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751" w:rsidRPr="00A85643" w:rsidRDefault="00352751" w:rsidP="004F40D1">
      <w:pPr>
        <w:keepLines/>
        <w:autoSpaceDE w:val="0"/>
        <w:autoSpaceDN w:val="0"/>
        <w:adjustRightInd w:val="0"/>
        <w:spacing w:after="0" w:line="480" w:lineRule="auto"/>
        <w:jc w:val="center"/>
        <w:rPr>
          <w:rFonts w:ascii="Times New Roman" w:hAnsi="Times New Roman"/>
          <w:sz w:val="24"/>
          <w:szCs w:val="24"/>
        </w:rPr>
      </w:pPr>
      <w:r w:rsidRPr="00A85643">
        <w:rPr>
          <w:rFonts w:ascii="Times New Roman" w:hAnsi="Times New Roman"/>
          <w:sz w:val="24"/>
          <w:szCs w:val="24"/>
        </w:rPr>
        <w:t>FLORIDA INTERNATIONAL UNIVERSITY</w:t>
      </w:r>
    </w:p>
    <w:p w:rsidR="00352751" w:rsidRPr="00A85643" w:rsidRDefault="00352751" w:rsidP="004F40D1">
      <w:pPr>
        <w:keepLines/>
        <w:autoSpaceDE w:val="0"/>
        <w:autoSpaceDN w:val="0"/>
        <w:adjustRightInd w:val="0"/>
        <w:spacing w:after="0" w:line="480" w:lineRule="auto"/>
        <w:jc w:val="center"/>
        <w:rPr>
          <w:rFonts w:ascii="Times New Roman" w:hAnsi="Times New Roman"/>
          <w:sz w:val="24"/>
          <w:szCs w:val="24"/>
        </w:rPr>
      </w:pPr>
      <w:r w:rsidRPr="00A85643">
        <w:rPr>
          <w:rFonts w:ascii="Times New Roman" w:hAnsi="Times New Roman"/>
          <w:sz w:val="24"/>
          <w:szCs w:val="24"/>
        </w:rPr>
        <w:t>Miami, Florida</w:t>
      </w:r>
    </w:p>
    <w:p w:rsidR="00352751" w:rsidRPr="00A85643" w:rsidRDefault="00352751" w:rsidP="004F40D1">
      <w:pPr>
        <w:keepLines/>
        <w:spacing w:line="480" w:lineRule="auto"/>
        <w:jc w:val="center"/>
        <w:rPr>
          <w:rFonts w:ascii="Times New Roman" w:hAnsi="Times New Roman"/>
          <w:sz w:val="24"/>
          <w:szCs w:val="24"/>
        </w:rPr>
      </w:pPr>
    </w:p>
    <w:p w:rsidR="00352751" w:rsidRDefault="00352751" w:rsidP="00122922">
      <w:pPr>
        <w:keepLines/>
        <w:jc w:val="center"/>
        <w:rPr>
          <w:rFonts w:ascii="Times New Roman" w:hAnsi="Times New Roman"/>
          <w:sz w:val="24"/>
          <w:szCs w:val="24"/>
        </w:rPr>
      </w:pPr>
    </w:p>
    <w:p w:rsidR="00122922" w:rsidRDefault="00122922" w:rsidP="00122922">
      <w:pPr>
        <w:keepLines/>
        <w:jc w:val="center"/>
        <w:rPr>
          <w:rFonts w:ascii="Times New Roman" w:hAnsi="Times New Roman"/>
          <w:sz w:val="24"/>
          <w:szCs w:val="24"/>
        </w:rPr>
      </w:pPr>
    </w:p>
    <w:p w:rsidR="00122922" w:rsidRDefault="00122922" w:rsidP="00122922">
      <w:pPr>
        <w:keepLines/>
        <w:jc w:val="center"/>
        <w:rPr>
          <w:rFonts w:ascii="Times New Roman" w:hAnsi="Times New Roman"/>
          <w:sz w:val="24"/>
          <w:szCs w:val="24"/>
        </w:rPr>
      </w:pPr>
    </w:p>
    <w:p w:rsidR="00122922" w:rsidRPr="00A85643" w:rsidRDefault="00122922" w:rsidP="00122922">
      <w:pPr>
        <w:keepLines/>
        <w:jc w:val="center"/>
        <w:rPr>
          <w:rFonts w:ascii="Times New Roman" w:hAnsi="Times New Roman"/>
          <w:sz w:val="24"/>
          <w:szCs w:val="24"/>
        </w:rPr>
      </w:pPr>
    </w:p>
    <w:p w:rsidR="00122922" w:rsidRDefault="00122922" w:rsidP="00122922">
      <w:pPr>
        <w:keepLines/>
        <w:jc w:val="center"/>
        <w:rPr>
          <w:rFonts w:ascii="Times New Roman" w:hAnsi="Times New Roman"/>
          <w:bCs/>
          <w:sz w:val="24"/>
          <w:szCs w:val="24"/>
        </w:rPr>
      </w:pPr>
      <w:r w:rsidRPr="00122922">
        <w:rPr>
          <w:rFonts w:ascii="Times New Roman" w:hAnsi="Times New Roman"/>
          <w:bCs/>
          <w:sz w:val="24"/>
          <w:szCs w:val="24"/>
        </w:rPr>
        <w:t xml:space="preserve">THE RELATIONSHIP OF CULTURALLY RESPONSIVE INSTRUCTION AND THE </w:t>
      </w:r>
    </w:p>
    <w:p w:rsidR="00122922" w:rsidRDefault="00122922" w:rsidP="00122922">
      <w:pPr>
        <w:keepLines/>
        <w:jc w:val="center"/>
        <w:rPr>
          <w:rFonts w:ascii="Times New Roman" w:hAnsi="Times New Roman"/>
          <w:bCs/>
          <w:sz w:val="24"/>
          <w:szCs w:val="24"/>
        </w:rPr>
      </w:pPr>
      <w:r w:rsidRPr="00122922">
        <w:rPr>
          <w:rFonts w:ascii="Times New Roman" w:hAnsi="Times New Roman"/>
          <w:bCs/>
          <w:sz w:val="24"/>
          <w:szCs w:val="24"/>
        </w:rPr>
        <w:t xml:space="preserve">READING COMPREHENSION AND ATTITUDE OF STRUGGLING URBAN </w:t>
      </w:r>
    </w:p>
    <w:p w:rsidR="00352751" w:rsidRPr="00122922" w:rsidRDefault="00122922" w:rsidP="00122922">
      <w:pPr>
        <w:keepLines/>
        <w:jc w:val="center"/>
        <w:rPr>
          <w:rFonts w:ascii="Times New Roman" w:hAnsi="Times New Roman"/>
          <w:sz w:val="24"/>
          <w:szCs w:val="24"/>
        </w:rPr>
      </w:pPr>
      <w:r>
        <w:rPr>
          <w:rFonts w:ascii="Times New Roman" w:hAnsi="Times New Roman"/>
          <w:bCs/>
          <w:sz w:val="24"/>
          <w:szCs w:val="24"/>
        </w:rPr>
        <w:t>ADOLESCENT READERS</w:t>
      </w:r>
    </w:p>
    <w:p w:rsidR="00352751" w:rsidRPr="00A85643" w:rsidRDefault="00352751" w:rsidP="00122922">
      <w:pPr>
        <w:keepLines/>
        <w:jc w:val="center"/>
        <w:rPr>
          <w:rFonts w:ascii="Times New Roman" w:hAnsi="Times New Roman"/>
          <w:sz w:val="24"/>
          <w:szCs w:val="24"/>
        </w:rPr>
      </w:pPr>
    </w:p>
    <w:p w:rsidR="00122922" w:rsidRDefault="00122922" w:rsidP="00122922">
      <w:pPr>
        <w:keepLines/>
        <w:autoSpaceDE w:val="0"/>
        <w:autoSpaceDN w:val="0"/>
        <w:adjustRightInd w:val="0"/>
        <w:spacing w:after="0" w:line="240" w:lineRule="auto"/>
        <w:jc w:val="center"/>
        <w:rPr>
          <w:rFonts w:ascii="Times New Roman" w:hAnsi="Times New Roman"/>
          <w:sz w:val="24"/>
          <w:szCs w:val="24"/>
        </w:rPr>
      </w:pPr>
    </w:p>
    <w:p w:rsidR="00122922" w:rsidRDefault="00122922" w:rsidP="00122922">
      <w:pPr>
        <w:keepLine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A dissertation submitted in partial fulfillment of </w:t>
      </w:r>
    </w:p>
    <w:p w:rsidR="00122922" w:rsidRDefault="00122922" w:rsidP="00122922">
      <w:pPr>
        <w:keepLines/>
        <w:autoSpaceDE w:val="0"/>
        <w:autoSpaceDN w:val="0"/>
        <w:adjustRightInd w:val="0"/>
        <w:spacing w:after="0" w:line="240" w:lineRule="auto"/>
        <w:jc w:val="center"/>
        <w:rPr>
          <w:rFonts w:ascii="Times New Roman" w:hAnsi="Times New Roman"/>
          <w:sz w:val="24"/>
          <w:szCs w:val="24"/>
        </w:rPr>
      </w:pPr>
    </w:p>
    <w:p w:rsidR="00352751" w:rsidRPr="00A85643" w:rsidRDefault="00122922" w:rsidP="00122922">
      <w:pPr>
        <w:keepLine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the requirements for the degree of</w:t>
      </w:r>
    </w:p>
    <w:p w:rsidR="00352751" w:rsidRPr="00A85643" w:rsidRDefault="00352751" w:rsidP="00122922">
      <w:pPr>
        <w:keepLines/>
        <w:autoSpaceDE w:val="0"/>
        <w:autoSpaceDN w:val="0"/>
        <w:adjustRightInd w:val="0"/>
        <w:spacing w:after="0" w:line="240" w:lineRule="auto"/>
        <w:jc w:val="center"/>
        <w:rPr>
          <w:rFonts w:ascii="Times New Roman" w:hAnsi="Times New Roman"/>
          <w:sz w:val="24"/>
          <w:szCs w:val="24"/>
        </w:rPr>
      </w:pPr>
    </w:p>
    <w:p w:rsidR="00122922" w:rsidRDefault="00352751" w:rsidP="00122922">
      <w:pPr>
        <w:keepLines/>
        <w:autoSpaceDE w:val="0"/>
        <w:autoSpaceDN w:val="0"/>
        <w:adjustRightInd w:val="0"/>
        <w:spacing w:after="0" w:line="240" w:lineRule="auto"/>
        <w:jc w:val="center"/>
        <w:rPr>
          <w:rFonts w:ascii="Times New Roman" w:hAnsi="Times New Roman"/>
          <w:sz w:val="24"/>
          <w:szCs w:val="24"/>
        </w:rPr>
      </w:pPr>
      <w:r w:rsidRPr="00A85643">
        <w:rPr>
          <w:rFonts w:ascii="Times New Roman" w:hAnsi="Times New Roman"/>
          <w:sz w:val="24"/>
          <w:szCs w:val="24"/>
        </w:rPr>
        <w:t xml:space="preserve">DOCTOR OF EDUCATION </w:t>
      </w:r>
    </w:p>
    <w:p w:rsidR="00122922" w:rsidRDefault="00122922" w:rsidP="00122922">
      <w:pPr>
        <w:keepLines/>
        <w:autoSpaceDE w:val="0"/>
        <w:autoSpaceDN w:val="0"/>
        <w:adjustRightInd w:val="0"/>
        <w:spacing w:after="0" w:line="240" w:lineRule="auto"/>
        <w:jc w:val="center"/>
        <w:rPr>
          <w:rFonts w:ascii="Times New Roman" w:hAnsi="Times New Roman"/>
          <w:sz w:val="24"/>
          <w:szCs w:val="24"/>
        </w:rPr>
      </w:pPr>
    </w:p>
    <w:p w:rsidR="00122922" w:rsidRDefault="00122922" w:rsidP="00122922">
      <w:pPr>
        <w:keepLine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in</w:t>
      </w:r>
    </w:p>
    <w:p w:rsidR="00122922" w:rsidRDefault="00122922" w:rsidP="00122922">
      <w:pPr>
        <w:keepLines/>
        <w:autoSpaceDE w:val="0"/>
        <w:autoSpaceDN w:val="0"/>
        <w:adjustRightInd w:val="0"/>
        <w:spacing w:after="0" w:line="240" w:lineRule="auto"/>
        <w:jc w:val="center"/>
        <w:rPr>
          <w:rFonts w:ascii="Times New Roman" w:hAnsi="Times New Roman"/>
          <w:sz w:val="24"/>
          <w:szCs w:val="24"/>
        </w:rPr>
      </w:pPr>
    </w:p>
    <w:p w:rsidR="00352751" w:rsidRPr="00A85643" w:rsidRDefault="00352751" w:rsidP="00122922">
      <w:pPr>
        <w:keepLines/>
        <w:autoSpaceDE w:val="0"/>
        <w:autoSpaceDN w:val="0"/>
        <w:adjustRightInd w:val="0"/>
        <w:spacing w:after="0" w:line="240" w:lineRule="auto"/>
        <w:jc w:val="center"/>
        <w:rPr>
          <w:rFonts w:ascii="Times New Roman" w:hAnsi="Times New Roman"/>
          <w:sz w:val="24"/>
          <w:szCs w:val="24"/>
        </w:rPr>
      </w:pPr>
      <w:r w:rsidRPr="00A85643">
        <w:rPr>
          <w:rFonts w:ascii="Times New Roman" w:hAnsi="Times New Roman"/>
          <w:sz w:val="24"/>
          <w:szCs w:val="24"/>
        </w:rPr>
        <w:t xml:space="preserve"> </w:t>
      </w:r>
      <w:r w:rsidR="001F3547">
        <w:rPr>
          <w:rFonts w:ascii="Times New Roman" w:hAnsi="Times New Roman"/>
          <w:sz w:val="24"/>
          <w:szCs w:val="24"/>
        </w:rPr>
        <w:t>CURRICULUM AND INSTRUCTION</w:t>
      </w:r>
    </w:p>
    <w:p w:rsidR="00352751" w:rsidRPr="00A85643" w:rsidRDefault="00352751" w:rsidP="00122922">
      <w:pPr>
        <w:keepLines/>
        <w:autoSpaceDE w:val="0"/>
        <w:autoSpaceDN w:val="0"/>
        <w:adjustRightInd w:val="0"/>
        <w:spacing w:after="0" w:line="240" w:lineRule="auto"/>
        <w:jc w:val="center"/>
        <w:rPr>
          <w:rFonts w:ascii="Times New Roman" w:hAnsi="Times New Roman"/>
          <w:sz w:val="24"/>
          <w:szCs w:val="24"/>
        </w:rPr>
      </w:pPr>
    </w:p>
    <w:p w:rsidR="00062BCA" w:rsidRDefault="00122922" w:rsidP="00122922">
      <w:pPr>
        <w:keepLine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by</w:t>
      </w:r>
    </w:p>
    <w:p w:rsidR="00122922" w:rsidRDefault="00122922" w:rsidP="00122922">
      <w:pPr>
        <w:keepLines/>
        <w:autoSpaceDE w:val="0"/>
        <w:autoSpaceDN w:val="0"/>
        <w:adjustRightInd w:val="0"/>
        <w:spacing w:after="0" w:line="240" w:lineRule="auto"/>
        <w:jc w:val="center"/>
        <w:rPr>
          <w:rFonts w:ascii="Times New Roman" w:hAnsi="Times New Roman"/>
          <w:sz w:val="24"/>
          <w:szCs w:val="24"/>
        </w:rPr>
      </w:pPr>
    </w:p>
    <w:p w:rsidR="00352751" w:rsidRPr="00A85643" w:rsidRDefault="00352751" w:rsidP="00122922">
      <w:pPr>
        <w:keepLines/>
        <w:jc w:val="center"/>
        <w:rPr>
          <w:rFonts w:ascii="Times New Roman" w:hAnsi="Times New Roman"/>
          <w:sz w:val="24"/>
          <w:szCs w:val="24"/>
        </w:rPr>
      </w:pPr>
      <w:r w:rsidRPr="00A85643">
        <w:rPr>
          <w:rFonts w:ascii="Times New Roman" w:hAnsi="Times New Roman"/>
          <w:sz w:val="24"/>
          <w:szCs w:val="24"/>
        </w:rPr>
        <w:t>Rona Moore</w:t>
      </w:r>
      <w:r w:rsidR="00B52788">
        <w:rPr>
          <w:rFonts w:ascii="Times New Roman" w:hAnsi="Times New Roman"/>
          <w:sz w:val="24"/>
          <w:szCs w:val="24"/>
        </w:rPr>
        <w:t xml:space="preserve"> Olukolu</w:t>
      </w:r>
    </w:p>
    <w:p w:rsidR="00352751" w:rsidRDefault="00352751" w:rsidP="00122922">
      <w:pPr>
        <w:keepLines/>
        <w:rPr>
          <w:rFonts w:ascii="Times New Roman" w:hAnsi="Times New Roman"/>
          <w:sz w:val="24"/>
          <w:szCs w:val="24"/>
        </w:rPr>
      </w:pPr>
    </w:p>
    <w:p w:rsidR="00122922" w:rsidRPr="00A85643" w:rsidRDefault="00122922" w:rsidP="00122922">
      <w:pPr>
        <w:keepLines/>
        <w:rPr>
          <w:rFonts w:ascii="Times New Roman" w:hAnsi="Times New Roman"/>
          <w:sz w:val="24"/>
          <w:szCs w:val="24"/>
        </w:rPr>
      </w:pPr>
    </w:p>
    <w:p w:rsidR="00352751" w:rsidRPr="00A85643" w:rsidRDefault="00B52788" w:rsidP="00122922">
      <w:pPr>
        <w:keepLines/>
        <w:jc w:val="center"/>
        <w:rPr>
          <w:rFonts w:ascii="Times New Roman" w:hAnsi="Times New Roman"/>
          <w:sz w:val="24"/>
          <w:szCs w:val="24"/>
        </w:rPr>
      </w:pPr>
      <w:r>
        <w:rPr>
          <w:rFonts w:ascii="Times New Roman" w:hAnsi="Times New Roman"/>
          <w:sz w:val="24"/>
          <w:szCs w:val="24"/>
        </w:rPr>
        <w:t>2013</w:t>
      </w:r>
    </w:p>
    <w:p w:rsidR="00352751" w:rsidRPr="00A85643" w:rsidRDefault="00352751" w:rsidP="00122922">
      <w:pPr>
        <w:keepLines/>
        <w:jc w:val="center"/>
        <w:rPr>
          <w:rFonts w:ascii="Times New Roman" w:hAnsi="Times New Roman"/>
          <w:sz w:val="24"/>
          <w:szCs w:val="24"/>
        </w:rPr>
      </w:pPr>
    </w:p>
    <w:p w:rsidR="00352751" w:rsidRPr="00A85643" w:rsidRDefault="00352751" w:rsidP="00122922">
      <w:pPr>
        <w:keepLines/>
        <w:jc w:val="center"/>
        <w:rPr>
          <w:rFonts w:ascii="Times New Roman" w:hAnsi="Times New Roman"/>
          <w:sz w:val="24"/>
          <w:szCs w:val="24"/>
        </w:rPr>
      </w:pPr>
    </w:p>
    <w:p w:rsidR="00446B6E" w:rsidRPr="005038C4" w:rsidRDefault="00446B6E" w:rsidP="005038C4">
      <w:pPr>
        <w:keepLines/>
        <w:autoSpaceDE w:val="0"/>
        <w:autoSpaceDN w:val="0"/>
        <w:adjustRightInd w:val="0"/>
        <w:spacing w:after="0" w:line="240" w:lineRule="auto"/>
        <w:rPr>
          <w:rFonts w:ascii="Times New Roman" w:eastAsiaTheme="minorHAnsi" w:hAnsi="Times New Roman"/>
          <w:sz w:val="24"/>
          <w:szCs w:val="24"/>
        </w:rPr>
      </w:pPr>
      <w:r>
        <w:rPr>
          <w:rFonts w:ascii="Times New Roman" w:hAnsi="Times New Roman"/>
          <w:sz w:val="24"/>
          <w:szCs w:val="24"/>
        </w:rPr>
        <w:br w:type="page"/>
      </w:r>
      <w:r w:rsidRPr="005038C4">
        <w:rPr>
          <w:rFonts w:ascii="Times New Roman" w:eastAsiaTheme="minorHAnsi" w:hAnsi="Times New Roman"/>
          <w:sz w:val="24"/>
          <w:szCs w:val="24"/>
        </w:rPr>
        <w:lastRenderedPageBreak/>
        <w:t>To: Dean Delia C. Garcia</w:t>
      </w:r>
    </w:p>
    <w:p w:rsidR="00446B6E" w:rsidRPr="005038C4" w:rsidRDefault="00446B6E" w:rsidP="005038C4">
      <w:pPr>
        <w:keepLines/>
        <w:autoSpaceDE w:val="0"/>
        <w:autoSpaceDN w:val="0"/>
        <w:adjustRightInd w:val="0"/>
        <w:spacing w:after="0" w:line="240" w:lineRule="auto"/>
        <w:rPr>
          <w:rFonts w:ascii="Times New Roman" w:eastAsiaTheme="minorHAnsi" w:hAnsi="Times New Roman"/>
          <w:sz w:val="24"/>
          <w:szCs w:val="24"/>
        </w:rPr>
      </w:pPr>
      <w:r w:rsidRPr="005038C4">
        <w:rPr>
          <w:rFonts w:ascii="Times New Roman" w:eastAsiaTheme="minorHAnsi" w:hAnsi="Times New Roman"/>
          <w:sz w:val="24"/>
          <w:szCs w:val="24"/>
        </w:rPr>
        <w:t xml:space="preserve">      College of Education</w:t>
      </w:r>
    </w:p>
    <w:p w:rsidR="00446B6E" w:rsidRPr="005038C4" w:rsidRDefault="00446B6E" w:rsidP="005038C4">
      <w:pPr>
        <w:keepLines/>
        <w:autoSpaceDE w:val="0"/>
        <w:autoSpaceDN w:val="0"/>
        <w:adjustRightInd w:val="0"/>
        <w:spacing w:after="0" w:line="240" w:lineRule="auto"/>
        <w:rPr>
          <w:rFonts w:ascii="Times New Roman" w:eastAsiaTheme="minorHAnsi" w:hAnsi="Times New Roman"/>
          <w:sz w:val="24"/>
          <w:szCs w:val="24"/>
        </w:rPr>
      </w:pPr>
    </w:p>
    <w:p w:rsidR="00446B6E" w:rsidRPr="005038C4" w:rsidRDefault="00446B6E" w:rsidP="005038C4">
      <w:pPr>
        <w:keepLines/>
        <w:spacing w:after="0" w:line="240" w:lineRule="auto"/>
        <w:rPr>
          <w:rFonts w:ascii="Times New Roman" w:hAnsi="Times New Roman"/>
          <w:sz w:val="24"/>
          <w:szCs w:val="24"/>
        </w:rPr>
      </w:pPr>
      <w:r w:rsidRPr="005038C4">
        <w:rPr>
          <w:rFonts w:ascii="Times New Roman" w:eastAsiaTheme="minorHAnsi" w:hAnsi="Times New Roman"/>
          <w:sz w:val="24"/>
          <w:szCs w:val="24"/>
        </w:rPr>
        <w:t xml:space="preserve">This dissertation, written by Rona Moore Olukolu, and entitled </w:t>
      </w:r>
      <w:r w:rsidRPr="005038C4">
        <w:rPr>
          <w:rFonts w:ascii="Times New Roman" w:hAnsi="Times New Roman"/>
          <w:sz w:val="24"/>
          <w:szCs w:val="24"/>
        </w:rPr>
        <w:t>The Relationship of Culturally Responsive Instruction and the Reading Comprehension and Attitude of Struggling Urban Adolescent Readers</w:t>
      </w:r>
      <w:r w:rsidRPr="005038C4">
        <w:rPr>
          <w:rFonts w:ascii="Times New Roman" w:eastAsiaTheme="minorHAnsi" w:hAnsi="Times New Roman"/>
          <w:sz w:val="24"/>
          <w:szCs w:val="24"/>
        </w:rPr>
        <w:t>, having been approved in respect to</w:t>
      </w:r>
      <w:r w:rsidRPr="005038C4">
        <w:rPr>
          <w:rFonts w:ascii="Times New Roman" w:hAnsi="Times New Roman"/>
          <w:sz w:val="24"/>
          <w:szCs w:val="24"/>
        </w:rPr>
        <w:t xml:space="preserve"> </w:t>
      </w:r>
      <w:r w:rsidRPr="005038C4">
        <w:rPr>
          <w:rFonts w:ascii="Times New Roman" w:eastAsiaTheme="minorHAnsi" w:hAnsi="Times New Roman"/>
          <w:sz w:val="24"/>
          <w:szCs w:val="24"/>
        </w:rPr>
        <w:t>style and intellectual content, is referred to you for judgment.</w:t>
      </w:r>
    </w:p>
    <w:p w:rsidR="00446B6E" w:rsidRPr="005038C4" w:rsidRDefault="00446B6E" w:rsidP="005038C4">
      <w:pPr>
        <w:keepLines/>
        <w:autoSpaceDE w:val="0"/>
        <w:autoSpaceDN w:val="0"/>
        <w:adjustRightInd w:val="0"/>
        <w:spacing w:after="0" w:line="240" w:lineRule="auto"/>
        <w:rPr>
          <w:rFonts w:ascii="Times New Roman" w:eastAsiaTheme="minorHAnsi" w:hAnsi="Times New Roman"/>
          <w:sz w:val="24"/>
          <w:szCs w:val="24"/>
        </w:rPr>
      </w:pPr>
    </w:p>
    <w:p w:rsidR="00446B6E" w:rsidRPr="005038C4" w:rsidRDefault="00446B6E" w:rsidP="005038C4">
      <w:pPr>
        <w:keepLines/>
        <w:autoSpaceDE w:val="0"/>
        <w:autoSpaceDN w:val="0"/>
        <w:adjustRightInd w:val="0"/>
        <w:spacing w:after="0" w:line="240" w:lineRule="auto"/>
        <w:rPr>
          <w:rFonts w:ascii="Times New Roman" w:eastAsiaTheme="minorHAnsi" w:hAnsi="Times New Roman"/>
          <w:sz w:val="24"/>
          <w:szCs w:val="24"/>
        </w:rPr>
      </w:pPr>
      <w:r w:rsidRPr="005038C4">
        <w:rPr>
          <w:rFonts w:ascii="Times New Roman" w:eastAsiaTheme="minorHAnsi" w:hAnsi="Times New Roman"/>
          <w:sz w:val="24"/>
          <w:szCs w:val="24"/>
        </w:rPr>
        <w:t>We have read this dissertation and recommend that it be approved.</w:t>
      </w:r>
    </w:p>
    <w:p w:rsidR="005038C4" w:rsidRPr="005038C4" w:rsidRDefault="005038C4" w:rsidP="005038C4">
      <w:pPr>
        <w:keepLines/>
        <w:autoSpaceDE w:val="0"/>
        <w:autoSpaceDN w:val="0"/>
        <w:adjustRightInd w:val="0"/>
        <w:spacing w:after="0" w:line="240" w:lineRule="auto"/>
        <w:rPr>
          <w:rFonts w:ascii="Times New Roman" w:eastAsiaTheme="minorHAnsi" w:hAnsi="Times New Roman"/>
          <w:sz w:val="24"/>
          <w:szCs w:val="24"/>
        </w:rPr>
      </w:pPr>
    </w:p>
    <w:p w:rsidR="00446B6E" w:rsidRPr="005038C4" w:rsidRDefault="00446B6E" w:rsidP="005038C4">
      <w:pPr>
        <w:keepLines/>
        <w:autoSpaceDE w:val="0"/>
        <w:autoSpaceDN w:val="0"/>
        <w:adjustRightInd w:val="0"/>
        <w:spacing w:after="0" w:line="240" w:lineRule="auto"/>
        <w:rPr>
          <w:rFonts w:ascii="Times New Roman" w:eastAsiaTheme="minorHAnsi" w:hAnsi="Times New Roman"/>
          <w:sz w:val="24"/>
          <w:szCs w:val="24"/>
        </w:rPr>
      </w:pPr>
    </w:p>
    <w:p w:rsidR="00446B6E" w:rsidRPr="005038C4" w:rsidRDefault="00446B6E" w:rsidP="005038C4">
      <w:pPr>
        <w:keepLines/>
        <w:autoSpaceDE w:val="0"/>
        <w:autoSpaceDN w:val="0"/>
        <w:adjustRightInd w:val="0"/>
        <w:spacing w:after="0" w:line="240" w:lineRule="auto"/>
        <w:jc w:val="right"/>
        <w:rPr>
          <w:rFonts w:ascii="Times New Roman" w:eastAsiaTheme="minorHAnsi" w:hAnsi="Times New Roman"/>
          <w:sz w:val="24"/>
          <w:szCs w:val="24"/>
        </w:rPr>
      </w:pPr>
      <w:r w:rsidRPr="005038C4">
        <w:rPr>
          <w:rFonts w:ascii="Times New Roman" w:eastAsiaTheme="minorHAnsi" w:hAnsi="Times New Roman"/>
          <w:sz w:val="24"/>
          <w:szCs w:val="24"/>
        </w:rPr>
        <w:t>_______________________________________</w:t>
      </w:r>
    </w:p>
    <w:p w:rsidR="00446B6E" w:rsidRPr="005038C4" w:rsidRDefault="00446B6E" w:rsidP="005038C4">
      <w:pPr>
        <w:keepLines/>
        <w:autoSpaceDE w:val="0"/>
        <w:autoSpaceDN w:val="0"/>
        <w:adjustRightInd w:val="0"/>
        <w:spacing w:after="0" w:line="240" w:lineRule="auto"/>
        <w:jc w:val="right"/>
        <w:rPr>
          <w:rFonts w:ascii="Times New Roman" w:eastAsiaTheme="minorHAnsi" w:hAnsi="Times New Roman"/>
          <w:sz w:val="24"/>
          <w:szCs w:val="24"/>
        </w:rPr>
      </w:pPr>
      <w:r w:rsidRPr="005038C4">
        <w:rPr>
          <w:rFonts w:ascii="Times New Roman" w:eastAsiaTheme="minorHAnsi" w:hAnsi="Times New Roman"/>
          <w:sz w:val="24"/>
          <w:szCs w:val="24"/>
        </w:rPr>
        <w:t>Paulette Johnson</w:t>
      </w:r>
    </w:p>
    <w:p w:rsidR="005038C4" w:rsidRPr="005038C4" w:rsidRDefault="005038C4" w:rsidP="005038C4">
      <w:pPr>
        <w:keepLines/>
        <w:autoSpaceDE w:val="0"/>
        <w:autoSpaceDN w:val="0"/>
        <w:adjustRightInd w:val="0"/>
        <w:spacing w:after="0" w:line="240" w:lineRule="auto"/>
        <w:jc w:val="right"/>
        <w:rPr>
          <w:rFonts w:ascii="Times New Roman" w:eastAsiaTheme="minorHAnsi" w:hAnsi="Times New Roman"/>
          <w:sz w:val="24"/>
          <w:szCs w:val="24"/>
        </w:rPr>
      </w:pPr>
    </w:p>
    <w:p w:rsidR="00446B6E" w:rsidRPr="005038C4" w:rsidRDefault="00446B6E" w:rsidP="005038C4">
      <w:pPr>
        <w:keepLines/>
        <w:autoSpaceDE w:val="0"/>
        <w:autoSpaceDN w:val="0"/>
        <w:adjustRightInd w:val="0"/>
        <w:spacing w:after="0" w:line="240" w:lineRule="auto"/>
        <w:jc w:val="right"/>
        <w:rPr>
          <w:rFonts w:ascii="Times New Roman" w:eastAsiaTheme="minorHAnsi" w:hAnsi="Times New Roman"/>
          <w:sz w:val="24"/>
          <w:szCs w:val="24"/>
        </w:rPr>
      </w:pPr>
      <w:r w:rsidRPr="005038C4">
        <w:rPr>
          <w:rFonts w:ascii="Times New Roman" w:eastAsiaTheme="minorHAnsi" w:hAnsi="Times New Roman"/>
          <w:sz w:val="24"/>
          <w:szCs w:val="24"/>
        </w:rPr>
        <w:t>_______________________________________</w:t>
      </w:r>
    </w:p>
    <w:p w:rsidR="00446B6E" w:rsidRPr="005038C4" w:rsidRDefault="00446B6E" w:rsidP="005038C4">
      <w:pPr>
        <w:keepLines/>
        <w:autoSpaceDE w:val="0"/>
        <w:autoSpaceDN w:val="0"/>
        <w:adjustRightInd w:val="0"/>
        <w:spacing w:after="0" w:line="240" w:lineRule="auto"/>
        <w:jc w:val="right"/>
        <w:rPr>
          <w:rFonts w:ascii="Times New Roman" w:eastAsiaTheme="minorHAnsi" w:hAnsi="Times New Roman"/>
          <w:sz w:val="24"/>
          <w:szCs w:val="24"/>
        </w:rPr>
      </w:pPr>
      <w:r w:rsidRPr="005038C4">
        <w:rPr>
          <w:rFonts w:ascii="Times New Roman" w:eastAsiaTheme="minorHAnsi" w:hAnsi="Times New Roman"/>
          <w:sz w:val="24"/>
          <w:szCs w:val="24"/>
        </w:rPr>
        <w:t>Linda Spears-Bunton</w:t>
      </w:r>
    </w:p>
    <w:p w:rsidR="005038C4" w:rsidRPr="005038C4" w:rsidRDefault="005038C4" w:rsidP="005038C4">
      <w:pPr>
        <w:keepLines/>
        <w:autoSpaceDE w:val="0"/>
        <w:autoSpaceDN w:val="0"/>
        <w:adjustRightInd w:val="0"/>
        <w:spacing w:after="0" w:line="240" w:lineRule="auto"/>
        <w:jc w:val="right"/>
        <w:rPr>
          <w:rFonts w:ascii="Times New Roman" w:eastAsiaTheme="minorHAnsi" w:hAnsi="Times New Roman"/>
          <w:sz w:val="24"/>
          <w:szCs w:val="24"/>
        </w:rPr>
      </w:pPr>
    </w:p>
    <w:p w:rsidR="00446B6E" w:rsidRPr="005038C4" w:rsidRDefault="00446B6E" w:rsidP="005038C4">
      <w:pPr>
        <w:keepLines/>
        <w:autoSpaceDE w:val="0"/>
        <w:autoSpaceDN w:val="0"/>
        <w:adjustRightInd w:val="0"/>
        <w:spacing w:after="0" w:line="240" w:lineRule="auto"/>
        <w:jc w:val="right"/>
        <w:rPr>
          <w:rFonts w:ascii="Times New Roman" w:eastAsiaTheme="minorHAnsi" w:hAnsi="Times New Roman"/>
          <w:sz w:val="24"/>
          <w:szCs w:val="24"/>
        </w:rPr>
      </w:pPr>
      <w:r w:rsidRPr="005038C4">
        <w:rPr>
          <w:rFonts w:ascii="Times New Roman" w:eastAsiaTheme="minorHAnsi" w:hAnsi="Times New Roman"/>
          <w:sz w:val="24"/>
          <w:szCs w:val="24"/>
        </w:rPr>
        <w:t>_______________________________________</w:t>
      </w:r>
    </w:p>
    <w:p w:rsidR="00446B6E" w:rsidRPr="005038C4" w:rsidRDefault="00446B6E" w:rsidP="005038C4">
      <w:pPr>
        <w:keepLines/>
        <w:autoSpaceDE w:val="0"/>
        <w:autoSpaceDN w:val="0"/>
        <w:adjustRightInd w:val="0"/>
        <w:spacing w:after="0" w:line="240" w:lineRule="auto"/>
        <w:jc w:val="right"/>
        <w:rPr>
          <w:rFonts w:ascii="Times New Roman" w:eastAsiaTheme="minorHAnsi" w:hAnsi="Times New Roman"/>
          <w:sz w:val="24"/>
          <w:szCs w:val="24"/>
        </w:rPr>
      </w:pPr>
      <w:r w:rsidRPr="005038C4">
        <w:rPr>
          <w:rFonts w:ascii="Times New Roman" w:eastAsiaTheme="minorHAnsi" w:hAnsi="Times New Roman"/>
          <w:sz w:val="24"/>
          <w:szCs w:val="24"/>
        </w:rPr>
        <w:t>Joan Wynne</w:t>
      </w:r>
    </w:p>
    <w:p w:rsidR="005038C4" w:rsidRPr="005038C4" w:rsidRDefault="005038C4" w:rsidP="005038C4">
      <w:pPr>
        <w:keepLines/>
        <w:autoSpaceDE w:val="0"/>
        <w:autoSpaceDN w:val="0"/>
        <w:adjustRightInd w:val="0"/>
        <w:spacing w:after="0" w:line="240" w:lineRule="auto"/>
        <w:jc w:val="right"/>
        <w:rPr>
          <w:rFonts w:ascii="Times New Roman" w:eastAsiaTheme="minorHAnsi" w:hAnsi="Times New Roman"/>
          <w:sz w:val="24"/>
          <w:szCs w:val="24"/>
        </w:rPr>
      </w:pPr>
    </w:p>
    <w:p w:rsidR="00446B6E" w:rsidRPr="005038C4" w:rsidRDefault="00446B6E" w:rsidP="005038C4">
      <w:pPr>
        <w:keepLines/>
        <w:autoSpaceDE w:val="0"/>
        <w:autoSpaceDN w:val="0"/>
        <w:adjustRightInd w:val="0"/>
        <w:spacing w:after="0" w:line="240" w:lineRule="auto"/>
        <w:jc w:val="right"/>
        <w:rPr>
          <w:rFonts w:ascii="Times New Roman" w:eastAsiaTheme="minorHAnsi" w:hAnsi="Times New Roman"/>
          <w:sz w:val="24"/>
          <w:szCs w:val="24"/>
        </w:rPr>
      </w:pPr>
      <w:r w:rsidRPr="005038C4">
        <w:rPr>
          <w:rFonts w:ascii="Times New Roman" w:eastAsiaTheme="minorHAnsi" w:hAnsi="Times New Roman"/>
          <w:sz w:val="24"/>
          <w:szCs w:val="24"/>
        </w:rPr>
        <w:t>_______________________________________</w:t>
      </w:r>
    </w:p>
    <w:p w:rsidR="00446B6E" w:rsidRPr="005038C4" w:rsidRDefault="00446B6E" w:rsidP="005038C4">
      <w:pPr>
        <w:keepLines/>
        <w:autoSpaceDE w:val="0"/>
        <w:autoSpaceDN w:val="0"/>
        <w:adjustRightInd w:val="0"/>
        <w:spacing w:after="0" w:line="240" w:lineRule="auto"/>
        <w:jc w:val="right"/>
        <w:rPr>
          <w:rFonts w:ascii="Times New Roman" w:eastAsiaTheme="minorHAnsi" w:hAnsi="Times New Roman"/>
          <w:sz w:val="24"/>
          <w:szCs w:val="24"/>
        </w:rPr>
      </w:pPr>
      <w:r w:rsidRPr="005038C4">
        <w:rPr>
          <w:rFonts w:ascii="Times New Roman" w:eastAsiaTheme="minorHAnsi" w:hAnsi="Times New Roman"/>
          <w:sz w:val="24"/>
          <w:szCs w:val="24"/>
        </w:rPr>
        <w:t>Joyce Fine, Major Professor</w:t>
      </w:r>
    </w:p>
    <w:p w:rsidR="005038C4" w:rsidRPr="005038C4" w:rsidRDefault="005038C4" w:rsidP="005038C4">
      <w:pPr>
        <w:keepLines/>
        <w:autoSpaceDE w:val="0"/>
        <w:autoSpaceDN w:val="0"/>
        <w:adjustRightInd w:val="0"/>
        <w:spacing w:after="0" w:line="240" w:lineRule="auto"/>
        <w:jc w:val="right"/>
        <w:rPr>
          <w:rFonts w:ascii="Times New Roman" w:eastAsiaTheme="minorHAnsi" w:hAnsi="Times New Roman"/>
          <w:sz w:val="24"/>
          <w:szCs w:val="24"/>
        </w:rPr>
      </w:pPr>
    </w:p>
    <w:p w:rsidR="00446B6E" w:rsidRPr="005038C4" w:rsidRDefault="00446B6E" w:rsidP="005038C4">
      <w:pPr>
        <w:keepLines/>
        <w:autoSpaceDE w:val="0"/>
        <w:autoSpaceDN w:val="0"/>
        <w:adjustRightInd w:val="0"/>
        <w:spacing w:after="0" w:line="240" w:lineRule="auto"/>
        <w:rPr>
          <w:rFonts w:ascii="Times New Roman" w:eastAsiaTheme="minorHAnsi" w:hAnsi="Times New Roman"/>
          <w:sz w:val="24"/>
          <w:szCs w:val="24"/>
        </w:rPr>
      </w:pPr>
      <w:r w:rsidRPr="005038C4">
        <w:rPr>
          <w:rFonts w:ascii="Times New Roman" w:eastAsiaTheme="minorHAnsi" w:hAnsi="Times New Roman"/>
          <w:sz w:val="24"/>
          <w:szCs w:val="24"/>
        </w:rPr>
        <w:t>Date of Defense: June 6, 2013</w:t>
      </w:r>
    </w:p>
    <w:p w:rsidR="00446B6E" w:rsidRPr="005038C4" w:rsidRDefault="00446B6E" w:rsidP="005038C4">
      <w:pPr>
        <w:keepLines/>
        <w:autoSpaceDE w:val="0"/>
        <w:autoSpaceDN w:val="0"/>
        <w:adjustRightInd w:val="0"/>
        <w:spacing w:after="0" w:line="240" w:lineRule="auto"/>
        <w:rPr>
          <w:rFonts w:ascii="Times New Roman" w:eastAsiaTheme="minorHAnsi" w:hAnsi="Times New Roman"/>
          <w:sz w:val="24"/>
          <w:szCs w:val="24"/>
        </w:rPr>
      </w:pPr>
    </w:p>
    <w:p w:rsidR="00446B6E" w:rsidRPr="005038C4" w:rsidRDefault="00446B6E" w:rsidP="005038C4">
      <w:pPr>
        <w:keepLines/>
        <w:autoSpaceDE w:val="0"/>
        <w:autoSpaceDN w:val="0"/>
        <w:adjustRightInd w:val="0"/>
        <w:spacing w:after="0" w:line="240" w:lineRule="auto"/>
        <w:rPr>
          <w:rFonts w:ascii="Times New Roman" w:eastAsiaTheme="minorHAnsi" w:hAnsi="Times New Roman"/>
          <w:sz w:val="24"/>
          <w:szCs w:val="24"/>
        </w:rPr>
      </w:pPr>
      <w:r w:rsidRPr="005038C4">
        <w:rPr>
          <w:rFonts w:ascii="Times New Roman" w:eastAsiaTheme="minorHAnsi" w:hAnsi="Times New Roman"/>
          <w:sz w:val="24"/>
          <w:szCs w:val="24"/>
        </w:rPr>
        <w:t>The dissertation of Rona Moore Olukolu is approved.</w:t>
      </w:r>
    </w:p>
    <w:p w:rsidR="00446B6E" w:rsidRPr="005038C4" w:rsidRDefault="00446B6E" w:rsidP="005038C4">
      <w:pPr>
        <w:keepLines/>
        <w:autoSpaceDE w:val="0"/>
        <w:autoSpaceDN w:val="0"/>
        <w:adjustRightInd w:val="0"/>
        <w:spacing w:after="0" w:line="240" w:lineRule="auto"/>
        <w:rPr>
          <w:rFonts w:ascii="Times New Roman" w:eastAsiaTheme="minorHAnsi" w:hAnsi="Times New Roman"/>
          <w:sz w:val="24"/>
          <w:szCs w:val="24"/>
        </w:rPr>
      </w:pPr>
    </w:p>
    <w:p w:rsidR="00446B6E" w:rsidRPr="005038C4" w:rsidRDefault="00446B6E" w:rsidP="005038C4">
      <w:pPr>
        <w:keepLines/>
        <w:autoSpaceDE w:val="0"/>
        <w:autoSpaceDN w:val="0"/>
        <w:adjustRightInd w:val="0"/>
        <w:spacing w:after="0" w:line="240" w:lineRule="auto"/>
        <w:jc w:val="right"/>
        <w:rPr>
          <w:rFonts w:ascii="Times New Roman" w:eastAsiaTheme="minorHAnsi" w:hAnsi="Times New Roman"/>
          <w:sz w:val="24"/>
          <w:szCs w:val="24"/>
        </w:rPr>
      </w:pPr>
      <w:r w:rsidRPr="005038C4">
        <w:rPr>
          <w:rFonts w:ascii="Times New Roman" w:eastAsiaTheme="minorHAnsi" w:hAnsi="Times New Roman"/>
          <w:sz w:val="24"/>
          <w:szCs w:val="24"/>
        </w:rPr>
        <w:t>_______________________________________</w:t>
      </w:r>
    </w:p>
    <w:p w:rsidR="00446B6E" w:rsidRPr="005038C4" w:rsidRDefault="00446B6E" w:rsidP="005038C4">
      <w:pPr>
        <w:keepLines/>
        <w:autoSpaceDE w:val="0"/>
        <w:autoSpaceDN w:val="0"/>
        <w:adjustRightInd w:val="0"/>
        <w:spacing w:after="0" w:line="240" w:lineRule="auto"/>
        <w:jc w:val="right"/>
        <w:rPr>
          <w:rFonts w:ascii="Times New Roman" w:eastAsiaTheme="minorHAnsi" w:hAnsi="Times New Roman"/>
          <w:sz w:val="24"/>
          <w:szCs w:val="24"/>
        </w:rPr>
      </w:pPr>
      <w:r w:rsidRPr="005038C4">
        <w:rPr>
          <w:rFonts w:ascii="Times New Roman" w:eastAsiaTheme="minorHAnsi" w:hAnsi="Times New Roman"/>
          <w:sz w:val="24"/>
          <w:szCs w:val="24"/>
        </w:rPr>
        <w:t>Dean Delia C. Garcia</w:t>
      </w:r>
    </w:p>
    <w:p w:rsidR="00446B6E" w:rsidRPr="005038C4" w:rsidRDefault="00446B6E" w:rsidP="005038C4">
      <w:pPr>
        <w:keepLines/>
        <w:autoSpaceDE w:val="0"/>
        <w:autoSpaceDN w:val="0"/>
        <w:adjustRightInd w:val="0"/>
        <w:spacing w:after="0" w:line="240" w:lineRule="auto"/>
        <w:jc w:val="right"/>
        <w:rPr>
          <w:rFonts w:ascii="Times New Roman" w:eastAsiaTheme="minorHAnsi" w:hAnsi="Times New Roman"/>
          <w:sz w:val="24"/>
          <w:szCs w:val="24"/>
        </w:rPr>
      </w:pPr>
      <w:r w:rsidRPr="005038C4">
        <w:rPr>
          <w:rFonts w:ascii="Times New Roman" w:eastAsiaTheme="minorHAnsi" w:hAnsi="Times New Roman"/>
          <w:sz w:val="24"/>
          <w:szCs w:val="24"/>
        </w:rPr>
        <w:t>College of Education</w:t>
      </w:r>
    </w:p>
    <w:p w:rsidR="00446B6E" w:rsidRPr="005038C4" w:rsidRDefault="00446B6E" w:rsidP="005038C4">
      <w:pPr>
        <w:keepLines/>
        <w:autoSpaceDE w:val="0"/>
        <w:autoSpaceDN w:val="0"/>
        <w:adjustRightInd w:val="0"/>
        <w:spacing w:after="0" w:line="240" w:lineRule="auto"/>
        <w:jc w:val="right"/>
        <w:rPr>
          <w:rFonts w:ascii="Times New Roman" w:eastAsiaTheme="minorHAnsi" w:hAnsi="Times New Roman"/>
          <w:sz w:val="24"/>
          <w:szCs w:val="24"/>
        </w:rPr>
      </w:pPr>
    </w:p>
    <w:p w:rsidR="00446B6E" w:rsidRPr="005038C4" w:rsidRDefault="00446B6E" w:rsidP="005038C4">
      <w:pPr>
        <w:keepLines/>
        <w:autoSpaceDE w:val="0"/>
        <w:autoSpaceDN w:val="0"/>
        <w:adjustRightInd w:val="0"/>
        <w:spacing w:after="0" w:line="240" w:lineRule="auto"/>
        <w:rPr>
          <w:rFonts w:ascii="Times New Roman" w:eastAsiaTheme="minorHAnsi" w:hAnsi="Times New Roman"/>
          <w:sz w:val="24"/>
          <w:szCs w:val="24"/>
        </w:rPr>
      </w:pPr>
    </w:p>
    <w:p w:rsidR="00446B6E" w:rsidRPr="005038C4" w:rsidRDefault="00446B6E" w:rsidP="005038C4">
      <w:pPr>
        <w:keepLines/>
        <w:autoSpaceDE w:val="0"/>
        <w:autoSpaceDN w:val="0"/>
        <w:adjustRightInd w:val="0"/>
        <w:spacing w:after="0" w:line="240" w:lineRule="auto"/>
        <w:jc w:val="right"/>
        <w:rPr>
          <w:rFonts w:ascii="Times New Roman" w:eastAsiaTheme="minorHAnsi" w:hAnsi="Times New Roman"/>
          <w:sz w:val="24"/>
          <w:szCs w:val="24"/>
        </w:rPr>
      </w:pPr>
      <w:r w:rsidRPr="005038C4">
        <w:rPr>
          <w:rFonts w:ascii="Times New Roman" w:eastAsiaTheme="minorHAnsi" w:hAnsi="Times New Roman"/>
          <w:sz w:val="24"/>
          <w:szCs w:val="24"/>
        </w:rPr>
        <w:t>_______________________________________</w:t>
      </w:r>
    </w:p>
    <w:p w:rsidR="00446B6E" w:rsidRPr="005038C4" w:rsidRDefault="00446B6E" w:rsidP="005038C4">
      <w:pPr>
        <w:keepLines/>
        <w:autoSpaceDE w:val="0"/>
        <w:autoSpaceDN w:val="0"/>
        <w:adjustRightInd w:val="0"/>
        <w:spacing w:after="0" w:line="240" w:lineRule="auto"/>
        <w:jc w:val="right"/>
        <w:rPr>
          <w:rFonts w:ascii="Times New Roman" w:eastAsiaTheme="minorHAnsi" w:hAnsi="Times New Roman"/>
          <w:sz w:val="24"/>
          <w:szCs w:val="24"/>
        </w:rPr>
      </w:pPr>
      <w:r w:rsidRPr="005038C4">
        <w:rPr>
          <w:rFonts w:ascii="Times New Roman" w:eastAsiaTheme="minorHAnsi" w:hAnsi="Times New Roman"/>
          <w:sz w:val="24"/>
          <w:szCs w:val="24"/>
        </w:rPr>
        <w:t>Dean Lakshmi N. Reddi</w:t>
      </w:r>
    </w:p>
    <w:p w:rsidR="00446B6E" w:rsidRPr="005038C4" w:rsidRDefault="00446B6E" w:rsidP="005038C4">
      <w:pPr>
        <w:keepLines/>
        <w:autoSpaceDE w:val="0"/>
        <w:autoSpaceDN w:val="0"/>
        <w:adjustRightInd w:val="0"/>
        <w:spacing w:after="0" w:line="240" w:lineRule="auto"/>
        <w:jc w:val="right"/>
        <w:rPr>
          <w:rFonts w:ascii="Times New Roman" w:eastAsiaTheme="minorHAnsi" w:hAnsi="Times New Roman"/>
          <w:sz w:val="24"/>
          <w:szCs w:val="24"/>
        </w:rPr>
      </w:pPr>
      <w:r w:rsidRPr="005038C4">
        <w:rPr>
          <w:rFonts w:ascii="Times New Roman" w:eastAsiaTheme="minorHAnsi" w:hAnsi="Times New Roman"/>
          <w:sz w:val="24"/>
          <w:szCs w:val="24"/>
        </w:rPr>
        <w:t>University Graduate School</w:t>
      </w:r>
    </w:p>
    <w:p w:rsidR="005038C4" w:rsidRPr="005038C4" w:rsidRDefault="005038C4" w:rsidP="005038C4">
      <w:pPr>
        <w:keepLines/>
        <w:rPr>
          <w:rFonts w:ascii="Times New Roman" w:eastAsiaTheme="minorHAnsi" w:hAnsi="Times New Roman"/>
          <w:sz w:val="24"/>
          <w:szCs w:val="24"/>
        </w:rPr>
      </w:pPr>
    </w:p>
    <w:p w:rsidR="005038C4" w:rsidRPr="005038C4" w:rsidRDefault="005038C4" w:rsidP="005038C4">
      <w:pPr>
        <w:keepLines/>
        <w:rPr>
          <w:rFonts w:ascii="Times New Roman" w:eastAsiaTheme="minorHAnsi" w:hAnsi="Times New Roman"/>
          <w:sz w:val="24"/>
          <w:szCs w:val="24"/>
        </w:rPr>
      </w:pPr>
    </w:p>
    <w:p w:rsidR="00446B6E" w:rsidRPr="005038C4" w:rsidRDefault="00446B6E" w:rsidP="005038C4">
      <w:pPr>
        <w:keepLines/>
        <w:jc w:val="center"/>
        <w:rPr>
          <w:rFonts w:ascii="Times New Roman" w:hAnsi="Times New Roman"/>
          <w:sz w:val="24"/>
          <w:szCs w:val="24"/>
        </w:rPr>
      </w:pPr>
      <w:r w:rsidRPr="005038C4">
        <w:rPr>
          <w:rFonts w:ascii="Times New Roman" w:eastAsiaTheme="minorHAnsi" w:hAnsi="Times New Roman"/>
          <w:sz w:val="24"/>
          <w:szCs w:val="24"/>
        </w:rPr>
        <w:t>Florid</w:t>
      </w:r>
      <w:r w:rsidR="001F309A">
        <w:rPr>
          <w:rFonts w:ascii="Times New Roman" w:eastAsiaTheme="minorHAnsi" w:hAnsi="Times New Roman"/>
          <w:sz w:val="24"/>
          <w:szCs w:val="24"/>
        </w:rPr>
        <w:t>a International University, 2013</w:t>
      </w:r>
    </w:p>
    <w:p w:rsidR="00122922" w:rsidRPr="005038C4" w:rsidRDefault="00122922" w:rsidP="005038C4">
      <w:pPr>
        <w:keepLines/>
        <w:autoSpaceDE w:val="0"/>
        <w:autoSpaceDN w:val="0"/>
        <w:adjustRightInd w:val="0"/>
        <w:spacing w:after="0" w:line="240" w:lineRule="auto"/>
        <w:rPr>
          <w:rFonts w:ascii="Times New Roman" w:eastAsiaTheme="minorHAnsi" w:hAnsi="Times New Roman"/>
          <w:b/>
          <w:bCs/>
          <w:sz w:val="24"/>
          <w:szCs w:val="24"/>
        </w:rPr>
      </w:pPr>
    </w:p>
    <w:p w:rsidR="005038C4" w:rsidRDefault="005038C4" w:rsidP="00B52788">
      <w:pPr>
        <w:autoSpaceDE w:val="0"/>
        <w:autoSpaceDN w:val="0"/>
        <w:adjustRightInd w:val="0"/>
        <w:spacing w:after="0" w:line="240" w:lineRule="auto"/>
        <w:jc w:val="center"/>
        <w:rPr>
          <w:rFonts w:ascii="Times New Roman" w:eastAsiaTheme="minorHAnsi" w:hAnsi="Times New Roman"/>
          <w:b/>
          <w:bCs/>
        </w:rPr>
      </w:pPr>
    </w:p>
    <w:p w:rsidR="005038C4" w:rsidRDefault="005038C4" w:rsidP="00B52788">
      <w:pPr>
        <w:autoSpaceDE w:val="0"/>
        <w:autoSpaceDN w:val="0"/>
        <w:adjustRightInd w:val="0"/>
        <w:spacing w:after="0" w:line="240" w:lineRule="auto"/>
        <w:jc w:val="center"/>
        <w:rPr>
          <w:rFonts w:ascii="Times New Roman" w:eastAsiaTheme="minorHAnsi" w:hAnsi="Times New Roman"/>
          <w:b/>
          <w:bCs/>
        </w:rPr>
      </w:pPr>
    </w:p>
    <w:p w:rsidR="005038C4" w:rsidRDefault="005038C4" w:rsidP="00B52788">
      <w:pPr>
        <w:autoSpaceDE w:val="0"/>
        <w:autoSpaceDN w:val="0"/>
        <w:adjustRightInd w:val="0"/>
        <w:spacing w:after="0" w:line="240" w:lineRule="auto"/>
        <w:jc w:val="center"/>
        <w:rPr>
          <w:rFonts w:ascii="Times New Roman" w:eastAsiaTheme="minorHAnsi" w:hAnsi="Times New Roman"/>
          <w:b/>
          <w:bCs/>
        </w:rPr>
      </w:pPr>
    </w:p>
    <w:p w:rsidR="00C83E12" w:rsidRDefault="00C83E12" w:rsidP="00B52788">
      <w:pPr>
        <w:autoSpaceDE w:val="0"/>
        <w:autoSpaceDN w:val="0"/>
        <w:adjustRightInd w:val="0"/>
        <w:spacing w:after="0" w:line="240" w:lineRule="auto"/>
        <w:jc w:val="center"/>
        <w:rPr>
          <w:rFonts w:ascii="Times New Roman" w:eastAsiaTheme="minorHAnsi" w:hAnsi="Times New Roman"/>
          <w:b/>
          <w:bCs/>
        </w:rPr>
      </w:pPr>
    </w:p>
    <w:p w:rsidR="00C83E12" w:rsidRDefault="00C83E12" w:rsidP="00C83E12">
      <w:pPr>
        <w:spacing w:after="0" w:line="480" w:lineRule="auto"/>
        <w:jc w:val="center"/>
        <w:rPr>
          <w:rFonts w:ascii="Times New Roman" w:eastAsiaTheme="minorHAnsi" w:hAnsi="Times New Roman"/>
          <w:b/>
          <w:bCs/>
        </w:rPr>
      </w:pPr>
    </w:p>
    <w:p w:rsidR="00C83E12" w:rsidRDefault="00C83E12" w:rsidP="00C83E12">
      <w:pPr>
        <w:spacing w:after="0" w:line="480" w:lineRule="auto"/>
        <w:jc w:val="center"/>
        <w:rPr>
          <w:rFonts w:ascii="Times New Roman" w:eastAsiaTheme="minorHAnsi" w:hAnsi="Times New Roman"/>
          <w:bCs/>
          <w:sz w:val="24"/>
          <w:szCs w:val="24"/>
        </w:rPr>
      </w:pPr>
    </w:p>
    <w:p w:rsidR="00C83E12" w:rsidRDefault="00C83E12" w:rsidP="00C83E12">
      <w:pPr>
        <w:spacing w:after="0" w:line="480" w:lineRule="auto"/>
        <w:jc w:val="center"/>
        <w:rPr>
          <w:rFonts w:ascii="Times New Roman" w:eastAsiaTheme="minorHAnsi" w:hAnsi="Times New Roman"/>
          <w:bCs/>
          <w:sz w:val="24"/>
          <w:szCs w:val="24"/>
        </w:rPr>
      </w:pPr>
    </w:p>
    <w:p w:rsidR="00C83E12" w:rsidRDefault="00C83E12" w:rsidP="00C83E12">
      <w:pPr>
        <w:spacing w:after="0" w:line="480" w:lineRule="auto"/>
        <w:jc w:val="center"/>
        <w:rPr>
          <w:rFonts w:ascii="Times New Roman" w:eastAsiaTheme="minorHAnsi" w:hAnsi="Times New Roman"/>
          <w:bCs/>
          <w:sz w:val="24"/>
          <w:szCs w:val="24"/>
        </w:rPr>
      </w:pPr>
    </w:p>
    <w:p w:rsidR="00C83E12" w:rsidRDefault="00C83E12" w:rsidP="00C83E12">
      <w:pPr>
        <w:spacing w:after="0" w:line="480" w:lineRule="auto"/>
        <w:jc w:val="center"/>
        <w:rPr>
          <w:rFonts w:ascii="Times New Roman" w:eastAsiaTheme="minorHAnsi" w:hAnsi="Times New Roman"/>
          <w:bCs/>
          <w:sz w:val="24"/>
          <w:szCs w:val="24"/>
        </w:rPr>
      </w:pPr>
    </w:p>
    <w:p w:rsidR="00C83E12" w:rsidRDefault="00C83E12" w:rsidP="00C83E12">
      <w:pPr>
        <w:spacing w:after="0" w:line="480" w:lineRule="auto"/>
        <w:jc w:val="center"/>
        <w:rPr>
          <w:rFonts w:ascii="Times New Roman" w:eastAsiaTheme="minorHAnsi" w:hAnsi="Times New Roman"/>
          <w:bCs/>
          <w:sz w:val="24"/>
          <w:szCs w:val="24"/>
        </w:rPr>
      </w:pPr>
    </w:p>
    <w:p w:rsidR="00C83E12" w:rsidRDefault="00C83E12" w:rsidP="00C83E12">
      <w:pPr>
        <w:spacing w:after="0" w:line="480" w:lineRule="auto"/>
        <w:jc w:val="center"/>
        <w:rPr>
          <w:rFonts w:ascii="Times New Roman" w:eastAsiaTheme="minorHAnsi" w:hAnsi="Times New Roman"/>
          <w:bCs/>
          <w:sz w:val="24"/>
          <w:szCs w:val="24"/>
        </w:rPr>
      </w:pPr>
    </w:p>
    <w:p w:rsidR="00C83E12" w:rsidRDefault="00C83E12" w:rsidP="00C83E12">
      <w:pPr>
        <w:spacing w:after="0" w:line="480" w:lineRule="auto"/>
        <w:jc w:val="center"/>
        <w:rPr>
          <w:rFonts w:ascii="Times New Roman" w:eastAsiaTheme="minorHAnsi" w:hAnsi="Times New Roman"/>
          <w:bCs/>
          <w:sz w:val="24"/>
          <w:szCs w:val="24"/>
        </w:rPr>
      </w:pPr>
    </w:p>
    <w:p w:rsidR="00C83E12" w:rsidRDefault="00C83E12" w:rsidP="00C83E12">
      <w:pPr>
        <w:spacing w:after="0" w:line="480" w:lineRule="auto"/>
        <w:jc w:val="center"/>
        <w:rPr>
          <w:rFonts w:ascii="Times New Roman" w:eastAsiaTheme="minorHAnsi" w:hAnsi="Times New Roman"/>
          <w:bCs/>
          <w:sz w:val="24"/>
          <w:szCs w:val="24"/>
        </w:rPr>
      </w:pPr>
    </w:p>
    <w:p w:rsidR="00C83E12" w:rsidRDefault="00C83E12" w:rsidP="00C83E12">
      <w:pPr>
        <w:spacing w:after="0" w:line="480" w:lineRule="auto"/>
        <w:jc w:val="center"/>
        <w:rPr>
          <w:rFonts w:ascii="Times New Roman" w:eastAsiaTheme="minorHAnsi" w:hAnsi="Times New Roman"/>
          <w:bCs/>
          <w:sz w:val="24"/>
          <w:szCs w:val="24"/>
        </w:rPr>
      </w:pPr>
    </w:p>
    <w:p w:rsidR="00C83E12" w:rsidRPr="00C83E12" w:rsidRDefault="00C83E12" w:rsidP="00C83E12">
      <w:pPr>
        <w:spacing w:after="0" w:line="480" w:lineRule="auto"/>
        <w:jc w:val="center"/>
        <w:rPr>
          <w:rFonts w:ascii="Times New Roman" w:eastAsiaTheme="minorHAnsi" w:hAnsi="Times New Roman"/>
          <w:b/>
          <w:bCs/>
          <w:sz w:val="24"/>
          <w:szCs w:val="24"/>
        </w:rPr>
      </w:pPr>
      <w:r w:rsidRPr="00C83E12">
        <w:rPr>
          <w:rFonts w:ascii="Times New Roman" w:eastAsiaTheme="minorHAnsi" w:hAnsi="Times New Roman"/>
          <w:bCs/>
          <w:sz w:val="24"/>
          <w:szCs w:val="24"/>
        </w:rPr>
        <w:t>© Copyright 2013 by Rona Moore Olukolu</w:t>
      </w:r>
    </w:p>
    <w:p w:rsidR="00C83E12" w:rsidRPr="00C83E12" w:rsidRDefault="00C83E12" w:rsidP="00C83E12">
      <w:pPr>
        <w:jc w:val="center"/>
        <w:rPr>
          <w:rFonts w:ascii="Times New Roman" w:eastAsiaTheme="minorHAnsi" w:hAnsi="Times New Roman"/>
          <w:bCs/>
          <w:sz w:val="24"/>
          <w:szCs w:val="24"/>
        </w:rPr>
      </w:pPr>
      <w:r w:rsidRPr="00C83E12">
        <w:rPr>
          <w:rFonts w:ascii="Times New Roman" w:eastAsiaTheme="minorHAnsi" w:hAnsi="Times New Roman"/>
          <w:bCs/>
          <w:sz w:val="24"/>
          <w:szCs w:val="24"/>
        </w:rPr>
        <w:t>All rights reserved</w:t>
      </w:r>
      <w:r>
        <w:rPr>
          <w:rFonts w:ascii="Times New Roman" w:eastAsiaTheme="minorHAnsi" w:hAnsi="Times New Roman"/>
          <w:bCs/>
          <w:sz w:val="24"/>
          <w:szCs w:val="24"/>
        </w:rPr>
        <w:t>.</w:t>
      </w:r>
    </w:p>
    <w:p w:rsidR="005038C4" w:rsidRDefault="005038C4" w:rsidP="00B52788">
      <w:pPr>
        <w:autoSpaceDE w:val="0"/>
        <w:autoSpaceDN w:val="0"/>
        <w:adjustRightInd w:val="0"/>
        <w:spacing w:after="0" w:line="240" w:lineRule="auto"/>
        <w:jc w:val="center"/>
        <w:rPr>
          <w:rFonts w:ascii="Times New Roman" w:eastAsiaTheme="minorHAnsi" w:hAnsi="Times New Roman"/>
          <w:b/>
          <w:bCs/>
        </w:rPr>
      </w:pPr>
    </w:p>
    <w:p w:rsidR="005038C4" w:rsidRPr="005038C4" w:rsidRDefault="005038C4" w:rsidP="00CC02E7">
      <w:pPr>
        <w:spacing w:after="0"/>
        <w:jc w:val="center"/>
        <w:rPr>
          <w:rFonts w:ascii="Times New Roman" w:eastAsiaTheme="minorHAnsi" w:hAnsi="Times New Roman"/>
          <w:bCs/>
          <w:sz w:val="24"/>
          <w:szCs w:val="24"/>
        </w:rPr>
      </w:pPr>
      <w:r>
        <w:rPr>
          <w:rFonts w:ascii="Times New Roman" w:eastAsiaTheme="minorHAnsi" w:hAnsi="Times New Roman"/>
          <w:b/>
          <w:bCs/>
        </w:rPr>
        <w:br w:type="page"/>
      </w:r>
      <w:r w:rsidRPr="005038C4">
        <w:rPr>
          <w:rFonts w:ascii="Times New Roman" w:eastAsiaTheme="minorHAnsi" w:hAnsi="Times New Roman"/>
          <w:bCs/>
          <w:sz w:val="24"/>
          <w:szCs w:val="24"/>
        </w:rPr>
        <w:t>DEDICATION</w:t>
      </w:r>
    </w:p>
    <w:p w:rsidR="005038C4" w:rsidRDefault="005038C4" w:rsidP="00CC02E7">
      <w:pPr>
        <w:autoSpaceDE w:val="0"/>
        <w:autoSpaceDN w:val="0"/>
        <w:adjustRightInd w:val="0"/>
        <w:spacing w:after="0" w:line="240" w:lineRule="auto"/>
        <w:rPr>
          <w:rFonts w:ascii="Times New Roman" w:eastAsiaTheme="minorHAnsi" w:hAnsi="Times New Roman"/>
          <w:b/>
          <w:bCs/>
        </w:rPr>
      </w:pPr>
    </w:p>
    <w:p w:rsidR="005038C4" w:rsidRPr="00991E02" w:rsidRDefault="005038C4" w:rsidP="00CC02E7">
      <w:pPr>
        <w:autoSpaceDE w:val="0"/>
        <w:autoSpaceDN w:val="0"/>
        <w:adjustRightInd w:val="0"/>
        <w:spacing w:after="0" w:line="480" w:lineRule="auto"/>
        <w:ind w:firstLine="720"/>
        <w:rPr>
          <w:rFonts w:ascii="Times New Roman" w:eastAsiaTheme="minorHAnsi" w:hAnsi="Times New Roman"/>
          <w:bCs/>
          <w:sz w:val="24"/>
          <w:szCs w:val="24"/>
        </w:rPr>
      </w:pPr>
      <w:r w:rsidRPr="00991E02">
        <w:rPr>
          <w:rFonts w:ascii="Times New Roman" w:eastAsiaTheme="minorHAnsi" w:hAnsi="Times New Roman"/>
          <w:bCs/>
          <w:sz w:val="24"/>
          <w:szCs w:val="24"/>
        </w:rPr>
        <w:t>I humbly dedicate this dissertation to my</w:t>
      </w:r>
      <w:r w:rsidR="002C2825" w:rsidRPr="00991E02">
        <w:rPr>
          <w:rFonts w:ascii="Times New Roman" w:eastAsiaTheme="minorHAnsi" w:hAnsi="Times New Roman"/>
          <w:bCs/>
          <w:sz w:val="24"/>
          <w:szCs w:val="24"/>
        </w:rPr>
        <w:t xml:space="preserve"> </w:t>
      </w:r>
      <w:r w:rsidR="001F3547" w:rsidRPr="00991E02">
        <w:rPr>
          <w:rFonts w:ascii="Times New Roman" w:eastAsiaTheme="minorHAnsi" w:hAnsi="Times New Roman"/>
          <w:bCs/>
          <w:sz w:val="24"/>
          <w:szCs w:val="24"/>
        </w:rPr>
        <w:t>family</w:t>
      </w:r>
      <w:r w:rsidR="001F3547">
        <w:rPr>
          <w:rFonts w:ascii="Times New Roman" w:eastAsiaTheme="minorHAnsi" w:hAnsi="Times New Roman"/>
          <w:bCs/>
          <w:sz w:val="24"/>
          <w:szCs w:val="24"/>
        </w:rPr>
        <w:t>, who</w:t>
      </w:r>
      <w:r w:rsidR="00B45725">
        <w:rPr>
          <w:rFonts w:ascii="Times New Roman" w:eastAsiaTheme="minorHAnsi" w:hAnsi="Times New Roman"/>
          <w:bCs/>
          <w:sz w:val="24"/>
          <w:szCs w:val="24"/>
        </w:rPr>
        <w:t xml:space="preserve"> ha</w:t>
      </w:r>
      <w:r w:rsidR="005A58B1">
        <w:rPr>
          <w:rFonts w:ascii="Times New Roman" w:eastAsiaTheme="minorHAnsi" w:hAnsi="Times New Roman"/>
          <w:bCs/>
          <w:sz w:val="24"/>
          <w:szCs w:val="24"/>
        </w:rPr>
        <w:t>s</w:t>
      </w:r>
      <w:r w:rsidRPr="00991E02">
        <w:rPr>
          <w:rFonts w:ascii="Times New Roman" w:eastAsiaTheme="minorHAnsi" w:hAnsi="Times New Roman"/>
          <w:bCs/>
          <w:sz w:val="24"/>
          <w:szCs w:val="24"/>
        </w:rPr>
        <w:t xml:space="preserve"> been a constant form of support and encouragement to me during this educational sojourn.</w:t>
      </w:r>
    </w:p>
    <w:p w:rsidR="005038C4" w:rsidRPr="00991E02" w:rsidRDefault="00C74065" w:rsidP="00991E02">
      <w:pPr>
        <w:autoSpaceDE w:val="0"/>
        <w:autoSpaceDN w:val="0"/>
        <w:adjustRightInd w:val="0"/>
        <w:spacing w:after="0" w:line="480" w:lineRule="auto"/>
        <w:ind w:firstLine="720"/>
        <w:rPr>
          <w:rFonts w:ascii="Times New Roman" w:eastAsiaTheme="minorHAnsi" w:hAnsi="Times New Roman"/>
          <w:bCs/>
          <w:sz w:val="24"/>
          <w:szCs w:val="24"/>
        </w:rPr>
      </w:pPr>
      <w:r>
        <w:rPr>
          <w:rFonts w:ascii="Times New Roman" w:eastAsiaTheme="minorHAnsi" w:hAnsi="Times New Roman"/>
          <w:bCs/>
          <w:sz w:val="24"/>
          <w:szCs w:val="24"/>
        </w:rPr>
        <w:t>Posthumously, to my father,</w:t>
      </w:r>
      <w:r w:rsidR="005038C4" w:rsidRPr="00991E02">
        <w:rPr>
          <w:rFonts w:ascii="Times New Roman" w:eastAsiaTheme="minorHAnsi" w:hAnsi="Times New Roman"/>
          <w:bCs/>
          <w:sz w:val="24"/>
          <w:szCs w:val="24"/>
        </w:rPr>
        <w:t xml:space="preserve"> Arthur Moore</w:t>
      </w:r>
      <w:r w:rsidR="00991E02">
        <w:rPr>
          <w:rFonts w:ascii="Times New Roman" w:eastAsiaTheme="minorHAnsi" w:hAnsi="Times New Roman"/>
          <w:bCs/>
          <w:sz w:val="24"/>
          <w:szCs w:val="24"/>
        </w:rPr>
        <w:t xml:space="preserve">, </w:t>
      </w:r>
      <w:r>
        <w:rPr>
          <w:rFonts w:ascii="Times New Roman" w:eastAsiaTheme="minorHAnsi" w:hAnsi="Times New Roman"/>
          <w:bCs/>
          <w:sz w:val="24"/>
          <w:szCs w:val="24"/>
        </w:rPr>
        <w:t>a very special dedication</w:t>
      </w:r>
      <w:r w:rsidRPr="00991E02">
        <w:rPr>
          <w:rFonts w:ascii="Times New Roman" w:eastAsiaTheme="minorHAnsi" w:hAnsi="Times New Roman"/>
          <w:bCs/>
          <w:sz w:val="24"/>
          <w:szCs w:val="24"/>
        </w:rPr>
        <w:t xml:space="preserve"> </w:t>
      </w:r>
      <w:r>
        <w:rPr>
          <w:rFonts w:ascii="Times New Roman" w:eastAsiaTheme="minorHAnsi" w:hAnsi="Times New Roman"/>
          <w:bCs/>
          <w:sz w:val="24"/>
          <w:szCs w:val="24"/>
        </w:rPr>
        <w:t>is extended to you. Y</w:t>
      </w:r>
      <w:r w:rsidR="00991E02" w:rsidRPr="00991E02">
        <w:rPr>
          <w:rFonts w:ascii="Times New Roman" w:eastAsiaTheme="minorHAnsi" w:hAnsi="Times New Roman"/>
          <w:bCs/>
          <w:sz w:val="24"/>
          <w:szCs w:val="24"/>
        </w:rPr>
        <w:t>ou are my mentor</w:t>
      </w:r>
      <w:r w:rsidR="00991E02">
        <w:rPr>
          <w:rFonts w:ascii="Times New Roman" w:eastAsiaTheme="minorHAnsi" w:hAnsi="Times New Roman"/>
          <w:bCs/>
          <w:sz w:val="24"/>
          <w:szCs w:val="24"/>
        </w:rPr>
        <w:t>, my teacher, my friend</w:t>
      </w:r>
      <w:r>
        <w:rPr>
          <w:rFonts w:ascii="Times New Roman" w:eastAsiaTheme="minorHAnsi" w:hAnsi="Times New Roman"/>
          <w:bCs/>
          <w:sz w:val="24"/>
          <w:szCs w:val="24"/>
        </w:rPr>
        <w:t>, my inspiration</w:t>
      </w:r>
      <w:r w:rsidR="00991E02">
        <w:rPr>
          <w:rFonts w:ascii="Times New Roman" w:eastAsiaTheme="minorHAnsi" w:hAnsi="Times New Roman"/>
          <w:bCs/>
          <w:sz w:val="24"/>
          <w:szCs w:val="24"/>
        </w:rPr>
        <w:t xml:space="preserve">.  </w:t>
      </w:r>
      <w:r w:rsidR="00B45725">
        <w:rPr>
          <w:rFonts w:ascii="Times New Roman" w:eastAsiaTheme="minorHAnsi" w:hAnsi="Times New Roman"/>
          <w:bCs/>
          <w:sz w:val="24"/>
          <w:szCs w:val="24"/>
        </w:rPr>
        <w:t>My life has never been the same since you</w:t>
      </w:r>
      <w:r w:rsidR="00C00C61">
        <w:rPr>
          <w:rFonts w:ascii="Times New Roman" w:eastAsiaTheme="minorHAnsi" w:hAnsi="Times New Roman"/>
          <w:bCs/>
          <w:sz w:val="24"/>
          <w:szCs w:val="24"/>
        </w:rPr>
        <w:t>’ve</w:t>
      </w:r>
      <w:r w:rsidR="00B45725">
        <w:rPr>
          <w:rFonts w:ascii="Times New Roman" w:eastAsiaTheme="minorHAnsi" w:hAnsi="Times New Roman"/>
          <w:bCs/>
          <w:sz w:val="24"/>
          <w:szCs w:val="24"/>
        </w:rPr>
        <w:t xml:space="preserve"> passed.  </w:t>
      </w:r>
      <w:r w:rsidR="00991E02">
        <w:rPr>
          <w:rFonts w:ascii="Times New Roman" w:eastAsiaTheme="minorHAnsi" w:hAnsi="Times New Roman"/>
          <w:bCs/>
          <w:sz w:val="24"/>
          <w:szCs w:val="24"/>
        </w:rPr>
        <w:t>I owe the biggest gratitude to you for initiating this process.  You would have love</w:t>
      </w:r>
      <w:r w:rsidR="00B45725">
        <w:rPr>
          <w:rFonts w:ascii="Times New Roman" w:eastAsiaTheme="minorHAnsi" w:hAnsi="Times New Roman"/>
          <w:bCs/>
          <w:sz w:val="24"/>
          <w:szCs w:val="24"/>
        </w:rPr>
        <w:t>d</w:t>
      </w:r>
      <w:r w:rsidR="00991E02">
        <w:rPr>
          <w:rFonts w:ascii="Times New Roman" w:eastAsiaTheme="minorHAnsi" w:hAnsi="Times New Roman"/>
          <w:bCs/>
          <w:sz w:val="24"/>
          <w:szCs w:val="24"/>
        </w:rPr>
        <w:t xml:space="preserve"> to be here to witness this </w:t>
      </w:r>
      <w:r w:rsidR="00B45725">
        <w:rPr>
          <w:rFonts w:ascii="Times New Roman" w:eastAsiaTheme="minorHAnsi" w:hAnsi="Times New Roman"/>
          <w:bCs/>
          <w:sz w:val="24"/>
          <w:szCs w:val="24"/>
        </w:rPr>
        <w:t xml:space="preserve">moment, but you have been called to a higher place. </w:t>
      </w:r>
      <w:r w:rsidR="00DF0CF2">
        <w:rPr>
          <w:rFonts w:ascii="Times New Roman" w:eastAsiaTheme="minorHAnsi" w:hAnsi="Times New Roman"/>
          <w:bCs/>
          <w:sz w:val="24"/>
          <w:szCs w:val="24"/>
        </w:rPr>
        <w:t xml:space="preserve">Thank you for believing in me and </w:t>
      </w:r>
      <w:r w:rsidR="00D20650">
        <w:rPr>
          <w:rFonts w:ascii="Times New Roman" w:eastAsiaTheme="minorHAnsi" w:hAnsi="Times New Roman"/>
          <w:bCs/>
          <w:sz w:val="24"/>
          <w:szCs w:val="24"/>
        </w:rPr>
        <w:t>inspiring</w:t>
      </w:r>
      <w:r w:rsidR="00DF0CF2">
        <w:rPr>
          <w:rFonts w:ascii="Times New Roman" w:eastAsiaTheme="minorHAnsi" w:hAnsi="Times New Roman"/>
          <w:bCs/>
          <w:sz w:val="24"/>
          <w:szCs w:val="24"/>
        </w:rPr>
        <w:t xml:space="preserve"> me to pursue my dreams.</w:t>
      </w:r>
      <w:r w:rsidR="009B0721">
        <w:rPr>
          <w:rFonts w:ascii="Times New Roman" w:eastAsiaTheme="minorHAnsi" w:hAnsi="Times New Roman"/>
          <w:bCs/>
          <w:sz w:val="24"/>
          <w:szCs w:val="24"/>
        </w:rPr>
        <w:t xml:space="preserve"> “Gone too soon”.</w:t>
      </w:r>
    </w:p>
    <w:p w:rsidR="002C2825" w:rsidRPr="00991E02" w:rsidRDefault="002C2825" w:rsidP="00991E02">
      <w:pPr>
        <w:autoSpaceDE w:val="0"/>
        <w:autoSpaceDN w:val="0"/>
        <w:adjustRightInd w:val="0"/>
        <w:spacing w:after="0" w:line="480" w:lineRule="auto"/>
        <w:ind w:firstLine="720"/>
        <w:rPr>
          <w:rFonts w:ascii="Times New Roman" w:eastAsiaTheme="minorHAnsi" w:hAnsi="Times New Roman"/>
          <w:bCs/>
          <w:sz w:val="24"/>
          <w:szCs w:val="24"/>
        </w:rPr>
      </w:pPr>
      <w:r w:rsidRPr="00991E02">
        <w:rPr>
          <w:rFonts w:ascii="Times New Roman" w:eastAsiaTheme="minorHAnsi" w:hAnsi="Times New Roman"/>
          <w:bCs/>
          <w:sz w:val="24"/>
          <w:szCs w:val="24"/>
        </w:rPr>
        <w:t>To my mother, Rebecca Moore</w:t>
      </w:r>
      <w:r w:rsidR="00991E02" w:rsidRPr="00991E02">
        <w:rPr>
          <w:rFonts w:ascii="Times New Roman" w:eastAsiaTheme="minorHAnsi" w:hAnsi="Times New Roman"/>
          <w:bCs/>
          <w:sz w:val="24"/>
          <w:szCs w:val="24"/>
        </w:rPr>
        <w:t xml:space="preserve">, thank you </w:t>
      </w:r>
      <w:r w:rsidR="00DF0CF2">
        <w:rPr>
          <w:rFonts w:ascii="Times New Roman" w:eastAsiaTheme="minorHAnsi" w:hAnsi="Times New Roman"/>
          <w:bCs/>
          <w:sz w:val="24"/>
          <w:szCs w:val="24"/>
        </w:rPr>
        <w:t>for your constant</w:t>
      </w:r>
      <w:r w:rsidR="009B0721">
        <w:rPr>
          <w:rFonts w:ascii="Times New Roman" w:eastAsiaTheme="minorHAnsi" w:hAnsi="Times New Roman"/>
          <w:bCs/>
          <w:sz w:val="24"/>
          <w:szCs w:val="24"/>
        </w:rPr>
        <w:t xml:space="preserve"> love</w:t>
      </w:r>
      <w:r w:rsidR="00D20650">
        <w:rPr>
          <w:rFonts w:ascii="Times New Roman" w:eastAsiaTheme="minorHAnsi" w:hAnsi="Times New Roman"/>
          <w:bCs/>
          <w:sz w:val="24"/>
          <w:szCs w:val="24"/>
        </w:rPr>
        <w:t>, care</w:t>
      </w:r>
      <w:r w:rsidR="009B0721">
        <w:rPr>
          <w:rFonts w:ascii="Times New Roman" w:eastAsiaTheme="minorHAnsi" w:hAnsi="Times New Roman"/>
          <w:bCs/>
          <w:sz w:val="24"/>
          <w:szCs w:val="24"/>
        </w:rPr>
        <w:t xml:space="preserve"> </w:t>
      </w:r>
      <w:r w:rsidR="00D20650">
        <w:rPr>
          <w:rFonts w:ascii="Times New Roman" w:eastAsiaTheme="minorHAnsi" w:hAnsi="Times New Roman"/>
          <w:bCs/>
          <w:sz w:val="24"/>
          <w:szCs w:val="24"/>
        </w:rPr>
        <w:t>and support</w:t>
      </w:r>
      <w:r w:rsidR="00991E02">
        <w:rPr>
          <w:rFonts w:ascii="Times New Roman" w:eastAsiaTheme="minorHAnsi" w:hAnsi="Times New Roman"/>
          <w:bCs/>
          <w:sz w:val="24"/>
          <w:szCs w:val="24"/>
        </w:rPr>
        <w:t xml:space="preserve"> during this journey. You are a tower of strength and fortitude and you continue to carry </w:t>
      </w:r>
      <w:r w:rsidR="00D20650">
        <w:rPr>
          <w:rFonts w:ascii="Times New Roman" w:eastAsiaTheme="minorHAnsi" w:hAnsi="Times New Roman"/>
          <w:bCs/>
          <w:sz w:val="24"/>
          <w:szCs w:val="24"/>
        </w:rPr>
        <w:t xml:space="preserve">the </w:t>
      </w:r>
      <w:r w:rsidR="00DF0CF2">
        <w:rPr>
          <w:rFonts w:ascii="Times New Roman" w:eastAsiaTheme="minorHAnsi" w:hAnsi="Times New Roman"/>
          <w:bCs/>
          <w:sz w:val="24"/>
          <w:szCs w:val="24"/>
        </w:rPr>
        <w:t>flag that keeps us united as a family.</w:t>
      </w:r>
    </w:p>
    <w:p w:rsidR="002C2825" w:rsidRPr="00991E02" w:rsidRDefault="002C2825" w:rsidP="00991E02">
      <w:pPr>
        <w:autoSpaceDE w:val="0"/>
        <w:autoSpaceDN w:val="0"/>
        <w:adjustRightInd w:val="0"/>
        <w:spacing w:after="0" w:line="480" w:lineRule="auto"/>
        <w:ind w:firstLine="720"/>
        <w:rPr>
          <w:rFonts w:ascii="Times New Roman" w:eastAsiaTheme="minorHAnsi" w:hAnsi="Times New Roman"/>
          <w:bCs/>
          <w:sz w:val="24"/>
          <w:szCs w:val="24"/>
        </w:rPr>
      </w:pPr>
      <w:r w:rsidRPr="00991E02">
        <w:rPr>
          <w:rFonts w:ascii="Times New Roman" w:eastAsiaTheme="minorHAnsi" w:hAnsi="Times New Roman"/>
          <w:bCs/>
          <w:sz w:val="24"/>
          <w:szCs w:val="24"/>
        </w:rPr>
        <w:t xml:space="preserve">To my loving husband, </w:t>
      </w:r>
      <w:r w:rsidR="00444E27">
        <w:rPr>
          <w:rFonts w:ascii="Times New Roman" w:eastAsiaTheme="minorHAnsi" w:hAnsi="Times New Roman"/>
          <w:bCs/>
          <w:sz w:val="24"/>
          <w:szCs w:val="24"/>
        </w:rPr>
        <w:t xml:space="preserve">Dr. </w:t>
      </w:r>
      <w:r w:rsidRPr="00991E02">
        <w:rPr>
          <w:rFonts w:ascii="Times New Roman" w:eastAsiaTheme="minorHAnsi" w:hAnsi="Times New Roman"/>
          <w:bCs/>
          <w:sz w:val="24"/>
          <w:szCs w:val="24"/>
        </w:rPr>
        <w:t>Olusoji</w:t>
      </w:r>
      <w:r w:rsidR="00CD1CDA">
        <w:rPr>
          <w:rFonts w:ascii="Times New Roman" w:eastAsiaTheme="minorHAnsi" w:hAnsi="Times New Roman"/>
          <w:bCs/>
          <w:sz w:val="24"/>
          <w:szCs w:val="24"/>
        </w:rPr>
        <w:t xml:space="preserve"> Leo</w:t>
      </w:r>
      <w:r w:rsidRPr="00991E02">
        <w:rPr>
          <w:rFonts w:ascii="Times New Roman" w:eastAsiaTheme="minorHAnsi" w:hAnsi="Times New Roman"/>
          <w:bCs/>
          <w:sz w:val="24"/>
          <w:szCs w:val="24"/>
        </w:rPr>
        <w:t xml:space="preserve"> Olukolu, thank you </w:t>
      </w:r>
      <w:r w:rsidR="00991E02">
        <w:rPr>
          <w:rFonts w:ascii="Times New Roman" w:eastAsiaTheme="minorHAnsi" w:hAnsi="Times New Roman"/>
          <w:bCs/>
          <w:sz w:val="24"/>
          <w:szCs w:val="24"/>
        </w:rPr>
        <w:t>for</w:t>
      </w:r>
      <w:r w:rsidR="009B0721">
        <w:rPr>
          <w:rFonts w:ascii="Times New Roman" w:eastAsiaTheme="minorHAnsi" w:hAnsi="Times New Roman"/>
          <w:bCs/>
          <w:sz w:val="24"/>
          <w:szCs w:val="24"/>
        </w:rPr>
        <w:t xml:space="preserve"> being patient, and for</w:t>
      </w:r>
      <w:r w:rsidR="00991E02">
        <w:rPr>
          <w:rFonts w:ascii="Times New Roman" w:eastAsiaTheme="minorHAnsi" w:hAnsi="Times New Roman"/>
          <w:bCs/>
          <w:sz w:val="24"/>
          <w:szCs w:val="24"/>
        </w:rPr>
        <w:t xml:space="preserve"> </w:t>
      </w:r>
      <w:r w:rsidRPr="00991E02">
        <w:rPr>
          <w:rFonts w:ascii="Times New Roman" w:eastAsiaTheme="minorHAnsi" w:hAnsi="Times New Roman"/>
          <w:bCs/>
          <w:sz w:val="24"/>
          <w:szCs w:val="24"/>
        </w:rPr>
        <w:t>giving me the time to engage in this proc</w:t>
      </w:r>
      <w:r w:rsidR="009B0721">
        <w:rPr>
          <w:rFonts w:ascii="Times New Roman" w:eastAsiaTheme="minorHAnsi" w:hAnsi="Times New Roman"/>
          <w:bCs/>
          <w:sz w:val="24"/>
          <w:szCs w:val="24"/>
        </w:rPr>
        <w:t xml:space="preserve">ess.  You </w:t>
      </w:r>
      <w:r w:rsidR="00991E02">
        <w:rPr>
          <w:rFonts w:ascii="Times New Roman" w:eastAsiaTheme="minorHAnsi" w:hAnsi="Times New Roman"/>
          <w:bCs/>
          <w:sz w:val="24"/>
          <w:szCs w:val="24"/>
        </w:rPr>
        <w:t>provid</w:t>
      </w:r>
      <w:r w:rsidR="009B0721">
        <w:rPr>
          <w:rFonts w:ascii="Times New Roman" w:eastAsiaTheme="minorHAnsi" w:hAnsi="Times New Roman"/>
          <w:bCs/>
          <w:sz w:val="24"/>
          <w:szCs w:val="24"/>
        </w:rPr>
        <w:t>ed</w:t>
      </w:r>
      <w:r w:rsidRPr="00991E02">
        <w:rPr>
          <w:rFonts w:ascii="Times New Roman" w:eastAsiaTheme="minorHAnsi" w:hAnsi="Times New Roman"/>
          <w:bCs/>
          <w:sz w:val="24"/>
          <w:szCs w:val="24"/>
        </w:rPr>
        <w:t xml:space="preserve"> academic and moral su</w:t>
      </w:r>
      <w:r w:rsidR="00991E02">
        <w:rPr>
          <w:rFonts w:ascii="Times New Roman" w:eastAsiaTheme="minorHAnsi" w:hAnsi="Times New Roman"/>
          <w:bCs/>
          <w:sz w:val="24"/>
          <w:szCs w:val="24"/>
        </w:rPr>
        <w:t>pport when I felt like giving</w:t>
      </w:r>
      <w:r w:rsidR="009B0721">
        <w:rPr>
          <w:rFonts w:ascii="Times New Roman" w:eastAsiaTheme="minorHAnsi" w:hAnsi="Times New Roman"/>
          <w:bCs/>
          <w:sz w:val="24"/>
          <w:szCs w:val="24"/>
        </w:rPr>
        <w:t xml:space="preserve"> up</w:t>
      </w:r>
      <w:r w:rsidR="00991E02">
        <w:rPr>
          <w:rFonts w:ascii="Times New Roman" w:eastAsiaTheme="minorHAnsi" w:hAnsi="Times New Roman"/>
          <w:bCs/>
          <w:sz w:val="24"/>
          <w:szCs w:val="24"/>
        </w:rPr>
        <w:t xml:space="preserve">.  </w:t>
      </w:r>
      <w:r w:rsidR="00CD1CDA">
        <w:rPr>
          <w:rFonts w:ascii="Times New Roman" w:eastAsiaTheme="minorHAnsi" w:hAnsi="Times New Roman"/>
          <w:bCs/>
          <w:sz w:val="24"/>
          <w:szCs w:val="24"/>
        </w:rPr>
        <w:t xml:space="preserve">Your determination to help me succeed has been notable. </w:t>
      </w:r>
      <w:r w:rsidR="00991E02">
        <w:rPr>
          <w:rFonts w:ascii="Times New Roman" w:eastAsiaTheme="minorHAnsi" w:hAnsi="Times New Roman"/>
          <w:bCs/>
          <w:sz w:val="24"/>
          <w:szCs w:val="24"/>
        </w:rPr>
        <w:t>Y</w:t>
      </w:r>
      <w:r w:rsidRPr="00991E02">
        <w:rPr>
          <w:rFonts w:ascii="Times New Roman" w:eastAsiaTheme="minorHAnsi" w:hAnsi="Times New Roman"/>
          <w:bCs/>
          <w:sz w:val="24"/>
          <w:szCs w:val="24"/>
        </w:rPr>
        <w:t>ou are my inspiration and I love you very much</w:t>
      </w:r>
      <w:r w:rsidR="00991E02">
        <w:rPr>
          <w:rFonts w:ascii="Times New Roman" w:eastAsiaTheme="minorHAnsi" w:hAnsi="Times New Roman"/>
          <w:bCs/>
          <w:sz w:val="24"/>
          <w:szCs w:val="24"/>
        </w:rPr>
        <w:t>.</w:t>
      </w:r>
    </w:p>
    <w:p w:rsidR="002C2825" w:rsidRPr="00991E02" w:rsidRDefault="005A58B1" w:rsidP="00991E02">
      <w:pPr>
        <w:autoSpaceDE w:val="0"/>
        <w:autoSpaceDN w:val="0"/>
        <w:adjustRightInd w:val="0"/>
        <w:spacing w:after="0" w:line="480" w:lineRule="auto"/>
        <w:ind w:firstLine="720"/>
        <w:rPr>
          <w:rFonts w:ascii="Times New Roman" w:eastAsiaTheme="minorHAnsi" w:hAnsi="Times New Roman"/>
          <w:bCs/>
          <w:sz w:val="24"/>
          <w:szCs w:val="24"/>
        </w:rPr>
      </w:pPr>
      <w:r>
        <w:rPr>
          <w:rFonts w:ascii="Times New Roman" w:eastAsiaTheme="minorHAnsi" w:hAnsi="Times New Roman"/>
          <w:bCs/>
          <w:sz w:val="24"/>
          <w:szCs w:val="24"/>
        </w:rPr>
        <w:t xml:space="preserve">To </w:t>
      </w:r>
      <w:r w:rsidR="001F3547">
        <w:rPr>
          <w:rFonts w:ascii="Times New Roman" w:eastAsiaTheme="minorHAnsi" w:hAnsi="Times New Roman"/>
          <w:bCs/>
          <w:sz w:val="24"/>
          <w:szCs w:val="24"/>
        </w:rPr>
        <w:t xml:space="preserve">my uncle and aunt, </w:t>
      </w:r>
      <w:r w:rsidR="002C2825" w:rsidRPr="00991E02">
        <w:rPr>
          <w:rFonts w:ascii="Times New Roman" w:eastAsiaTheme="minorHAnsi" w:hAnsi="Times New Roman"/>
          <w:bCs/>
          <w:sz w:val="24"/>
          <w:szCs w:val="24"/>
        </w:rPr>
        <w:t xml:space="preserve">Walter </w:t>
      </w:r>
      <w:r>
        <w:rPr>
          <w:rFonts w:ascii="Times New Roman" w:eastAsiaTheme="minorHAnsi" w:hAnsi="Times New Roman"/>
          <w:bCs/>
          <w:sz w:val="24"/>
          <w:szCs w:val="24"/>
        </w:rPr>
        <w:t xml:space="preserve">and Irlina </w:t>
      </w:r>
      <w:r w:rsidR="002C2825" w:rsidRPr="00991E02">
        <w:rPr>
          <w:rFonts w:ascii="Times New Roman" w:eastAsiaTheme="minorHAnsi" w:hAnsi="Times New Roman"/>
          <w:bCs/>
          <w:sz w:val="24"/>
          <w:szCs w:val="24"/>
        </w:rPr>
        <w:t>Moore, I have the gr</w:t>
      </w:r>
      <w:r w:rsidR="006F70C9">
        <w:rPr>
          <w:rFonts w:ascii="Times New Roman" w:eastAsiaTheme="minorHAnsi" w:hAnsi="Times New Roman"/>
          <w:bCs/>
          <w:sz w:val="24"/>
          <w:szCs w:val="24"/>
        </w:rPr>
        <w:t>eatest admiration for you.  Y</w:t>
      </w:r>
      <w:r w:rsidR="002C2825" w:rsidRPr="00991E02">
        <w:rPr>
          <w:rFonts w:ascii="Times New Roman" w:eastAsiaTheme="minorHAnsi" w:hAnsi="Times New Roman"/>
          <w:bCs/>
          <w:sz w:val="24"/>
          <w:szCs w:val="24"/>
        </w:rPr>
        <w:t xml:space="preserve">ou stepped in as my </w:t>
      </w:r>
      <w:r>
        <w:rPr>
          <w:rFonts w:ascii="Times New Roman" w:eastAsiaTheme="minorHAnsi" w:hAnsi="Times New Roman"/>
          <w:bCs/>
          <w:sz w:val="24"/>
          <w:szCs w:val="24"/>
        </w:rPr>
        <w:t>parents</w:t>
      </w:r>
      <w:r w:rsidR="002C2825" w:rsidRPr="00991E02">
        <w:rPr>
          <w:rFonts w:ascii="Times New Roman" w:eastAsiaTheme="minorHAnsi" w:hAnsi="Times New Roman"/>
          <w:bCs/>
          <w:sz w:val="24"/>
          <w:szCs w:val="24"/>
        </w:rPr>
        <w:t>, embraced and treated me no differen</w:t>
      </w:r>
      <w:r w:rsidR="00991E02">
        <w:rPr>
          <w:rFonts w:ascii="Times New Roman" w:eastAsiaTheme="minorHAnsi" w:hAnsi="Times New Roman"/>
          <w:bCs/>
          <w:sz w:val="24"/>
          <w:szCs w:val="24"/>
        </w:rPr>
        <w:t xml:space="preserve">tly </w:t>
      </w:r>
      <w:r w:rsidR="002C2825" w:rsidRPr="00991E02">
        <w:rPr>
          <w:rFonts w:ascii="Times New Roman" w:eastAsiaTheme="minorHAnsi" w:hAnsi="Times New Roman"/>
          <w:bCs/>
          <w:sz w:val="24"/>
          <w:szCs w:val="24"/>
        </w:rPr>
        <w:t>than your own children. Thanks for your weekly phone calls, just simply to check on me</w:t>
      </w:r>
      <w:r w:rsidR="00991E02">
        <w:rPr>
          <w:rFonts w:ascii="Times New Roman" w:eastAsiaTheme="minorHAnsi" w:hAnsi="Times New Roman"/>
          <w:bCs/>
          <w:sz w:val="24"/>
          <w:szCs w:val="24"/>
        </w:rPr>
        <w:t>.</w:t>
      </w:r>
      <w:r w:rsidR="002C2825" w:rsidRPr="00991E02">
        <w:rPr>
          <w:rFonts w:ascii="Times New Roman" w:eastAsiaTheme="minorHAnsi" w:hAnsi="Times New Roman"/>
          <w:bCs/>
          <w:sz w:val="24"/>
          <w:szCs w:val="24"/>
        </w:rPr>
        <w:t xml:space="preserve"> </w:t>
      </w:r>
    </w:p>
    <w:p w:rsidR="002C2825" w:rsidRPr="00991E02" w:rsidRDefault="002C2825" w:rsidP="00991E02">
      <w:pPr>
        <w:autoSpaceDE w:val="0"/>
        <w:autoSpaceDN w:val="0"/>
        <w:adjustRightInd w:val="0"/>
        <w:spacing w:after="0" w:line="480" w:lineRule="auto"/>
        <w:ind w:firstLine="720"/>
        <w:rPr>
          <w:rFonts w:ascii="Times New Roman" w:eastAsiaTheme="minorHAnsi" w:hAnsi="Times New Roman"/>
          <w:bCs/>
          <w:sz w:val="24"/>
          <w:szCs w:val="24"/>
        </w:rPr>
      </w:pPr>
      <w:r w:rsidRPr="00991E02">
        <w:rPr>
          <w:rFonts w:ascii="Times New Roman" w:eastAsiaTheme="minorHAnsi" w:hAnsi="Times New Roman"/>
          <w:bCs/>
          <w:sz w:val="24"/>
          <w:szCs w:val="24"/>
        </w:rPr>
        <w:t xml:space="preserve">To my siblings, Susan, </w:t>
      </w:r>
      <w:r w:rsidR="001F3547">
        <w:rPr>
          <w:rFonts w:ascii="Times New Roman" w:eastAsiaTheme="minorHAnsi" w:hAnsi="Times New Roman"/>
          <w:bCs/>
          <w:sz w:val="24"/>
          <w:szCs w:val="24"/>
        </w:rPr>
        <w:t>Esther</w:t>
      </w:r>
      <w:r w:rsidRPr="00991E02">
        <w:rPr>
          <w:rFonts w:ascii="Times New Roman" w:eastAsiaTheme="minorHAnsi" w:hAnsi="Times New Roman"/>
          <w:bCs/>
          <w:sz w:val="24"/>
          <w:szCs w:val="24"/>
        </w:rPr>
        <w:t>, and Keron</w:t>
      </w:r>
      <w:r w:rsidR="00991E02">
        <w:rPr>
          <w:rFonts w:ascii="Times New Roman" w:eastAsiaTheme="minorHAnsi" w:hAnsi="Times New Roman"/>
          <w:bCs/>
          <w:sz w:val="24"/>
          <w:szCs w:val="24"/>
        </w:rPr>
        <w:t>, thank you for your prayers, love, and support</w:t>
      </w:r>
      <w:r w:rsidR="006F70C9">
        <w:rPr>
          <w:rFonts w:ascii="Times New Roman" w:eastAsiaTheme="minorHAnsi" w:hAnsi="Times New Roman"/>
          <w:bCs/>
          <w:sz w:val="24"/>
          <w:szCs w:val="24"/>
        </w:rPr>
        <w:t xml:space="preserve"> which helped me to persevere</w:t>
      </w:r>
      <w:r w:rsidR="00991E02">
        <w:rPr>
          <w:rFonts w:ascii="Times New Roman" w:eastAsiaTheme="minorHAnsi" w:hAnsi="Times New Roman"/>
          <w:bCs/>
          <w:sz w:val="24"/>
          <w:szCs w:val="24"/>
        </w:rPr>
        <w:t>.</w:t>
      </w:r>
      <w:r w:rsidR="0089088B">
        <w:rPr>
          <w:rFonts w:ascii="Times New Roman" w:eastAsiaTheme="minorHAnsi" w:hAnsi="Times New Roman"/>
          <w:bCs/>
          <w:sz w:val="24"/>
          <w:szCs w:val="24"/>
        </w:rPr>
        <w:t xml:space="preserve">  </w:t>
      </w:r>
    </w:p>
    <w:p w:rsidR="005038C4" w:rsidRDefault="005038C4" w:rsidP="0029515E">
      <w:pPr>
        <w:autoSpaceDE w:val="0"/>
        <w:autoSpaceDN w:val="0"/>
        <w:adjustRightInd w:val="0"/>
        <w:spacing w:after="0" w:line="240" w:lineRule="auto"/>
        <w:rPr>
          <w:rFonts w:ascii="Times New Roman" w:eastAsiaTheme="minorHAnsi" w:hAnsi="Times New Roman"/>
          <w:bCs/>
          <w:sz w:val="24"/>
          <w:szCs w:val="24"/>
        </w:rPr>
      </w:pPr>
    </w:p>
    <w:p w:rsidR="009640D0" w:rsidRDefault="009640D0">
      <w:pPr>
        <w:rPr>
          <w:rFonts w:ascii="Times New Roman" w:eastAsiaTheme="minorHAnsi" w:hAnsi="Times New Roman"/>
          <w:bCs/>
          <w:sz w:val="24"/>
          <w:szCs w:val="24"/>
        </w:rPr>
      </w:pPr>
      <w:r>
        <w:rPr>
          <w:rFonts w:ascii="Times New Roman" w:eastAsiaTheme="minorHAnsi" w:hAnsi="Times New Roman"/>
          <w:bCs/>
          <w:sz w:val="24"/>
          <w:szCs w:val="24"/>
        </w:rPr>
        <w:br w:type="page"/>
      </w:r>
    </w:p>
    <w:p w:rsidR="001D0F82" w:rsidRDefault="001D0F82" w:rsidP="0029515E">
      <w:pPr>
        <w:autoSpaceDE w:val="0"/>
        <w:autoSpaceDN w:val="0"/>
        <w:adjustRightInd w:val="0"/>
        <w:spacing w:after="0" w:line="240" w:lineRule="auto"/>
        <w:rPr>
          <w:rFonts w:ascii="Times New Roman" w:eastAsiaTheme="minorHAnsi" w:hAnsi="Times New Roman"/>
          <w:b/>
          <w:bCs/>
        </w:rPr>
      </w:pPr>
    </w:p>
    <w:p w:rsidR="005038C4" w:rsidRPr="009B0721" w:rsidRDefault="00C00C61" w:rsidP="00B52788">
      <w:pPr>
        <w:autoSpaceDE w:val="0"/>
        <w:autoSpaceDN w:val="0"/>
        <w:adjustRightInd w:val="0"/>
        <w:spacing w:after="0" w:line="240" w:lineRule="auto"/>
        <w:jc w:val="center"/>
        <w:rPr>
          <w:rFonts w:ascii="Times New Roman" w:eastAsiaTheme="minorHAnsi" w:hAnsi="Times New Roman"/>
          <w:bCs/>
        </w:rPr>
      </w:pPr>
      <w:r>
        <w:rPr>
          <w:rFonts w:ascii="Times New Roman" w:eastAsiaTheme="minorHAnsi" w:hAnsi="Times New Roman"/>
          <w:bCs/>
        </w:rPr>
        <w:t>ACKNOWLEDG</w:t>
      </w:r>
      <w:r w:rsidR="009B0721" w:rsidRPr="009B0721">
        <w:rPr>
          <w:rFonts w:ascii="Times New Roman" w:eastAsiaTheme="minorHAnsi" w:hAnsi="Times New Roman"/>
          <w:bCs/>
        </w:rPr>
        <w:t>MENTS</w:t>
      </w:r>
    </w:p>
    <w:p w:rsidR="005038C4" w:rsidRDefault="005038C4" w:rsidP="00B52788">
      <w:pPr>
        <w:autoSpaceDE w:val="0"/>
        <w:autoSpaceDN w:val="0"/>
        <w:adjustRightInd w:val="0"/>
        <w:spacing w:after="0" w:line="240" w:lineRule="auto"/>
        <w:jc w:val="center"/>
        <w:rPr>
          <w:rFonts w:ascii="Times New Roman" w:eastAsiaTheme="minorHAnsi" w:hAnsi="Times New Roman"/>
          <w:b/>
          <w:bCs/>
        </w:rPr>
      </w:pPr>
    </w:p>
    <w:p w:rsidR="009D09D0" w:rsidRPr="00653710" w:rsidRDefault="009D09D0" w:rsidP="00653710">
      <w:pPr>
        <w:autoSpaceDE w:val="0"/>
        <w:autoSpaceDN w:val="0"/>
        <w:adjustRightInd w:val="0"/>
        <w:spacing w:after="0" w:line="480" w:lineRule="auto"/>
        <w:ind w:firstLine="720"/>
        <w:rPr>
          <w:rFonts w:ascii="Times New Roman" w:eastAsiaTheme="minorHAnsi" w:hAnsi="Times New Roman"/>
          <w:sz w:val="24"/>
          <w:szCs w:val="24"/>
        </w:rPr>
      </w:pPr>
      <w:r w:rsidRPr="00653710">
        <w:rPr>
          <w:rFonts w:ascii="Times New Roman" w:eastAsiaTheme="minorHAnsi" w:hAnsi="Times New Roman"/>
          <w:sz w:val="24"/>
          <w:szCs w:val="24"/>
        </w:rPr>
        <w:t xml:space="preserve">First and foremost, I want to thank the Almighty </w:t>
      </w:r>
      <w:r w:rsidR="0029515E">
        <w:rPr>
          <w:rFonts w:ascii="Times New Roman" w:eastAsiaTheme="minorHAnsi" w:hAnsi="Times New Roman"/>
          <w:sz w:val="24"/>
          <w:szCs w:val="24"/>
        </w:rPr>
        <w:t xml:space="preserve">and Omnipotent </w:t>
      </w:r>
      <w:r w:rsidRPr="00653710">
        <w:rPr>
          <w:rFonts w:ascii="Times New Roman" w:eastAsiaTheme="minorHAnsi" w:hAnsi="Times New Roman"/>
          <w:sz w:val="24"/>
          <w:szCs w:val="24"/>
        </w:rPr>
        <w:t xml:space="preserve">God for granting me wisdom, understanding, and knowledge to execute this project to the point of completion. Without you, heavenly Father, none of </w:t>
      </w:r>
      <w:r w:rsidR="006B18DC">
        <w:rPr>
          <w:rFonts w:ascii="Times New Roman" w:eastAsiaTheme="minorHAnsi" w:hAnsi="Times New Roman"/>
          <w:sz w:val="24"/>
          <w:szCs w:val="24"/>
        </w:rPr>
        <w:t>t</w:t>
      </w:r>
      <w:r w:rsidRPr="00653710">
        <w:rPr>
          <w:rFonts w:ascii="Times New Roman" w:eastAsiaTheme="minorHAnsi" w:hAnsi="Times New Roman"/>
          <w:sz w:val="24"/>
          <w:szCs w:val="24"/>
        </w:rPr>
        <w:t xml:space="preserve">his would </w:t>
      </w:r>
      <w:r w:rsidR="00653710">
        <w:rPr>
          <w:rFonts w:ascii="Times New Roman" w:eastAsiaTheme="minorHAnsi" w:hAnsi="Times New Roman"/>
          <w:sz w:val="24"/>
          <w:szCs w:val="24"/>
        </w:rPr>
        <w:t xml:space="preserve">have </w:t>
      </w:r>
      <w:r w:rsidRPr="00653710">
        <w:rPr>
          <w:rFonts w:ascii="Times New Roman" w:eastAsiaTheme="minorHAnsi" w:hAnsi="Times New Roman"/>
          <w:sz w:val="24"/>
          <w:szCs w:val="24"/>
        </w:rPr>
        <w:t>be</w:t>
      </w:r>
      <w:r w:rsidR="00653710">
        <w:rPr>
          <w:rFonts w:ascii="Times New Roman" w:eastAsiaTheme="minorHAnsi" w:hAnsi="Times New Roman"/>
          <w:sz w:val="24"/>
          <w:szCs w:val="24"/>
        </w:rPr>
        <w:t>en</w:t>
      </w:r>
      <w:r w:rsidRPr="00653710">
        <w:rPr>
          <w:rFonts w:ascii="Times New Roman" w:eastAsiaTheme="minorHAnsi" w:hAnsi="Times New Roman"/>
          <w:sz w:val="24"/>
          <w:szCs w:val="24"/>
        </w:rPr>
        <w:t xml:space="preserve"> possible. </w:t>
      </w:r>
    </w:p>
    <w:p w:rsidR="009D09D0" w:rsidRPr="00653710" w:rsidRDefault="00F13780" w:rsidP="00653710">
      <w:pPr>
        <w:autoSpaceDE w:val="0"/>
        <w:autoSpaceDN w:val="0"/>
        <w:adjustRightInd w:val="0"/>
        <w:spacing w:after="0" w:line="480" w:lineRule="auto"/>
        <w:ind w:firstLine="720"/>
        <w:rPr>
          <w:rFonts w:ascii="Times New Roman" w:eastAsiaTheme="minorHAnsi" w:hAnsi="Times New Roman"/>
          <w:sz w:val="24"/>
          <w:szCs w:val="24"/>
        </w:rPr>
      </w:pPr>
      <w:r w:rsidRPr="00653710">
        <w:rPr>
          <w:rFonts w:ascii="Times New Roman" w:eastAsiaTheme="minorHAnsi" w:hAnsi="Times New Roman"/>
          <w:sz w:val="24"/>
          <w:szCs w:val="24"/>
        </w:rPr>
        <w:t>I would like to thank the members of my committee</w:t>
      </w:r>
      <w:r w:rsidR="006F620E" w:rsidRPr="00653710">
        <w:rPr>
          <w:rFonts w:ascii="Times New Roman" w:eastAsiaTheme="minorHAnsi" w:hAnsi="Times New Roman"/>
          <w:sz w:val="24"/>
          <w:szCs w:val="24"/>
        </w:rPr>
        <w:t xml:space="preserve"> for all their efforts in ensuring that I get to this final point. My </w:t>
      </w:r>
      <w:r w:rsidRPr="00653710">
        <w:rPr>
          <w:rFonts w:ascii="Times New Roman" w:eastAsiaTheme="minorHAnsi" w:hAnsi="Times New Roman"/>
          <w:sz w:val="24"/>
          <w:szCs w:val="24"/>
        </w:rPr>
        <w:t>Major Professor</w:t>
      </w:r>
      <w:r w:rsidR="00653710">
        <w:rPr>
          <w:rFonts w:ascii="Times New Roman" w:eastAsiaTheme="minorHAnsi" w:hAnsi="Times New Roman"/>
          <w:sz w:val="24"/>
          <w:szCs w:val="24"/>
        </w:rPr>
        <w:t>,</w:t>
      </w:r>
      <w:r w:rsidRPr="00653710">
        <w:rPr>
          <w:rFonts w:ascii="Times New Roman" w:eastAsiaTheme="minorHAnsi" w:hAnsi="Times New Roman"/>
          <w:sz w:val="24"/>
          <w:szCs w:val="24"/>
        </w:rPr>
        <w:t xml:space="preserve"> Dr. Joyce Fine,</w:t>
      </w:r>
      <w:r w:rsidR="006F620E" w:rsidRPr="00653710">
        <w:rPr>
          <w:rFonts w:ascii="Times New Roman" w:eastAsiaTheme="minorHAnsi" w:hAnsi="Times New Roman"/>
          <w:sz w:val="24"/>
          <w:szCs w:val="24"/>
        </w:rPr>
        <w:t xml:space="preserve"> has </w:t>
      </w:r>
      <w:r w:rsidR="00653710">
        <w:rPr>
          <w:rFonts w:ascii="Times New Roman" w:eastAsiaTheme="minorHAnsi" w:hAnsi="Times New Roman"/>
          <w:sz w:val="24"/>
          <w:szCs w:val="24"/>
        </w:rPr>
        <w:t>done more than her fair share in mentoring me through this process</w:t>
      </w:r>
      <w:r w:rsidR="006F620E" w:rsidRPr="00653710">
        <w:rPr>
          <w:rFonts w:ascii="Times New Roman" w:eastAsiaTheme="minorHAnsi" w:hAnsi="Times New Roman"/>
          <w:sz w:val="24"/>
          <w:szCs w:val="24"/>
        </w:rPr>
        <w:t xml:space="preserve">.  Thank you Dr. Fine for </w:t>
      </w:r>
      <w:r w:rsidR="00653710">
        <w:rPr>
          <w:rFonts w:ascii="Times New Roman" w:eastAsiaTheme="minorHAnsi" w:hAnsi="Times New Roman"/>
          <w:sz w:val="24"/>
          <w:szCs w:val="24"/>
        </w:rPr>
        <w:t xml:space="preserve">unearthing my latent potentials and </w:t>
      </w:r>
      <w:r w:rsidR="006F620E" w:rsidRPr="00653710">
        <w:rPr>
          <w:rFonts w:ascii="Times New Roman" w:eastAsiaTheme="minorHAnsi" w:hAnsi="Times New Roman"/>
          <w:sz w:val="24"/>
          <w:szCs w:val="24"/>
        </w:rPr>
        <w:t>exposing me to the world of research</w:t>
      </w:r>
      <w:r w:rsidR="00653710">
        <w:rPr>
          <w:rFonts w:ascii="Times New Roman" w:eastAsiaTheme="minorHAnsi" w:hAnsi="Times New Roman"/>
          <w:sz w:val="24"/>
          <w:szCs w:val="24"/>
        </w:rPr>
        <w:t xml:space="preserve">, which was the stepping stone for me to be able to present at conferences. </w:t>
      </w:r>
      <w:r w:rsidR="00653710" w:rsidRPr="00653710">
        <w:rPr>
          <w:rFonts w:ascii="Times New Roman" w:eastAsiaTheme="minorHAnsi" w:hAnsi="Times New Roman"/>
          <w:sz w:val="24"/>
          <w:szCs w:val="24"/>
        </w:rPr>
        <w:t>Dr.  Paulette Johnson, I thank you immensely for sharing your statistical knowledge which was integral in helping me to analyze my data</w:t>
      </w:r>
      <w:r w:rsidR="00653710">
        <w:rPr>
          <w:rFonts w:ascii="Times New Roman" w:eastAsiaTheme="minorHAnsi" w:hAnsi="Times New Roman"/>
          <w:sz w:val="24"/>
          <w:szCs w:val="24"/>
        </w:rPr>
        <w:t xml:space="preserve">. </w:t>
      </w:r>
      <w:r w:rsidR="00F801D5" w:rsidRPr="00653710">
        <w:rPr>
          <w:rFonts w:ascii="Times New Roman" w:eastAsiaTheme="minorHAnsi" w:hAnsi="Times New Roman"/>
          <w:sz w:val="24"/>
          <w:szCs w:val="24"/>
        </w:rPr>
        <w:t xml:space="preserve">Dr. Linda </w:t>
      </w:r>
      <w:r w:rsidR="00653710" w:rsidRPr="00653710">
        <w:rPr>
          <w:rFonts w:ascii="Times New Roman" w:eastAsiaTheme="minorHAnsi" w:hAnsi="Times New Roman"/>
          <w:sz w:val="24"/>
          <w:szCs w:val="24"/>
        </w:rPr>
        <w:t>Spears-Bunton</w:t>
      </w:r>
      <w:r w:rsidR="00F801D5" w:rsidRPr="00653710">
        <w:rPr>
          <w:rFonts w:ascii="Times New Roman" w:eastAsiaTheme="minorHAnsi" w:hAnsi="Times New Roman"/>
          <w:sz w:val="24"/>
          <w:szCs w:val="24"/>
        </w:rPr>
        <w:t xml:space="preserve"> and D</w:t>
      </w:r>
      <w:r w:rsidR="00AB2E96">
        <w:rPr>
          <w:rFonts w:ascii="Times New Roman" w:eastAsiaTheme="minorHAnsi" w:hAnsi="Times New Roman"/>
          <w:sz w:val="24"/>
          <w:szCs w:val="24"/>
        </w:rPr>
        <w:t xml:space="preserve">r. </w:t>
      </w:r>
      <w:r w:rsidRPr="00653710">
        <w:rPr>
          <w:rFonts w:ascii="Times New Roman" w:eastAsiaTheme="minorHAnsi" w:hAnsi="Times New Roman"/>
          <w:sz w:val="24"/>
          <w:szCs w:val="24"/>
        </w:rPr>
        <w:t>Joan Wynne</w:t>
      </w:r>
      <w:r w:rsidR="00F801D5" w:rsidRPr="00653710">
        <w:rPr>
          <w:rFonts w:ascii="Times New Roman" w:eastAsiaTheme="minorHAnsi" w:hAnsi="Times New Roman"/>
          <w:sz w:val="24"/>
          <w:szCs w:val="24"/>
        </w:rPr>
        <w:t xml:space="preserve">, I thank you </w:t>
      </w:r>
      <w:r w:rsidR="00653710">
        <w:rPr>
          <w:rFonts w:ascii="Times New Roman" w:eastAsiaTheme="minorHAnsi" w:hAnsi="Times New Roman"/>
          <w:sz w:val="24"/>
          <w:szCs w:val="24"/>
        </w:rPr>
        <w:t xml:space="preserve">for </w:t>
      </w:r>
      <w:r w:rsidR="00AB260F">
        <w:rPr>
          <w:rFonts w:ascii="Times New Roman" w:eastAsiaTheme="minorHAnsi" w:hAnsi="Times New Roman"/>
          <w:sz w:val="24"/>
          <w:szCs w:val="24"/>
        </w:rPr>
        <w:t>accommodating me on your busy</w:t>
      </w:r>
      <w:r w:rsidR="00F801D5" w:rsidRPr="00653710">
        <w:rPr>
          <w:rFonts w:ascii="Times New Roman" w:eastAsiaTheme="minorHAnsi" w:hAnsi="Times New Roman"/>
          <w:sz w:val="24"/>
          <w:szCs w:val="24"/>
        </w:rPr>
        <w:t xml:space="preserve"> schedule</w:t>
      </w:r>
      <w:r w:rsidR="006B18DC">
        <w:rPr>
          <w:rFonts w:ascii="Times New Roman" w:eastAsiaTheme="minorHAnsi" w:hAnsi="Times New Roman"/>
          <w:sz w:val="24"/>
          <w:szCs w:val="24"/>
        </w:rPr>
        <w:t>s</w:t>
      </w:r>
      <w:r w:rsidR="00F801D5" w:rsidRPr="00653710">
        <w:rPr>
          <w:rFonts w:ascii="Times New Roman" w:eastAsiaTheme="minorHAnsi" w:hAnsi="Times New Roman"/>
          <w:sz w:val="24"/>
          <w:szCs w:val="24"/>
        </w:rPr>
        <w:t xml:space="preserve"> </w:t>
      </w:r>
      <w:r w:rsidR="00653710">
        <w:rPr>
          <w:rFonts w:ascii="Times New Roman" w:eastAsiaTheme="minorHAnsi" w:hAnsi="Times New Roman"/>
          <w:sz w:val="24"/>
          <w:szCs w:val="24"/>
        </w:rPr>
        <w:t xml:space="preserve">to share your wealth of </w:t>
      </w:r>
      <w:r w:rsidR="00AB2E96">
        <w:rPr>
          <w:rFonts w:ascii="Times New Roman" w:eastAsiaTheme="minorHAnsi" w:hAnsi="Times New Roman"/>
          <w:sz w:val="24"/>
          <w:szCs w:val="24"/>
        </w:rPr>
        <w:t>knowledge and to offer</w:t>
      </w:r>
      <w:r w:rsidR="00AB260F">
        <w:rPr>
          <w:rFonts w:ascii="Times New Roman" w:eastAsiaTheme="minorHAnsi" w:hAnsi="Times New Roman"/>
          <w:sz w:val="24"/>
          <w:szCs w:val="24"/>
        </w:rPr>
        <w:t xml:space="preserve"> your</w:t>
      </w:r>
      <w:r w:rsidR="00AB2E96">
        <w:rPr>
          <w:rFonts w:ascii="Times New Roman" w:eastAsiaTheme="minorHAnsi" w:hAnsi="Times New Roman"/>
          <w:sz w:val="24"/>
          <w:szCs w:val="24"/>
        </w:rPr>
        <w:t xml:space="preserve"> guidance and </w:t>
      </w:r>
      <w:r w:rsidR="00F801D5" w:rsidRPr="00653710">
        <w:rPr>
          <w:rFonts w:ascii="Times New Roman" w:eastAsiaTheme="minorHAnsi" w:hAnsi="Times New Roman"/>
          <w:sz w:val="24"/>
          <w:szCs w:val="24"/>
        </w:rPr>
        <w:t xml:space="preserve">support. </w:t>
      </w:r>
      <w:r w:rsidR="00AB260F">
        <w:rPr>
          <w:rFonts w:ascii="Times New Roman" w:eastAsiaTheme="minorHAnsi" w:hAnsi="Times New Roman"/>
          <w:sz w:val="24"/>
          <w:szCs w:val="24"/>
        </w:rPr>
        <w:t xml:space="preserve"> Dr. Linda Bliss, your invaluable feedback has enhanced the outcome of this study.  </w:t>
      </w:r>
      <w:r w:rsidR="00793BA2" w:rsidRPr="00653710">
        <w:rPr>
          <w:rFonts w:ascii="Times New Roman" w:eastAsiaTheme="minorHAnsi" w:hAnsi="Times New Roman"/>
          <w:sz w:val="24"/>
          <w:szCs w:val="24"/>
        </w:rPr>
        <w:t xml:space="preserve">I thank you all for your </w:t>
      </w:r>
      <w:r w:rsidR="009D09D0" w:rsidRPr="00653710">
        <w:rPr>
          <w:rFonts w:ascii="Times New Roman" w:eastAsiaTheme="minorHAnsi" w:hAnsi="Times New Roman"/>
          <w:sz w:val="24"/>
          <w:szCs w:val="24"/>
        </w:rPr>
        <w:t>expertise</w:t>
      </w:r>
      <w:r w:rsidR="006A00DF">
        <w:rPr>
          <w:rFonts w:ascii="Times New Roman" w:eastAsiaTheme="minorHAnsi" w:hAnsi="Times New Roman"/>
          <w:sz w:val="24"/>
          <w:szCs w:val="24"/>
        </w:rPr>
        <w:t xml:space="preserve">, time, and commitment, </w:t>
      </w:r>
      <w:r w:rsidR="00793BA2" w:rsidRPr="00653710">
        <w:rPr>
          <w:rFonts w:ascii="Times New Roman" w:eastAsiaTheme="minorHAnsi" w:hAnsi="Times New Roman"/>
          <w:sz w:val="24"/>
          <w:szCs w:val="24"/>
        </w:rPr>
        <w:t xml:space="preserve">without you </w:t>
      </w:r>
      <w:r w:rsidR="009D09D0" w:rsidRPr="00653710">
        <w:rPr>
          <w:rFonts w:ascii="Times New Roman" w:eastAsiaTheme="minorHAnsi" w:hAnsi="Times New Roman"/>
          <w:sz w:val="24"/>
          <w:szCs w:val="24"/>
        </w:rPr>
        <w:t xml:space="preserve">this </w:t>
      </w:r>
      <w:r w:rsidR="00793BA2" w:rsidRPr="00653710">
        <w:rPr>
          <w:rFonts w:ascii="Times New Roman" w:eastAsiaTheme="minorHAnsi" w:hAnsi="Times New Roman"/>
          <w:sz w:val="24"/>
          <w:szCs w:val="24"/>
        </w:rPr>
        <w:t xml:space="preserve">dissertation </w:t>
      </w:r>
      <w:r w:rsidR="009D09D0" w:rsidRPr="00653710">
        <w:rPr>
          <w:rFonts w:ascii="Times New Roman" w:eastAsiaTheme="minorHAnsi" w:hAnsi="Times New Roman"/>
          <w:sz w:val="24"/>
          <w:szCs w:val="24"/>
        </w:rPr>
        <w:t xml:space="preserve">would never have come to </w:t>
      </w:r>
      <w:r w:rsidR="00793BA2" w:rsidRPr="00653710">
        <w:rPr>
          <w:rFonts w:ascii="Times New Roman" w:eastAsiaTheme="minorHAnsi" w:hAnsi="Times New Roman"/>
          <w:sz w:val="24"/>
          <w:szCs w:val="24"/>
        </w:rPr>
        <w:t>realization</w:t>
      </w:r>
      <w:r w:rsidR="009D09D0" w:rsidRPr="00653710">
        <w:rPr>
          <w:rFonts w:ascii="Times New Roman" w:eastAsiaTheme="minorHAnsi" w:hAnsi="Times New Roman"/>
          <w:sz w:val="24"/>
          <w:szCs w:val="24"/>
        </w:rPr>
        <w:t>.</w:t>
      </w:r>
      <w:r w:rsidR="00AB260F">
        <w:rPr>
          <w:rFonts w:ascii="Times New Roman" w:eastAsiaTheme="minorHAnsi" w:hAnsi="Times New Roman"/>
          <w:sz w:val="24"/>
          <w:szCs w:val="24"/>
        </w:rPr>
        <w:t xml:space="preserve"> </w:t>
      </w:r>
    </w:p>
    <w:p w:rsidR="00553F7B" w:rsidRDefault="00F13780" w:rsidP="00AB2E96">
      <w:pPr>
        <w:autoSpaceDE w:val="0"/>
        <w:autoSpaceDN w:val="0"/>
        <w:adjustRightInd w:val="0"/>
        <w:spacing w:after="0" w:line="480" w:lineRule="auto"/>
        <w:ind w:firstLine="720"/>
        <w:rPr>
          <w:rFonts w:ascii="Times New Roman" w:eastAsiaTheme="minorHAnsi" w:hAnsi="Times New Roman"/>
          <w:sz w:val="24"/>
          <w:szCs w:val="24"/>
        </w:rPr>
      </w:pPr>
      <w:r w:rsidRPr="00653710">
        <w:rPr>
          <w:rFonts w:ascii="Times New Roman" w:eastAsiaTheme="minorHAnsi" w:hAnsi="Times New Roman"/>
          <w:sz w:val="24"/>
          <w:szCs w:val="24"/>
        </w:rPr>
        <w:t>Personally, I would like to extend my sincere gratitude to Mrs. Diane Kelly</w:t>
      </w:r>
      <w:r w:rsidR="00553F7B">
        <w:rPr>
          <w:rFonts w:ascii="Times New Roman" w:eastAsiaTheme="minorHAnsi" w:hAnsi="Times New Roman"/>
          <w:sz w:val="24"/>
          <w:szCs w:val="24"/>
        </w:rPr>
        <w:t xml:space="preserve">, </w:t>
      </w:r>
      <w:r w:rsidR="00E16F28">
        <w:rPr>
          <w:rFonts w:ascii="Times New Roman" w:eastAsiaTheme="minorHAnsi" w:hAnsi="Times New Roman"/>
          <w:sz w:val="24"/>
          <w:szCs w:val="24"/>
        </w:rPr>
        <w:t>for</w:t>
      </w:r>
    </w:p>
    <w:p w:rsidR="005038C4" w:rsidRDefault="00E16F28" w:rsidP="00553F7B">
      <w:pPr>
        <w:autoSpaceDE w:val="0"/>
        <w:autoSpaceDN w:val="0"/>
        <w:adjustRightInd w:val="0"/>
        <w:spacing w:after="0" w:line="480" w:lineRule="auto"/>
        <w:rPr>
          <w:rFonts w:ascii="Times New Roman" w:eastAsiaTheme="minorHAnsi" w:hAnsi="Times New Roman"/>
          <w:sz w:val="24"/>
          <w:szCs w:val="24"/>
        </w:rPr>
      </w:pPr>
      <w:r>
        <w:rPr>
          <w:rFonts w:ascii="Times New Roman" w:eastAsiaTheme="minorHAnsi" w:hAnsi="Times New Roman"/>
          <w:sz w:val="24"/>
          <w:szCs w:val="24"/>
        </w:rPr>
        <w:t>contributing her</w:t>
      </w:r>
      <w:r w:rsidR="001D0F82">
        <w:rPr>
          <w:rFonts w:ascii="Times New Roman" w:eastAsiaTheme="minorHAnsi" w:hAnsi="Times New Roman"/>
          <w:sz w:val="24"/>
          <w:szCs w:val="24"/>
        </w:rPr>
        <w:t xml:space="preserve"> </w:t>
      </w:r>
      <w:r w:rsidR="00F13780" w:rsidRPr="00653710">
        <w:rPr>
          <w:rFonts w:ascii="Times New Roman" w:eastAsiaTheme="minorHAnsi" w:hAnsi="Times New Roman"/>
          <w:sz w:val="24"/>
          <w:szCs w:val="24"/>
        </w:rPr>
        <w:t xml:space="preserve">curriculum </w:t>
      </w:r>
      <w:r w:rsidR="00AB2E96" w:rsidRPr="00653710">
        <w:rPr>
          <w:rFonts w:ascii="Times New Roman" w:eastAsiaTheme="minorHAnsi" w:hAnsi="Times New Roman"/>
          <w:sz w:val="24"/>
          <w:szCs w:val="24"/>
        </w:rPr>
        <w:t xml:space="preserve">initiatives </w:t>
      </w:r>
      <w:r>
        <w:rPr>
          <w:rFonts w:ascii="Times New Roman" w:eastAsiaTheme="minorHAnsi" w:hAnsi="Times New Roman"/>
          <w:sz w:val="24"/>
          <w:szCs w:val="24"/>
        </w:rPr>
        <w:t>towards the success of this study. Your</w:t>
      </w:r>
      <w:r w:rsidR="000D7FE3">
        <w:rPr>
          <w:rFonts w:ascii="Times New Roman" w:eastAsiaTheme="minorHAnsi" w:hAnsi="Times New Roman"/>
          <w:sz w:val="24"/>
          <w:szCs w:val="24"/>
        </w:rPr>
        <w:t xml:space="preserve"> </w:t>
      </w:r>
      <w:r w:rsidR="00F13780" w:rsidRPr="00653710">
        <w:rPr>
          <w:rFonts w:ascii="Times New Roman" w:eastAsiaTheme="minorHAnsi" w:hAnsi="Times New Roman"/>
          <w:sz w:val="24"/>
          <w:szCs w:val="24"/>
        </w:rPr>
        <w:t>intellect</w:t>
      </w:r>
      <w:r w:rsidR="00AB2E96">
        <w:rPr>
          <w:rFonts w:ascii="Times New Roman" w:eastAsiaTheme="minorHAnsi" w:hAnsi="Times New Roman"/>
          <w:sz w:val="24"/>
          <w:szCs w:val="24"/>
        </w:rPr>
        <w:t xml:space="preserve">ual thoughts </w:t>
      </w:r>
      <w:r>
        <w:rPr>
          <w:rFonts w:ascii="Times New Roman" w:eastAsiaTheme="minorHAnsi" w:hAnsi="Times New Roman"/>
          <w:sz w:val="24"/>
          <w:szCs w:val="24"/>
        </w:rPr>
        <w:t xml:space="preserve">and ideas </w:t>
      </w:r>
      <w:r w:rsidR="00AB2E96">
        <w:rPr>
          <w:rFonts w:ascii="Times New Roman" w:eastAsiaTheme="minorHAnsi" w:hAnsi="Times New Roman"/>
          <w:sz w:val="24"/>
          <w:szCs w:val="24"/>
        </w:rPr>
        <w:t>have</w:t>
      </w:r>
      <w:r w:rsidR="00793BA2" w:rsidRPr="00653710">
        <w:rPr>
          <w:rFonts w:ascii="Times New Roman" w:eastAsiaTheme="minorHAnsi" w:hAnsi="Times New Roman"/>
          <w:sz w:val="24"/>
          <w:szCs w:val="24"/>
        </w:rPr>
        <w:t xml:space="preserve"> made a marked difference to the outcome of this study.</w:t>
      </w:r>
      <w:r w:rsidR="001D0F82">
        <w:rPr>
          <w:rFonts w:ascii="Times New Roman" w:eastAsiaTheme="minorHAnsi" w:hAnsi="Times New Roman"/>
          <w:sz w:val="24"/>
          <w:szCs w:val="24"/>
        </w:rPr>
        <w:t xml:space="preserve">  </w:t>
      </w:r>
    </w:p>
    <w:p w:rsidR="00332F31" w:rsidRPr="00332F31" w:rsidRDefault="00332F31" w:rsidP="00332F31">
      <w:pPr>
        <w:autoSpaceDE w:val="0"/>
        <w:autoSpaceDN w:val="0"/>
        <w:adjustRightInd w:val="0"/>
        <w:spacing w:after="0" w:line="480" w:lineRule="auto"/>
        <w:ind w:firstLine="720"/>
        <w:rPr>
          <w:rFonts w:ascii="Times New Roman" w:eastAsiaTheme="minorHAnsi" w:hAnsi="Times New Roman"/>
          <w:bCs/>
          <w:sz w:val="24"/>
          <w:szCs w:val="24"/>
        </w:rPr>
      </w:pPr>
      <w:r>
        <w:rPr>
          <w:rFonts w:ascii="Times New Roman" w:eastAsiaTheme="minorHAnsi" w:hAnsi="Times New Roman"/>
          <w:bCs/>
          <w:sz w:val="24"/>
          <w:szCs w:val="24"/>
        </w:rPr>
        <w:t>I am indeed grateful to all my fa</w:t>
      </w:r>
      <w:r w:rsidR="00553F7B">
        <w:rPr>
          <w:rFonts w:ascii="Times New Roman" w:eastAsiaTheme="minorHAnsi" w:hAnsi="Times New Roman"/>
          <w:bCs/>
          <w:sz w:val="24"/>
          <w:szCs w:val="24"/>
        </w:rPr>
        <w:t>mily, friends, and colleagues</w:t>
      </w:r>
      <w:r w:rsidR="00E253C0">
        <w:rPr>
          <w:rFonts w:ascii="Times New Roman" w:eastAsiaTheme="minorHAnsi" w:hAnsi="Times New Roman"/>
          <w:bCs/>
          <w:sz w:val="24"/>
          <w:szCs w:val="24"/>
        </w:rPr>
        <w:t xml:space="preserve"> </w:t>
      </w:r>
      <w:r>
        <w:rPr>
          <w:rFonts w:ascii="Times New Roman" w:eastAsiaTheme="minorHAnsi" w:hAnsi="Times New Roman"/>
          <w:bCs/>
          <w:sz w:val="24"/>
          <w:szCs w:val="24"/>
        </w:rPr>
        <w:t xml:space="preserve">for your </w:t>
      </w:r>
      <w:r w:rsidR="00E16F28">
        <w:rPr>
          <w:rFonts w:ascii="Times New Roman" w:eastAsiaTheme="minorHAnsi" w:hAnsi="Times New Roman"/>
          <w:bCs/>
          <w:sz w:val="24"/>
          <w:szCs w:val="24"/>
        </w:rPr>
        <w:t xml:space="preserve">support and </w:t>
      </w:r>
      <w:r>
        <w:rPr>
          <w:rFonts w:ascii="Times New Roman" w:eastAsiaTheme="minorHAnsi" w:hAnsi="Times New Roman"/>
          <w:bCs/>
          <w:sz w:val="24"/>
          <w:szCs w:val="24"/>
        </w:rPr>
        <w:t>words of encouragement throughout my tenure at Florida International University.</w:t>
      </w:r>
    </w:p>
    <w:p w:rsidR="00C83E12" w:rsidRDefault="00021FAF" w:rsidP="00AB260F">
      <w:pPr>
        <w:autoSpaceDE w:val="0"/>
        <w:autoSpaceDN w:val="0"/>
        <w:adjustRightInd w:val="0"/>
        <w:spacing w:after="0" w:line="480" w:lineRule="auto"/>
        <w:ind w:firstLine="720"/>
        <w:rPr>
          <w:rFonts w:ascii="Times New Roman" w:eastAsiaTheme="minorHAnsi" w:hAnsi="Times New Roman"/>
          <w:bCs/>
          <w:sz w:val="24"/>
          <w:szCs w:val="24"/>
        </w:rPr>
      </w:pPr>
      <w:r w:rsidRPr="00653710">
        <w:rPr>
          <w:rFonts w:ascii="Times New Roman" w:eastAsiaTheme="minorHAnsi" w:hAnsi="Times New Roman"/>
          <w:bCs/>
          <w:sz w:val="24"/>
          <w:szCs w:val="24"/>
        </w:rPr>
        <w:t>Finally, I would like to thank Mr. Carlton Campbell and the School Board of Broward County for the permission to implement the study at the public school level.</w:t>
      </w:r>
    </w:p>
    <w:p w:rsidR="00B52788" w:rsidRPr="003D16A4" w:rsidRDefault="00C83E12" w:rsidP="003D16A4">
      <w:pPr>
        <w:autoSpaceDE w:val="0"/>
        <w:autoSpaceDN w:val="0"/>
        <w:adjustRightInd w:val="0"/>
        <w:spacing w:after="0" w:line="480" w:lineRule="auto"/>
        <w:jc w:val="center"/>
        <w:rPr>
          <w:rFonts w:ascii="Times New Roman" w:eastAsiaTheme="minorHAnsi" w:hAnsi="Times New Roman"/>
          <w:bCs/>
          <w:sz w:val="24"/>
          <w:szCs w:val="24"/>
        </w:rPr>
      </w:pPr>
      <w:r w:rsidRPr="003D16A4">
        <w:rPr>
          <w:rFonts w:ascii="Times New Roman" w:eastAsiaTheme="minorHAnsi" w:hAnsi="Times New Roman"/>
          <w:bCs/>
          <w:sz w:val="24"/>
          <w:szCs w:val="24"/>
        </w:rPr>
        <w:t>ABSTRACT OF THE DISSERTATION</w:t>
      </w:r>
    </w:p>
    <w:p w:rsidR="00B52788" w:rsidRPr="003D16A4" w:rsidRDefault="00C83E12" w:rsidP="003D16A4">
      <w:pPr>
        <w:spacing w:after="0" w:line="480" w:lineRule="auto"/>
        <w:jc w:val="center"/>
        <w:rPr>
          <w:rFonts w:ascii="Times New Roman" w:hAnsi="Times New Roman"/>
          <w:sz w:val="24"/>
          <w:szCs w:val="24"/>
        </w:rPr>
      </w:pPr>
      <w:r w:rsidRPr="003D16A4">
        <w:rPr>
          <w:rFonts w:ascii="Times New Roman" w:hAnsi="Times New Roman"/>
          <w:sz w:val="24"/>
          <w:szCs w:val="24"/>
        </w:rPr>
        <w:t>THE RELATIONSHIP OF CULTURALLY RESPONSIVE INSTRUCTION AND HE READING COMPREHENSION AND ATTITUDE OF STRUGGLING URBAN ADOLESCENT READERS</w:t>
      </w:r>
    </w:p>
    <w:p w:rsidR="00B52788" w:rsidRPr="003D16A4" w:rsidRDefault="003D16A4" w:rsidP="003D16A4">
      <w:pPr>
        <w:tabs>
          <w:tab w:val="center" w:pos="4680"/>
        </w:tabs>
        <w:autoSpaceDE w:val="0"/>
        <w:autoSpaceDN w:val="0"/>
        <w:adjustRightInd w:val="0"/>
        <w:spacing w:after="0" w:line="480" w:lineRule="auto"/>
        <w:jc w:val="center"/>
        <w:rPr>
          <w:rFonts w:ascii="Times New Roman" w:eastAsiaTheme="minorHAnsi" w:hAnsi="Times New Roman"/>
          <w:sz w:val="24"/>
          <w:szCs w:val="24"/>
        </w:rPr>
      </w:pPr>
      <w:r>
        <w:rPr>
          <w:rFonts w:ascii="Times New Roman" w:eastAsiaTheme="minorHAnsi" w:hAnsi="Times New Roman"/>
          <w:sz w:val="24"/>
          <w:szCs w:val="24"/>
        </w:rPr>
        <w:t>by</w:t>
      </w:r>
    </w:p>
    <w:p w:rsidR="007E0914" w:rsidRPr="003D16A4" w:rsidRDefault="003D16A4" w:rsidP="003D16A4">
      <w:pPr>
        <w:autoSpaceDE w:val="0"/>
        <w:autoSpaceDN w:val="0"/>
        <w:adjustRightInd w:val="0"/>
        <w:spacing w:after="0" w:line="480" w:lineRule="auto"/>
        <w:jc w:val="center"/>
        <w:rPr>
          <w:rFonts w:ascii="Times New Roman" w:eastAsiaTheme="minorHAnsi" w:hAnsi="Times New Roman"/>
          <w:sz w:val="24"/>
          <w:szCs w:val="24"/>
        </w:rPr>
      </w:pPr>
      <w:r>
        <w:rPr>
          <w:rFonts w:ascii="Times New Roman" w:eastAsiaTheme="minorHAnsi" w:hAnsi="Times New Roman"/>
          <w:sz w:val="24"/>
          <w:szCs w:val="24"/>
        </w:rPr>
        <w:t>Rona Moore Olukolu</w:t>
      </w:r>
    </w:p>
    <w:p w:rsidR="007E0914" w:rsidRPr="003D16A4" w:rsidRDefault="007E0914" w:rsidP="003D16A4">
      <w:pPr>
        <w:autoSpaceDE w:val="0"/>
        <w:autoSpaceDN w:val="0"/>
        <w:adjustRightInd w:val="0"/>
        <w:spacing w:after="0" w:line="480" w:lineRule="auto"/>
        <w:jc w:val="center"/>
        <w:rPr>
          <w:rFonts w:ascii="Times New Roman" w:eastAsiaTheme="minorHAnsi" w:hAnsi="Times New Roman"/>
          <w:sz w:val="24"/>
          <w:szCs w:val="24"/>
        </w:rPr>
      </w:pPr>
      <w:r w:rsidRPr="003D16A4">
        <w:rPr>
          <w:rFonts w:ascii="Times New Roman" w:eastAsiaTheme="minorHAnsi" w:hAnsi="Times New Roman"/>
          <w:sz w:val="24"/>
          <w:szCs w:val="24"/>
        </w:rPr>
        <w:t>Florida</w:t>
      </w:r>
      <w:r w:rsidR="003023B6">
        <w:rPr>
          <w:rFonts w:ascii="Times New Roman" w:eastAsiaTheme="minorHAnsi" w:hAnsi="Times New Roman"/>
          <w:sz w:val="24"/>
          <w:szCs w:val="24"/>
        </w:rPr>
        <w:t xml:space="preserve"> International University, 2013</w:t>
      </w:r>
    </w:p>
    <w:p w:rsidR="007E0914" w:rsidRPr="003D16A4" w:rsidRDefault="003D16A4" w:rsidP="003D16A4">
      <w:pPr>
        <w:autoSpaceDE w:val="0"/>
        <w:autoSpaceDN w:val="0"/>
        <w:adjustRightInd w:val="0"/>
        <w:spacing w:after="0" w:line="480" w:lineRule="auto"/>
        <w:jc w:val="center"/>
        <w:rPr>
          <w:rFonts w:ascii="Times New Roman" w:eastAsiaTheme="minorHAnsi" w:hAnsi="Times New Roman"/>
          <w:sz w:val="24"/>
          <w:szCs w:val="24"/>
        </w:rPr>
      </w:pPr>
      <w:r>
        <w:rPr>
          <w:rFonts w:ascii="Times New Roman" w:eastAsiaTheme="minorHAnsi" w:hAnsi="Times New Roman"/>
          <w:sz w:val="24"/>
          <w:szCs w:val="24"/>
        </w:rPr>
        <w:t>Miami, Florida</w:t>
      </w:r>
    </w:p>
    <w:p w:rsidR="00B52788" w:rsidRPr="003D16A4" w:rsidRDefault="007E0914" w:rsidP="003D16A4">
      <w:pPr>
        <w:autoSpaceDE w:val="0"/>
        <w:autoSpaceDN w:val="0"/>
        <w:adjustRightInd w:val="0"/>
        <w:spacing w:after="0" w:line="480" w:lineRule="auto"/>
        <w:jc w:val="center"/>
        <w:rPr>
          <w:rFonts w:ascii="Times New Roman" w:eastAsiaTheme="minorHAnsi" w:hAnsi="Times New Roman"/>
          <w:sz w:val="24"/>
          <w:szCs w:val="24"/>
        </w:rPr>
      </w:pPr>
      <w:r w:rsidRPr="003D16A4">
        <w:rPr>
          <w:rFonts w:ascii="Times New Roman" w:eastAsiaTheme="minorHAnsi" w:hAnsi="Times New Roman"/>
          <w:sz w:val="24"/>
          <w:szCs w:val="24"/>
        </w:rPr>
        <w:t>Professor Joyce Fine, Major Professor</w:t>
      </w:r>
    </w:p>
    <w:p w:rsidR="00B52788" w:rsidRPr="003D16A4" w:rsidRDefault="003461BF" w:rsidP="003D16A4">
      <w:pPr>
        <w:spacing w:after="0" w:line="480" w:lineRule="auto"/>
        <w:ind w:firstLine="720"/>
        <w:rPr>
          <w:rFonts w:ascii="Times New Roman" w:eastAsia="Times New Roman" w:hAnsi="Times New Roman"/>
          <w:sz w:val="24"/>
          <w:szCs w:val="24"/>
        </w:rPr>
      </w:pPr>
      <w:r w:rsidRPr="003D16A4">
        <w:rPr>
          <w:rFonts w:ascii="Times New Roman" w:hAnsi="Times New Roman"/>
          <w:sz w:val="24"/>
          <w:szCs w:val="24"/>
        </w:rPr>
        <w:t>Culturally responsive instruction refers to the identification of relevant cultural aspects of students’ lives and infusion of these into the curriculum</w:t>
      </w:r>
      <w:r w:rsidR="00B52390" w:rsidRPr="003D16A4">
        <w:rPr>
          <w:rFonts w:ascii="Times New Roman" w:hAnsi="Times New Roman"/>
          <w:sz w:val="24"/>
          <w:szCs w:val="24"/>
        </w:rPr>
        <w:t>.</w:t>
      </w:r>
      <w:r w:rsidRPr="003D16A4">
        <w:rPr>
          <w:rFonts w:ascii="Times New Roman" w:hAnsi="Times New Roman"/>
          <w:sz w:val="24"/>
          <w:szCs w:val="24"/>
        </w:rPr>
        <w:t xml:space="preserve"> </w:t>
      </w:r>
      <w:r w:rsidR="00C00C61">
        <w:rPr>
          <w:rFonts w:ascii="Times New Roman" w:hAnsi="Times New Roman"/>
          <w:sz w:val="24"/>
          <w:szCs w:val="24"/>
        </w:rPr>
        <w:t>This instructional approach</w:t>
      </w:r>
      <w:r w:rsidR="00B52390" w:rsidRPr="003D16A4">
        <w:rPr>
          <w:rFonts w:ascii="Times New Roman" w:hAnsi="Times New Roman"/>
          <w:sz w:val="24"/>
          <w:szCs w:val="24"/>
        </w:rPr>
        <w:t xml:space="preserve"> assumes </w:t>
      </w:r>
      <w:r w:rsidR="003D16A4" w:rsidRPr="003D16A4">
        <w:rPr>
          <w:rFonts w:ascii="Times New Roman" w:hAnsi="Times New Roman"/>
          <w:sz w:val="24"/>
          <w:szCs w:val="24"/>
        </w:rPr>
        <w:t xml:space="preserve">that a </w:t>
      </w:r>
      <w:r w:rsidR="003D16A4" w:rsidRPr="003D16A4">
        <w:rPr>
          <w:rFonts w:ascii="Times New Roman" w:eastAsia="Times New Roman" w:hAnsi="Times New Roman"/>
          <w:sz w:val="24"/>
          <w:szCs w:val="24"/>
        </w:rPr>
        <w:t xml:space="preserve">culturally appropriate curriculum can potentially motivate, engage, and lead students to higher rates of achievement. </w:t>
      </w:r>
    </w:p>
    <w:p w:rsidR="009A4F69" w:rsidRDefault="003D16A4" w:rsidP="009A4F69">
      <w:pPr>
        <w:spacing w:after="0" w:line="480" w:lineRule="auto"/>
        <w:ind w:firstLine="720"/>
        <w:rPr>
          <w:rFonts w:ascii="Times New Roman" w:hAnsi="Times New Roman"/>
          <w:sz w:val="24"/>
          <w:szCs w:val="24"/>
        </w:rPr>
      </w:pPr>
      <w:r>
        <w:rPr>
          <w:rFonts w:ascii="Times New Roman" w:hAnsi="Times New Roman"/>
          <w:sz w:val="24"/>
          <w:szCs w:val="24"/>
        </w:rPr>
        <w:t xml:space="preserve">This quasi-experimental </w:t>
      </w:r>
      <w:r w:rsidR="00EF288A" w:rsidRPr="003D16A4">
        <w:rPr>
          <w:rFonts w:ascii="Times New Roman" w:hAnsi="Times New Roman"/>
          <w:sz w:val="24"/>
          <w:szCs w:val="24"/>
        </w:rPr>
        <w:t>study</w:t>
      </w:r>
      <w:r w:rsidR="009A4F69">
        <w:rPr>
          <w:rFonts w:ascii="Times New Roman" w:hAnsi="Times New Roman"/>
          <w:sz w:val="24"/>
          <w:szCs w:val="24"/>
        </w:rPr>
        <w:t xml:space="preserve"> </w:t>
      </w:r>
      <w:r w:rsidR="009A4F69" w:rsidRPr="00C00C61">
        <w:rPr>
          <w:rFonts w:ascii="Times New Roman" w:hAnsi="Times New Roman"/>
          <w:i/>
          <w:sz w:val="24"/>
          <w:szCs w:val="24"/>
        </w:rPr>
        <w:t>(N</w:t>
      </w:r>
      <w:r w:rsidR="009A4F69">
        <w:rPr>
          <w:rFonts w:ascii="Times New Roman" w:hAnsi="Times New Roman"/>
          <w:sz w:val="24"/>
          <w:szCs w:val="24"/>
        </w:rPr>
        <w:t>=44)</w:t>
      </w:r>
      <w:r w:rsidR="00EF288A" w:rsidRPr="003D16A4">
        <w:rPr>
          <w:rFonts w:ascii="Times New Roman" w:hAnsi="Times New Roman"/>
          <w:sz w:val="24"/>
          <w:szCs w:val="24"/>
        </w:rPr>
        <w:t xml:space="preserve"> investigated</w:t>
      </w:r>
      <w:r w:rsidR="00B52788" w:rsidRPr="003D16A4">
        <w:rPr>
          <w:rFonts w:ascii="Times New Roman" w:hAnsi="Times New Roman"/>
          <w:sz w:val="24"/>
          <w:szCs w:val="24"/>
        </w:rPr>
        <w:t xml:space="preserve"> the </w:t>
      </w:r>
      <w:r w:rsidR="00EF288A" w:rsidRPr="003D16A4">
        <w:rPr>
          <w:rFonts w:ascii="Times New Roman" w:hAnsi="Times New Roman"/>
          <w:sz w:val="24"/>
          <w:szCs w:val="24"/>
        </w:rPr>
        <w:t>relationship</w:t>
      </w:r>
      <w:r w:rsidR="00B52788" w:rsidRPr="003D16A4">
        <w:rPr>
          <w:rFonts w:ascii="Times New Roman" w:hAnsi="Times New Roman"/>
          <w:sz w:val="24"/>
          <w:szCs w:val="24"/>
        </w:rPr>
        <w:t xml:space="preserve"> of culturally responsive </w:t>
      </w:r>
      <w:r w:rsidR="00595276" w:rsidRPr="003D16A4">
        <w:rPr>
          <w:rFonts w:ascii="Times New Roman" w:hAnsi="Times New Roman"/>
          <w:sz w:val="24"/>
          <w:szCs w:val="24"/>
        </w:rPr>
        <w:t>instruction</w:t>
      </w:r>
      <w:r w:rsidR="004B6DD3">
        <w:rPr>
          <w:rFonts w:ascii="Times New Roman" w:hAnsi="Times New Roman"/>
          <w:sz w:val="24"/>
          <w:szCs w:val="24"/>
        </w:rPr>
        <w:t xml:space="preserve"> </w:t>
      </w:r>
      <w:r w:rsidR="00595276" w:rsidRPr="003D16A4">
        <w:rPr>
          <w:rFonts w:ascii="Times New Roman" w:hAnsi="Times New Roman"/>
          <w:sz w:val="24"/>
          <w:szCs w:val="24"/>
        </w:rPr>
        <w:t xml:space="preserve">and </w:t>
      </w:r>
      <w:r w:rsidR="00595276">
        <w:rPr>
          <w:rFonts w:ascii="Times New Roman" w:hAnsi="Times New Roman"/>
          <w:sz w:val="24"/>
          <w:szCs w:val="24"/>
        </w:rPr>
        <w:t>t</w:t>
      </w:r>
      <w:r w:rsidR="00595276" w:rsidRPr="003D16A4">
        <w:rPr>
          <w:rFonts w:ascii="Times New Roman" w:hAnsi="Times New Roman"/>
          <w:sz w:val="24"/>
          <w:szCs w:val="24"/>
        </w:rPr>
        <w:t>he reading comprehension and attitude of struggling urban adolescent readers</w:t>
      </w:r>
      <w:r w:rsidR="00595276">
        <w:rPr>
          <w:rFonts w:ascii="Times New Roman" w:hAnsi="Times New Roman"/>
          <w:sz w:val="24"/>
          <w:szCs w:val="24"/>
        </w:rPr>
        <w:t xml:space="preserve">. The study incorporated the use of </w:t>
      </w:r>
      <w:r w:rsidR="00801D9F">
        <w:rPr>
          <w:rFonts w:ascii="Times New Roman" w:hAnsi="Times New Roman"/>
          <w:sz w:val="24"/>
          <w:szCs w:val="24"/>
        </w:rPr>
        <w:t xml:space="preserve">culturally responsive instruction using </w:t>
      </w:r>
      <w:r w:rsidR="00595276">
        <w:rPr>
          <w:rFonts w:ascii="Times New Roman" w:hAnsi="Times New Roman"/>
          <w:sz w:val="24"/>
          <w:szCs w:val="24"/>
        </w:rPr>
        <w:t xml:space="preserve">culturally relevant </w:t>
      </w:r>
      <w:r w:rsidR="00B52788" w:rsidRPr="003D16A4">
        <w:rPr>
          <w:rFonts w:ascii="Times New Roman" w:hAnsi="Times New Roman"/>
          <w:sz w:val="24"/>
          <w:szCs w:val="24"/>
        </w:rPr>
        <w:t>literature</w:t>
      </w:r>
      <w:r w:rsidR="0089088B">
        <w:rPr>
          <w:rFonts w:ascii="Times New Roman" w:hAnsi="Times New Roman"/>
          <w:sz w:val="24"/>
          <w:szCs w:val="24"/>
        </w:rPr>
        <w:t xml:space="preserve"> (CRL), the Bluford Series N</w:t>
      </w:r>
      <w:r w:rsidR="00595276">
        <w:rPr>
          <w:rFonts w:ascii="Times New Roman" w:hAnsi="Times New Roman"/>
          <w:sz w:val="24"/>
          <w:szCs w:val="24"/>
        </w:rPr>
        <w:t>ovel</w:t>
      </w:r>
      <w:r w:rsidR="00CA0A5D">
        <w:rPr>
          <w:rFonts w:ascii="Times New Roman" w:hAnsi="Times New Roman"/>
          <w:sz w:val="24"/>
          <w:szCs w:val="24"/>
        </w:rPr>
        <w:t>s</w:t>
      </w:r>
      <w:r w:rsidR="00595276">
        <w:rPr>
          <w:rFonts w:ascii="Times New Roman" w:hAnsi="Times New Roman"/>
          <w:sz w:val="24"/>
          <w:szCs w:val="24"/>
        </w:rPr>
        <w:t xml:space="preserve">, as authentic texts </w:t>
      </w:r>
      <w:r w:rsidR="00FF46C1">
        <w:rPr>
          <w:rFonts w:ascii="Times New Roman" w:hAnsi="Times New Roman"/>
          <w:sz w:val="24"/>
          <w:szCs w:val="24"/>
        </w:rPr>
        <w:t>of instruction</w:t>
      </w:r>
      <w:r w:rsidR="009A4F69">
        <w:rPr>
          <w:rFonts w:ascii="Times New Roman" w:hAnsi="Times New Roman"/>
          <w:sz w:val="24"/>
          <w:szCs w:val="24"/>
        </w:rPr>
        <w:t xml:space="preserve">. </w:t>
      </w:r>
      <w:r w:rsidR="009A4F69" w:rsidRPr="009A4F69">
        <w:rPr>
          <w:rFonts w:ascii="Times New Roman" w:eastAsiaTheme="minorHAnsi" w:hAnsi="Times New Roman"/>
          <w:sz w:val="24"/>
          <w:szCs w:val="24"/>
        </w:rPr>
        <w:t xml:space="preserve">Participants were </w:t>
      </w:r>
      <w:r w:rsidR="009A4F69">
        <w:rPr>
          <w:rFonts w:ascii="Times New Roman" w:eastAsiaTheme="minorHAnsi" w:hAnsi="Times New Roman"/>
          <w:sz w:val="24"/>
          <w:szCs w:val="24"/>
        </w:rPr>
        <w:t>seventh</w:t>
      </w:r>
      <w:r w:rsidR="009A4F69" w:rsidRPr="009A4F69">
        <w:rPr>
          <w:rFonts w:ascii="Times New Roman" w:eastAsiaTheme="minorHAnsi" w:hAnsi="Times New Roman"/>
          <w:sz w:val="24"/>
          <w:szCs w:val="24"/>
        </w:rPr>
        <w:t xml:space="preserve"> grade </w:t>
      </w:r>
      <w:r w:rsidR="009A4F69">
        <w:rPr>
          <w:rFonts w:ascii="Times New Roman" w:eastAsiaTheme="minorHAnsi" w:hAnsi="Times New Roman"/>
          <w:sz w:val="24"/>
          <w:szCs w:val="24"/>
        </w:rPr>
        <w:t>reading</w:t>
      </w:r>
      <w:r w:rsidR="009A4F69" w:rsidRPr="009A4F69">
        <w:rPr>
          <w:rFonts w:ascii="Times New Roman" w:eastAsiaTheme="minorHAnsi" w:hAnsi="Times New Roman"/>
          <w:sz w:val="24"/>
          <w:szCs w:val="24"/>
        </w:rPr>
        <w:t xml:space="preserve"> students at a Title I middle</w:t>
      </w:r>
      <w:r w:rsidR="009A4F69">
        <w:rPr>
          <w:rFonts w:ascii="Times New Roman" w:eastAsiaTheme="minorHAnsi" w:hAnsi="Times New Roman"/>
          <w:sz w:val="24"/>
          <w:szCs w:val="24"/>
        </w:rPr>
        <w:t xml:space="preserve"> school in South Florida</w:t>
      </w:r>
      <w:r w:rsidR="009A4F69">
        <w:rPr>
          <w:rFonts w:ascii="Times New Roman" w:hAnsi="Times New Roman"/>
          <w:sz w:val="24"/>
          <w:szCs w:val="24"/>
        </w:rPr>
        <w:t xml:space="preserve">.  </w:t>
      </w:r>
    </w:p>
    <w:p w:rsidR="004B6DD3" w:rsidRDefault="00B52788" w:rsidP="009A4F69">
      <w:pPr>
        <w:spacing w:after="0" w:line="480" w:lineRule="auto"/>
        <w:ind w:firstLine="720"/>
        <w:rPr>
          <w:rFonts w:ascii="Times New Roman" w:hAnsi="Times New Roman"/>
          <w:sz w:val="24"/>
          <w:szCs w:val="24"/>
        </w:rPr>
      </w:pPr>
      <w:r w:rsidRPr="003D16A4">
        <w:rPr>
          <w:rFonts w:ascii="Times New Roman" w:hAnsi="Times New Roman"/>
          <w:sz w:val="24"/>
          <w:szCs w:val="24"/>
        </w:rPr>
        <w:t xml:space="preserve">After a baseline period, two </w:t>
      </w:r>
      <w:r w:rsidR="00595276">
        <w:rPr>
          <w:rFonts w:ascii="Times New Roman" w:hAnsi="Times New Roman"/>
          <w:sz w:val="24"/>
          <w:szCs w:val="24"/>
        </w:rPr>
        <w:t>different classe</w:t>
      </w:r>
      <w:r w:rsidRPr="003D16A4">
        <w:rPr>
          <w:rFonts w:ascii="Times New Roman" w:hAnsi="Times New Roman"/>
          <w:sz w:val="24"/>
          <w:szCs w:val="24"/>
        </w:rPr>
        <w:t xml:space="preserve">s </w:t>
      </w:r>
      <w:r w:rsidR="00EF288A" w:rsidRPr="003D16A4">
        <w:rPr>
          <w:rFonts w:ascii="Times New Roman" w:hAnsi="Times New Roman"/>
          <w:sz w:val="24"/>
          <w:szCs w:val="24"/>
        </w:rPr>
        <w:t xml:space="preserve">were taught for </w:t>
      </w:r>
      <w:r w:rsidR="00C00C61">
        <w:rPr>
          <w:rFonts w:ascii="Times New Roman" w:hAnsi="Times New Roman"/>
          <w:sz w:val="24"/>
          <w:szCs w:val="24"/>
        </w:rPr>
        <w:t>8</w:t>
      </w:r>
      <w:r w:rsidRPr="003D16A4">
        <w:rPr>
          <w:rFonts w:ascii="Times New Roman" w:hAnsi="Times New Roman"/>
          <w:sz w:val="24"/>
          <w:szCs w:val="24"/>
        </w:rPr>
        <w:t xml:space="preserve"> weeks using different methods. </w:t>
      </w:r>
      <w:r w:rsidR="00595276">
        <w:rPr>
          <w:rFonts w:ascii="Times New Roman" w:hAnsi="Times New Roman"/>
          <w:sz w:val="24"/>
          <w:szCs w:val="24"/>
        </w:rPr>
        <w:t>One class formed the experimental group</w:t>
      </w:r>
      <w:r w:rsidR="009A4F69">
        <w:rPr>
          <w:rFonts w:ascii="Times New Roman" w:hAnsi="Times New Roman"/>
          <w:sz w:val="24"/>
          <w:szCs w:val="24"/>
        </w:rPr>
        <w:t xml:space="preserve"> (</w:t>
      </w:r>
      <w:r w:rsidR="009A4F69" w:rsidRPr="00C00C61">
        <w:rPr>
          <w:rFonts w:ascii="Times New Roman" w:hAnsi="Times New Roman"/>
          <w:i/>
          <w:sz w:val="24"/>
          <w:szCs w:val="24"/>
        </w:rPr>
        <w:t>n</w:t>
      </w:r>
      <w:r w:rsidR="009A4F69">
        <w:rPr>
          <w:rFonts w:ascii="Times New Roman" w:hAnsi="Times New Roman"/>
          <w:sz w:val="24"/>
          <w:szCs w:val="24"/>
        </w:rPr>
        <w:t>=22)</w:t>
      </w:r>
      <w:r w:rsidR="00595276">
        <w:rPr>
          <w:rFonts w:ascii="Times New Roman" w:hAnsi="Times New Roman"/>
          <w:sz w:val="24"/>
          <w:szCs w:val="24"/>
        </w:rPr>
        <w:t xml:space="preserve"> and the other class formed the comparison group</w:t>
      </w:r>
      <w:r w:rsidR="009A4F69">
        <w:rPr>
          <w:rFonts w:ascii="Times New Roman" w:hAnsi="Times New Roman"/>
          <w:sz w:val="24"/>
          <w:szCs w:val="24"/>
        </w:rPr>
        <w:t xml:space="preserve"> (</w:t>
      </w:r>
      <w:r w:rsidR="009A4F69" w:rsidRPr="00C00C61">
        <w:rPr>
          <w:rFonts w:ascii="Times New Roman" w:hAnsi="Times New Roman"/>
          <w:i/>
          <w:sz w:val="24"/>
          <w:szCs w:val="24"/>
        </w:rPr>
        <w:t>n</w:t>
      </w:r>
      <w:r w:rsidR="009A4F69">
        <w:rPr>
          <w:rFonts w:ascii="Times New Roman" w:hAnsi="Times New Roman"/>
          <w:sz w:val="24"/>
          <w:szCs w:val="24"/>
        </w:rPr>
        <w:t>=22)</w:t>
      </w:r>
      <w:r w:rsidR="00595276">
        <w:rPr>
          <w:rFonts w:ascii="Times New Roman" w:hAnsi="Times New Roman"/>
          <w:sz w:val="24"/>
          <w:szCs w:val="24"/>
        </w:rPr>
        <w:t xml:space="preserve">. </w:t>
      </w:r>
      <w:r w:rsidR="00FF46C1">
        <w:rPr>
          <w:rFonts w:ascii="Times New Roman" w:hAnsi="Times New Roman"/>
          <w:sz w:val="24"/>
          <w:szCs w:val="24"/>
        </w:rPr>
        <w:t xml:space="preserve">The </w:t>
      </w:r>
      <w:r w:rsidR="00D11880">
        <w:rPr>
          <w:rFonts w:ascii="Times New Roman" w:hAnsi="Times New Roman"/>
          <w:sz w:val="24"/>
          <w:szCs w:val="24"/>
        </w:rPr>
        <w:t>CRI</w:t>
      </w:r>
      <w:r w:rsidR="004B6DD3">
        <w:rPr>
          <w:rFonts w:ascii="Times New Roman" w:hAnsi="Times New Roman"/>
          <w:sz w:val="24"/>
          <w:szCs w:val="24"/>
        </w:rPr>
        <w:t xml:space="preserve"> </w:t>
      </w:r>
      <w:r w:rsidRPr="003D16A4">
        <w:rPr>
          <w:rFonts w:ascii="Times New Roman" w:hAnsi="Times New Roman"/>
          <w:sz w:val="24"/>
          <w:szCs w:val="24"/>
        </w:rPr>
        <w:t xml:space="preserve">curriculum </w:t>
      </w:r>
      <w:r w:rsidR="004B6DD3">
        <w:rPr>
          <w:rFonts w:ascii="Times New Roman" w:hAnsi="Times New Roman"/>
          <w:sz w:val="24"/>
          <w:szCs w:val="24"/>
        </w:rPr>
        <w:t>for</w:t>
      </w:r>
      <w:r w:rsidR="00595276">
        <w:rPr>
          <w:rFonts w:ascii="Times New Roman" w:hAnsi="Times New Roman"/>
          <w:sz w:val="24"/>
          <w:szCs w:val="24"/>
        </w:rPr>
        <w:t xml:space="preserve"> the experimental group embraced the </w:t>
      </w:r>
      <w:r w:rsidR="006769B5">
        <w:rPr>
          <w:rFonts w:ascii="Times New Roman" w:hAnsi="Times New Roman"/>
          <w:sz w:val="24"/>
          <w:szCs w:val="24"/>
        </w:rPr>
        <w:t>socio</w:t>
      </w:r>
      <w:r w:rsidRPr="003D16A4">
        <w:rPr>
          <w:rFonts w:ascii="Times New Roman" w:hAnsi="Times New Roman"/>
          <w:sz w:val="24"/>
          <w:szCs w:val="24"/>
        </w:rPr>
        <w:t xml:space="preserve">cultural </w:t>
      </w:r>
      <w:r w:rsidR="004B6DD3">
        <w:rPr>
          <w:rFonts w:ascii="Times New Roman" w:hAnsi="Times New Roman"/>
          <w:sz w:val="24"/>
          <w:szCs w:val="24"/>
        </w:rPr>
        <w:t>perspective</w:t>
      </w:r>
      <w:r w:rsidR="00595276">
        <w:rPr>
          <w:rFonts w:ascii="Times New Roman" w:hAnsi="Times New Roman"/>
          <w:sz w:val="24"/>
          <w:szCs w:val="24"/>
        </w:rPr>
        <w:t xml:space="preserve"> </w:t>
      </w:r>
      <w:r w:rsidRPr="003D16A4">
        <w:rPr>
          <w:rFonts w:ascii="Times New Roman" w:hAnsi="Times New Roman"/>
          <w:sz w:val="24"/>
          <w:szCs w:val="24"/>
        </w:rPr>
        <w:t xml:space="preserve">through the use of </w:t>
      </w:r>
      <w:r w:rsidR="00801D9F">
        <w:rPr>
          <w:rFonts w:ascii="Times New Roman" w:hAnsi="Times New Roman"/>
          <w:sz w:val="24"/>
          <w:szCs w:val="24"/>
        </w:rPr>
        <w:t xml:space="preserve">small </w:t>
      </w:r>
      <w:r w:rsidRPr="003D16A4">
        <w:rPr>
          <w:rFonts w:ascii="Times New Roman" w:hAnsi="Times New Roman"/>
          <w:sz w:val="24"/>
          <w:szCs w:val="24"/>
        </w:rPr>
        <w:t xml:space="preserve">discussion groups in which students read and </w:t>
      </w:r>
      <w:r w:rsidR="00595276" w:rsidRPr="003D16A4">
        <w:rPr>
          <w:rFonts w:ascii="Times New Roman" w:hAnsi="Times New Roman"/>
          <w:sz w:val="24"/>
          <w:szCs w:val="24"/>
        </w:rPr>
        <w:t>construc</w:t>
      </w:r>
      <w:r w:rsidR="00595276">
        <w:rPr>
          <w:rFonts w:ascii="Times New Roman" w:hAnsi="Times New Roman"/>
          <w:sz w:val="24"/>
          <w:szCs w:val="24"/>
        </w:rPr>
        <w:t>ted</w:t>
      </w:r>
      <w:r w:rsidRPr="003D16A4">
        <w:rPr>
          <w:rFonts w:ascii="Times New Roman" w:hAnsi="Times New Roman"/>
          <w:sz w:val="24"/>
          <w:szCs w:val="24"/>
        </w:rPr>
        <w:t xml:space="preserve"> meaning </w:t>
      </w:r>
      <w:r w:rsidR="004B6DD3">
        <w:rPr>
          <w:rFonts w:ascii="Times New Roman" w:hAnsi="Times New Roman"/>
          <w:sz w:val="24"/>
          <w:szCs w:val="24"/>
        </w:rPr>
        <w:t xml:space="preserve">with peers </w:t>
      </w:r>
      <w:r w:rsidRPr="003D16A4">
        <w:rPr>
          <w:rFonts w:ascii="Times New Roman" w:hAnsi="Times New Roman"/>
          <w:sz w:val="24"/>
          <w:szCs w:val="24"/>
        </w:rPr>
        <w:t xml:space="preserve">through </w:t>
      </w:r>
      <w:r w:rsidR="00595276">
        <w:rPr>
          <w:rFonts w:ascii="Times New Roman" w:hAnsi="Times New Roman"/>
          <w:sz w:val="24"/>
          <w:szCs w:val="24"/>
        </w:rPr>
        <w:t xml:space="preserve">interaction with the </w:t>
      </w:r>
      <w:r w:rsidR="00B640D1" w:rsidRPr="003D16A4">
        <w:rPr>
          <w:rFonts w:ascii="Times New Roman" w:hAnsi="Times New Roman"/>
          <w:sz w:val="24"/>
          <w:szCs w:val="24"/>
        </w:rPr>
        <w:t>Bluf</w:t>
      </w:r>
      <w:r w:rsidR="00595276">
        <w:rPr>
          <w:rFonts w:ascii="Times New Roman" w:hAnsi="Times New Roman"/>
          <w:sz w:val="24"/>
          <w:szCs w:val="24"/>
        </w:rPr>
        <w:t>ord Series</w:t>
      </w:r>
      <w:r w:rsidR="00FF46C1">
        <w:rPr>
          <w:rFonts w:ascii="Times New Roman" w:hAnsi="Times New Roman"/>
          <w:sz w:val="24"/>
          <w:szCs w:val="24"/>
        </w:rPr>
        <w:t xml:space="preserve"> </w:t>
      </w:r>
      <w:r w:rsidR="006769B5">
        <w:rPr>
          <w:rFonts w:ascii="Times New Roman" w:hAnsi="Times New Roman"/>
          <w:sz w:val="24"/>
          <w:szCs w:val="24"/>
        </w:rPr>
        <w:t>N</w:t>
      </w:r>
      <w:r w:rsidR="00FF46C1">
        <w:rPr>
          <w:rFonts w:ascii="Times New Roman" w:hAnsi="Times New Roman"/>
          <w:sz w:val="24"/>
          <w:szCs w:val="24"/>
        </w:rPr>
        <w:t>ovels; ga</w:t>
      </w:r>
      <w:r w:rsidRPr="003D16A4">
        <w:rPr>
          <w:rFonts w:ascii="Times New Roman" w:hAnsi="Times New Roman"/>
          <w:sz w:val="24"/>
          <w:szCs w:val="24"/>
        </w:rPr>
        <w:t xml:space="preserve">ve written responses to </w:t>
      </w:r>
      <w:r w:rsidR="00FF46C1">
        <w:rPr>
          <w:rFonts w:ascii="Times New Roman" w:hAnsi="Times New Roman"/>
          <w:sz w:val="24"/>
          <w:szCs w:val="24"/>
        </w:rPr>
        <w:t xml:space="preserve">multiple strategies according to SCRAP – </w:t>
      </w:r>
      <w:r w:rsidR="00FF46C1" w:rsidRPr="00FF46C1">
        <w:rPr>
          <w:rFonts w:ascii="Times New Roman" w:hAnsi="Times New Roman"/>
          <w:b/>
          <w:sz w:val="24"/>
          <w:szCs w:val="24"/>
        </w:rPr>
        <w:t>S</w:t>
      </w:r>
      <w:r w:rsidR="00FF46C1">
        <w:rPr>
          <w:rFonts w:ascii="Times New Roman" w:hAnsi="Times New Roman"/>
          <w:sz w:val="24"/>
          <w:szCs w:val="24"/>
        </w:rPr>
        <w:t xml:space="preserve">ummarize, </w:t>
      </w:r>
      <w:r w:rsidR="00FF46C1" w:rsidRPr="00FF46C1">
        <w:rPr>
          <w:rFonts w:ascii="Times New Roman" w:hAnsi="Times New Roman"/>
          <w:b/>
          <w:sz w:val="24"/>
          <w:szCs w:val="24"/>
        </w:rPr>
        <w:t>C</w:t>
      </w:r>
      <w:r w:rsidR="00FF46C1">
        <w:rPr>
          <w:rFonts w:ascii="Times New Roman" w:hAnsi="Times New Roman"/>
          <w:sz w:val="24"/>
          <w:szCs w:val="24"/>
        </w:rPr>
        <w:t xml:space="preserve">onnect, </w:t>
      </w:r>
      <w:r w:rsidR="00FF46C1" w:rsidRPr="00FF46C1">
        <w:rPr>
          <w:rFonts w:ascii="Times New Roman" w:hAnsi="Times New Roman"/>
          <w:b/>
          <w:sz w:val="24"/>
          <w:szCs w:val="24"/>
        </w:rPr>
        <w:t>R</w:t>
      </w:r>
      <w:r w:rsidR="00FF46C1">
        <w:rPr>
          <w:rFonts w:ascii="Times New Roman" w:hAnsi="Times New Roman"/>
          <w:sz w:val="24"/>
          <w:szCs w:val="24"/>
        </w:rPr>
        <w:t xml:space="preserve">eflect, </w:t>
      </w:r>
      <w:r w:rsidR="00FF46C1" w:rsidRPr="00FF46C1">
        <w:rPr>
          <w:rFonts w:ascii="Times New Roman" w:hAnsi="Times New Roman"/>
          <w:b/>
          <w:sz w:val="24"/>
          <w:szCs w:val="24"/>
        </w:rPr>
        <w:t>A</w:t>
      </w:r>
      <w:r w:rsidR="00FF46C1">
        <w:rPr>
          <w:rFonts w:ascii="Times New Roman" w:hAnsi="Times New Roman"/>
          <w:sz w:val="24"/>
          <w:szCs w:val="24"/>
        </w:rPr>
        <w:t xml:space="preserve">sk Questions, </w:t>
      </w:r>
      <w:r w:rsidR="00FF46C1" w:rsidRPr="00FF46C1">
        <w:rPr>
          <w:rFonts w:ascii="Times New Roman" w:hAnsi="Times New Roman"/>
          <w:b/>
          <w:sz w:val="24"/>
          <w:szCs w:val="24"/>
        </w:rPr>
        <w:t>P</w:t>
      </w:r>
      <w:r w:rsidR="00FF46C1">
        <w:rPr>
          <w:rFonts w:ascii="Times New Roman" w:hAnsi="Times New Roman"/>
          <w:sz w:val="24"/>
          <w:szCs w:val="24"/>
        </w:rPr>
        <w:t>redict</w:t>
      </w:r>
      <w:r w:rsidRPr="003D16A4">
        <w:rPr>
          <w:rFonts w:ascii="Times New Roman" w:hAnsi="Times New Roman"/>
          <w:sz w:val="24"/>
          <w:szCs w:val="24"/>
        </w:rPr>
        <w:t>; respond</w:t>
      </w:r>
      <w:r w:rsidR="004B6DD3">
        <w:rPr>
          <w:rFonts w:ascii="Times New Roman" w:hAnsi="Times New Roman"/>
          <w:sz w:val="24"/>
          <w:szCs w:val="24"/>
        </w:rPr>
        <w:t>ed</w:t>
      </w:r>
      <w:r w:rsidRPr="003D16A4">
        <w:rPr>
          <w:rFonts w:ascii="Times New Roman" w:hAnsi="Times New Roman"/>
          <w:sz w:val="24"/>
          <w:szCs w:val="24"/>
        </w:rPr>
        <w:t xml:space="preserve"> to literal and inferential questions, while at the same time validating t</w:t>
      </w:r>
      <w:r w:rsidR="00FF46C1">
        <w:rPr>
          <w:rFonts w:ascii="Times New Roman" w:hAnsi="Times New Roman"/>
          <w:sz w:val="24"/>
          <w:szCs w:val="24"/>
        </w:rPr>
        <w:t xml:space="preserve">heir responses through evidence </w:t>
      </w:r>
      <w:r w:rsidRPr="003D16A4">
        <w:rPr>
          <w:rFonts w:ascii="Times New Roman" w:hAnsi="Times New Roman"/>
          <w:sz w:val="24"/>
          <w:szCs w:val="24"/>
        </w:rPr>
        <w:t xml:space="preserve">from the text.  The </w:t>
      </w:r>
      <w:r w:rsidR="00FF46C1">
        <w:rPr>
          <w:rFonts w:ascii="Times New Roman" w:hAnsi="Times New Roman"/>
          <w:sz w:val="24"/>
          <w:szCs w:val="24"/>
        </w:rPr>
        <w:t>Read XL</w:t>
      </w:r>
      <w:r w:rsidR="006769B5">
        <w:rPr>
          <w:rFonts w:ascii="Times New Roman" w:hAnsi="Times New Roman"/>
          <w:sz w:val="24"/>
          <w:szCs w:val="24"/>
        </w:rPr>
        <w:t xml:space="preserve"> </w:t>
      </w:r>
      <w:r w:rsidR="004B791A">
        <w:rPr>
          <w:rFonts w:ascii="Times New Roman" w:hAnsi="Times New Roman"/>
          <w:sz w:val="24"/>
          <w:szCs w:val="24"/>
        </w:rPr>
        <w:t>Basal Reader</w:t>
      </w:r>
      <w:r w:rsidR="004B6DD3">
        <w:rPr>
          <w:rFonts w:ascii="Times New Roman" w:hAnsi="Times New Roman"/>
          <w:sz w:val="24"/>
          <w:szCs w:val="24"/>
        </w:rPr>
        <w:t xml:space="preserve"> </w:t>
      </w:r>
      <w:r w:rsidR="00FF46C1">
        <w:rPr>
          <w:rFonts w:ascii="Times New Roman" w:hAnsi="Times New Roman"/>
          <w:sz w:val="24"/>
          <w:szCs w:val="24"/>
        </w:rPr>
        <w:t xml:space="preserve">curriculum of the </w:t>
      </w:r>
      <w:r w:rsidRPr="003D16A4">
        <w:rPr>
          <w:rFonts w:ascii="Times New Roman" w:hAnsi="Times New Roman"/>
          <w:sz w:val="24"/>
          <w:szCs w:val="24"/>
        </w:rPr>
        <w:t xml:space="preserve">comparison group </w:t>
      </w:r>
      <w:r w:rsidR="00FF46C1">
        <w:rPr>
          <w:rFonts w:ascii="Times New Roman" w:hAnsi="Times New Roman"/>
          <w:sz w:val="24"/>
          <w:szCs w:val="24"/>
        </w:rPr>
        <w:t>utilized</w:t>
      </w:r>
      <w:r w:rsidRPr="003D16A4">
        <w:rPr>
          <w:rFonts w:ascii="Times New Roman" w:hAnsi="Times New Roman"/>
          <w:sz w:val="24"/>
          <w:szCs w:val="24"/>
        </w:rPr>
        <w:t xml:space="preserve"> a traditional </w:t>
      </w:r>
      <w:r w:rsidR="004B6DD3">
        <w:rPr>
          <w:rFonts w:ascii="Times New Roman" w:hAnsi="Times New Roman"/>
          <w:sz w:val="24"/>
          <w:szCs w:val="24"/>
        </w:rPr>
        <w:t>form of instruction which incorporated</w:t>
      </w:r>
      <w:r w:rsidRPr="003D16A4">
        <w:rPr>
          <w:rFonts w:ascii="Times New Roman" w:hAnsi="Times New Roman"/>
          <w:sz w:val="24"/>
          <w:szCs w:val="24"/>
        </w:rPr>
        <w:t xml:space="preserve"> the reading of passages followed by responses to comprehension questions</w:t>
      </w:r>
      <w:r w:rsidR="00801D9F">
        <w:rPr>
          <w:rFonts w:ascii="Times New Roman" w:hAnsi="Times New Roman"/>
          <w:sz w:val="24"/>
          <w:szCs w:val="24"/>
        </w:rPr>
        <w:t>, and teacher-led whole group discussion</w:t>
      </w:r>
      <w:r w:rsidRPr="003D16A4">
        <w:rPr>
          <w:rFonts w:ascii="Times New Roman" w:hAnsi="Times New Roman"/>
          <w:sz w:val="24"/>
          <w:szCs w:val="24"/>
        </w:rPr>
        <w:t xml:space="preserve">. </w:t>
      </w:r>
    </w:p>
    <w:p w:rsidR="00AE3ED6" w:rsidRDefault="009A4F69" w:rsidP="004A14AC">
      <w:pPr>
        <w:spacing w:after="0" w:line="480" w:lineRule="auto"/>
        <w:ind w:firstLine="720"/>
        <w:rPr>
          <w:rFonts w:ascii="Times New Roman" w:hAnsi="Times New Roman"/>
          <w:sz w:val="24"/>
          <w:szCs w:val="24"/>
        </w:rPr>
      </w:pPr>
      <w:r>
        <w:rPr>
          <w:rFonts w:ascii="Times New Roman" w:hAnsi="Times New Roman"/>
          <w:sz w:val="24"/>
          <w:szCs w:val="24"/>
        </w:rPr>
        <w:t xml:space="preserve">The main </w:t>
      </w:r>
      <w:r w:rsidR="00AE3ED6">
        <w:rPr>
          <w:rFonts w:ascii="Times New Roman" w:hAnsi="Times New Roman"/>
          <w:sz w:val="24"/>
          <w:szCs w:val="24"/>
        </w:rPr>
        <w:t>sources of d</w:t>
      </w:r>
      <w:r w:rsidR="00AE3ED6" w:rsidRPr="003D16A4">
        <w:rPr>
          <w:rFonts w:ascii="Times New Roman" w:hAnsi="Times New Roman"/>
          <w:sz w:val="24"/>
          <w:szCs w:val="24"/>
        </w:rPr>
        <w:t>ata were</w:t>
      </w:r>
      <w:r w:rsidR="00B52788" w:rsidRPr="003D16A4">
        <w:rPr>
          <w:rFonts w:ascii="Times New Roman" w:hAnsi="Times New Roman"/>
          <w:sz w:val="24"/>
          <w:szCs w:val="24"/>
        </w:rPr>
        <w:t xml:space="preserve"> collected </w:t>
      </w:r>
      <w:r>
        <w:rPr>
          <w:rFonts w:ascii="Times New Roman" w:hAnsi="Times New Roman"/>
          <w:sz w:val="24"/>
          <w:szCs w:val="24"/>
        </w:rPr>
        <w:t>from</w:t>
      </w:r>
      <w:r w:rsidR="00B52788" w:rsidRPr="003D16A4">
        <w:rPr>
          <w:rFonts w:ascii="Times New Roman" w:hAnsi="Times New Roman"/>
          <w:sz w:val="24"/>
          <w:szCs w:val="24"/>
        </w:rPr>
        <w:t xml:space="preserve"> the </w:t>
      </w:r>
      <w:r w:rsidR="00F3201F">
        <w:rPr>
          <w:rFonts w:ascii="Times New Roman" w:eastAsiaTheme="minorHAnsi" w:hAnsi="Times New Roman"/>
          <w:sz w:val="24"/>
          <w:szCs w:val="24"/>
        </w:rPr>
        <w:t>Gates</w:t>
      </w:r>
      <w:r w:rsidR="00B0152E">
        <w:rPr>
          <w:rFonts w:ascii="Times New Roman" w:eastAsiaTheme="minorHAnsi" w:hAnsi="Times New Roman"/>
          <w:sz w:val="24"/>
          <w:szCs w:val="24"/>
        </w:rPr>
        <w:t>-</w:t>
      </w:r>
      <w:r w:rsidR="00B52788" w:rsidRPr="003D16A4">
        <w:rPr>
          <w:rFonts w:ascii="Times New Roman" w:eastAsiaTheme="minorHAnsi" w:hAnsi="Times New Roman"/>
          <w:sz w:val="24"/>
          <w:szCs w:val="24"/>
        </w:rPr>
        <w:t xml:space="preserve">MacGinitie </w:t>
      </w:r>
      <w:r>
        <w:rPr>
          <w:rFonts w:ascii="Times New Roman" w:eastAsiaTheme="minorHAnsi" w:hAnsi="Times New Roman"/>
          <w:sz w:val="24"/>
          <w:szCs w:val="24"/>
        </w:rPr>
        <w:t xml:space="preserve">Reading </w:t>
      </w:r>
      <w:r w:rsidR="00B52788" w:rsidRPr="003D16A4">
        <w:rPr>
          <w:rFonts w:ascii="Times New Roman" w:hAnsi="Times New Roman"/>
          <w:sz w:val="24"/>
          <w:szCs w:val="24"/>
        </w:rPr>
        <w:t>Test</w:t>
      </w:r>
      <w:r>
        <w:rPr>
          <w:rFonts w:ascii="Times New Roman" w:hAnsi="Times New Roman"/>
          <w:sz w:val="24"/>
          <w:szCs w:val="24"/>
        </w:rPr>
        <w:t>s</w:t>
      </w:r>
      <w:r w:rsidR="006769B5">
        <w:rPr>
          <w:rFonts w:ascii="Times New Roman" w:hAnsi="Times New Roman"/>
          <w:sz w:val="24"/>
          <w:szCs w:val="24"/>
        </w:rPr>
        <w:t xml:space="preserve"> (GMRT)</w:t>
      </w:r>
      <w:r w:rsidR="00C00C61">
        <w:rPr>
          <w:rFonts w:ascii="Times New Roman" w:hAnsi="Times New Roman"/>
          <w:sz w:val="24"/>
          <w:szCs w:val="24"/>
        </w:rPr>
        <w:t xml:space="preserve">, </w:t>
      </w:r>
      <w:r w:rsidR="00B52788" w:rsidRPr="003D16A4">
        <w:rPr>
          <w:rFonts w:ascii="Times New Roman" w:hAnsi="Times New Roman"/>
          <w:sz w:val="24"/>
          <w:szCs w:val="24"/>
        </w:rPr>
        <w:t>the Florida Assessment</w:t>
      </w:r>
      <w:r>
        <w:rPr>
          <w:rFonts w:ascii="Times New Roman" w:hAnsi="Times New Roman"/>
          <w:sz w:val="24"/>
          <w:szCs w:val="24"/>
        </w:rPr>
        <w:t>s for Instruction in Reading</w:t>
      </w:r>
      <w:r w:rsidR="000B45D2">
        <w:rPr>
          <w:rFonts w:ascii="Times New Roman" w:hAnsi="Times New Roman"/>
          <w:sz w:val="24"/>
          <w:szCs w:val="24"/>
        </w:rPr>
        <w:t xml:space="preserve"> (FAIR)</w:t>
      </w:r>
      <w:r w:rsidR="00B52788" w:rsidRPr="003D16A4">
        <w:rPr>
          <w:rFonts w:ascii="Times New Roman" w:hAnsi="Times New Roman"/>
          <w:sz w:val="24"/>
          <w:szCs w:val="24"/>
        </w:rPr>
        <w:t xml:space="preserve">, </w:t>
      </w:r>
      <w:r w:rsidR="00D11880">
        <w:rPr>
          <w:rFonts w:ascii="Times New Roman" w:hAnsi="Times New Roman"/>
          <w:sz w:val="24"/>
          <w:szCs w:val="24"/>
        </w:rPr>
        <w:t xml:space="preserve">and </w:t>
      </w:r>
      <w:r w:rsidR="00AE3ED6">
        <w:rPr>
          <w:rFonts w:ascii="Times New Roman" w:hAnsi="Times New Roman"/>
          <w:sz w:val="24"/>
          <w:szCs w:val="24"/>
        </w:rPr>
        <w:t>t</w:t>
      </w:r>
      <w:r w:rsidR="00B52788" w:rsidRPr="003D16A4">
        <w:rPr>
          <w:rFonts w:ascii="Times New Roman" w:hAnsi="Times New Roman"/>
          <w:sz w:val="24"/>
          <w:szCs w:val="24"/>
        </w:rPr>
        <w:t>he Rhody Secondary Reading Attitude Assessment</w:t>
      </w:r>
      <w:r w:rsidR="006769B5">
        <w:rPr>
          <w:rFonts w:ascii="Times New Roman" w:hAnsi="Times New Roman"/>
          <w:sz w:val="24"/>
          <w:szCs w:val="24"/>
        </w:rPr>
        <w:t xml:space="preserve"> (RSRAA)</w:t>
      </w:r>
      <w:r w:rsidR="00D11880">
        <w:rPr>
          <w:rFonts w:ascii="Times New Roman" w:hAnsi="Times New Roman"/>
          <w:sz w:val="24"/>
          <w:szCs w:val="24"/>
        </w:rPr>
        <w:t xml:space="preserve">.  </w:t>
      </w:r>
      <w:r w:rsidR="00D23EB2">
        <w:rPr>
          <w:rFonts w:ascii="Times New Roman" w:hAnsi="Times New Roman"/>
          <w:sz w:val="24"/>
          <w:szCs w:val="24"/>
        </w:rPr>
        <w:t>Statistical analyses were</w:t>
      </w:r>
      <w:r w:rsidR="00AE3ED6">
        <w:rPr>
          <w:rFonts w:ascii="Times New Roman" w:hAnsi="Times New Roman"/>
          <w:sz w:val="24"/>
          <w:szCs w:val="24"/>
        </w:rPr>
        <w:t xml:space="preserve"> </w:t>
      </w:r>
      <w:r w:rsidR="00D23EB2">
        <w:rPr>
          <w:rFonts w:ascii="Times New Roman" w:hAnsi="Times New Roman"/>
          <w:sz w:val="24"/>
          <w:szCs w:val="24"/>
        </w:rPr>
        <w:t xml:space="preserve">performed using Repeated Measures ANOVAs. </w:t>
      </w:r>
    </w:p>
    <w:p w:rsidR="00D23EB2" w:rsidRPr="003D16A4" w:rsidRDefault="00D23EB2" w:rsidP="00AE3ED6">
      <w:pPr>
        <w:spacing w:after="0" w:line="480" w:lineRule="auto"/>
        <w:ind w:firstLine="720"/>
        <w:rPr>
          <w:rFonts w:ascii="Times New Roman" w:hAnsi="Times New Roman"/>
          <w:sz w:val="24"/>
          <w:szCs w:val="24"/>
        </w:rPr>
      </w:pPr>
      <w:r>
        <w:rPr>
          <w:rFonts w:ascii="Times New Roman" w:hAnsi="Times New Roman"/>
          <w:sz w:val="24"/>
          <w:szCs w:val="24"/>
        </w:rPr>
        <w:t>Findings from the study revealed</w:t>
      </w:r>
      <w:r w:rsidR="004A14AC">
        <w:rPr>
          <w:rFonts w:ascii="Times New Roman" w:hAnsi="Times New Roman"/>
          <w:sz w:val="24"/>
          <w:szCs w:val="24"/>
        </w:rPr>
        <w:t xml:space="preserve"> that </w:t>
      </w:r>
      <w:r w:rsidR="009D2F5C">
        <w:rPr>
          <w:rFonts w:ascii="Times New Roman" w:hAnsi="Times New Roman"/>
          <w:sz w:val="24"/>
          <w:szCs w:val="24"/>
        </w:rPr>
        <w:t xml:space="preserve">the </w:t>
      </w:r>
      <w:r w:rsidR="00A97E4C">
        <w:rPr>
          <w:rFonts w:ascii="Times New Roman" w:hAnsi="Times New Roman"/>
          <w:sz w:val="24"/>
          <w:szCs w:val="24"/>
        </w:rPr>
        <w:t>experimental p</w:t>
      </w:r>
      <w:r w:rsidR="009D2F5C">
        <w:rPr>
          <w:rFonts w:ascii="Times New Roman" w:hAnsi="Times New Roman"/>
          <w:sz w:val="24"/>
          <w:szCs w:val="24"/>
        </w:rPr>
        <w:t xml:space="preserve">articipants’ reading attitudes </w:t>
      </w:r>
      <w:r w:rsidR="000B45D2">
        <w:rPr>
          <w:rFonts w:ascii="Times New Roman" w:hAnsi="Times New Roman"/>
          <w:sz w:val="24"/>
          <w:szCs w:val="24"/>
        </w:rPr>
        <w:t xml:space="preserve">and </w:t>
      </w:r>
      <w:r w:rsidR="009D2F5C">
        <w:rPr>
          <w:rFonts w:ascii="Times New Roman" w:hAnsi="Times New Roman"/>
          <w:sz w:val="24"/>
          <w:szCs w:val="24"/>
        </w:rPr>
        <w:t xml:space="preserve">FAIR </w:t>
      </w:r>
      <w:r w:rsidR="000B45D2">
        <w:rPr>
          <w:rFonts w:ascii="Times New Roman" w:hAnsi="Times New Roman"/>
          <w:sz w:val="24"/>
          <w:szCs w:val="24"/>
        </w:rPr>
        <w:t xml:space="preserve">comprehension </w:t>
      </w:r>
      <w:r w:rsidR="00CC4410">
        <w:rPr>
          <w:rFonts w:ascii="Times New Roman" w:hAnsi="Times New Roman"/>
          <w:sz w:val="24"/>
          <w:szCs w:val="24"/>
        </w:rPr>
        <w:t xml:space="preserve">scores </w:t>
      </w:r>
      <w:r w:rsidR="00185B52">
        <w:rPr>
          <w:rFonts w:ascii="Times New Roman" w:hAnsi="Times New Roman"/>
          <w:sz w:val="24"/>
          <w:szCs w:val="24"/>
        </w:rPr>
        <w:t>increased when</w:t>
      </w:r>
      <w:r w:rsidR="00A97E4C">
        <w:rPr>
          <w:rFonts w:ascii="Times New Roman" w:hAnsi="Times New Roman"/>
          <w:sz w:val="24"/>
          <w:szCs w:val="24"/>
        </w:rPr>
        <w:t xml:space="preserve"> </w:t>
      </w:r>
      <w:r w:rsidR="009D2F5C">
        <w:rPr>
          <w:rFonts w:ascii="Times New Roman" w:hAnsi="Times New Roman"/>
          <w:sz w:val="24"/>
          <w:szCs w:val="24"/>
        </w:rPr>
        <w:t>compared</w:t>
      </w:r>
      <w:r w:rsidR="00A97E4C">
        <w:rPr>
          <w:rFonts w:ascii="Times New Roman" w:hAnsi="Times New Roman"/>
          <w:sz w:val="24"/>
          <w:szCs w:val="24"/>
        </w:rPr>
        <w:t xml:space="preserve"> to the comparison group</w:t>
      </w:r>
      <w:r w:rsidR="008A3E33">
        <w:rPr>
          <w:rFonts w:ascii="Times New Roman" w:hAnsi="Times New Roman"/>
          <w:sz w:val="24"/>
          <w:szCs w:val="24"/>
        </w:rPr>
        <w:t xml:space="preserve">. </w:t>
      </w:r>
      <w:r w:rsidR="000B45D2">
        <w:rPr>
          <w:rFonts w:ascii="Times New Roman" w:hAnsi="Times New Roman"/>
          <w:sz w:val="24"/>
          <w:szCs w:val="24"/>
        </w:rPr>
        <w:t xml:space="preserve">Overall, the </w:t>
      </w:r>
      <w:r w:rsidR="006876AE">
        <w:rPr>
          <w:rFonts w:ascii="Times New Roman" w:hAnsi="Times New Roman"/>
          <w:sz w:val="24"/>
          <w:szCs w:val="24"/>
        </w:rPr>
        <w:t xml:space="preserve">results from the study revealed </w:t>
      </w:r>
      <w:r w:rsidR="00BB58BE">
        <w:rPr>
          <w:rFonts w:ascii="Times New Roman" w:hAnsi="Times New Roman"/>
          <w:sz w:val="24"/>
          <w:szCs w:val="24"/>
        </w:rPr>
        <w:t>that culturally</w:t>
      </w:r>
      <w:r w:rsidR="000B45D2">
        <w:rPr>
          <w:rFonts w:ascii="Times New Roman" w:hAnsi="Times New Roman"/>
          <w:sz w:val="24"/>
          <w:szCs w:val="24"/>
        </w:rPr>
        <w:t xml:space="preserve"> responsive instruction </w:t>
      </w:r>
      <w:r w:rsidR="00DC62EE">
        <w:rPr>
          <w:rFonts w:ascii="Times New Roman" w:hAnsi="Times New Roman"/>
          <w:sz w:val="24"/>
          <w:szCs w:val="24"/>
        </w:rPr>
        <w:t>can</w:t>
      </w:r>
      <w:r w:rsidR="006876AE">
        <w:rPr>
          <w:rFonts w:ascii="Times New Roman" w:hAnsi="Times New Roman"/>
          <w:sz w:val="24"/>
          <w:szCs w:val="24"/>
        </w:rPr>
        <w:t xml:space="preserve"> potentially </w:t>
      </w:r>
      <w:r w:rsidR="00CC4410">
        <w:rPr>
          <w:rFonts w:ascii="Times New Roman" w:hAnsi="Times New Roman"/>
          <w:sz w:val="24"/>
          <w:szCs w:val="24"/>
        </w:rPr>
        <w:t xml:space="preserve">foster reading comprehension and a more </w:t>
      </w:r>
      <w:r w:rsidR="00DC62EE">
        <w:rPr>
          <w:rFonts w:ascii="Times New Roman" w:hAnsi="Times New Roman"/>
          <w:sz w:val="24"/>
          <w:szCs w:val="24"/>
        </w:rPr>
        <w:t xml:space="preserve">positive </w:t>
      </w:r>
      <w:r w:rsidR="006876AE">
        <w:rPr>
          <w:rFonts w:ascii="Times New Roman" w:hAnsi="Times New Roman"/>
          <w:sz w:val="24"/>
          <w:szCs w:val="24"/>
        </w:rPr>
        <w:t>attitude</w:t>
      </w:r>
      <w:r w:rsidR="00CC4410">
        <w:rPr>
          <w:rFonts w:ascii="Times New Roman" w:hAnsi="Times New Roman"/>
          <w:sz w:val="24"/>
          <w:szCs w:val="24"/>
        </w:rPr>
        <w:t xml:space="preserve"> towards</w:t>
      </w:r>
      <w:r w:rsidR="002D179B">
        <w:rPr>
          <w:rFonts w:ascii="Times New Roman" w:hAnsi="Times New Roman"/>
          <w:sz w:val="24"/>
          <w:szCs w:val="24"/>
        </w:rPr>
        <w:t xml:space="preserve"> reading</w:t>
      </w:r>
      <w:r w:rsidR="006876AE">
        <w:rPr>
          <w:rFonts w:ascii="Times New Roman" w:hAnsi="Times New Roman"/>
          <w:sz w:val="24"/>
          <w:szCs w:val="24"/>
        </w:rPr>
        <w:t xml:space="preserve">. </w:t>
      </w:r>
      <w:r w:rsidR="000B45D2">
        <w:rPr>
          <w:rFonts w:ascii="Times New Roman" w:hAnsi="Times New Roman"/>
          <w:sz w:val="24"/>
          <w:szCs w:val="24"/>
        </w:rPr>
        <w:t xml:space="preserve"> </w:t>
      </w:r>
      <w:r w:rsidR="009D2F5C">
        <w:rPr>
          <w:rFonts w:ascii="Times New Roman" w:hAnsi="Times New Roman"/>
          <w:sz w:val="24"/>
          <w:szCs w:val="24"/>
        </w:rPr>
        <w:t xml:space="preserve">However, </w:t>
      </w:r>
      <w:r w:rsidR="00DC62EE">
        <w:rPr>
          <w:rFonts w:ascii="Times New Roman" w:hAnsi="Times New Roman"/>
          <w:color w:val="000000"/>
          <w:sz w:val="24"/>
          <w:szCs w:val="24"/>
        </w:rPr>
        <w:t>a replication of this study</w:t>
      </w:r>
      <w:r w:rsidR="009D2F5C" w:rsidRPr="00126B00">
        <w:rPr>
          <w:rFonts w:ascii="Times New Roman" w:hAnsi="Times New Roman"/>
          <w:color w:val="000000"/>
          <w:sz w:val="24"/>
          <w:szCs w:val="24"/>
        </w:rPr>
        <w:t xml:space="preserve"> </w:t>
      </w:r>
      <w:r w:rsidR="009D2F5C">
        <w:rPr>
          <w:rFonts w:ascii="Times New Roman" w:hAnsi="Times New Roman"/>
          <w:color w:val="000000"/>
          <w:sz w:val="24"/>
          <w:szCs w:val="24"/>
        </w:rPr>
        <w:t xml:space="preserve">in other settings </w:t>
      </w:r>
      <w:r w:rsidR="008D3856">
        <w:rPr>
          <w:rFonts w:ascii="Times New Roman" w:hAnsi="Times New Roman"/>
          <w:color w:val="000000"/>
          <w:sz w:val="24"/>
          <w:szCs w:val="24"/>
        </w:rPr>
        <w:t xml:space="preserve">with a larger, random </w:t>
      </w:r>
      <w:r w:rsidR="00DC62EE">
        <w:rPr>
          <w:rFonts w:ascii="Times New Roman" w:hAnsi="Times New Roman"/>
          <w:color w:val="000000"/>
          <w:sz w:val="24"/>
          <w:szCs w:val="24"/>
        </w:rPr>
        <w:t>sample and a greater</w:t>
      </w:r>
      <w:r w:rsidR="009D2F5C" w:rsidRPr="00126B00">
        <w:rPr>
          <w:rFonts w:ascii="Times New Roman" w:hAnsi="Times New Roman"/>
          <w:color w:val="000000"/>
          <w:sz w:val="24"/>
          <w:szCs w:val="24"/>
        </w:rPr>
        <w:t xml:space="preserve"> ethnic </w:t>
      </w:r>
      <w:r w:rsidR="00DC62EE">
        <w:rPr>
          <w:rFonts w:ascii="Times New Roman" w:hAnsi="Times New Roman"/>
          <w:color w:val="000000"/>
          <w:sz w:val="24"/>
          <w:szCs w:val="24"/>
        </w:rPr>
        <w:t>variation</w:t>
      </w:r>
      <w:r w:rsidR="009D2F5C" w:rsidRPr="00126B00">
        <w:rPr>
          <w:rFonts w:ascii="Times New Roman" w:hAnsi="Times New Roman"/>
          <w:color w:val="000000"/>
          <w:sz w:val="24"/>
          <w:szCs w:val="24"/>
        </w:rPr>
        <w:t xml:space="preserve"> </w:t>
      </w:r>
      <w:r w:rsidR="00DC62EE">
        <w:rPr>
          <w:rFonts w:ascii="Times New Roman" w:hAnsi="Times New Roman"/>
          <w:color w:val="000000"/>
          <w:sz w:val="24"/>
          <w:szCs w:val="24"/>
        </w:rPr>
        <w:t>is needed in order to make full generalizations</w:t>
      </w:r>
      <w:r w:rsidR="00DC62EE">
        <w:rPr>
          <w:rFonts w:ascii="Times New Roman" w:hAnsi="Times New Roman"/>
          <w:sz w:val="24"/>
          <w:szCs w:val="24"/>
        </w:rPr>
        <w:t>.</w:t>
      </w:r>
    </w:p>
    <w:p w:rsidR="00B52788" w:rsidRPr="003D16A4" w:rsidRDefault="00B52788" w:rsidP="003D16A4">
      <w:pPr>
        <w:spacing w:after="0" w:line="480" w:lineRule="auto"/>
        <w:rPr>
          <w:rFonts w:ascii="Times New Roman" w:hAnsi="Times New Roman"/>
          <w:b/>
          <w:sz w:val="24"/>
          <w:szCs w:val="24"/>
        </w:rPr>
      </w:pPr>
    </w:p>
    <w:p w:rsidR="00801D9F" w:rsidRPr="00801D9F" w:rsidRDefault="00EF288A" w:rsidP="00801D9F">
      <w:pPr>
        <w:spacing w:after="0" w:line="480" w:lineRule="auto"/>
        <w:rPr>
          <w:rFonts w:ascii="Times New Roman" w:hAnsi="Times New Roman"/>
          <w:b/>
          <w:bCs/>
          <w:sz w:val="24"/>
          <w:szCs w:val="24"/>
        </w:rPr>
      </w:pPr>
      <w:r w:rsidRPr="003D16A4">
        <w:rPr>
          <w:rFonts w:ascii="Times New Roman" w:hAnsi="Times New Roman"/>
          <w:b/>
          <w:bCs/>
          <w:sz w:val="24"/>
          <w:szCs w:val="24"/>
        </w:rPr>
        <w:br w:type="page"/>
      </w:r>
    </w:p>
    <w:p w:rsidR="004651FB" w:rsidRPr="00FD5DD6" w:rsidRDefault="004651FB" w:rsidP="00FD5DD6">
      <w:pPr>
        <w:autoSpaceDE w:val="0"/>
        <w:autoSpaceDN w:val="0"/>
        <w:adjustRightInd w:val="0"/>
        <w:spacing w:after="0" w:line="480" w:lineRule="auto"/>
        <w:jc w:val="center"/>
        <w:rPr>
          <w:rFonts w:ascii="Times New Roman" w:eastAsiaTheme="minorHAnsi" w:hAnsi="Times New Roman"/>
          <w:sz w:val="24"/>
          <w:szCs w:val="24"/>
        </w:rPr>
      </w:pPr>
      <w:r w:rsidRPr="00FD5DD6">
        <w:rPr>
          <w:rFonts w:ascii="Times New Roman" w:eastAsiaTheme="minorHAnsi" w:hAnsi="Times New Roman"/>
          <w:sz w:val="24"/>
          <w:szCs w:val="24"/>
        </w:rPr>
        <w:t>TABLE OF CONTENTS</w:t>
      </w:r>
    </w:p>
    <w:p w:rsidR="004651FB" w:rsidRPr="00FD5DD6" w:rsidRDefault="004651FB" w:rsidP="00FD5DD6">
      <w:pPr>
        <w:tabs>
          <w:tab w:val="right" w:pos="8640"/>
        </w:tabs>
        <w:autoSpaceDE w:val="0"/>
        <w:autoSpaceDN w:val="0"/>
        <w:adjustRightInd w:val="0"/>
        <w:spacing w:after="0" w:line="240" w:lineRule="auto"/>
        <w:rPr>
          <w:rFonts w:ascii="Times New Roman" w:eastAsiaTheme="minorHAnsi" w:hAnsi="Times New Roman"/>
          <w:sz w:val="24"/>
          <w:szCs w:val="24"/>
        </w:rPr>
      </w:pPr>
      <w:r w:rsidRPr="00FD5DD6">
        <w:rPr>
          <w:rFonts w:ascii="Times New Roman" w:eastAsiaTheme="minorHAnsi" w:hAnsi="Times New Roman"/>
          <w:sz w:val="24"/>
          <w:szCs w:val="24"/>
        </w:rPr>
        <w:t>CHAPTER</w:t>
      </w:r>
      <w:r w:rsidR="00FD5DD6">
        <w:rPr>
          <w:rFonts w:ascii="Times New Roman" w:eastAsiaTheme="minorHAnsi" w:hAnsi="Times New Roman"/>
          <w:sz w:val="24"/>
          <w:szCs w:val="24"/>
        </w:rPr>
        <w:tab/>
      </w:r>
      <w:r w:rsidRPr="00FD5DD6">
        <w:rPr>
          <w:rFonts w:ascii="Times New Roman" w:eastAsiaTheme="minorHAnsi" w:hAnsi="Times New Roman"/>
          <w:sz w:val="24"/>
          <w:szCs w:val="24"/>
        </w:rPr>
        <w:t>PAGE</w:t>
      </w:r>
    </w:p>
    <w:p w:rsidR="00357339" w:rsidRPr="00FD5DD6" w:rsidRDefault="00357339" w:rsidP="00357339">
      <w:pPr>
        <w:autoSpaceDE w:val="0"/>
        <w:autoSpaceDN w:val="0"/>
        <w:adjustRightInd w:val="0"/>
        <w:spacing w:after="0" w:line="240" w:lineRule="auto"/>
        <w:rPr>
          <w:rFonts w:ascii="Times New Roman" w:eastAsiaTheme="minorHAnsi" w:hAnsi="Times New Roman"/>
          <w:sz w:val="24"/>
          <w:szCs w:val="24"/>
        </w:rPr>
      </w:pPr>
    </w:p>
    <w:p w:rsidR="004651FB" w:rsidRDefault="00357339" w:rsidP="008B3393">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r w:rsidRPr="00FD5DD6">
        <w:rPr>
          <w:rFonts w:ascii="Times New Roman" w:eastAsiaTheme="minorHAnsi" w:hAnsi="Times New Roman"/>
          <w:sz w:val="24"/>
          <w:szCs w:val="24"/>
        </w:rPr>
        <w:t xml:space="preserve">I. </w:t>
      </w:r>
      <w:r w:rsidRPr="00FD5DD6">
        <w:rPr>
          <w:rFonts w:ascii="Times New Roman" w:eastAsiaTheme="minorHAnsi" w:hAnsi="Times New Roman"/>
          <w:sz w:val="24"/>
          <w:szCs w:val="24"/>
        </w:rPr>
        <w:tab/>
        <w:t>INTRODUCTION</w:t>
      </w:r>
      <w:r w:rsidR="00FD5DD6">
        <w:rPr>
          <w:rFonts w:ascii="Times New Roman" w:eastAsiaTheme="minorHAnsi" w:hAnsi="Times New Roman"/>
          <w:sz w:val="24"/>
          <w:szCs w:val="24"/>
        </w:rPr>
        <w:t xml:space="preserve"> </w:t>
      </w:r>
      <w:r w:rsidR="008B3393">
        <w:rPr>
          <w:rFonts w:ascii="Times New Roman" w:eastAsiaTheme="minorHAnsi" w:hAnsi="Times New Roman"/>
          <w:sz w:val="24"/>
          <w:szCs w:val="24"/>
        </w:rPr>
        <w:tab/>
        <w:t>1</w:t>
      </w:r>
    </w:p>
    <w:p w:rsidR="00463832" w:rsidRDefault="00463832" w:rsidP="008B3393">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ab/>
      </w:r>
      <w:r w:rsidR="002C043C">
        <w:rPr>
          <w:rFonts w:ascii="Times New Roman" w:eastAsiaTheme="minorHAnsi" w:hAnsi="Times New Roman"/>
          <w:sz w:val="24"/>
          <w:szCs w:val="24"/>
        </w:rPr>
        <w:t>Purpose of the Study</w:t>
      </w:r>
      <w:r w:rsidR="002C043C">
        <w:rPr>
          <w:rFonts w:ascii="Times New Roman" w:eastAsiaTheme="minorHAnsi" w:hAnsi="Times New Roman"/>
          <w:sz w:val="24"/>
          <w:szCs w:val="24"/>
        </w:rPr>
        <w:tab/>
        <w:t>2</w:t>
      </w:r>
    </w:p>
    <w:p w:rsidR="00463832" w:rsidRPr="00FD5DD6" w:rsidRDefault="002C043C" w:rsidP="008B3393">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ab/>
        <w:t>Statement of the Problem</w:t>
      </w:r>
      <w:r>
        <w:rPr>
          <w:rFonts w:ascii="Times New Roman" w:eastAsiaTheme="minorHAnsi" w:hAnsi="Times New Roman"/>
          <w:sz w:val="24"/>
          <w:szCs w:val="24"/>
        </w:rPr>
        <w:tab/>
        <w:t>4</w:t>
      </w:r>
    </w:p>
    <w:p w:rsidR="004651FB" w:rsidRPr="00FD5DD6" w:rsidRDefault="008B3393" w:rsidP="008B3393">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ab/>
      </w:r>
      <w:r w:rsidR="002D623E" w:rsidRPr="00FD5DD6">
        <w:rPr>
          <w:rFonts w:ascii="Times New Roman" w:eastAsiaTheme="minorHAnsi" w:hAnsi="Times New Roman"/>
          <w:sz w:val="24"/>
          <w:szCs w:val="24"/>
        </w:rPr>
        <w:t>Research Question</w:t>
      </w:r>
      <w:r w:rsidR="00463832">
        <w:rPr>
          <w:rFonts w:ascii="Times New Roman" w:eastAsiaTheme="minorHAnsi" w:hAnsi="Times New Roman"/>
          <w:sz w:val="24"/>
          <w:szCs w:val="24"/>
        </w:rPr>
        <w:t>s</w:t>
      </w:r>
      <w:r>
        <w:rPr>
          <w:rFonts w:ascii="Times New Roman" w:eastAsiaTheme="minorHAnsi" w:hAnsi="Times New Roman"/>
          <w:sz w:val="24"/>
          <w:szCs w:val="24"/>
        </w:rPr>
        <w:t xml:space="preserve"> </w:t>
      </w:r>
      <w:r>
        <w:rPr>
          <w:rFonts w:ascii="Times New Roman" w:eastAsiaTheme="minorHAnsi" w:hAnsi="Times New Roman"/>
          <w:sz w:val="24"/>
          <w:szCs w:val="24"/>
        </w:rPr>
        <w:tab/>
      </w:r>
      <w:r w:rsidR="0064416B" w:rsidRPr="00FD5DD6">
        <w:rPr>
          <w:rFonts w:ascii="Times New Roman" w:eastAsiaTheme="minorHAnsi" w:hAnsi="Times New Roman"/>
          <w:sz w:val="24"/>
          <w:szCs w:val="24"/>
        </w:rPr>
        <w:t>4</w:t>
      </w:r>
    </w:p>
    <w:p w:rsidR="004651FB" w:rsidRDefault="008B3393" w:rsidP="008B3393">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ab/>
      </w:r>
      <w:r w:rsidR="002D623E" w:rsidRPr="00FD5DD6">
        <w:rPr>
          <w:rFonts w:ascii="Times New Roman" w:eastAsiaTheme="minorHAnsi" w:hAnsi="Times New Roman"/>
          <w:sz w:val="24"/>
          <w:szCs w:val="24"/>
        </w:rPr>
        <w:t>Hypotheses</w:t>
      </w:r>
      <w:r>
        <w:rPr>
          <w:rFonts w:ascii="Times New Roman" w:eastAsiaTheme="minorHAnsi" w:hAnsi="Times New Roman"/>
          <w:sz w:val="24"/>
          <w:szCs w:val="24"/>
        </w:rPr>
        <w:t xml:space="preserve"> </w:t>
      </w:r>
      <w:r>
        <w:rPr>
          <w:rFonts w:ascii="Times New Roman" w:eastAsiaTheme="minorHAnsi" w:hAnsi="Times New Roman"/>
          <w:sz w:val="24"/>
          <w:szCs w:val="24"/>
        </w:rPr>
        <w:tab/>
      </w:r>
      <w:r w:rsidR="0064416B" w:rsidRPr="00FD5DD6">
        <w:rPr>
          <w:rFonts w:ascii="Times New Roman" w:eastAsiaTheme="minorHAnsi" w:hAnsi="Times New Roman"/>
          <w:sz w:val="24"/>
          <w:szCs w:val="24"/>
        </w:rPr>
        <w:t>5</w:t>
      </w:r>
    </w:p>
    <w:p w:rsidR="00463832" w:rsidRDefault="00463832" w:rsidP="008B3393">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ab/>
        <w:t>Theoretical Framework</w:t>
      </w:r>
      <w:r>
        <w:rPr>
          <w:rFonts w:ascii="Times New Roman" w:eastAsiaTheme="minorHAnsi" w:hAnsi="Times New Roman"/>
          <w:sz w:val="24"/>
          <w:szCs w:val="24"/>
        </w:rPr>
        <w:tab/>
        <w:t>5</w:t>
      </w:r>
    </w:p>
    <w:p w:rsidR="00994D19" w:rsidRDefault="00AB612C" w:rsidP="008B3393">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ab/>
        <w:t>Significance of the Study</w:t>
      </w:r>
      <w:r>
        <w:rPr>
          <w:rFonts w:ascii="Times New Roman" w:eastAsiaTheme="minorHAnsi" w:hAnsi="Times New Roman"/>
          <w:sz w:val="24"/>
          <w:szCs w:val="24"/>
        </w:rPr>
        <w:tab/>
        <w:t>7</w:t>
      </w:r>
    </w:p>
    <w:p w:rsidR="00994D19" w:rsidRPr="00FD5DD6" w:rsidRDefault="00994D19" w:rsidP="008B3393">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ab/>
        <w:t>Assumptions of the S</w:t>
      </w:r>
      <w:r w:rsidR="00141D83">
        <w:rPr>
          <w:rFonts w:ascii="Times New Roman" w:eastAsiaTheme="minorHAnsi" w:hAnsi="Times New Roman"/>
          <w:sz w:val="24"/>
          <w:szCs w:val="24"/>
        </w:rPr>
        <w:t>tudy</w:t>
      </w:r>
      <w:r w:rsidR="00141D83">
        <w:rPr>
          <w:rFonts w:ascii="Times New Roman" w:eastAsiaTheme="minorHAnsi" w:hAnsi="Times New Roman"/>
          <w:sz w:val="24"/>
          <w:szCs w:val="24"/>
        </w:rPr>
        <w:tab/>
        <w:t>9</w:t>
      </w:r>
    </w:p>
    <w:p w:rsidR="00994D19" w:rsidRDefault="008B3393" w:rsidP="00105D16">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ab/>
      </w:r>
      <w:r w:rsidR="00141D83">
        <w:rPr>
          <w:rFonts w:ascii="Times New Roman" w:eastAsiaTheme="minorHAnsi" w:hAnsi="Times New Roman"/>
          <w:sz w:val="24"/>
          <w:szCs w:val="24"/>
        </w:rPr>
        <w:t>Delimitations of the Study</w:t>
      </w:r>
      <w:r w:rsidR="00141D83">
        <w:rPr>
          <w:rFonts w:ascii="Times New Roman" w:eastAsiaTheme="minorHAnsi" w:hAnsi="Times New Roman"/>
          <w:sz w:val="24"/>
          <w:szCs w:val="24"/>
        </w:rPr>
        <w:tab/>
        <w:t>9</w:t>
      </w:r>
    </w:p>
    <w:p w:rsidR="004651FB" w:rsidRDefault="00994D19" w:rsidP="00105D16">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ab/>
      </w:r>
      <w:r w:rsidR="004651FB" w:rsidRPr="00FD5DD6">
        <w:rPr>
          <w:rFonts w:ascii="Times New Roman" w:eastAsiaTheme="minorHAnsi" w:hAnsi="Times New Roman"/>
          <w:sz w:val="24"/>
          <w:szCs w:val="24"/>
        </w:rPr>
        <w:t xml:space="preserve">Operational </w:t>
      </w:r>
      <w:r w:rsidR="00E01515" w:rsidRPr="00FD5DD6">
        <w:rPr>
          <w:rFonts w:ascii="Times New Roman" w:eastAsiaTheme="minorHAnsi" w:hAnsi="Times New Roman"/>
          <w:sz w:val="24"/>
          <w:szCs w:val="24"/>
        </w:rPr>
        <w:t>Definition of</w:t>
      </w:r>
      <w:r w:rsidR="00E01515">
        <w:rPr>
          <w:rFonts w:ascii="Times New Roman" w:eastAsiaTheme="minorHAnsi" w:hAnsi="Times New Roman"/>
          <w:sz w:val="24"/>
          <w:szCs w:val="24"/>
        </w:rPr>
        <w:t xml:space="preserve"> </w:t>
      </w:r>
      <w:r w:rsidR="004651FB" w:rsidRPr="00FD5DD6">
        <w:rPr>
          <w:rFonts w:ascii="Times New Roman" w:eastAsiaTheme="minorHAnsi" w:hAnsi="Times New Roman"/>
          <w:sz w:val="24"/>
          <w:szCs w:val="24"/>
        </w:rPr>
        <w:t>Terms</w:t>
      </w:r>
      <w:r w:rsidR="00105D16">
        <w:rPr>
          <w:rFonts w:ascii="Times New Roman" w:eastAsiaTheme="minorHAnsi" w:hAnsi="Times New Roman"/>
          <w:sz w:val="24"/>
          <w:szCs w:val="24"/>
        </w:rPr>
        <w:t xml:space="preserve"> </w:t>
      </w:r>
      <w:r w:rsidR="00105D16">
        <w:rPr>
          <w:rFonts w:ascii="Times New Roman" w:eastAsiaTheme="minorHAnsi" w:hAnsi="Times New Roman"/>
          <w:sz w:val="24"/>
          <w:szCs w:val="24"/>
        </w:rPr>
        <w:tab/>
      </w:r>
      <w:r w:rsidR="00985CB0">
        <w:rPr>
          <w:rFonts w:ascii="Times New Roman" w:eastAsiaTheme="minorHAnsi" w:hAnsi="Times New Roman"/>
          <w:sz w:val="24"/>
          <w:szCs w:val="24"/>
        </w:rPr>
        <w:t>9</w:t>
      </w:r>
    </w:p>
    <w:p w:rsidR="00036614" w:rsidRPr="00FD5DD6" w:rsidRDefault="009C1EF0" w:rsidP="00105D16">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ab/>
        <w:t>Summary</w:t>
      </w:r>
      <w:r>
        <w:rPr>
          <w:rFonts w:ascii="Times New Roman" w:eastAsiaTheme="minorHAnsi" w:hAnsi="Times New Roman"/>
          <w:sz w:val="24"/>
          <w:szCs w:val="24"/>
        </w:rPr>
        <w:tab/>
        <w:t>11</w:t>
      </w:r>
    </w:p>
    <w:p w:rsidR="004651FB" w:rsidRPr="00FD5DD6" w:rsidRDefault="004651FB" w:rsidP="00994D19">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p>
    <w:p w:rsidR="004651FB" w:rsidRPr="00FD5DD6" w:rsidRDefault="004651FB" w:rsidP="00105D16">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r w:rsidRPr="00FD5DD6">
        <w:rPr>
          <w:rFonts w:ascii="Times New Roman" w:eastAsiaTheme="minorHAnsi" w:hAnsi="Times New Roman"/>
          <w:sz w:val="24"/>
          <w:szCs w:val="24"/>
        </w:rPr>
        <w:t xml:space="preserve">II. </w:t>
      </w:r>
      <w:r w:rsidR="003F2E7C" w:rsidRPr="00FD5DD6">
        <w:rPr>
          <w:rFonts w:ascii="Times New Roman" w:eastAsiaTheme="minorHAnsi" w:hAnsi="Times New Roman"/>
          <w:sz w:val="24"/>
          <w:szCs w:val="24"/>
        </w:rPr>
        <w:tab/>
      </w:r>
      <w:r w:rsidRPr="00FD5DD6">
        <w:rPr>
          <w:rFonts w:ascii="Times New Roman" w:eastAsiaTheme="minorHAnsi" w:hAnsi="Times New Roman"/>
          <w:sz w:val="24"/>
          <w:szCs w:val="24"/>
        </w:rPr>
        <w:t>LITERATURE RE</w:t>
      </w:r>
      <w:r w:rsidR="008019F8" w:rsidRPr="00FD5DD6">
        <w:rPr>
          <w:rFonts w:ascii="Times New Roman" w:eastAsiaTheme="minorHAnsi" w:hAnsi="Times New Roman"/>
          <w:sz w:val="24"/>
          <w:szCs w:val="24"/>
        </w:rPr>
        <w:t>VIEW</w:t>
      </w:r>
      <w:r w:rsidR="00105D16">
        <w:rPr>
          <w:rFonts w:ascii="Times New Roman" w:eastAsiaTheme="minorHAnsi" w:hAnsi="Times New Roman"/>
          <w:sz w:val="24"/>
          <w:szCs w:val="24"/>
        </w:rPr>
        <w:t xml:space="preserve"> </w:t>
      </w:r>
      <w:r w:rsidR="00105D16">
        <w:rPr>
          <w:rFonts w:ascii="Times New Roman" w:eastAsiaTheme="minorHAnsi" w:hAnsi="Times New Roman"/>
          <w:sz w:val="24"/>
          <w:szCs w:val="24"/>
        </w:rPr>
        <w:tab/>
      </w:r>
      <w:r w:rsidR="00985CB0">
        <w:rPr>
          <w:rFonts w:ascii="Times New Roman" w:eastAsiaTheme="minorHAnsi" w:hAnsi="Times New Roman"/>
          <w:sz w:val="24"/>
          <w:szCs w:val="24"/>
        </w:rPr>
        <w:t>12</w:t>
      </w:r>
    </w:p>
    <w:p w:rsidR="004651FB" w:rsidRPr="00FD5DD6" w:rsidRDefault="008B3393" w:rsidP="00105D16">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ab/>
      </w:r>
      <w:r w:rsidR="0064416B" w:rsidRPr="00FD5DD6">
        <w:rPr>
          <w:rFonts w:ascii="Times New Roman" w:eastAsiaTheme="minorHAnsi" w:hAnsi="Times New Roman"/>
          <w:sz w:val="24"/>
          <w:szCs w:val="24"/>
        </w:rPr>
        <w:t>Adolescent Literacy</w:t>
      </w:r>
      <w:r w:rsidR="00105D16">
        <w:rPr>
          <w:rFonts w:ascii="Times New Roman" w:eastAsiaTheme="minorHAnsi" w:hAnsi="Times New Roman"/>
          <w:sz w:val="24"/>
          <w:szCs w:val="24"/>
        </w:rPr>
        <w:t xml:space="preserve"> </w:t>
      </w:r>
      <w:r w:rsidR="00105D16">
        <w:rPr>
          <w:rFonts w:ascii="Times New Roman" w:eastAsiaTheme="minorHAnsi" w:hAnsi="Times New Roman"/>
          <w:sz w:val="24"/>
          <w:szCs w:val="24"/>
        </w:rPr>
        <w:tab/>
      </w:r>
      <w:r w:rsidR="0064416B" w:rsidRPr="00FD5DD6">
        <w:rPr>
          <w:rFonts w:ascii="Times New Roman" w:eastAsiaTheme="minorHAnsi" w:hAnsi="Times New Roman"/>
          <w:sz w:val="24"/>
          <w:szCs w:val="24"/>
        </w:rPr>
        <w:t>1</w:t>
      </w:r>
      <w:r w:rsidR="00985CB0">
        <w:rPr>
          <w:rFonts w:ascii="Times New Roman" w:eastAsiaTheme="minorHAnsi" w:hAnsi="Times New Roman"/>
          <w:sz w:val="24"/>
          <w:szCs w:val="24"/>
        </w:rPr>
        <w:t>2</w:t>
      </w:r>
    </w:p>
    <w:p w:rsidR="004651FB" w:rsidRPr="00FD5DD6" w:rsidRDefault="008B3393" w:rsidP="00105D16">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ab/>
      </w:r>
      <w:r w:rsidR="0064416B" w:rsidRPr="00FD5DD6">
        <w:rPr>
          <w:rFonts w:ascii="Times New Roman" w:eastAsiaTheme="minorHAnsi" w:hAnsi="Times New Roman"/>
          <w:sz w:val="24"/>
          <w:szCs w:val="24"/>
        </w:rPr>
        <w:t>Culturally Responsive Instruction</w:t>
      </w:r>
      <w:r w:rsidR="004651FB" w:rsidRPr="00FD5DD6">
        <w:rPr>
          <w:rFonts w:ascii="Times New Roman" w:eastAsiaTheme="minorHAnsi" w:hAnsi="Times New Roman"/>
          <w:sz w:val="24"/>
          <w:szCs w:val="24"/>
        </w:rPr>
        <w:t xml:space="preserve"> </w:t>
      </w:r>
      <w:r w:rsidR="00105D16">
        <w:rPr>
          <w:rFonts w:ascii="Times New Roman" w:eastAsiaTheme="minorHAnsi" w:hAnsi="Times New Roman"/>
          <w:sz w:val="24"/>
          <w:szCs w:val="24"/>
        </w:rPr>
        <w:tab/>
      </w:r>
      <w:r w:rsidR="0075117B">
        <w:rPr>
          <w:rFonts w:ascii="Times New Roman" w:eastAsiaTheme="minorHAnsi" w:hAnsi="Times New Roman"/>
          <w:sz w:val="24"/>
          <w:szCs w:val="24"/>
        </w:rPr>
        <w:t>17</w:t>
      </w:r>
    </w:p>
    <w:p w:rsidR="004651FB" w:rsidRPr="00FD5DD6" w:rsidRDefault="008B3393" w:rsidP="00105D16">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ab/>
      </w:r>
      <w:r w:rsidR="0075117B">
        <w:rPr>
          <w:rFonts w:ascii="Times New Roman" w:eastAsiaTheme="minorHAnsi" w:hAnsi="Times New Roman"/>
          <w:sz w:val="24"/>
          <w:szCs w:val="24"/>
        </w:rPr>
        <w:t>Urban Fiction</w:t>
      </w:r>
      <w:r w:rsidR="004651FB" w:rsidRPr="00FD5DD6">
        <w:rPr>
          <w:rFonts w:ascii="Times New Roman" w:eastAsiaTheme="minorHAnsi" w:hAnsi="Times New Roman"/>
          <w:sz w:val="24"/>
          <w:szCs w:val="24"/>
        </w:rPr>
        <w:t xml:space="preserve"> </w:t>
      </w:r>
      <w:r w:rsidR="00105D16">
        <w:rPr>
          <w:rFonts w:ascii="Times New Roman" w:eastAsiaTheme="minorHAnsi" w:hAnsi="Times New Roman"/>
          <w:sz w:val="24"/>
          <w:szCs w:val="24"/>
        </w:rPr>
        <w:tab/>
      </w:r>
      <w:r w:rsidR="001D379D">
        <w:rPr>
          <w:rFonts w:ascii="Times New Roman" w:eastAsiaTheme="minorHAnsi" w:hAnsi="Times New Roman"/>
          <w:sz w:val="24"/>
          <w:szCs w:val="24"/>
        </w:rPr>
        <w:t>26</w:t>
      </w:r>
    </w:p>
    <w:p w:rsidR="004651FB" w:rsidRPr="00FD5DD6" w:rsidRDefault="008B3393" w:rsidP="00105D16">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ab/>
      </w:r>
      <w:r w:rsidR="0075117B">
        <w:rPr>
          <w:rFonts w:ascii="Times New Roman" w:eastAsiaTheme="minorHAnsi" w:hAnsi="Times New Roman"/>
          <w:sz w:val="24"/>
          <w:szCs w:val="24"/>
        </w:rPr>
        <w:t>Literature Discussion Groups</w:t>
      </w:r>
      <w:r w:rsidR="003F2E7C" w:rsidRPr="00FD5DD6">
        <w:rPr>
          <w:rFonts w:ascii="Times New Roman" w:eastAsiaTheme="minorHAnsi" w:hAnsi="Times New Roman"/>
          <w:sz w:val="24"/>
          <w:szCs w:val="24"/>
        </w:rPr>
        <w:t xml:space="preserve"> </w:t>
      </w:r>
      <w:r w:rsidR="00105D16">
        <w:rPr>
          <w:rFonts w:ascii="Times New Roman" w:eastAsiaTheme="minorHAnsi" w:hAnsi="Times New Roman"/>
          <w:sz w:val="24"/>
          <w:szCs w:val="24"/>
        </w:rPr>
        <w:tab/>
      </w:r>
      <w:r w:rsidR="00A372A4">
        <w:rPr>
          <w:rFonts w:ascii="Times New Roman" w:eastAsiaTheme="minorHAnsi" w:hAnsi="Times New Roman"/>
          <w:sz w:val="24"/>
          <w:szCs w:val="24"/>
        </w:rPr>
        <w:t>31</w:t>
      </w:r>
    </w:p>
    <w:p w:rsidR="004651FB" w:rsidRPr="00FD5DD6" w:rsidRDefault="008B3393" w:rsidP="00105D16">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ab/>
      </w:r>
      <w:r w:rsidR="00B74BB2">
        <w:rPr>
          <w:rFonts w:ascii="Times New Roman" w:eastAsiaTheme="minorHAnsi" w:hAnsi="Times New Roman"/>
          <w:sz w:val="24"/>
          <w:szCs w:val="24"/>
        </w:rPr>
        <w:t xml:space="preserve">Literacy, </w:t>
      </w:r>
      <w:r w:rsidR="001E08FD">
        <w:rPr>
          <w:rFonts w:ascii="Times New Roman" w:eastAsiaTheme="minorHAnsi" w:hAnsi="Times New Roman"/>
          <w:sz w:val="24"/>
          <w:szCs w:val="24"/>
        </w:rPr>
        <w:t>Motivation</w:t>
      </w:r>
      <w:r w:rsidR="00105D16">
        <w:rPr>
          <w:rFonts w:ascii="Times New Roman" w:eastAsiaTheme="minorHAnsi" w:hAnsi="Times New Roman"/>
          <w:sz w:val="24"/>
          <w:szCs w:val="24"/>
        </w:rPr>
        <w:t xml:space="preserve"> </w:t>
      </w:r>
      <w:r w:rsidR="00E32D38">
        <w:rPr>
          <w:rFonts w:ascii="Times New Roman" w:eastAsiaTheme="minorHAnsi" w:hAnsi="Times New Roman"/>
          <w:sz w:val="24"/>
          <w:szCs w:val="24"/>
        </w:rPr>
        <w:t>and Reading Attitude</w:t>
      </w:r>
      <w:r w:rsidR="00105D16">
        <w:rPr>
          <w:rFonts w:ascii="Times New Roman" w:eastAsiaTheme="minorHAnsi" w:hAnsi="Times New Roman"/>
          <w:sz w:val="24"/>
          <w:szCs w:val="24"/>
        </w:rPr>
        <w:tab/>
      </w:r>
      <w:r w:rsidR="001E08FD">
        <w:rPr>
          <w:rFonts w:ascii="Times New Roman" w:eastAsiaTheme="minorHAnsi" w:hAnsi="Times New Roman"/>
          <w:sz w:val="24"/>
          <w:szCs w:val="24"/>
        </w:rPr>
        <w:t>3</w:t>
      </w:r>
      <w:r w:rsidR="001D379D">
        <w:rPr>
          <w:rFonts w:ascii="Times New Roman" w:eastAsiaTheme="minorHAnsi" w:hAnsi="Times New Roman"/>
          <w:sz w:val="24"/>
          <w:szCs w:val="24"/>
        </w:rPr>
        <w:t>6</w:t>
      </w:r>
    </w:p>
    <w:p w:rsidR="00001C58" w:rsidRPr="00FD5DD6" w:rsidRDefault="008B3393" w:rsidP="00105D16">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ab/>
      </w:r>
      <w:r w:rsidR="001E08FD">
        <w:rPr>
          <w:rFonts w:ascii="Times New Roman" w:eastAsiaTheme="minorHAnsi" w:hAnsi="Times New Roman"/>
          <w:sz w:val="24"/>
          <w:szCs w:val="24"/>
        </w:rPr>
        <w:t>Summary</w:t>
      </w:r>
      <w:r w:rsidR="00105D16">
        <w:rPr>
          <w:rFonts w:ascii="Times New Roman" w:eastAsiaTheme="minorHAnsi" w:hAnsi="Times New Roman"/>
          <w:sz w:val="24"/>
          <w:szCs w:val="24"/>
        </w:rPr>
        <w:t xml:space="preserve"> </w:t>
      </w:r>
      <w:r w:rsidR="00105D16">
        <w:rPr>
          <w:rFonts w:ascii="Times New Roman" w:eastAsiaTheme="minorHAnsi" w:hAnsi="Times New Roman"/>
          <w:sz w:val="24"/>
          <w:szCs w:val="24"/>
        </w:rPr>
        <w:tab/>
      </w:r>
      <w:r w:rsidR="00001C58" w:rsidRPr="00FD5DD6">
        <w:rPr>
          <w:rFonts w:ascii="Times New Roman" w:eastAsiaTheme="minorHAnsi" w:hAnsi="Times New Roman"/>
          <w:sz w:val="24"/>
          <w:szCs w:val="24"/>
        </w:rPr>
        <w:t>3</w:t>
      </w:r>
      <w:r w:rsidR="00A372A4">
        <w:rPr>
          <w:rFonts w:ascii="Times New Roman" w:eastAsiaTheme="minorHAnsi" w:hAnsi="Times New Roman"/>
          <w:sz w:val="24"/>
          <w:szCs w:val="24"/>
        </w:rPr>
        <w:t>7</w:t>
      </w:r>
    </w:p>
    <w:p w:rsidR="00001C58" w:rsidRPr="00FD5DD6" w:rsidRDefault="00001C58" w:rsidP="004651FB">
      <w:pPr>
        <w:autoSpaceDE w:val="0"/>
        <w:autoSpaceDN w:val="0"/>
        <w:adjustRightInd w:val="0"/>
        <w:spacing w:after="0" w:line="240" w:lineRule="auto"/>
        <w:rPr>
          <w:rFonts w:ascii="Times New Roman" w:eastAsiaTheme="minorHAnsi" w:hAnsi="Times New Roman"/>
          <w:sz w:val="24"/>
          <w:szCs w:val="24"/>
        </w:rPr>
      </w:pPr>
    </w:p>
    <w:p w:rsidR="004651FB" w:rsidRPr="00FD5DD6" w:rsidRDefault="004651FB" w:rsidP="00105D16">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r w:rsidRPr="00FD5DD6">
        <w:rPr>
          <w:rFonts w:ascii="Times New Roman" w:eastAsiaTheme="minorHAnsi" w:hAnsi="Times New Roman"/>
          <w:sz w:val="24"/>
          <w:szCs w:val="24"/>
        </w:rPr>
        <w:t xml:space="preserve">III. </w:t>
      </w:r>
      <w:r w:rsidR="003F2E7C" w:rsidRPr="00FD5DD6">
        <w:rPr>
          <w:rFonts w:ascii="Times New Roman" w:eastAsiaTheme="minorHAnsi" w:hAnsi="Times New Roman"/>
          <w:sz w:val="24"/>
          <w:szCs w:val="24"/>
        </w:rPr>
        <w:tab/>
      </w:r>
      <w:r w:rsidRPr="00FD5DD6">
        <w:rPr>
          <w:rFonts w:ascii="Times New Roman" w:eastAsiaTheme="minorHAnsi" w:hAnsi="Times New Roman"/>
          <w:sz w:val="24"/>
          <w:szCs w:val="24"/>
        </w:rPr>
        <w:t xml:space="preserve">METHODOLOGY </w:t>
      </w:r>
      <w:r w:rsidR="00105D16">
        <w:rPr>
          <w:rFonts w:ascii="Times New Roman" w:eastAsiaTheme="minorHAnsi" w:hAnsi="Times New Roman"/>
          <w:sz w:val="24"/>
          <w:szCs w:val="24"/>
        </w:rPr>
        <w:tab/>
      </w:r>
      <w:r w:rsidR="00001C58" w:rsidRPr="00FD5DD6">
        <w:rPr>
          <w:rFonts w:ascii="Times New Roman" w:eastAsiaTheme="minorHAnsi" w:hAnsi="Times New Roman"/>
          <w:sz w:val="24"/>
          <w:szCs w:val="24"/>
        </w:rPr>
        <w:t>3</w:t>
      </w:r>
      <w:r w:rsidR="00A372A4">
        <w:rPr>
          <w:rFonts w:ascii="Times New Roman" w:eastAsiaTheme="minorHAnsi" w:hAnsi="Times New Roman"/>
          <w:sz w:val="24"/>
          <w:szCs w:val="24"/>
        </w:rPr>
        <w:t>9</w:t>
      </w:r>
    </w:p>
    <w:p w:rsidR="001E08FD" w:rsidRDefault="008B3393" w:rsidP="00105D16">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ab/>
      </w:r>
      <w:r w:rsidR="00A372A4">
        <w:rPr>
          <w:rFonts w:ascii="Times New Roman" w:eastAsiaTheme="minorHAnsi" w:hAnsi="Times New Roman"/>
          <w:sz w:val="24"/>
          <w:szCs w:val="24"/>
        </w:rPr>
        <w:t>Purpose of the Study</w:t>
      </w:r>
      <w:r w:rsidR="00A372A4">
        <w:rPr>
          <w:rFonts w:ascii="Times New Roman" w:eastAsiaTheme="minorHAnsi" w:hAnsi="Times New Roman"/>
          <w:sz w:val="24"/>
          <w:szCs w:val="24"/>
        </w:rPr>
        <w:tab/>
        <w:t>39</w:t>
      </w:r>
    </w:p>
    <w:p w:rsidR="001E08FD" w:rsidRDefault="00A372A4" w:rsidP="00105D16">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ab/>
        <w:t>Research Questions</w:t>
      </w:r>
      <w:r>
        <w:rPr>
          <w:rFonts w:ascii="Times New Roman" w:eastAsiaTheme="minorHAnsi" w:hAnsi="Times New Roman"/>
          <w:sz w:val="24"/>
          <w:szCs w:val="24"/>
        </w:rPr>
        <w:tab/>
        <w:t>39</w:t>
      </w:r>
    </w:p>
    <w:p w:rsidR="001E08FD" w:rsidRDefault="00A372A4" w:rsidP="00105D16">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ab/>
        <w:t>Hypotheses</w:t>
      </w:r>
      <w:r>
        <w:rPr>
          <w:rFonts w:ascii="Times New Roman" w:eastAsiaTheme="minorHAnsi" w:hAnsi="Times New Roman"/>
          <w:sz w:val="24"/>
          <w:szCs w:val="24"/>
        </w:rPr>
        <w:tab/>
        <w:t>40</w:t>
      </w:r>
    </w:p>
    <w:p w:rsidR="001E08FD" w:rsidRDefault="001E08FD" w:rsidP="00105D16">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ab/>
        <w:t>Quasi</w:t>
      </w:r>
      <w:r w:rsidR="00A372A4">
        <w:rPr>
          <w:rFonts w:ascii="Times New Roman" w:eastAsiaTheme="minorHAnsi" w:hAnsi="Times New Roman"/>
          <w:sz w:val="24"/>
          <w:szCs w:val="24"/>
        </w:rPr>
        <w:t>-Experimental Research Design</w:t>
      </w:r>
      <w:r w:rsidR="00A372A4">
        <w:rPr>
          <w:rFonts w:ascii="Times New Roman" w:eastAsiaTheme="minorHAnsi" w:hAnsi="Times New Roman"/>
          <w:sz w:val="24"/>
          <w:szCs w:val="24"/>
        </w:rPr>
        <w:tab/>
        <w:t>40</w:t>
      </w:r>
    </w:p>
    <w:p w:rsidR="004651FB" w:rsidRPr="00FD5DD6" w:rsidRDefault="001E08FD" w:rsidP="00105D16">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ab/>
      </w:r>
      <w:r w:rsidR="003F3BE0">
        <w:rPr>
          <w:rFonts w:ascii="Times New Roman" w:eastAsiaTheme="minorHAnsi" w:hAnsi="Times New Roman"/>
          <w:sz w:val="24"/>
          <w:szCs w:val="24"/>
        </w:rPr>
        <w:t>Gaining Access</w:t>
      </w:r>
      <w:r w:rsidR="004651FB" w:rsidRPr="00FD5DD6">
        <w:rPr>
          <w:rFonts w:ascii="Times New Roman" w:eastAsiaTheme="minorHAnsi" w:hAnsi="Times New Roman"/>
          <w:sz w:val="24"/>
          <w:szCs w:val="24"/>
        </w:rPr>
        <w:t xml:space="preserve"> </w:t>
      </w:r>
      <w:r w:rsidR="00105D16">
        <w:rPr>
          <w:rFonts w:ascii="Times New Roman" w:eastAsiaTheme="minorHAnsi" w:hAnsi="Times New Roman"/>
          <w:sz w:val="24"/>
          <w:szCs w:val="24"/>
        </w:rPr>
        <w:tab/>
      </w:r>
      <w:r w:rsidR="00A372A4">
        <w:rPr>
          <w:rFonts w:ascii="Times New Roman" w:eastAsiaTheme="minorHAnsi" w:hAnsi="Times New Roman"/>
          <w:sz w:val="24"/>
          <w:szCs w:val="24"/>
        </w:rPr>
        <w:t>42</w:t>
      </w:r>
    </w:p>
    <w:p w:rsidR="004651FB" w:rsidRDefault="008B3393" w:rsidP="00105D16">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ab/>
      </w:r>
      <w:r w:rsidR="00001C58" w:rsidRPr="00FD5DD6">
        <w:rPr>
          <w:rFonts w:ascii="Times New Roman" w:eastAsiaTheme="minorHAnsi" w:hAnsi="Times New Roman"/>
          <w:sz w:val="24"/>
          <w:szCs w:val="24"/>
        </w:rPr>
        <w:t>Participants</w:t>
      </w:r>
      <w:r w:rsidR="00105D16">
        <w:rPr>
          <w:rFonts w:ascii="Times New Roman" w:eastAsiaTheme="minorHAnsi" w:hAnsi="Times New Roman"/>
          <w:sz w:val="24"/>
          <w:szCs w:val="24"/>
        </w:rPr>
        <w:t xml:space="preserve"> </w:t>
      </w:r>
      <w:r w:rsidR="00105D16">
        <w:rPr>
          <w:rFonts w:ascii="Times New Roman" w:eastAsiaTheme="minorHAnsi" w:hAnsi="Times New Roman"/>
          <w:sz w:val="24"/>
          <w:szCs w:val="24"/>
        </w:rPr>
        <w:tab/>
      </w:r>
      <w:r w:rsidR="00A372A4">
        <w:rPr>
          <w:rFonts w:ascii="Times New Roman" w:eastAsiaTheme="minorHAnsi" w:hAnsi="Times New Roman"/>
          <w:sz w:val="24"/>
          <w:szCs w:val="24"/>
        </w:rPr>
        <w:t>43</w:t>
      </w:r>
    </w:p>
    <w:p w:rsidR="003F3BE0" w:rsidRPr="00FD5DD6" w:rsidRDefault="003F3BE0" w:rsidP="00105D16">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ab/>
        <w:t xml:space="preserve">Research Setting </w:t>
      </w:r>
      <w:r>
        <w:rPr>
          <w:rFonts w:ascii="Times New Roman" w:eastAsiaTheme="minorHAnsi" w:hAnsi="Times New Roman"/>
          <w:sz w:val="24"/>
          <w:szCs w:val="24"/>
        </w:rPr>
        <w:tab/>
      </w:r>
      <w:r w:rsidR="00A372A4">
        <w:rPr>
          <w:rFonts w:ascii="Times New Roman" w:eastAsiaTheme="minorHAnsi" w:hAnsi="Times New Roman"/>
          <w:sz w:val="24"/>
          <w:szCs w:val="24"/>
        </w:rPr>
        <w:t>43</w:t>
      </w:r>
    </w:p>
    <w:p w:rsidR="004651FB" w:rsidRPr="00FD5DD6" w:rsidRDefault="008B3393" w:rsidP="00105D16">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ab/>
      </w:r>
      <w:r w:rsidR="00B2339D" w:rsidRPr="00FD5DD6">
        <w:rPr>
          <w:rFonts w:ascii="Times New Roman" w:eastAsiaTheme="minorHAnsi" w:hAnsi="Times New Roman"/>
          <w:sz w:val="24"/>
          <w:szCs w:val="24"/>
        </w:rPr>
        <w:t>Treatment</w:t>
      </w:r>
      <w:r w:rsidR="00105D16">
        <w:rPr>
          <w:rFonts w:ascii="Times New Roman" w:eastAsiaTheme="minorHAnsi" w:hAnsi="Times New Roman"/>
          <w:sz w:val="24"/>
          <w:szCs w:val="24"/>
        </w:rPr>
        <w:t xml:space="preserve"> </w:t>
      </w:r>
      <w:r w:rsidR="00105D16">
        <w:rPr>
          <w:rFonts w:ascii="Times New Roman" w:eastAsiaTheme="minorHAnsi" w:hAnsi="Times New Roman"/>
          <w:sz w:val="24"/>
          <w:szCs w:val="24"/>
        </w:rPr>
        <w:tab/>
      </w:r>
      <w:r w:rsidR="00A372A4">
        <w:rPr>
          <w:rFonts w:ascii="Times New Roman" w:eastAsiaTheme="minorHAnsi" w:hAnsi="Times New Roman"/>
          <w:sz w:val="24"/>
          <w:szCs w:val="24"/>
        </w:rPr>
        <w:t>45</w:t>
      </w:r>
    </w:p>
    <w:p w:rsidR="004651FB" w:rsidRPr="00FD5DD6" w:rsidRDefault="008B3393" w:rsidP="00105D16">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ab/>
      </w:r>
      <w:r w:rsidR="00B2339D" w:rsidRPr="00FD5DD6">
        <w:rPr>
          <w:rFonts w:ascii="Times New Roman" w:eastAsiaTheme="minorHAnsi" w:hAnsi="Times New Roman"/>
          <w:sz w:val="24"/>
          <w:szCs w:val="24"/>
        </w:rPr>
        <w:t>Data Collection</w:t>
      </w:r>
      <w:r w:rsidR="004651FB" w:rsidRPr="00FD5DD6">
        <w:rPr>
          <w:rFonts w:ascii="Times New Roman" w:eastAsiaTheme="minorHAnsi" w:hAnsi="Times New Roman"/>
          <w:sz w:val="24"/>
          <w:szCs w:val="24"/>
        </w:rPr>
        <w:t xml:space="preserve"> </w:t>
      </w:r>
      <w:r w:rsidR="003F3BE0">
        <w:rPr>
          <w:rFonts w:ascii="Times New Roman" w:eastAsiaTheme="minorHAnsi" w:hAnsi="Times New Roman"/>
          <w:sz w:val="24"/>
          <w:szCs w:val="24"/>
        </w:rPr>
        <w:t>Measures</w:t>
      </w:r>
      <w:r w:rsidR="00105D16">
        <w:rPr>
          <w:rFonts w:ascii="Times New Roman" w:eastAsiaTheme="minorHAnsi" w:hAnsi="Times New Roman"/>
          <w:sz w:val="24"/>
          <w:szCs w:val="24"/>
        </w:rPr>
        <w:tab/>
      </w:r>
      <w:r w:rsidR="001D379D">
        <w:rPr>
          <w:rFonts w:ascii="Times New Roman" w:eastAsiaTheme="minorHAnsi" w:hAnsi="Times New Roman"/>
          <w:sz w:val="24"/>
          <w:szCs w:val="24"/>
        </w:rPr>
        <w:t>49</w:t>
      </w:r>
    </w:p>
    <w:p w:rsidR="004651FB" w:rsidRPr="00FD5DD6" w:rsidRDefault="008B3393" w:rsidP="00105D16">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ab/>
      </w:r>
      <w:r w:rsidR="004651FB" w:rsidRPr="00FD5DD6">
        <w:rPr>
          <w:rFonts w:ascii="Times New Roman" w:eastAsiaTheme="minorHAnsi" w:hAnsi="Times New Roman"/>
          <w:sz w:val="24"/>
          <w:szCs w:val="24"/>
        </w:rPr>
        <w:t xml:space="preserve">Research </w:t>
      </w:r>
      <w:r w:rsidR="003F3BE0">
        <w:rPr>
          <w:rFonts w:ascii="Times New Roman" w:eastAsiaTheme="minorHAnsi" w:hAnsi="Times New Roman"/>
          <w:sz w:val="24"/>
          <w:szCs w:val="24"/>
        </w:rPr>
        <w:t>Procedures</w:t>
      </w:r>
      <w:r w:rsidR="00105D16">
        <w:rPr>
          <w:rFonts w:ascii="Times New Roman" w:eastAsiaTheme="minorHAnsi" w:hAnsi="Times New Roman"/>
          <w:sz w:val="24"/>
          <w:szCs w:val="24"/>
        </w:rPr>
        <w:t xml:space="preserve"> </w:t>
      </w:r>
      <w:r w:rsidR="00105D16">
        <w:rPr>
          <w:rFonts w:ascii="Times New Roman" w:eastAsiaTheme="minorHAnsi" w:hAnsi="Times New Roman"/>
          <w:sz w:val="24"/>
          <w:szCs w:val="24"/>
        </w:rPr>
        <w:tab/>
      </w:r>
      <w:r w:rsidR="00A372A4">
        <w:rPr>
          <w:rFonts w:ascii="Times New Roman" w:eastAsiaTheme="minorHAnsi" w:hAnsi="Times New Roman"/>
          <w:sz w:val="24"/>
          <w:szCs w:val="24"/>
        </w:rPr>
        <w:t>53</w:t>
      </w:r>
    </w:p>
    <w:p w:rsidR="004651FB" w:rsidRDefault="008B3393" w:rsidP="00105D16">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ab/>
      </w:r>
      <w:r w:rsidR="00AB4446" w:rsidRPr="00FD5DD6">
        <w:rPr>
          <w:rFonts w:ascii="Times New Roman" w:eastAsiaTheme="minorHAnsi" w:hAnsi="Times New Roman"/>
          <w:sz w:val="24"/>
          <w:szCs w:val="24"/>
        </w:rPr>
        <w:t xml:space="preserve">Statistical Analysis </w:t>
      </w:r>
      <w:r w:rsidR="00105D16">
        <w:rPr>
          <w:rFonts w:ascii="Times New Roman" w:eastAsiaTheme="minorHAnsi" w:hAnsi="Times New Roman"/>
          <w:sz w:val="24"/>
          <w:szCs w:val="24"/>
        </w:rPr>
        <w:tab/>
      </w:r>
      <w:r w:rsidR="002843A9">
        <w:rPr>
          <w:rFonts w:ascii="Times New Roman" w:eastAsiaTheme="minorHAnsi" w:hAnsi="Times New Roman"/>
          <w:sz w:val="24"/>
          <w:szCs w:val="24"/>
        </w:rPr>
        <w:t>58</w:t>
      </w:r>
    </w:p>
    <w:p w:rsidR="004651FB" w:rsidRDefault="003F3BE0" w:rsidP="00105D16">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ab/>
        <w:t>Threats to Validity</w:t>
      </w:r>
      <w:r>
        <w:rPr>
          <w:rFonts w:ascii="Times New Roman" w:eastAsiaTheme="minorHAnsi" w:hAnsi="Times New Roman"/>
          <w:sz w:val="24"/>
          <w:szCs w:val="24"/>
        </w:rPr>
        <w:tab/>
      </w:r>
      <w:r w:rsidR="002843A9">
        <w:rPr>
          <w:rFonts w:ascii="Times New Roman" w:eastAsiaTheme="minorHAnsi" w:hAnsi="Times New Roman"/>
          <w:sz w:val="24"/>
          <w:szCs w:val="24"/>
        </w:rPr>
        <w:t>59</w:t>
      </w:r>
    </w:p>
    <w:p w:rsidR="003F3BE0" w:rsidRPr="00FD5DD6" w:rsidRDefault="00F07C70" w:rsidP="00105D16">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ab/>
        <w:t>Summary</w:t>
      </w:r>
      <w:r>
        <w:rPr>
          <w:rFonts w:ascii="Times New Roman" w:eastAsiaTheme="minorHAnsi" w:hAnsi="Times New Roman"/>
          <w:sz w:val="24"/>
          <w:szCs w:val="24"/>
        </w:rPr>
        <w:tab/>
      </w:r>
      <w:r w:rsidR="002843A9">
        <w:rPr>
          <w:rFonts w:ascii="Times New Roman" w:eastAsiaTheme="minorHAnsi" w:hAnsi="Times New Roman"/>
          <w:sz w:val="24"/>
          <w:szCs w:val="24"/>
        </w:rPr>
        <w:t>59</w:t>
      </w:r>
    </w:p>
    <w:p w:rsidR="00AB4446" w:rsidRPr="00FD5DD6" w:rsidRDefault="00AB4446" w:rsidP="004651FB">
      <w:pPr>
        <w:autoSpaceDE w:val="0"/>
        <w:autoSpaceDN w:val="0"/>
        <w:adjustRightInd w:val="0"/>
        <w:spacing w:after="0" w:line="240" w:lineRule="auto"/>
        <w:rPr>
          <w:rFonts w:ascii="Times New Roman" w:eastAsiaTheme="minorHAnsi" w:hAnsi="Times New Roman"/>
          <w:sz w:val="24"/>
          <w:szCs w:val="24"/>
        </w:rPr>
      </w:pPr>
    </w:p>
    <w:p w:rsidR="004651FB" w:rsidRDefault="004651FB" w:rsidP="00105D16">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r w:rsidRPr="00FD5DD6">
        <w:rPr>
          <w:rFonts w:ascii="Times New Roman" w:eastAsiaTheme="minorHAnsi" w:hAnsi="Times New Roman"/>
          <w:sz w:val="24"/>
          <w:szCs w:val="24"/>
        </w:rPr>
        <w:t xml:space="preserve">IV. </w:t>
      </w:r>
      <w:r w:rsidR="003F2E7C" w:rsidRPr="00FD5DD6">
        <w:rPr>
          <w:rFonts w:ascii="Times New Roman" w:eastAsiaTheme="minorHAnsi" w:hAnsi="Times New Roman"/>
          <w:sz w:val="24"/>
          <w:szCs w:val="24"/>
        </w:rPr>
        <w:tab/>
      </w:r>
      <w:r w:rsidRPr="00FD5DD6">
        <w:rPr>
          <w:rFonts w:ascii="Times New Roman" w:eastAsiaTheme="minorHAnsi" w:hAnsi="Times New Roman"/>
          <w:sz w:val="24"/>
          <w:szCs w:val="24"/>
        </w:rPr>
        <w:t xml:space="preserve">RESULTS </w:t>
      </w:r>
      <w:r w:rsidR="00A372A4">
        <w:rPr>
          <w:rFonts w:ascii="Times New Roman" w:eastAsiaTheme="minorHAnsi" w:hAnsi="Times New Roman"/>
          <w:sz w:val="24"/>
          <w:szCs w:val="24"/>
        </w:rPr>
        <w:tab/>
      </w:r>
      <w:r w:rsidR="001D379D">
        <w:rPr>
          <w:rFonts w:ascii="Times New Roman" w:eastAsiaTheme="minorHAnsi" w:hAnsi="Times New Roman"/>
          <w:sz w:val="24"/>
          <w:szCs w:val="24"/>
        </w:rPr>
        <w:t>60</w:t>
      </w:r>
    </w:p>
    <w:p w:rsidR="00DA4C57" w:rsidRDefault="001D379D" w:rsidP="00105D16">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ab/>
        <w:t>Description of Sample</w:t>
      </w:r>
      <w:r>
        <w:rPr>
          <w:rFonts w:ascii="Times New Roman" w:eastAsiaTheme="minorHAnsi" w:hAnsi="Times New Roman"/>
          <w:sz w:val="24"/>
          <w:szCs w:val="24"/>
        </w:rPr>
        <w:tab/>
        <w:t>60</w:t>
      </w:r>
    </w:p>
    <w:p w:rsidR="00E32D38" w:rsidRDefault="00E32D38" w:rsidP="008324AB">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ab/>
        <w:t xml:space="preserve">Results of Hypotheses </w:t>
      </w:r>
      <w:r w:rsidR="001D379D">
        <w:rPr>
          <w:rFonts w:ascii="Times New Roman" w:eastAsiaTheme="minorHAnsi" w:hAnsi="Times New Roman"/>
          <w:sz w:val="24"/>
          <w:szCs w:val="24"/>
        </w:rPr>
        <w:tab/>
        <w:t>64</w:t>
      </w:r>
    </w:p>
    <w:p w:rsidR="00001C58" w:rsidRDefault="00E32D38" w:rsidP="00E32D38">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ab/>
        <w:t xml:space="preserve">Summary </w:t>
      </w:r>
      <w:r w:rsidR="008324AB">
        <w:rPr>
          <w:rFonts w:ascii="Times New Roman" w:eastAsiaTheme="minorHAnsi" w:hAnsi="Times New Roman"/>
          <w:sz w:val="24"/>
          <w:szCs w:val="24"/>
        </w:rPr>
        <w:tab/>
      </w:r>
      <w:r>
        <w:rPr>
          <w:rFonts w:ascii="Times New Roman" w:eastAsiaTheme="minorHAnsi" w:hAnsi="Times New Roman"/>
          <w:sz w:val="24"/>
          <w:szCs w:val="24"/>
        </w:rPr>
        <w:t>79</w:t>
      </w:r>
    </w:p>
    <w:p w:rsidR="008324AB" w:rsidRDefault="008324AB" w:rsidP="008F6A4B">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p>
    <w:p w:rsidR="00DA4C57" w:rsidRDefault="00DA4C57" w:rsidP="008F6A4B">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p>
    <w:p w:rsidR="004651FB" w:rsidRDefault="008019F8" w:rsidP="008F6A4B">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r w:rsidRPr="00FD5DD6">
        <w:rPr>
          <w:rFonts w:ascii="Times New Roman" w:eastAsiaTheme="minorHAnsi" w:hAnsi="Times New Roman"/>
          <w:sz w:val="24"/>
          <w:szCs w:val="24"/>
        </w:rPr>
        <w:t xml:space="preserve">V. </w:t>
      </w:r>
      <w:r w:rsidR="003F2E7C" w:rsidRPr="00FD5DD6">
        <w:rPr>
          <w:rFonts w:ascii="Times New Roman" w:eastAsiaTheme="minorHAnsi" w:hAnsi="Times New Roman"/>
          <w:sz w:val="24"/>
          <w:szCs w:val="24"/>
        </w:rPr>
        <w:tab/>
      </w:r>
      <w:r w:rsidRPr="00FD5DD6">
        <w:rPr>
          <w:rFonts w:ascii="Times New Roman" w:eastAsiaTheme="minorHAnsi" w:hAnsi="Times New Roman"/>
          <w:sz w:val="24"/>
          <w:szCs w:val="24"/>
        </w:rPr>
        <w:t>DISCUSSION</w:t>
      </w:r>
      <w:r w:rsidR="00105D16">
        <w:rPr>
          <w:rFonts w:ascii="Times New Roman" w:eastAsiaTheme="minorHAnsi" w:hAnsi="Times New Roman"/>
          <w:sz w:val="24"/>
          <w:szCs w:val="24"/>
        </w:rPr>
        <w:t xml:space="preserve"> </w:t>
      </w:r>
      <w:r w:rsidR="008F6A4B">
        <w:rPr>
          <w:rFonts w:ascii="Times New Roman" w:eastAsiaTheme="minorHAnsi" w:hAnsi="Times New Roman"/>
          <w:sz w:val="24"/>
          <w:szCs w:val="24"/>
        </w:rPr>
        <w:tab/>
      </w:r>
      <w:r w:rsidR="0060100E">
        <w:rPr>
          <w:rFonts w:ascii="Times New Roman" w:eastAsiaTheme="minorHAnsi" w:hAnsi="Times New Roman"/>
          <w:sz w:val="24"/>
          <w:szCs w:val="24"/>
        </w:rPr>
        <w:t>80</w:t>
      </w:r>
    </w:p>
    <w:p w:rsidR="00E32D38" w:rsidRDefault="00E32D38" w:rsidP="008F6A4B">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ab/>
        <w:t xml:space="preserve">Summary of Study </w:t>
      </w:r>
      <w:r w:rsidR="008324AB">
        <w:rPr>
          <w:rFonts w:ascii="Times New Roman" w:eastAsiaTheme="minorHAnsi" w:hAnsi="Times New Roman"/>
          <w:sz w:val="24"/>
          <w:szCs w:val="24"/>
        </w:rPr>
        <w:tab/>
      </w:r>
      <w:r w:rsidR="0060100E">
        <w:rPr>
          <w:rFonts w:ascii="Times New Roman" w:eastAsiaTheme="minorHAnsi" w:hAnsi="Times New Roman"/>
          <w:sz w:val="24"/>
          <w:szCs w:val="24"/>
        </w:rPr>
        <w:t>80</w:t>
      </w:r>
    </w:p>
    <w:p w:rsidR="00E32D38" w:rsidRDefault="00E32D38" w:rsidP="008324AB">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ab/>
        <w:t>Research Findi</w:t>
      </w:r>
      <w:r w:rsidR="008324AB">
        <w:rPr>
          <w:rFonts w:ascii="Times New Roman" w:eastAsiaTheme="minorHAnsi" w:hAnsi="Times New Roman"/>
          <w:sz w:val="24"/>
          <w:szCs w:val="24"/>
        </w:rPr>
        <w:t xml:space="preserve">ngs </w:t>
      </w:r>
      <w:r w:rsidR="008324AB">
        <w:rPr>
          <w:rFonts w:ascii="Times New Roman" w:eastAsiaTheme="minorHAnsi" w:hAnsi="Times New Roman"/>
          <w:sz w:val="24"/>
          <w:szCs w:val="24"/>
        </w:rPr>
        <w:tab/>
        <w:t>8</w:t>
      </w:r>
      <w:r w:rsidR="0060100E">
        <w:rPr>
          <w:rFonts w:ascii="Times New Roman" w:eastAsiaTheme="minorHAnsi" w:hAnsi="Times New Roman"/>
          <w:sz w:val="24"/>
          <w:szCs w:val="24"/>
        </w:rPr>
        <w:t>2</w:t>
      </w:r>
    </w:p>
    <w:p w:rsidR="000B0E6A" w:rsidRDefault="000D79F2" w:rsidP="008F6A4B">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ab/>
        <w:t xml:space="preserve">Interpretation of Findings </w:t>
      </w:r>
      <w:r w:rsidR="008324AB">
        <w:rPr>
          <w:rFonts w:ascii="Times New Roman" w:eastAsiaTheme="minorHAnsi" w:hAnsi="Times New Roman"/>
          <w:sz w:val="24"/>
          <w:szCs w:val="24"/>
        </w:rPr>
        <w:tab/>
        <w:t>8</w:t>
      </w:r>
      <w:r w:rsidR="0060100E">
        <w:rPr>
          <w:rFonts w:ascii="Times New Roman" w:eastAsiaTheme="minorHAnsi" w:hAnsi="Times New Roman"/>
          <w:sz w:val="24"/>
          <w:szCs w:val="24"/>
        </w:rPr>
        <w:t>4</w:t>
      </w:r>
    </w:p>
    <w:p w:rsidR="000B0E6A" w:rsidRDefault="000B0E6A" w:rsidP="008F6A4B">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ab/>
        <w:t xml:space="preserve">Implications for Practice </w:t>
      </w:r>
      <w:r w:rsidR="008324AB">
        <w:rPr>
          <w:rFonts w:ascii="Times New Roman" w:eastAsiaTheme="minorHAnsi" w:hAnsi="Times New Roman"/>
          <w:sz w:val="24"/>
          <w:szCs w:val="24"/>
        </w:rPr>
        <w:tab/>
      </w:r>
      <w:r w:rsidR="0060100E">
        <w:rPr>
          <w:rFonts w:ascii="Times New Roman" w:eastAsiaTheme="minorHAnsi" w:hAnsi="Times New Roman"/>
          <w:sz w:val="24"/>
          <w:szCs w:val="24"/>
        </w:rPr>
        <w:t>98</w:t>
      </w:r>
    </w:p>
    <w:p w:rsidR="000B0E6A" w:rsidRDefault="000B0E6A" w:rsidP="008F6A4B">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ab/>
        <w:t xml:space="preserve">Implications for future Research </w:t>
      </w:r>
      <w:r w:rsidR="008324AB">
        <w:rPr>
          <w:rFonts w:ascii="Times New Roman" w:eastAsiaTheme="minorHAnsi" w:hAnsi="Times New Roman"/>
          <w:sz w:val="24"/>
          <w:szCs w:val="24"/>
        </w:rPr>
        <w:tab/>
      </w:r>
      <w:r w:rsidR="0060100E">
        <w:rPr>
          <w:rFonts w:ascii="Times New Roman" w:eastAsiaTheme="minorHAnsi" w:hAnsi="Times New Roman"/>
          <w:sz w:val="24"/>
          <w:szCs w:val="24"/>
        </w:rPr>
        <w:t>100</w:t>
      </w:r>
    </w:p>
    <w:p w:rsidR="000B0E6A" w:rsidRDefault="000B0E6A" w:rsidP="008F6A4B">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ab/>
        <w:t>Limitations of Study</w:t>
      </w:r>
      <w:r w:rsidR="008324AB">
        <w:rPr>
          <w:rFonts w:ascii="Times New Roman" w:eastAsiaTheme="minorHAnsi" w:hAnsi="Times New Roman"/>
          <w:sz w:val="24"/>
          <w:szCs w:val="24"/>
        </w:rPr>
        <w:tab/>
      </w:r>
      <w:r w:rsidR="0060100E">
        <w:rPr>
          <w:rFonts w:ascii="Times New Roman" w:eastAsiaTheme="minorHAnsi" w:hAnsi="Times New Roman"/>
          <w:sz w:val="24"/>
          <w:szCs w:val="24"/>
        </w:rPr>
        <w:t>101</w:t>
      </w:r>
    </w:p>
    <w:p w:rsidR="000B0E6A" w:rsidRPr="00FD5DD6" w:rsidRDefault="000B0E6A" w:rsidP="008F6A4B">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ab/>
        <w:t>Summary</w:t>
      </w:r>
      <w:r w:rsidR="008324AB">
        <w:rPr>
          <w:rFonts w:ascii="Times New Roman" w:eastAsiaTheme="minorHAnsi" w:hAnsi="Times New Roman"/>
          <w:sz w:val="24"/>
          <w:szCs w:val="24"/>
        </w:rPr>
        <w:tab/>
      </w:r>
      <w:r w:rsidR="0060100E">
        <w:rPr>
          <w:rFonts w:ascii="Times New Roman" w:eastAsiaTheme="minorHAnsi" w:hAnsi="Times New Roman"/>
          <w:sz w:val="24"/>
          <w:szCs w:val="24"/>
        </w:rPr>
        <w:t>102</w:t>
      </w:r>
    </w:p>
    <w:p w:rsidR="00001C58" w:rsidRPr="00FD5DD6" w:rsidRDefault="00001C58" w:rsidP="004651FB">
      <w:pPr>
        <w:autoSpaceDE w:val="0"/>
        <w:autoSpaceDN w:val="0"/>
        <w:adjustRightInd w:val="0"/>
        <w:spacing w:after="0" w:line="240" w:lineRule="auto"/>
        <w:rPr>
          <w:rFonts w:ascii="Times New Roman" w:eastAsiaTheme="minorHAnsi" w:hAnsi="Times New Roman"/>
          <w:sz w:val="24"/>
          <w:szCs w:val="24"/>
        </w:rPr>
      </w:pPr>
    </w:p>
    <w:p w:rsidR="004651FB" w:rsidRDefault="008B3393" w:rsidP="008F6A4B">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ab/>
      </w:r>
      <w:r w:rsidR="008019F8" w:rsidRPr="00FD5DD6">
        <w:rPr>
          <w:rFonts w:ascii="Times New Roman" w:eastAsiaTheme="minorHAnsi" w:hAnsi="Times New Roman"/>
          <w:sz w:val="24"/>
          <w:szCs w:val="24"/>
        </w:rPr>
        <w:t>REFERENCES</w:t>
      </w:r>
      <w:r w:rsidR="00105D16">
        <w:rPr>
          <w:rFonts w:ascii="Times New Roman" w:eastAsiaTheme="minorHAnsi" w:hAnsi="Times New Roman"/>
          <w:sz w:val="24"/>
          <w:szCs w:val="24"/>
        </w:rPr>
        <w:t xml:space="preserve"> </w:t>
      </w:r>
      <w:r w:rsidR="008F6A4B">
        <w:rPr>
          <w:rFonts w:ascii="Times New Roman" w:eastAsiaTheme="minorHAnsi" w:hAnsi="Times New Roman"/>
          <w:sz w:val="24"/>
          <w:szCs w:val="24"/>
        </w:rPr>
        <w:tab/>
      </w:r>
      <w:r w:rsidR="0060100E">
        <w:rPr>
          <w:rFonts w:ascii="Times New Roman" w:eastAsiaTheme="minorHAnsi" w:hAnsi="Times New Roman"/>
          <w:sz w:val="24"/>
          <w:szCs w:val="24"/>
        </w:rPr>
        <w:t>10</w:t>
      </w:r>
      <w:r w:rsidR="008C3C13">
        <w:rPr>
          <w:rFonts w:ascii="Times New Roman" w:eastAsiaTheme="minorHAnsi" w:hAnsi="Times New Roman"/>
          <w:sz w:val="24"/>
          <w:szCs w:val="24"/>
        </w:rPr>
        <w:t>4</w:t>
      </w:r>
    </w:p>
    <w:p w:rsidR="004651FB" w:rsidRDefault="004651FB" w:rsidP="004651FB">
      <w:pPr>
        <w:autoSpaceDE w:val="0"/>
        <w:autoSpaceDN w:val="0"/>
        <w:adjustRightInd w:val="0"/>
        <w:spacing w:after="0" w:line="240" w:lineRule="auto"/>
        <w:rPr>
          <w:rFonts w:ascii="Times New Roman" w:eastAsiaTheme="minorHAnsi" w:hAnsi="Times New Roman"/>
          <w:sz w:val="24"/>
          <w:szCs w:val="24"/>
        </w:rPr>
      </w:pPr>
    </w:p>
    <w:p w:rsidR="008F6A4B" w:rsidRDefault="008F6A4B" w:rsidP="008F6A4B">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ab/>
        <w:t xml:space="preserve">APPENDICES </w:t>
      </w:r>
      <w:r>
        <w:rPr>
          <w:rFonts w:ascii="Times New Roman" w:eastAsiaTheme="minorHAnsi" w:hAnsi="Times New Roman"/>
          <w:sz w:val="24"/>
          <w:szCs w:val="24"/>
        </w:rPr>
        <w:tab/>
      </w:r>
      <w:r w:rsidR="0060100E">
        <w:rPr>
          <w:rFonts w:ascii="Times New Roman" w:eastAsiaTheme="minorHAnsi" w:hAnsi="Times New Roman"/>
          <w:sz w:val="24"/>
          <w:szCs w:val="24"/>
        </w:rPr>
        <w:t>11</w:t>
      </w:r>
      <w:r w:rsidR="008C3C13">
        <w:rPr>
          <w:rFonts w:ascii="Times New Roman" w:eastAsiaTheme="minorHAnsi" w:hAnsi="Times New Roman"/>
          <w:sz w:val="24"/>
          <w:szCs w:val="24"/>
        </w:rPr>
        <w:t>5</w:t>
      </w:r>
    </w:p>
    <w:p w:rsidR="008F6A4B" w:rsidRPr="00FD5DD6" w:rsidRDefault="008F6A4B" w:rsidP="004651FB">
      <w:pPr>
        <w:autoSpaceDE w:val="0"/>
        <w:autoSpaceDN w:val="0"/>
        <w:adjustRightInd w:val="0"/>
        <w:spacing w:after="0" w:line="240" w:lineRule="auto"/>
        <w:rPr>
          <w:rFonts w:ascii="Times New Roman" w:eastAsiaTheme="minorHAnsi" w:hAnsi="Times New Roman"/>
          <w:sz w:val="24"/>
          <w:szCs w:val="24"/>
        </w:rPr>
      </w:pPr>
    </w:p>
    <w:p w:rsidR="0027621B" w:rsidRDefault="008B3393" w:rsidP="0027621B">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ab/>
      </w:r>
      <w:r w:rsidR="004651FB" w:rsidRPr="00FD5DD6">
        <w:rPr>
          <w:rFonts w:ascii="Times New Roman" w:eastAsiaTheme="minorHAnsi" w:hAnsi="Times New Roman"/>
          <w:sz w:val="24"/>
          <w:szCs w:val="24"/>
        </w:rPr>
        <w:t xml:space="preserve">VITA </w:t>
      </w:r>
      <w:r w:rsidR="008F6A4B">
        <w:rPr>
          <w:rFonts w:ascii="Times New Roman" w:eastAsiaTheme="minorHAnsi" w:hAnsi="Times New Roman"/>
          <w:sz w:val="24"/>
          <w:szCs w:val="24"/>
        </w:rPr>
        <w:tab/>
      </w:r>
      <w:r w:rsidR="00D11880">
        <w:rPr>
          <w:rFonts w:ascii="Times New Roman" w:eastAsiaTheme="minorHAnsi" w:hAnsi="Times New Roman"/>
          <w:sz w:val="24"/>
          <w:szCs w:val="24"/>
        </w:rPr>
        <w:t>151</w:t>
      </w:r>
    </w:p>
    <w:p w:rsidR="008D103C" w:rsidRDefault="008D103C" w:rsidP="0027621B">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p>
    <w:p w:rsidR="008D103C" w:rsidRDefault="008D103C" w:rsidP="0027621B">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p>
    <w:p w:rsidR="008D103C" w:rsidRDefault="008D103C" w:rsidP="0027621B">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bookmarkStart w:id="0" w:name="_GoBack"/>
      <w:bookmarkEnd w:id="0"/>
    </w:p>
    <w:p w:rsidR="008D103C" w:rsidRDefault="008D103C" w:rsidP="0027621B">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p>
    <w:p w:rsidR="008D103C" w:rsidRDefault="008D103C" w:rsidP="0027621B">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p>
    <w:p w:rsidR="008D103C" w:rsidRDefault="008D103C" w:rsidP="0027621B">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p>
    <w:p w:rsidR="008D103C" w:rsidRDefault="008D103C" w:rsidP="0027621B">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p>
    <w:p w:rsidR="008D103C" w:rsidRDefault="008D103C" w:rsidP="0027621B">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p>
    <w:p w:rsidR="008D103C" w:rsidRDefault="008D103C" w:rsidP="0027621B">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p>
    <w:p w:rsidR="008D103C" w:rsidRDefault="008D103C" w:rsidP="0027621B">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p>
    <w:p w:rsidR="008D103C" w:rsidRDefault="008D103C" w:rsidP="0027621B">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p>
    <w:p w:rsidR="008D103C" w:rsidRDefault="008D103C" w:rsidP="0027621B">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p>
    <w:p w:rsidR="008D103C" w:rsidRDefault="008D103C" w:rsidP="0027621B">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p>
    <w:p w:rsidR="008D103C" w:rsidRDefault="008D103C" w:rsidP="0027621B">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p>
    <w:p w:rsidR="008D103C" w:rsidRDefault="008D103C" w:rsidP="0027621B">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p>
    <w:p w:rsidR="00202A96" w:rsidRDefault="00202A96" w:rsidP="0027621B">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p>
    <w:p w:rsidR="00202A96" w:rsidRDefault="00202A96" w:rsidP="0027621B">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p>
    <w:p w:rsidR="00202A96" w:rsidRDefault="00202A96" w:rsidP="0027621B">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p>
    <w:p w:rsidR="00202A96" w:rsidRDefault="00202A96" w:rsidP="0027621B">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p>
    <w:p w:rsidR="00202A96" w:rsidRDefault="00202A96" w:rsidP="0027621B">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p>
    <w:p w:rsidR="00202A96" w:rsidRDefault="00202A96" w:rsidP="0027621B">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p>
    <w:p w:rsidR="00202A96" w:rsidRDefault="00202A96" w:rsidP="0027621B">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p>
    <w:p w:rsidR="00202A96" w:rsidRDefault="00202A96" w:rsidP="0027621B">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p>
    <w:p w:rsidR="008D103C" w:rsidRDefault="008D103C" w:rsidP="0027621B">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p>
    <w:p w:rsidR="008324AB" w:rsidRDefault="008324AB" w:rsidP="0027621B">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p>
    <w:p w:rsidR="008324AB" w:rsidRDefault="008324AB" w:rsidP="0027621B">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p>
    <w:p w:rsidR="008324AB" w:rsidRDefault="008324AB" w:rsidP="0027621B">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p>
    <w:p w:rsidR="008324AB" w:rsidRDefault="008324AB" w:rsidP="0027621B">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p>
    <w:p w:rsidR="008324AB" w:rsidRDefault="008324AB" w:rsidP="0027621B">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p>
    <w:p w:rsidR="00CB6E5F" w:rsidRDefault="00CB6E5F" w:rsidP="0027621B">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p>
    <w:p w:rsidR="00695E72" w:rsidRDefault="00695E72" w:rsidP="00202A96">
      <w:pPr>
        <w:keepLines/>
        <w:jc w:val="center"/>
        <w:rPr>
          <w:rFonts w:ascii="Times New Roman" w:eastAsiaTheme="minorHAnsi" w:hAnsi="Times New Roman"/>
          <w:sz w:val="24"/>
          <w:szCs w:val="24"/>
        </w:rPr>
      </w:pPr>
    </w:p>
    <w:p w:rsidR="008D103C" w:rsidRPr="008D103C" w:rsidRDefault="008D103C" w:rsidP="001D25BA">
      <w:pPr>
        <w:keepLines/>
        <w:jc w:val="center"/>
        <w:rPr>
          <w:rFonts w:ascii="Times New Roman" w:eastAsiaTheme="minorHAnsi" w:hAnsi="Times New Roman"/>
          <w:sz w:val="24"/>
          <w:szCs w:val="24"/>
        </w:rPr>
      </w:pPr>
      <w:r w:rsidRPr="008D103C">
        <w:rPr>
          <w:rFonts w:ascii="Times New Roman" w:eastAsiaTheme="minorHAnsi" w:hAnsi="Times New Roman"/>
          <w:sz w:val="24"/>
          <w:szCs w:val="24"/>
        </w:rPr>
        <w:t>LIST OF TABLES</w:t>
      </w:r>
    </w:p>
    <w:p w:rsidR="008D103C" w:rsidRDefault="008D103C" w:rsidP="00DA4C57">
      <w:pPr>
        <w:keepLines/>
        <w:autoSpaceDE w:val="0"/>
        <w:autoSpaceDN w:val="0"/>
        <w:adjustRightInd w:val="0"/>
        <w:spacing w:after="0" w:line="240" w:lineRule="auto"/>
        <w:ind w:firstLine="360"/>
        <w:rPr>
          <w:rFonts w:ascii="Times New Roman" w:eastAsiaTheme="minorHAnsi" w:hAnsi="Times New Roman"/>
          <w:sz w:val="24"/>
          <w:szCs w:val="24"/>
        </w:rPr>
      </w:pPr>
      <w:r w:rsidRPr="008D103C">
        <w:rPr>
          <w:rFonts w:ascii="Times New Roman" w:eastAsiaTheme="minorHAnsi" w:hAnsi="Times New Roman"/>
          <w:sz w:val="24"/>
          <w:szCs w:val="24"/>
        </w:rPr>
        <w:t xml:space="preserve">TABLE </w:t>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sidR="00533330">
        <w:rPr>
          <w:rFonts w:ascii="Times New Roman" w:eastAsiaTheme="minorHAnsi" w:hAnsi="Times New Roman"/>
          <w:sz w:val="24"/>
          <w:szCs w:val="24"/>
        </w:rPr>
        <w:t xml:space="preserve"> </w:t>
      </w:r>
      <w:r w:rsidRPr="008D103C">
        <w:rPr>
          <w:rFonts w:ascii="Times New Roman" w:eastAsiaTheme="minorHAnsi" w:hAnsi="Times New Roman"/>
          <w:sz w:val="24"/>
          <w:szCs w:val="24"/>
        </w:rPr>
        <w:t>PAGE</w:t>
      </w:r>
    </w:p>
    <w:p w:rsidR="00ED3681" w:rsidRDefault="00ED3681" w:rsidP="00DA4C57">
      <w:pPr>
        <w:keepLines/>
        <w:autoSpaceDE w:val="0"/>
        <w:autoSpaceDN w:val="0"/>
        <w:adjustRightInd w:val="0"/>
        <w:spacing w:after="0" w:line="240" w:lineRule="auto"/>
        <w:ind w:firstLine="360"/>
        <w:rPr>
          <w:rFonts w:ascii="Times New Roman" w:eastAsiaTheme="minorHAnsi" w:hAnsi="Times New Roman"/>
          <w:sz w:val="24"/>
          <w:szCs w:val="24"/>
        </w:rPr>
      </w:pPr>
    </w:p>
    <w:p w:rsidR="00ED3681" w:rsidRDefault="00ED3681" w:rsidP="00ED3681">
      <w:pPr>
        <w:pStyle w:val="ListParagraph"/>
        <w:numPr>
          <w:ilvl w:val="0"/>
          <w:numId w:val="31"/>
        </w:num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r w:rsidRPr="00D2444A">
        <w:rPr>
          <w:rFonts w:ascii="Times New Roman" w:hAnsi="Times New Roman"/>
          <w:color w:val="000000"/>
          <w:sz w:val="24"/>
          <w:szCs w:val="24"/>
        </w:rPr>
        <w:t>Analysis of Variance Repeated Measures Design</w:t>
      </w:r>
      <w:r w:rsidRPr="005E0CE5">
        <w:rPr>
          <w:rFonts w:ascii="Times New Roman" w:eastAsiaTheme="minorHAnsi" w:hAnsi="Times New Roman"/>
          <w:sz w:val="24"/>
          <w:szCs w:val="24"/>
        </w:rPr>
        <w:tab/>
      </w:r>
      <w:r>
        <w:rPr>
          <w:rFonts w:ascii="Times New Roman" w:eastAsiaTheme="minorHAnsi" w:hAnsi="Times New Roman"/>
          <w:sz w:val="24"/>
          <w:szCs w:val="24"/>
        </w:rPr>
        <w:t>41</w:t>
      </w:r>
    </w:p>
    <w:p w:rsidR="000F70C0" w:rsidRPr="000F70C0" w:rsidRDefault="000F70C0" w:rsidP="000F70C0">
      <w:pPr>
        <w:keepLines/>
        <w:autoSpaceDE w:val="0"/>
        <w:autoSpaceDN w:val="0"/>
        <w:adjustRightInd w:val="0"/>
        <w:spacing w:after="0" w:line="240" w:lineRule="auto"/>
        <w:rPr>
          <w:rFonts w:ascii="Times New Roman" w:hAnsi="Times New Roman"/>
          <w:sz w:val="24"/>
          <w:szCs w:val="24"/>
        </w:rPr>
      </w:pPr>
      <w:r>
        <w:rPr>
          <w:rFonts w:ascii="Times New Roman" w:eastAsiaTheme="minorHAnsi" w:hAnsi="Times New Roman"/>
          <w:sz w:val="24"/>
          <w:szCs w:val="24"/>
        </w:rPr>
        <w:t xml:space="preserve"> </w:t>
      </w:r>
    </w:p>
    <w:p w:rsidR="00ED3681" w:rsidRDefault="000F70C0" w:rsidP="007D5E7B">
      <w:pPr>
        <w:pStyle w:val="ListParagraph"/>
        <w:numPr>
          <w:ilvl w:val="0"/>
          <w:numId w:val="31"/>
        </w:num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Week</w:t>
      </w:r>
      <w:r w:rsidR="007D5E7B">
        <w:rPr>
          <w:rFonts w:ascii="Times New Roman" w:eastAsiaTheme="minorHAnsi" w:hAnsi="Times New Roman"/>
          <w:sz w:val="24"/>
          <w:szCs w:val="24"/>
        </w:rPr>
        <w:t>s</w:t>
      </w:r>
      <w:r>
        <w:rPr>
          <w:rFonts w:ascii="Times New Roman" w:eastAsiaTheme="minorHAnsi" w:hAnsi="Times New Roman"/>
          <w:sz w:val="24"/>
          <w:szCs w:val="24"/>
        </w:rPr>
        <w:t xml:space="preserve"> of Instruction, Titles, and Page Lengths of Bluford Novels</w:t>
      </w:r>
      <w:r w:rsidR="00ED3681" w:rsidRPr="005E0CE5">
        <w:rPr>
          <w:rFonts w:ascii="Times New Roman" w:eastAsiaTheme="minorHAnsi" w:hAnsi="Times New Roman"/>
          <w:sz w:val="24"/>
          <w:szCs w:val="24"/>
        </w:rPr>
        <w:tab/>
      </w:r>
      <w:r w:rsidR="009A270A">
        <w:rPr>
          <w:rFonts w:ascii="Times New Roman" w:eastAsiaTheme="minorHAnsi" w:hAnsi="Times New Roman"/>
          <w:sz w:val="24"/>
          <w:szCs w:val="24"/>
        </w:rPr>
        <w:t>53</w:t>
      </w:r>
    </w:p>
    <w:p w:rsidR="00ED3681" w:rsidRPr="00ED3681" w:rsidRDefault="00ED3681" w:rsidP="00ED3681">
      <w:pPr>
        <w:pStyle w:val="ListParagraph"/>
        <w:rPr>
          <w:rFonts w:ascii="Times New Roman" w:eastAsiaTheme="minorHAnsi" w:hAnsi="Times New Roman"/>
          <w:sz w:val="24"/>
          <w:szCs w:val="24"/>
        </w:rPr>
      </w:pPr>
    </w:p>
    <w:p w:rsidR="00ED3681" w:rsidRDefault="00ED3681" w:rsidP="00ED3681">
      <w:pPr>
        <w:pStyle w:val="ListParagraph"/>
        <w:numPr>
          <w:ilvl w:val="0"/>
          <w:numId w:val="31"/>
        </w:num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r w:rsidRPr="00D2444A">
        <w:rPr>
          <w:rFonts w:ascii="Times New Roman" w:hAnsi="Times New Roman"/>
          <w:sz w:val="24"/>
          <w:szCs w:val="24"/>
        </w:rPr>
        <w:t>Demographic Variables of Study Participants</w:t>
      </w:r>
      <w:r>
        <w:rPr>
          <w:rFonts w:ascii="Times New Roman" w:hAnsi="Times New Roman"/>
          <w:sz w:val="24"/>
          <w:szCs w:val="24"/>
        </w:rPr>
        <w:t xml:space="preserve"> by Group</w:t>
      </w:r>
      <w:r w:rsidRPr="00ED3681">
        <w:rPr>
          <w:rFonts w:ascii="Times New Roman" w:eastAsiaTheme="minorHAnsi" w:hAnsi="Times New Roman"/>
          <w:sz w:val="24"/>
          <w:szCs w:val="24"/>
        </w:rPr>
        <w:tab/>
      </w:r>
      <w:r w:rsidR="00645AB1">
        <w:rPr>
          <w:rFonts w:ascii="Times New Roman" w:eastAsiaTheme="minorHAnsi" w:hAnsi="Times New Roman"/>
          <w:sz w:val="24"/>
          <w:szCs w:val="24"/>
        </w:rPr>
        <w:t>63</w:t>
      </w:r>
    </w:p>
    <w:p w:rsidR="009C4360" w:rsidRDefault="009C4360" w:rsidP="007D5E7B">
      <w:pPr>
        <w:pStyle w:val="ListParagraph"/>
        <w:rPr>
          <w:rFonts w:ascii="Times New Roman" w:hAnsi="Times New Roman"/>
          <w:sz w:val="24"/>
          <w:szCs w:val="24"/>
        </w:rPr>
      </w:pPr>
    </w:p>
    <w:p w:rsidR="009C4360" w:rsidRPr="009C4360" w:rsidRDefault="009C4360" w:rsidP="009C4360">
      <w:pPr>
        <w:pStyle w:val="ListParagraph"/>
        <w:keepLines/>
        <w:numPr>
          <w:ilvl w:val="0"/>
          <w:numId w:val="31"/>
        </w:numPr>
        <w:spacing w:after="0" w:line="240" w:lineRule="auto"/>
        <w:rPr>
          <w:rFonts w:ascii="Times New Roman" w:hAnsi="Times New Roman"/>
          <w:sz w:val="24"/>
          <w:szCs w:val="24"/>
        </w:rPr>
      </w:pPr>
      <w:r w:rsidRPr="009C4360">
        <w:rPr>
          <w:rFonts w:ascii="Times New Roman" w:hAnsi="Times New Roman"/>
          <w:sz w:val="24"/>
          <w:szCs w:val="24"/>
        </w:rPr>
        <w:t xml:space="preserve">Mean (SD) Comprehension Raw Scores for Gates MacGinitie </w:t>
      </w:r>
    </w:p>
    <w:p w:rsidR="007D5E7B" w:rsidRDefault="009C4360" w:rsidP="009C4360">
      <w:pPr>
        <w:pStyle w:val="ListParagraph"/>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r>
        <w:rPr>
          <w:rFonts w:ascii="Times New Roman" w:hAnsi="Times New Roman"/>
          <w:sz w:val="24"/>
          <w:szCs w:val="24"/>
        </w:rPr>
        <w:t>Reading Tests by Group</w:t>
      </w:r>
      <w:r w:rsidRPr="00ED3681">
        <w:rPr>
          <w:rFonts w:ascii="Times New Roman" w:eastAsiaTheme="minorHAnsi" w:hAnsi="Times New Roman"/>
          <w:sz w:val="24"/>
          <w:szCs w:val="24"/>
        </w:rPr>
        <w:tab/>
      </w:r>
      <w:r w:rsidR="00645AB1">
        <w:rPr>
          <w:rFonts w:ascii="Times New Roman" w:eastAsiaTheme="minorHAnsi" w:hAnsi="Times New Roman"/>
          <w:sz w:val="24"/>
          <w:szCs w:val="24"/>
        </w:rPr>
        <w:t>65</w:t>
      </w:r>
    </w:p>
    <w:p w:rsidR="009C4360" w:rsidRPr="009C4360" w:rsidRDefault="009C4360" w:rsidP="009C4360">
      <w:pPr>
        <w:pStyle w:val="ListParagraph"/>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p>
    <w:p w:rsidR="00ED3681" w:rsidRDefault="007D5E7B" w:rsidP="007D5E7B">
      <w:pPr>
        <w:pStyle w:val="ListParagraph"/>
        <w:numPr>
          <w:ilvl w:val="0"/>
          <w:numId w:val="31"/>
        </w:num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r w:rsidRPr="00D2444A">
        <w:rPr>
          <w:rFonts w:ascii="Times New Roman" w:hAnsi="Times New Roman"/>
          <w:sz w:val="24"/>
          <w:szCs w:val="24"/>
        </w:rPr>
        <w:t>Mean (SD) Reading Comprehension Scores for FAIR</w:t>
      </w:r>
      <w:r>
        <w:rPr>
          <w:rFonts w:ascii="Times New Roman" w:hAnsi="Times New Roman"/>
          <w:sz w:val="24"/>
          <w:szCs w:val="24"/>
        </w:rPr>
        <w:t xml:space="preserve"> by Group</w:t>
      </w:r>
      <w:r w:rsidR="00ED3681" w:rsidRPr="00ED3681">
        <w:rPr>
          <w:rFonts w:ascii="Times New Roman" w:eastAsiaTheme="minorHAnsi" w:hAnsi="Times New Roman"/>
          <w:sz w:val="24"/>
          <w:szCs w:val="24"/>
        </w:rPr>
        <w:tab/>
      </w:r>
      <w:r w:rsidR="00645AB1">
        <w:rPr>
          <w:rFonts w:ascii="Times New Roman" w:eastAsiaTheme="minorHAnsi" w:hAnsi="Times New Roman"/>
          <w:sz w:val="24"/>
          <w:szCs w:val="24"/>
        </w:rPr>
        <w:t>65</w:t>
      </w:r>
    </w:p>
    <w:p w:rsidR="007D5E7B" w:rsidRPr="008D103C" w:rsidRDefault="007D5E7B" w:rsidP="007D5E7B">
      <w:pPr>
        <w:keepLines/>
        <w:autoSpaceDE w:val="0"/>
        <w:autoSpaceDN w:val="0"/>
        <w:adjustRightInd w:val="0"/>
        <w:spacing w:after="0" w:line="240" w:lineRule="auto"/>
        <w:rPr>
          <w:rFonts w:ascii="Times New Roman" w:eastAsiaTheme="minorHAnsi" w:hAnsi="Times New Roman"/>
          <w:sz w:val="24"/>
          <w:szCs w:val="24"/>
        </w:rPr>
      </w:pPr>
    </w:p>
    <w:p w:rsidR="00ED3681" w:rsidRDefault="007D5E7B" w:rsidP="007D5E7B">
      <w:pPr>
        <w:pStyle w:val="ListParagraph"/>
        <w:numPr>
          <w:ilvl w:val="0"/>
          <w:numId w:val="31"/>
        </w:num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r w:rsidRPr="00587BFC">
        <w:rPr>
          <w:rFonts w:ascii="Times New Roman" w:hAnsi="Times New Roman"/>
          <w:sz w:val="24"/>
          <w:szCs w:val="24"/>
        </w:rPr>
        <w:t>Reading Assessment</w:t>
      </w:r>
      <w:r>
        <w:rPr>
          <w:rFonts w:ascii="Times New Roman" w:hAnsi="Times New Roman"/>
          <w:sz w:val="24"/>
          <w:szCs w:val="24"/>
        </w:rPr>
        <w:t xml:space="preserve"> Scores of</w:t>
      </w:r>
      <w:r w:rsidRPr="00587BFC">
        <w:rPr>
          <w:rFonts w:ascii="Times New Roman" w:hAnsi="Times New Roman"/>
          <w:sz w:val="24"/>
          <w:szCs w:val="24"/>
        </w:rPr>
        <w:t xml:space="preserve"> Bluford Series Novels</w:t>
      </w:r>
      <w:r>
        <w:rPr>
          <w:rFonts w:ascii="Times New Roman" w:hAnsi="Times New Roman"/>
          <w:sz w:val="24"/>
          <w:szCs w:val="24"/>
        </w:rPr>
        <w:t xml:space="preserve"> for the</w:t>
      </w:r>
    </w:p>
    <w:p w:rsidR="007D5E7B" w:rsidRDefault="009C4360" w:rsidP="009C4360">
      <w:pPr>
        <w:pStyle w:val="ListParagraph"/>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r>
        <w:rPr>
          <w:rFonts w:ascii="Times New Roman" w:hAnsi="Times New Roman"/>
          <w:sz w:val="24"/>
          <w:szCs w:val="24"/>
        </w:rPr>
        <w:t>Experimental Group</w:t>
      </w:r>
      <w:r w:rsidR="00645AB1">
        <w:rPr>
          <w:rFonts w:ascii="Times New Roman" w:eastAsiaTheme="minorHAnsi" w:hAnsi="Times New Roman"/>
          <w:sz w:val="24"/>
          <w:szCs w:val="24"/>
        </w:rPr>
        <w:tab/>
        <w:t>67</w:t>
      </w:r>
    </w:p>
    <w:p w:rsidR="009C4360" w:rsidRPr="009C4360" w:rsidRDefault="009C4360" w:rsidP="009C4360">
      <w:pPr>
        <w:pStyle w:val="ListParagraph"/>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p>
    <w:p w:rsidR="009C4360" w:rsidRDefault="009C4360" w:rsidP="009C4360">
      <w:pPr>
        <w:pStyle w:val="ListParagraph"/>
        <w:numPr>
          <w:ilvl w:val="0"/>
          <w:numId w:val="31"/>
        </w:num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r w:rsidRPr="00587BFC">
        <w:rPr>
          <w:rFonts w:ascii="Times New Roman" w:hAnsi="Times New Roman"/>
          <w:sz w:val="24"/>
          <w:szCs w:val="24"/>
        </w:rPr>
        <w:t>Reading Assessment</w:t>
      </w:r>
      <w:r>
        <w:rPr>
          <w:rFonts w:ascii="Times New Roman" w:hAnsi="Times New Roman"/>
          <w:sz w:val="24"/>
          <w:szCs w:val="24"/>
        </w:rPr>
        <w:t xml:space="preserve"> Scores of</w:t>
      </w:r>
      <w:r w:rsidRPr="00587BFC">
        <w:rPr>
          <w:rFonts w:ascii="Times New Roman" w:hAnsi="Times New Roman"/>
          <w:sz w:val="24"/>
          <w:szCs w:val="24"/>
        </w:rPr>
        <w:t xml:space="preserve"> </w:t>
      </w:r>
      <w:r>
        <w:rPr>
          <w:rFonts w:ascii="Times New Roman" w:hAnsi="Times New Roman"/>
          <w:sz w:val="24"/>
          <w:szCs w:val="24"/>
        </w:rPr>
        <w:t>Read XL for the</w:t>
      </w:r>
    </w:p>
    <w:p w:rsidR="007D5E7B" w:rsidRDefault="009C4360" w:rsidP="009C4360">
      <w:pPr>
        <w:pStyle w:val="ListParagraph"/>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Comparison</w:t>
      </w:r>
      <w:r>
        <w:rPr>
          <w:rFonts w:ascii="Times New Roman" w:hAnsi="Times New Roman"/>
          <w:sz w:val="24"/>
          <w:szCs w:val="24"/>
        </w:rPr>
        <w:t xml:space="preserve"> Group</w:t>
      </w:r>
      <w:r w:rsidRPr="00ED3681">
        <w:rPr>
          <w:rFonts w:ascii="Times New Roman" w:eastAsiaTheme="minorHAnsi" w:hAnsi="Times New Roman"/>
          <w:sz w:val="24"/>
          <w:szCs w:val="24"/>
        </w:rPr>
        <w:tab/>
      </w:r>
      <w:r w:rsidR="00645AB1">
        <w:rPr>
          <w:rFonts w:ascii="Times New Roman" w:eastAsiaTheme="minorHAnsi" w:hAnsi="Times New Roman"/>
          <w:sz w:val="24"/>
          <w:szCs w:val="24"/>
        </w:rPr>
        <w:t>69</w:t>
      </w:r>
    </w:p>
    <w:p w:rsidR="009C4360" w:rsidRPr="009C4360" w:rsidRDefault="009C4360" w:rsidP="009C4360">
      <w:pPr>
        <w:pStyle w:val="ListParagraph"/>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p>
    <w:p w:rsidR="00533330" w:rsidRDefault="00533330" w:rsidP="00533330">
      <w:pPr>
        <w:pStyle w:val="ListParagraph"/>
        <w:keepLines/>
        <w:numPr>
          <w:ilvl w:val="0"/>
          <w:numId w:val="31"/>
        </w:numPr>
        <w:spacing w:after="0" w:line="240" w:lineRule="auto"/>
        <w:rPr>
          <w:rFonts w:ascii="Times New Roman" w:hAnsi="Times New Roman"/>
          <w:sz w:val="24"/>
          <w:szCs w:val="24"/>
        </w:rPr>
      </w:pPr>
      <w:r w:rsidRPr="000C4A19">
        <w:rPr>
          <w:rFonts w:ascii="Times New Roman" w:hAnsi="Times New Roman"/>
          <w:sz w:val="24"/>
          <w:szCs w:val="24"/>
        </w:rPr>
        <w:t xml:space="preserve">Overall Mean (SD) Scores of Rhody Secondary Reading </w:t>
      </w:r>
    </w:p>
    <w:p w:rsidR="00533330" w:rsidRDefault="00533330" w:rsidP="00533330">
      <w:pPr>
        <w:pStyle w:val="ListParagraph"/>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r w:rsidRPr="00516AAE">
        <w:rPr>
          <w:rFonts w:ascii="Times New Roman" w:hAnsi="Times New Roman"/>
          <w:sz w:val="24"/>
          <w:szCs w:val="24"/>
        </w:rPr>
        <w:t xml:space="preserve">Attitude Assessment </w:t>
      </w:r>
      <w:r>
        <w:rPr>
          <w:rFonts w:ascii="Times New Roman" w:hAnsi="Times New Roman"/>
          <w:sz w:val="24"/>
          <w:szCs w:val="24"/>
        </w:rPr>
        <w:t>(RSRAA</w:t>
      </w:r>
      <w:r w:rsidRPr="00014F6E">
        <w:rPr>
          <w:rFonts w:ascii="Times New Roman" w:hAnsi="Times New Roman"/>
          <w:sz w:val="24"/>
          <w:szCs w:val="24"/>
        </w:rPr>
        <w:t>)</w:t>
      </w:r>
      <w:r>
        <w:rPr>
          <w:rFonts w:ascii="Times New Roman" w:hAnsi="Times New Roman"/>
          <w:sz w:val="24"/>
          <w:szCs w:val="24"/>
        </w:rPr>
        <w:t xml:space="preserve"> by Group</w:t>
      </w:r>
      <w:r w:rsidRPr="00ED3681">
        <w:rPr>
          <w:rFonts w:ascii="Times New Roman" w:eastAsiaTheme="minorHAnsi" w:hAnsi="Times New Roman"/>
          <w:sz w:val="24"/>
          <w:szCs w:val="24"/>
        </w:rPr>
        <w:tab/>
      </w:r>
      <w:r w:rsidR="00645AB1">
        <w:rPr>
          <w:rFonts w:ascii="Times New Roman" w:eastAsiaTheme="minorHAnsi" w:hAnsi="Times New Roman"/>
          <w:sz w:val="24"/>
          <w:szCs w:val="24"/>
        </w:rPr>
        <w:t>70</w:t>
      </w:r>
    </w:p>
    <w:p w:rsidR="00533330" w:rsidRPr="009C4360" w:rsidRDefault="00533330" w:rsidP="00533330">
      <w:pPr>
        <w:pStyle w:val="ListParagraph"/>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p>
    <w:p w:rsidR="00533330" w:rsidRPr="00ED3681" w:rsidRDefault="00533330" w:rsidP="00533330">
      <w:pPr>
        <w:pStyle w:val="ListParagraph"/>
        <w:numPr>
          <w:ilvl w:val="0"/>
          <w:numId w:val="31"/>
        </w:num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r w:rsidRPr="00533330">
        <w:rPr>
          <w:rFonts w:ascii="Times New Roman" w:hAnsi="Times New Roman"/>
          <w:sz w:val="24"/>
          <w:szCs w:val="24"/>
        </w:rPr>
        <w:t>Mean Scores of Negative Item Response</w:t>
      </w:r>
      <w:r w:rsidR="00645AB1">
        <w:rPr>
          <w:rFonts w:ascii="Times New Roman" w:hAnsi="Times New Roman"/>
          <w:sz w:val="24"/>
          <w:szCs w:val="24"/>
        </w:rPr>
        <w:t>s</w:t>
      </w:r>
      <w:r w:rsidRPr="00533330">
        <w:rPr>
          <w:rFonts w:ascii="Times New Roman" w:hAnsi="Times New Roman"/>
          <w:sz w:val="24"/>
          <w:szCs w:val="24"/>
        </w:rPr>
        <w:t xml:space="preserve"> on the RSRAA</w:t>
      </w:r>
      <w:r>
        <w:t xml:space="preserve"> </w:t>
      </w:r>
      <w:r w:rsidRPr="00ED3681">
        <w:rPr>
          <w:rFonts w:ascii="Times New Roman" w:eastAsiaTheme="minorHAnsi" w:hAnsi="Times New Roman"/>
          <w:sz w:val="24"/>
          <w:szCs w:val="24"/>
        </w:rPr>
        <w:t>by Group</w:t>
      </w:r>
      <w:r w:rsidRPr="00ED3681">
        <w:rPr>
          <w:rFonts w:ascii="Times New Roman" w:eastAsiaTheme="minorHAnsi" w:hAnsi="Times New Roman"/>
          <w:sz w:val="24"/>
          <w:szCs w:val="24"/>
        </w:rPr>
        <w:tab/>
      </w:r>
      <w:r w:rsidR="00645AB1">
        <w:rPr>
          <w:rFonts w:ascii="Times New Roman" w:eastAsiaTheme="minorHAnsi" w:hAnsi="Times New Roman"/>
          <w:sz w:val="24"/>
          <w:szCs w:val="24"/>
        </w:rPr>
        <w:t>72</w:t>
      </w:r>
    </w:p>
    <w:p w:rsidR="00ED3681" w:rsidRPr="00533330" w:rsidRDefault="00ED3681" w:rsidP="00ED3681">
      <w:pPr>
        <w:pStyle w:val="ListParagraph"/>
        <w:rPr>
          <w:rFonts w:ascii="Times New Roman" w:eastAsiaTheme="minorHAnsi" w:hAnsi="Times New Roman"/>
          <w:sz w:val="24"/>
          <w:szCs w:val="24"/>
        </w:rPr>
      </w:pPr>
    </w:p>
    <w:p w:rsidR="00ED3681" w:rsidRPr="00ED3681" w:rsidRDefault="00533330" w:rsidP="00ED3681">
      <w:pPr>
        <w:pStyle w:val="ListParagraph"/>
        <w:numPr>
          <w:ilvl w:val="0"/>
          <w:numId w:val="31"/>
        </w:num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r w:rsidRPr="00533330">
        <w:rPr>
          <w:rFonts w:ascii="Times New Roman" w:hAnsi="Times New Roman"/>
          <w:sz w:val="24"/>
          <w:szCs w:val="24"/>
        </w:rPr>
        <w:t>Mean Scores of Negative Item Response</w:t>
      </w:r>
      <w:r w:rsidR="00645AB1">
        <w:rPr>
          <w:rFonts w:ascii="Times New Roman" w:hAnsi="Times New Roman"/>
          <w:sz w:val="24"/>
          <w:szCs w:val="24"/>
        </w:rPr>
        <w:t>s</w:t>
      </w:r>
      <w:r w:rsidRPr="00533330">
        <w:rPr>
          <w:rFonts w:ascii="Times New Roman" w:hAnsi="Times New Roman"/>
          <w:sz w:val="24"/>
          <w:szCs w:val="24"/>
        </w:rPr>
        <w:t xml:space="preserve"> on the RSRAA</w:t>
      </w:r>
      <w:r>
        <w:t xml:space="preserve"> </w:t>
      </w:r>
      <w:r w:rsidR="00ED3681" w:rsidRPr="00ED3681">
        <w:rPr>
          <w:rFonts w:ascii="Times New Roman" w:eastAsiaTheme="minorHAnsi" w:hAnsi="Times New Roman"/>
          <w:sz w:val="24"/>
          <w:szCs w:val="24"/>
        </w:rPr>
        <w:t>by Group</w:t>
      </w:r>
      <w:r w:rsidR="00ED3681" w:rsidRPr="00ED3681">
        <w:rPr>
          <w:rFonts w:ascii="Times New Roman" w:eastAsiaTheme="minorHAnsi" w:hAnsi="Times New Roman"/>
          <w:sz w:val="24"/>
          <w:szCs w:val="24"/>
        </w:rPr>
        <w:tab/>
      </w:r>
      <w:r w:rsidR="00645AB1">
        <w:rPr>
          <w:rFonts w:ascii="Times New Roman" w:eastAsiaTheme="minorHAnsi" w:hAnsi="Times New Roman"/>
          <w:sz w:val="24"/>
          <w:szCs w:val="24"/>
        </w:rPr>
        <w:t>74</w:t>
      </w:r>
    </w:p>
    <w:p w:rsidR="008D103C" w:rsidRPr="008D103C" w:rsidRDefault="008D103C" w:rsidP="00DA4C57">
      <w:pPr>
        <w:keepLines/>
        <w:autoSpaceDE w:val="0"/>
        <w:autoSpaceDN w:val="0"/>
        <w:adjustRightInd w:val="0"/>
        <w:spacing w:after="0" w:line="240" w:lineRule="auto"/>
        <w:rPr>
          <w:rFonts w:ascii="Times New Roman" w:eastAsiaTheme="minorHAnsi" w:hAnsi="Times New Roman"/>
          <w:sz w:val="24"/>
          <w:szCs w:val="24"/>
        </w:rPr>
      </w:pPr>
    </w:p>
    <w:p w:rsidR="008D103C" w:rsidRDefault="008D103C" w:rsidP="00DA4C57">
      <w:pPr>
        <w:keepLines/>
        <w:autoSpaceDE w:val="0"/>
        <w:autoSpaceDN w:val="0"/>
        <w:adjustRightInd w:val="0"/>
        <w:spacing w:after="0" w:line="240" w:lineRule="auto"/>
        <w:ind w:firstLine="360"/>
        <w:rPr>
          <w:rFonts w:ascii="Times New Roman" w:eastAsiaTheme="minorHAnsi" w:hAnsi="Times New Roman"/>
          <w:sz w:val="24"/>
          <w:szCs w:val="24"/>
        </w:rPr>
      </w:pPr>
      <w:r w:rsidRPr="008D103C">
        <w:rPr>
          <w:rFonts w:ascii="Times New Roman" w:eastAsiaTheme="minorHAnsi" w:hAnsi="Times New Roman"/>
          <w:sz w:val="24"/>
          <w:szCs w:val="24"/>
        </w:rPr>
        <w:t>1</w:t>
      </w:r>
      <w:r w:rsidR="009957D9">
        <w:rPr>
          <w:rFonts w:ascii="Times New Roman" w:eastAsiaTheme="minorHAnsi" w:hAnsi="Times New Roman"/>
          <w:sz w:val="24"/>
          <w:szCs w:val="24"/>
        </w:rPr>
        <w:t>1</w:t>
      </w:r>
      <w:r w:rsidRPr="008D103C">
        <w:rPr>
          <w:rFonts w:ascii="Times New Roman" w:eastAsiaTheme="minorHAnsi" w:hAnsi="Times New Roman"/>
          <w:sz w:val="24"/>
          <w:szCs w:val="24"/>
        </w:rPr>
        <w:t xml:space="preserve">. </w:t>
      </w:r>
      <w:r w:rsidR="00202A96">
        <w:rPr>
          <w:rFonts w:ascii="Times New Roman" w:eastAsiaTheme="minorHAnsi" w:hAnsi="Times New Roman"/>
          <w:sz w:val="24"/>
          <w:szCs w:val="24"/>
        </w:rPr>
        <w:t>I</w:t>
      </w:r>
      <w:r w:rsidR="009957D9">
        <w:rPr>
          <w:rFonts w:ascii="Times New Roman" w:eastAsiaTheme="minorHAnsi" w:hAnsi="Times New Roman"/>
          <w:sz w:val="24"/>
          <w:szCs w:val="24"/>
        </w:rPr>
        <w:t xml:space="preserve">tems by Cluster on RSRAA </w:t>
      </w:r>
      <w:r w:rsidR="00634B22" w:rsidRPr="00634B22">
        <w:rPr>
          <w:rFonts w:ascii="Times New Roman" w:eastAsiaTheme="minorHAnsi" w:hAnsi="Times New Roman"/>
          <w:sz w:val="24"/>
          <w:szCs w:val="24"/>
        </w:rPr>
        <w:t>....................................................</w:t>
      </w:r>
      <w:r w:rsidR="009957D9">
        <w:rPr>
          <w:rFonts w:ascii="Times New Roman" w:eastAsiaTheme="minorHAnsi" w:hAnsi="Times New Roman"/>
          <w:sz w:val="24"/>
          <w:szCs w:val="24"/>
        </w:rPr>
        <w:t>........................</w:t>
      </w:r>
      <w:r w:rsidR="00DA4C57">
        <w:rPr>
          <w:rFonts w:ascii="Times New Roman" w:eastAsiaTheme="minorHAnsi" w:hAnsi="Times New Roman"/>
          <w:sz w:val="24"/>
          <w:szCs w:val="24"/>
        </w:rPr>
        <w:t>..</w:t>
      </w:r>
      <w:r w:rsidR="00CA0A5D">
        <w:rPr>
          <w:rFonts w:ascii="Times New Roman" w:eastAsiaTheme="minorHAnsi" w:hAnsi="Times New Roman"/>
          <w:sz w:val="24"/>
          <w:szCs w:val="24"/>
        </w:rPr>
        <w:t>...</w:t>
      </w:r>
      <w:r w:rsidR="00645AB1">
        <w:rPr>
          <w:rFonts w:ascii="Times New Roman" w:eastAsiaTheme="minorHAnsi" w:hAnsi="Times New Roman"/>
          <w:sz w:val="24"/>
          <w:szCs w:val="24"/>
        </w:rPr>
        <w:t>75</w:t>
      </w:r>
    </w:p>
    <w:p w:rsidR="00202A96" w:rsidRPr="008D103C" w:rsidRDefault="00202A96" w:rsidP="00DA4C57">
      <w:pPr>
        <w:keepLines/>
        <w:autoSpaceDE w:val="0"/>
        <w:autoSpaceDN w:val="0"/>
        <w:adjustRightInd w:val="0"/>
        <w:spacing w:after="0" w:line="240" w:lineRule="auto"/>
        <w:rPr>
          <w:rFonts w:ascii="Times New Roman" w:eastAsiaTheme="minorHAnsi" w:hAnsi="Times New Roman"/>
          <w:sz w:val="24"/>
          <w:szCs w:val="24"/>
        </w:rPr>
      </w:pPr>
    </w:p>
    <w:p w:rsidR="00AF1006" w:rsidRDefault="008D103C" w:rsidP="00CA0A5D">
      <w:pPr>
        <w:keepLines/>
        <w:autoSpaceDE w:val="0"/>
        <w:autoSpaceDN w:val="0"/>
        <w:adjustRightInd w:val="0"/>
        <w:spacing w:after="0" w:line="240" w:lineRule="auto"/>
        <w:ind w:left="360"/>
        <w:rPr>
          <w:rFonts w:ascii="Times New Roman" w:eastAsiaTheme="minorHAnsi" w:hAnsi="Times New Roman"/>
          <w:sz w:val="24"/>
          <w:szCs w:val="24"/>
        </w:rPr>
      </w:pPr>
      <w:r w:rsidRPr="008D103C">
        <w:rPr>
          <w:rFonts w:ascii="Times New Roman" w:eastAsiaTheme="minorHAnsi" w:hAnsi="Times New Roman"/>
          <w:sz w:val="24"/>
          <w:szCs w:val="24"/>
        </w:rPr>
        <w:t>1</w:t>
      </w:r>
      <w:r w:rsidR="009957D9">
        <w:rPr>
          <w:rFonts w:ascii="Times New Roman" w:eastAsiaTheme="minorHAnsi" w:hAnsi="Times New Roman"/>
          <w:sz w:val="24"/>
          <w:szCs w:val="24"/>
        </w:rPr>
        <w:t>2</w:t>
      </w:r>
      <w:r w:rsidRPr="008D103C">
        <w:rPr>
          <w:rFonts w:ascii="Times New Roman" w:eastAsiaTheme="minorHAnsi" w:hAnsi="Times New Roman"/>
          <w:sz w:val="24"/>
          <w:szCs w:val="24"/>
        </w:rPr>
        <w:t xml:space="preserve">. </w:t>
      </w:r>
      <w:r w:rsidR="00AF1006">
        <w:rPr>
          <w:rFonts w:ascii="Times New Roman" w:eastAsiaTheme="minorHAnsi" w:hAnsi="Times New Roman"/>
          <w:sz w:val="24"/>
          <w:szCs w:val="24"/>
        </w:rPr>
        <w:t>Other Recreational</w:t>
      </w:r>
      <w:r w:rsidR="00202A96">
        <w:rPr>
          <w:rFonts w:ascii="Times New Roman" w:eastAsiaTheme="minorHAnsi" w:hAnsi="Times New Roman"/>
          <w:sz w:val="24"/>
          <w:szCs w:val="24"/>
        </w:rPr>
        <w:t xml:space="preserve"> Mean</w:t>
      </w:r>
      <w:r w:rsidR="00AF1006">
        <w:rPr>
          <w:rFonts w:ascii="Times New Roman" w:eastAsiaTheme="minorHAnsi" w:hAnsi="Times New Roman"/>
          <w:sz w:val="24"/>
          <w:szCs w:val="24"/>
        </w:rPr>
        <w:t xml:space="preserve"> (SD) S</w:t>
      </w:r>
      <w:r w:rsidR="00801D9F">
        <w:rPr>
          <w:rFonts w:ascii="Times New Roman" w:eastAsiaTheme="minorHAnsi" w:hAnsi="Times New Roman"/>
          <w:sz w:val="24"/>
          <w:szCs w:val="24"/>
        </w:rPr>
        <w:t>cores o</w:t>
      </w:r>
      <w:r w:rsidR="00CA0A5D">
        <w:rPr>
          <w:rFonts w:ascii="Times New Roman" w:eastAsiaTheme="minorHAnsi" w:hAnsi="Times New Roman"/>
          <w:sz w:val="24"/>
          <w:szCs w:val="24"/>
        </w:rPr>
        <w:t>f</w:t>
      </w:r>
      <w:r w:rsidR="00801D9F">
        <w:rPr>
          <w:rFonts w:ascii="Times New Roman" w:eastAsiaTheme="minorHAnsi" w:hAnsi="Times New Roman"/>
          <w:sz w:val="24"/>
          <w:szCs w:val="24"/>
        </w:rPr>
        <w:t xml:space="preserve"> RSRAA </w:t>
      </w:r>
      <w:r w:rsidR="00CA0A5D">
        <w:rPr>
          <w:rFonts w:ascii="Times New Roman" w:eastAsiaTheme="minorHAnsi" w:hAnsi="Times New Roman"/>
          <w:sz w:val="24"/>
          <w:szCs w:val="24"/>
        </w:rPr>
        <w:t>by Group</w:t>
      </w:r>
      <w:r w:rsidRPr="008D103C">
        <w:rPr>
          <w:rFonts w:ascii="Times New Roman" w:eastAsiaTheme="minorHAnsi" w:hAnsi="Times New Roman"/>
          <w:sz w:val="24"/>
          <w:szCs w:val="24"/>
        </w:rPr>
        <w:t>...........</w:t>
      </w:r>
      <w:r w:rsidR="00AF1006">
        <w:rPr>
          <w:rFonts w:ascii="Times New Roman" w:eastAsiaTheme="minorHAnsi" w:hAnsi="Times New Roman"/>
          <w:sz w:val="24"/>
          <w:szCs w:val="24"/>
        </w:rPr>
        <w:t>.</w:t>
      </w:r>
      <w:r w:rsidR="009957D9">
        <w:rPr>
          <w:rFonts w:ascii="Times New Roman" w:eastAsiaTheme="minorHAnsi" w:hAnsi="Times New Roman"/>
          <w:sz w:val="24"/>
          <w:szCs w:val="24"/>
        </w:rPr>
        <w:t>..............</w:t>
      </w:r>
      <w:r w:rsidR="00CA0A5D">
        <w:rPr>
          <w:rFonts w:ascii="Times New Roman" w:eastAsiaTheme="minorHAnsi" w:hAnsi="Times New Roman"/>
          <w:sz w:val="24"/>
          <w:szCs w:val="24"/>
        </w:rPr>
        <w:t>.</w:t>
      </w:r>
      <w:r w:rsidR="009957D9">
        <w:rPr>
          <w:rFonts w:ascii="Times New Roman" w:eastAsiaTheme="minorHAnsi" w:hAnsi="Times New Roman"/>
          <w:sz w:val="24"/>
          <w:szCs w:val="24"/>
        </w:rPr>
        <w:t>..</w:t>
      </w:r>
      <w:r w:rsidR="00CA0A5D">
        <w:rPr>
          <w:rFonts w:ascii="Times New Roman" w:eastAsiaTheme="minorHAnsi" w:hAnsi="Times New Roman"/>
          <w:sz w:val="24"/>
          <w:szCs w:val="24"/>
        </w:rPr>
        <w:t>...</w:t>
      </w:r>
      <w:r w:rsidR="00645AB1">
        <w:rPr>
          <w:rFonts w:ascii="Times New Roman" w:eastAsiaTheme="minorHAnsi" w:hAnsi="Times New Roman"/>
          <w:sz w:val="24"/>
          <w:szCs w:val="24"/>
        </w:rPr>
        <w:t>76</w:t>
      </w:r>
    </w:p>
    <w:p w:rsidR="008D103C" w:rsidRDefault="008D103C" w:rsidP="00DA4C57">
      <w:pPr>
        <w:keepLines/>
        <w:autoSpaceDE w:val="0"/>
        <w:autoSpaceDN w:val="0"/>
        <w:adjustRightInd w:val="0"/>
        <w:spacing w:after="0" w:line="240" w:lineRule="auto"/>
        <w:rPr>
          <w:rFonts w:ascii="Times New Roman" w:eastAsiaTheme="minorHAnsi" w:hAnsi="Times New Roman"/>
          <w:sz w:val="24"/>
          <w:szCs w:val="24"/>
        </w:rPr>
      </w:pPr>
    </w:p>
    <w:p w:rsidR="00AF1006" w:rsidRPr="008D103C" w:rsidRDefault="00AF1006" w:rsidP="00DA4C57">
      <w:pPr>
        <w:keepLines/>
        <w:autoSpaceDE w:val="0"/>
        <w:autoSpaceDN w:val="0"/>
        <w:adjustRightInd w:val="0"/>
        <w:spacing w:after="0" w:line="240" w:lineRule="auto"/>
        <w:ind w:firstLine="360"/>
        <w:rPr>
          <w:rFonts w:ascii="Times New Roman" w:eastAsiaTheme="minorHAnsi" w:hAnsi="Times New Roman"/>
          <w:sz w:val="24"/>
          <w:szCs w:val="24"/>
        </w:rPr>
      </w:pPr>
      <w:r>
        <w:rPr>
          <w:rFonts w:ascii="Times New Roman" w:eastAsiaTheme="minorHAnsi" w:hAnsi="Times New Roman"/>
          <w:sz w:val="24"/>
          <w:szCs w:val="24"/>
        </w:rPr>
        <w:t>1</w:t>
      </w:r>
      <w:r w:rsidR="009957D9">
        <w:rPr>
          <w:rFonts w:ascii="Times New Roman" w:eastAsiaTheme="minorHAnsi" w:hAnsi="Times New Roman"/>
          <w:sz w:val="24"/>
          <w:szCs w:val="24"/>
        </w:rPr>
        <w:t>3</w:t>
      </w:r>
      <w:r>
        <w:rPr>
          <w:rFonts w:ascii="Times New Roman" w:eastAsiaTheme="minorHAnsi" w:hAnsi="Times New Roman"/>
          <w:sz w:val="24"/>
          <w:szCs w:val="24"/>
        </w:rPr>
        <w:t>. Gen</w:t>
      </w:r>
      <w:r w:rsidR="00CA0A5D">
        <w:rPr>
          <w:rFonts w:ascii="Times New Roman" w:eastAsiaTheme="minorHAnsi" w:hAnsi="Times New Roman"/>
          <w:sz w:val="24"/>
          <w:szCs w:val="24"/>
        </w:rPr>
        <w:t>eral Reading Mean (SD) Scores of</w:t>
      </w:r>
      <w:r>
        <w:rPr>
          <w:rFonts w:ascii="Times New Roman" w:eastAsiaTheme="minorHAnsi" w:hAnsi="Times New Roman"/>
          <w:sz w:val="24"/>
          <w:szCs w:val="24"/>
        </w:rPr>
        <w:t xml:space="preserve"> RSRAA</w:t>
      </w:r>
      <w:r w:rsidR="00CA0A5D">
        <w:rPr>
          <w:rFonts w:ascii="Times New Roman" w:eastAsiaTheme="minorHAnsi" w:hAnsi="Times New Roman"/>
          <w:sz w:val="24"/>
          <w:szCs w:val="24"/>
        </w:rPr>
        <w:t xml:space="preserve"> by Group</w:t>
      </w:r>
      <w:r w:rsidR="009957D9">
        <w:rPr>
          <w:rFonts w:ascii="Times New Roman" w:eastAsiaTheme="minorHAnsi" w:hAnsi="Times New Roman"/>
          <w:sz w:val="24"/>
          <w:szCs w:val="24"/>
        </w:rPr>
        <w:t xml:space="preserve"> .......</w:t>
      </w:r>
      <w:r w:rsidR="00634B22" w:rsidRPr="00634B22">
        <w:rPr>
          <w:rFonts w:ascii="Times New Roman" w:eastAsiaTheme="minorHAnsi" w:hAnsi="Times New Roman"/>
          <w:sz w:val="24"/>
          <w:szCs w:val="24"/>
        </w:rPr>
        <w:t>..........</w:t>
      </w:r>
      <w:r w:rsidR="00CA0A5D">
        <w:rPr>
          <w:rFonts w:ascii="Times New Roman" w:eastAsiaTheme="minorHAnsi" w:hAnsi="Times New Roman"/>
          <w:sz w:val="24"/>
          <w:szCs w:val="24"/>
        </w:rPr>
        <w:t>.................</w:t>
      </w:r>
      <w:r w:rsidR="00DA4C57">
        <w:rPr>
          <w:rFonts w:ascii="Times New Roman" w:eastAsiaTheme="minorHAnsi" w:hAnsi="Times New Roman"/>
          <w:sz w:val="24"/>
          <w:szCs w:val="24"/>
        </w:rPr>
        <w:t>77</w:t>
      </w:r>
    </w:p>
    <w:p w:rsidR="004D2B2F" w:rsidRDefault="004D2B2F" w:rsidP="00DA4C57">
      <w:pPr>
        <w:keepLines/>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p>
    <w:p w:rsidR="00202A96" w:rsidRDefault="00202A96" w:rsidP="00DA4C57">
      <w:pPr>
        <w:keepLines/>
        <w:jc w:val="center"/>
        <w:rPr>
          <w:rFonts w:ascii="Times New Roman" w:eastAsiaTheme="minorHAnsi" w:hAnsi="Times New Roman"/>
          <w:sz w:val="24"/>
          <w:szCs w:val="24"/>
        </w:rPr>
      </w:pPr>
    </w:p>
    <w:p w:rsidR="009957D9" w:rsidRDefault="009957D9" w:rsidP="00DA4C57">
      <w:pPr>
        <w:keepLines/>
        <w:jc w:val="center"/>
        <w:rPr>
          <w:rFonts w:ascii="Times New Roman" w:eastAsiaTheme="minorHAnsi" w:hAnsi="Times New Roman"/>
          <w:sz w:val="24"/>
          <w:szCs w:val="24"/>
        </w:rPr>
      </w:pPr>
    </w:p>
    <w:p w:rsidR="009957D9" w:rsidRDefault="009957D9" w:rsidP="00DA4C57">
      <w:pPr>
        <w:keepLines/>
        <w:jc w:val="center"/>
        <w:rPr>
          <w:rFonts w:ascii="Times New Roman" w:eastAsiaTheme="minorHAnsi" w:hAnsi="Times New Roman"/>
          <w:sz w:val="24"/>
          <w:szCs w:val="24"/>
        </w:rPr>
      </w:pPr>
    </w:p>
    <w:p w:rsidR="009957D9" w:rsidRDefault="009957D9" w:rsidP="001D25BA">
      <w:pPr>
        <w:keepLines/>
        <w:jc w:val="center"/>
        <w:rPr>
          <w:rFonts w:ascii="Times New Roman" w:eastAsiaTheme="minorHAnsi" w:hAnsi="Times New Roman"/>
          <w:sz w:val="24"/>
          <w:szCs w:val="24"/>
        </w:rPr>
      </w:pPr>
    </w:p>
    <w:p w:rsidR="009C4E52" w:rsidRDefault="009C4E52" w:rsidP="00CA0A5D">
      <w:pPr>
        <w:keepLines/>
        <w:rPr>
          <w:rFonts w:ascii="Times New Roman" w:eastAsiaTheme="minorHAnsi" w:hAnsi="Times New Roman"/>
          <w:sz w:val="24"/>
          <w:szCs w:val="24"/>
        </w:rPr>
      </w:pPr>
    </w:p>
    <w:p w:rsidR="00533330" w:rsidRDefault="00533330">
      <w:pPr>
        <w:rPr>
          <w:rFonts w:ascii="Times New Roman" w:eastAsiaTheme="minorHAnsi" w:hAnsi="Times New Roman"/>
          <w:sz w:val="24"/>
          <w:szCs w:val="24"/>
        </w:rPr>
      </w:pPr>
      <w:r>
        <w:rPr>
          <w:rFonts w:ascii="Times New Roman" w:eastAsiaTheme="minorHAnsi" w:hAnsi="Times New Roman"/>
          <w:sz w:val="24"/>
          <w:szCs w:val="24"/>
        </w:rPr>
        <w:br w:type="page"/>
      </w:r>
    </w:p>
    <w:p w:rsidR="004D2B2F" w:rsidRPr="008D103C" w:rsidRDefault="004D2B2F" w:rsidP="001D25BA">
      <w:pPr>
        <w:keepLines/>
        <w:jc w:val="center"/>
        <w:rPr>
          <w:rFonts w:ascii="Times New Roman" w:eastAsiaTheme="minorHAnsi" w:hAnsi="Times New Roman"/>
          <w:sz w:val="24"/>
          <w:szCs w:val="24"/>
        </w:rPr>
      </w:pPr>
      <w:r w:rsidRPr="008D103C">
        <w:rPr>
          <w:rFonts w:ascii="Times New Roman" w:eastAsiaTheme="minorHAnsi" w:hAnsi="Times New Roman"/>
          <w:sz w:val="24"/>
          <w:szCs w:val="24"/>
        </w:rPr>
        <w:t xml:space="preserve">LIST OF </w:t>
      </w:r>
      <w:r>
        <w:rPr>
          <w:rFonts w:ascii="Times New Roman" w:eastAsiaTheme="minorHAnsi" w:hAnsi="Times New Roman"/>
          <w:sz w:val="24"/>
          <w:szCs w:val="24"/>
        </w:rPr>
        <w:t>FIGURES</w:t>
      </w:r>
    </w:p>
    <w:p w:rsidR="005E0CE5" w:rsidRDefault="005E0CE5" w:rsidP="001D25BA">
      <w:pPr>
        <w:keepLines/>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 xml:space="preserve">      </w:t>
      </w:r>
      <w:r w:rsidR="00AF1006">
        <w:rPr>
          <w:rFonts w:ascii="Times New Roman" w:eastAsiaTheme="minorHAnsi" w:hAnsi="Times New Roman"/>
          <w:sz w:val="24"/>
          <w:szCs w:val="24"/>
        </w:rPr>
        <w:t>FIGURES</w:t>
      </w:r>
      <w:r w:rsidR="004D2B2F">
        <w:rPr>
          <w:rFonts w:ascii="Times New Roman" w:eastAsiaTheme="minorHAnsi" w:hAnsi="Times New Roman"/>
          <w:sz w:val="24"/>
          <w:szCs w:val="24"/>
        </w:rPr>
        <w:tab/>
      </w:r>
      <w:r w:rsidR="004D2B2F">
        <w:rPr>
          <w:rFonts w:ascii="Times New Roman" w:eastAsiaTheme="minorHAnsi" w:hAnsi="Times New Roman"/>
          <w:sz w:val="24"/>
          <w:szCs w:val="24"/>
        </w:rPr>
        <w:tab/>
      </w:r>
      <w:r w:rsidR="004D2B2F">
        <w:rPr>
          <w:rFonts w:ascii="Times New Roman" w:eastAsiaTheme="minorHAnsi" w:hAnsi="Times New Roman"/>
          <w:sz w:val="24"/>
          <w:szCs w:val="24"/>
        </w:rPr>
        <w:tab/>
      </w:r>
      <w:r w:rsidR="004D2B2F">
        <w:rPr>
          <w:rFonts w:ascii="Times New Roman" w:eastAsiaTheme="minorHAnsi" w:hAnsi="Times New Roman"/>
          <w:sz w:val="24"/>
          <w:szCs w:val="24"/>
        </w:rPr>
        <w:tab/>
      </w:r>
      <w:r w:rsidR="004D2B2F">
        <w:rPr>
          <w:rFonts w:ascii="Times New Roman" w:eastAsiaTheme="minorHAnsi" w:hAnsi="Times New Roman"/>
          <w:sz w:val="24"/>
          <w:szCs w:val="24"/>
        </w:rPr>
        <w:tab/>
      </w:r>
      <w:r w:rsidR="004D2B2F">
        <w:rPr>
          <w:rFonts w:ascii="Times New Roman" w:eastAsiaTheme="minorHAnsi" w:hAnsi="Times New Roman"/>
          <w:sz w:val="24"/>
          <w:szCs w:val="24"/>
        </w:rPr>
        <w:tab/>
      </w:r>
      <w:r w:rsidR="004D2B2F">
        <w:rPr>
          <w:rFonts w:ascii="Times New Roman" w:eastAsiaTheme="minorHAnsi" w:hAnsi="Times New Roman"/>
          <w:sz w:val="24"/>
          <w:szCs w:val="24"/>
        </w:rPr>
        <w:tab/>
      </w:r>
      <w:r w:rsidR="004D2B2F">
        <w:rPr>
          <w:rFonts w:ascii="Times New Roman" w:eastAsiaTheme="minorHAnsi" w:hAnsi="Times New Roman"/>
          <w:sz w:val="24"/>
          <w:szCs w:val="24"/>
        </w:rPr>
        <w:tab/>
      </w:r>
      <w:r w:rsidR="004D2B2F">
        <w:rPr>
          <w:rFonts w:ascii="Times New Roman" w:eastAsiaTheme="minorHAnsi" w:hAnsi="Times New Roman"/>
          <w:sz w:val="24"/>
          <w:szCs w:val="24"/>
        </w:rPr>
        <w:tab/>
      </w:r>
      <w:r w:rsidR="004D2B2F">
        <w:rPr>
          <w:rFonts w:ascii="Times New Roman" w:eastAsiaTheme="minorHAnsi" w:hAnsi="Times New Roman"/>
          <w:sz w:val="24"/>
          <w:szCs w:val="24"/>
        </w:rPr>
        <w:tab/>
      </w:r>
      <w:r w:rsidR="004D2B2F" w:rsidRPr="008D103C">
        <w:rPr>
          <w:rFonts w:ascii="Times New Roman" w:eastAsiaTheme="minorHAnsi" w:hAnsi="Times New Roman"/>
          <w:sz w:val="24"/>
          <w:szCs w:val="24"/>
        </w:rPr>
        <w:t>PAGE</w:t>
      </w:r>
    </w:p>
    <w:p w:rsidR="00ED3681" w:rsidRDefault="00ED3681" w:rsidP="001D25BA">
      <w:pPr>
        <w:keepLines/>
        <w:autoSpaceDE w:val="0"/>
        <w:autoSpaceDN w:val="0"/>
        <w:adjustRightInd w:val="0"/>
        <w:spacing w:after="0" w:line="240" w:lineRule="auto"/>
        <w:rPr>
          <w:rFonts w:ascii="Times New Roman" w:eastAsiaTheme="minorHAnsi" w:hAnsi="Times New Roman"/>
          <w:sz w:val="24"/>
          <w:szCs w:val="24"/>
        </w:rPr>
      </w:pPr>
    </w:p>
    <w:p w:rsidR="005E0CE5" w:rsidRPr="00533330" w:rsidRDefault="005E0CE5" w:rsidP="00533330">
      <w:pPr>
        <w:pStyle w:val="ListParagraph"/>
        <w:numPr>
          <w:ilvl w:val="0"/>
          <w:numId w:val="32"/>
        </w:num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r w:rsidRPr="00533330">
        <w:rPr>
          <w:rFonts w:ascii="Times New Roman" w:eastAsiaTheme="minorHAnsi" w:hAnsi="Times New Roman"/>
          <w:sz w:val="24"/>
          <w:szCs w:val="24"/>
        </w:rPr>
        <w:t>Perspectives on Culturally Responsive Instruction</w:t>
      </w:r>
      <w:r w:rsidRPr="00533330">
        <w:rPr>
          <w:rFonts w:ascii="Times New Roman" w:eastAsiaTheme="minorHAnsi" w:hAnsi="Times New Roman"/>
          <w:sz w:val="24"/>
          <w:szCs w:val="24"/>
        </w:rPr>
        <w:tab/>
        <w:t>25</w:t>
      </w:r>
    </w:p>
    <w:p w:rsidR="005E0CE5" w:rsidRPr="005E0CE5" w:rsidRDefault="005E0CE5" w:rsidP="005E0CE5">
      <w:pPr>
        <w:pStyle w:val="ListParagraph"/>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p>
    <w:p w:rsidR="005E0CE5" w:rsidRDefault="005E0CE5" w:rsidP="00533330">
      <w:pPr>
        <w:pStyle w:val="ListParagraph"/>
        <w:numPr>
          <w:ilvl w:val="0"/>
          <w:numId w:val="32"/>
        </w:num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r>
        <w:rPr>
          <w:rFonts w:ascii="Times New Roman" w:hAnsi="Times New Roman"/>
          <w:color w:val="000000"/>
          <w:sz w:val="24"/>
          <w:szCs w:val="24"/>
        </w:rPr>
        <w:t>Critical Literacy Framework</w:t>
      </w:r>
      <w:r w:rsidRPr="005E0CE5">
        <w:rPr>
          <w:rFonts w:ascii="Times New Roman" w:eastAsiaTheme="minorHAnsi" w:hAnsi="Times New Roman"/>
          <w:sz w:val="24"/>
          <w:szCs w:val="24"/>
        </w:rPr>
        <w:tab/>
      </w:r>
      <w:r>
        <w:rPr>
          <w:rFonts w:ascii="Times New Roman" w:eastAsiaTheme="minorHAnsi" w:hAnsi="Times New Roman"/>
          <w:sz w:val="24"/>
          <w:szCs w:val="24"/>
        </w:rPr>
        <w:t>30</w:t>
      </w:r>
    </w:p>
    <w:p w:rsidR="00ED3681" w:rsidRPr="00ED3681" w:rsidRDefault="00ED3681" w:rsidP="00ED3681">
      <w:pPr>
        <w:pStyle w:val="ListParagraph"/>
        <w:rPr>
          <w:rFonts w:ascii="Times New Roman" w:eastAsiaTheme="minorHAnsi" w:hAnsi="Times New Roman"/>
          <w:sz w:val="24"/>
          <w:szCs w:val="24"/>
        </w:rPr>
      </w:pPr>
    </w:p>
    <w:p w:rsidR="005E0CE5" w:rsidRDefault="00ED3681" w:rsidP="00533330">
      <w:pPr>
        <w:pStyle w:val="ListParagraph"/>
        <w:numPr>
          <w:ilvl w:val="0"/>
          <w:numId w:val="32"/>
        </w:num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r w:rsidRPr="00ED3681">
        <w:rPr>
          <w:rFonts w:ascii="Times New Roman" w:hAnsi="Times New Roman"/>
          <w:color w:val="000000"/>
          <w:sz w:val="24"/>
          <w:szCs w:val="24"/>
        </w:rPr>
        <w:t>Components of Intervention Cycles</w:t>
      </w:r>
      <w:r w:rsidR="00681821">
        <w:rPr>
          <w:rFonts w:ascii="Times New Roman" w:hAnsi="Times New Roman"/>
          <w:color w:val="000000"/>
          <w:sz w:val="24"/>
          <w:szCs w:val="24"/>
        </w:rPr>
        <w:t xml:space="preserve"> </w:t>
      </w:r>
      <w:r w:rsidR="005E0CE5" w:rsidRPr="00ED3681">
        <w:rPr>
          <w:rFonts w:ascii="Times New Roman" w:eastAsiaTheme="minorHAnsi" w:hAnsi="Times New Roman"/>
          <w:sz w:val="24"/>
          <w:szCs w:val="24"/>
        </w:rPr>
        <w:tab/>
      </w:r>
      <w:r w:rsidRPr="00ED3681">
        <w:rPr>
          <w:rFonts w:ascii="Times New Roman" w:eastAsiaTheme="minorHAnsi" w:hAnsi="Times New Roman"/>
          <w:sz w:val="24"/>
          <w:szCs w:val="24"/>
        </w:rPr>
        <w:t>49</w:t>
      </w:r>
    </w:p>
    <w:p w:rsidR="00ED3681" w:rsidRPr="00ED3681" w:rsidRDefault="00ED3681" w:rsidP="00ED3681">
      <w:pPr>
        <w:pStyle w:val="ListParagraph"/>
        <w:rPr>
          <w:rFonts w:ascii="Times New Roman" w:eastAsiaTheme="minorHAnsi" w:hAnsi="Times New Roman"/>
          <w:sz w:val="24"/>
          <w:szCs w:val="24"/>
        </w:rPr>
      </w:pPr>
    </w:p>
    <w:p w:rsidR="005E0CE5" w:rsidRDefault="00ED3681" w:rsidP="00533330">
      <w:pPr>
        <w:pStyle w:val="ListParagraph"/>
        <w:numPr>
          <w:ilvl w:val="0"/>
          <w:numId w:val="32"/>
        </w:num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r w:rsidRPr="00ED3681">
        <w:rPr>
          <w:rFonts w:ascii="Times New Roman" w:hAnsi="Times New Roman"/>
          <w:color w:val="000000"/>
          <w:sz w:val="24"/>
          <w:szCs w:val="24"/>
        </w:rPr>
        <w:t>Components of Instructional Framework</w:t>
      </w:r>
      <w:r w:rsidR="00681821">
        <w:rPr>
          <w:rFonts w:ascii="Times New Roman" w:hAnsi="Times New Roman"/>
          <w:color w:val="000000"/>
          <w:sz w:val="24"/>
          <w:szCs w:val="24"/>
        </w:rPr>
        <w:t xml:space="preserve"> for the Experimental Group</w:t>
      </w:r>
      <w:r w:rsidR="005E0CE5" w:rsidRPr="00ED3681">
        <w:rPr>
          <w:rFonts w:ascii="Times New Roman" w:eastAsiaTheme="minorHAnsi" w:hAnsi="Times New Roman"/>
          <w:sz w:val="24"/>
          <w:szCs w:val="24"/>
        </w:rPr>
        <w:t xml:space="preserve"> </w:t>
      </w:r>
      <w:r w:rsidR="005E0CE5" w:rsidRPr="00ED3681">
        <w:rPr>
          <w:rFonts w:ascii="Times New Roman" w:eastAsiaTheme="minorHAnsi" w:hAnsi="Times New Roman"/>
          <w:sz w:val="24"/>
          <w:szCs w:val="24"/>
        </w:rPr>
        <w:tab/>
        <w:t>5</w:t>
      </w:r>
      <w:r w:rsidRPr="00ED3681">
        <w:rPr>
          <w:rFonts w:ascii="Times New Roman" w:eastAsiaTheme="minorHAnsi" w:hAnsi="Times New Roman"/>
          <w:sz w:val="24"/>
          <w:szCs w:val="24"/>
        </w:rPr>
        <w:t>4</w:t>
      </w:r>
    </w:p>
    <w:p w:rsidR="00ED3681" w:rsidRPr="00ED3681" w:rsidRDefault="00ED3681" w:rsidP="00ED3681">
      <w:pPr>
        <w:pStyle w:val="ListParagraph"/>
        <w:rPr>
          <w:rFonts w:ascii="Times New Roman" w:eastAsiaTheme="minorHAnsi" w:hAnsi="Times New Roman"/>
          <w:sz w:val="24"/>
          <w:szCs w:val="24"/>
        </w:rPr>
      </w:pPr>
    </w:p>
    <w:p w:rsidR="005E0CE5" w:rsidRDefault="00ED3681" w:rsidP="00533330">
      <w:pPr>
        <w:pStyle w:val="ListParagraph"/>
        <w:numPr>
          <w:ilvl w:val="0"/>
          <w:numId w:val="32"/>
        </w:num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r w:rsidRPr="00ED3681">
        <w:rPr>
          <w:rFonts w:ascii="Times New Roman" w:hAnsi="Times New Roman"/>
          <w:color w:val="000000"/>
          <w:sz w:val="24"/>
          <w:szCs w:val="24"/>
        </w:rPr>
        <w:t>Sequence of Instruction for the Comparison Group</w:t>
      </w:r>
      <w:r w:rsidR="005E0CE5" w:rsidRPr="00ED3681">
        <w:rPr>
          <w:rFonts w:ascii="Times New Roman" w:eastAsiaTheme="minorHAnsi" w:hAnsi="Times New Roman"/>
          <w:sz w:val="24"/>
          <w:szCs w:val="24"/>
        </w:rPr>
        <w:tab/>
        <w:t>5</w:t>
      </w:r>
      <w:r w:rsidRPr="00ED3681">
        <w:rPr>
          <w:rFonts w:ascii="Times New Roman" w:eastAsiaTheme="minorHAnsi" w:hAnsi="Times New Roman"/>
          <w:sz w:val="24"/>
          <w:szCs w:val="24"/>
        </w:rPr>
        <w:t>5</w:t>
      </w:r>
    </w:p>
    <w:p w:rsidR="00ED3681" w:rsidRPr="00ED3681" w:rsidRDefault="00ED3681" w:rsidP="00ED3681">
      <w:pPr>
        <w:pStyle w:val="ListParagraph"/>
        <w:rPr>
          <w:rFonts w:ascii="Times New Roman" w:eastAsiaTheme="minorHAnsi" w:hAnsi="Times New Roman"/>
          <w:sz w:val="24"/>
          <w:szCs w:val="24"/>
        </w:rPr>
      </w:pPr>
    </w:p>
    <w:p w:rsidR="005E0CE5" w:rsidRDefault="00ED3681" w:rsidP="00533330">
      <w:pPr>
        <w:pStyle w:val="ListParagraph"/>
        <w:numPr>
          <w:ilvl w:val="0"/>
          <w:numId w:val="32"/>
        </w:num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r w:rsidRPr="00ED3681">
        <w:rPr>
          <w:rFonts w:ascii="Times New Roman" w:eastAsiaTheme="minorHAnsi" w:hAnsi="Times New Roman"/>
          <w:sz w:val="24"/>
          <w:szCs w:val="24"/>
        </w:rPr>
        <w:t>FAIR Mean Scores by Group</w:t>
      </w:r>
      <w:r w:rsidRPr="00ED3681">
        <w:rPr>
          <w:rFonts w:ascii="Times New Roman" w:eastAsiaTheme="minorHAnsi" w:hAnsi="Times New Roman"/>
          <w:sz w:val="24"/>
          <w:szCs w:val="24"/>
        </w:rPr>
        <w:tab/>
        <w:t>66</w:t>
      </w:r>
    </w:p>
    <w:p w:rsidR="00ED3681" w:rsidRPr="00ED3681" w:rsidRDefault="00ED3681" w:rsidP="00ED3681">
      <w:pPr>
        <w:pStyle w:val="ListParagraph"/>
        <w:rPr>
          <w:rFonts w:ascii="Times New Roman" w:eastAsiaTheme="minorHAnsi" w:hAnsi="Times New Roman"/>
          <w:sz w:val="24"/>
          <w:szCs w:val="24"/>
        </w:rPr>
      </w:pPr>
    </w:p>
    <w:p w:rsidR="005E0CE5" w:rsidRDefault="00ED3681" w:rsidP="00533330">
      <w:pPr>
        <w:pStyle w:val="ListParagraph"/>
        <w:numPr>
          <w:ilvl w:val="0"/>
          <w:numId w:val="32"/>
        </w:num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r w:rsidRPr="00ED3681">
        <w:rPr>
          <w:rFonts w:ascii="Times New Roman" w:hAnsi="Times New Roman"/>
          <w:color w:val="000000"/>
          <w:sz w:val="24"/>
          <w:szCs w:val="24"/>
        </w:rPr>
        <w:t>Bluford Mean Scores</w:t>
      </w:r>
      <w:r w:rsidR="00681821">
        <w:rPr>
          <w:rFonts w:ascii="Times New Roman" w:hAnsi="Times New Roman"/>
          <w:color w:val="000000"/>
          <w:sz w:val="24"/>
          <w:szCs w:val="24"/>
        </w:rPr>
        <w:t xml:space="preserve"> Across Time</w:t>
      </w:r>
      <w:r w:rsidRPr="00ED3681">
        <w:rPr>
          <w:rFonts w:ascii="Times New Roman" w:eastAsiaTheme="minorHAnsi" w:hAnsi="Times New Roman"/>
          <w:sz w:val="24"/>
          <w:szCs w:val="24"/>
        </w:rPr>
        <w:tab/>
        <w:t>68</w:t>
      </w:r>
    </w:p>
    <w:p w:rsidR="00ED3681" w:rsidRPr="00ED3681" w:rsidRDefault="00ED3681" w:rsidP="00ED3681">
      <w:pPr>
        <w:pStyle w:val="ListParagraph"/>
        <w:rPr>
          <w:rFonts w:ascii="Times New Roman" w:eastAsiaTheme="minorHAnsi" w:hAnsi="Times New Roman"/>
          <w:sz w:val="24"/>
          <w:szCs w:val="24"/>
        </w:rPr>
      </w:pPr>
    </w:p>
    <w:p w:rsidR="005E0CE5" w:rsidRDefault="00ED3681" w:rsidP="00533330">
      <w:pPr>
        <w:pStyle w:val="ListParagraph"/>
        <w:numPr>
          <w:ilvl w:val="0"/>
          <w:numId w:val="32"/>
        </w:num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r w:rsidRPr="00ED3681">
        <w:rPr>
          <w:rFonts w:ascii="Times New Roman" w:hAnsi="Times New Roman"/>
          <w:sz w:val="24"/>
          <w:szCs w:val="24"/>
        </w:rPr>
        <w:t>Pre and Post Overall Mean Scores of RSRAA</w:t>
      </w:r>
      <w:r w:rsidRPr="00ED3681">
        <w:rPr>
          <w:rFonts w:ascii="Times New Roman" w:eastAsiaTheme="minorHAnsi" w:hAnsi="Times New Roman"/>
          <w:sz w:val="24"/>
          <w:szCs w:val="24"/>
        </w:rPr>
        <w:t xml:space="preserve"> by Group</w:t>
      </w:r>
      <w:r w:rsidRPr="00ED3681">
        <w:rPr>
          <w:rFonts w:ascii="Times New Roman" w:eastAsiaTheme="minorHAnsi" w:hAnsi="Times New Roman"/>
          <w:sz w:val="24"/>
          <w:szCs w:val="24"/>
        </w:rPr>
        <w:tab/>
        <w:t>71</w:t>
      </w:r>
    </w:p>
    <w:p w:rsidR="00ED3681" w:rsidRPr="00ED3681" w:rsidRDefault="00ED3681" w:rsidP="00ED3681">
      <w:pPr>
        <w:pStyle w:val="ListParagraph"/>
        <w:rPr>
          <w:rFonts w:ascii="Times New Roman" w:eastAsiaTheme="minorHAnsi" w:hAnsi="Times New Roman"/>
          <w:sz w:val="24"/>
          <w:szCs w:val="24"/>
        </w:rPr>
      </w:pPr>
    </w:p>
    <w:p w:rsidR="005E0CE5" w:rsidRDefault="00ED3681" w:rsidP="00533330">
      <w:pPr>
        <w:pStyle w:val="ListParagraph"/>
        <w:numPr>
          <w:ilvl w:val="0"/>
          <w:numId w:val="32"/>
        </w:num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r w:rsidRPr="00ED3681">
        <w:rPr>
          <w:rFonts w:ascii="Times New Roman" w:eastAsiaTheme="minorHAnsi" w:hAnsi="Times New Roman"/>
          <w:sz w:val="24"/>
          <w:szCs w:val="24"/>
        </w:rPr>
        <w:t>Pre and Post Other Recreational Mean Scores of RSRAA by Group</w:t>
      </w:r>
      <w:r w:rsidR="005E0CE5" w:rsidRPr="00ED3681">
        <w:rPr>
          <w:rFonts w:ascii="Times New Roman" w:eastAsiaTheme="minorHAnsi" w:hAnsi="Times New Roman"/>
          <w:sz w:val="24"/>
          <w:szCs w:val="24"/>
        </w:rPr>
        <w:tab/>
      </w:r>
      <w:r w:rsidRPr="00ED3681">
        <w:rPr>
          <w:rFonts w:ascii="Times New Roman" w:eastAsiaTheme="minorHAnsi" w:hAnsi="Times New Roman"/>
          <w:sz w:val="24"/>
          <w:szCs w:val="24"/>
        </w:rPr>
        <w:t>76</w:t>
      </w:r>
    </w:p>
    <w:p w:rsidR="00ED3681" w:rsidRPr="00ED3681" w:rsidRDefault="00ED3681" w:rsidP="00ED3681">
      <w:pPr>
        <w:pStyle w:val="ListParagraph"/>
        <w:rPr>
          <w:rFonts w:ascii="Times New Roman" w:eastAsiaTheme="minorHAnsi" w:hAnsi="Times New Roman"/>
          <w:sz w:val="24"/>
          <w:szCs w:val="24"/>
        </w:rPr>
      </w:pPr>
    </w:p>
    <w:p w:rsidR="005E0CE5" w:rsidRPr="00ED3681" w:rsidRDefault="00ED3681" w:rsidP="00533330">
      <w:pPr>
        <w:pStyle w:val="ListParagraph"/>
        <w:numPr>
          <w:ilvl w:val="0"/>
          <w:numId w:val="32"/>
        </w:num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r w:rsidRPr="00ED3681">
        <w:rPr>
          <w:rFonts w:ascii="Times New Roman" w:eastAsiaTheme="minorHAnsi" w:hAnsi="Times New Roman"/>
          <w:sz w:val="24"/>
          <w:szCs w:val="24"/>
        </w:rPr>
        <w:t>Pre and Post General Reading Mean Scores of RSRAA by Group</w:t>
      </w:r>
      <w:r w:rsidRPr="00ED3681">
        <w:rPr>
          <w:rFonts w:ascii="Times New Roman" w:eastAsiaTheme="minorHAnsi" w:hAnsi="Times New Roman"/>
          <w:sz w:val="24"/>
          <w:szCs w:val="24"/>
        </w:rPr>
        <w:tab/>
        <w:t>78</w:t>
      </w:r>
    </w:p>
    <w:p w:rsidR="005E0CE5" w:rsidRPr="00FD5DD6" w:rsidRDefault="005E0CE5" w:rsidP="005E0CE5">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p>
    <w:p w:rsidR="005E0CE5" w:rsidRDefault="005E0CE5" w:rsidP="001D25BA">
      <w:pPr>
        <w:keepLines/>
        <w:autoSpaceDE w:val="0"/>
        <w:autoSpaceDN w:val="0"/>
        <w:adjustRightInd w:val="0"/>
        <w:spacing w:after="0" w:line="240" w:lineRule="auto"/>
        <w:rPr>
          <w:rFonts w:ascii="Times New Roman" w:eastAsiaTheme="minorHAnsi" w:hAnsi="Times New Roman"/>
          <w:sz w:val="24"/>
          <w:szCs w:val="24"/>
        </w:rPr>
      </w:pPr>
    </w:p>
    <w:p w:rsidR="00E10906" w:rsidRDefault="00E10906" w:rsidP="001D25BA">
      <w:pPr>
        <w:keepLines/>
        <w:autoSpaceDE w:val="0"/>
        <w:autoSpaceDN w:val="0"/>
        <w:adjustRightInd w:val="0"/>
        <w:spacing w:after="0" w:line="240" w:lineRule="auto"/>
        <w:rPr>
          <w:rFonts w:ascii="Times New Roman" w:eastAsiaTheme="minorHAnsi" w:hAnsi="Times New Roman"/>
          <w:sz w:val="24"/>
          <w:szCs w:val="24"/>
        </w:rPr>
      </w:pPr>
    </w:p>
    <w:p w:rsidR="00C11D7B" w:rsidRDefault="00C11D7B" w:rsidP="00C11D7B">
      <w:pPr>
        <w:keepLines/>
        <w:autoSpaceDE w:val="0"/>
        <w:autoSpaceDN w:val="0"/>
        <w:adjustRightInd w:val="0"/>
        <w:spacing w:after="0" w:line="240" w:lineRule="auto"/>
        <w:rPr>
          <w:rFonts w:ascii="Times New Roman" w:hAnsi="Times New Roman"/>
          <w:color w:val="000000"/>
          <w:sz w:val="24"/>
          <w:szCs w:val="24"/>
        </w:rPr>
      </w:pPr>
    </w:p>
    <w:p w:rsidR="00AF1006" w:rsidRDefault="00AF1006" w:rsidP="00C11D7B">
      <w:pPr>
        <w:keepLines/>
        <w:autoSpaceDE w:val="0"/>
        <w:autoSpaceDN w:val="0"/>
        <w:adjustRightInd w:val="0"/>
        <w:spacing w:after="0" w:line="240" w:lineRule="auto"/>
        <w:rPr>
          <w:rFonts w:ascii="Times New Roman" w:hAnsi="Times New Roman"/>
          <w:color w:val="000000"/>
          <w:sz w:val="24"/>
          <w:szCs w:val="24"/>
        </w:rPr>
      </w:pPr>
    </w:p>
    <w:p w:rsidR="00C11D7B" w:rsidRDefault="00C11D7B" w:rsidP="00C11D7B">
      <w:pPr>
        <w:keepLines/>
        <w:autoSpaceDE w:val="0"/>
        <w:autoSpaceDN w:val="0"/>
        <w:adjustRightInd w:val="0"/>
        <w:spacing w:after="0" w:line="240" w:lineRule="auto"/>
        <w:rPr>
          <w:rFonts w:ascii="Times New Roman" w:hAnsi="Times New Roman"/>
          <w:color w:val="000000"/>
          <w:sz w:val="24"/>
          <w:szCs w:val="24"/>
        </w:rPr>
      </w:pPr>
    </w:p>
    <w:p w:rsidR="00E10906" w:rsidRPr="00E10906" w:rsidRDefault="00E10906" w:rsidP="001D25BA">
      <w:pPr>
        <w:keepLines/>
        <w:autoSpaceDE w:val="0"/>
        <w:autoSpaceDN w:val="0"/>
        <w:adjustRightInd w:val="0"/>
        <w:spacing w:after="0" w:line="240" w:lineRule="auto"/>
        <w:rPr>
          <w:rFonts w:ascii="Times New Roman" w:eastAsiaTheme="minorHAnsi" w:hAnsi="Times New Roman"/>
          <w:sz w:val="24"/>
          <w:szCs w:val="24"/>
        </w:rPr>
      </w:pPr>
    </w:p>
    <w:p w:rsidR="004D2B2F" w:rsidRDefault="004D2B2F" w:rsidP="001D25BA">
      <w:pPr>
        <w:keepLines/>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p>
    <w:p w:rsidR="00E10906" w:rsidRDefault="00E10906" w:rsidP="008D103C">
      <w:pPr>
        <w:tabs>
          <w:tab w:val="left" w:pos="720"/>
          <w:tab w:val="right" w:leader="dot" w:pos="8640"/>
        </w:tabs>
        <w:autoSpaceDE w:val="0"/>
        <w:autoSpaceDN w:val="0"/>
        <w:adjustRightInd w:val="0"/>
        <w:spacing w:after="0" w:line="240" w:lineRule="auto"/>
        <w:rPr>
          <w:rFonts w:ascii="Times New Roman" w:eastAsiaTheme="minorHAnsi" w:hAnsi="Times New Roman"/>
          <w:sz w:val="24"/>
          <w:szCs w:val="24"/>
        </w:rPr>
      </w:pPr>
    </w:p>
    <w:p w:rsidR="00E66BF1" w:rsidRDefault="00E66BF1" w:rsidP="00E66BF1">
      <w:pPr>
        <w:pStyle w:val="ListParagraph"/>
        <w:autoSpaceDE w:val="0"/>
        <w:autoSpaceDN w:val="0"/>
        <w:adjustRightInd w:val="0"/>
        <w:spacing w:after="0" w:line="240" w:lineRule="auto"/>
        <w:rPr>
          <w:rFonts w:ascii="TimesNewRoman" w:eastAsiaTheme="minorHAnsi" w:hAnsi="TimesNewRoman" w:cs="TimesNewRoman"/>
          <w:sz w:val="24"/>
          <w:szCs w:val="24"/>
        </w:rPr>
      </w:pPr>
    </w:p>
    <w:p w:rsidR="00E66BF1" w:rsidRDefault="00E66BF1" w:rsidP="00E66BF1">
      <w:pPr>
        <w:pStyle w:val="ListParagraph"/>
        <w:autoSpaceDE w:val="0"/>
        <w:autoSpaceDN w:val="0"/>
        <w:adjustRightInd w:val="0"/>
        <w:spacing w:after="0" w:line="240" w:lineRule="auto"/>
        <w:rPr>
          <w:rFonts w:ascii="TimesNewRoman" w:eastAsiaTheme="minorHAnsi" w:hAnsi="TimesNewRoman" w:cs="TimesNewRoman"/>
          <w:sz w:val="24"/>
          <w:szCs w:val="24"/>
        </w:rPr>
      </w:pPr>
    </w:p>
    <w:p w:rsidR="00E66BF1" w:rsidRDefault="00E66BF1" w:rsidP="00E66BF1">
      <w:pPr>
        <w:pStyle w:val="ListParagraph"/>
        <w:autoSpaceDE w:val="0"/>
        <w:autoSpaceDN w:val="0"/>
        <w:adjustRightInd w:val="0"/>
        <w:spacing w:after="0" w:line="240" w:lineRule="auto"/>
        <w:rPr>
          <w:rFonts w:ascii="TimesNewRoman" w:eastAsiaTheme="minorHAnsi" w:hAnsi="TimesNewRoman" w:cs="TimesNewRoman"/>
          <w:sz w:val="24"/>
          <w:szCs w:val="24"/>
        </w:rPr>
      </w:pPr>
    </w:p>
    <w:p w:rsidR="00E66BF1" w:rsidRDefault="00E66BF1" w:rsidP="00E66BF1">
      <w:pPr>
        <w:pStyle w:val="ListParagraph"/>
        <w:autoSpaceDE w:val="0"/>
        <w:autoSpaceDN w:val="0"/>
        <w:adjustRightInd w:val="0"/>
        <w:spacing w:after="0" w:line="240" w:lineRule="auto"/>
        <w:rPr>
          <w:rFonts w:ascii="TimesNewRoman" w:eastAsiaTheme="minorHAnsi" w:hAnsi="TimesNewRoman" w:cs="TimesNewRoman"/>
          <w:sz w:val="24"/>
          <w:szCs w:val="24"/>
        </w:rPr>
      </w:pPr>
    </w:p>
    <w:p w:rsidR="00E66BF1" w:rsidRDefault="00E66BF1" w:rsidP="00E66BF1">
      <w:pPr>
        <w:pStyle w:val="ListParagraph"/>
        <w:autoSpaceDE w:val="0"/>
        <w:autoSpaceDN w:val="0"/>
        <w:adjustRightInd w:val="0"/>
        <w:spacing w:after="0" w:line="240" w:lineRule="auto"/>
        <w:rPr>
          <w:rFonts w:ascii="TimesNewRoman" w:eastAsiaTheme="minorHAnsi" w:hAnsi="TimesNewRoman" w:cs="TimesNewRoman"/>
          <w:sz w:val="24"/>
          <w:szCs w:val="24"/>
        </w:rPr>
      </w:pPr>
    </w:p>
    <w:p w:rsidR="00E66BF1" w:rsidRDefault="00E66BF1" w:rsidP="00E66BF1">
      <w:pPr>
        <w:pStyle w:val="ListParagraph"/>
        <w:autoSpaceDE w:val="0"/>
        <w:autoSpaceDN w:val="0"/>
        <w:adjustRightInd w:val="0"/>
        <w:spacing w:after="0" w:line="240" w:lineRule="auto"/>
        <w:rPr>
          <w:rFonts w:ascii="TimesNewRoman" w:eastAsiaTheme="minorHAnsi" w:hAnsi="TimesNewRoman" w:cs="TimesNewRoman"/>
          <w:sz w:val="24"/>
          <w:szCs w:val="24"/>
        </w:rPr>
      </w:pPr>
    </w:p>
    <w:p w:rsidR="00E66BF1" w:rsidRDefault="00E66BF1" w:rsidP="00E66BF1">
      <w:pPr>
        <w:pStyle w:val="ListParagraph"/>
        <w:autoSpaceDE w:val="0"/>
        <w:autoSpaceDN w:val="0"/>
        <w:adjustRightInd w:val="0"/>
        <w:spacing w:after="0" w:line="240" w:lineRule="auto"/>
        <w:rPr>
          <w:rFonts w:ascii="TimesNewRoman" w:eastAsiaTheme="minorHAnsi" w:hAnsi="TimesNewRoman" w:cs="TimesNewRoman"/>
          <w:sz w:val="24"/>
          <w:szCs w:val="24"/>
        </w:rPr>
      </w:pPr>
    </w:p>
    <w:p w:rsidR="00E66BF1" w:rsidRDefault="00E66BF1" w:rsidP="00E66BF1">
      <w:pPr>
        <w:pStyle w:val="ListParagraph"/>
        <w:autoSpaceDE w:val="0"/>
        <w:autoSpaceDN w:val="0"/>
        <w:adjustRightInd w:val="0"/>
        <w:spacing w:after="0" w:line="240" w:lineRule="auto"/>
        <w:rPr>
          <w:rFonts w:ascii="TimesNewRoman" w:eastAsiaTheme="minorHAnsi" w:hAnsi="TimesNewRoman" w:cs="TimesNewRoman"/>
          <w:sz w:val="24"/>
          <w:szCs w:val="24"/>
        </w:rPr>
      </w:pPr>
    </w:p>
    <w:p w:rsidR="00E66BF1" w:rsidRDefault="00E66BF1" w:rsidP="00E66BF1">
      <w:pPr>
        <w:pStyle w:val="ListParagraph"/>
        <w:autoSpaceDE w:val="0"/>
        <w:autoSpaceDN w:val="0"/>
        <w:adjustRightInd w:val="0"/>
        <w:spacing w:after="0" w:line="240" w:lineRule="auto"/>
        <w:rPr>
          <w:rFonts w:ascii="TimesNewRoman" w:eastAsiaTheme="minorHAnsi" w:hAnsi="TimesNewRoman" w:cs="TimesNewRoman"/>
          <w:sz w:val="24"/>
          <w:szCs w:val="24"/>
        </w:rPr>
      </w:pPr>
    </w:p>
    <w:p w:rsidR="00E66BF1" w:rsidRDefault="00E66BF1" w:rsidP="00E66BF1">
      <w:pPr>
        <w:pStyle w:val="ListParagraph"/>
        <w:autoSpaceDE w:val="0"/>
        <w:autoSpaceDN w:val="0"/>
        <w:adjustRightInd w:val="0"/>
        <w:spacing w:after="0" w:line="240" w:lineRule="auto"/>
        <w:rPr>
          <w:rFonts w:ascii="TimesNewRoman" w:eastAsiaTheme="minorHAnsi" w:hAnsi="TimesNewRoman" w:cs="TimesNewRoman"/>
          <w:sz w:val="24"/>
          <w:szCs w:val="24"/>
        </w:rPr>
      </w:pPr>
    </w:p>
    <w:p w:rsidR="00E66BF1" w:rsidRDefault="00E66BF1" w:rsidP="00E66BF1">
      <w:pPr>
        <w:pStyle w:val="ListParagraph"/>
        <w:autoSpaceDE w:val="0"/>
        <w:autoSpaceDN w:val="0"/>
        <w:adjustRightInd w:val="0"/>
        <w:spacing w:after="0" w:line="240" w:lineRule="auto"/>
        <w:rPr>
          <w:rFonts w:ascii="TimesNewRoman" w:eastAsiaTheme="minorHAnsi" w:hAnsi="TimesNewRoman" w:cs="TimesNewRoman"/>
          <w:sz w:val="24"/>
          <w:szCs w:val="24"/>
        </w:rPr>
      </w:pPr>
    </w:p>
    <w:p w:rsidR="00894233" w:rsidRDefault="00894233" w:rsidP="00E66BF1">
      <w:pPr>
        <w:pStyle w:val="ListParagraph"/>
        <w:autoSpaceDE w:val="0"/>
        <w:autoSpaceDN w:val="0"/>
        <w:adjustRightInd w:val="0"/>
        <w:spacing w:after="0" w:line="240" w:lineRule="auto"/>
        <w:jc w:val="center"/>
        <w:rPr>
          <w:rFonts w:ascii="Times New Roman" w:eastAsiaTheme="minorHAnsi" w:hAnsi="Times New Roman"/>
          <w:sz w:val="24"/>
          <w:szCs w:val="24"/>
        </w:rPr>
      </w:pPr>
    </w:p>
    <w:p w:rsidR="00E66BF1" w:rsidRDefault="00E66BF1" w:rsidP="00BB6BD8">
      <w:pPr>
        <w:pStyle w:val="ListParagraph"/>
        <w:autoSpaceDE w:val="0"/>
        <w:autoSpaceDN w:val="0"/>
        <w:adjustRightInd w:val="0"/>
        <w:spacing w:after="0" w:line="240" w:lineRule="auto"/>
        <w:ind w:left="0"/>
        <w:jc w:val="center"/>
        <w:rPr>
          <w:rFonts w:ascii="Times New Roman" w:eastAsiaTheme="minorHAnsi" w:hAnsi="Times New Roman"/>
          <w:sz w:val="24"/>
          <w:szCs w:val="24"/>
        </w:rPr>
      </w:pPr>
      <w:r w:rsidRPr="00E66BF1">
        <w:rPr>
          <w:rFonts w:ascii="Times New Roman" w:eastAsiaTheme="minorHAnsi" w:hAnsi="Times New Roman"/>
          <w:sz w:val="24"/>
          <w:szCs w:val="24"/>
        </w:rPr>
        <w:t>LIST OF ABBREVIATIONS AND ACRONYMS</w:t>
      </w:r>
    </w:p>
    <w:p w:rsidR="00BC2B33" w:rsidRDefault="00BC2B33" w:rsidP="001D25BA">
      <w:pPr>
        <w:pStyle w:val="ListParagraph"/>
        <w:autoSpaceDE w:val="0"/>
        <w:autoSpaceDN w:val="0"/>
        <w:adjustRightInd w:val="0"/>
        <w:spacing w:after="0" w:line="240" w:lineRule="auto"/>
        <w:jc w:val="center"/>
        <w:rPr>
          <w:rFonts w:ascii="Times New Roman" w:eastAsiaTheme="minorHAnsi" w:hAnsi="Times New Roman"/>
          <w:sz w:val="24"/>
          <w:szCs w:val="24"/>
        </w:rPr>
      </w:pPr>
    </w:p>
    <w:p w:rsidR="00E66BF1" w:rsidRDefault="00BC2B33" w:rsidP="004F40D1">
      <w:pPr>
        <w:autoSpaceDE w:val="0"/>
        <w:autoSpaceDN w:val="0"/>
        <w:adjustRightInd w:val="0"/>
        <w:spacing w:after="0" w:line="480" w:lineRule="auto"/>
        <w:rPr>
          <w:rFonts w:ascii="Times New Roman" w:eastAsiaTheme="minorHAnsi" w:hAnsi="Times New Roman"/>
          <w:sz w:val="24"/>
          <w:szCs w:val="24"/>
        </w:rPr>
      </w:pPr>
      <w:r>
        <w:rPr>
          <w:rFonts w:ascii="Times New Roman" w:eastAsiaTheme="minorHAnsi" w:hAnsi="Times New Roman"/>
          <w:sz w:val="24"/>
          <w:szCs w:val="24"/>
        </w:rPr>
        <w:t>ANOVA</w:t>
      </w:r>
      <w:r>
        <w:rPr>
          <w:rFonts w:ascii="Times New Roman" w:eastAsiaTheme="minorHAnsi" w:hAnsi="Times New Roman"/>
          <w:sz w:val="24"/>
          <w:szCs w:val="24"/>
        </w:rPr>
        <w:tab/>
        <w:t>Analysis of Variance</w:t>
      </w:r>
    </w:p>
    <w:p w:rsidR="00B306CD" w:rsidRPr="00B306CD" w:rsidRDefault="00B306CD" w:rsidP="004F40D1">
      <w:pPr>
        <w:autoSpaceDE w:val="0"/>
        <w:autoSpaceDN w:val="0"/>
        <w:adjustRightInd w:val="0"/>
        <w:spacing w:after="0" w:line="480" w:lineRule="auto"/>
        <w:rPr>
          <w:rFonts w:ascii="Times New Roman" w:eastAsiaTheme="minorHAnsi" w:hAnsi="Times New Roman"/>
          <w:sz w:val="24"/>
          <w:szCs w:val="24"/>
        </w:rPr>
      </w:pPr>
      <w:r>
        <w:rPr>
          <w:rFonts w:ascii="Times New Roman" w:eastAsiaTheme="minorHAnsi" w:hAnsi="Times New Roman"/>
          <w:sz w:val="24"/>
          <w:szCs w:val="24"/>
        </w:rPr>
        <w:t>AP</w:t>
      </w:r>
      <w:r>
        <w:rPr>
          <w:rFonts w:ascii="Times New Roman" w:eastAsiaTheme="minorHAnsi" w:hAnsi="Times New Roman"/>
          <w:sz w:val="24"/>
          <w:szCs w:val="24"/>
        </w:rPr>
        <w:tab/>
        <w:t xml:space="preserve">    </w:t>
      </w:r>
      <w:r w:rsidR="00D87D1D">
        <w:rPr>
          <w:rFonts w:ascii="Times New Roman" w:eastAsiaTheme="minorHAnsi" w:hAnsi="Times New Roman"/>
          <w:sz w:val="24"/>
          <w:szCs w:val="24"/>
        </w:rPr>
        <w:tab/>
      </w:r>
      <w:r>
        <w:rPr>
          <w:rFonts w:ascii="Times New Roman" w:eastAsiaTheme="minorHAnsi" w:hAnsi="Times New Roman"/>
          <w:sz w:val="24"/>
          <w:szCs w:val="24"/>
        </w:rPr>
        <w:t>Assessment Period</w:t>
      </w:r>
    </w:p>
    <w:p w:rsidR="00E66BF1" w:rsidRDefault="00E66BF1" w:rsidP="004F40D1">
      <w:pPr>
        <w:autoSpaceDE w:val="0"/>
        <w:autoSpaceDN w:val="0"/>
        <w:adjustRightInd w:val="0"/>
        <w:spacing w:after="0" w:line="480" w:lineRule="auto"/>
        <w:rPr>
          <w:rFonts w:ascii="Times New Roman" w:eastAsiaTheme="minorHAnsi" w:hAnsi="Times New Roman"/>
          <w:sz w:val="24"/>
          <w:szCs w:val="24"/>
        </w:rPr>
      </w:pPr>
      <w:r w:rsidRPr="00E66BF1">
        <w:rPr>
          <w:rFonts w:ascii="Times New Roman" w:eastAsiaTheme="minorHAnsi" w:hAnsi="Times New Roman"/>
          <w:sz w:val="24"/>
          <w:szCs w:val="24"/>
        </w:rPr>
        <w:t xml:space="preserve">AYP </w:t>
      </w:r>
      <w:r w:rsidRPr="00E66BF1">
        <w:rPr>
          <w:rFonts w:ascii="Times New Roman" w:eastAsiaTheme="minorHAnsi" w:hAnsi="Times New Roman"/>
          <w:sz w:val="24"/>
          <w:szCs w:val="24"/>
        </w:rPr>
        <w:tab/>
      </w:r>
      <w:r w:rsidR="00B306CD">
        <w:rPr>
          <w:rFonts w:ascii="Times New Roman" w:eastAsiaTheme="minorHAnsi" w:hAnsi="Times New Roman"/>
          <w:sz w:val="24"/>
          <w:szCs w:val="24"/>
        </w:rPr>
        <w:t xml:space="preserve">    </w:t>
      </w:r>
      <w:r w:rsidR="00D87D1D">
        <w:rPr>
          <w:rFonts w:ascii="Times New Roman" w:eastAsiaTheme="minorHAnsi" w:hAnsi="Times New Roman"/>
          <w:sz w:val="24"/>
          <w:szCs w:val="24"/>
        </w:rPr>
        <w:tab/>
      </w:r>
      <w:r w:rsidRPr="00E66BF1">
        <w:rPr>
          <w:rFonts w:ascii="Times New Roman" w:eastAsiaTheme="minorHAnsi" w:hAnsi="Times New Roman"/>
          <w:sz w:val="24"/>
          <w:szCs w:val="24"/>
        </w:rPr>
        <w:t>Adequate Yearly Progress</w:t>
      </w:r>
    </w:p>
    <w:p w:rsidR="00B306CD" w:rsidRPr="00E66BF1" w:rsidRDefault="00B306CD" w:rsidP="004F40D1">
      <w:pPr>
        <w:autoSpaceDE w:val="0"/>
        <w:autoSpaceDN w:val="0"/>
        <w:adjustRightInd w:val="0"/>
        <w:spacing w:after="0" w:line="480" w:lineRule="auto"/>
        <w:rPr>
          <w:rFonts w:ascii="Times New Roman" w:eastAsiaTheme="minorHAnsi" w:hAnsi="Times New Roman"/>
          <w:sz w:val="24"/>
          <w:szCs w:val="24"/>
        </w:rPr>
      </w:pPr>
      <w:r>
        <w:rPr>
          <w:rFonts w:ascii="Times New Roman" w:eastAsiaTheme="minorHAnsi" w:hAnsi="Times New Roman"/>
          <w:sz w:val="24"/>
          <w:szCs w:val="24"/>
        </w:rPr>
        <w:t>CRI</w:t>
      </w:r>
      <w:r>
        <w:rPr>
          <w:rFonts w:ascii="Times New Roman" w:eastAsiaTheme="minorHAnsi" w:hAnsi="Times New Roman"/>
          <w:sz w:val="24"/>
          <w:szCs w:val="24"/>
        </w:rPr>
        <w:tab/>
        <w:t xml:space="preserve">    </w:t>
      </w:r>
      <w:r w:rsidR="00D87D1D">
        <w:rPr>
          <w:rFonts w:ascii="Times New Roman" w:eastAsiaTheme="minorHAnsi" w:hAnsi="Times New Roman"/>
          <w:sz w:val="24"/>
          <w:szCs w:val="24"/>
        </w:rPr>
        <w:tab/>
      </w:r>
      <w:r>
        <w:rPr>
          <w:rFonts w:ascii="Times New Roman" w:eastAsiaTheme="minorHAnsi" w:hAnsi="Times New Roman"/>
          <w:sz w:val="24"/>
          <w:szCs w:val="24"/>
        </w:rPr>
        <w:t>Culturally Responsive Instruction</w:t>
      </w:r>
    </w:p>
    <w:p w:rsidR="00E66BF1" w:rsidRDefault="00E66BF1" w:rsidP="004F40D1">
      <w:pPr>
        <w:autoSpaceDE w:val="0"/>
        <w:autoSpaceDN w:val="0"/>
        <w:adjustRightInd w:val="0"/>
        <w:spacing w:after="0" w:line="480" w:lineRule="auto"/>
        <w:rPr>
          <w:rFonts w:ascii="Times New Roman" w:eastAsiaTheme="minorHAnsi" w:hAnsi="Times New Roman"/>
          <w:sz w:val="24"/>
          <w:szCs w:val="24"/>
        </w:rPr>
      </w:pPr>
      <w:r w:rsidRPr="00E66BF1">
        <w:rPr>
          <w:rFonts w:ascii="Times New Roman" w:eastAsiaTheme="minorHAnsi" w:hAnsi="Times New Roman"/>
          <w:sz w:val="24"/>
          <w:szCs w:val="24"/>
        </w:rPr>
        <w:t>C</w:t>
      </w:r>
      <w:r w:rsidR="003023B6">
        <w:rPr>
          <w:rFonts w:ascii="Times New Roman" w:eastAsiaTheme="minorHAnsi" w:hAnsi="Times New Roman"/>
          <w:sz w:val="24"/>
          <w:szCs w:val="24"/>
        </w:rPr>
        <w:t>RL</w:t>
      </w:r>
      <w:r w:rsidRPr="00E66BF1">
        <w:rPr>
          <w:rFonts w:ascii="Times New Roman" w:eastAsiaTheme="minorHAnsi" w:hAnsi="Times New Roman"/>
          <w:sz w:val="24"/>
          <w:szCs w:val="24"/>
        </w:rPr>
        <w:t xml:space="preserve"> </w:t>
      </w:r>
      <w:r>
        <w:rPr>
          <w:rFonts w:ascii="Times New Roman" w:eastAsiaTheme="minorHAnsi" w:hAnsi="Times New Roman"/>
          <w:sz w:val="24"/>
          <w:szCs w:val="24"/>
        </w:rPr>
        <w:tab/>
      </w:r>
      <w:r w:rsidR="00B306CD">
        <w:rPr>
          <w:rFonts w:ascii="Times New Roman" w:eastAsiaTheme="minorHAnsi" w:hAnsi="Times New Roman"/>
          <w:sz w:val="24"/>
          <w:szCs w:val="24"/>
        </w:rPr>
        <w:t xml:space="preserve">    </w:t>
      </w:r>
      <w:r w:rsidR="00D87D1D">
        <w:rPr>
          <w:rFonts w:ascii="Times New Roman" w:eastAsiaTheme="minorHAnsi" w:hAnsi="Times New Roman"/>
          <w:sz w:val="24"/>
          <w:szCs w:val="24"/>
        </w:rPr>
        <w:tab/>
      </w:r>
      <w:r w:rsidRPr="00E66BF1">
        <w:rPr>
          <w:rFonts w:ascii="Times New Roman" w:eastAsiaTheme="minorHAnsi" w:hAnsi="Times New Roman"/>
          <w:sz w:val="24"/>
          <w:szCs w:val="24"/>
        </w:rPr>
        <w:t>Cu</w:t>
      </w:r>
      <w:r w:rsidR="00B306CD">
        <w:rPr>
          <w:rFonts w:ascii="Times New Roman" w:eastAsiaTheme="minorHAnsi" w:hAnsi="Times New Roman"/>
          <w:sz w:val="24"/>
          <w:szCs w:val="24"/>
        </w:rPr>
        <w:t>lturally</w:t>
      </w:r>
      <w:r w:rsidRPr="00E66BF1">
        <w:rPr>
          <w:rFonts w:ascii="Times New Roman" w:eastAsiaTheme="minorHAnsi" w:hAnsi="Times New Roman"/>
          <w:sz w:val="24"/>
          <w:szCs w:val="24"/>
        </w:rPr>
        <w:t xml:space="preserve"> </w:t>
      </w:r>
      <w:r w:rsidR="003023B6">
        <w:rPr>
          <w:rFonts w:ascii="Times New Roman" w:eastAsiaTheme="minorHAnsi" w:hAnsi="Times New Roman"/>
          <w:sz w:val="24"/>
          <w:szCs w:val="24"/>
        </w:rPr>
        <w:t>Relevant Literature</w:t>
      </w:r>
    </w:p>
    <w:p w:rsidR="00202286" w:rsidRDefault="00A16C72" w:rsidP="004F40D1">
      <w:pPr>
        <w:autoSpaceDE w:val="0"/>
        <w:autoSpaceDN w:val="0"/>
        <w:adjustRightInd w:val="0"/>
        <w:spacing w:after="0" w:line="480" w:lineRule="auto"/>
        <w:rPr>
          <w:rFonts w:ascii="Times New Roman" w:eastAsiaTheme="minorHAnsi" w:hAnsi="Times New Roman"/>
          <w:sz w:val="24"/>
          <w:szCs w:val="24"/>
        </w:rPr>
      </w:pPr>
      <w:r>
        <w:rPr>
          <w:rFonts w:ascii="Times New Roman" w:eastAsiaTheme="minorHAnsi" w:hAnsi="Times New Roman"/>
          <w:sz w:val="24"/>
          <w:szCs w:val="24"/>
        </w:rPr>
        <w:t>ESE</w:t>
      </w:r>
      <w:r>
        <w:rPr>
          <w:rFonts w:ascii="Times New Roman" w:eastAsiaTheme="minorHAnsi" w:hAnsi="Times New Roman"/>
          <w:sz w:val="24"/>
          <w:szCs w:val="24"/>
        </w:rPr>
        <w:tab/>
      </w:r>
      <w:r>
        <w:rPr>
          <w:rFonts w:ascii="Times New Roman" w:eastAsiaTheme="minorHAnsi" w:hAnsi="Times New Roman"/>
          <w:sz w:val="24"/>
          <w:szCs w:val="24"/>
        </w:rPr>
        <w:tab/>
        <w:t xml:space="preserve">Exceptional </w:t>
      </w:r>
      <w:r w:rsidR="00202286">
        <w:rPr>
          <w:rFonts w:ascii="Times New Roman" w:eastAsiaTheme="minorHAnsi" w:hAnsi="Times New Roman"/>
          <w:sz w:val="24"/>
          <w:szCs w:val="24"/>
        </w:rPr>
        <w:t>Student Education</w:t>
      </w:r>
    </w:p>
    <w:p w:rsidR="00A16C72" w:rsidRDefault="00A16C72" w:rsidP="004F40D1">
      <w:pPr>
        <w:autoSpaceDE w:val="0"/>
        <w:autoSpaceDN w:val="0"/>
        <w:adjustRightInd w:val="0"/>
        <w:spacing w:after="0" w:line="480" w:lineRule="auto"/>
        <w:rPr>
          <w:rFonts w:ascii="Times New Roman" w:eastAsiaTheme="minorHAnsi" w:hAnsi="Times New Roman"/>
          <w:sz w:val="24"/>
          <w:szCs w:val="24"/>
        </w:rPr>
      </w:pPr>
      <w:r>
        <w:rPr>
          <w:rFonts w:ascii="Times New Roman" w:eastAsiaTheme="minorHAnsi" w:hAnsi="Times New Roman"/>
          <w:sz w:val="24"/>
          <w:szCs w:val="24"/>
        </w:rPr>
        <w:t>ESOL</w:t>
      </w:r>
      <w:r>
        <w:rPr>
          <w:rFonts w:ascii="Times New Roman" w:eastAsiaTheme="minorHAnsi" w:hAnsi="Times New Roman"/>
          <w:sz w:val="24"/>
          <w:szCs w:val="24"/>
        </w:rPr>
        <w:tab/>
      </w:r>
      <w:r>
        <w:rPr>
          <w:rFonts w:ascii="Times New Roman" w:eastAsiaTheme="minorHAnsi" w:hAnsi="Times New Roman"/>
          <w:sz w:val="24"/>
          <w:szCs w:val="24"/>
        </w:rPr>
        <w:tab/>
        <w:t>English for Students of Second Language</w:t>
      </w:r>
    </w:p>
    <w:p w:rsidR="00202286" w:rsidRDefault="00B306CD" w:rsidP="004F40D1">
      <w:pPr>
        <w:autoSpaceDE w:val="0"/>
        <w:autoSpaceDN w:val="0"/>
        <w:adjustRightInd w:val="0"/>
        <w:spacing w:after="0" w:line="480" w:lineRule="auto"/>
        <w:rPr>
          <w:rFonts w:ascii="Times New Roman" w:eastAsiaTheme="minorHAnsi" w:hAnsi="Times New Roman"/>
          <w:sz w:val="24"/>
          <w:szCs w:val="24"/>
        </w:rPr>
      </w:pPr>
      <w:r>
        <w:rPr>
          <w:rFonts w:ascii="Times New Roman" w:eastAsiaTheme="minorHAnsi" w:hAnsi="Times New Roman"/>
          <w:sz w:val="24"/>
          <w:szCs w:val="24"/>
        </w:rPr>
        <w:t>FAIR</w:t>
      </w:r>
      <w:r>
        <w:rPr>
          <w:rFonts w:ascii="Times New Roman" w:eastAsiaTheme="minorHAnsi" w:hAnsi="Times New Roman"/>
          <w:sz w:val="24"/>
          <w:szCs w:val="24"/>
        </w:rPr>
        <w:tab/>
        <w:t xml:space="preserve">    </w:t>
      </w:r>
      <w:r w:rsidR="00D87D1D">
        <w:rPr>
          <w:rFonts w:ascii="Times New Roman" w:eastAsiaTheme="minorHAnsi" w:hAnsi="Times New Roman"/>
          <w:sz w:val="24"/>
          <w:szCs w:val="24"/>
        </w:rPr>
        <w:tab/>
      </w:r>
      <w:r>
        <w:rPr>
          <w:rFonts w:ascii="Times New Roman" w:eastAsiaTheme="minorHAnsi" w:hAnsi="Times New Roman"/>
          <w:sz w:val="24"/>
          <w:szCs w:val="24"/>
        </w:rPr>
        <w:t>Florida Assessment for Instruction</w:t>
      </w:r>
      <w:r w:rsidR="00D87D1D">
        <w:rPr>
          <w:rFonts w:ascii="Times New Roman" w:eastAsiaTheme="minorHAnsi" w:hAnsi="Times New Roman"/>
          <w:sz w:val="24"/>
          <w:szCs w:val="24"/>
        </w:rPr>
        <w:t>s</w:t>
      </w:r>
      <w:r>
        <w:rPr>
          <w:rFonts w:ascii="Times New Roman" w:eastAsiaTheme="minorHAnsi" w:hAnsi="Times New Roman"/>
          <w:sz w:val="24"/>
          <w:szCs w:val="24"/>
        </w:rPr>
        <w:t xml:space="preserve"> in Reading</w:t>
      </w:r>
    </w:p>
    <w:p w:rsidR="00210A83" w:rsidRDefault="00210A83" w:rsidP="004F40D1">
      <w:pPr>
        <w:autoSpaceDE w:val="0"/>
        <w:autoSpaceDN w:val="0"/>
        <w:adjustRightInd w:val="0"/>
        <w:spacing w:after="0" w:line="480" w:lineRule="auto"/>
        <w:rPr>
          <w:rFonts w:ascii="Times New Roman" w:eastAsiaTheme="minorHAnsi" w:hAnsi="Times New Roman"/>
          <w:sz w:val="24"/>
          <w:szCs w:val="24"/>
        </w:rPr>
      </w:pPr>
      <w:r w:rsidRPr="00E66BF1">
        <w:rPr>
          <w:rFonts w:ascii="Times New Roman" w:eastAsiaTheme="minorHAnsi" w:hAnsi="Times New Roman"/>
          <w:sz w:val="24"/>
          <w:szCs w:val="24"/>
        </w:rPr>
        <w:t>FCAT</w:t>
      </w:r>
      <w:r>
        <w:rPr>
          <w:rFonts w:ascii="Times New Roman" w:eastAsiaTheme="minorHAnsi" w:hAnsi="Times New Roman"/>
          <w:sz w:val="24"/>
          <w:szCs w:val="24"/>
        </w:rPr>
        <w:tab/>
      </w:r>
      <w:r w:rsidRPr="00E66BF1">
        <w:rPr>
          <w:rFonts w:ascii="Times New Roman" w:eastAsiaTheme="minorHAnsi" w:hAnsi="Times New Roman"/>
          <w:sz w:val="24"/>
          <w:szCs w:val="24"/>
        </w:rPr>
        <w:t xml:space="preserve"> </w:t>
      </w:r>
      <w:r>
        <w:rPr>
          <w:rFonts w:ascii="Times New Roman" w:eastAsiaTheme="minorHAnsi" w:hAnsi="Times New Roman"/>
          <w:sz w:val="24"/>
          <w:szCs w:val="24"/>
        </w:rPr>
        <w:t xml:space="preserve">   </w:t>
      </w:r>
      <w:r>
        <w:rPr>
          <w:rFonts w:ascii="Times New Roman" w:eastAsiaTheme="minorHAnsi" w:hAnsi="Times New Roman"/>
          <w:sz w:val="24"/>
          <w:szCs w:val="24"/>
        </w:rPr>
        <w:tab/>
      </w:r>
      <w:r w:rsidRPr="00E66BF1">
        <w:rPr>
          <w:rFonts w:ascii="Times New Roman" w:eastAsiaTheme="minorHAnsi" w:hAnsi="Times New Roman"/>
          <w:sz w:val="24"/>
          <w:szCs w:val="24"/>
        </w:rPr>
        <w:t>Florida Comprehensive Assessment Test</w:t>
      </w:r>
    </w:p>
    <w:p w:rsidR="00B306CD" w:rsidRPr="00E66BF1" w:rsidRDefault="00202286" w:rsidP="004F40D1">
      <w:pPr>
        <w:autoSpaceDE w:val="0"/>
        <w:autoSpaceDN w:val="0"/>
        <w:adjustRightInd w:val="0"/>
        <w:spacing w:after="0" w:line="480" w:lineRule="auto"/>
        <w:rPr>
          <w:rFonts w:ascii="Times New Roman" w:eastAsiaTheme="minorHAnsi" w:hAnsi="Times New Roman"/>
          <w:sz w:val="24"/>
          <w:szCs w:val="24"/>
        </w:rPr>
      </w:pPr>
      <w:r>
        <w:rPr>
          <w:rFonts w:ascii="Times New Roman" w:eastAsiaTheme="minorHAnsi" w:hAnsi="Times New Roman"/>
          <w:sz w:val="24"/>
          <w:szCs w:val="24"/>
        </w:rPr>
        <w:t>FDOE</w:t>
      </w:r>
      <w:r>
        <w:rPr>
          <w:rFonts w:ascii="Times New Roman" w:eastAsiaTheme="minorHAnsi" w:hAnsi="Times New Roman"/>
          <w:sz w:val="24"/>
          <w:szCs w:val="24"/>
        </w:rPr>
        <w:tab/>
      </w:r>
      <w:r>
        <w:rPr>
          <w:rFonts w:ascii="Times New Roman" w:eastAsiaTheme="minorHAnsi" w:hAnsi="Times New Roman"/>
          <w:sz w:val="24"/>
          <w:szCs w:val="24"/>
        </w:rPr>
        <w:tab/>
        <w:t>Florida Department of Education</w:t>
      </w:r>
      <w:r w:rsidR="00B306CD">
        <w:rPr>
          <w:rFonts w:ascii="Times New Roman" w:eastAsiaTheme="minorHAnsi" w:hAnsi="Times New Roman"/>
          <w:sz w:val="24"/>
          <w:szCs w:val="24"/>
        </w:rPr>
        <w:tab/>
      </w:r>
    </w:p>
    <w:p w:rsidR="00202286" w:rsidRPr="00E66BF1" w:rsidRDefault="00202286" w:rsidP="004F40D1">
      <w:pPr>
        <w:autoSpaceDE w:val="0"/>
        <w:autoSpaceDN w:val="0"/>
        <w:adjustRightInd w:val="0"/>
        <w:spacing w:after="0" w:line="480" w:lineRule="auto"/>
        <w:rPr>
          <w:rFonts w:ascii="Times New Roman" w:eastAsiaTheme="minorHAnsi" w:hAnsi="Times New Roman"/>
          <w:sz w:val="24"/>
          <w:szCs w:val="24"/>
        </w:rPr>
      </w:pPr>
      <w:r>
        <w:rPr>
          <w:rFonts w:ascii="Times New Roman" w:eastAsiaTheme="minorHAnsi" w:hAnsi="Times New Roman"/>
          <w:sz w:val="24"/>
          <w:szCs w:val="24"/>
        </w:rPr>
        <w:t>FRL</w:t>
      </w:r>
      <w:r>
        <w:rPr>
          <w:rFonts w:ascii="Times New Roman" w:eastAsiaTheme="minorHAnsi" w:hAnsi="Times New Roman"/>
          <w:sz w:val="24"/>
          <w:szCs w:val="24"/>
        </w:rPr>
        <w:tab/>
      </w:r>
      <w:r>
        <w:rPr>
          <w:rFonts w:ascii="Times New Roman" w:eastAsiaTheme="minorHAnsi" w:hAnsi="Times New Roman"/>
          <w:sz w:val="24"/>
          <w:szCs w:val="24"/>
        </w:rPr>
        <w:tab/>
        <w:t>Free and Reduced Lunch</w:t>
      </w:r>
    </w:p>
    <w:p w:rsidR="00D52BC8" w:rsidRDefault="00B306CD" w:rsidP="004F40D1">
      <w:pPr>
        <w:autoSpaceDE w:val="0"/>
        <w:autoSpaceDN w:val="0"/>
        <w:adjustRightInd w:val="0"/>
        <w:spacing w:after="0" w:line="480" w:lineRule="auto"/>
        <w:rPr>
          <w:rFonts w:ascii="Times New Roman" w:eastAsiaTheme="minorHAnsi" w:hAnsi="Times New Roman"/>
          <w:sz w:val="24"/>
          <w:szCs w:val="24"/>
        </w:rPr>
      </w:pPr>
      <w:r>
        <w:rPr>
          <w:rFonts w:ascii="Times New Roman" w:eastAsiaTheme="minorHAnsi" w:hAnsi="Times New Roman"/>
          <w:sz w:val="24"/>
          <w:szCs w:val="24"/>
        </w:rPr>
        <w:t xml:space="preserve">GMRT    </w:t>
      </w:r>
      <w:r w:rsidR="00D87D1D">
        <w:rPr>
          <w:rFonts w:ascii="Times New Roman" w:eastAsiaTheme="minorHAnsi" w:hAnsi="Times New Roman"/>
          <w:sz w:val="24"/>
          <w:szCs w:val="24"/>
        </w:rPr>
        <w:tab/>
      </w:r>
      <w:r>
        <w:rPr>
          <w:rFonts w:ascii="Times New Roman" w:eastAsiaTheme="minorHAnsi" w:hAnsi="Times New Roman"/>
          <w:sz w:val="24"/>
          <w:szCs w:val="24"/>
        </w:rPr>
        <w:t>Gates</w:t>
      </w:r>
      <w:r w:rsidR="00D87D1D">
        <w:rPr>
          <w:rFonts w:ascii="Times New Roman" w:eastAsiaTheme="minorHAnsi" w:hAnsi="Times New Roman"/>
          <w:sz w:val="24"/>
          <w:szCs w:val="24"/>
        </w:rPr>
        <w:t>-MacGinitie R</w:t>
      </w:r>
      <w:r>
        <w:rPr>
          <w:rFonts w:ascii="Times New Roman" w:eastAsiaTheme="minorHAnsi" w:hAnsi="Times New Roman"/>
          <w:sz w:val="24"/>
          <w:szCs w:val="24"/>
        </w:rPr>
        <w:t>eading Tests</w:t>
      </w:r>
    </w:p>
    <w:p w:rsidR="00D52BC8" w:rsidRDefault="00D52BC8" w:rsidP="004F40D1">
      <w:pPr>
        <w:autoSpaceDE w:val="0"/>
        <w:autoSpaceDN w:val="0"/>
        <w:adjustRightInd w:val="0"/>
        <w:spacing w:after="0" w:line="480" w:lineRule="auto"/>
        <w:rPr>
          <w:rFonts w:ascii="Times New Roman" w:eastAsiaTheme="minorHAnsi" w:hAnsi="Times New Roman"/>
          <w:sz w:val="24"/>
          <w:szCs w:val="24"/>
        </w:rPr>
      </w:pPr>
      <w:r>
        <w:rPr>
          <w:rFonts w:ascii="Times New Roman" w:eastAsiaTheme="minorHAnsi" w:hAnsi="Times New Roman"/>
          <w:sz w:val="24"/>
          <w:szCs w:val="24"/>
        </w:rPr>
        <w:t>LEP</w:t>
      </w:r>
      <w:r>
        <w:rPr>
          <w:rFonts w:ascii="Times New Roman" w:eastAsiaTheme="minorHAnsi" w:hAnsi="Times New Roman"/>
          <w:sz w:val="24"/>
          <w:szCs w:val="24"/>
        </w:rPr>
        <w:tab/>
      </w:r>
      <w:r>
        <w:rPr>
          <w:rFonts w:ascii="Times New Roman" w:eastAsiaTheme="minorHAnsi" w:hAnsi="Times New Roman"/>
          <w:sz w:val="24"/>
          <w:szCs w:val="24"/>
        </w:rPr>
        <w:tab/>
        <w:t>Limited English Proficiency</w:t>
      </w:r>
      <w:r w:rsidR="00202286">
        <w:rPr>
          <w:rFonts w:ascii="Times New Roman" w:eastAsiaTheme="minorHAnsi" w:hAnsi="Times New Roman"/>
          <w:sz w:val="24"/>
          <w:szCs w:val="24"/>
        </w:rPr>
        <w:tab/>
      </w:r>
    </w:p>
    <w:p w:rsidR="00202286" w:rsidRDefault="00D52BC8" w:rsidP="004F40D1">
      <w:pPr>
        <w:autoSpaceDE w:val="0"/>
        <w:autoSpaceDN w:val="0"/>
        <w:adjustRightInd w:val="0"/>
        <w:spacing w:after="0" w:line="480" w:lineRule="auto"/>
        <w:rPr>
          <w:rFonts w:ascii="Times New Roman" w:eastAsiaTheme="minorHAnsi" w:hAnsi="Times New Roman"/>
          <w:sz w:val="24"/>
          <w:szCs w:val="24"/>
        </w:rPr>
      </w:pPr>
      <w:r>
        <w:rPr>
          <w:rFonts w:ascii="Times New Roman" w:eastAsiaTheme="minorHAnsi" w:hAnsi="Times New Roman"/>
          <w:sz w:val="24"/>
          <w:szCs w:val="24"/>
        </w:rPr>
        <w:t>NCLB</w:t>
      </w:r>
      <w:r>
        <w:rPr>
          <w:rFonts w:ascii="Times New Roman" w:eastAsiaTheme="minorHAnsi" w:hAnsi="Times New Roman"/>
          <w:sz w:val="24"/>
          <w:szCs w:val="24"/>
        </w:rPr>
        <w:tab/>
      </w:r>
      <w:r>
        <w:rPr>
          <w:rFonts w:ascii="Times New Roman" w:eastAsiaTheme="minorHAnsi" w:hAnsi="Times New Roman"/>
          <w:sz w:val="24"/>
          <w:szCs w:val="24"/>
        </w:rPr>
        <w:tab/>
        <w:t>No Child Left Behind</w:t>
      </w:r>
      <w:r w:rsidR="00202286">
        <w:rPr>
          <w:rFonts w:ascii="Times New Roman" w:eastAsiaTheme="minorHAnsi" w:hAnsi="Times New Roman"/>
          <w:sz w:val="24"/>
          <w:szCs w:val="24"/>
        </w:rPr>
        <w:tab/>
      </w:r>
    </w:p>
    <w:p w:rsidR="00A4696D" w:rsidRDefault="00B306CD" w:rsidP="004F40D1">
      <w:pPr>
        <w:spacing w:after="0" w:line="480" w:lineRule="auto"/>
        <w:rPr>
          <w:rFonts w:ascii="Times New Roman" w:hAnsi="Times New Roman"/>
          <w:sz w:val="24"/>
          <w:szCs w:val="24"/>
        </w:rPr>
      </w:pPr>
      <w:r>
        <w:rPr>
          <w:rFonts w:ascii="Times New Roman" w:eastAsiaTheme="minorHAnsi" w:hAnsi="Times New Roman"/>
          <w:sz w:val="24"/>
          <w:szCs w:val="24"/>
        </w:rPr>
        <w:t xml:space="preserve">RSRAA   </w:t>
      </w:r>
      <w:r w:rsidR="00D87D1D">
        <w:rPr>
          <w:rFonts w:ascii="Times New Roman" w:eastAsiaTheme="minorHAnsi" w:hAnsi="Times New Roman"/>
          <w:sz w:val="24"/>
          <w:szCs w:val="24"/>
        </w:rPr>
        <w:tab/>
      </w:r>
      <w:r w:rsidRPr="002A2C8C">
        <w:rPr>
          <w:rFonts w:ascii="Times New Roman" w:hAnsi="Times New Roman"/>
          <w:sz w:val="24"/>
          <w:szCs w:val="24"/>
        </w:rPr>
        <w:t>Rhody Secondary Reading Attitude Assessment</w:t>
      </w:r>
    </w:p>
    <w:p w:rsidR="00B306CD" w:rsidRDefault="00A4696D" w:rsidP="004F40D1">
      <w:pPr>
        <w:spacing w:after="0" w:line="480" w:lineRule="auto"/>
        <w:rPr>
          <w:rFonts w:ascii="Times New Roman" w:hAnsi="Times New Roman"/>
          <w:sz w:val="24"/>
          <w:szCs w:val="24"/>
        </w:rPr>
      </w:pPr>
      <w:r>
        <w:rPr>
          <w:rFonts w:ascii="Times New Roman" w:hAnsi="Times New Roman"/>
          <w:sz w:val="24"/>
          <w:szCs w:val="24"/>
        </w:rPr>
        <w:t>RQ</w:t>
      </w:r>
      <w:r>
        <w:rPr>
          <w:rFonts w:ascii="Times New Roman" w:hAnsi="Times New Roman"/>
          <w:sz w:val="24"/>
          <w:szCs w:val="24"/>
        </w:rPr>
        <w:tab/>
      </w:r>
      <w:r>
        <w:rPr>
          <w:rFonts w:ascii="Times New Roman" w:hAnsi="Times New Roman"/>
          <w:sz w:val="24"/>
          <w:szCs w:val="24"/>
        </w:rPr>
        <w:tab/>
        <w:t>Research Question</w:t>
      </w:r>
      <w:r w:rsidR="001B6EFE">
        <w:rPr>
          <w:rFonts w:ascii="Times New Roman" w:hAnsi="Times New Roman"/>
          <w:sz w:val="24"/>
          <w:szCs w:val="24"/>
        </w:rPr>
        <w:t xml:space="preserve"> </w:t>
      </w:r>
    </w:p>
    <w:p w:rsidR="009476DB" w:rsidRDefault="009476DB" w:rsidP="004F40D1">
      <w:pPr>
        <w:spacing w:after="0" w:line="480" w:lineRule="auto"/>
        <w:rPr>
          <w:rFonts w:ascii="Times New Roman" w:hAnsi="Times New Roman"/>
          <w:sz w:val="24"/>
          <w:szCs w:val="24"/>
        </w:rPr>
      </w:pPr>
      <w:r>
        <w:rPr>
          <w:rFonts w:ascii="Times New Roman" w:hAnsi="Times New Roman"/>
          <w:sz w:val="24"/>
          <w:szCs w:val="24"/>
        </w:rPr>
        <w:t>SBBC</w:t>
      </w:r>
      <w:r>
        <w:rPr>
          <w:rFonts w:ascii="Times New Roman" w:hAnsi="Times New Roman"/>
          <w:sz w:val="24"/>
          <w:szCs w:val="24"/>
        </w:rPr>
        <w:tab/>
      </w:r>
      <w:r>
        <w:rPr>
          <w:rFonts w:ascii="Times New Roman" w:hAnsi="Times New Roman"/>
          <w:sz w:val="24"/>
          <w:szCs w:val="24"/>
        </w:rPr>
        <w:tab/>
        <w:t>School Board of Broward County</w:t>
      </w:r>
    </w:p>
    <w:p w:rsidR="00D87D1D" w:rsidRDefault="00D87D1D" w:rsidP="004F40D1">
      <w:pPr>
        <w:spacing w:after="0" w:line="480" w:lineRule="auto"/>
        <w:rPr>
          <w:rFonts w:ascii="Times New Roman" w:hAnsi="Times New Roman"/>
          <w:sz w:val="24"/>
          <w:szCs w:val="24"/>
        </w:rPr>
      </w:pPr>
      <w:r>
        <w:rPr>
          <w:rFonts w:ascii="Times New Roman" w:hAnsi="Times New Roman"/>
          <w:sz w:val="24"/>
          <w:szCs w:val="24"/>
        </w:rPr>
        <w:t>SCRAP</w:t>
      </w:r>
      <w:r>
        <w:rPr>
          <w:rFonts w:ascii="Times New Roman" w:hAnsi="Times New Roman"/>
          <w:sz w:val="24"/>
          <w:szCs w:val="24"/>
        </w:rPr>
        <w:tab/>
      </w:r>
      <w:r w:rsidRPr="00D87D1D">
        <w:rPr>
          <w:rFonts w:ascii="Times New Roman" w:hAnsi="Times New Roman"/>
          <w:b/>
          <w:sz w:val="24"/>
          <w:szCs w:val="24"/>
        </w:rPr>
        <w:t>S</w:t>
      </w:r>
      <w:r>
        <w:rPr>
          <w:rFonts w:ascii="Times New Roman" w:hAnsi="Times New Roman"/>
          <w:sz w:val="24"/>
          <w:szCs w:val="24"/>
        </w:rPr>
        <w:t xml:space="preserve">ummary, </w:t>
      </w:r>
      <w:r w:rsidRPr="00D87D1D">
        <w:rPr>
          <w:rFonts w:ascii="Times New Roman" w:hAnsi="Times New Roman"/>
          <w:b/>
          <w:sz w:val="24"/>
          <w:szCs w:val="24"/>
        </w:rPr>
        <w:t>C</w:t>
      </w:r>
      <w:r>
        <w:rPr>
          <w:rFonts w:ascii="Times New Roman" w:hAnsi="Times New Roman"/>
          <w:sz w:val="24"/>
          <w:szCs w:val="24"/>
        </w:rPr>
        <w:t xml:space="preserve">onnect, </w:t>
      </w:r>
      <w:r w:rsidRPr="00D87D1D">
        <w:rPr>
          <w:rFonts w:ascii="Times New Roman" w:hAnsi="Times New Roman"/>
          <w:b/>
          <w:sz w:val="24"/>
          <w:szCs w:val="24"/>
        </w:rPr>
        <w:t>R</w:t>
      </w:r>
      <w:r>
        <w:rPr>
          <w:rFonts w:ascii="Times New Roman" w:hAnsi="Times New Roman"/>
          <w:sz w:val="24"/>
          <w:szCs w:val="24"/>
        </w:rPr>
        <w:t xml:space="preserve">eflect, </w:t>
      </w:r>
      <w:r w:rsidRPr="00D87D1D">
        <w:rPr>
          <w:rFonts w:ascii="Times New Roman" w:hAnsi="Times New Roman"/>
          <w:b/>
          <w:sz w:val="24"/>
          <w:szCs w:val="24"/>
        </w:rPr>
        <w:t>A</w:t>
      </w:r>
      <w:r>
        <w:rPr>
          <w:rFonts w:ascii="Times New Roman" w:hAnsi="Times New Roman"/>
          <w:sz w:val="24"/>
          <w:szCs w:val="24"/>
        </w:rPr>
        <w:t xml:space="preserve">sking Questions, and </w:t>
      </w:r>
      <w:r w:rsidRPr="00D87D1D">
        <w:rPr>
          <w:rFonts w:ascii="Times New Roman" w:hAnsi="Times New Roman"/>
          <w:b/>
          <w:sz w:val="24"/>
          <w:szCs w:val="24"/>
        </w:rPr>
        <w:t>P</w:t>
      </w:r>
      <w:r>
        <w:rPr>
          <w:rFonts w:ascii="Times New Roman" w:hAnsi="Times New Roman"/>
          <w:sz w:val="24"/>
          <w:szCs w:val="24"/>
        </w:rPr>
        <w:t>redict</w:t>
      </w:r>
    </w:p>
    <w:p w:rsidR="00202286" w:rsidRDefault="00202286" w:rsidP="004F40D1">
      <w:pPr>
        <w:spacing w:after="0" w:line="480" w:lineRule="auto"/>
        <w:rPr>
          <w:rFonts w:ascii="Times New Roman" w:hAnsi="Times New Roman"/>
          <w:sz w:val="24"/>
          <w:szCs w:val="24"/>
        </w:rPr>
      </w:pPr>
      <w:r>
        <w:rPr>
          <w:rFonts w:ascii="Times New Roman" w:hAnsi="Times New Roman"/>
          <w:sz w:val="24"/>
          <w:szCs w:val="24"/>
        </w:rPr>
        <w:t>SES</w:t>
      </w:r>
      <w:r>
        <w:rPr>
          <w:rFonts w:ascii="Times New Roman" w:hAnsi="Times New Roman"/>
          <w:sz w:val="24"/>
          <w:szCs w:val="24"/>
        </w:rPr>
        <w:tab/>
      </w:r>
      <w:r>
        <w:rPr>
          <w:rFonts w:ascii="Times New Roman" w:hAnsi="Times New Roman"/>
          <w:sz w:val="24"/>
          <w:szCs w:val="24"/>
        </w:rPr>
        <w:tab/>
      </w:r>
      <w:r w:rsidR="00A16C72">
        <w:rPr>
          <w:rFonts w:ascii="Times New Roman" w:hAnsi="Times New Roman"/>
          <w:sz w:val="24"/>
          <w:szCs w:val="24"/>
        </w:rPr>
        <w:t>Socio Economic Status</w:t>
      </w:r>
    </w:p>
    <w:p w:rsidR="00BC2B33" w:rsidRDefault="00BC2B33" w:rsidP="004F40D1">
      <w:pPr>
        <w:spacing w:after="0" w:line="480" w:lineRule="auto"/>
        <w:rPr>
          <w:rFonts w:ascii="Times New Roman" w:hAnsi="Times New Roman"/>
          <w:sz w:val="24"/>
          <w:szCs w:val="24"/>
        </w:rPr>
      </w:pPr>
      <w:r>
        <w:rPr>
          <w:rFonts w:ascii="Times New Roman" w:hAnsi="Times New Roman"/>
          <w:sz w:val="24"/>
          <w:szCs w:val="24"/>
        </w:rPr>
        <w:t>TA</w:t>
      </w:r>
      <w:r>
        <w:rPr>
          <w:rFonts w:ascii="Times New Roman" w:hAnsi="Times New Roman"/>
          <w:sz w:val="24"/>
          <w:szCs w:val="24"/>
        </w:rPr>
        <w:tab/>
      </w:r>
      <w:r>
        <w:rPr>
          <w:rFonts w:ascii="Times New Roman" w:hAnsi="Times New Roman"/>
          <w:sz w:val="24"/>
          <w:szCs w:val="24"/>
        </w:rPr>
        <w:tab/>
        <w:t>Test Administration</w:t>
      </w:r>
    </w:p>
    <w:p w:rsidR="00B306CD" w:rsidRDefault="00B306CD" w:rsidP="004F40D1">
      <w:pPr>
        <w:spacing w:after="0" w:line="480" w:lineRule="auto"/>
        <w:rPr>
          <w:rFonts w:ascii="Times New Roman" w:hAnsi="Times New Roman"/>
          <w:sz w:val="24"/>
          <w:szCs w:val="24"/>
        </w:rPr>
      </w:pPr>
      <w:r>
        <w:rPr>
          <w:rFonts w:ascii="Times New Roman" w:hAnsi="Times New Roman"/>
          <w:sz w:val="24"/>
          <w:szCs w:val="24"/>
        </w:rPr>
        <w:t xml:space="preserve">TI            </w:t>
      </w:r>
      <w:r w:rsidR="00D87D1D">
        <w:rPr>
          <w:rFonts w:ascii="Times New Roman" w:hAnsi="Times New Roman"/>
          <w:sz w:val="24"/>
          <w:szCs w:val="24"/>
        </w:rPr>
        <w:tab/>
      </w:r>
      <w:r>
        <w:rPr>
          <w:rFonts w:ascii="Times New Roman" w:hAnsi="Times New Roman"/>
          <w:sz w:val="24"/>
          <w:szCs w:val="24"/>
        </w:rPr>
        <w:t>Traditional Instruction</w:t>
      </w:r>
      <w:r w:rsidRPr="002A2C8C">
        <w:rPr>
          <w:rFonts w:ascii="Times New Roman" w:hAnsi="Times New Roman"/>
          <w:sz w:val="24"/>
          <w:szCs w:val="24"/>
        </w:rPr>
        <w:t xml:space="preserve"> </w:t>
      </w:r>
    </w:p>
    <w:p w:rsidR="00E10906" w:rsidRPr="009C4E52" w:rsidRDefault="00BC2B33" w:rsidP="009C4E52">
      <w:pPr>
        <w:spacing w:after="0" w:line="480" w:lineRule="auto"/>
        <w:rPr>
          <w:rFonts w:ascii="Times New Roman" w:hAnsi="Times New Roman"/>
          <w:sz w:val="24"/>
          <w:szCs w:val="24"/>
        </w:rPr>
        <w:sectPr w:rsidR="00E10906" w:rsidRPr="009C4E52" w:rsidSect="00CC02E7">
          <w:footerReference w:type="default" r:id="rId9"/>
          <w:footerReference w:type="first" r:id="rId10"/>
          <w:type w:val="continuous"/>
          <w:pgSz w:w="12240" w:h="15840" w:code="1"/>
          <w:pgMar w:top="1440" w:right="1440" w:bottom="1800" w:left="2160" w:header="720" w:footer="432" w:gutter="0"/>
          <w:pgNumType w:fmt="lowerRoman" w:start="1"/>
          <w:cols w:space="720"/>
          <w:titlePg/>
          <w:docGrid w:linePitch="360"/>
        </w:sectPr>
      </w:pPr>
      <w:r>
        <w:rPr>
          <w:rFonts w:ascii="Times New Roman" w:hAnsi="Times New Roman"/>
          <w:sz w:val="24"/>
          <w:szCs w:val="24"/>
        </w:rPr>
        <w:t>TL</w:t>
      </w:r>
      <w:r>
        <w:rPr>
          <w:rFonts w:ascii="Times New Roman" w:hAnsi="Times New Roman"/>
          <w:sz w:val="24"/>
          <w:szCs w:val="24"/>
        </w:rPr>
        <w:tab/>
      </w:r>
      <w:r>
        <w:rPr>
          <w:rFonts w:ascii="Times New Roman" w:hAnsi="Times New Roman"/>
          <w:sz w:val="24"/>
          <w:szCs w:val="24"/>
        </w:rPr>
        <w:tab/>
        <w:t>Traditional Literature</w:t>
      </w:r>
    </w:p>
    <w:p w:rsidR="00BE334D" w:rsidRDefault="00875B19" w:rsidP="00C0590B">
      <w:pPr>
        <w:tabs>
          <w:tab w:val="right" w:leader="dot" w:pos="8640"/>
        </w:tabs>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CHAPTER I</w:t>
      </w:r>
    </w:p>
    <w:p w:rsidR="00CF3932" w:rsidRPr="00CF3932" w:rsidRDefault="00CF3932" w:rsidP="008F6A4B">
      <w:pPr>
        <w:tabs>
          <w:tab w:val="left" w:pos="720"/>
          <w:tab w:val="right" w:leader="dot" w:pos="8640"/>
        </w:tabs>
        <w:autoSpaceDE w:val="0"/>
        <w:autoSpaceDN w:val="0"/>
        <w:adjustRightInd w:val="0"/>
        <w:spacing w:after="0" w:line="240" w:lineRule="auto"/>
        <w:jc w:val="center"/>
        <w:rPr>
          <w:rFonts w:ascii="Times New Roman" w:hAnsi="Times New Roman"/>
          <w:b/>
          <w:sz w:val="24"/>
          <w:szCs w:val="24"/>
        </w:rPr>
      </w:pPr>
    </w:p>
    <w:p w:rsidR="00501557" w:rsidRPr="00BE334D" w:rsidRDefault="001770E7" w:rsidP="001770E7">
      <w:pPr>
        <w:jc w:val="center"/>
        <w:rPr>
          <w:rFonts w:ascii="Times New Roman" w:hAnsi="Times New Roman"/>
          <w:b/>
          <w:sz w:val="24"/>
          <w:szCs w:val="24"/>
        </w:rPr>
      </w:pPr>
      <w:r>
        <w:rPr>
          <w:rFonts w:ascii="Times New Roman" w:hAnsi="Times New Roman"/>
          <w:b/>
          <w:sz w:val="24"/>
          <w:szCs w:val="24"/>
        </w:rPr>
        <w:t>INTRODUCTION</w:t>
      </w:r>
    </w:p>
    <w:p w:rsidR="00501557" w:rsidRPr="0083378A" w:rsidRDefault="00501557" w:rsidP="003C147B">
      <w:pPr>
        <w:spacing w:after="0" w:line="480" w:lineRule="auto"/>
        <w:ind w:firstLine="720"/>
        <w:rPr>
          <w:rFonts w:ascii="Times New Roman" w:eastAsia="Times New Roman" w:hAnsi="Times New Roman"/>
          <w:sz w:val="24"/>
          <w:szCs w:val="24"/>
        </w:rPr>
      </w:pPr>
      <w:r w:rsidRPr="00BE334D">
        <w:rPr>
          <w:rFonts w:ascii="Times New Roman" w:hAnsi="Times New Roman"/>
          <w:sz w:val="24"/>
          <w:szCs w:val="24"/>
        </w:rPr>
        <w:t xml:space="preserve">Culture plays a critical role in the educational process, and can be employed as the foundation for culturally responsive instruction. </w:t>
      </w:r>
      <w:r w:rsidRPr="00BE334D">
        <w:rPr>
          <w:rStyle w:val="A7"/>
          <w:rFonts w:ascii="Times New Roman" w:hAnsi="Times New Roman" w:cs="Times New Roman"/>
          <w:sz w:val="24"/>
          <w:szCs w:val="24"/>
        </w:rPr>
        <w:t xml:space="preserve"> Culturally responsive teaching</w:t>
      </w:r>
      <w:r w:rsidR="008D2F7A">
        <w:rPr>
          <w:rStyle w:val="A7"/>
          <w:rFonts w:ascii="Times New Roman" w:hAnsi="Times New Roman" w:cs="Times New Roman"/>
          <w:sz w:val="24"/>
          <w:szCs w:val="24"/>
        </w:rPr>
        <w:t>,</w:t>
      </w:r>
      <w:r w:rsidRPr="00BE334D">
        <w:rPr>
          <w:rStyle w:val="A7"/>
          <w:rFonts w:ascii="Times New Roman" w:hAnsi="Times New Roman" w:cs="Times New Roman"/>
          <w:sz w:val="24"/>
          <w:szCs w:val="24"/>
        </w:rPr>
        <w:t xml:space="preserve"> therefore</w:t>
      </w:r>
      <w:r w:rsidR="008D2F7A">
        <w:rPr>
          <w:rStyle w:val="A7"/>
          <w:rFonts w:ascii="Times New Roman" w:hAnsi="Times New Roman" w:cs="Times New Roman"/>
          <w:sz w:val="24"/>
          <w:szCs w:val="24"/>
        </w:rPr>
        <w:t>,</w:t>
      </w:r>
      <w:r w:rsidRPr="00BE334D">
        <w:rPr>
          <w:rStyle w:val="A7"/>
          <w:rFonts w:ascii="Times New Roman" w:hAnsi="Times New Roman" w:cs="Times New Roman"/>
          <w:sz w:val="24"/>
          <w:szCs w:val="24"/>
        </w:rPr>
        <w:t xml:space="preserve"> is defined as teaching that is rooted in the understanding of the role of culture in the teaching and learning process</w:t>
      </w:r>
      <w:r w:rsidRPr="00BE334D">
        <w:rPr>
          <w:rFonts w:ascii="Times New Roman" w:hAnsi="Times New Roman"/>
          <w:sz w:val="24"/>
          <w:szCs w:val="24"/>
        </w:rPr>
        <w:t xml:space="preserve"> (Adams, Bondy, </w:t>
      </w:r>
      <w:r w:rsidR="00515EE3">
        <w:rPr>
          <w:rFonts w:ascii="Times New Roman" w:hAnsi="Times New Roman"/>
          <w:sz w:val="24"/>
          <w:szCs w:val="24"/>
        </w:rPr>
        <w:t>&amp;</w:t>
      </w:r>
      <w:r w:rsidRPr="00BE334D">
        <w:rPr>
          <w:rFonts w:ascii="Times New Roman" w:hAnsi="Times New Roman"/>
          <w:sz w:val="24"/>
          <w:szCs w:val="24"/>
        </w:rPr>
        <w:t xml:space="preserve"> Kuhel, 2005).  </w:t>
      </w:r>
      <w:r w:rsidRPr="00BE334D">
        <w:rPr>
          <w:rStyle w:val="A7"/>
          <w:rFonts w:ascii="Times New Roman" w:hAnsi="Times New Roman" w:cs="Times New Roman"/>
          <w:sz w:val="24"/>
          <w:szCs w:val="24"/>
        </w:rPr>
        <w:t>Instructional practices that embrace issues of culture show positive impacts in optimizing learners to become successful readers (Beaulieu</w:t>
      </w:r>
      <w:r w:rsidR="00B52887">
        <w:rPr>
          <w:rStyle w:val="A7"/>
          <w:rFonts w:ascii="Times New Roman" w:hAnsi="Times New Roman" w:cs="Times New Roman"/>
          <w:sz w:val="24"/>
          <w:szCs w:val="24"/>
        </w:rPr>
        <w:t xml:space="preserve">, 2002).  </w:t>
      </w:r>
      <w:r w:rsidR="009D5D4B" w:rsidRPr="008D2F7A">
        <w:rPr>
          <w:rStyle w:val="A7"/>
          <w:rFonts w:ascii="Times New Roman" w:hAnsi="Times New Roman" w:cs="Times New Roman"/>
          <w:sz w:val="24"/>
          <w:szCs w:val="24"/>
        </w:rPr>
        <w:t xml:space="preserve">Specifically, </w:t>
      </w:r>
      <w:r w:rsidRPr="008D2F7A">
        <w:rPr>
          <w:rStyle w:val="A7"/>
          <w:rFonts w:ascii="Times New Roman" w:hAnsi="Times New Roman" w:cs="Times New Roman"/>
          <w:sz w:val="24"/>
          <w:szCs w:val="24"/>
        </w:rPr>
        <w:t>“</w:t>
      </w:r>
      <w:r w:rsidRPr="008D2F7A">
        <w:rPr>
          <w:rFonts w:ascii="Times New Roman" w:hAnsi="Times New Roman"/>
          <w:sz w:val="24"/>
          <w:szCs w:val="24"/>
        </w:rPr>
        <w:t>c</w:t>
      </w:r>
      <w:r w:rsidRPr="00BE334D">
        <w:rPr>
          <w:rFonts w:ascii="Times New Roman" w:hAnsi="Times New Roman"/>
          <w:sz w:val="24"/>
          <w:szCs w:val="24"/>
        </w:rPr>
        <w:t>ulturally responsive instruction can bring students of diverse backgrounds to high levels of literacy by promoting engagement through activities that reflect the values, knowledge, and structures of interaction that students bring from the home</w:t>
      </w:r>
      <w:r w:rsidR="00EB0AF9">
        <w:rPr>
          <w:rFonts w:ascii="Times New Roman" w:hAnsi="Times New Roman"/>
          <w:sz w:val="24"/>
          <w:szCs w:val="24"/>
        </w:rPr>
        <w:t>”</w:t>
      </w:r>
      <w:r w:rsidR="009D5D4B" w:rsidRPr="009D5D4B">
        <w:rPr>
          <w:rStyle w:val="A7"/>
          <w:rFonts w:ascii="Times New Roman" w:hAnsi="Times New Roman" w:cs="Times New Roman"/>
          <w:sz w:val="24"/>
          <w:szCs w:val="24"/>
        </w:rPr>
        <w:t xml:space="preserve"> </w:t>
      </w:r>
      <w:r w:rsidR="009D5D4B">
        <w:rPr>
          <w:rStyle w:val="A7"/>
          <w:rFonts w:ascii="Times New Roman" w:hAnsi="Times New Roman" w:cs="Times New Roman"/>
          <w:sz w:val="24"/>
          <w:szCs w:val="24"/>
        </w:rPr>
        <w:t>(</w:t>
      </w:r>
      <w:r w:rsidR="009D5D4B" w:rsidRPr="00CD285E">
        <w:rPr>
          <w:rStyle w:val="A7"/>
          <w:rFonts w:ascii="Times New Roman" w:hAnsi="Times New Roman" w:cs="Times New Roman"/>
          <w:sz w:val="24"/>
          <w:szCs w:val="24"/>
        </w:rPr>
        <w:t>Au, 2001, p.</w:t>
      </w:r>
      <w:r w:rsidR="009D5D4B">
        <w:rPr>
          <w:rStyle w:val="A7"/>
          <w:rFonts w:ascii="Times New Roman" w:hAnsi="Times New Roman" w:cs="Times New Roman"/>
          <w:sz w:val="24"/>
          <w:szCs w:val="24"/>
        </w:rPr>
        <w:t xml:space="preserve"> </w:t>
      </w:r>
      <w:r w:rsidR="000919C9">
        <w:rPr>
          <w:rStyle w:val="A7"/>
          <w:rFonts w:ascii="Times New Roman" w:hAnsi="Times New Roman" w:cs="Times New Roman"/>
          <w:sz w:val="24"/>
          <w:szCs w:val="24"/>
        </w:rPr>
        <w:t>1)</w:t>
      </w:r>
      <w:r w:rsidRPr="00BE334D">
        <w:rPr>
          <w:rFonts w:ascii="Times New Roman" w:hAnsi="Times New Roman"/>
          <w:sz w:val="24"/>
          <w:szCs w:val="24"/>
        </w:rPr>
        <w:t xml:space="preserve">. </w:t>
      </w:r>
      <w:r w:rsidR="00E01686">
        <w:rPr>
          <w:rFonts w:ascii="Times New Roman" w:hAnsi="Times New Roman"/>
          <w:sz w:val="24"/>
          <w:szCs w:val="24"/>
        </w:rPr>
        <w:t xml:space="preserve"> </w:t>
      </w:r>
      <w:r w:rsidR="00537705">
        <w:rPr>
          <w:rFonts w:ascii="Times New Roman" w:hAnsi="Times New Roman"/>
          <w:sz w:val="24"/>
          <w:szCs w:val="24"/>
        </w:rPr>
        <w:t>P</w:t>
      </w:r>
      <w:r w:rsidRPr="00BE334D">
        <w:rPr>
          <w:rFonts w:ascii="Times New Roman" w:hAnsi="Times New Roman"/>
          <w:sz w:val="24"/>
          <w:szCs w:val="24"/>
        </w:rPr>
        <w:t xml:space="preserve">ublic </w:t>
      </w:r>
      <w:r w:rsidR="00537705">
        <w:rPr>
          <w:rFonts w:ascii="Times New Roman" w:hAnsi="Times New Roman"/>
          <w:sz w:val="24"/>
          <w:szCs w:val="24"/>
        </w:rPr>
        <w:t xml:space="preserve">schools have </w:t>
      </w:r>
      <w:r w:rsidRPr="00BE334D">
        <w:rPr>
          <w:rFonts w:ascii="Times New Roman" w:hAnsi="Times New Roman"/>
          <w:sz w:val="24"/>
          <w:szCs w:val="24"/>
        </w:rPr>
        <w:t>seen</w:t>
      </w:r>
      <w:r w:rsidR="00B52887">
        <w:rPr>
          <w:rFonts w:ascii="Times New Roman" w:hAnsi="Times New Roman"/>
          <w:sz w:val="24"/>
          <w:szCs w:val="24"/>
        </w:rPr>
        <w:t xml:space="preserve"> a demographic shift </w:t>
      </w:r>
      <w:r w:rsidR="00537705">
        <w:rPr>
          <w:rFonts w:ascii="Times New Roman" w:hAnsi="Times New Roman"/>
          <w:sz w:val="24"/>
          <w:szCs w:val="24"/>
        </w:rPr>
        <w:t>with a</w:t>
      </w:r>
      <w:r w:rsidR="00B52887">
        <w:rPr>
          <w:rFonts w:ascii="Times New Roman" w:hAnsi="Times New Roman"/>
          <w:sz w:val="24"/>
          <w:szCs w:val="24"/>
        </w:rPr>
        <w:t xml:space="preserve">n </w:t>
      </w:r>
      <w:r w:rsidRPr="00BE334D">
        <w:rPr>
          <w:rFonts w:ascii="Times New Roman" w:hAnsi="Times New Roman"/>
          <w:sz w:val="24"/>
          <w:szCs w:val="24"/>
        </w:rPr>
        <w:t>increase</w:t>
      </w:r>
      <w:r w:rsidR="00537705">
        <w:rPr>
          <w:rFonts w:ascii="Times New Roman" w:hAnsi="Times New Roman"/>
          <w:sz w:val="24"/>
          <w:szCs w:val="24"/>
        </w:rPr>
        <w:t>d number of s</w:t>
      </w:r>
      <w:r w:rsidRPr="00BE334D">
        <w:rPr>
          <w:rFonts w:ascii="Times New Roman" w:hAnsi="Times New Roman"/>
          <w:sz w:val="24"/>
          <w:szCs w:val="24"/>
        </w:rPr>
        <w:t xml:space="preserve">tudents who are not considered to be part of mainstream </w:t>
      </w:r>
      <w:r w:rsidR="006D6BF6" w:rsidRPr="00BE334D">
        <w:rPr>
          <w:rFonts w:ascii="Times New Roman" w:hAnsi="Times New Roman"/>
          <w:sz w:val="24"/>
          <w:szCs w:val="24"/>
        </w:rPr>
        <w:t>culture</w:t>
      </w:r>
      <w:r w:rsidR="006D6BF6">
        <w:rPr>
          <w:rFonts w:ascii="Times New Roman" w:hAnsi="Times New Roman"/>
          <w:sz w:val="24"/>
          <w:szCs w:val="24"/>
        </w:rPr>
        <w:t>;</w:t>
      </w:r>
      <w:r w:rsidR="00537705">
        <w:rPr>
          <w:rFonts w:ascii="Times New Roman" w:hAnsi="Times New Roman"/>
          <w:sz w:val="24"/>
          <w:szCs w:val="24"/>
        </w:rPr>
        <w:t xml:space="preserve"> </w:t>
      </w:r>
      <w:r w:rsidR="00365AAA">
        <w:rPr>
          <w:rFonts w:ascii="Times New Roman" w:hAnsi="Times New Roman"/>
          <w:sz w:val="24"/>
          <w:szCs w:val="24"/>
        </w:rPr>
        <w:t>c</w:t>
      </w:r>
      <w:r w:rsidRPr="00BE334D">
        <w:rPr>
          <w:rFonts w:ascii="Times New Roman" w:hAnsi="Times New Roman"/>
          <w:sz w:val="24"/>
          <w:szCs w:val="24"/>
        </w:rPr>
        <w:t xml:space="preserve">ulturally responsive instruction can be used as a means to provide effective learning opportunities for these </w:t>
      </w:r>
      <w:r w:rsidR="00564978">
        <w:rPr>
          <w:rFonts w:ascii="Times New Roman" w:hAnsi="Times New Roman"/>
          <w:sz w:val="24"/>
          <w:szCs w:val="24"/>
        </w:rPr>
        <w:t>students</w:t>
      </w:r>
      <w:r w:rsidRPr="00BE334D">
        <w:rPr>
          <w:rFonts w:ascii="Times New Roman" w:hAnsi="Times New Roman"/>
          <w:sz w:val="24"/>
          <w:szCs w:val="24"/>
        </w:rPr>
        <w:t xml:space="preserve">. </w:t>
      </w:r>
      <w:r w:rsidR="00A7081F">
        <w:rPr>
          <w:rFonts w:ascii="Times New Roman" w:hAnsi="Times New Roman"/>
          <w:sz w:val="24"/>
          <w:szCs w:val="24"/>
        </w:rPr>
        <w:t xml:space="preserve"> </w:t>
      </w:r>
      <w:r w:rsidRPr="00BE334D">
        <w:rPr>
          <w:rFonts w:ascii="Times New Roman" w:hAnsi="Times New Roman"/>
          <w:sz w:val="24"/>
          <w:szCs w:val="24"/>
        </w:rPr>
        <w:t xml:space="preserve">A </w:t>
      </w:r>
      <w:r w:rsidRPr="00BE334D">
        <w:rPr>
          <w:rFonts w:ascii="Times New Roman" w:eastAsia="Times New Roman" w:hAnsi="Times New Roman"/>
          <w:sz w:val="24"/>
          <w:szCs w:val="24"/>
        </w:rPr>
        <w:t>classroom that is more culturally appropriate and more motivating</w:t>
      </w:r>
      <w:r w:rsidRPr="0083378A">
        <w:rPr>
          <w:rFonts w:ascii="Times New Roman" w:eastAsia="Times New Roman" w:hAnsi="Times New Roman"/>
          <w:sz w:val="24"/>
          <w:szCs w:val="24"/>
        </w:rPr>
        <w:t xml:space="preserve"> will engage students and lead to higher rat</w:t>
      </w:r>
      <w:r>
        <w:rPr>
          <w:rFonts w:ascii="Times New Roman" w:eastAsia="Times New Roman" w:hAnsi="Times New Roman"/>
          <w:sz w:val="24"/>
          <w:szCs w:val="24"/>
        </w:rPr>
        <w:t>e</w:t>
      </w:r>
      <w:r w:rsidR="00EB0AF9">
        <w:rPr>
          <w:rFonts w:ascii="Times New Roman" w:eastAsia="Times New Roman" w:hAnsi="Times New Roman"/>
          <w:sz w:val="24"/>
          <w:szCs w:val="24"/>
        </w:rPr>
        <w:t>s</w:t>
      </w:r>
      <w:r>
        <w:rPr>
          <w:rFonts w:ascii="Times New Roman" w:eastAsia="Times New Roman" w:hAnsi="Times New Roman"/>
          <w:sz w:val="24"/>
          <w:szCs w:val="24"/>
        </w:rPr>
        <w:t xml:space="preserve"> of achievement </w:t>
      </w:r>
      <w:r w:rsidR="00EB0AF9">
        <w:rPr>
          <w:rFonts w:ascii="Times New Roman" w:eastAsia="Times New Roman" w:hAnsi="Times New Roman"/>
          <w:sz w:val="24"/>
          <w:szCs w:val="24"/>
        </w:rPr>
        <w:t xml:space="preserve">because </w:t>
      </w:r>
      <w:r>
        <w:rPr>
          <w:rFonts w:ascii="Times New Roman" w:eastAsia="Times New Roman" w:hAnsi="Times New Roman"/>
          <w:sz w:val="24"/>
          <w:szCs w:val="24"/>
        </w:rPr>
        <w:t xml:space="preserve">there is </w:t>
      </w:r>
      <w:r w:rsidRPr="0083378A">
        <w:rPr>
          <w:rFonts w:ascii="Times New Roman" w:eastAsia="Times New Roman" w:hAnsi="Times New Roman"/>
          <w:sz w:val="24"/>
          <w:szCs w:val="24"/>
        </w:rPr>
        <w:t xml:space="preserve">personal interest in the subject taught, </w:t>
      </w:r>
      <w:r>
        <w:rPr>
          <w:rFonts w:ascii="Times New Roman" w:eastAsia="Times New Roman" w:hAnsi="Times New Roman"/>
          <w:sz w:val="24"/>
          <w:szCs w:val="24"/>
        </w:rPr>
        <w:t>which contributes</w:t>
      </w:r>
      <w:r w:rsidRPr="0083378A">
        <w:rPr>
          <w:rFonts w:ascii="Times New Roman" w:eastAsia="Times New Roman" w:hAnsi="Times New Roman"/>
          <w:sz w:val="24"/>
          <w:szCs w:val="24"/>
        </w:rPr>
        <w:t xml:space="preserve"> </w:t>
      </w:r>
      <w:r>
        <w:rPr>
          <w:rFonts w:ascii="Times New Roman" w:eastAsia="Times New Roman" w:hAnsi="Times New Roman"/>
          <w:sz w:val="24"/>
          <w:szCs w:val="24"/>
        </w:rPr>
        <w:t>to</w:t>
      </w:r>
      <w:r w:rsidRPr="0083378A">
        <w:rPr>
          <w:rFonts w:ascii="Times New Roman" w:eastAsia="Times New Roman" w:hAnsi="Times New Roman"/>
          <w:sz w:val="24"/>
          <w:szCs w:val="24"/>
        </w:rPr>
        <w:t xml:space="preserve"> a deeper level of comprehension processing</w:t>
      </w:r>
      <w:r>
        <w:rPr>
          <w:rFonts w:ascii="Times New Roman" w:eastAsia="Times New Roman" w:hAnsi="Times New Roman"/>
          <w:sz w:val="24"/>
          <w:szCs w:val="24"/>
        </w:rPr>
        <w:t xml:space="preserve"> </w:t>
      </w:r>
      <w:r w:rsidRPr="00AB0FF2">
        <w:rPr>
          <w:rFonts w:ascii="Times New Roman" w:eastAsia="Times New Roman" w:hAnsi="Times New Roman"/>
          <w:sz w:val="24"/>
          <w:szCs w:val="24"/>
        </w:rPr>
        <w:t xml:space="preserve">(Worthy, Moorman, </w:t>
      </w:r>
      <w:r w:rsidR="002D72CF" w:rsidRPr="00AB0FF2">
        <w:rPr>
          <w:rFonts w:ascii="Times New Roman" w:eastAsia="Times New Roman" w:hAnsi="Times New Roman"/>
          <w:sz w:val="24"/>
          <w:szCs w:val="24"/>
        </w:rPr>
        <w:t>&amp;</w:t>
      </w:r>
      <w:r w:rsidRPr="00AB0FF2">
        <w:rPr>
          <w:rFonts w:ascii="Times New Roman" w:eastAsia="Times New Roman" w:hAnsi="Times New Roman"/>
          <w:sz w:val="24"/>
          <w:szCs w:val="24"/>
        </w:rPr>
        <w:t xml:space="preserve"> Turner, 1999).</w:t>
      </w:r>
    </w:p>
    <w:p w:rsidR="00501557" w:rsidRDefault="00537705" w:rsidP="00501557">
      <w:pPr>
        <w:spacing w:after="0" w:line="480" w:lineRule="auto"/>
        <w:ind w:firstLine="720"/>
        <w:rPr>
          <w:rFonts w:ascii="Times New Roman" w:hAnsi="Times New Roman"/>
          <w:sz w:val="24"/>
          <w:szCs w:val="24"/>
        </w:rPr>
      </w:pPr>
      <w:r>
        <w:rPr>
          <w:rFonts w:ascii="Times New Roman" w:hAnsi="Times New Roman"/>
          <w:color w:val="000000" w:themeColor="text1"/>
          <w:sz w:val="24"/>
          <w:szCs w:val="24"/>
        </w:rPr>
        <w:t xml:space="preserve">Research that </w:t>
      </w:r>
      <w:r w:rsidR="00501557">
        <w:rPr>
          <w:rFonts w:ascii="Times New Roman" w:hAnsi="Times New Roman"/>
          <w:color w:val="000000" w:themeColor="text1"/>
          <w:sz w:val="24"/>
          <w:szCs w:val="24"/>
        </w:rPr>
        <w:t>advocat</w:t>
      </w:r>
      <w:r>
        <w:rPr>
          <w:rFonts w:ascii="Times New Roman" w:hAnsi="Times New Roman"/>
          <w:color w:val="000000" w:themeColor="text1"/>
          <w:sz w:val="24"/>
          <w:szCs w:val="24"/>
        </w:rPr>
        <w:t>es</w:t>
      </w:r>
      <w:r w:rsidR="00501557">
        <w:rPr>
          <w:rFonts w:ascii="Times New Roman" w:hAnsi="Times New Roman"/>
          <w:color w:val="000000" w:themeColor="text1"/>
          <w:sz w:val="24"/>
          <w:szCs w:val="24"/>
        </w:rPr>
        <w:t xml:space="preserve"> for culturally responsive instruction</w:t>
      </w:r>
      <w:r>
        <w:rPr>
          <w:rFonts w:ascii="Times New Roman" w:hAnsi="Times New Roman"/>
          <w:color w:val="000000" w:themeColor="text1"/>
          <w:sz w:val="24"/>
          <w:szCs w:val="24"/>
        </w:rPr>
        <w:t xml:space="preserve"> </w:t>
      </w:r>
      <w:r w:rsidR="00501557">
        <w:rPr>
          <w:rFonts w:ascii="Times New Roman" w:hAnsi="Times New Roman"/>
          <w:sz w:val="24"/>
          <w:szCs w:val="24"/>
        </w:rPr>
        <w:t>identifie</w:t>
      </w:r>
      <w:r>
        <w:rPr>
          <w:rFonts w:ascii="Times New Roman" w:hAnsi="Times New Roman"/>
          <w:sz w:val="24"/>
          <w:szCs w:val="24"/>
        </w:rPr>
        <w:t>s</w:t>
      </w:r>
      <w:r w:rsidR="00501557">
        <w:rPr>
          <w:rFonts w:ascii="Times New Roman" w:hAnsi="Times New Roman"/>
          <w:sz w:val="24"/>
          <w:szCs w:val="24"/>
        </w:rPr>
        <w:t xml:space="preserve"> collaborative </w:t>
      </w:r>
      <w:r w:rsidR="00501557">
        <w:rPr>
          <w:rFonts w:ascii="Times New Roman" w:hAnsi="Times New Roman"/>
          <w:color w:val="000000" w:themeColor="text1"/>
          <w:sz w:val="24"/>
          <w:szCs w:val="24"/>
        </w:rPr>
        <w:t>discussion of text and student-centered learning environments as major tenets in developing and supporting students</w:t>
      </w:r>
      <w:r w:rsidR="00FD4CD7">
        <w:rPr>
          <w:rFonts w:ascii="Times New Roman" w:hAnsi="Times New Roman"/>
          <w:color w:val="000000" w:themeColor="text1"/>
          <w:sz w:val="24"/>
          <w:szCs w:val="24"/>
        </w:rPr>
        <w:t>’</w:t>
      </w:r>
      <w:r w:rsidR="00501557">
        <w:rPr>
          <w:rFonts w:ascii="Times New Roman" w:hAnsi="Times New Roman"/>
          <w:color w:val="000000" w:themeColor="text1"/>
          <w:sz w:val="24"/>
          <w:szCs w:val="24"/>
        </w:rPr>
        <w:t xml:space="preserve"> understanding of text</w:t>
      </w:r>
      <w:r>
        <w:rPr>
          <w:rFonts w:ascii="Times New Roman" w:hAnsi="Times New Roman"/>
          <w:color w:val="000000" w:themeColor="text1"/>
          <w:sz w:val="24"/>
          <w:szCs w:val="24"/>
        </w:rPr>
        <w:t xml:space="preserve"> (</w:t>
      </w:r>
      <w:r>
        <w:rPr>
          <w:rFonts w:ascii="Times New Roman" w:hAnsi="Times New Roman"/>
          <w:sz w:val="24"/>
          <w:szCs w:val="24"/>
        </w:rPr>
        <w:t>Callins, 2006; Ladson-Billings, 1995</w:t>
      </w:r>
      <w:r w:rsidRPr="00BD05AD">
        <w:rPr>
          <w:rFonts w:ascii="Times New Roman" w:hAnsi="Times New Roman"/>
          <w:sz w:val="24"/>
          <w:szCs w:val="24"/>
        </w:rPr>
        <w:t xml:space="preserve">; </w:t>
      </w:r>
      <w:r w:rsidRPr="00BD05AD">
        <w:rPr>
          <w:rStyle w:val="hit"/>
          <w:rFonts w:ascii="Times New Roman" w:hAnsi="Times New Roman"/>
          <w:sz w:val="24"/>
          <w:szCs w:val="24"/>
        </w:rPr>
        <w:t>Nichols</w:t>
      </w:r>
      <w:r>
        <w:rPr>
          <w:rStyle w:val="au"/>
          <w:rFonts w:ascii="Times New Roman" w:hAnsi="Times New Roman"/>
          <w:sz w:val="24"/>
          <w:szCs w:val="24"/>
        </w:rPr>
        <w:t xml:space="preserve">, Rupley, </w:t>
      </w:r>
      <w:r w:rsidR="00FD4CD7">
        <w:rPr>
          <w:rStyle w:val="au"/>
          <w:rFonts w:ascii="Times New Roman" w:hAnsi="Times New Roman"/>
          <w:sz w:val="24"/>
          <w:szCs w:val="24"/>
        </w:rPr>
        <w:t>&amp;</w:t>
      </w:r>
      <w:r>
        <w:rPr>
          <w:rStyle w:val="au"/>
          <w:rFonts w:ascii="Times New Roman" w:hAnsi="Times New Roman"/>
          <w:sz w:val="24"/>
          <w:szCs w:val="24"/>
        </w:rPr>
        <w:t xml:space="preserve"> Webb-Johnson, 2000</w:t>
      </w:r>
      <w:r w:rsidRPr="00BD05AD">
        <w:rPr>
          <w:rStyle w:val="au"/>
          <w:rFonts w:ascii="Times New Roman" w:hAnsi="Times New Roman"/>
          <w:sz w:val="24"/>
          <w:szCs w:val="24"/>
        </w:rPr>
        <w:t xml:space="preserve">; </w:t>
      </w:r>
      <w:r>
        <w:rPr>
          <w:rFonts w:ascii="Times New Roman" w:hAnsi="Times New Roman"/>
          <w:sz w:val="24"/>
          <w:szCs w:val="24"/>
        </w:rPr>
        <w:t xml:space="preserve">Risko and Walker-Dalhouse, 2007; Schmidt, 2003; </w:t>
      </w:r>
      <w:r w:rsidR="00CE5539">
        <w:rPr>
          <w:rFonts w:ascii="Times New Roman" w:hAnsi="Times New Roman"/>
          <w:sz w:val="24"/>
          <w:szCs w:val="24"/>
        </w:rPr>
        <w:t>Stoi</w:t>
      </w:r>
      <w:r w:rsidRPr="00BD05AD">
        <w:rPr>
          <w:rFonts w:ascii="Times New Roman" w:hAnsi="Times New Roman"/>
          <w:sz w:val="24"/>
          <w:szCs w:val="24"/>
        </w:rPr>
        <w:t>c</w:t>
      </w:r>
      <w:r w:rsidR="00CE5539">
        <w:rPr>
          <w:rFonts w:ascii="Times New Roman" w:hAnsi="Times New Roman"/>
          <w:sz w:val="24"/>
          <w:szCs w:val="24"/>
        </w:rPr>
        <w:t>o</w:t>
      </w:r>
      <w:r w:rsidRPr="00BD05AD">
        <w:rPr>
          <w:rFonts w:ascii="Times New Roman" w:hAnsi="Times New Roman"/>
          <w:sz w:val="24"/>
          <w:szCs w:val="24"/>
        </w:rPr>
        <w:t>vy</w:t>
      </w:r>
      <w:r>
        <w:rPr>
          <w:rFonts w:ascii="Times New Roman" w:hAnsi="Times New Roman"/>
          <w:sz w:val="24"/>
          <w:szCs w:val="24"/>
        </w:rPr>
        <w:t>, 2002)</w:t>
      </w:r>
      <w:r w:rsidR="00501557">
        <w:rPr>
          <w:rFonts w:ascii="Times New Roman" w:hAnsi="Times New Roman"/>
          <w:color w:val="000000" w:themeColor="text1"/>
          <w:sz w:val="24"/>
          <w:szCs w:val="24"/>
        </w:rPr>
        <w:t xml:space="preserve">. </w:t>
      </w:r>
      <w:r w:rsidR="00056A16">
        <w:rPr>
          <w:rFonts w:ascii="Times New Roman" w:hAnsi="Times New Roman"/>
          <w:color w:val="000000" w:themeColor="text1"/>
          <w:sz w:val="24"/>
          <w:szCs w:val="24"/>
        </w:rPr>
        <w:t xml:space="preserve"> </w:t>
      </w:r>
      <w:r w:rsidR="00501557">
        <w:rPr>
          <w:rFonts w:ascii="Times New Roman" w:hAnsi="Times New Roman"/>
          <w:sz w:val="24"/>
          <w:szCs w:val="24"/>
        </w:rPr>
        <w:t xml:space="preserve">Social learning environments such as literature discussion groups are </w:t>
      </w:r>
      <w:r w:rsidR="00501557" w:rsidRPr="00690E63">
        <w:rPr>
          <w:rFonts w:ascii="Times New Roman" w:hAnsi="Times New Roman"/>
          <w:sz w:val="24"/>
          <w:szCs w:val="24"/>
        </w:rPr>
        <w:t xml:space="preserve">supportive </w:t>
      </w:r>
      <w:r w:rsidR="00501557">
        <w:rPr>
          <w:rFonts w:ascii="Times New Roman" w:hAnsi="Times New Roman"/>
          <w:sz w:val="24"/>
          <w:szCs w:val="24"/>
        </w:rPr>
        <w:t xml:space="preserve">learning </w:t>
      </w:r>
      <w:r w:rsidR="00501557" w:rsidRPr="00690E63">
        <w:rPr>
          <w:rFonts w:ascii="Times New Roman" w:hAnsi="Times New Roman"/>
          <w:sz w:val="24"/>
          <w:szCs w:val="24"/>
        </w:rPr>
        <w:t>environment</w:t>
      </w:r>
      <w:r w:rsidR="00501557">
        <w:rPr>
          <w:rFonts w:ascii="Times New Roman" w:hAnsi="Times New Roman"/>
          <w:sz w:val="24"/>
          <w:szCs w:val="24"/>
        </w:rPr>
        <w:t xml:space="preserve">s for fostering culturally responsive instruction. </w:t>
      </w:r>
      <w:r w:rsidR="004C67DE">
        <w:rPr>
          <w:rFonts w:ascii="Times New Roman" w:hAnsi="Times New Roman"/>
          <w:sz w:val="24"/>
          <w:szCs w:val="24"/>
        </w:rPr>
        <w:t xml:space="preserve"> </w:t>
      </w:r>
      <w:r w:rsidR="00501557">
        <w:rPr>
          <w:rFonts w:ascii="Times New Roman" w:hAnsi="Times New Roman"/>
          <w:sz w:val="24"/>
          <w:szCs w:val="24"/>
        </w:rPr>
        <w:t xml:space="preserve">Culturally responsive instruction </w:t>
      </w:r>
      <w:r w:rsidR="004D2A47">
        <w:rPr>
          <w:rFonts w:ascii="Times New Roman" w:hAnsi="Times New Roman"/>
          <w:sz w:val="24"/>
          <w:szCs w:val="24"/>
        </w:rPr>
        <w:t>is supported by</w:t>
      </w:r>
      <w:r w:rsidR="00FD4CD7">
        <w:rPr>
          <w:rFonts w:ascii="Times New Roman" w:hAnsi="Times New Roman"/>
          <w:sz w:val="24"/>
          <w:szCs w:val="24"/>
        </w:rPr>
        <w:t xml:space="preserve"> </w:t>
      </w:r>
      <w:r w:rsidR="00E01515" w:rsidRPr="006A1BCF">
        <w:rPr>
          <w:rFonts w:ascii="Times New Roman" w:hAnsi="Times New Roman"/>
          <w:sz w:val="24"/>
          <w:szCs w:val="24"/>
        </w:rPr>
        <w:t>Vygotsky’s</w:t>
      </w:r>
      <w:r w:rsidR="00E01515">
        <w:rPr>
          <w:rFonts w:ascii="Times New Roman" w:hAnsi="Times New Roman"/>
          <w:sz w:val="24"/>
          <w:szCs w:val="24"/>
        </w:rPr>
        <w:t xml:space="preserve"> </w:t>
      </w:r>
      <w:r w:rsidR="00501557">
        <w:rPr>
          <w:rFonts w:ascii="Times New Roman" w:hAnsi="Times New Roman"/>
          <w:sz w:val="24"/>
          <w:szCs w:val="24"/>
        </w:rPr>
        <w:t xml:space="preserve">sociocultural </w:t>
      </w:r>
      <w:r w:rsidR="00501557" w:rsidRPr="00690E63">
        <w:rPr>
          <w:rFonts w:ascii="Times New Roman" w:hAnsi="Times New Roman"/>
          <w:sz w:val="24"/>
          <w:szCs w:val="24"/>
        </w:rPr>
        <w:t>theory of learning</w:t>
      </w:r>
      <w:r w:rsidR="00501557">
        <w:rPr>
          <w:rFonts w:ascii="Times New Roman" w:hAnsi="Times New Roman"/>
          <w:sz w:val="24"/>
          <w:szCs w:val="24"/>
        </w:rPr>
        <w:t xml:space="preserve"> that </w:t>
      </w:r>
      <w:r w:rsidR="00FD4CD7">
        <w:rPr>
          <w:rFonts w:ascii="Times New Roman" w:hAnsi="Times New Roman"/>
          <w:sz w:val="24"/>
          <w:szCs w:val="24"/>
        </w:rPr>
        <w:t>incorporates</w:t>
      </w:r>
      <w:r w:rsidR="00FD4CD7" w:rsidRPr="00690E63">
        <w:rPr>
          <w:rFonts w:ascii="Times New Roman" w:hAnsi="Times New Roman"/>
          <w:sz w:val="24"/>
          <w:szCs w:val="24"/>
        </w:rPr>
        <w:t xml:space="preserve"> </w:t>
      </w:r>
      <w:r w:rsidR="00501557" w:rsidRPr="00690E63">
        <w:rPr>
          <w:rFonts w:ascii="Times New Roman" w:hAnsi="Times New Roman"/>
          <w:sz w:val="24"/>
          <w:szCs w:val="24"/>
        </w:rPr>
        <w:t xml:space="preserve">social interaction as </w:t>
      </w:r>
      <w:r w:rsidR="00454395">
        <w:rPr>
          <w:rFonts w:ascii="Times New Roman" w:hAnsi="Times New Roman"/>
          <w:sz w:val="24"/>
          <w:szCs w:val="24"/>
        </w:rPr>
        <w:t>integral</w:t>
      </w:r>
      <w:r w:rsidR="00501557" w:rsidRPr="00690E63">
        <w:rPr>
          <w:rFonts w:ascii="Times New Roman" w:hAnsi="Times New Roman"/>
          <w:sz w:val="24"/>
          <w:szCs w:val="24"/>
        </w:rPr>
        <w:t xml:space="preserve"> to a child’s academic development</w:t>
      </w:r>
      <w:r w:rsidR="00454395" w:rsidRPr="00454395">
        <w:rPr>
          <w:rFonts w:ascii="Times New Roman" w:hAnsi="Times New Roman"/>
          <w:sz w:val="24"/>
          <w:szCs w:val="24"/>
        </w:rPr>
        <w:t xml:space="preserve"> </w:t>
      </w:r>
      <w:r w:rsidR="00454395">
        <w:rPr>
          <w:rFonts w:ascii="Times New Roman" w:hAnsi="Times New Roman"/>
          <w:sz w:val="24"/>
          <w:szCs w:val="24"/>
        </w:rPr>
        <w:t>(</w:t>
      </w:r>
      <w:r w:rsidR="00454395" w:rsidRPr="00270E72">
        <w:rPr>
          <w:rFonts w:ascii="Times New Roman" w:hAnsi="Times New Roman"/>
          <w:sz w:val="24"/>
          <w:szCs w:val="24"/>
        </w:rPr>
        <w:t xml:space="preserve">Vygotsky, </w:t>
      </w:r>
      <w:r w:rsidR="00270E72">
        <w:rPr>
          <w:rFonts w:ascii="Times New Roman" w:hAnsi="Times New Roman"/>
          <w:sz w:val="24"/>
          <w:szCs w:val="24"/>
        </w:rPr>
        <w:t>1978</w:t>
      </w:r>
      <w:r w:rsidR="00454395">
        <w:rPr>
          <w:rFonts w:ascii="Times New Roman" w:hAnsi="Times New Roman"/>
          <w:sz w:val="24"/>
          <w:szCs w:val="24"/>
        </w:rPr>
        <w:t>)</w:t>
      </w:r>
      <w:r w:rsidR="00501557" w:rsidRPr="00690E63">
        <w:rPr>
          <w:rFonts w:ascii="Times New Roman" w:hAnsi="Times New Roman"/>
          <w:sz w:val="24"/>
          <w:szCs w:val="24"/>
        </w:rPr>
        <w:t xml:space="preserve">. </w:t>
      </w:r>
      <w:r w:rsidR="000E5691">
        <w:rPr>
          <w:rFonts w:ascii="Times New Roman" w:hAnsi="Times New Roman"/>
          <w:sz w:val="24"/>
          <w:szCs w:val="24"/>
        </w:rPr>
        <w:t xml:space="preserve"> </w:t>
      </w:r>
      <w:r w:rsidR="00454395">
        <w:rPr>
          <w:rFonts w:ascii="Times New Roman" w:hAnsi="Times New Roman"/>
          <w:sz w:val="24"/>
          <w:szCs w:val="24"/>
        </w:rPr>
        <w:t>In s</w:t>
      </w:r>
      <w:r w:rsidR="00501557">
        <w:rPr>
          <w:rFonts w:ascii="Times New Roman" w:hAnsi="Times New Roman"/>
          <w:sz w:val="24"/>
          <w:szCs w:val="24"/>
        </w:rPr>
        <w:t>ocial learning environment</w:t>
      </w:r>
      <w:r w:rsidR="00FD08A5">
        <w:rPr>
          <w:rFonts w:ascii="Times New Roman" w:hAnsi="Times New Roman"/>
          <w:sz w:val="24"/>
          <w:szCs w:val="24"/>
        </w:rPr>
        <w:t>s</w:t>
      </w:r>
      <w:r w:rsidR="00454395">
        <w:rPr>
          <w:rFonts w:ascii="Times New Roman" w:hAnsi="Times New Roman"/>
          <w:sz w:val="24"/>
          <w:szCs w:val="24"/>
        </w:rPr>
        <w:t>, l</w:t>
      </w:r>
      <w:r w:rsidR="00501557">
        <w:rPr>
          <w:rFonts w:ascii="Times New Roman" w:hAnsi="Times New Roman"/>
          <w:sz w:val="24"/>
          <w:szCs w:val="24"/>
        </w:rPr>
        <w:t xml:space="preserve">earning </w:t>
      </w:r>
      <w:r w:rsidR="00454395">
        <w:rPr>
          <w:rFonts w:ascii="Times New Roman" w:hAnsi="Times New Roman"/>
          <w:sz w:val="24"/>
          <w:szCs w:val="24"/>
        </w:rPr>
        <w:t>occurs</w:t>
      </w:r>
      <w:r w:rsidR="00501557" w:rsidRPr="00690E63">
        <w:rPr>
          <w:rFonts w:ascii="Times New Roman" w:hAnsi="Times New Roman"/>
          <w:sz w:val="24"/>
          <w:szCs w:val="24"/>
        </w:rPr>
        <w:t xml:space="preserve"> through </w:t>
      </w:r>
      <w:r w:rsidR="00501557">
        <w:rPr>
          <w:rFonts w:ascii="Times New Roman" w:hAnsi="Times New Roman"/>
          <w:sz w:val="24"/>
          <w:szCs w:val="24"/>
        </w:rPr>
        <w:t xml:space="preserve">active, interpersonal communication, </w:t>
      </w:r>
      <w:r w:rsidR="00454395">
        <w:rPr>
          <w:rFonts w:ascii="Times New Roman" w:hAnsi="Times New Roman"/>
          <w:sz w:val="24"/>
          <w:szCs w:val="24"/>
        </w:rPr>
        <w:t xml:space="preserve">and </w:t>
      </w:r>
      <w:r w:rsidR="00501557">
        <w:rPr>
          <w:rFonts w:ascii="Times New Roman" w:hAnsi="Times New Roman"/>
          <w:sz w:val="24"/>
          <w:szCs w:val="24"/>
        </w:rPr>
        <w:t>reading and writing development</w:t>
      </w:r>
      <w:r w:rsidR="00501557" w:rsidRPr="00690E63">
        <w:rPr>
          <w:rFonts w:ascii="Times New Roman" w:hAnsi="Times New Roman"/>
          <w:sz w:val="24"/>
          <w:szCs w:val="24"/>
        </w:rPr>
        <w:t xml:space="preserve"> is </w:t>
      </w:r>
      <w:r w:rsidR="00501557">
        <w:rPr>
          <w:rFonts w:ascii="Times New Roman" w:hAnsi="Times New Roman"/>
          <w:sz w:val="24"/>
          <w:szCs w:val="24"/>
        </w:rPr>
        <w:t>acquired</w:t>
      </w:r>
      <w:r w:rsidR="00501557" w:rsidRPr="00690E63">
        <w:rPr>
          <w:rFonts w:ascii="Times New Roman" w:hAnsi="Times New Roman"/>
          <w:sz w:val="24"/>
          <w:szCs w:val="24"/>
        </w:rPr>
        <w:t xml:space="preserve"> by so</w:t>
      </w:r>
      <w:r w:rsidR="00501557">
        <w:rPr>
          <w:rFonts w:ascii="Times New Roman" w:hAnsi="Times New Roman"/>
          <w:sz w:val="24"/>
          <w:szCs w:val="24"/>
        </w:rPr>
        <w:t>cial and cultural process</w:t>
      </w:r>
      <w:r w:rsidR="00747354">
        <w:rPr>
          <w:rFonts w:ascii="Times New Roman" w:hAnsi="Times New Roman"/>
          <w:sz w:val="24"/>
          <w:szCs w:val="24"/>
        </w:rPr>
        <w:t>es</w:t>
      </w:r>
      <w:r w:rsidR="00501557">
        <w:rPr>
          <w:rFonts w:ascii="Times New Roman" w:hAnsi="Times New Roman"/>
          <w:sz w:val="24"/>
          <w:szCs w:val="24"/>
        </w:rPr>
        <w:t xml:space="preserve"> </w:t>
      </w:r>
      <w:r w:rsidR="00501557" w:rsidRPr="00690E63">
        <w:rPr>
          <w:rFonts w:ascii="Times New Roman" w:hAnsi="Times New Roman"/>
          <w:sz w:val="24"/>
          <w:szCs w:val="24"/>
        </w:rPr>
        <w:t xml:space="preserve">(Houge &amp; Geier, 2009).  </w:t>
      </w:r>
      <w:r w:rsidR="00501557">
        <w:rPr>
          <w:rFonts w:ascii="Times New Roman" w:hAnsi="Times New Roman"/>
          <w:sz w:val="24"/>
          <w:szCs w:val="24"/>
        </w:rPr>
        <w:t>Comprehension is the overall goal of reading</w:t>
      </w:r>
      <w:r w:rsidR="00903E91">
        <w:rPr>
          <w:rFonts w:ascii="Times New Roman" w:hAnsi="Times New Roman"/>
          <w:sz w:val="24"/>
          <w:szCs w:val="24"/>
        </w:rPr>
        <w:t>;</w:t>
      </w:r>
      <w:r w:rsidR="00501557">
        <w:rPr>
          <w:rFonts w:ascii="Times New Roman" w:hAnsi="Times New Roman"/>
          <w:sz w:val="24"/>
          <w:szCs w:val="24"/>
        </w:rPr>
        <w:t xml:space="preserve"> therefore</w:t>
      </w:r>
      <w:r w:rsidR="00903E91">
        <w:rPr>
          <w:rFonts w:ascii="Times New Roman" w:hAnsi="Times New Roman"/>
          <w:sz w:val="24"/>
          <w:szCs w:val="24"/>
        </w:rPr>
        <w:t>,</w:t>
      </w:r>
      <w:r w:rsidR="00501557">
        <w:rPr>
          <w:rFonts w:ascii="Times New Roman" w:hAnsi="Times New Roman"/>
          <w:sz w:val="24"/>
          <w:szCs w:val="24"/>
        </w:rPr>
        <w:t xml:space="preserve"> using culturally responsive instruction as a way to enhance learning may foster reading growth and further increase </w:t>
      </w:r>
      <w:r w:rsidR="00B52887">
        <w:rPr>
          <w:rFonts w:ascii="Times New Roman" w:hAnsi="Times New Roman"/>
          <w:sz w:val="24"/>
          <w:szCs w:val="24"/>
        </w:rPr>
        <w:t>a</w:t>
      </w:r>
      <w:r w:rsidR="000B5088">
        <w:rPr>
          <w:rFonts w:ascii="Times New Roman" w:eastAsiaTheme="minorHAnsi" w:hAnsi="Times New Roman"/>
          <w:sz w:val="24"/>
          <w:szCs w:val="24"/>
        </w:rPr>
        <w:t xml:space="preserve"> </w:t>
      </w:r>
      <w:r w:rsidR="00B52887">
        <w:rPr>
          <w:rFonts w:ascii="Times New Roman" w:hAnsi="Times New Roman"/>
          <w:sz w:val="24"/>
          <w:szCs w:val="24"/>
        </w:rPr>
        <w:t>positive attitude towards reading</w:t>
      </w:r>
      <w:r w:rsidR="00501557">
        <w:rPr>
          <w:rFonts w:ascii="Times New Roman" w:hAnsi="Times New Roman"/>
          <w:sz w:val="24"/>
          <w:szCs w:val="24"/>
        </w:rPr>
        <w:t>.</w:t>
      </w:r>
    </w:p>
    <w:p w:rsidR="006A1BCF" w:rsidRPr="006A1BCF" w:rsidRDefault="006A1BCF" w:rsidP="00634B22">
      <w:pPr>
        <w:spacing w:after="0" w:line="480" w:lineRule="auto"/>
        <w:jc w:val="center"/>
        <w:rPr>
          <w:rFonts w:ascii="Times New Roman" w:hAnsi="Times New Roman"/>
          <w:b/>
          <w:sz w:val="24"/>
          <w:szCs w:val="24"/>
        </w:rPr>
      </w:pPr>
      <w:r w:rsidRPr="006A1BCF">
        <w:rPr>
          <w:rFonts w:ascii="Times New Roman" w:hAnsi="Times New Roman"/>
          <w:b/>
          <w:sz w:val="24"/>
          <w:szCs w:val="24"/>
        </w:rPr>
        <w:t>Purpose of the Study</w:t>
      </w:r>
    </w:p>
    <w:p w:rsidR="009F4294" w:rsidRDefault="00FB48C8" w:rsidP="009F4819">
      <w:pPr>
        <w:spacing w:after="0" w:line="480" w:lineRule="auto"/>
        <w:ind w:firstLine="720"/>
        <w:rPr>
          <w:rFonts w:ascii="Times New Roman" w:hAnsi="Times New Roman"/>
          <w:color w:val="000000"/>
          <w:sz w:val="24"/>
          <w:szCs w:val="24"/>
        </w:rPr>
      </w:pPr>
      <w:r w:rsidRPr="009F4819">
        <w:rPr>
          <w:rFonts w:ascii="Times New Roman" w:hAnsi="Times New Roman"/>
          <w:color w:val="000000"/>
          <w:sz w:val="24"/>
          <w:szCs w:val="24"/>
        </w:rPr>
        <w:t xml:space="preserve">Greenleaf and Hinchman (2009) stated that many adolescents process textual </w:t>
      </w:r>
      <w:r w:rsidR="002B03E2">
        <w:rPr>
          <w:rFonts w:ascii="Times New Roman" w:hAnsi="Times New Roman"/>
          <w:color w:val="000000"/>
          <w:sz w:val="24"/>
          <w:szCs w:val="24"/>
        </w:rPr>
        <w:t xml:space="preserve">information at a literal level, which is insufficient for true comprehension. </w:t>
      </w:r>
      <w:r w:rsidRPr="009F4819">
        <w:rPr>
          <w:rFonts w:ascii="Times New Roman" w:hAnsi="Times New Roman"/>
          <w:color w:val="000000"/>
          <w:sz w:val="24"/>
          <w:szCs w:val="24"/>
        </w:rPr>
        <w:t>These students must be able to employ inferential skills and cognitive strategies to read and interpret text, as there is a constant need to access increasingly more difficult information for content areas through the process of reading (Rasinski, 2000)</w:t>
      </w:r>
      <w:r w:rsidR="00BB1A3E">
        <w:rPr>
          <w:rFonts w:ascii="Times New Roman" w:hAnsi="Times New Roman"/>
          <w:color w:val="000000"/>
          <w:sz w:val="24"/>
          <w:szCs w:val="24"/>
        </w:rPr>
        <w:t>,</w:t>
      </w:r>
      <w:r w:rsidR="002A2C8C">
        <w:rPr>
          <w:rFonts w:ascii="Times New Roman" w:hAnsi="Times New Roman"/>
          <w:color w:val="000000"/>
          <w:sz w:val="24"/>
          <w:szCs w:val="24"/>
        </w:rPr>
        <w:t xml:space="preserve"> which is even more crucial a</w:t>
      </w:r>
      <w:r w:rsidR="009F4294">
        <w:rPr>
          <w:rFonts w:ascii="Times New Roman" w:hAnsi="Times New Roman"/>
          <w:color w:val="000000"/>
          <w:sz w:val="24"/>
          <w:szCs w:val="24"/>
        </w:rPr>
        <w:t xml:space="preserve">s students progress through their </w:t>
      </w:r>
      <w:r w:rsidR="002A2C8C" w:rsidRPr="003955C9">
        <w:rPr>
          <w:rFonts w:ascii="Times New Roman" w:hAnsi="Times New Roman"/>
          <w:color w:val="000000"/>
          <w:sz w:val="24"/>
          <w:szCs w:val="24"/>
        </w:rPr>
        <w:t>school</w:t>
      </w:r>
      <w:r w:rsidR="009F4294">
        <w:rPr>
          <w:rFonts w:ascii="Times New Roman" w:hAnsi="Times New Roman"/>
          <w:color w:val="000000"/>
          <w:sz w:val="24"/>
          <w:szCs w:val="24"/>
        </w:rPr>
        <w:t xml:space="preserve"> life</w:t>
      </w:r>
      <w:r w:rsidR="002A2C8C">
        <w:rPr>
          <w:rFonts w:ascii="Times New Roman" w:hAnsi="Times New Roman"/>
          <w:color w:val="000000"/>
          <w:sz w:val="24"/>
          <w:szCs w:val="24"/>
        </w:rPr>
        <w:t>.</w:t>
      </w:r>
      <w:r w:rsidRPr="009F4819">
        <w:rPr>
          <w:rFonts w:ascii="Times New Roman" w:hAnsi="Times New Roman"/>
          <w:color w:val="000000"/>
          <w:sz w:val="24"/>
          <w:szCs w:val="24"/>
        </w:rPr>
        <w:t xml:space="preserve"> With these increasing reading demands, some adolescents exhibit greater reading deficiencies and over time,  </w:t>
      </w:r>
      <w:r w:rsidR="00F66DC7">
        <w:rPr>
          <w:rFonts w:ascii="Times New Roman" w:hAnsi="Times New Roman"/>
          <w:color w:val="000000"/>
          <w:sz w:val="24"/>
          <w:szCs w:val="24"/>
        </w:rPr>
        <w:t xml:space="preserve">and </w:t>
      </w:r>
      <w:r w:rsidRPr="009F4819">
        <w:rPr>
          <w:rFonts w:ascii="Times New Roman" w:hAnsi="Times New Roman"/>
          <w:color w:val="000000"/>
          <w:sz w:val="24"/>
          <w:szCs w:val="24"/>
        </w:rPr>
        <w:t xml:space="preserve">reading proficiency decreases because there is (a) </w:t>
      </w:r>
      <w:r w:rsidRPr="009F4819">
        <w:rPr>
          <w:rFonts w:ascii="Times New Roman" w:hAnsi="Times New Roman"/>
          <w:sz w:val="24"/>
          <w:szCs w:val="24"/>
        </w:rPr>
        <w:t xml:space="preserve">less emphasis on reading  instruction at the secondary level (Moje, 2008); </w:t>
      </w:r>
      <w:r w:rsidRPr="009F4819">
        <w:rPr>
          <w:rFonts w:ascii="Times New Roman" w:hAnsi="Times New Roman"/>
          <w:color w:val="000000"/>
          <w:sz w:val="24"/>
          <w:szCs w:val="24"/>
        </w:rPr>
        <w:t xml:space="preserve">(b) an increasingly diverse student population, which creates a cultural mismatch between teachers and students </w:t>
      </w:r>
      <w:r w:rsidRPr="009F4819">
        <w:rPr>
          <w:rFonts w:ascii="Times New Roman" w:hAnsi="Times New Roman"/>
          <w:sz w:val="24"/>
          <w:szCs w:val="24"/>
        </w:rPr>
        <w:t xml:space="preserve">(Coleman, 2000); </w:t>
      </w:r>
      <w:r w:rsidRPr="009F4819">
        <w:rPr>
          <w:rFonts w:ascii="Times New Roman" w:hAnsi="Times New Roman"/>
          <w:color w:val="000000"/>
          <w:sz w:val="24"/>
          <w:szCs w:val="24"/>
        </w:rPr>
        <w:t xml:space="preserve">(c) an increase in reading demands, coupled with increasingly challenging reading material </w:t>
      </w:r>
      <w:r w:rsidRPr="009F4819">
        <w:rPr>
          <w:rFonts w:ascii="Times New Roman" w:hAnsi="Times New Roman"/>
          <w:sz w:val="24"/>
          <w:szCs w:val="24"/>
        </w:rPr>
        <w:t xml:space="preserve">(Biancarosa &amp; Snow, 2004); </w:t>
      </w:r>
      <w:r w:rsidRPr="009F4819">
        <w:rPr>
          <w:rFonts w:ascii="Times New Roman" w:hAnsi="Times New Roman"/>
          <w:color w:val="000000"/>
          <w:sz w:val="24"/>
          <w:szCs w:val="24"/>
        </w:rPr>
        <w:t>and (d</w:t>
      </w:r>
      <w:r w:rsidRPr="009F4819">
        <w:rPr>
          <w:rFonts w:ascii="Times New Roman" w:hAnsi="Times New Roman"/>
          <w:sz w:val="24"/>
          <w:szCs w:val="24"/>
        </w:rPr>
        <w:t xml:space="preserve">) a disconnect between public or in-school literacy and private or out-of-school literacy (Faulkner, 2005). </w:t>
      </w:r>
      <w:r w:rsidR="009F4294" w:rsidRPr="009F4819">
        <w:rPr>
          <w:rFonts w:ascii="Times New Roman" w:hAnsi="Times New Roman"/>
          <w:color w:val="000000"/>
          <w:sz w:val="24"/>
          <w:szCs w:val="24"/>
        </w:rPr>
        <w:t xml:space="preserve">As a result of this reading deficiency, struggling urban adolescent readers may need more comprehension intervention to help them succeed in reading. </w:t>
      </w:r>
    </w:p>
    <w:p w:rsidR="00201849" w:rsidRDefault="009F4294" w:rsidP="00566704">
      <w:pPr>
        <w:autoSpaceDE w:val="0"/>
        <w:autoSpaceDN w:val="0"/>
        <w:adjustRightInd w:val="0"/>
        <w:spacing w:after="0" w:line="480" w:lineRule="auto"/>
        <w:ind w:firstLine="720"/>
        <w:rPr>
          <w:rFonts w:ascii="Times New Roman" w:hAnsi="Times New Roman"/>
          <w:color w:val="000000"/>
          <w:sz w:val="24"/>
          <w:szCs w:val="24"/>
        </w:rPr>
      </w:pPr>
      <w:r>
        <w:rPr>
          <w:rFonts w:ascii="Times New Roman" w:hAnsi="Times New Roman"/>
          <w:color w:val="000000"/>
          <w:sz w:val="24"/>
          <w:szCs w:val="24"/>
        </w:rPr>
        <w:t>Apart from the challenging material that is present at this level, some adolescents</w:t>
      </w:r>
      <w:r w:rsidRPr="003955C9">
        <w:rPr>
          <w:rFonts w:ascii="Times New Roman" w:hAnsi="Times New Roman"/>
          <w:color w:val="000000"/>
          <w:sz w:val="24"/>
          <w:szCs w:val="24"/>
        </w:rPr>
        <w:t xml:space="preserve"> </w:t>
      </w:r>
      <w:r>
        <w:rPr>
          <w:rFonts w:ascii="Times New Roman" w:hAnsi="Times New Roman"/>
          <w:color w:val="000000"/>
          <w:sz w:val="24"/>
          <w:szCs w:val="24"/>
        </w:rPr>
        <w:t xml:space="preserve">also do </w:t>
      </w:r>
      <w:r w:rsidRPr="003955C9">
        <w:rPr>
          <w:rFonts w:ascii="Times New Roman" w:hAnsi="Times New Roman"/>
          <w:color w:val="000000"/>
          <w:sz w:val="24"/>
          <w:szCs w:val="24"/>
        </w:rPr>
        <w:t xml:space="preserve">not immerse </w:t>
      </w:r>
      <w:r>
        <w:rPr>
          <w:rFonts w:ascii="Times New Roman" w:hAnsi="Times New Roman"/>
          <w:color w:val="000000"/>
          <w:sz w:val="24"/>
          <w:szCs w:val="24"/>
        </w:rPr>
        <w:t xml:space="preserve">themselves </w:t>
      </w:r>
      <w:r w:rsidRPr="003955C9">
        <w:rPr>
          <w:rFonts w:ascii="Times New Roman" w:hAnsi="Times New Roman"/>
          <w:color w:val="000000"/>
          <w:sz w:val="24"/>
          <w:szCs w:val="24"/>
        </w:rPr>
        <w:t>in reading that would enhance their educational and social opportunities</w:t>
      </w:r>
      <w:r>
        <w:rPr>
          <w:rFonts w:ascii="Times New Roman" w:hAnsi="Times New Roman"/>
          <w:color w:val="000000"/>
          <w:sz w:val="24"/>
          <w:szCs w:val="24"/>
        </w:rPr>
        <w:t xml:space="preserve"> and so the achievement gap begins to widen (Knoester, 2010).  </w:t>
      </w:r>
      <w:r>
        <w:rPr>
          <w:rFonts w:ascii="Times New Roman" w:hAnsi="Times New Roman"/>
          <w:sz w:val="24"/>
          <w:szCs w:val="24"/>
        </w:rPr>
        <w:t>C</w:t>
      </w:r>
      <w:r w:rsidRPr="00607F53">
        <w:rPr>
          <w:rFonts w:ascii="Times New Roman" w:hAnsi="Times New Roman"/>
          <w:color w:val="000000"/>
          <w:sz w:val="24"/>
          <w:szCs w:val="24"/>
        </w:rPr>
        <w:t xml:space="preserve">hildren </w:t>
      </w:r>
      <w:r>
        <w:rPr>
          <w:rFonts w:ascii="Times New Roman" w:hAnsi="Times New Roman"/>
          <w:color w:val="000000"/>
          <w:sz w:val="24"/>
          <w:szCs w:val="24"/>
        </w:rPr>
        <w:t xml:space="preserve">who </w:t>
      </w:r>
      <w:r w:rsidRPr="00607F53">
        <w:rPr>
          <w:rFonts w:ascii="Times New Roman" w:hAnsi="Times New Roman"/>
          <w:sz w:val="24"/>
          <w:szCs w:val="24"/>
        </w:rPr>
        <w:t xml:space="preserve">come from homes where there is avid family literacy </w:t>
      </w:r>
      <w:r>
        <w:rPr>
          <w:rFonts w:ascii="Times New Roman" w:hAnsi="Times New Roman"/>
          <w:sz w:val="24"/>
          <w:szCs w:val="24"/>
        </w:rPr>
        <w:t>and parental involvement</w:t>
      </w:r>
      <w:r w:rsidRPr="00607F53">
        <w:rPr>
          <w:rFonts w:ascii="Times New Roman" w:hAnsi="Times New Roman"/>
          <w:color w:val="000000"/>
          <w:sz w:val="24"/>
          <w:szCs w:val="24"/>
        </w:rPr>
        <w:t xml:space="preserve"> </w:t>
      </w:r>
      <w:r>
        <w:rPr>
          <w:rFonts w:ascii="Times New Roman" w:hAnsi="Times New Roman"/>
          <w:color w:val="000000"/>
          <w:sz w:val="24"/>
          <w:szCs w:val="24"/>
        </w:rPr>
        <w:t>tend to be more engaged</w:t>
      </w:r>
      <w:r w:rsidRPr="00607F53">
        <w:rPr>
          <w:rFonts w:ascii="Times New Roman" w:hAnsi="Times New Roman"/>
          <w:color w:val="000000"/>
          <w:sz w:val="24"/>
          <w:szCs w:val="24"/>
        </w:rPr>
        <w:t xml:space="preserve"> in the learning process</w:t>
      </w:r>
      <w:r>
        <w:rPr>
          <w:rFonts w:ascii="Times New Roman" w:hAnsi="Times New Roman"/>
          <w:color w:val="000000"/>
          <w:sz w:val="24"/>
          <w:szCs w:val="24"/>
        </w:rPr>
        <w:t xml:space="preserve"> and are </w:t>
      </w:r>
      <w:r w:rsidRPr="00607F53">
        <w:rPr>
          <w:rFonts w:ascii="Times New Roman" w:hAnsi="Times New Roman"/>
          <w:sz w:val="24"/>
          <w:szCs w:val="24"/>
        </w:rPr>
        <w:t xml:space="preserve">more likely </w:t>
      </w:r>
      <w:r>
        <w:rPr>
          <w:rFonts w:ascii="Times New Roman" w:hAnsi="Times New Roman"/>
          <w:sz w:val="24"/>
          <w:szCs w:val="24"/>
        </w:rPr>
        <w:t>to</w:t>
      </w:r>
      <w:r w:rsidRPr="00F13600">
        <w:rPr>
          <w:rFonts w:ascii="Times New Roman" w:hAnsi="Times New Roman"/>
          <w:color w:val="000000"/>
          <w:sz w:val="24"/>
          <w:szCs w:val="24"/>
        </w:rPr>
        <w:t xml:space="preserve"> </w:t>
      </w:r>
      <w:r>
        <w:rPr>
          <w:rFonts w:ascii="Times New Roman" w:hAnsi="Times New Roman"/>
          <w:color w:val="000000"/>
          <w:sz w:val="24"/>
          <w:szCs w:val="24"/>
        </w:rPr>
        <w:t xml:space="preserve">use their </w:t>
      </w:r>
      <w:r w:rsidRPr="00607F53">
        <w:rPr>
          <w:rFonts w:ascii="Times New Roman" w:hAnsi="Times New Roman"/>
          <w:color w:val="000000"/>
          <w:sz w:val="24"/>
          <w:szCs w:val="24"/>
        </w:rPr>
        <w:t xml:space="preserve">experiences, history, </w:t>
      </w:r>
      <w:r>
        <w:rPr>
          <w:rFonts w:ascii="Times New Roman" w:hAnsi="Times New Roman"/>
          <w:color w:val="000000"/>
          <w:sz w:val="24"/>
          <w:szCs w:val="24"/>
        </w:rPr>
        <w:t>and lifestyles to build on their learning</w:t>
      </w:r>
      <w:r>
        <w:rPr>
          <w:rFonts w:ascii="Times New Roman" w:hAnsi="Times New Roman"/>
          <w:sz w:val="24"/>
          <w:szCs w:val="24"/>
        </w:rPr>
        <w:t xml:space="preserve"> (Huang &amp; Mason, 2008)</w:t>
      </w:r>
      <w:r w:rsidR="005136D3">
        <w:rPr>
          <w:rFonts w:ascii="Times New Roman" w:hAnsi="Times New Roman"/>
          <w:color w:val="000000"/>
          <w:sz w:val="24"/>
          <w:szCs w:val="24"/>
        </w:rPr>
        <w:t xml:space="preserve">.  </w:t>
      </w:r>
      <w:r w:rsidR="002B03E2">
        <w:rPr>
          <w:rFonts w:ascii="Times New Roman" w:hAnsi="Times New Roman"/>
          <w:color w:val="000000"/>
          <w:sz w:val="24"/>
          <w:szCs w:val="24"/>
        </w:rPr>
        <w:t>However, an enigma remains as to exactly what will encourage positive reading attitudes and an increase in students’ reading achievement.</w:t>
      </w:r>
      <w:r w:rsidR="00201849">
        <w:rPr>
          <w:rFonts w:ascii="Times New Roman" w:hAnsi="Times New Roman"/>
          <w:color w:val="000000"/>
          <w:sz w:val="24"/>
          <w:szCs w:val="24"/>
        </w:rPr>
        <w:t xml:space="preserve"> </w:t>
      </w:r>
    </w:p>
    <w:p w:rsidR="00A4327F" w:rsidRPr="00566704" w:rsidRDefault="009F4294" w:rsidP="00566704">
      <w:pPr>
        <w:autoSpaceDE w:val="0"/>
        <w:autoSpaceDN w:val="0"/>
        <w:adjustRightInd w:val="0"/>
        <w:spacing w:after="0" w:line="480" w:lineRule="auto"/>
        <w:ind w:firstLine="720"/>
        <w:rPr>
          <w:rFonts w:ascii="Times New Roman" w:hAnsi="Times New Roman"/>
          <w:color w:val="000000"/>
          <w:sz w:val="24"/>
          <w:szCs w:val="24"/>
        </w:rPr>
      </w:pPr>
      <w:r>
        <w:rPr>
          <w:rFonts w:ascii="Times New Roman" w:hAnsi="Times New Roman"/>
          <w:color w:val="000000"/>
          <w:sz w:val="24"/>
          <w:szCs w:val="24"/>
        </w:rPr>
        <w:t>One of the ways to</w:t>
      </w:r>
      <w:r w:rsidR="00185B52">
        <w:rPr>
          <w:rFonts w:ascii="Times New Roman" w:hAnsi="Times New Roman"/>
          <w:color w:val="000000"/>
          <w:sz w:val="24"/>
          <w:szCs w:val="24"/>
        </w:rPr>
        <w:t xml:space="preserve"> potentially motivate</w:t>
      </w:r>
      <w:r>
        <w:rPr>
          <w:rFonts w:ascii="Times New Roman" w:hAnsi="Times New Roman"/>
          <w:color w:val="000000"/>
          <w:sz w:val="24"/>
          <w:szCs w:val="24"/>
        </w:rPr>
        <w:t xml:space="preserve">, interest, and engage students may be through culturally responsive instruction.  </w:t>
      </w:r>
      <w:r>
        <w:rPr>
          <w:rFonts w:ascii="Times New Roman" w:hAnsi="Times New Roman"/>
          <w:sz w:val="24"/>
          <w:szCs w:val="24"/>
        </w:rPr>
        <w:t xml:space="preserve">A </w:t>
      </w:r>
      <w:r w:rsidRPr="00A0695F">
        <w:rPr>
          <w:rFonts w:ascii="Times New Roman" w:hAnsi="Times New Roman"/>
          <w:sz w:val="24"/>
          <w:szCs w:val="24"/>
        </w:rPr>
        <w:t xml:space="preserve">classroom </w:t>
      </w:r>
      <w:r>
        <w:rPr>
          <w:rFonts w:ascii="Times New Roman" w:hAnsi="Times New Roman"/>
          <w:sz w:val="24"/>
          <w:szCs w:val="24"/>
        </w:rPr>
        <w:t xml:space="preserve">that is more </w:t>
      </w:r>
      <w:r w:rsidRPr="00A0695F">
        <w:rPr>
          <w:rFonts w:ascii="Times New Roman" w:hAnsi="Times New Roman"/>
          <w:sz w:val="24"/>
          <w:szCs w:val="24"/>
        </w:rPr>
        <w:t>culturally appropriate</w:t>
      </w:r>
      <w:r>
        <w:rPr>
          <w:rFonts w:ascii="Times New Roman" w:hAnsi="Times New Roman"/>
          <w:sz w:val="24"/>
          <w:szCs w:val="24"/>
        </w:rPr>
        <w:t xml:space="preserve"> and more motivating</w:t>
      </w:r>
      <w:r w:rsidRPr="00A0695F">
        <w:rPr>
          <w:rFonts w:ascii="Times New Roman" w:hAnsi="Times New Roman"/>
          <w:sz w:val="24"/>
          <w:szCs w:val="24"/>
        </w:rPr>
        <w:t xml:space="preserve"> </w:t>
      </w:r>
      <w:r>
        <w:rPr>
          <w:rFonts w:ascii="Times New Roman" w:hAnsi="Times New Roman"/>
          <w:sz w:val="24"/>
          <w:szCs w:val="24"/>
        </w:rPr>
        <w:t>may</w:t>
      </w:r>
      <w:r w:rsidRPr="00A0695F">
        <w:rPr>
          <w:rFonts w:ascii="Times New Roman" w:hAnsi="Times New Roman"/>
          <w:sz w:val="24"/>
          <w:szCs w:val="24"/>
        </w:rPr>
        <w:t xml:space="preserve"> </w:t>
      </w:r>
      <w:r>
        <w:rPr>
          <w:rFonts w:ascii="Times New Roman" w:hAnsi="Times New Roman"/>
          <w:sz w:val="24"/>
          <w:szCs w:val="24"/>
        </w:rPr>
        <w:t>engage students and lead to</w:t>
      </w:r>
      <w:r w:rsidRPr="00A0695F">
        <w:rPr>
          <w:rFonts w:ascii="Times New Roman" w:hAnsi="Times New Roman"/>
          <w:sz w:val="24"/>
          <w:szCs w:val="24"/>
        </w:rPr>
        <w:t xml:space="preserve"> a higher rat</w:t>
      </w:r>
      <w:r>
        <w:rPr>
          <w:rFonts w:ascii="Times New Roman" w:hAnsi="Times New Roman"/>
          <w:sz w:val="24"/>
          <w:szCs w:val="24"/>
        </w:rPr>
        <w:t>e of achievement. To develop a culturally appropriate environment, the interests of students must be considered.  Research continues to show that a learner is more motivated when there is a personal interest in the subject taught, and this allows the learner to engage in a deeper level of co</w:t>
      </w:r>
      <w:r w:rsidR="001F787D">
        <w:rPr>
          <w:rFonts w:ascii="Times New Roman" w:hAnsi="Times New Roman"/>
          <w:sz w:val="24"/>
          <w:szCs w:val="24"/>
        </w:rPr>
        <w:t>mprehension processing (Worthy et al.</w:t>
      </w:r>
      <w:r>
        <w:rPr>
          <w:rFonts w:ascii="Times New Roman" w:hAnsi="Times New Roman"/>
          <w:sz w:val="24"/>
          <w:szCs w:val="24"/>
        </w:rPr>
        <w:t xml:space="preserve">, 1999).  Additionally, when the context of teaching and learning is responsive to the students’ culture, it </w:t>
      </w:r>
      <w:r w:rsidRPr="00BF3258">
        <w:rPr>
          <w:rFonts w:ascii="Times New Roman" w:hAnsi="Times New Roman"/>
          <w:sz w:val="24"/>
          <w:szCs w:val="24"/>
        </w:rPr>
        <w:t>allow</w:t>
      </w:r>
      <w:r>
        <w:rPr>
          <w:rFonts w:ascii="Times New Roman" w:hAnsi="Times New Roman"/>
          <w:sz w:val="24"/>
          <w:szCs w:val="24"/>
        </w:rPr>
        <w:t>s</w:t>
      </w:r>
      <w:r w:rsidRPr="00BF3258">
        <w:rPr>
          <w:rFonts w:ascii="Times New Roman" w:hAnsi="Times New Roman"/>
          <w:sz w:val="24"/>
          <w:szCs w:val="24"/>
        </w:rPr>
        <w:t xml:space="preserve"> students to </w:t>
      </w:r>
      <w:r>
        <w:rPr>
          <w:rFonts w:ascii="Times New Roman" w:hAnsi="Times New Roman"/>
          <w:sz w:val="24"/>
          <w:szCs w:val="24"/>
        </w:rPr>
        <w:t xml:space="preserve">make connections with </w:t>
      </w:r>
      <w:r w:rsidRPr="00BF3258">
        <w:rPr>
          <w:rFonts w:ascii="Times New Roman" w:hAnsi="Times New Roman"/>
          <w:sz w:val="24"/>
          <w:szCs w:val="24"/>
        </w:rPr>
        <w:t>their interests and experiences.</w:t>
      </w:r>
      <w:r>
        <w:rPr>
          <w:rFonts w:ascii="Times New Roman" w:hAnsi="Times New Roman"/>
          <w:sz w:val="24"/>
          <w:szCs w:val="24"/>
        </w:rPr>
        <w:t xml:space="preserve"> </w:t>
      </w:r>
      <w:r w:rsidRPr="00BF3258">
        <w:rPr>
          <w:rFonts w:ascii="Times New Roman" w:hAnsi="Times New Roman"/>
          <w:sz w:val="24"/>
          <w:szCs w:val="24"/>
        </w:rPr>
        <w:t xml:space="preserve"> </w:t>
      </w:r>
      <w:r>
        <w:rPr>
          <w:rFonts w:ascii="Times New Roman" w:hAnsi="Times New Roman"/>
          <w:sz w:val="24"/>
          <w:szCs w:val="24"/>
        </w:rPr>
        <w:t>This type of l</w:t>
      </w:r>
      <w:r w:rsidRPr="00BF3258">
        <w:rPr>
          <w:rFonts w:ascii="Times New Roman" w:hAnsi="Times New Roman"/>
          <w:sz w:val="24"/>
          <w:szCs w:val="24"/>
        </w:rPr>
        <w:t xml:space="preserve">earning </w:t>
      </w:r>
      <w:r>
        <w:rPr>
          <w:rFonts w:ascii="Times New Roman" w:hAnsi="Times New Roman"/>
          <w:sz w:val="24"/>
          <w:szCs w:val="24"/>
        </w:rPr>
        <w:t xml:space="preserve">proves to be </w:t>
      </w:r>
      <w:r w:rsidRPr="00BF3258">
        <w:rPr>
          <w:rFonts w:ascii="Times New Roman" w:hAnsi="Times New Roman"/>
          <w:sz w:val="24"/>
          <w:szCs w:val="24"/>
        </w:rPr>
        <w:t>more significant and relevant</w:t>
      </w:r>
      <w:r>
        <w:rPr>
          <w:rFonts w:ascii="Times New Roman" w:hAnsi="Times New Roman"/>
          <w:sz w:val="24"/>
          <w:szCs w:val="24"/>
        </w:rPr>
        <w:t xml:space="preserve"> for students; and </w:t>
      </w:r>
      <w:r w:rsidRPr="00BF3258">
        <w:rPr>
          <w:rFonts w:ascii="Times New Roman" w:hAnsi="Times New Roman"/>
          <w:sz w:val="24"/>
          <w:szCs w:val="24"/>
        </w:rPr>
        <w:t>teachers are able to capture students’ prior knowledge and build on it</w:t>
      </w:r>
      <w:r>
        <w:rPr>
          <w:rFonts w:ascii="Times New Roman" w:hAnsi="Times New Roman"/>
          <w:sz w:val="24"/>
          <w:szCs w:val="24"/>
        </w:rPr>
        <w:t xml:space="preserve">.  Some advocates of </w:t>
      </w:r>
      <w:r w:rsidRPr="002E4B1C">
        <w:rPr>
          <w:rFonts w:ascii="Times New Roman" w:hAnsi="Times New Roman"/>
          <w:sz w:val="24"/>
          <w:szCs w:val="24"/>
        </w:rPr>
        <w:t xml:space="preserve">culturally responsive instruction </w:t>
      </w:r>
      <w:r>
        <w:rPr>
          <w:rFonts w:ascii="Times New Roman" w:hAnsi="Times New Roman"/>
          <w:sz w:val="24"/>
          <w:szCs w:val="24"/>
        </w:rPr>
        <w:t xml:space="preserve">claim that </w:t>
      </w:r>
      <w:r w:rsidRPr="002E4B1C">
        <w:rPr>
          <w:rFonts w:ascii="Times New Roman" w:hAnsi="Times New Roman"/>
          <w:sz w:val="24"/>
          <w:szCs w:val="24"/>
        </w:rPr>
        <w:t xml:space="preserve">it promotes literacy and high achievement in </w:t>
      </w:r>
      <w:r w:rsidRPr="002E4B1C">
        <w:rPr>
          <w:rFonts w:ascii="Times New Roman" w:hAnsi="Times New Roman"/>
          <w:color w:val="000000"/>
          <w:sz w:val="24"/>
          <w:szCs w:val="24"/>
        </w:rPr>
        <w:t>students</w:t>
      </w:r>
      <w:r>
        <w:rPr>
          <w:rFonts w:ascii="Times New Roman" w:hAnsi="Times New Roman"/>
          <w:color w:val="000000"/>
          <w:sz w:val="24"/>
          <w:szCs w:val="24"/>
        </w:rPr>
        <w:t xml:space="preserve"> </w:t>
      </w:r>
      <w:r>
        <w:rPr>
          <w:rFonts w:ascii="Times New Roman" w:hAnsi="Times New Roman"/>
          <w:sz w:val="24"/>
          <w:szCs w:val="24"/>
        </w:rPr>
        <w:t xml:space="preserve">(Gay 2000; Ladson-Billings, </w:t>
      </w:r>
      <w:r w:rsidR="00566704">
        <w:rPr>
          <w:rFonts w:ascii="Times New Roman" w:hAnsi="Times New Roman"/>
          <w:sz w:val="24"/>
          <w:szCs w:val="24"/>
        </w:rPr>
        <w:t>1995)</w:t>
      </w:r>
      <w:r>
        <w:rPr>
          <w:rFonts w:ascii="Times New Roman" w:hAnsi="Times New Roman"/>
          <w:color w:val="000000"/>
          <w:sz w:val="24"/>
          <w:szCs w:val="24"/>
        </w:rPr>
        <w:t>.</w:t>
      </w:r>
      <w:r w:rsidR="00566704">
        <w:rPr>
          <w:rFonts w:ascii="Times New Roman" w:hAnsi="Times New Roman"/>
          <w:color w:val="000000"/>
          <w:sz w:val="24"/>
          <w:szCs w:val="24"/>
        </w:rPr>
        <w:t xml:space="preserve">  </w:t>
      </w:r>
      <w:r w:rsidR="00332F31">
        <w:rPr>
          <w:rFonts w:ascii="Times New Roman" w:hAnsi="Times New Roman"/>
          <w:color w:val="000000"/>
          <w:sz w:val="24"/>
          <w:szCs w:val="24"/>
        </w:rPr>
        <w:t xml:space="preserve">Therefore, this study </w:t>
      </w:r>
      <w:r w:rsidR="001F787D">
        <w:rPr>
          <w:rFonts w:ascii="Times New Roman" w:hAnsi="Times New Roman"/>
          <w:color w:val="000000"/>
          <w:sz w:val="24"/>
          <w:szCs w:val="24"/>
        </w:rPr>
        <w:t>was undertaken</w:t>
      </w:r>
      <w:r w:rsidR="00BB1A3E">
        <w:rPr>
          <w:rFonts w:ascii="Times New Roman" w:hAnsi="Times New Roman"/>
          <w:color w:val="000000"/>
          <w:sz w:val="24"/>
          <w:szCs w:val="24"/>
        </w:rPr>
        <w:t xml:space="preserve"> to determine whether there </w:t>
      </w:r>
      <w:r w:rsidR="00332F31">
        <w:rPr>
          <w:rFonts w:ascii="Times New Roman" w:hAnsi="Times New Roman"/>
          <w:color w:val="000000"/>
          <w:sz w:val="24"/>
          <w:szCs w:val="24"/>
        </w:rPr>
        <w:t>was</w:t>
      </w:r>
      <w:r w:rsidR="00FB48C8" w:rsidRPr="009F4819">
        <w:rPr>
          <w:rFonts w:ascii="Times New Roman" w:hAnsi="Times New Roman"/>
          <w:color w:val="000000"/>
          <w:sz w:val="24"/>
          <w:szCs w:val="24"/>
        </w:rPr>
        <w:t xml:space="preserve"> </w:t>
      </w:r>
      <w:r w:rsidR="0027787D">
        <w:rPr>
          <w:rFonts w:ascii="Times New Roman" w:hAnsi="Times New Roman"/>
          <w:color w:val="000000"/>
          <w:sz w:val="24"/>
          <w:szCs w:val="24"/>
        </w:rPr>
        <w:t xml:space="preserve">a </w:t>
      </w:r>
      <w:r w:rsidR="00FB48C8" w:rsidRPr="009F4819">
        <w:rPr>
          <w:rFonts w:ascii="Times New Roman" w:hAnsi="Times New Roman"/>
          <w:color w:val="000000"/>
          <w:sz w:val="24"/>
          <w:szCs w:val="24"/>
        </w:rPr>
        <w:t>relationship between culturally responsive instruction, using culturally relevant literature</w:t>
      </w:r>
      <w:r w:rsidR="00D721EA">
        <w:rPr>
          <w:rFonts w:ascii="Times New Roman" w:hAnsi="Times New Roman"/>
          <w:color w:val="000000"/>
          <w:sz w:val="24"/>
          <w:szCs w:val="24"/>
        </w:rPr>
        <w:t>,</w:t>
      </w:r>
      <w:r w:rsidR="00FB48C8" w:rsidRPr="009F4819">
        <w:rPr>
          <w:rFonts w:ascii="Times New Roman" w:hAnsi="Times New Roman"/>
          <w:color w:val="000000"/>
          <w:sz w:val="24"/>
          <w:szCs w:val="24"/>
        </w:rPr>
        <w:t xml:space="preserve"> </w:t>
      </w:r>
      <w:r w:rsidR="00D721EA">
        <w:rPr>
          <w:rFonts w:ascii="Times New Roman" w:hAnsi="Times New Roman"/>
          <w:color w:val="000000"/>
          <w:sz w:val="24"/>
          <w:szCs w:val="24"/>
        </w:rPr>
        <w:t>and</w:t>
      </w:r>
      <w:r w:rsidR="00FB48C8" w:rsidRPr="009F4819">
        <w:rPr>
          <w:rFonts w:ascii="Times New Roman" w:hAnsi="Times New Roman"/>
          <w:color w:val="000000"/>
          <w:sz w:val="24"/>
          <w:szCs w:val="24"/>
        </w:rPr>
        <w:t xml:space="preserve"> the reading comprehension and attitude of struggling urban adolescent readers.</w:t>
      </w:r>
    </w:p>
    <w:p w:rsidR="0020776E" w:rsidRPr="00793193" w:rsidRDefault="0020776E" w:rsidP="0020776E">
      <w:pPr>
        <w:jc w:val="center"/>
        <w:rPr>
          <w:rFonts w:ascii="Times New Roman" w:hAnsi="Times New Roman"/>
          <w:b/>
          <w:sz w:val="24"/>
          <w:szCs w:val="24"/>
        </w:rPr>
      </w:pPr>
      <w:r>
        <w:rPr>
          <w:rFonts w:ascii="Times New Roman" w:hAnsi="Times New Roman"/>
          <w:b/>
          <w:sz w:val="24"/>
          <w:szCs w:val="24"/>
        </w:rPr>
        <w:t>Statement of the Problem</w:t>
      </w:r>
    </w:p>
    <w:p w:rsidR="00EF6DEE" w:rsidRDefault="00332F31" w:rsidP="00EF6DEE">
      <w:pPr>
        <w:spacing w:after="0" w:line="480" w:lineRule="auto"/>
        <w:ind w:firstLine="720"/>
        <w:rPr>
          <w:rFonts w:ascii="Times New Roman" w:hAnsi="Times New Roman"/>
          <w:sz w:val="24"/>
          <w:szCs w:val="24"/>
        </w:rPr>
      </w:pPr>
      <w:r>
        <w:rPr>
          <w:rFonts w:ascii="Times New Roman" w:hAnsi="Times New Roman"/>
          <w:color w:val="000000"/>
          <w:sz w:val="24"/>
          <w:szCs w:val="24"/>
        </w:rPr>
        <w:t>The present study investigated</w:t>
      </w:r>
      <w:r w:rsidR="002C043C">
        <w:rPr>
          <w:rFonts w:ascii="Times New Roman" w:hAnsi="Times New Roman"/>
          <w:color w:val="000000"/>
          <w:sz w:val="24"/>
          <w:szCs w:val="24"/>
        </w:rPr>
        <w:t xml:space="preserve"> the </w:t>
      </w:r>
      <w:r w:rsidR="00566704">
        <w:rPr>
          <w:rFonts w:ascii="Times New Roman" w:hAnsi="Times New Roman"/>
          <w:color w:val="000000"/>
          <w:sz w:val="24"/>
          <w:szCs w:val="24"/>
        </w:rPr>
        <w:t>relationship</w:t>
      </w:r>
      <w:r w:rsidR="002C043C">
        <w:rPr>
          <w:rFonts w:ascii="Times New Roman" w:hAnsi="Times New Roman"/>
          <w:color w:val="000000"/>
          <w:sz w:val="24"/>
          <w:szCs w:val="24"/>
        </w:rPr>
        <w:t xml:space="preserve"> of culturally responsiv</w:t>
      </w:r>
      <w:r w:rsidR="00B315E5">
        <w:rPr>
          <w:rFonts w:ascii="Times New Roman" w:hAnsi="Times New Roman"/>
          <w:color w:val="000000"/>
          <w:sz w:val="24"/>
          <w:szCs w:val="24"/>
        </w:rPr>
        <w:t xml:space="preserve">e instruction </w:t>
      </w:r>
      <w:r w:rsidR="007934E7">
        <w:rPr>
          <w:rFonts w:ascii="Times New Roman" w:hAnsi="Times New Roman"/>
          <w:color w:val="000000"/>
          <w:sz w:val="24"/>
          <w:szCs w:val="24"/>
        </w:rPr>
        <w:t>and</w:t>
      </w:r>
      <w:r w:rsidR="00B315E5">
        <w:rPr>
          <w:rFonts w:ascii="Times New Roman" w:hAnsi="Times New Roman"/>
          <w:color w:val="000000"/>
          <w:sz w:val="24"/>
          <w:szCs w:val="24"/>
        </w:rPr>
        <w:t xml:space="preserve"> the reading comprehension and attitude of </w:t>
      </w:r>
      <w:r w:rsidR="00566704">
        <w:rPr>
          <w:rFonts w:ascii="Times New Roman" w:hAnsi="Times New Roman"/>
          <w:color w:val="000000"/>
          <w:sz w:val="24"/>
          <w:szCs w:val="24"/>
        </w:rPr>
        <w:t>struggling urban adolescent readers</w:t>
      </w:r>
      <w:r w:rsidR="00D721EA">
        <w:rPr>
          <w:rFonts w:ascii="Times New Roman" w:hAnsi="Times New Roman"/>
          <w:color w:val="000000"/>
          <w:sz w:val="24"/>
          <w:szCs w:val="24"/>
        </w:rPr>
        <w:t xml:space="preserve">, </w:t>
      </w:r>
      <w:r w:rsidR="00F231A9">
        <w:rPr>
          <w:rFonts w:ascii="Times New Roman" w:hAnsi="Times New Roman"/>
          <w:color w:val="000000"/>
          <w:sz w:val="24"/>
          <w:szCs w:val="24"/>
        </w:rPr>
        <w:t xml:space="preserve">who function at the level </w:t>
      </w:r>
      <w:r w:rsidR="00C217E7">
        <w:rPr>
          <w:rFonts w:ascii="Times New Roman" w:hAnsi="Times New Roman"/>
          <w:color w:val="000000"/>
          <w:sz w:val="24"/>
          <w:szCs w:val="24"/>
        </w:rPr>
        <w:t xml:space="preserve">of </w:t>
      </w:r>
      <w:r w:rsidR="00F231A9">
        <w:rPr>
          <w:rFonts w:ascii="Times New Roman" w:hAnsi="Times New Roman"/>
          <w:color w:val="000000"/>
          <w:sz w:val="24"/>
          <w:szCs w:val="24"/>
        </w:rPr>
        <w:t>literal text comprehension as opposed to inferential text comprehension</w:t>
      </w:r>
      <w:r w:rsidR="00B315E5">
        <w:rPr>
          <w:rFonts w:ascii="Times New Roman" w:hAnsi="Times New Roman"/>
          <w:color w:val="000000"/>
          <w:sz w:val="24"/>
          <w:szCs w:val="24"/>
        </w:rPr>
        <w:t xml:space="preserve">.  The study </w:t>
      </w:r>
      <w:r w:rsidR="00566704">
        <w:rPr>
          <w:rFonts w:ascii="Times New Roman" w:hAnsi="Times New Roman"/>
          <w:color w:val="000000"/>
          <w:sz w:val="24"/>
          <w:szCs w:val="24"/>
        </w:rPr>
        <w:t xml:space="preserve">also </w:t>
      </w:r>
      <w:r>
        <w:rPr>
          <w:rFonts w:ascii="Times New Roman" w:hAnsi="Times New Roman"/>
          <w:color w:val="000000"/>
          <w:sz w:val="24"/>
          <w:szCs w:val="24"/>
        </w:rPr>
        <w:t>embraced</w:t>
      </w:r>
      <w:r w:rsidR="00C217E7">
        <w:rPr>
          <w:rFonts w:ascii="Times New Roman" w:hAnsi="Times New Roman"/>
          <w:color w:val="000000"/>
          <w:sz w:val="24"/>
          <w:szCs w:val="24"/>
        </w:rPr>
        <w:t xml:space="preserve"> a socio</w:t>
      </w:r>
      <w:r w:rsidR="00B315E5">
        <w:rPr>
          <w:rFonts w:ascii="Times New Roman" w:hAnsi="Times New Roman"/>
          <w:color w:val="000000"/>
          <w:sz w:val="24"/>
          <w:szCs w:val="24"/>
        </w:rPr>
        <w:t>cul</w:t>
      </w:r>
      <w:r w:rsidR="002B03E2">
        <w:rPr>
          <w:rFonts w:ascii="Times New Roman" w:hAnsi="Times New Roman"/>
          <w:color w:val="000000"/>
          <w:sz w:val="24"/>
          <w:szCs w:val="24"/>
        </w:rPr>
        <w:t xml:space="preserve">tural framework through the use of fictional literature that is culturally relevant and </w:t>
      </w:r>
      <w:r w:rsidR="00B315E5">
        <w:rPr>
          <w:rFonts w:ascii="Times New Roman" w:hAnsi="Times New Roman"/>
          <w:color w:val="000000"/>
          <w:sz w:val="24"/>
          <w:szCs w:val="24"/>
        </w:rPr>
        <w:t>discussion groups in which students construct</w:t>
      </w:r>
      <w:r>
        <w:rPr>
          <w:rFonts w:ascii="Times New Roman" w:hAnsi="Times New Roman"/>
          <w:color w:val="000000"/>
          <w:sz w:val="24"/>
          <w:szCs w:val="24"/>
        </w:rPr>
        <w:t>ed</w:t>
      </w:r>
      <w:r w:rsidR="00B315E5">
        <w:rPr>
          <w:rFonts w:ascii="Times New Roman" w:hAnsi="Times New Roman"/>
          <w:color w:val="000000"/>
          <w:sz w:val="24"/>
          <w:szCs w:val="24"/>
        </w:rPr>
        <w:t xml:space="preserve"> meaning through</w:t>
      </w:r>
      <w:r w:rsidR="002B03E2">
        <w:rPr>
          <w:rFonts w:ascii="Times New Roman" w:hAnsi="Times New Roman"/>
          <w:color w:val="000000"/>
          <w:sz w:val="24"/>
          <w:szCs w:val="24"/>
        </w:rPr>
        <w:t xml:space="preserve"> reading, writing, and group</w:t>
      </w:r>
      <w:r w:rsidR="00B315E5">
        <w:rPr>
          <w:rFonts w:ascii="Times New Roman" w:hAnsi="Times New Roman"/>
          <w:color w:val="000000"/>
          <w:sz w:val="24"/>
          <w:szCs w:val="24"/>
        </w:rPr>
        <w:t xml:space="preserve"> interaction. </w:t>
      </w:r>
      <w:r w:rsidR="00CE2A5F">
        <w:rPr>
          <w:rFonts w:ascii="Times New Roman" w:hAnsi="Times New Roman"/>
          <w:color w:val="000000"/>
          <w:sz w:val="24"/>
          <w:szCs w:val="24"/>
        </w:rPr>
        <w:t>Therefore, t</w:t>
      </w:r>
      <w:r w:rsidR="0062502F">
        <w:rPr>
          <w:rFonts w:ascii="Times New Roman" w:hAnsi="Times New Roman"/>
          <w:color w:val="000000"/>
          <w:sz w:val="24"/>
          <w:szCs w:val="24"/>
        </w:rPr>
        <w:t xml:space="preserve">his study </w:t>
      </w:r>
      <w:r w:rsidR="00CE2A5F">
        <w:rPr>
          <w:rFonts w:ascii="Times New Roman" w:hAnsi="Times New Roman"/>
          <w:color w:val="000000"/>
          <w:sz w:val="24"/>
          <w:szCs w:val="24"/>
        </w:rPr>
        <w:t>investigate</w:t>
      </w:r>
      <w:r w:rsidR="002B03E2">
        <w:rPr>
          <w:rFonts w:ascii="Times New Roman" w:hAnsi="Times New Roman"/>
          <w:color w:val="000000"/>
          <w:sz w:val="24"/>
          <w:szCs w:val="24"/>
        </w:rPr>
        <w:t>d</w:t>
      </w:r>
      <w:r w:rsidR="00CE2A5F">
        <w:rPr>
          <w:rFonts w:ascii="Times New Roman" w:hAnsi="Times New Roman"/>
          <w:color w:val="000000"/>
          <w:sz w:val="24"/>
          <w:szCs w:val="24"/>
        </w:rPr>
        <w:t xml:space="preserve"> </w:t>
      </w:r>
      <w:r w:rsidR="00F231A9">
        <w:rPr>
          <w:rFonts w:ascii="Times New Roman" w:hAnsi="Times New Roman"/>
          <w:color w:val="000000"/>
          <w:sz w:val="24"/>
          <w:szCs w:val="24"/>
        </w:rPr>
        <w:t>whether or not the</w:t>
      </w:r>
      <w:r w:rsidR="0020776E">
        <w:rPr>
          <w:rFonts w:ascii="Times New Roman" w:hAnsi="Times New Roman"/>
          <w:color w:val="000000"/>
          <w:sz w:val="24"/>
          <w:szCs w:val="24"/>
        </w:rPr>
        <w:t xml:space="preserve"> incorporat</w:t>
      </w:r>
      <w:r w:rsidR="00F231A9">
        <w:rPr>
          <w:rFonts w:ascii="Times New Roman" w:hAnsi="Times New Roman"/>
          <w:color w:val="000000"/>
          <w:sz w:val="24"/>
          <w:szCs w:val="24"/>
        </w:rPr>
        <w:t>ion of</w:t>
      </w:r>
      <w:r w:rsidR="006764F2">
        <w:rPr>
          <w:rFonts w:ascii="Times New Roman" w:hAnsi="Times New Roman"/>
          <w:color w:val="000000"/>
          <w:sz w:val="24"/>
          <w:szCs w:val="24"/>
        </w:rPr>
        <w:t xml:space="preserve"> </w:t>
      </w:r>
      <w:r w:rsidR="006764F2" w:rsidRPr="006764F2">
        <w:rPr>
          <w:rFonts w:ascii="Times New Roman" w:hAnsi="Times New Roman"/>
          <w:color w:val="000000"/>
          <w:sz w:val="24"/>
          <w:szCs w:val="24"/>
        </w:rPr>
        <w:t>students</w:t>
      </w:r>
      <w:r w:rsidR="006764F2">
        <w:rPr>
          <w:rFonts w:ascii="Times New Roman" w:hAnsi="Times New Roman"/>
          <w:color w:val="000000"/>
          <w:sz w:val="24"/>
          <w:szCs w:val="24"/>
        </w:rPr>
        <w:t xml:space="preserve">’ culture </w:t>
      </w:r>
      <w:r w:rsidR="0020776E">
        <w:rPr>
          <w:rFonts w:ascii="Times New Roman" w:hAnsi="Times New Roman"/>
          <w:color w:val="000000"/>
          <w:sz w:val="24"/>
          <w:szCs w:val="24"/>
        </w:rPr>
        <w:t>in</w:t>
      </w:r>
      <w:r w:rsidR="006764F2">
        <w:rPr>
          <w:rFonts w:ascii="Times New Roman" w:hAnsi="Times New Roman"/>
          <w:color w:val="000000"/>
          <w:sz w:val="24"/>
          <w:szCs w:val="24"/>
        </w:rPr>
        <w:t>to</w:t>
      </w:r>
      <w:r w:rsidR="0020776E">
        <w:rPr>
          <w:rFonts w:ascii="Times New Roman" w:hAnsi="Times New Roman"/>
          <w:color w:val="000000"/>
          <w:sz w:val="24"/>
          <w:szCs w:val="24"/>
        </w:rPr>
        <w:t xml:space="preserve"> </w:t>
      </w:r>
      <w:r w:rsidR="00011077">
        <w:rPr>
          <w:rFonts w:ascii="Times New Roman" w:hAnsi="Times New Roman"/>
          <w:color w:val="000000"/>
          <w:sz w:val="24"/>
          <w:szCs w:val="24"/>
        </w:rPr>
        <w:t xml:space="preserve">classroom </w:t>
      </w:r>
      <w:r w:rsidR="0020776E">
        <w:rPr>
          <w:rFonts w:ascii="Times New Roman" w:hAnsi="Times New Roman"/>
          <w:color w:val="000000"/>
          <w:sz w:val="24"/>
          <w:szCs w:val="24"/>
        </w:rPr>
        <w:t>learning</w:t>
      </w:r>
      <w:r w:rsidR="006764F2">
        <w:rPr>
          <w:rFonts w:ascii="Times New Roman" w:hAnsi="Times New Roman"/>
          <w:color w:val="000000"/>
          <w:sz w:val="24"/>
          <w:szCs w:val="24"/>
        </w:rPr>
        <w:t xml:space="preserve"> </w:t>
      </w:r>
      <w:r w:rsidR="0020776E">
        <w:rPr>
          <w:rFonts w:ascii="Times New Roman" w:hAnsi="Times New Roman"/>
          <w:color w:val="000000"/>
          <w:sz w:val="24"/>
          <w:szCs w:val="24"/>
        </w:rPr>
        <w:t xml:space="preserve">will enhance </w:t>
      </w:r>
      <w:r w:rsidR="00011077">
        <w:rPr>
          <w:rFonts w:ascii="Times New Roman" w:hAnsi="Times New Roman"/>
          <w:color w:val="000000"/>
          <w:sz w:val="24"/>
          <w:szCs w:val="24"/>
        </w:rPr>
        <w:t xml:space="preserve">positive </w:t>
      </w:r>
      <w:r w:rsidR="00566704">
        <w:rPr>
          <w:rFonts w:ascii="Times New Roman" w:hAnsi="Times New Roman"/>
          <w:color w:val="000000"/>
          <w:sz w:val="24"/>
          <w:szCs w:val="24"/>
        </w:rPr>
        <w:t xml:space="preserve">reading </w:t>
      </w:r>
      <w:r w:rsidR="00011077">
        <w:rPr>
          <w:rFonts w:ascii="Times New Roman" w:hAnsi="Times New Roman"/>
          <w:color w:val="000000"/>
          <w:sz w:val="24"/>
          <w:szCs w:val="24"/>
        </w:rPr>
        <w:t>attitudes</w:t>
      </w:r>
      <w:r w:rsidR="0020776E">
        <w:rPr>
          <w:rFonts w:ascii="Times New Roman" w:hAnsi="Times New Roman"/>
          <w:color w:val="000000"/>
          <w:sz w:val="24"/>
          <w:szCs w:val="24"/>
        </w:rPr>
        <w:t xml:space="preserve"> and </w:t>
      </w:r>
      <w:r w:rsidR="00F231A9">
        <w:rPr>
          <w:rFonts w:ascii="Times New Roman" w:hAnsi="Times New Roman"/>
          <w:color w:val="000000"/>
          <w:sz w:val="24"/>
          <w:szCs w:val="24"/>
        </w:rPr>
        <w:t xml:space="preserve">promote </w:t>
      </w:r>
      <w:r w:rsidR="0020776E">
        <w:rPr>
          <w:rFonts w:ascii="Times New Roman" w:hAnsi="Times New Roman"/>
          <w:color w:val="000000"/>
          <w:sz w:val="24"/>
          <w:szCs w:val="24"/>
        </w:rPr>
        <w:t xml:space="preserve">greater </w:t>
      </w:r>
      <w:r w:rsidR="00566704">
        <w:rPr>
          <w:rFonts w:ascii="Times New Roman" w:hAnsi="Times New Roman"/>
          <w:color w:val="000000"/>
          <w:sz w:val="24"/>
          <w:szCs w:val="24"/>
        </w:rPr>
        <w:t xml:space="preserve">reading </w:t>
      </w:r>
      <w:r w:rsidR="0020776E" w:rsidRPr="00E56A75">
        <w:rPr>
          <w:rFonts w:ascii="Times New Roman" w:hAnsi="Times New Roman"/>
          <w:sz w:val="24"/>
          <w:szCs w:val="24"/>
        </w:rPr>
        <w:t>achievement.</w:t>
      </w:r>
      <w:r w:rsidR="0020776E">
        <w:rPr>
          <w:rFonts w:ascii="Times New Roman" w:hAnsi="Times New Roman"/>
          <w:color w:val="000000"/>
          <w:sz w:val="24"/>
          <w:szCs w:val="24"/>
        </w:rPr>
        <w:t xml:space="preserve"> </w:t>
      </w:r>
    </w:p>
    <w:p w:rsidR="0020776E" w:rsidRPr="0020776E" w:rsidRDefault="0020776E" w:rsidP="0020776E">
      <w:pPr>
        <w:spacing w:after="0" w:line="480" w:lineRule="auto"/>
        <w:jc w:val="center"/>
        <w:rPr>
          <w:rFonts w:ascii="Times New Roman" w:hAnsi="Times New Roman"/>
          <w:b/>
          <w:sz w:val="24"/>
          <w:szCs w:val="24"/>
        </w:rPr>
      </w:pPr>
      <w:r>
        <w:rPr>
          <w:rFonts w:ascii="Times New Roman" w:hAnsi="Times New Roman"/>
          <w:b/>
          <w:sz w:val="24"/>
          <w:szCs w:val="24"/>
        </w:rPr>
        <w:t>Research Questions</w:t>
      </w:r>
    </w:p>
    <w:p w:rsidR="00B52887" w:rsidRPr="009F4819" w:rsidRDefault="00501557" w:rsidP="00AB612C">
      <w:pPr>
        <w:spacing w:after="0" w:line="480" w:lineRule="auto"/>
        <w:ind w:firstLine="720"/>
        <w:rPr>
          <w:rFonts w:ascii="Times New Roman" w:hAnsi="Times New Roman"/>
          <w:sz w:val="24"/>
          <w:szCs w:val="24"/>
        </w:rPr>
      </w:pPr>
      <w:r w:rsidRPr="00E56A75">
        <w:rPr>
          <w:rFonts w:ascii="Times New Roman" w:hAnsi="Times New Roman"/>
          <w:sz w:val="24"/>
          <w:szCs w:val="24"/>
        </w:rPr>
        <w:t xml:space="preserve">The </w:t>
      </w:r>
      <w:r w:rsidR="00ED48B3">
        <w:rPr>
          <w:rFonts w:ascii="Times New Roman" w:hAnsi="Times New Roman"/>
          <w:sz w:val="24"/>
          <w:szCs w:val="24"/>
        </w:rPr>
        <w:t xml:space="preserve">central </w:t>
      </w:r>
      <w:r w:rsidRPr="00ED48B3">
        <w:rPr>
          <w:rFonts w:ascii="Times New Roman" w:hAnsi="Times New Roman"/>
          <w:sz w:val="24"/>
          <w:szCs w:val="24"/>
        </w:rPr>
        <w:t>research question</w:t>
      </w:r>
      <w:r w:rsidRPr="00E56A75">
        <w:rPr>
          <w:rFonts w:ascii="Times New Roman" w:hAnsi="Times New Roman"/>
          <w:sz w:val="24"/>
          <w:szCs w:val="24"/>
        </w:rPr>
        <w:t xml:space="preserve"> explored in this study </w:t>
      </w:r>
      <w:r w:rsidR="007934E7">
        <w:rPr>
          <w:rFonts w:ascii="Times New Roman" w:hAnsi="Times New Roman"/>
          <w:sz w:val="24"/>
          <w:szCs w:val="24"/>
        </w:rPr>
        <w:t>was</w:t>
      </w:r>
      <w:r w:rsidRPr="00E56A75">
        <w:rPr>
          <w:rFonts w:ascii="Times New Roman" w:hAnsi="Times New Roman"/>
          <w:sz w:val="24"/>
          <w:szCs w:val="24"/>
        </w:rPr>
        <w:t xml:space="preserve">: </w:t>
      </w:r>
      <w:r w:rsidR="009F4819" w:rsidRPr="009F4819">
        <w:rPr>
          <w:rFonts w:ascii="Times New Roman" w:hAnsi="Times New Roman"/>
          <w:color w:val="000000" w:themeColor="text1"/>
          <w:sz w:val="24"/>
          <w:szCs w:val="24"/>
        </w:rPr>
        <w:t xml:space="preserve">What is the relationship between culturally responsive instruction and the reading comprehension and attitude of struggling urban adolescent readers?  Subsidiary questions </w:t>
      </w:r>
      <w:r w:rsidR="007934E7">
        <w:rPr>
          <w:rFonts w:ascii="Times New Roman" w:hAnsi="Times New Roman"/>
          <w:color w:val="000000" w:themeColor="text1"/>
          <w:sz w:val="24"/>
          <w:szCs w:val="24"/>
        </w:rPr>
        <w:t>were</w:t>
      </w:r>
      <w:r w:rsidR="009F4819" w:rsidRPr="009F4819">
        <w:rPr>
          <w:rFonts w:ascii="Times New Roman" w:hAnsi="Times New Roman"/>
          <w:color w:val="000000" w:themeColor="text1"/>
          <w:sz w:val="24"/>
          <w:szCs w:val="24"/>
        </w:rPr>
        <w:t>:</w:t>
      </w:r>
    </w:p>
    <w:p w:rsidR="007934E7" w:rsidRDefault="009A1ACF" w:rsidP="00F231A9">
      <w:pPr>
        <w:pStyle w:val="ecxmsonormal"/>
        <w:numPr>
          <w:ilvl w:val="0"/>
          <w:numId w:val="1"/>
        </w:numPr>
        <w:spacing w:before="0" w:beforeAutospacing="0" w:after="0" w:afterAutospacing="0" w:line="480" w:lineRule="auto"/>
      </w:pPr>
      <w:r w:rsidRPr="00845115">
        <w:t>Will</w:t>
      </w:r>
      <w:r>
        <w:t xml:space="preserve"> struggling adolescen</w:t>
      </w:r>
      <w:r w:rsidR="00B52887">
        <w:t xml:space="preserve">t readers who participate in </w:t>
      </w:r>
      <w:r w:rsidR="0002360F">
        <w:rPr>
          <w:color w:val="000000" w:themeColor="text1"/>
        </w:rPr>
        <w:t>culturally responsive instruction</w:t>
      </w:r>
      <w:r>
        <w:t xml:space="preserve"> </w:t>
      </w:r>
      <w:r w:rsidR="0019577A">
        <w:t>that uses culturally relevant</w:t>
      </w:r>
      <w:r w:rsidR="009F4819">
        <w:t>,</w:t>
      </w:r>
      <w:r w:rsidR="0019577A">
        <w:t xml:space="preserve"> </w:t>
      </w:r>
      <w:r w:rsidR="009F4819">
        <w:t xml:space="preserve">urban </w:t>
      </w:r>
      <w:r w:rsidR="0019577A">
        <w:t>literature</w:t>
      </w:r>
      <w:r w:rsidR="009F4819">
        <w:t>,</w:t>
      </w:r>
      <w:r w:rsidR="0019577A">
        <w:t xml:space="preserve"> </w:t>
      </w:r>
      <w:r>
        <w:t xml:space="preserve">show </w:t>
      </w:r>
      <w:r w:rsidR="0019577A">
        <w:t xml:space="preserve">greater </w:t>
      </w:r>
      <w:r w:rsidR="0068471E" w:rsidRPr="0002360F">
        <w:t>reading</w:t>
      </w:r>
      <w:r w:rsidR="0068471E">
        <w:t xml:space="preserve"> </w:t>
      </w:r>
      <w:r>
        <w:t>comprehension</w:t>
      </w:r>
      <w:r>
        <w:rPr>
          <w:rStyle w:val="yshortcuts"/>
        </w:rPr>
        <w:t xml:space="preserve"> </w:t>
      </w:r>
      <w:r w:rsidR="0019577A">
        <w:t>than struggling adolescent readers in a c</w:t>
      </w:r>
      <w:r w:rsidR="00A14B87">
        <w:t xml:space="preserve">omparison </w:t>
      </w:r>
      <w:r w:rsidR="0019577A">
        <w:t>group</w:t>
      </w:r>
      <w:r w:rsidR="002A2C8C">
        <w:t xml:space="preserve"> using traditional literature and methods</w:t>
      </w:r>
      <w:r w:rsidR="003804D5">
        <w:t>?</w:t>
      </w:r>
      <w:r>
        <w:t xml:space="preserve"> </w:t>
      </w:r>
    </w:p>
    <w:p w:rsidR="00F231A9" w:rsidRDefault="00F231A9" w:rsidP="00F231A9">
      <w:pPr>
        <w:pStyle w:val="ecxmsonormal"/>
        <w:spacing w:before="0" w:beforeAutospacing="0" w:after="0" w:afterAutospacing="0" w:line="480" w:lineRule="auto"/>
        <w:ind w:left="1080"/>
      </w:pPr>
    </w:p>
    <w:p w:rsidR="008B6086" w:rsidRPr="00AB612C" w:rsidRDefault="009A1ACF" w:rsidP="00630BA6">
      <w:pPr>
        <w:pStyle w:val="ecxmsonormal"/>
        <w:numPr>
          <w:ilvl w:val="0"/>
          <w:numId w:val="1"/>
        </w:numPr>
        <w:spacing w:before="0" w:beforeAutospacing="0" w:after="0" w:afterAutospacing="0" w:line="480" w:lineRule="auto"/>
        <w:jc w:val="both"/>
      </w:pPr>
      <w:r w:rsidRPr="00845115">
        <w:t>Will</w:t>
      </w:r>
      <w:r>
        <w:t xml:space="preserve"> struggling adolescen</w:t>
      </w:r>
      <w:r w:rsidR="00B52887">
        <w:t xml:space="preserve">t readers who participate in </w:t>
      </w:r>
      <w:r w:rsidR="0002360F">
        <w:rPr>
          <w:color w:val="000000" w:themeColor="text1"/>
        </w:rPr>
        <w:t xml:space="preserve">culturally responsive instruction </w:t>
      </w:r>
      <w:r w:rsidR="00F231A9">
        <w:rPr>
          <w:color w:val="000000" w:themeColor="text1"/>
        </w:rPr>
        <w:t xml:space="preserve">that </w:t>
      </w:r>
      <w:r w:rsidR="002A2C8C">
        <w:rPr>
          <w:color w:val="000000" w:themeColor="text1"/>
        </w:rPr>
        <w:t>uses</w:t>
      </w:r>
      <w:r w:rsidR="0019577A">
        <w:rPr>
          <w:color w:val="000000" w:themeColor="text1"/>
        </w:rPr>
        <w:t xml:space="preserve"> culturally relevant</w:t>
      </w:r>
      <w:r w:rsidR="002A2C8C">
        <w:rPr>
          <w:color w:val="000000" w:themeColor="text1"/>
        </w:rPr>
        <w:t>, urban</w:t>
      </w:r>
      <w:r w:rsidR="0019577A">
        <w:rPr>
          <w:color w:val="000000" w:themeColor="text1"/>
        </w:rPr>
        <w:t xml:space="preserve"> literature</w:t>
      </w:r>
      <w:r w:rsidR="002A2C8C">
        <w:rPr>
          <w:color w:val="000000" w:themeColor="text1"/>
        </w:rPr>
        <w:t>,</w:t>
      </w:r>
      <w:r w:rsidR="0019577A">
        <w:rPr>
          <w:color w:val="000000" w:themeColor="text1"/>
        </w:rPr>
        <w:t xml:space="preserve"> </w:t>
      </w:r>
      <w:r>
        <w:t xml:space="preserve">develop a </w:t>
      </w:r>
      <w:r w:rsidR="0019577A">
        <w:t xml:space="preserve">more </w:t>
      </w:r>
      <w:r>
        <w:t xml:space="preserve">positive attitude </w:t>
      </w:r>
      <w:r w:rsidR="0068471E">
        <w:t xml:space="preserve">toward reading </w:t>
      </w:r>
      <w:r w:rsidR="0019577A">
        <w:t>than struggling adolescent readers who do not participate in this instruction</w:t>
      </w:r>
      <w:r w:rsidR="00B52887">
        <w:t>?</w:t>
      </w:r>
    </w:p>
    <w:p w:rsidR="00501557" w:rsidRPr="009A1ACF" w:rsidRDefault="00501557" w:rsidP="00C33618">
      <w:pPr>
        <w:pStyle w:val="ecxmsonormal"/>
        <w:spacing w:before="0" w:beforeAutospacing="0" w:after="0" w:afterAutospacing="0" w:line="480" w:lineRule="auto"/>
        <w:jc w:val="center"/>
      </w:pPr>
      <w:r w:rsidRPr="00566704">
        <w:rPr>
          <w:b/>
        </w:rPr>
        <w:t>Hypothese</w:t>
      </w:r>
      <w:r w:rsidR="009A1ACF" w:rsidRPr="00566704">
        <w:rPr>
          <w:b/>
        </w:rPr>
        <w:t>s</w:t>
      </w:r>
    </w:p>
    <w:p w:rsidR="00845115" w:rsidRDefault="00845115" w:rsidP="00AB612C">
      <w:pPr>
        <w:spacing w:after="0" w:line="480" w:lineRule="auto"/>
        <w:rPr>
          <w:rFonts w:ascii="Times New Roman" w:hAnsi="Times New Roman"/>
          <w:sz w:val="24"/>
          <w:szCs w:val="24"/>
        </w:rPr>
      </w:pPr>
      <w:r>
        <w:rPr>
          <w:rFonts w:ascii="Times New Roman" w:hAnsi="Times New Roman"/>
          <w:sz w:val="24"/>
          <w:szCs w:val="24"/>
        </w:rPr>
        <w:t xml:space="preserve">The study </w:t>
      </w:r>
      <w:r w:rsidR="00C33618">
        <w:rPr>
          <w:rFonts w:ascii="Times New Roman" w:hAnsi="Times New Roman"/>
          <w:sz w:val="24"/>
          <w:szCs w:val="24"/>
        </w:rPr>
        <w:t>was</w:t>
      </w:r>
      <w:r>
        <w:rPr>
          <w:rFonts w:ascii="Times New Roman" w:hAnsi="Times New Roman"/>
          <w:sz w:val="24"/>
          <w:szCs w:val="24"/>
        </w:rPr>
        <w:t xml:space="preserve"> guided by </w:t>
      </w:r>
      <w:r w:rsidR="00C33618">
        <w:rPr>
          <w:rFonts w:ascii="Times New Roman" w:hAnsi="Times New Roman"/>
          <w:sz w:val="24"/>
          <w:szCs w:val="24"/>
        </w:rPr>
        <w:t>two</w:t>
      </w:r>
      <w:r>
        <w:rPr>
          <w:rFonts w:ascii="Times New Roman" w:hAnsi="Times New Roman"/>
          <w:sz w:val="24"/>
          <w:szCs w:val="24"/>
        </w:rPr>
        <w:t xml:space="preserve"> major hypotheses:</w:t>
      </w:r>
    </w:p>
    <w:p w:rsidR="002A2C8C" w:rsidRPr="00EA6DA4" w:rsidRDefault="002A2C8C" w:rsidP="00630BA6">
      <w:pPr>
        <w:numPr>
          <w:ilvl w:val="0"/>
          <w:numId w:val="3"/>
        </w:numPr>
        <w:spacing w:after="0" w:line="480" w:lineRule="auto"/>
        <w:contextualSpacing/>
        <w:rPr>
          <w:rFonts w:ascii="Times New Roman" w:hAnsi="Times New Roman"/>
          <w:sz w:val="24"/>
          <w:szCs w:val="24"/>
        </w:rPr>
      </w:pPr>
      <w:r w:rsidRPr="002A2C8C">
        <w:rPr>
          <w:rFonts w:ascii="Times New Roman" w:hAnsi="Times New Roman"/>
          <w:sz w:val="24"/>
          <w:szCs w:val="24"/>
        </w:rPr>
        <w:t xml:space="preserve">Struggling urban adolescent </w:t>
      </w:r>
      <w:r w:rsidR="00B306CD" w:rsidRPr="002A2C8C">
        <w:rPr>
          <w:rFonts w:ascii="Times New Roman" w:hAnsi="Times New Roman"/>
          <w:sz w:val="24"/>
          <w:szCs w:val="24"/>
        </w:rPr>
        <w:t>readers,</w:t>
      </w:r>
      <w:r w:rsidRPr="002A2C8C">
        <w:rPr>
          <w:rFonts w:ascii="Times New Roman" w:hAnsi="Times New Roman"/>
          <w:sz w:val="24"/>
          <w:szCs w:val="24"/>
        </w:rPr>
        <w:t xml:space="preserve"> who </w:t>
      </w:r>
      <w:r w:rsidR="00C33618">
        <w:rPr>
          <w:rFonts w:ascii="Times New Roman" w:hAnsi="Times New Roman"/>
          <w:sz w:val="24"/>
          <w:szCs w:val="24"/>
        </w:rPr>
        <w:t xml:space="preserve">participate in culturally responsive instruction that uses </w:t>
      </w:r>
      <w:r w:rsidR="00EA6DA4">
        <w:rPr>
          <w:rFonts w:ascii="Times New Roman" w:hAnsi="Times New Roman"/>
          <w:sz w:val="24"/>
          <w:szCs w:val="24"/>
        </w:rPr>
        <w:t xml:space="preserve">culturally relevant </w:t>
      </w:r>
      <w:r w:rsidRPr="002A2C8C">
        <w:rPr>
          <w:rFonts w:ascii="Times New Roman" w:hAnsi="Times New Roman"/>
          <w:sz w:val="24"/>
          <w:szCs w:val="24"/>
        </w:rPr>
        <w:t>literature</w:t>
      </w:r>
      <w:r w:rsidR="00EA6DA4">
        <w:rPr>
          <w:rFonts w:ascii="Times New Roman" w:hAnsi="Times New Roman"/>
          <w:sz w:val="24"/>
          <w:szCs w:val="24"/>
        </w:rPr>
        <w:t>,</w:t>
      </w:r>
      <w:r w:rsidRPr="002A2C8C">
        <w:rPr>
          <w:rFonts w:ascii="Times New Roman" w:hAnsi="Times New Roman"/>
          <w:sz w:val="24"/>
          <w:szCs w:val="24"/>
        </w:rPr>
        <w:t xml:space="preserve"> will show greater reading comprehension growth w</w:t>
      </w:r>
      <w:r w:rsidR="00C33618">
        <w:rPr>
          <w:rFonts w:ascii="Times New Roman" w:hAnsi="Times New Roman"/>
          <w:sz w:val="24"/>
          <w:szCs w:val="24"/>
        </w:rPr>
        <w:t>hen compared to students who do</w:t>
      </w:r>
      <w:r w:rsidRPr="002A2C8C">
        <w:rPr>
          <w:rFonts w:ascii="Times New Roman" w:hAnsi="Times New Roman"/>
          <w:sz w:val="24"/>
          <w:szCs w:val="24"/>
        </w:rPr>
        <w:t xml:space="preserve"> not </w:t>
      </w:r>
      <w:r w:rsidR="00531A87">
        <w:rPr>
          <w:rFonts w:ascii="Times New Roman" w:hAnsi="Times New Roman"/>
          <w:sz w:val="24"/>
          <w:szCs w:val="24"/>
        </w:rPr>
        <w:t>participate in culturally responsive instruction using</w:t>
      </w:r>
      <w:r w:rsidRPr="002A2C8C">
        <w:rPr>
          <w:rFonts w:ascii="Times New Roman" w:hAnsi="Times New Roman"/>
          <w:sz w:val="24"/>
          <w:szCs w:val="24"/>
        </w:rPr>
        <w:t xml:space="preserve"> cultura</w:t>
      </w:r>
      <w:r w:rsidR="00EA6DA4">
        <w:rPr>
          <w:rFonts w:ascii="Times New Roman" w:hAnsi="Times New Roman"/>
          <w:sz w:val="24"/>
          <w:szCs w:val="24"/>
        </w:rPr>
        <w:t xml:space="preserve">lly relevant </w:t>
      </w:r>
      <w:r w:rsidRPr="002A2C8C">
        <w:rPr>
          <w:rFonts w:ascii="Times New Roman" w:hAnsi="Times New Roman"/>
          <w:sz w:val="24"/>
          <w:szCs w:val="24"/>
        </w:rPr>
        <w:t>literature, as measured by the Gates-MacGinitie Reading Tests (GMRT)</w:t>
      </w:r>
      <w:r w:rsidR="00F63F0B">
        <w:rPr>
          <w:rFonts w:ascii="Times New Roman" w:hAnsi="Times New Roman"/>
          <w:sz w:val="24"/>
          <w:szCs w:val="24"/>
        </w:rPr>
        <w:t xml:space="preserve"> </w:t>
      </w:r>
      <w:r w:rsidR="00F63F0B" w:rsidRPr="004E20DF">
        <w:rPr>
          <w:rFonts w:ascii="Times New Roman" w:hAnsi="Times New Roman"/>
          <w:color w:val="000000" w:themeColor="text1"/>
          <w:sz w:val="24"/>
          <w:szCs w:val="24"/>
        </w:rPr>
        <w:t>and the Florida Assessment</w:t>
      </w:r>
      <w:r w:rsidR="00EC274A">
        <w:rPr>
          <w:rFonts w:ascii="Times New Roman" w:hAnsi="Times New Roman"/>
          <w:color w:val="000000" w:themeColor="text1"/>
          <w:sz w:val="24"/>
          <w:szCs w:val="24"/>
        </w:rPr>
        <w:t>s</w:t>
      </w:r>
      <w:r w:rsidR="00F63F0B" w:rsidRPr="004E20DF">
        <w:rPr>
          <w:rFonts w:ascii="Times New Roman" w:hAnsi="Times New Roman"/>
          <w:color w:val="000000" w:themeColor="text1"/>
          <w:sz w:val="24"/>
          <w:szCs w:val="24"/>
        </w:rPr>
        <w:t xml:space="preserve"> for </w:t>
      </w:r>
      <w:r w:rsidR="00EC274A">
        <w:rPr>
          <w:rFonts w:ascii="Times New Roman" w:hAnsi="Times New Roman"/>
          <w:color w:val="000000" w:themeColor="text1"/>
          <w:sz w:val="24"/>
          <w:szCs w:val="24"/>
        </w:rPr>
        <w:t>Instruction</w:t>
      </w:r>
      <w:r w:rsidR="00C33618">
        <w:rPr>
          <w:rFonts w:ascii="Times New Roman" w:hAnsi="Times New Roman"/>
          <w:color w:val="000000" w:themeColor="text1"/>
          <w:sz w:val="24"/>
          <w:szCs w:val="24"/>
        </w:rPr>
        <w:t xml:space="preserve"> in Reading (FAIR).</w:t>
      </w:r>
    </w:p>
    <w:p w:rsidR="00EA6DA4" w:rsidRPr="00AB612C" w:rsidRDefault="00EA6DA4" w:rsidP="00EA6DA4">
      <w:pPr>
        <w:spacing w:after="0" w:line="480" w:lineRule="auto"/>
        <w:ind w:left="1080"/>
        <w:contextualSpacing/>
        <w:rPr>
          <w:rFonts w:ascii="Times New Roman" w:hAnsi="Times New Roman"/>
          <w:sz w:val="24"/>
          <w:szCs w:val="24"/>
        </w:rPr>
      </w:pPr>
    </w:p>
    <w:p w:rsidR="002A2C8C" w:rsidRPr="002A2C8C" w:rsidRDefault="00EA6DA4" w:rsidP="00630BA6">
      <w:pPr>
        <w:numPr>
          <w:ilvl w:val="0"/>
          <w:numId w:val="3"/>
        </w:numPr>
        <w:spacing w:after="0" w:line="480" w:lineRule="auto"/>
        <w:rPr>
          <w:rFonts w:ascii="Times New Roman" w:eastAsia="Times New Roman" w:hAnsi="Times New Roman"/>
          <w:sz w:val="24"/>
          <w:szCs w:val="24"/>
        </w:rPr>
      </w:pPr>
      <w:r w:rsidRPr="002A2C8C">
        <w:rPr>
          <w:rFonts w:ascii="Times New Roman" w:hAnsi="Times New Roman"/>
          <w:sz w:val="24"/>
          <w:szCs w:val="24"/>
        </w:rPr>
        <w:t xml:space="preserve">Struggling urban adolescent </w:t>
      </w:r>
      <w:r w:rsidR="00B306CD" w:rsidRPr="002A2C8C">
        <w:rPr>
          <w:rFonts w:ascii="Times New Roman" w:hAnsi="Times New Roman"/>
          <w:sz w:val="24"/>
          <w:szCs w:val="24"/>
        </w:rPr>
        <w:t>readers,</w:t>
      </w:r>
      <w:r w:rsidRPr="002A2C8C">
        <w:rPr>
          <w:rFonts w:ascii="Times New Roman" w:hAnsi="Times New Roman"/>
          <w:sz w:val="24"/>
          <w:szCs w:val="24"/>
        </w:rPr>
        <w:t xml:space="preserve"> who </w:t>
      </w:r>
      <w:r>
        <w:rPr>
          <w:rFonts w:ascii="Times New Roman" w:hAnsi="Times New Roman"/>
          <w:sz w:val="24"/>
          <w:szCs w:val="24"/>
        </w:rPr>
        <w:t xml:space="preserve">participate in culturally responsive instruction that uses culturally relevant </w:t>
      </w:r>
      <w:r w:rsidRPr="002A2C8C">
        <w:rPr>
          <w:rFonts w:ascii="Times New Roman" w:hAnsi="Times New Roman"/>
          <w:sz w:val="24"/>
          <w:szCs w:val="24"/>
        </w:rPr>
        <w:t>literature</w:t>
      </w:r>
      <w:r>
        <w:rPr>
          <w:rFonts w:ascii="Times New Roman" w:eastAsia="Times New Roman" w:hAnsi="Times New Roman"/>
          <w:sz w:val="24"/>
          <w:szCs w:val="24"/>
        </w:rPr>
        <w:t xml:space="preserve">, </w:t>
      </w:r>
      <w:r w:rsidR="002A2C8C" w:rsidRPr="002A2C8C">
        <w:rPr>
          <w:rFonts w:ascii="Times New Roman" w:eastAsia="Times New Roman" w:hAnsi="Times New Roman"/>
          <w:sz w:val="24"/>
          <w:szCs w:val="24"/>
        </w:rPr>
        <w:t xml:space="preserve">will demonstrate a more positive attitude </w:t>
      </w:r>
      <w:r>
        <w:rPr>
          <w:rFonts w:ascii="Times New Roman" w:eastAsia="Times New Roman" w:hAnsi="Times New Roman"/>
          <w:sz w:val="24"/>
          <w:szCs w:val="24"/>
        </w:rPr>
        <w:t>toward reading when compared to</w:t>
      </w:r>
      <w:r w:rsidR="002B03E2">
        <w:rPr>
          <w:rFonts w:ascii="Times New Roman" w:eastAsia="Times New Roman" w:hAnsi="Times New Roman"/>
          <w:sz w:val="24"/>
          <w:szCs w:val="24"/>
        </w:rPr>
        <w:t xml:space="preserve"> </w:t>
      </w:r>
      <w:r w:rsidR="00531A87">
        <w:rPr>
          <w:rFonts w:ascii="Times New Roman" w:eastAsia="Times New Roman" w:hAnsi="Times New Roman"/>
          <w:sz w:val="24"/>
          <w:szCs w:val="24"/>
        </w:rPr>
        <w:t>students who do not participate in culturally responsive instruction using culturally relevant</w:t>
      </w:r>
      <w:r w:rsidR="002A2C8C" w:rsidRPr="002A2C8C">
        <w:rPr>
          <w:rFonts w:ascii="Times New Roman" w:eastAsia="Times New Roman" w:hAnsi="Times New Roman"/>
          <w:sz w:val="24"/>
          <w:szCs w:val="24"/>
        </w:rPr>
        <w:t xml:space="preserve"> literature, as measured by the </w:t>
      </w:r>
      <w:r w:rsidR="002A2C8C" w:rsidRPr="002A2C8C">
        <w:rPr>
          <w:rFonts w:ascii="Times New Roman" w:hAnsi="Times New Roman"/>
          <w:sz w:val="24"/>
          <w:szCs w:val="24"/>
        </w:rPr>
        <w:t xml:space="preserve">Rhody Secondary Reading Attitude Assessment </w:t>
      </w:r>
      <w:r w:rsidR="00750F3B">
        <w:rPr>
          <w:rFonts w:ascii="Times New Roman" w:hAnsi="Times New Roman"/>
          <w:sz w:val="24"/>
          <w:szCs w:val="24"/>
        </w:rPr>
        <w:t>(RSRAA</w:t>
      </w:r>
      <w:r w:rsidR="002A2C8C" w:rsidRPr="002A2C8C">
        <w:rPr>
          <w:rFonts w:ascii="Times New Roman" w:hAnsi="Times New Roman"/>
          <w:sz w:val="24"/>
          <w:szCs w:val="24"/>
        </w:rPr>
        <w:t>).</w:t>
      </w:r>
    </w:p>
    <w:p w:rsidR="00667E5D" w:rsidRPr="00667E5D" w:rsidRDefault="00667E5D" w:rsidP="00667E5D">
      <w:pPr>
        <w:spacing w:after="0" w:line="480" w:lineRule="auto"/>
        <w:jc w:val="center"/>
        <w:rPr>
          <w:rFonts w:ascii="Times New Roman" w:hAnsi="Times New Roman"/>
          <w:b/>
          <w:sz w:val="24"/>
          <w:szCs w:val="24"/>
        </w:rPr>
      </w:pPr>
      <w:r w:rsidRPr="00667E5D">
        <w:rPr>
          <w:rFonts w:ascii="Times New Roman" w:hAnsi="Times New Roman"/>
          <w:b/>
          <w:sz w:val="24"/>
          <w:szCs w:val="24"/>
        </w:rPr>
        <w:t>Theoretical Framework</w:t>
      </w:r>
    </w:p>
    <w:p w:rsidR="002A2C8C" w:rsidRPr="00566704" w:rsidRDefault="002A2C8C" w:rsidP="002A2C8C">
      <w:pPr>
        <w:spacing w:after="0" w:line="480" w:lineRule="auto"/>
        <w:ind w:firstLine="720"/>
        <w:rPr>
          <w:rFonts w:ascii="Times New Roman" w:hAnsi="Times New Roman"/>
          <w:sz w:val="24"/>
          <w:szCs w:val="24"/>
        </w:rPr>
      </w:pPr>
      <w:r w:rsidRPr="00566704">
        <w:rPr>
          <w:rFonts w:ascii="Times New Roman" w:hAnsi="Times New Roman"/>
          <w:color w:val="000000"/>
          <w:sz w:val="24"/>
          <w:szCs w:val="24"/>
        </w:rPr>
        <w:t xml:space="preserve">This study </w:t>
      </w:r>
      <w:r w:rsidR="00EA6DA4">
        <w:rPr>
          <w:rFonts w:ascii="Times New Roman" w:hAnsi="Times New Roman"/>
          <w:color w:val="000000"/>
          <w:sz w:val="24"/>
          <w:szCs w:val="24"/>
        </w:rPr>
        <w:t>was</w:t>
      </w:r>
      <w:r w:rsidRPr="00566704">
        <w:rPr>
          <w:rFonts w:ascii="Times New Roman" w:hAnsi="Times New Roman"/>
          <w:color w:val="000000"/>
          <w:sz w:val="24"/>
          <w:szCs w:val="24"/>
        </w:rPr>
        <w:t xml:space="preserve"> situated within the theoretical framework of Culturally Responsive Instruction (CRI). </w:t>
      </w:r>
      <w:r w:rsidRPr="00566704">
        <w:rPr>
          <w:rFonts w:ascii="Times New Roman" w:hAnsi="Times New Roman"/>
          <w:sz w:val="24"/>
          <w:szCs w:val="24"/>
        </w:rPr>
        <w:t xml:space="preserve">   CRI is </w:t>
      </w:r>
      <w:r w:rsidR="00A0738C">
        <w:rPr>
          <w:rFonts w:ascii="Times New Roman" w:hAnsi="Times New Roman"/>
          <w:sz w:val="24"/>
          <w:szCs w:val="24"/>
        </w:rPr>
        <w:t xml:space="preserve">a </w:t>
      </w:r>
      <w:r w:rsidRPr="00566704">
        <w:rPr>
          <w:rFonts w:ascii="Times New Roman" w:hAnsi="Times New Roman"/>
          <w:sz w:val="24"/>
          <w:szCs w:val="24"/>
        </w:rPr>
        <w:t>form of pedagogy used to empower students intellectually, socially, emotionally, and politically by the use of relevant cultural references that impart</w:t>
      </w:r>
      <w:r w:rsidRPr="00566704">
        <w:rPr>
          <w:rFonts w:ascii="Times New Roman" w:hAnsi="Times New Roman"/>
          <w:spacing w:val="-12"/>
          <w:sz w:val="24"/>
          <w:szCs w:val="24"/>
        </w:rPr>
        <w:t> </w:t>
      </w:r>
      <w:r w:rsidRPr="00566704">
        <w:rPr>
          <w:rFonts w:ascii="Times New Roman" w:hAnsi="Times New Roman"/>
          <w:sz w:val="24"/>
          <w:szCs w:val="24"/>
        </w:rPr>
        <w:t>knowledge, skills, and attit</w:t>
      </w:r>
      <w:r w:rsidR="00402F38">
        <w:rPr>
          <w:rFonts w:ascii="Times New Roman" w:hAnsi="Times New Roman"/>
          <w:sz w:val="24"/>
          <w:szCs w:val="24"/>
        </w:rPr>
        <w:t xml:space="preserve">udes (Ladson-Billings, 1994).  </w:t>
      </w:r>
      <w:r w:rsidRPr="00566704">
        <w:rPr>
          <w:rFonts w:ascii="Times New Roman" w:hAnsi="Times New Roman"/>
          <w:sz w:val="24"/>
          <w:szCs w:val="24"/>
        </w:rPr>
        <w:t xml:space="preserve">Pang (2005) has noted that “CRI is an approach to instruction that responds to the sociocultural context and seeks to integrate the cultural content of the learner in shaping an effective learning environment” (p. 336).  Gay (2010) has defined CRI as a framework for instruction that builds upon “the cultural knowledge, prior experiences, frames of reference, and performance styles of students to make learning encounters more relevant and effective for them” (p. 31).   Ladson-Billings (1994, 2001) has proposed academic achievement, cultural competence, active teaching methods, and student-centered discourse as important tenets in a culturally responsive teaching environment.  Moreover, Gay (2000, 2010) embraced this cultural sensitivity towards the curriculum as one </w:t>
      </w:r>
      <w:r w:rsidR="00EA6DA4">
        <w:rPr>
          <w:rFonts w:ascii="Times New Roman" w:hAnsi="Times New Roman"/>
          <w:sz w:val="24"/>
          <w:szCs w:val="24"/>
        </w:rPr>
        <w:t>that</w:t>
      </w:r>
      <w:r w:rsidRPr="00566704">
        <w:rPr>
          <w:rFonts w:ascii="Times New Roman" w:hAnsi="Times New Roman"/>
          <w:sz w:val="24"/>
          <w:szCs w:val="24"/>
        </w:rPr>
        <w:t xml:space="preserve"> validates learners through sociocultural realities while at the same time empowering them as they contextualize their learning.   </w:t>
      </w:r>
    </w:p>
    <w:p w:rsidR="002A2C8C" w:rsidRPr="00566704" w:rsidRDefault="002A2C8C" w:rsidP="002A2C8C">
      <w:pPr>
        <w:spacing w:after="0" w:line="480" w:lineRule="auto"/>
        <w:ind w:firstLine="720"/>
        <w:rPr>
          <w:rFonts w:ascii="Times New Roman" w:hAnsi="Times New Roman"/>
          <w:sz w:val="24"/>
          <w:szCs w:val="24"/>
        </w:rPr>
      </w:pPr>
      <w:r w:rsidRPr="00566704">
        <w:rPr>
          <w:rFonts w:ascii="Times New Roman" w:hAnsi="Times New Roman"/>
          <w:sz w:val="24"/>
          <w:szCs w:val="24"/>
        </w:rPr>
        <w:t xml:space="preserve">Employing </w:t>
      </w:r>
      <w:r w:rsidR="003464C4">
        <w:rPr>
          <w:rFonts w:ascii="Times New Roman" w:hAnsi="Times New Roman"/>
          <w:sz w:val="24"/>
          <w:szCs w:val="24"/>
        </w:rPr>
        <w:t xml:space="preserve">CRI as </w:t>
      </w:r>
      <w:r w:rsidRPr="00566704">
        <w:rPr>
          <w:rFonts w:ascii="Times New Roman" w:hAnsi="Times New Roman"/>
          <w:sz w:val="24"/>
          <w:szCs w:val="24"/>
        </w:rPr>
        <w:t>a pedagogical approach may help to (a) meet the needs of diverse learners due to the ever chang</w:t>
      </w:r>
      <w:r w:rsidR="00455D6B">
        <w:rPr>
          <w:rFonts w:ascii="Times New Roman" w:hAnsi="Times New Roman"/>
          <w:sz w:val="24"/>
          <w:szCs w:val="24"/>
        </w:rPr>
        <w:t xml:space="preserve">ing demographics in classrooms </w:t>
      </w:r>
      <w:r w:rsidRPr="00566704">
        <w:rPr>
          <w:rFonts w:ascii="Times New Roman" w:hAnsi="Times New Roman"/>
          <w:sz w:val="24"/>
          <w:szCs w:val="24"/>
        </w:rPr>
        <w:t>throughout the United States, (b) link the school to the world of the student by incorporating the student’s values and culture, and (c) build upon students’ strengths and make learning more student-centered (Callins, 2006; Ladson-Billings, 1995; Nichols, Rupley, Webb-Johnson, &amp; Tlusty, 2000; Schmidt, 2003; Stoicovy,2002).  Culturally responsive practices can potentially engage and motivate children as they affirm and validate their cultural identify through text representations</w:t>
      </w:r>
      <w:r w:rsidRPr="00566704">
        <w:rPr>
          <w:rFonts w:ascii="Times New Roman" w:hAnsi="Times New Roman"/>
          <w:color w:val="000000"/>
          <w:sz w:val="24"/>
          <w:szCs w:val="24"/>
        </w:rPr>
        <w:t xml:space="preserve"> (Ladson-Billings, 1994).</w:t>
      </w:r>
    </w:p>
    <w:p w:rsidR="00566704" w:rsidRPr="00AB612C" w:rsidRDefault="002A2C8C" w:rsidP="00AB612C">
      <w:pPr>
        <w:autoSpaceDE w:val="0"/>
        <w:autoSpaceDN w:val="0"/>
        <w:adjustRightInd w:val="0"/>
        <w:spacing w:after="0" w:line="480" w:lineRule="auto"/>
        <w:ind w:firstLine="720"/>
        <w:rPr>
          <w:rFonts w:ascii="Times New Roman" w:hAnsi="Times New Roman"/>
          <w:sz w:val="24"/>
          <w:szCs w:val="24"/>
        </w:rPr>
      </w:pPr>
      <w:r w:rsidRPr="00566704">
        <w:rPr>
          <w:rFonts w:ascii="Times New Roman" w:hAnsi="Times New Roman"/>
          <w:sz w:val="24"/>
          <w:szCs w:val="24"/>
        </w:rPr>
        <w:t xml:space="preserve">CRI is </w:t>
      </w:r>
      <w:r w:rsidR="00EA6DA4">
        <w:rPr>
          <w:rFonts w:ascii="Times New Roman" w:hAnsi="Times New Roman"/>
          <w:sz w:val="24"/>
          <w:szCs w:val="24"/>
        </w:rPr>
        <w:t>built</w:t>
      </w:r>
      <w:r w:rsidRPr="00566704">
        <w:rPr>
          <w:rFonts w:ascii="Times New Roman" w:hAnsi="Times New Roman"/>
          <w:sz w:val="24"/>
          <w:szCs w:val="24"/>
        </w:rPr>
        <w:t xml:space="preserve"> </w:t>
      </w:r>
      <w:r w:rsidR="00EA6DA4">
        <w:rPr>
          <w:rFonts w:ascii="Times New Roman" w:hAnsi="Times New Roman"/>
          <w:sz w:val="24"/>
          <w:szCs w:val="24"/>
        </w:rPr>
        <w:t>on the</w:t>
      </w:r>
      <w:r w:rsidRPr="00566704">
        <w:rPr>
          <w:rFonts w:ascii="Times New Roman" w:hAnsi="Times New Roman"/>
          <w:sz w:val="24"/>
          <w:szCs w:val="24"/>
        </w:rPr>
        <w:t xml:space="preserve"> sociocultural theory of learning, which embraces social interaction as optimal to a child’s academic development (Vygotsky, 1978).  This theory </w:t>
      </w:r>
      <w:r w:rsidR="00EA6DA4">
        <w:rPr>
          <w:rFonts w:ascii="Times New Roman" w:hAnsi="Times New Roman"/>
          <w:sz w:val="24"/>
          <w:szCs w:val="24"/>
        </w:rPr>
        <w:t>is based on</w:t>
      </w:r>
      <w:r w:rsidRPr="00566704">
        <w:rPr>
          <w:rFonts w:ascii="Times New Roman" w:hAnsi="Times New Roman"/>
          <w:sz w:val="24"/>
          <w:szCs w:val="24"/>
        </w:rPr>
        <w:t xml:space="preserve"> the belief that knowledge and skills can be obtained when </w:t>
      </w:r>
      <w:r w:rsidR="00402F38">
        <w:rPr>
          <w:rFonts w:ascii="Times New Roman" w:hAnsi="Times New Roman"/>
          <w:sz w:val="24"/>
          <w:szCs w:val="24"/>
        </w:rPr>
        <w:t>students</w:t>
      </w:r>
      <w:r w:rsidRPr="00566704">
        <w:rPr>
          <w:rFonts w:ascii="Times New Roman" w:hAnsi="Times New Roman"/>
          <w:sz w:val="24"/>
          <w:szCs w:val="24"/>
        </w:rPr>
        <w:t xml:space="preserve"> interact and participate in activities with others.  Social interactions can be a vehicle to </w:t>
      </w:r>
      <w:r w:rsidR="00455D6B">
        <w:rPr>
          <w:rFonts w:ascii="Times New Roman" w:hAnsi="Times New Roman"/>
          <w:sz w:val="24"/>
          <w:szCs w:val="24"/>
        </w:rPr>
        <w:t>student</w:t>
      </w:r>
      <w:r w:rsidRPr="00566704">
        <w:rPr>
          <w:rFonts w:ascii="Times New Roman" w:hAnsi="Times New Roman"/>
          <w:sz w:val="24"/>
          <w:szCs w:val="24"/>
        </w:rPr>
        <w:t>s</w:t>
      </w:r>
      <w:r w:rsidR="00455D6B">
        <w:rPr>
          <w:rFonts w:ascii="Times New Roman" w:hAnsi="Times New Roman"/>
          <w:sz w:val="24"/>
          <w:szCs w:val="24"/>
        </w:rPr>
        <w:t>’</w:t>
      </w:r>
      <w:r w:rsidRPr="00566704">
        <w:rPr>
          <w:rFonts w:ascii="Times New Roman" w:hAnsi="Times New Roman"/>
          <w:sz w:val="24"/>
          <w:szCs w:val="24"/>
        </w:rPr>
        <w:t xml:space="preserve"> literacy development because student learning can be guided and expanded through peer interactions (Verhoeven &amp; Snow, 2001). Moreover, CRI is based on the premise that culture is indispensable in the understanding and control of the educative processes (Pai, Adler, and Shadiow, 2006). Therefore, this study </w:t>
      </w:r>
      <w:r w:rsidR="00EA6DA4">
        <w:rPr>
          <w:rFonts w:ascii="Times New Roman" w:hAnsi="Times New Roman"/>
          <w:sz w:val="24"/>
          <w:szCs w:val="24"/>
        </w:rPr>
        <w:t>was undertaken to</w:t>
      </w:r>
      <w:r w:rsidRPr="00566704">
        <w:rPr>
          <w:rFonts w:ascii="Times New Roman" w:hAnsi="Times New Roman"/>
          <w:sz w:val="24"/>
          <w:szCs w:val="24"/>
        </w:rPr>
        <w:t xml:space="preserve"> explore the relationship of CRI </w:t>
      </w:r>
      <w:r w:rsidR="00D920B5">
        <w:rPr>
          <w:rFonts w:ascii="Times New Roman" w:hAnsi="Times New Roman"/>
          <w:sz w:val="24"/>
          <w:szCs w:val="24"/>
        </w:rPr>
        <w:t>and</w:t>
      </w:r>
      <w:r w:rsidRPr="00566704">
        <w:rPr>
          <w:rFonts w:ascii="Times New Roman" w:hAnsi="Times New Roman"/>
          <w:sz w:val="24"/>
          <w:szCs w:val="24"/>
        </w:rPr>
        <w:t xml:space="preserve"> the reading comprehension and attitude of struggling urban adolescent readers, through the use of high interest, authentic, and culturally relevant texts th</w:t>
      </w:r>
      <w:r w:rsidR="00AB612C">
        <w:rPr>
          <w:rFonts w:ascii="Times New Roman" w:hAnsi="Times New Roman"/>
          <w:sz w:val="24"/>
          <w:szCs w:val="24"/>
        </w:rPr>
        <w:t xml:space="preserve">at students can identify with. </w:t>
      </w:r>
    </w:p>
    <w:p w:rsidR="009B5C06" w:rsidRPr="009B5C06" w:rsidRDefault="009B5C06" w:rsidP="009B5C06">
      <w:pPr>
        <w:spacing w:after="0" w:line="480" w:lineRule="auto"/>
        <w:jc w:val="center"/>
        <w:rPr>
          <w:rFonts w:ascii="Times New Roman" w:hAnsi="Times New Roman"/>
          <w:b/>
          <w:sz w:val="24"/>
          <w:szCs w:val="24"/>
        </w:rPr>
      </w:pPr>
      <w:r>
        <w:rPr>
          <w:rFonts w:ascii="Times New Roman" w:hAnsi="Times New Roman"/>
          <w:b/>
          <w:sz w:val="24"/>
          <w:szCs w:val="24"/>
        </w:rPr>
        <w:t>Significance of the Study</w:t>
      </w:r>
    </w:p>
    <w:p w:rsidR="00985CB0" w:rsidRPr="00985CB0" w:rsidRDefault="004D1D61" w:rsidP="00985CB0">
      <w:pPr>
        <w:autoSpaceDE w:val="0"/>
        <w:autoSpaceDN w:val="0"/>
        <w:adjustRightInd w:val="0"/>
        <w:spacing w:after="0" w:line="480" w:lineRule="auto"/>
        <w:ind w:firstLine="720"/>
        <w:rPr>
          <w:rFonts w:ascii="Times New Roman" w:hAnsi="Times New Roman"/>
          <w:sz w:val="24"/>
          <w:szCs w:val="24"/>
        </w:rPr>
      </w:pPr>
      <w:r w:rsidRPr="00985CB0">
        <w:rPr>
          <w:rFonts w:ascii="Times New Roman" w:hAnsi="Times New Roman"/>
          <w:sz w:val="24"/>
          <w:szCs w:val="24"/>
        </w:rPr>
        <w:t>T</w:t>
      </w:r>
      <w:r w:rsidRPr="00985CB0">
        <w:rPr>
          <w:rFonts w:ascii="Times New Roman" w:hAnsi="Times New Roman"/>
          <w:color w:val="000000"/>
          <w:sz w:val="24"/>
          <w:szCs w:val="24"/>
        </w:rPr>
        <w:t xml:space="preserve">his study is significant because it seeks to explore </w:t>
      </w:r>
      <w:r w:rsidR="00D920B5">
        <w:rPr>
          <w:rFonts w:ascii="Times New Roman" w:hAnsi="Times New Roman"/>
          <w:color w:val="000000"/>
          <w:sz w:val="24"/>
          <w:szCs w:val="24"/>
        </w:rPr>
        <w:t xml:space="preserve">the use of </w:t>
      </w:r>
      <w:r w:rsidRPr="00985CB0">
        <w:rPr>
          <w:rFonts w:ascii="Times New Roman" w:hAnsi="Times New Roman"/>
          <w:color w:val="000000"/>
          <w:sz w:val="24"/>
          <w:szCs w:val="24"/>
        </w:rPr>
        <w:t>cultural</w:t>
      </w:r>
      <w:r w:rsidR="00985CB0">
        <w:rPr>
          <w:rFonts w:ascii="Times New Roman" w:hAnsi="Times New Roman"/>
          <w:color w:val="000000"/>
          <w:sz w:val="24"/>
          <w:szCs w:val="24"/>
        </w:rPr>
        <w:t>ly</w:t>
      </w:r>
      <w:r w:rsidRPr="00985CB0">
        <w:rPr>
          <w:rFonts w:ascii="Times New Roman" w:hAnsi="Times New Roman"/>
          <w:color w:val="000000"/>
          <w:sz w:val="24"/>
          <w:szCs w:val="24"/>
        </w:rPr>
        <w:t xml:space="preserve"> responsive instruction </w:t>
      </w:r>
      <w:r w:rsidR="00D920B5">
        <w:rPr>
          <w:rFonts w:ascii="Times New Roman" w:hAnsi="Times New Roman"/>
          <w:color w:val="000000"/>
          <w:sz w:val="24"/>
          <w:szCs w:val="24"/>
        </w:rPr>
        <w:t>in enhancing</w:t>
      </w:r>
      <w:r w:rsidRPr="00985CB0">
        <w:rPr>
          <w:rFonts w:ascii="Times New Roman" w:hAnsi="Times New Roman"/>
          <w:color w:val="000000"/>
          <w:sz w:val="24"/>
          <w:szCs w:val="24"/>
        </w:rPr>
        <w:t xml:space="preserve"> reading comprehension and attitude of struggling </w:t>
      </w:r>
      <w:r w:rsidR="00985CB0" w:rsidRPr="00985CB0">
        <w:rPr>
          <w:rFonts w:ascii="Times New Roman" w:hAnsi="Times New Roman"/>
          <w:color w:val="000000"/>
          <w:sz w:val="24"/>
          <w:szCs w:val="24"/>
        </w:rPr>
        <w:t xml:space="preserve">urban </w:t>
      </w:r>
      <w:r w:rsidRPr="00985CB0">
        <w:rPr>
          <w:rFonts w:ascii="Times New Roman" w:hAnsi="Times New Roman"/>
          <w:color w:val="000000"/>
          <w:sz w:val="24"/>
          <w:szCs w:val="24"/>
        </w:rPr>
        <w:t xml:space="preserve">adolescent readers.  Moreover, the significance of the problem lies in the fact that </w:t>
      </w:r>
      <w:r w:rsidR="00046F0A" w:rsidRPr="00985CB0">
        <w:rPr>
          <w:rFonts w:ascii="Times New Roman" w:hAnsi="Times New Roman"/>
          <w:color w:val="000000"/>
          <w:sz w:val="24"/>
          <w:szCs w:val="24"/>
        </w:rPr>
        <w:t xml:space="preserve">some </w:t>
      </w:r>
      <w:r w:rsidRPr="00985CB0">
        <w:rPr>
          <w:rFonts w:ascii="Times New Roman" w:hAnsi="Times New Roman"/>
          <w:color w:val="000000"/>
          <w:sz w:val="24"/>
          <w:szCs w:val="24"/>
        </w:rPr>
        <w:t xml:space="preserve">adolescents continue to struggle with reading and are deemed to be less than proficient in reading according </w:t>
      </w:r>
      <w:r w:rsidR="00046F0A" w:rsidRPr="00985CB0">
        <w:rPr>
          <w:rFonts w:ascii="Times New Roman" w:hAnsi="Times New Roman"/>
          <w:color w:val="000000"/>
          <w:sz w:val="24"/>
          <w:szCs w:val="24"/>
        </w:rPr>
        <w:t xml:space="preserve">to </w:t>
      </w:r>
      <w:r w:rsidRPr="00985CB0">
        <w:rPr>
          <w:rFonts w:ascii="Times New Roman" w:hAnsi="Times New Roman"/>
          <w:color w:val="000000"/>
          <w:sz w:val="24"/>
          <w:szCs w:val="24"/>
        </w:rPr>
        <w:t xml:space="preserve">state test data.  </w:t>
      </w:r>
      <w:r w:rsidR="00985CB0" w:rsidRPr="00985CB0">
        <w:rPr>
          <w:rFonts w:ascii="Times New Roman" w:hAnsi="Times New Roman"/>
          <w:sz w:val="24"/>
          <w:szCs w:val="24"/>
        </w:rPr>
        <w:t>The National Assessment of Education Progress (NAEP) in its evaluation of a national representative sample of eighth graders reported that 76% scored at or below the NAEP basic achievement levels in reading, where basic achievement level indicates a partial mastery of fundamental knowledge and skills required for reading proficiency (National Center for Education Statistics, 2011a; Rampey, Dion, &amp; Donahue, 2009)</w:t>
      </w:r>
      <w:r w:rsidR="00985CB0" w:rsidRPr="00985CB0">
        <w:rPr>
          <w:rFonts w:ascii="Times New Roman" w:hAnsi="Times New Roman"/>
          <w:i/>
          <w:sz w:val="24"/>
          <w:szCs w:val="24"/>
        </w:rPr>
        <w:t xml:space="preserve">. </w:t>
      </w:r>
      <w:r w:rsidR="00985CB0" w:rsidRPr="00985CB0">
        <w:rPr>
          <w:rFonts w:ascii="Times New Roman" w:hAnsi="Times New Roman"/>
          <w:sz w:val="24"/>
          <w:szCs w:val="24"/>
        </w:rPr>
        <w:t>Additionally, the 2011</w:t>
      </w:r>
      <w:r w:rsidR="00D920B5">
        <w:rPr>
          <w:rFonts w:ascii="Times New Roman" w:hAnsi="Times New Roman"/>
          <w:sz w:val="24"/>
          <w:szCs w:val="24"/>
        </w:rPr>
        <w:t xml:space="preserve"> </w:t>
      </w:r>
      <w:r w:rsidR="00985CB0" w:rsidRPr="00985CB0">
        <w:rPr>
          <w:rFonts w:ascii="Times New Roman" w:hAnsi="Times New Roman"/>
          <w:sz w:val="24"/>
          <w:szCs w:val="24"/>
        </w:rPr>
        <w:t xml:space="preserve">NAEP Trial Urban District Assessment (TUDA) report revealed that eighth graders showed no significant increase in reading when compared to eighth graders who participated in the test in 2009, with many, still performing at or below basic levels of proficiency (National Center for Education Statistics, 2011b). </w:t>
      </w:r>
    </w:p>
    <w:p w:rsidR="00985CB0" w:rsidRPr="00985CB0" w:rsidRDefault="00985CB0" w:rsidP="00985CB0">
      <w:pPr>
        <w:autoSpaceDE w:val="0"/>
        <w:autoSpaceDN w:val="0"/>
        <w:adjustRightInd w:val="0"/>
        <w:spacing w:after="0" w:line="480" w:lineRule="auto"/>
        <w:ind w:firstLine="720"/>
        <w:rPr>
          <w:rFonts w:ascii="Times New Roman" w:hAnsi="Times New Roman"/>
          <w:sz w:val="24"/>
          <w:szCs w:val="24"/>
        </w:rPr>
      </w:pPr>
      <w:r w:rsidRPr="00985CB0">
        <w:rPr>
          <w:rFonts w:ascii="Times New Roman" w:hAnsi="Times New Roman"/>
          <w:color w:val="000000"/>
          <w:sz w:val="24"/>
          <w:szCs w:val="24"/>
        </w:rPr>
        <w:t xml:space="preserve">Despite the poor performance as evidenced by standardized reading tests, </w:t>
      </w:r>
      <w:r w:rsidR="00CE0310">
        <w:rPr>
          <w:rFonts w:ascii="Times New Roman" w:hAnsi="Times New Roman"/>
          <w:color w:val="000000"/>
          <w:sz w:val="24"/>
          <w:szCs w:val="24"/>
        </w:rPr>
        <w:t xml:space="preserve">some </w:t>
      </w:r>
      <w:r w:rsidRPr="00985CB0">
        <w:rPr>
          <w:rFonts w:ascii="Times New Roman" w:hAnsi="Times New Roman"/>
          <w:color w:val="000000"/>
          <w:sz w:val="24"/>
          <w:szCs w:val="24"/>
        </w:rPr>
        <w:t>struggling urban adolescents are inclined to gravitate to</w:t>
      </w:r>
      <w:r w:rsidR="00531A87">
        <w:rPr>
          <w:rFonts w:ascii="Times New Roman" w:hAnsi="Times New Roman"/>
          <w:color w:val="000000"/>
          <w:sz w:val="24"/>
          <w:szCs w:val="24"/>
        </w:rPr>
        <w:t>,</w:t>
      </w:r>
      <w:r w:rsidRPr="00985CB0">
        <w:rPr>
          <w:rFonts w:ascii="Times New Roman" w:hAnsi="Times New Roman"/>
          <w:color w:val="000000"/>
          <w:sz w:val="24"/>
          <w:szCs w:val="24"/>
        </w:rPr>
        <w:t xml:space="preserve"> and become engaged in the reading of urban fiction, fiction that </w:t>
      </w:r>
      <w:r w:rsidRPr="00985CB0">
        <w:rPr>
          <w:rFonts w:ascii="Times New Roman" w:hAnsi="Times New Roman"/>
          <w:sz w:val="24"/>
          <w:szCs w:val="24"/>
        </w:rPr>
        <w:t>highlights cultures and ways of life that are reflective of various historically marginalized groups (</w:t>
      </w:r>
      <w:r w:rsidR="00D920B5">
        <w:rPr>
          <w:rFonts w:ascii="Times New Roman" w:hAnsi="Times New Roman"/>
          <w:color w:val="000000"/>
          <w:sz w:val="24"/>
          <w:szCs w:val="24"/>
        </w:rPr>
        <w:t xml:space="preserve">Gibson, 2010). </w:t>
      </w:r>
      <w:r w:rsidRPr="00985CB0">
        <w:rPr>
          <w:rFonts w:ascii="Times New Roman" w:hAnsi="Times New Roman"/>
          <w:color w:val="000000"/>
          <w:sz w:val="24"/>
          <w:szCs w:val="24"/>
        </w:rPr>
        <w:t xml:space="preserve"> </w:t>
      </w:r>
      <w:r w:rsidR="00D920B5">
        <w:rPr>
          <w:rFonts w:ascii="Times New Roman" w:hAnsi="Times New Roman"/>
          <w:color w:val="000000"/>
          <w:sz w:val="24"/>
          <w:szCs w:val="24"/>
        </w:rPr>
        <w:t xml:space="preserve">As students </w:t>
      </w:r>
      <w:r w:rsidR="00887572">
        <w:rPr>
          <w:rFonts w:ascii="Times New Roman" w:hAnsi="Times New Roman"/>
          <w:color w:val="000000"/>
          <w:sz w:val="24"/>
          <w:szCs w:val="24"/>
        </w:rPr>
        <w:t xml:space="preserve">gravitate to urban fiction, they </w:t>
      </w:r>
      <w:r w:rsidR="00CE0310">
        <w:rPr>
          <w:rFonts w:ascii="Times New Roman" w:hAnsi="Times New Roman"/>
          <w:color w:val="000000"/>
          <w:sz w:val="24"/>
          <w:szCs w:val="24"/>
        </w:rPr>
        <w:t xml:space="preserve">have been shown to </w:t>
      </w:r>
      <w:r w:rsidR="00887572">
        <w:rPr>
          <w:rFonts w:ascii="Times New Roman" w:hAnsi="Times New Roman"/>
          <w:color w:val="000000"/>
          <w:sz w:val="24"/>
          <w:szCs w:val="24"/>
        </w:rPr>
        <w:t>develop</w:t>
      </w:r>
      <w:r w:rsidRPr="00985CB0">
        <w:rPr>
          <w:rFonts w:ascii="Times New Roman" w:hAnsi="Times New Roman"/>
          <w:color w:val="000000"/>
          <w:sz w:val="24"/>
          <w:szCs w:val="24"/>
        </w:rPr>
        <w:t xml:space="preserve"> </w:t>
      </w:r>
      <w:r w:rsidR="00794925">
        <w:rPr>
          <w:rFonts w:ascii="Times New Roman" w:hAnsi="Times New Roman"/>
          <w:color w:val="000000"/>
          <w:sz w:val="24"/>
          <w:szCs w:val="24"/>
        </w:rPr>
        <w:t>strengths</w:t>
      </w:r>
      <w:r w:rsidRPr="00985CB0">
        <w:rPr>
          <w:rFonts w:ascii="Times New Roman" w:hAnsi="Times New Roman"/>
          <w:color w:val="000000"/>
          <w:sz w:val="24"/>
          <w:szCs w:val="24"/>
        </w:rPr>
        <w:t xml:space="preserve"> in their private or out-school-literacy skills (Faulkner, 2005; </w:t>
      </w:r>
      <w:r w:rsidRPr="00985CB0">
        <w:rPr>
          <w:rFonts w:ascii="Times New Roman" w:hAnsi="Times New Roman"/>
          <w:sz w:val="24"/>
          <w:szCs w:val="24"/>
        </w:rPr>
        <w:t>Morris, Hughes-Hassell, Agosto, &amp; Cottman, 2006</w:t>
      </w:r>
      <w:r w:rsidR="009A0104">
        <w:rPr>
          <w:rFonts w:ascii="Times New Roman" w:hAnsi="Times New Roman"/>
          <w:sz w:val="24"/>
          <w:szCs w:val="24"/>
        </w:rPr>
        <w:t>; Tatum, 2008</w:t>
      </w:r>
      <w:r w:rsidRPr="00985CB0">
        <w:rPr>
          <w:rFonts w:ascii="Times New Roman" w:hAnsi="Times New Roman"/>
          <w:color w:val="000000"/>
          <w:sz w:val="24"/>
          <w:szCs w:val="24"/>
        </w:rPr>
        <w:t xml:space="preserve">).  </w:t>
      </w:r>
      <w:r w:rsidRPr="00985CB0">
        <w:rPr>
          <w:rFonts w:ascii="Times New Roman" w:hAnsi="Times New Roman"/>
          <w:sz w:val="24"/>
          <w:szCs w:val="24"/>
        </w:rPr>
        <w:t xml:space="preserve">Contrary to the traditional forms of text that are utilized in the public school, urban text spurs the highest rates of engagement for adolescents (Worthy, </w:t>
      </w:r>
      <w:r w:rsidR="00887572">
        <w:rPr>
          <w:rFonts w:ascii="Times New Roman" w:hAnsi="Times New Roman"/>
          <w:sz w:val="24"/>
          <w:szCs w:val="24"/>
        </w:rPr>
        <w:t>et al.</w:t>
      </w:r>
      <w:r w:rsidRPr="00985CB0">
        <w:rPr>
          <w:rFonts w:ascii="Times New Roman" w:hAnsi="Times New Roman"/>
          <w:sz w:val="24"/>
          <w:szCs w:val="24"/>
        </w:rPr>
        <w:t>, 1999).</w:t>
      </w:r>
      <w:r w:rsidRPr="00985CB0">
        <w:rPr>
          <w:rFonts w:ascii="Times New Roman" w:hAnsi="Times New Roman"/>
          <w:color w:val="000000"/>
          <w:sz w:val="24"/>
          <w:szCs w:val="24"/>
        </w:rPr>
        <w:t xml:space="preserve"> More specifically, Gibson (p.565) has stated that “</w:t>
      </w:r>
      <w:r w:rsidRPr="00985CB0">
        <w:rPr>
          <w:rFonts w:ascii="Times New Roman" w:hAnsi="Times New Roman"/>
          <w:sz w:val="24"/>
          <w:szCs w:val="24"/>
        </w:rPr>
        <w:t xml:space="preserve">populations of adolescent African American girls who have been traditionally disengaged from school texts and, in many cases, labeled remedial learners are engaging and reading urban fiction.”  Therefore, she has stated that engagement with urban fiction as a form of genre in the teaching and learning environment, can be a conduit for incorporating students’ reading interests or out-of-school literacy with their in-school literacy to promote reading achievement, and may also function as a foundation for culturally responsive teaching.  According to Gay (2010), culturally responsive teaching is validating when it acknowledges and legitimizes the reading cultures of students.  However, there is limited research on how culturally responsive instruction (CRI), using urban fiction as literature that is culturally relevant, can be implemented to increase the reading proficiency of struggling urban adolescent readers. </w:t>
      </w:r>
    </w:p>
    <w:p w:rsidR="00A50009" w:rsidRPr="005C5766" w:rsidRDefault="004D1D61" w:rsidP="005C5766">
      <w:pPr>
        <w:spacing w:after="0" w:line="480" w:lineRule="auto"/>
        <w:ind w:firstLine="720"/>
        <w:rPr>
          <w:rFonts w:ascii="Times New Roman" w:hAnsi="Times New Roman"/>
          <w:color w:val="000000"/>
          <w:sz w:val="24"/>
          <w:szCs w:val="24"/>
        </w:rPr>
      </w:pPr>
      <w:r w:rsidRPr="004D1D61">
        <w:rPr>
          <w:rFonts w:ascii="Times New Roman" w:hAnsi="Times New Roman"/>
          <w:color w:val="000000"/>
          <w:sz w:val="24"/>
          <w:szCs w:val="24"/>
        </w:rPr>
        <w:t xml:space="preserve">As a result of this deficiency in reading, this study </w:t>
      </w:r>
      <w:r w:rsidR="00531A87">
        <w:rPr>
          <w:rFonts w:ascii="Times New Roman" w:hAnsi="Times New Roman"/>
          <w:color w:val="000000"/>
          <w:sz w:val="24"/>
          <w:szCs w:val="24"/>
        </w:rPr>
        <w:t>became</w:t>
      </w:r>
      <w:r w:rsidR="00887572">
        <w:rPr>
          <w:rFonts w:ascii="Times New Roman" w:hAnsi="Times New Roman"/>
          <w:color w:val="000000"/>
          <w:sz w:val="24"/>
          <w:szCs w:val="24"/>
        </w:rPr>
        <w:t xml:space="preserve"> </w:t>
      </w:r>
      <w:r w:rsidRPr="004D1D61">
        <w:rPr>
          <w:rFonts w:ascii="Times New Roman" w:hAnsi="Times New Roman"/>
          <w:color w:val="000000"/>
          <w:sz w:val="24"/>
          <w:szCs w:val="24"/>
        </w:rPr>
        <w:t>significant and investigate</w:t>
      </w:r>
      <w:r w:rsidR="00887572">
        <w:rPr>
          <w:rFonts w:ascii="Times New Roman" w:hAnsi="Times New Roman"/>
          <w:color w:val="000000"/>
          <w:sz w:val="24"/>
          <w:szCs w:val="24"/>
        </w:rPr>
        <w:t>d</w:t>
      </w:r>
      <w:r w:rsidRPr="004D1D61">
        <w:rPr>
          <w:rFonts w:ascii="Times New Roman" w:hAnsi="Times New Roman"/>
          <w:color w:val="000000"/>
          <w:sz w:val="24"/>
          <w:szCs w:val="24"/>
        </w:rPr>
        <w:t xml:space="preserve"> the use of cultural</w:t>
      </w:r>
      <w:r w:rsidR="00985CB0">
        <w:rPr>
          <w:rFonts w:ascii="Times New Roman" w:hAnsi="Times New Roman"/>
          <w:color w:val="000000"/>
          <w:sz w:val="24"/>
          <w:szCs w:val="24"/>
        </w:rPr>
        <w:t>ly</w:t>
      </w:r>
      <w:r w:rsidRPr="004D1D61">
        <w:rPr>
          <w:rFonts w:ascii="Times New Roman" w:hAnsi="Times New Roman"/>
          <w:color w:val="000000"/>
          <w:sz w:val="24"/>
          <w:szCs w:val="24"/>
        </w:rPr>
        <w:t xml:space="preserve"> responsive instruction through the use of high interest, authentic, and cultural</w:t>
      </w:r>
      <w:r w:rsidR="00046F0A">
        <w:rPr>
          <w:rFonts w:ascii="Times New Roman" w:hAnsi="Times New Roman"/>
          <w:color w:val="000000"/>
          <w:sz w:val="24"/>
          <w:szCs w:val="24"/>
        </w:rPr>
        <w:t>ly</w:t>
      </w:r>
      <w:r w:rsidRPr="004D1D61">
        <w:rPr>
          <w:rFonts w:ascii="Times New Roman" w:hAnsi="Times New Roman"/>
          <w:color w:val="000000"/>
          <w:sz w:val="24"/>
          <w:szCs w:val="24"/>
        </w:rPr>
        <w:t xml:space="preserve"> relevant texts</w:t>
      </w:r>
      <w:r w:rsidR="00402F38">
        <w:rPr>
          <w:rFonts w:ascii="Times New Roman" w:hAnsi="Times New Roman"/>
          <w:color w:val="000000"/>
          <w:sz w:val="24"/>
          <w:szCs w:val="24"/>
        </w:rPr>
        <w:t xml:space="preserve"> with which </w:t>
      </w:r>
      <w:r w:rsidR="00760C80">
        <w:rPr>
          <w:rFonts w:ascii="Times New Roman" w:hAnsi="Times New Roman"/>
          <w:color w:val="000000"/>
          <w:sz w:val="24"/>
          <w:szCs w:val="24"/>
        </w:rPr>
        <w:t>students can identify</w:t>
      </w:r>
      <w:r w:rsidRPr="004D1D61">
        <w:rPr>
          <w:rFonts w:ascii="Times New Roman" w:hAnsi="Times New Roman"/>
          <w:color w:val="000000"/>
          <w:sz w:val="24"/>
          <w:szCs w:val="24"/>
        </w:rPr>
        <w:t xml:space="preserve">.  As students interact with such texts, they </w:t>
      </w:r>
      <w:r w:rsidR="00985CB0">
        <w:rPr>
          <w:rFonts w:ascii="Times New Roman" w:hAnsi="Times New Roman"/>
          <w:color w:val="000000"/>
          <w:sz w:val="24"/>
          <w:szCs w:val="24"/>
        </w:rPr>
        <w:t>may</w:t>
      </w:r>
      <w:r w:rsidRPr="004D1D61">
        <w:rPr>
          <w:rFonts w:ascii="Times New Roman" w:hAnsi="Times New Roman"/>
          <w:color w:val="000000"/>
          <w:sz w:val="24"/>
          <w:szCs w:val="24"/>
        </w:rPr>
        <w:t xml:space="preserve"> attain high literacy levels, build critically thinking skills, and construct meaning from text as they are comfortable to discuss text that speaks to their lives, culture, and environment.  In support of culturally responsive instruction, </w:t>
      </w:r>
      <w:r w:rsidR="00887572">
        <w:rPr>
          <w:rFonts w:ascii="Times New Roman" w:hAnsi="Times New Roman"/>
          <w:color w:val="000000"/>
          <w:sz w:val="24"/>
          <w:szCs w:val="24"/>
        </w:rPr>
        <w:t>Ladson-Billings (1994) claimed</w:t>
      </w:r>
      <w:r w:rsidRPr="004D1D61">
        <w:rPr>
          <w:rFonts w:ascii="Times New Roman" w:hAnsi="Times New Roman"/>
          <w:color w:val="000000"/>
          <w:sz w:val="24"/>
          <w:szCs w:val="24"/>
        </w:rPr>
        <w:t xml:space="preserve"> that academic achievement can be procured if students are able to validate their culture through literature.</w:t>
      </w:r>
      <w:r w:rsidR="00887572">
        <w:rPr>
          <w:rFonts w:ascii="Times New Roman" w:hAnsi="Times New Roman"/>
          <w:color w:val="000000"/>
          <w:sz w:val="24"/>
          <w:szCs w:val="24"/>
        </w:rPr>
        <w:t xml:space="preserve"> Sims (1</w:t>
      </w:r>
      <w:r w:rsidR="005C5766">
        <w:rPr>
          <w:rFonts w:ascii="Times New Roman" w:hAnsi="Times New Roman"/>
          <w:color w:val="000000"/>
          <w:sz w:val="24"/>
          <w:szCs w:val="24"/>
        </w:rPr>
        <w:t>982</w:t>
      </w:r>
      <w:r w:rsidR="00887572">
        <w:rPr>
          <w:rFonts w:ascii="Times New Roman" w:hAnsi="Times New Roman"/>
          <w:color w:val="000000"/>
          <w:sz w:val="24"/>
          <w:szCs w:val="24"/>
        </w:rPr>
        <w:t>) referred</w:t>
      </w:r>
      <w:r w:rsidR="00482474">
        <w:rPr>
          <w:rFonts w:ascii="Times New Roman" w:hAnsi="Times New Roman"/>
          <w:color w:val="000000"/>
          <w:sz w:val="24"/>
          <w:szCs w:val="24"/>
        </w:rPr>
        <w:t xml:space="preserve"> t</w:t>
      </w:r>
      <w:r w:rsidR="00507987">
        <w:rPr>
          <w:rFonts w:ascii="Times New Roman" w:hAnsi="Times New Roman"/>
          <w:color w:val="000000"/>
          <w:sz w:val="24"/>
          <w:szCs w:val="24"/>
        </w:rPr>
        <w:t xml:space="preserve">o this </w:t>
      </w:r>
      <w:r w:rsidR="005C5766">
        <w:rPr>
          <w:rFonts w:ascii="Times New Roman" w:hAnsi="Times New Roman"/>
          <w:color w:val="000000"/>
          <w:sz w:val="24"/>
          <w:szCs w:val="24"/>
        </w:rPr>
        <w:t xml:space="preserve">validity of culture as </w:t>
      </w:r>
      <w:r w:rsidR="00507987" w:rsidRPr="00402F38">
        <w:rPr>
          <w:rFonts w:ascii="Times New Roman" w:hAnsi="Times New Roman"/>
          <w:i/>
          <w:color w:val="000000"/>
          <w:sz w:val="24"/>
          <w:szCs w:val="24"/>
        </w:rPr>
        <w:t>cultural</w:t>
      </w:r>
      <w:r w:rsidR="005C5766" w:rsidRPr="00402F38">
        <w:rPr>
          <w:rFonts w:ascii="Times New Roman" w:hAnsi="Times New Roman"/>
          <w:i/>
          <w:color w:val="000000"/>
          <w:sz w:val="24"/>
          <w:szCs w:val="24"/>
        </w:rPr>
        <w:t>ly</w:t>
      </w:r>
      <w:r w:rsidR="00842573" w:rsidRPr="00402F38">
        <w:rPr>
          <w:rFonts w:ascii="Times New Roman" w:hAnsi="Times New Roman"/>
          <w:i/>
          <w:color w:val="000000"/>
          <w:sz w:val="24"/>
          <w:szCs w:val="24"/>
        </w:rPr>
        <w:t xml:space="preserve"> conscious</w:t>
      </w:r>
      <w:r w:rsidR="004748EB">
        <w:rPr>
          <w:rFonts w:ascii="Times New Roman" w:hAnsi="Times New Roman"/>
          <w:color w:val="000000"/>
          <w:sz w:val="24"/>
          <w:szCs w:val="24"/>
        </w:rPr>
        <w:t xml:space="preserve">, </w:t>
      </w:r>
      <w:r w:rsidR="005C5766">
        <w:rPr>
          <w:rFonts w:ascii="Times New Roman" w:hAnsi="Times New Roman"/>
          <w:color w:val="000000"/>
          <w:sz w:val="24"/>
          <w:szCs w:val="24"/>
        </w:rPr>
        <w:t xml:space="preserve">where literature is written </w:t>
      </w:r>
      <w:r w:rsidR="0058320B">
        <w:rPr>
          <w:rFonts w:ascii="Times New Roman" w:hAnsi="Times New Roman"/>
          <w:color w:val="000000"/>
          <w:sz w:val="24"/>
          <w:szCs w:val="24"/>
        </w:rPr>
        <w:t xml:space="preserve">from the standpoint of </w:t>
      </w:r>
      <w:r w:rsidR="00842573">
        <w:rPr>
          <w:rFonts w:ascii="Times New Roman" w:hAnsi="Times New Roman"/>
          <w:color w:val="000000"/>
          <w:sz w:val="24"/>
          <w:szCs w:val="24"/>
        </w:rPr>
        <w:t>students’</w:t>
      </w:r>
      <w:r w:rsidR="005C5766">
        <w:rPr>
          <w:rFonts w:ascii="Times New Roman" w:hAnsi="Times New Roman"/>
          <w:color w:val="000000"/>
          <w:sz w:val="24"/>
          <w:szCs w:val="24"/>
        </w:rPr>
        <w:t xml:space="preserve"> lived experiences</w:t>
      </w:r>
      <w:r w:rsidR="00242528">
        <w:rPr>
          <w:rFonts w:ascii="Times New Roman" w:hAnsi="Times New Roman"/>
          <w:color w:val="000000"/>
          <w:sz w:val="24"/>
          <w:szCs w:val="24"/>
        </w:rPr>
        <w:t xml:space="preserve"> (p. 49)</w:t>
      </w:r>
      <w:r w:rsidR="005C5766">
        <w:rPr>
          <w:rFonts w:ascii="Times New Roman" w:hAnsi="Times New Roman"/>
          <w:color w:val="000000"/>
          <w:sz w:val="24"/>
          <w:szCs w:val="24"/>
        </w:rPr>
        <w:t>.</w:t>
      </w:r>
    </w:p>
    <w:p w:rsidR="009B5C06" w:rsidRPr="00AB5FDA" w:rsidRDefault="009B5C06" w:rsidP="009B5C06">
      <w:pPr>
        <w:spacing w:after="0" w:line="480" w:lineRule="auto"/>
        <w:jc w:val="center"/>
        <w:rPr>
          <w:rFonts w:ascii="TimesNewRomanPSMT" w:hAnsi="TimesNewRomanPSMT" w:cs="TimesNewRomanPSMT"/>
          <w:sz w:val="24"/>
          <w:szCs w:val="24"/>
        </w:rPr>
      </w:pPr>
      <w:r w:rsidRPr="00AB5FDA">
        <w:rPr>
          <w:rFonts w:ascii="Times New Roman" w:hAnsi="Times New Roman"/>
          <w:b/>
          <w:sz w:val="24"/>
          <w:szCs w:val="24"/>
        </w:rPr>
        <w:t>Assumptions of the Study</w:t>
      </w:r>
    </w:p>
    <w:p w:rsidR="00BF2889" w:rsidRDefault="00BF2889" w:rsidP="00BF2889">
      <w:pPr>
        <w:autoSpaceDE w:val="0"/>
        <w:autoSpaceDN w:val="0"/>
        <w:adjustRightInd w:val="0"/>
        <w:spacing w:after="0" w:line="480" w:lineRule="auto"/>
        <w:ind w:firstLine="720"/>
        <w:rPr>
          <w:rFonts w:ascii="Times New Roman" w:hAnsi="Times New Roman"/>
          <w:sz w:val="24"/>
          <w:szCs w:val="24"/>
        </w:rPr>
      </w:pPr>
      <w:r w:rsidRPr="00A94A91">
        <w:rPr>
          <w:rFonts w:ascii="Times New Roman" w:hAnsi="Times New Roman"/>
          <w:sz w:val="24"/>
          <w:szCs w:val="24"/>
        </w:rPr>
        <w:t xml:space="preserve">The </w:t>
      </w:r>
      <w:r>
        <w:rPr>
          <w:rFonts w:ascii="Times New Roman" w:hAnsi="Times New Roman"/>
          <w:sz w:val="24"/>
          <w:szCs w:val="24"/>
        </w:rPr>
        <w:t xml:space="preserve">following </w:t>
      </w:r>
      <w:r w:rsidRPr="00A94A91">
        <w:rPr>
          <w:rFonts w:ascii="Times New Roman" w:hAnsi="Times New Roman"/>
          <w:sz w:val="24"/>
          <w:szCs w:val="24"/>
        </w:rPr>
        <w:t>underlying</w:t>
      </w:r>
      <w:r w:rsidRPr="00A94A91">
        <w:rPr>
          <w:rFonts w:ascii="Times New Roman" w:hAnsi="Times New Roman"/>
          <w:b/>
          <w:sz w:val="24"/>
          <w:szCs w:val="24"/>
        </w:rPr>
        <w:t xml:space="preserve"> </w:t>
      </w:r>
      <w:r w:rsidRPr="000C04BD">
        <w:rPr>
          <w:rFonts w:ascii="Times New Roman" w:hAnsi="Times New Roman"/>
          <w:sz w:val="24"/>
          <w:szCs w:val="24"/>
        </w:rPr>
        <w:t>a</w:t>
      </w:r>
      <w:r>
        <w:rPr>
          <w:rFonts w:ascii="Times New Roman" w:hAnsi="Times New Roman"/>
          <w:sz w:val="24"/>
          <w:szCs w:val="24"/>
        </w:rPr>
        <w:t xml:space="preserve">ssumptions of the </w:t>
      </w:r>
      <w:r w:rsidRPr="00A94A91">
        <w:rPr>
          <w:rFonts w:ascii="Times New Roman" w:hAnsi="Times New Roman"/>
          <w:sz w:val="24"/>
          <w:szCs w:val="24"/>
        </w:rPr>
        <w:t>study</w:t>
      </w:r>
      <w:r>
        <w:rPr>
          <w:rFonts w:ascii="Times New Roman" w:hAnsi="Times New Roman"/>
          <w:sz w:val="24"/>
          <w:szCs w:val="24"/>
        </w:rPr>
        <w:t xml:space="preserve"> were made by the researcher: </w:t>
      </w:r>
    </w:p>
    <w:p w:rsidR="00BF2889" w:rsidRPr="00B36214" w:rsidRDefault="00BF2889" w:rsidP="00435F84">
      <w:pPr>
        <w:pStyle w:val="ListParagraph"/>
        <w:numPr>
          <w:ilvl w:val="0"/>
          <w:numId w:val="26"/>
        </w:numPr>
        <w:autoSpaceDE w:val="0"/>
        <w:autoSpaceDN w:val="0"/>
        <w:adjustRightInd w:val="0"/>
        <w:spacing w:after="0" w:line="480" w:lineRule="auto"/>
        <w:ind w:left="360"/>
        <w:rPr>
          <w:rFonts w:ascii="Times New Roman" w:hAnsi="Times New Roman"/>
          <w:sz w:val="24"/>
          <w:szCs w:val="24"/>
        </w:rPr>
      </w:pPr>
      <w:r w:rsidRPr="004C2DB4">
        <w:rPr>
          <w:rFonts w:ascii="Times New Roman" w:hAnsi="Times New Roman"/>
          <w:sz w:val="24"/>
          <w:szCs w:val="24"/>
        </w:rPr>
        <w:t>Student participants will be honest in reporting their responses to the researcher</w:t>
      </w:r>
      <w:r>
        <w:rPr>
          <w:rFonts w:ascii="Times New Roman" w:hAnsi="Times New Roman"/>
          <w:sz w:val="24"/>
          <w:szCs w:val="24"/>
        </w:rPr>
        <w:t>.</w:t>
      </w:r>
      <w:r w:rsidRPr="004C2DB4">
        <w:rPr>
          <w:rFonts w:ascii="Times New Roman" w:hAnsi="Times New Roman"/>
          <w:sz w:val="24"/>
          <w:szCs w:val="24"/>
        </w:rPr>
        <w:t xml:space="preserve"> </w:t>
      </w:r>
    </w:p>
    <w:p w:rsidR="00BF2889" w:rsidRPr="004C2DB4" w:rsidRDefault="00BF2889" w:rsidP="00435F84">
      <w:pPr>
        <w:pStyle w:val="ListParagraph"/>
        <w:numPr>
          <w:ilvl w:val="0"/>
          <w:numId w:val="26"/>
        </w:numPr>
        <w:autoSpaceDE w:val="0"/>
        <w:autoSpaceDN w:val="0"/>
        <w:adjustRightInd w:val="0"/>
        <w:spacing w:after="0" w:line="480" w:lineRule="auto"/>
        <w:ind w:left="360"/>
        <w:rPr>
          <w:rFonts w:ascii="Times New Roman" w:hAnsi="Times New Roman"/>
          <w:sz w:val="24"/>
          <w:szCs w:val="24"/>
        </w:rPr>
      </w:pPr>
      <w:r w:rsidRPr="004C2DB4">
        <w:rPr>
          <w:rFonts w:ascii="Times New Roman" w:hAnsi="Times New Roman"/>
          <w:sz w:val="24"/>
          <w:szCs w:val="24"/>
        </w:rPr>
        <w:t>Children can learn in social environments where participants construct meaning in a supportive learning environment.</w:t>
      </w:r>
    </w:p>
    <w:p w:rsidR="009B5C06" w:rsidRPr="006713CF" w:rsidRDefault="009B5C06" w:rsidP="009B5C06">
      <w:pPr>
        <w:spacing w:after="0" w:line="480" w:lineRule="auto"/>
        <w:jc w:val="center"/>
        <w:rPr>
          <w:rFonts w:ascii="Times New Roman" w:hAnsi="Times New Roman"/>
          <w:b/>
          <w:sz w:val="24"/>
          <w:szCs w:val="24"/>
        </w:rPr>
      </w:pPr>
      <w:r w:rsidRPr="006713CF">
        <w:rPr>
          <w:rFonts w:ascii="Times New Roman" w:hAnsi="Times New Roman"/>
          <w:b/>
          <w:sz w:val="24"/>
          <w:szCs w:val="24"/>
        </w:rPr>
        <w:t>Delimitations of the Study</w:t>
      </w:r>
    </w:p>
    <w:p w:rsidR="00916843" w:rsidRPr="005634DE" w:rsidRDefault="009B5C06" w:rsidP="00A92680">
      <w:pPr>
        <w:spacing w:after="0" w:line="480" w:lineRule="auto"/>
        <w:ind w:firstLine="720"/>
        <w:rPr>
          <w:rFonts w:ascii="Times New Roman" w:hAnsi="Times New Roman"/>
          <w:sz w:val="24"/>
          <w:szCs w:val="24"/>
        </w:rPr>
      </w:pPr>
      <w:r w:rsidRPr="005634DE">
        <w:rPr>
          <w:rFonts w:ascii="Times New Roman" w:hAnsi="Times New Roman"/>
          <w:sz w:val="24"/>
          <w:szCs w:val="24"/>
        </w:rPr>
        <w:t xml:space="preserve">The participants in this study </w:t>
      </w:r>
      <w:r w:rsidR="00A50009">
        <w:rPr>
          <w:rFonts w:ascii="Times New Roman" w:hAnsi="Times New Roman"/>
          <w:sz w:val="24"/>
          <w:szCs w:val="24"/>
        </w:rPr>
        <w:t>were</w:t>
      </w:r>
      <w:r w:rsidRPr="005634DE">
        <w:rPr>
          <w:rFonts w:ascii="Times New Roman" w:hAnsi="Times New Roman"/>
          <w:sz w:val="24"/>
          <w:szCs w:val="24"/>
        </w:rPr>
        <w:t xml:space="preserve"> limited to students</w:t>
      </w:r>
      <w:r w:rsidR="00B95212" w:rsidRPr="005634DE">
        <w:rPr>
          <w:rFonts w:ascii="Times New Roman" w:hAnsi="Times New Roman"/>
          <w:sz w:val="24"/>
          <w:szCs w:val="24"/>
        </w:rPr>
        <w:t xml:space="preserve"> of diverse backgrounds</w:t>
      </w:r>
      <w:r w:rsidRPr="005634DE">
        <w:rPr>
          <w:rFonts w:ascii="Times New Roman" w:hAnsi="Times New Roman"/>
          <w:sz w:val="24"/>
          <w:szCs w:val="24"/>
        </w:rPr>
        <w:t xml:space="preserve">, mainly </w:t>
      </w:r>
      <w:r w:rsidR="00E80630" w:rsidRPr="005634DE">
        <w:rPr>
          <w:rFonts w:ascii="Times New Roman" w:hAnsi="Times New Roman"/>
          <w:sz w:val="24"/>
          <w:szCs w:val="24"/>
        </w:rPr>
        <w:t xml:space="preserve">seventh-grade </w:t>
      </w:r>
      <w:r w:rsidR="00B36214">
        <w:rPr>
          <w:rFonts w:ascii="Times New Roman" w:hAnsi="Times New Roman"/>
          <w:sz w:val="24"/>
          <w:szCs w:val="24"/>
        </w:rPr>
        <w:t>African American and Hispanic students</w:t>
      </w:r>
      <w:r w:rsidR="00B95212" w:rsidRPr="005634DE">
        <w:rPr>
          <w:rFonts w:ascii="Times New Roman" w:hAnsi="Times New Roman"/>
          <w:sz w:val="24"/>
          <w:szCs w:val="24"/>
        </w:rPr>
        <w:t>,</w:t>
      </w:r>
      <w:r w:rsidRPr="005634DE">
        <w:rPr>
          <w:rFonts w:ascii="Times New Roman" w:hAnsi="Times New Roman"/>
          <w:sz w:val="24"/>
          <w:szCs w:val="24"/>
        </w:rPr>
        <w:t xml:space="preserve"> in</w:t>
      </w:r>
      <w:r w:rsidR="00E80630">
        <w:rPr>
          <w:rFonts w:ascii="Times New Roman" w:hAnsi="Times New Roman"/>
          <w:sz w:val="24"/>
          <w:szCs w:val="24"/>
        </w:rPr>
        <w:t xml:space="preserve"> </w:t>
      </w:r>
      <w:r w:rsidRPr="005634DE">
        <w:rPr>
          <w:rFonts w:ascii="Times New Roman" w:hAnsi="Times New Roman"/>
          <w:sz w:val="24"/>
          <w:szCs w:val="24"/>
        </w:rPr>
        <w:t>a</w:t>
      </w:r>
      <w:r w:rsidR="00DF2C90" w:rsidRPr="005634DE">
        <w:rPr>
          <w:rFonts w:ascii="Times New Roman" w:hAnsi="Times New Roman"/>
          <w:sz w:val="24"/>
          <w:szCs w:val="24"/>
        </w:rPr>
        <w:t xml:space="preserve">n </w:t>
      </w:r>
      <w:r w:rsidR="00641444" w:rsidRPr="005634DE">
        <w:rPr>
          <w:rFonts w:ascii="Times New Roman" w:hAnsi="Times New Roman"/>
          <w:sz w:val="24"/>
          <w:szCs w:val="24"/>
        </w:rPr>
        <w:t>urban middle school in South</w:t>
      </w:r>
      <w:r w:rsidR="00A92680" w:rsidRPr="005634DE">
        <w:rPr>
          <w:rFonts w:ascii="Times New Roman" w:hAnsi="Times New Roman"/>
          <w:sz w:val="24"/>
          <w:szCs w:val="24"/>
        </w:rPr>
        <w:t xml:space="preserve"> </w:t>
      </w:r>
      <w:r w:rsidRPr="005634DE">
        <w:rPr>
          <w:rFonts w:ascii="Times New Roman" w:hAnsi="Times New Roman"/>
          <w:sz w:val="24"/>
          <w:szCs w:val="24"/>
        </w:rPr>
        <w:t xml:space="preserve">Florida.  The variables in the study </w:t>
      </w:r>
      <w:r w:rsidR="00A50009">
        <w:rPr>
          <w:rFonts w:ascii="Times New Roman" w:hAnsi="Times New Roman"/>
          <w:sz w:val="24"/>
          <w:szCs w:val="24"/>
        </w:rPr>
        <w:t>were</w:t>
      </w:r>
      <w:r w:rsidRPr="005634DE">
        <w:rPr>
          <w:rFonts w:ascii="Times New Roman" w:hAnsi="Times New Roman"/>
          <w:sz w:val="24"/>
          <w:szCs w:val="24"/>
        </w:rPr>
        <w:t xml:space="preserve"> delimited to culturally </w:t>
      </w:r>
      <w:r w:rsidR="00A50009">
        <w:rPr>
          <w:rFonts w:ascii="Times New Roman" w:hAnsi="Times New Roman"/>
          <w:sz w:val="24"/>
          <w:szCs w:val="24"/>
        </w:rPr>
        <w:t>relevant</w:t>
      </w:r>
      <w:r w:rsidRPr="005634DE">
        <w:rPr>
          <w:rFonts w:ascii="Times New Roman" w:hAnsi="Times New Roman"/>
          <w:sz w:val="24"/>
          <w:szCs w:val="24"/>
        </w:rPr>
        <w:t xml:space="preserve"> literature</w:t>
      </w:r>
      <w:r w:rsidR="007E5993">
        <w:rPr>
          <w:rFonts w:ascii="Times New Roman" w:hAnsi="Times New Roman"/>
          <w:sz w:val="24"/>
          <w:szCs w:val="24"/>
        </w:rPr>
        <w:t xml:space="preserve"> (Bluford Series)</w:t>
      </w:r>
      <w:r w:rsidRPr="005634DE">
        <w:rPr>
          <w:rFonts w:ascii="Times New Roman" w:hAnsi="Times New Roman"/>
          <w:sz w:val="24"/>
          <w:szCs w:val="24"/>
        </w:rPr>
        <w:t xml:space="preserve">, </w:t>
      </w:r>
      <w:r w:rsidR="00FB3CD4">
        <w:rPr>
          <w:rFonts w:ascii="Times New Roman" w:hAnsi="Times New Roman"/>
          <w:sz w:val="24"/>
          <w:szCs w:val="24"/>
        </w:rPr>
        <w:t>and student</w:t>
      </w:r>
      <w:r w:rsidR="009F018B">
        <w:rPr>
          <w:rFonts w:ascii="Times New Roman" w:hAnsi="Times New Roman"/>
          <w:sz w:val="24"/>
          <w:szCs w:val="24"/>
        </w:rPr>
        <w:t>s’</w:t>
      </w:r>
      <w:r w:rsidR="00FB3CD4">
        <w:rPr>
          <w:rFonts w:ascii="Times New Roman" w:hAnsi="Times New Roman"/>
          <w:sz w:val="24"/>
          <w:szCs w:val="24"/>
        </w:rPr>
        <w:t xml:space="preserve"> </w:t>
      </w:r>
      <w:r w:rsidRPr="005634DE">
        <w:rPr>
          <w:rFonts w:ascii="Times New Roman" w:hAnsi="Times New Roman"/>
          <w:sz w:val="24"/>
          <w:szCs w:val="24"/>
        </w:rPr>
        <w:t>attitude and comprehension.  Also, the researcher implement</w:t>
      </w:r>
      <w:r w:rsidR="00A50009">
        <w:rPr>
          <w:rFonts w:ascii="Times New Roman" w:hAnsi="Times New Roman"/>
          <w:sz w:val="24"/>
          <w:szCs w:val="24"/>
        </w:rPr>
        <w:t>ed</w:t>
      </w:r>
      <w:r w:rsidR="00A92680" w:rsidRPr="005634DE">
        <w:rPr>
          <w:rFonts w:ascii="Times New Roman" w:hAnsi="Times New Roman"/>
          <w:sz w:val="24"/>
          <w:szCs w:val="24"/>
        </w:rPr>
        <w:t xml:space="preserve"> the study and </w:t>
      </w:r>
      <w:r w:rsidRPr="005634DE">
        <w:rPr>
          <w:rFonts w:ascii="Times New Roman" w:hAnsi="Times New Roman"/>
          <w:sz w:val="24"/>
          <w:szCs w:val="24"/>
        </w:rPr>
        <w:t>interpret</w:t>
      </w:r>
      <w:r w:rsidR="00A50009">
        <w:rPr>
          <w:rFonts w:ascii="Times New Roman" w:hAnsi="Times New Roman"/>
          <w:sz w:val="24"/>
          <w:szCs w:val="24"/>
        </w:rPr>
        <w:t>ed</w:t>
      </w:r>
      <w:r w:rsidRPr="005634DE">
        <w:rPr>
          <w:rFonts w:ascii="Times New Roman" w:hAnsi="Times New Roman"/>
          <w:sz w:val="24"/>
          <w:szCs w:val="24"/>
        </w:rPr>
        <w:t xml:space="preserve"> the results of the study</w:t>
      </w:r>
      <w:r w:rsidR="00A92680" w:rsidRPr="005634DE">
        <w:rPr>
          <w:rFonts w:ascii="Times New Roman" w:hAnsi="Times New Roman"/>
          <w:sz w:val="24"/>
          <w:szCs w:val="24"/>
        </w:rPr>
        <w:t xml:space="preserve">; and </w:t>
      </w:r>
      <w:r w:rsidRPr="005634DE">
        <w:rPr>
          <w:rFonts w:ascii="Times New Roman" w:hAnsi="Times New Roman"/>
          <w:sz w:val="24"/>
          <w:szCs w:val="24"/>
        </w:rPr>
        <w:t xml:space="preserve">the participants </w:t>
      </w:r>
      <w:r w:rsidR="00A50009">
        <w:rPr>
          <w:rFonts w:ascii="Times New Roman" w:hAnsi="Times New Roman"/>
          <w:sz w:val="24"/>
          <w:szCs w:val="24"/>
        </w:rPr>
        <w:t>were</w:t>
      </w:r>
      <w:r w:rsidRPr="005634DE">
        <w:rPr>
          <w:rFonts w:ascii="Times New Roman" w:hAnsi="Times New Roman"/>
          <w:sz w:val="24"/>
          <w:szCs w:val="24"/>
        </w:rPr>
        <w:t xml:space="preserve"> students who </w:t>
      </w:r>
      <w:r w:rsidR="00A50009">
        <w:rPr>
          <w:rFonts w:ascii="Times New Roman" w:hAnsi="Times New Roman"/>
          <w:sz w:val="24"/>
          <w:szCs w:val="24"/>
        </w:rPr>
        <w:t>were</w:t>
      </w:r>
      <w:r w:rsidRPr="005634DE">
        <w:rPr>
          <w:rFonts w:ascii="Times New Roman" w:hAnsi="Times New Roman"/>
          <w:sz w:val="24"/>
          <w:szCs w:val="24"/>
        </w:rPr>
        <w:t xml:space="preserve"> taught by the researcher on a daily basis</w:t>
      </w:r>
      <w:r w:rsidR="00A50009">
        <w:rPr>
          <w:rFonts w:ascii="Times New Roman" w:hAnsi="Times New Roman"/>
          <w:sz w:val="24"/>
          <w:szCs w:val="24"/>
        </w:rPr>
        <w:t xml:space="preserve">.  </w:t>
      </w:r>
    </w:p>
    <w:p w:rsidR="00501557" w:rsidRPr="005634DE" w:rsidRDefault="00501557" w:rsidP="00916843">
      <w:pPr>
        <w:spacing w:after="0" w:line="480" w:lineRule="auto"/>
        <w:jc w:val="center"/>
        <w:rPr>
          <w:rFonts w:ascii="Times New Roman" w:hAnsi="Times New Roman"/>
          <w:b/>
          <w:sz w:val="24"/>
          <w:szCs w:val="24"/>
        </w:rPr>
      </w:pPr>
      <w:r w:rsidRPr="005634DE">
        <w:rPr>
          <w:rFonts w:ascii="Times New Roman" w:hAnsi="Times New Roman"/>
          <w:b/>
          <w:sz w:val="24"/>
          <w:szCs w:val="24"/>
        </w:rPr>
        <w:t xml:space="preserve">Operational </w:t>
      </w:r>
      <w:r w:rsidR="00E80630">
        <w:rPr>
          <w:rFonts w:ascii="Times New Roman" w:hAnsi="Times New Roman"/>
          <w:b/>
          <w:sz w:val="24"/>
          <w:szCs w:val="24"/>
        </w:rPr>
        <w:t xml:space="preserve">Definition of </w:t>
      </w:r>
      <w:r w:rsidR="00AC736D">
        <w:rPr>
          <w:rFonts w:ascii="Times New Roman" w:hAnsi="Times New Roman"/>
          <w:b/>
          <w:sz w:val="24"/>
          <w:szCs w:val="24"/>
        </w:rPr>
        <w:t>Term</w:t>
      </w:r>
      <w:r w:rsidRPr="005634DE">
        <w:rPr>
          <w:rFonts w:ascii="Times New Roman" w:hAnsi="Times New Roman"/>
          <w:b/>
          <w:sz w:val="24"/>
          <w:szCs w:val="24"/>
        </w:rPr>
        <w:t>s</w:t>
      </w:r>
    </w:p>
    <w:p w:rsidR="00501557" w:rsidRDefault="00A566DD" w:rsidP="00A92680">
      <w:pPr>
        <w:spacing w:after="0" w:line="480" w:lineRule="auto"/>
        <w:ind w:firstLine="720"/>
        <w:rPr>
          <w:rFonts w:ascii="Times New Roman" w:hAnsi="Times New Roman"/>
          <w:sz w:val="24"/>
          <w:szCs w:val="24"/>
        </w:rPr>
      </w:pPr>
      <w:r w:rsidRPr="005634DE">
        <w:rPr>
          <w:rFonts w:ascii="Times New Roman" w:hAnsi="Times New Roman"/>
          <w:sz w:val="24"/>
          <w:szCs w:val="24"/>
        </w:rPr>
        <w:t>For the purpose of this study, t</w:t>
      </w:r>
      <w:r w:rsidR="00501557" w:rsidRPr="005634DE">
        <w:rPr>
          <w:rFonts w:ascii="Times New Roman" w:hAnsi="Times New Roman"/>
          <w:sz w:val="24"/>
          <w:szCs w:val="24"/>
        </w:rPr>
        <w:t>he following terms are defined within the context of the study to provide a clear understanding:</w:t>
      </w:r>
    </w:p>
    <w:p w:rsidR="00B36214" w:rsidRDefault="00B36214" w:rsidP="00B36214">
      <w:pPr>
        <w:spacing w:after="0" w:line="480" w:lineRule="auto"/>
        <w:ind w:firstLine="720"/>
        <w:rPr>
          <w:rFonts w:ascii="Times New Roman" w:hAnsi="Times New Roman"/>
          <w:sz w:val="24"/>
          <w:szCs w:val="24"/>
        </w:rPr>
      </w:pPr>
      <w:r>
        <w:rPr>
          <w:rFonts w:ascii="Times New Roman" w:hAnsi="Times New Roman"/>
          <w:b/>
          <w:sz w:val="24"/>
          <w:szCs w:val="24"/>
        </w:rPr>
        <w:t>Culturally responsive i</w:t>
      </w:r>
      <w:r w:rsidRPr="005634DE">
        <w:rPr>
          <w:rFonts w:ascii="Times New Roman" w:hAnsi="Times New Roman"/>
          <w:b/>
          <w:sz w:val="24"/>
          <w:szCs w:val="24"/>
        </w:rPr>
        <w:t>nstruction</w:t>
      </w:r>
      <w:r>
        <w:rPr>
          <w:rFonts w:ascii="Times New Roman" w:hAnsi="Times New Roman"/>
          <w:b/>
          <w:sz w:val="24"/>
          <w:szCs w:val="24"/>
        </w:rPr>
        <w:t>.</w:t>
      </w:r>
      <w:r w:rsidRPr="005634DE">
        <w:rPr>
          <w:rFonts w:ascii="Times New Roman" w:hAnsi="Times New Roman"/>
          <w:b/>
          <w:sz w:val="24"/>
          <w:szCs w:val="24"/>
        </w:rPr>
        <w:t xml:space="preserve"> </w:t>
      </w:r>
      <w:r>
        <w:rPr>
          <w:rFonts w:ascii="Times New Roman" w:hAnsi="Times New Roman"/>
          <w:sz w:val="24"/>
          <w:szCs w:val="24"/>
        </w:rPr>
        <w:t>A type of i</w:t>
      </w:r>
      <w:r w:rsidRPr="005634DE">
        <w:rPr>
          <w:rFonts w:ascii="Times New Roman" w:hAnsi="Times New Roman"/>
          <w:sz w:val="24"/>
          <w:szCs w:val="24"/>
        </w:rPr>
        <w:t xml:space="preserve">nstruction that </w:t>
      </w:r>
      <w:r>
        <w:rPr>
          <w:rFonts w:ascii="Times New Roman" w:hAnsi="Times New Roman"/>
          <w:sz w:val="24"/>
          <w:szCs w:val="24"/>
        </w:rPr>
        <w:t>may meet</w:t>
      </w:r>
      <w:r w:rsidRPr="005634DE">
        <w:rPr>
          <w:rFonts w:ascii="Times New Roman" w:hAnsi="Times New Roman"/>
          <w:sz w:val="24"/>
          <w:szCs w:val="24"/>
        </w:rPr>
        <w:t xml:space="preserve"> the needs of </w:t>
      </w:r>
      <w:r>
        <w:rPr>
          <w:rFonts w:ascii="Times New Roman" w:hAnsi="Times New Roman"/>
          <w:sz w:val="24"/>
          <w:szCs w:val="24"/>
        </w:rPr>
        <w:t xml:space="preserve">struggling urban adolescent readers, </w:t>
      </w:r>
      <w:r w:rsidRPr="005634DE">
        <w:rPr>
          <w:rFonts w:ascii="Times New Roman" w:hAnsi="Times New Roman"/>
          <w:sz w:val="24"/>
          <w:szCs w:val="24"/>
        </w:rPr>
        <w:t xml:space="preserve">through </w:t>
      </w:r>
      <w:r w:rsidR="00242528">
        <w:rPr>
          <w:rFonts w:ascii="Times New Roman" w:hAnsi="Times New Roman"/>
          <w:sz w:val="24"/>
          <w:szCs w:val="24"/>
        </w:rPr>
        <w:t>the use of the Bluford S</w:t>
      </w:r>
      <w:r w:rsidR="0058320B">
        <w:rPr>
          <w:rFonts w:ascii="Times New Roman" w:hAnsi="Times New Roman"/>
          <w:sz w:val="24"/>
          <w:szCs w:val="24"/>
        </w:rPr>
        <w:t xml:space="preserve">eries </w:t>
      </w:r>
      <w:r>
        <w:rPr>
          <w:rFonts w:ascii="Times New Roman" w:hAnsi="Times New Roman"/>
          <w:sz w:val="24"/>
          <w:szCs w:val="24"/>
        </w:rPr>
        <w:t xml:space="preserve">novels as </w:t>
      </w:r>
      <w:r w:rsidRPr="005634DE">
        <w:rPr>
          <w:rFonts w:ascii="Times New Roman" w:hAnsi="Times New Roman"/>
          <w:sz w:val="24"/>
          <w:szCs w:val="24"/>
        </w:rPr>
        <w:t>authen</w:t>
      </w:r>
      <w:r>
        <w:rPr>
          <w:rFonts w:ascii="Times New Roman" w:hAnsi="Times New Roman"/>
          <w:sz w:val="24"/>
          <w:szCs w:val="24"/>
        </w:rPr>
        <w:t xml:space="preserve">tic texts that may enhance </w:t>
      </w:r>
      <w:r w:rsidRPr="005634DE">
        <w:rPr>
          <w:rFonts w:ascii="Times New Roman" w:hAnsi="Times New Roman"/>
          <w:sz w:val="24"/>
          <w:szCs w:val="24"/>
        </w:rPr>
        <w:t xml:space="preserve">social discourse </w:t>
      </w:r>
      <w:r>
        <w:rPr>
          <w:rFonts w:ascii="Times New Roman" w:hAnsi="Times New Roman"/>
          <w:sz w:val="24"/>
          <w:szCs w:val="24"/>
        </w:rPr>
        <w:t>and allow</w:t>
      </w:r>
      <w:r w:rsidRPr="005634DE">
        <w:rPr>
          <w:rFonts w:ascii="Times New Roman" w:hAnsi="Times New Roman"/>
          <w:sz w:val="24"/>
          <w:szCs w:val="24"/>
        </w:rPr>
        <w:t xml:space="preserve"> </w:t>
      </w:r>
      <w:r>
        <w:rPr>
          <w:rFonts w:ascii="Times New Roman" w:hAnsi="Times New Roman"/>
          <w:sz w:val="24"/>
          <w:szCs w:val="24"/>
        </w:rPr>
        <w:t>readers</w:t>
      </w:r>
      <w:r w:rsidRPr="005634DE">
        <w:rPr>
          <w:rFonts w:ascii="Times New Roman" w:hAnsi="Times New Roman"/>
          <w:sz w:val="24"/>
          <w:szCs w:val="24"/>
        </w:rPr>
        <w:t xml:space="preserve"> to make personal connections in a supportive classroom environment.</w:t>
      </w:r>
    </w:p>
    <w:p w:rsidR="00242528" w:rsidRDefault="00242528" w:rsidP="00242528">
      <w:pPr>
        <w:spacing w:after="0" w:line="480" w:lineRule="auto"/>
        <w:ind w:firstLine="720"/>
        <w:rPr>
          <w:rFonts w:ascii="Times New Roman" w:hAnsi="Times New Roman"/>
          <w:sz w:val="24"/>
          <w:szCs w:val="24"/>
        </w:rPr>
      </w:pPr>
      <w:r>
        <w:rPr>
          <w:rFonts w:ascii="Times New Roman" w:hAnsi="Times New Roman"/>
          <w:b/>
          <w:sz w:val="24"/>
          <w:szCs w:val="24"/>
        </w:rPr>
        <w:t>Culturally r</w:t>
      </w:r>
      <w:r w:rsidRPr="005634DE">
        <w:rPr>
          <w:rFonts w:ascii="Times New Roman" w:hAnsi="Times New Roman"/>
          <w:b/>
          <w:sz w:val="24"/>
          <w:szCs w:val="24"/>
        </w:rPr>
        <w:t>elevant</w:t>
      </w:r>
      <w:r>
        <w:rPr>
          <w:rFonts w:ascii="Times New Roman" w:hAnsi="Times New Roman"/>
          <w:b/>
          <w:sz w:val="24"/>
          <w:szCs w:val="24"/>
        </w:rPr>
        <w:t xml:space="preserve"> l</w:t>
      </w:r>
      <w:r w:rsidRPr="005634DE">
        <w:rPr>
          <w:rFonts w:ascii="Times New Roman" w:hAnsi="Times New Roman"/>
          <w:b/>
          <w:sz w:val="24"/>
          <w:szCs w:val="24"/>
        </w:rPr>
        <w:t>iterature</w:t>
      </w:r>
      <w:r>
        <w:rPr>
          <w:rFonts w:ascii="Times New Roman" w:hAnsi="Times New Roman"/>
          <w:b/>
          <w:sz w:val="24"/>
          <w:szCs w:val="24"/>
        </w:rPr>
        <w:t xml:space="preserve">. </w:t>
      </w:r>
      <w:r w:rsidRPr="00A50009">
        <w:rPr>
          <w:rFonts w:ascii="Times New Roman" w:hAnsi="Times New Roman"/>
          <w:sz w:val="24"/>
          <w:szCs w:val="24"/>
        </w:rPr>
        <w:t>Th</w:t>
      </w:r>
      <w:r>
        <w:rPr>
          <w:rFonts w:ascii="Times New Roman" w:hAnsi="Times New Roman"/>
          <w:sz w:val="24"/>
          <w:szCs w:val="24"/>
        </w:rPr>
        <w:t>e use of the Bluford Series of n</w:t>
      </w:r>
      <w:r w:rsidRPr="00A50009">
        <w:rPr>
          <w:rFonts w:ascii="Times New Roman" w:hAnsi="Times New Roman"/>
          <w:sz w:val="24"/>
          <w:szCs w:val="24"/>
        </w:rPr>
        <w:t>ovels as</w:t>
      </w:r>
      <w:r>
        <w:rPr>
          <w:rFonts w:ascii="Times New Roman" w:hAnsi="Times New Roman"/>
          <w:b/>
          <w:sz w:val="24"/>
          <w:szCs w:val="24"/>
        </w:rPr>
        <w:t xml:space="preserve"> </w:t>
      </w:r>
      <w:r>
        <w:rPr>
          <w:rFonts w:ascii="Times New Roman" w:hAnsi="Times New Roman"/>
          <w:sz w:val="24"/>
          <w:szCs w:val="24"/>
        </w:rPr>
        <w:t>l</w:t>
      </w:r>
      <w:r w:rsidRPr="005634DE">
        <w:rPr>
          <w:rFonts w:ascii="Times New Roman" w:hAnsi="Times New Roman"/>
          <w:sz w:val="24"/>
          <w:szCs w:val="24"/>
        </w:rPr>
        <w:t>iterature or authentic texts that reflect</w:t>
      </w:r>
      <w:r>
        <w:rPr>
          <w:rFonts w:ascii="Times New Roman" w:hAnsi="Times New Roman"/>
          <w:sz w:val="24"/>
          <w:szCs w:val="24"/>
        </w:rPr>
        <w:t xml:space="preserve"> </w:t>
      </w:r>
      <w:r w:rsidRPr="005634DE">
        <w:rPr>
          <w:rFonts w:ascii="Times New Roman" w:hAnsi="Times New Roman"/>
          <w:sz w:val="24"/>
          <w:szCs w:val="24"/>
        </w:rPr>
        <w:t>the real life and everyday experiences of students</w:t>
      </w:r>
      <w:r>
        <w:rPr>
          <w:rFonts w:ascii="Times New Roman" w:hAnsi="Times New Roman"/>
          <w:sz w:val="24"/>
          <w:szCs w:val="24"/>
        </w:rPr>
        <w:t xml:space="preserve"> in their school, home, and </w:t>
      </w:r>
      <w:r w:rsidRPr="005634DE">
        <w:rPr>
          <w:rFonts w:ascii="Times New Roman" w:hAnsi="Times New Roman"/>
          <w:sz w:val="24"/>
          <w:szCs w:val="24"/>
        </w:rPr>
        <w:t xml:space="preserve">communities. </w:t>
      </w:r>
    </w:p>
    <w:p w:rsidR="00B36214" w:rsidRPr="005634DE" w:rsidRDefault="00242528" w:rsidP="00242528">
      <w:pPr>
        <w:spacing w:after="0" w:line="480" w:lineRule="auto"/>
        <w:ind w:firstLine="720"/>
        <w:rPr>
          <w:rFonts w:ascii="Times New Roman" w:hAnsi="Times New Roman"/>
          <w:sz w:val="24"/>
          <w:szCs w:val="24"/>
        </w:rPr>
      </w:pPr>
      <w:r w:rsidRPr="00CE2A5F">
        <w:rPr>
          <w:rFonts w:ascii="Times New Roman" w:hAnsi="Times New Roman"/>
          <w:b/>
          <w:sz w:val="24"/>
          <w:szCs w:val="24"/>
        </w:rPr>
        <w:t>Bluford Series</w:t>
      </w:r>
      <w:r>
        <w:rPr>
          <w:rFonts w:ascii="Times New Roman" w:hAnsi="Times New Roman"/>
          <w:sz w:val="24"/>
          <w:szCs w:val="24"/>
        </w:rPr>
        <w:t>. A series of 4 books, chosen from a collection of</w:t>
      </w:r>
      <w:r w:rsidR="00230578">
        <w:rPr>
          <w:rFonts w:ascii="Times New Roman" w:hAnsi="Times New Roman"/>
          <w:sz w:val="24"/>
          <w:szCs w:val="24"/>
        </w:rPr>
        <w:t xml:space="preserve"> 18</w:t>
      </w:r>
      <w:r>
        <w:rPr>
          <w:rFonts w:ascii="Times New Roman" w:hAnsi="Times New Roman"/>
          <w:sz w:val="24"/>
          <w:szCs w:val="24"/>
        </w:rPr>
        <w:t xml:space="preserve"> books that deals with realistic relations to urban life.  </w:t>
      </w:r>
      <w:r w:rsidRPr="00CA1326">
        <w:rPr>
          <w:rFonts w:ascii="Times New Roman" w:hAnsi="Times New Roman"/>
          <w:color w:val="000000"/>
          <w:sz w:val="24"/>
          <w:szCs w:val="24"/>
        </w:rPr>
        <w:t>The</w:t>
      </w:r>
      <w:r>
        <w:rPr>
          <w:rFonts w:ascii="Times New Roman" w:hAnsi="Times New Roman"/>
          <w:color w:val="000000"/>
          <w:sz w:val="24"/>
          <w:szCs w:val="24"/>
        </w:rPr>
        <w:t>y</w:t>
      </w:r>
      <w:r w:rsidRPr="00CA1326">
        <w:rPr>
          <w:rFonts w:ascii="Times New Roman" w:hAnsi="Times New Roman"/>
          <w:color w:val="000000"/>
          <w:sz w:val="24"/>
          <w:szCs w:val="24"/>
        </w:rPr>
        <w:t xml:space="preserve"> were chosen based on hi</w:t>
      </w:r>
      <w:r>
        <w:rPr>
          <w:rFonts w:ascii="Times New Roman" w:hAnsi="Times New Roman"/>
          <w:color w:val="000000"/>
          <w:sz w:val="24"/>
          <w:szCs w:val="24"/>
        </w:rPr>
        <w:t xml:space="preserve">gh interest, authenticity, and the realism of the genre. </w:t>
      </w:r>
    </w:p>
    <w:p w:rsidR="00BB6DFE" w:rsidRDefault="00702DCF" w:rsidP="00702DCF">
      <w:pPr>
        <w:autoSpaceDE w:val="0"/>
        <w:autoSpaceDN w:val="0"/>
        <w:adjustRightInd w:val="0"/>
        <w:spacing w:after="0" w:line="480" w:lineRule="auto"/>
        <w:ind w:firstLine="720"/>
        <w:rPr>
          <w:rFonts w:ascii="Times New Roman" w:hAnsi="Times New Roman"/>
          <w:color w:val="000000"/>
          <w:sz w:val="24"/>
          <w:szCs w:val="24"/>
        </w:rPr>
      </w:pPr>
      <w:r>
        <w:rPr>
          <w:rFonts w:ascii="Times New Roman" w:hAnsi="Times New Roman"/>
          <w:b/>
          <w:color w:val="000000"/>
          <w:sz w:val="24"/>
          <w:szCs w:val="24"/>
        </w:rPr>
        <w:t xml:space="preserve">Rhody </w:t>
      </w:r>
      <w:r w:rsidR="00BB6DFE" w:rsidRPr="00091DCB">
        <w:rPr>
          <w:rFonts w:ascii="Times New Roman" w:hAnsi="Times New Roman"/>
          <w:b/>
          <w:color w:val="000000"/>
          <w:sz w:val="24"/>
          <w:szCs w:val="24"/>
        </w:rPr>
        <w:t>Secondary Reading Attitude Assessment</w:t>
      </w:r>
      <w:r w:rsidR="00C07B24">
        <w:rPr>
          <w:rFonts w:ascii="Times New Roman" w:hAnsi="Times New Roman"/>
          <w:color w:val="000000"/>
          <w:sz w:val="24"/>
          <w:szCs w:val="24"/>
        </w:rPr>
        <w:t>. A</w:t>
      </w:r>
      <w:r w:rsidR="00BB6DFE">
        <w:rPr>
          <w:rFonts w:ascii="Times New Roman" w:hAnsi="Times New Roman"/>
          <w:color w:val="000000"/>
          <w:sz w:val="24"/>
          <w:szCs w:val="24"/>
        </w:rPr>
        <w:t xml:space="preserve"> </w:t>
      </w:r>
      <w:r w:rsidR="00C07B24">
        <w:rPr>
          <w:rFonts w:ascii="Times New Roman" w:hAnsi="Times New Roman"/>
          <w:color w:val="000000"/>
          <w:sz w:val="24"/>
          <w:szCs w:val="24"/>
        </w:rPr>
        <w:t>survey</w:t>
      </w:r>
      <w:r>
        <w:rPr>
          <w:rFonts w:ascii="Times New Roman" w:hAnsi="Times New Roman"/>
          <w:color w:val="000000"/>
          <w:sz w:val="24"/>
          <w:szCs w:val="24"/>
        </w:rPr>
        <w:t xml:space="preserve"> </w:t>
      </w:r>
      <w:r w:rsidR="00C07B24">
        <w:rPr>
          <w:rFonts w:ascii="Times New Roman" w:hAnsi="Times New Roman"/>
          <w:color w:val="000000"/>
          <w:sz w:val="24"/>
          <w:szCs w:val="24"/>
        </w:rPr>
        <w:t>that</w:t>
      </w:r>
      <w:r w:rsidR="00BB6DFE">
        <w:rPr>
          <w:rFonts w:ascii="Times New Roman" w:hAnsi="Times New Roman"/>
          <w:color w:val="000000"/>
          <w:sz w:val="24"/>
          <w:szCs w:val="24"/>
        </w:rPr>
        <w:t xml:space="preserve"> </w:t>
      </w:r>
      <w:r w:rsidR="00BB6DFE" w:rsidRPr="00D73587">
        <w:rPr>
          <w:rFonts w:ascii="Times New Roman" w:hAnsi="Times New Roman"/>
          <w:color w:val="000000"/>
          <w:sz w:val="24"/>
          <w:szCs w:val="24"/>
        </w:rPr>
        <w:t>measure</w:t>
      </w:r>
      <w:r>
        <w:rPr>
          <w:rFonts w:ascii="Times New Roman" w:hAnsi="Times New Roman"/>
          <w:color w:val="000000"/>
          <w:sz w:val="24"/>
          <w:szCs w:val="24"/>
        </w:rPr>
        <w:t>s</w:t>
      </w:r>
      <w:r w:rsidR="00BB6DFE" w:rsidRPr="00D73587">
        <w:rPr>
          <w:rFonts w:ascii="Times New Roman" w:hAnsi="Times New Roman"/>
          <w:color w:val="000000"/>
          <w:sz w:val="24"/>
          <w:szCs w:val="24"/>
        </w:rPr>
        <w:t xml:space="preserve"> </w:t>
      </w:r>
      <w:r w:rsidR="00BB6DFE">
        <w:rPr>
          <w:rFonts w:ascii="Times New Roman" w:hAnsi="Times New Roman"/>
          <w:color w:val="000000"/>
          <w:sz w:val="24"/>
          <w:szCs w:val="24"/>
        </w:rPr>
        <w:t xml:space="preserve">the reading attitude </w:t>
      </w:r>
      <w:r>
        <w:rPr>
          <w:rFonts w:ascii="Times New Roman" w:hAnsi="Times New Roman"/>
          <w:color w:val="000000"/>
          <w:sz w:val="24"/>
          <w:szCs w:val="24"/>
        </w:rPr>
        <w:t xml:space="preserve">of </w:t>
      </w:r>
      <w:r w:rsidR="00BB6DFE">
        <w:rPr>
          <w:rFonts w:ascii="Times New Roman" w:hAnsi="Times New Roman"/>
          <w:color w:val="000000"/>
          <w:sz w:val="24"/>
          <w:szCs w:val="24"/>
        </w:rPr>
        <w:t>each student prior to the intervention and after the intervention</w:t>
      </w:r>
      <w:r w:rsidR="00BB6DFE" w:rsidRPr="004C0499">
        <w:rPr>
          <w:rFonts w:ascii="Times New Roman" w:hAnsi="Times New Roman"/>
          <w:color w:val="000000"/>
          <w:sz w:val="24"/>
          <w:szCs w:val="24"/>
        </w:rPr>
        <w:t>.</w:t>
      </w:r>
    </w:p>
    <w:p w:rsidR="00D87D1D" w:rsidRPr="007E5993" w:rsidRDefault="00D87D1D" w:rsidP="00D87D1D">
      <w:pPr>
        <w:spacing w:after="0" w:line="480" w:lineRule="auto"/>
        <w:ind w:firstLine="720"/>
        <w:rPr>
          <w:rFonts w:ascii="Times New Roman" w:hAnsi="Times New Roman"/>
          <w:sz w:val="24"/>
          <w:szCs w:val="24"/>
        </w:rPr>
      </w:pPr>
      <w:r w:rsidRPr="007E5993">
        <w:rPr>
          <w:rFonts w:ascii="Times New Roman" w:hAnsi="Times New Roman"/>
          <w:b/>
          <w:sz w:val="24"/>
          <w:szCs w:val="24"/>
        </w:rPr>
        <w:t xml:space="preserve">Reading </w:t>
      </w:r>
      <w:r>
        <w:rPr>
          <w:rFonts w:ascii="Times New Roman" w:hAnsi="Times New Roman"/>
          <w:b/>
          <w:sz w:val="24"/>
          <w:szCs w:val="24"/>
        </w:rPr>
        <w:t>c</w:t>
      </w:r>
      <w:r w:rsidRPr="007E5993">
        <w:rPr>
          <w:rFonts w:ascii="Times New Roman" w:hAnsi="Times New Roman"/>
          <w:b/>
          <w:sz w:val="24"/>
          <w:szCs w:val="24"/>
        </w:rPr>
        <w:t>omprehension</w:t>
      </w:r>
      <w:r>
        <w:rPr>
          <w:rFonts w:ascii="Times New Roman" w:hAnsi="Times New Roman"/>
          <w:sz w:val="24"/>
          <w:szCs w:val="24"/>
        </w:rPr>
        <w:t xml:space="preserve">. The process of reading and responding to </w:t>
      </w:r>
      <w:r w:rsidR="00A86497">
        <w:rPr>
          <w:rFonts w:ascii="Times New Roman" w:hAnsi="Times New Roman"/>
          <w:sz w:val="24"/>
          <w:szCs w:val="24"/>
        </w:rPr>
        <w:t>literature</w:t>
      </w:r>
      <w:r>
        <w:rPr>
          <w:rFonts w:ascii="Times New Roman" w:hAnsi="Times New Roman"/>
          <w:sz w:val="24"/>
          <w:szCs w:val="24"/>
        </w:rPr>
        <w:t xml:space="preserve"> to obtain meaning through literal and inferential questions.  </w:t>
      </w:r>
    </w:p>
    <w:p w:rsidR="00D87D1D" w:rsidRPr="00D87D1D" w:rsidRDefault="00D87D1D" w:rsidP="00D87D1D">
      <w:pPr>
        <w:spacing w:after="0" w:line="480" w:lineRule="auto"/>
        <w:ind w:firstLine="720"/>
        <w:rPr>
          <w:rFonts w:ascii="Times New Roman" w:hAnsi="Times New Roman"/>
          <w:sz w:val="24"/>
          <w:szCs w:val="24"/>
        </w:rPr>
      </w:pPr>
      <w:r>
        <w:rPr>
          <w:rFonts w:ascii="Times New Roman" w:hAnsi="Times New Roman"/>
          <w:b/>
          <w:sz w:val="24"/>
          <w:szCs w:val="24"/>
        </w:rPr>
        <w:t>Response to l</w:t>
      </w:r>
      <w:r w:rsidRPr="005634DE">
        <w:rPr>
          <w:rFonts w:ascii="Times New Roman" w:hAnsi="Times New Roman"/>
          <w:b/>
          <w:sz w:val="24"/>
          <w:szCs w:val="24"/>
        </w:rPr>
        <w:t>iterature</w:t>
      </w:r>
      <w:r>
        <w:rPr>
          <w:rFonts w:ascii="Times New Roman" w:hAnsi="Times New Roman"/>
          <w:b/>
          <w:sz w:val="24"/>
          <w:szCs w:val="24"/>
        </w:rPr>
        <w:t>.</w:t>
      </w:r>
      <w:r w:rsidRPr="005634DE">
        <w:rPr>
          <w:rFonts w:ascii="Times New Roman" w:hAnsi="Times New Roman"/>
          <w:i/>
          <w:sz w:val="24"/>
          <w:szCs w:val="24"/>
        </w:rPr>
        <w:t xml:space="preserve"> </w:t>
      </w:r>
      <w:r>
        <w:rPr>
          <w:rFonts w:ascii="Times New Roman" w:hAnsi="Times New Roman"/>
          <w:sz w:val="24"/>
          <w:szCs w:val="24"/>
        </w:rPr>
        <w:t xml:space="preserve">A </w:t>
      </w:r>
      <w:r w:rsidRPr="005634DE">
        <w:rPr>
          <w:rFonts w:ascii="Times New Roman" w:hAnsi="Times New Roman"/>
          <w:sz w:val="24"/>
          <w:szCs w:val="24"/>
        </w:rPr>
        <w:t xml:space="preserve">written response to what students read.  This response to literature </w:t>
      </w:r>
      <w:r>
        <w:rPr>
          <w:rFonts w:ascii="Times New Roman" w:hAnsi="Times New Roman"/>
          <w:sz w:val="24"/>
          <w:szCs w:val="24"/>
        </w:rPr>
        <w:t>was</w:t>
      </w:r>
      <w:r w:rsidRPr="005634DE">
        <w:rPr>
          <w:rFonts w:ascii="Times New Roman" w:hAnsi="Times New Roman"/>
          <w:sz w:val="24"/>
          <w:szCs w:val="24"/>
        </w:rPr>
        <w:t xml:space="preserve"> measured using multiple strategies in SCRAP</w:t>
      </w:r>
      <w:r>
        <w:rPr>
          <w:rFonts w:ascii="Times New Roman" w:hAnsi="Times New Roman"/>
          <w:sz w:val="24"/>
          <w:szCs w:val="24"/>
        </w:rPr>
        <w:t xml:space="preserve">.  </w:t>
      </w:r>
      <w:r w:rsidRPr="005634DE">
        <w:rPr>
          <w:rFonts w:ascii="Times New Roman" w:hAnsi="Times New Roman"/>
          <w:sz w:val="24"/>
          <w:szCs w:val="24"/>
        </w:rPr>
        <w:t xml:space="preserve">A </w:t>
      </w:r>
      <w:r>
        <w:rPr>
          <w:rFonts w:ascii="Times New Roman" w:hAnsi="Times New Roman"/>
          <w:sz w:val="24"/>
          <w:szCs w:val="24"/>
        </w:rPr>
        <w:t xml:space="preserve">researcher-created </w:t>
      </w:r>
      <w:r w:rsidRPr="005634DE">
        <w:rPr>
          <w:rFonts w:ascii="Times New Roman" w:hAnsi="Times New Roman"/>
          <w:sz w:val="24"/>
          <w:szCs w:val="24"/>
        </w:rPr>
        <w:t xml:space="preserve">rubric </w:t>
      </w:r>
      <w:r>
        <w:rPr>
          <w:rFonts w:ascii="Times New Roman" w:hAnsi="Times New Roman"/>
          <w:sz w:val="24"/>
          <w:szCs w:val="24"/>
        </w:rPr>
        <w:t>was used</w:t>
      </w:r>
      <w:r w:rsidRPr="005634DE">
        <w:rPr>
          <w:rFonts w:ascii="Times New Roman" w:hAnsi="Times New Roman"/>
          <w:sz w:val="24"/>
          <w:szCs w:val="24"/>
        </w:rPr>
        <w:t xml:space="preserve"> to measure how students respond</w:t>
      </w:r>
      <w:r>
        <w:rPr>
          <w:rFonts w:ascii="Times New Roman" w:hAnsi="Times New Roman"/>
          <w:sz w:val="24"/>
          <w:szCs w:val="24"/>
        </w:rPr>
        <w:t>ed</w:t>
      </w:r>
      <w:r w:rsidRPr="005634DE">
        <w:rPr>
          <w:rFonts w:ascii="Times New Roman" w:hAnsi="Times New Roman"/>
          <w:sz w:val="24"/>
          <w:szCs w:val="24"/>
        </w:rPr>
        <w:t xml:space="preserve"> to the reading.  </w:t>
      </w:r>
    </w:p>
    <w:p w:rsidR="00BA46EE" w:rsidRPr="005634DE" w:rsidRDefault="0058320B" w:rsidP="00BA46EE">
      <w:pPr>
        <w:spacing w:after="0" w:line="480" w:lineRule="auto"/>
        <w:ind w:firstLine="720"/>
        <w:rPr>
          <w:rFonts w:ascii="Times New Roman" w:hAnsi="Times New Roman"/>
          <w:sz w:val="24"/>
          <w:szCs w:val="24"/>
        </w:rPr>
      </w:pPr>
      <w:r>
        <w:rPr>
          <w:rFonts w:ascii="Times New Roman" w:hAnsi="Times New Roman"/>
          <w:b/>
          <w:sz w:val="24"/>
          <w:szCs w:val="24"/>
        </w:rPr>
        <w:t xml:space="preserve">Discussion </w:t>
      </w:r>
      <w:r w:rsidR="00DA0DF7">
        <w:rPr>
          <w:rFonts w:ascii="Times New Roman" w:hAnsi="Times New Roman"/>
          <w:b/>
          <w:sz w:val="24"/>
          <w:szCs w:val="24"/>
        </w:rPr>
        <w:t>g</w:t>
      </w:r>
      <w:r w:rsidR="00BA46EE" w:rsidRPr="005634DE">
        <w:rPr>
          <w:rFonts w:ascii="Times New Roman" w:hAnsi="Times New Roman"/>
          <w:b/>
          <w:sz w:val="24"/>
          <w:szCs w:val="24"/>
        </w:rPr>
        <w:t>roups</w:t>
      </w:r>
      <w:r w:rsidR="00643C5A">
        <w:rPr>
          <w:rFonts w:ascii="Times New Roman" w:hAnsi="Times New Roman"/>
          <w:b/>
          <w:sz w:val="24"/>
          <w:szCs w:val="24"/>
        </w:rPr>
        <w:t>.</w:t>
      </w:r>
      <w:r w:rsidR="00BA46EE" w:rsidRPr="005634DE">
        <w:rPr>
          <w:rFonts w:ascii="Times New Roman" w:hAnsi="Times New Roman"/>
          <w:i/>
          <w:sz w:val="24"/>
          <w:szCs w:val="24"/>
        </w:rPr>
        <w:t xml:space="preserve"> </w:t>
      </w:r>
      <w:r w:rsidR="00643C5A">
        <w:rPr>
          <w:rFonts w:ascii="Times New Roman" w:hAnsi="Times New Roman"/>
          <w:sz w:val="24"/>
          <w:szCs w:val="24"/>
        </w:rPr>
        <w:t xml:space="preserve">A </w:t>
      </w:r>
      <w:r w:rsidR="00BA46EE" w:rsidRPr="005634DE">
        <w:rPr>
          <w:rFonts w:ascii="Times New Roman" w:hAnsi="Times New Roman"/>
          <w:sz w:val="24"/>
          <w:szCs w:val="24"/>
        </w:rPr>
        <w:t xml:space="preserve">group of </w:t>
      </w:r>
      <w:r w:rsidR="001528E9" w:rsidRPr="005634DE">
        <w:rPr>
          <w:rFonts w:ascii="Times New Roman" w:hAnsi="Times New Roman"/>
          <w:sz w:val="24"/>
          <w:szCs w:val="24"/>
        </w:rPr>
        <w:t>four</w:t>
      </w:r>
      <w:r w:rsidR="00BA46EE" w:rsidRPr="005634DE">
        <w:rPr>
          <w:rFonts w:ascii="Times New Roman" w:hAnsi="Times New Roman"/>
          <w:sz w:val="24"/>
          <w:szCs w:val="24"/>
        </w:rPr>
        <w:t xml:space="preserve"> students in heterogeneous groups, </w:t>
      </w:r>
      <w:r w:rsidR="00DA0DF7">
        <w:rPr>
          <w:rFonts w:ascii="Times New Roman" w:hAnsi="Times New Roman"/>
          <w:sz w:val="24"/>
          <w:szCs w:val="24"/>
        </w:rPr>
        <w:t>who</w:t>
      </w:r>
      <w:r w:rsidR="00BA46EE" w:rsidRPr="005634DE">
        <w:rPr>
          <w:rFonts w:ascii="Times New Roman" w:hAnsi="Times New Roman"/>
          <w:sz w:val="24"/>
          <w:szCs w:val="24"/>
        </w:rPr>
        <w:t xml:space="preserve"> </w:t>
      </w:r>
      <w:r w:rsidR="00DA0DF7">
        <w:rPr>
          <w:rFonts w:ascii="Times New Roman" w:hAnsi="Times New Roman"/>
          <w:sz w:val="24"/>
          <w:szCs w:val="24"/>
        </w:rPr>
        <w:t>me</w:t>
      </w:r>
      <w:r w:rsidR="009755E8">
        <w:rPr>
          <w:rFonts w:ascii="Times New Roman" w:hAnsi="Times New Roman"/>
          <w:sz w:val="24"/>
          <w:szCs w:val="24"/>
        </w:rPr>
        <w:t>t</w:t>
      </w:r>
      <w:r w:rsidR="00DA0DF7">
        <w:rPr>
          <w:rFonts w:ascii="Times New Roman" w:hAnsi="Times New Roman"/>
          <w:sz w:val="24"/>
          <w:szCs w:val="24"/>
        </w:rPr>
        <w:t xml:space="preserve"> to </w:t>
      </w:r>
      <w:r w:rsidR="00BA46EE" w:rsidRPr="005634DE">
        <w:rPr>
          <w:rFonts w:ascii="Times New Roman" w:hAnsi="Times New Roman"/>
          <w:sz w:val="24"/>
          <w:szCs w:val="24"/>
        </w:rPr>
        <w:t>collaborate and discuss the reading</w:t>
      </w:r>
      <w:r w:rsidR="00DB59E2">
        <w:rPr>
          <w:rFonts w:ascii="Times New Roman" w:hAnsi="Times New Roman"/>
          <w:sz w:val="24"/>
          <w:szCs w:val="24"/>
        </w:rPr>
        <w:t xml:space="preserve"> of culturally re</w:t>
      </w:r>
      <w:r w:rsidR="00DA0DF7">
        <w:rPr>
          <w:rFonts w:ascii="Times New Roman" w:hAnsi="Times New Roman"/>
          <w:sz w:val="24"/>
          <w:szCs w:val="24"/>
        </w:rPr>
        <w:t>levant</w:t>
      </w:r>
      <w:r w:rsidR="00DB59E2">
        <w:rPr>
          <w:rFonts w:ascii="Times New Roman" w:hAnsi="Times New Roman"/>
          <w:sz w:val="24"/>
          <w:szCs w:val="24"/>
        </w:rPr>
        <w:t xml:space="preserve"> literature</w:t>
      </w:r>
      <w:r w:rsidR="00CF326A">
        <w:rPr>
          <w:rFonts w:ascii="Times New Roman" w:hAnsi="Times New Roman"/>
          <w:sz w:val="24"/>
          <w:szCs w:val="24"/>
        </w:rPr>
        <w:t xml:space="preserve"> (Bluford S</w:t>
      </w:r>
      <w:r w:rsidR="00DA0DF7">
        <w:rPr>
          <w:rFonts w:ascii="Times New Roman" w:hAnsi="Times New Roman"/>
          <w:sz w:val="24"/>
          <w:szCs w:val="24"/>
        </w:rPr>
        <w:t>eries)</w:t>
      </w:r>
      <w:r w:rsidR="00BA46EE" w:rsidRPr="005634DE">
        <w:rPr>
          <w:rFonts w:ascii="Times New Roman" w:hAnsi="Times New Roman"/>
          <w:sz w:val="24"/>
          <w:szCs w:val="24"/>
        </w:rPr>
        <w:t>.  Students</w:t>
      </w:r>
      <w:r w:rsidR="009C36FC" w:rsidRPr="005634DE">
        <w:rPr>
          <w:rFonts w:ascii="Times New Roman" w:hAnsi="Times New Roman"/>
          <w:sz w:val="24"/>
          <w:szCs w:val="24"/>
        </w:rPr>
        <w:t>’</w:t>
      </w:r>
      <w:r w:rsidR="00BA46EE" w:rsidRPr="005634DE">
        <w:rPr>
          <w:rFonts w:ascii="Times New Roman" w:hAnsi="Times New Roman"/>
          <w:sz w:val="24"/>
          <w:szCs w:val="24"/>
        </w:rPr>
        <w:t xml:space="preserve"> ability to discuss </w:t>
      </w:r>
      <w:r w:rsidR="00DA0DF7">
        <w:rPr>
          <w:rFonts w:ascii="Times New Roman" w:hAnsi="Times New Roman"/>
          <w:sz w:val="24"/>
          <w:szCs w:val="24"/>
        </w:rPr>
        <w:t>was</w:t>
      </w:r>
      <w:r w:rsidR="00BA46EE" w:rsidRPr="005634DE">
        <w:rPr>
          <w:rFonts w:ascii="Times New Roman" w:hAnsi="Times New Roman"/>
          <w:sz w:val="24"/>
          <w:szCs w:val="24"/>
        </w:rPr>
        <w:t xml:space="preserve"> measured by a checklist and teacher observation of </w:t>
      </w:r>
      <w:r w:rsidR="00F066FC">
        <w:rPr>
          <w:rFonts w:ascii="Times New Roman" w:hAnsi="Times New Roman"/>
          <w:sz w:val="24"/>
          <w:szCs w:val="24"/>
        </w:rPr>
        <w:t xml:space="preserve">each </w:t>
      </w:r>
      <w:r w:rsidR="00BA46EE" w:rsidRPr="005634DE">
        <w:rPr>
          <w:rFonts w:ascii="Times New Roman" w:hAnsi="Times New Roman"/>
          <w:sz w:val="24"/>
          <w:szCs w:val="24"/>
        </w:rPr>
        <w:t>student</w:t>
      </w:r>
      <w:r w:rsidR="00F066FC">
        <w:rPr>
          <w:rFonts w:ascii="Times New Roman" w:hAnsi="Times New Roman"/>
          <w:sz w:val="24"/>
          <w:szCs w:val="24"/>
        </w:rPr>
        <w:t>’s</w:t>
      </w:r>
      <w:r w:rsidR="00BA46EE" w:rsidRPr="005634DE">
        <w:rPr>
          <w:rFonts w:ascii="Times New Roman" w:hAnsi="Times New Roman"/>
          <w:sz w:val="24"/>
          <w:szCs w:val="24"/>
        </w:rPr>
        <w:t xml:space="preserve"> ability to generate a question, respond to a question, and </w:t>
      </w:r>
      <w:r w:rsidR="00BA46EE" w:rsidRPr="00F22E7E">
        <w:rPr>
          <w:rFonts w:ascii="Times New Roman" w:hAnsi="Times New Roman"/>
          <w:sz w:val="24"/>
          <w:szCs w:val="24"/>
        </w:rPr>
        <w:t>piggy-back</w:t>
      </w:r>
      <w:r w:rsidR="00BA46EE" w:rsidRPr="005634DE">
        <w:rPr>
          <w:rFonts w:ascii="Times New Roman" w:hAnsi="Times New Roman"/>
          <w:sz w:val="24"/>
          <w:szCs w:val="24"/>
        </w:rPr>
        <w:t xml:space="preserve"> on someone’s idea or view point.  Stu</w:t>
      </w:r>
      <w:r w:rsidR="00DB59E2">
        <w:rPr>
          <w:rFonts w:ascii="Times New Roman" w:hAnsi="Times New Roman"/>
          <w:sz w:val="24"/>
          <w:szCs w:val="24"/>
        </w:rPr>
        <w:t xml:space="preserve">dents </w:t>
      </w:r>
      <w:r w:rsidR="00DA0DF7">
        <w:rPr>
          <w:rFonts w:ascii="Times New Roman" w:hAnsi="Times New Roman"/>
          <w:sz w:val="24"/>
          <w:szCs w:val="24"/>
        </w:rPr>
        <w:t>responded</w:t>
      </w:r>
      <w:r w:rsidR="00BA46EE" w:rsidRPr="005634DE">
        <w:rPr>
          <w:rFonts w:ascii="Times New Roman" w:hAnsi="Times New Roman"/>
          <w:sz w:val="24"/>
          <w:szCs w:val="24"/>
        </w:rPr>
        <w:t xml:space="preserve"> to </w:t>
      </w:r>
      <w:r w:rsidR="00DB59E2">
        <w:rPr>
          <w:rFonts w:ascii="Times New Roman" w:hAnsi="Times New Roman"/>
          <w:sz w:val="24"/>
          <w:szCs w:val="24"/>
        </w:rPr>
        <w:t xml:space="preserve">the </w:t>
      </w:r>
      <w:r w:rsidR="00BA46EE" w:rsidRPr="005634DE">
        <w:rPr>
          <w:rFonts w:ascii="Times New Roman" w:hAnsi="Times New Roman"/>
          <w:sz w:val="24"/>
          <w:szCs w:val="24"/>
        </w:rPr>
        <w:t xml:space="preserve">literature in </w:t>
      </w:r>
      <w:r w:rsidR="00BA46EE" w:rsidRPr="00DB59E2">
        <w:rPr>
          <w:rFonts w:ascii="Times New Roman" w:hAnsi="Times New Roman"/>
          <w:b/>
          <w:sz w:val="24"/>
          <w:szCs w:val="24"/>
        </w:rPr>
        <w:t>SCRAP</w:t>
      </w:r>
      <w:r w:rsidR="00BA46EE" w:rsidRPr="005634DE">
        <w:rPr>
          <w:rFonts w:ascii="Times New Roman" w:hAnsi="Times New Roman"/>
          <w:sz w:val="24"/>
          <w:szCs w:val="24"/>
        </w:rPr>
        <w:t xml:space="preserve"> </w:t>
      </w:r>
      <w:r w:rsidR="007113FB" w:rsidRPr="005634DE">
        <w:rPr>
          <w:rFonts w:ascii="Times New Roman" w:hAnsi="Times New Roman"/>
          <w:sz w:val="24"/>
          <w:szCs w:val="24"/>
        </w:rPr>
        <w:t>(</w:t>
      </w:r>
      <w:r w:rsidR="007113FB" w:rsidRPr="005634DE">
        <w:rPr>
          <w:rFonts w:ascii="Times New Roman" w:hAnsi="Times New Roman"/>
          <w:b/>
          <w:sz w:val="24"/>
          <w:szCs w:val="24"/>
        </w:rPr>
        <w:t>S</w:t>
      </w:r>
      <w:r w:rsidR="007113FB" w:rsidRPr="005634DE">
        <w:rPr>
          <w:rFonts w:ascii="Times New Roman" w:hAnsi="Times New Roman"/>
          <w:sz w:val="24"/>
          <w:szCs w:val="24"/>
        </w:rPr>
        <w:t xml:space="preserve">ummarize, </w:t>
      </w:r>
      <w:r w:rsidR="007113FB" w:rsidRPr="005634DE">
        <w:rPr>
          <w:rFonts w:ascii="Times New Roman" w:hAnsi="Times New Roman"/>
          <w:b/>
          <w:sz w:val="24"/>
          <w:szCs w:val="24"/>
        </w:rPr>
        <w:t>C</w:t>
      </w:r>
      <w:r w:rsidR="007113FB" w:rsidRPr="005634DE">
        <w:rPr>
          <w:rFonts w:ascii="Times New Roman" w:hAnsi="Times New Roman"/>
          <w:sz w:val="24"/>
          <w:szCs w:val="24"/>
        </w:rPr>
        <w:t xml:space="preserve">onnect, </w:t>
      </w:r>
      <w:r w:rsidR="007113FB" w:rsidRPr="005634DE">
        <w:rPr>
          <w:rFonts w:ascii="Times New Roman" w:hAnsi="Times New Roman"/>
          <w:b/>
          <w:sz w:val="24"/>
          <w:szCs w:val="24"/>
        </w:rPr>
        <w:t>R</w:t>
      </w:r>
      <w:r w:rsidR="007113FB" w:rsidRPr="005634DE">
        <w:rPr>
          <w:rFonts w:ascii="Times New Roman" w:hAnsi="Times New Roman"/>
          <w:sz w:val="24"/>
          <w:szCs w:val="24"/>
        </w:rPr>
        <w:t xml:space="preserve">eflect, </w:t>
      </w:r>
      <w:r w:rsidR="007113FB" w:rsidRPr="005634DE">
        <w:rPr>
          <w:rFonts w:ascii="Times New Roman" w:hAnsi="Times New Roman"/>
          <w:b/>
          <w:sz w:val="24"/>
          <w:szCs w:val="24"/>
        </w:rPr>
        <w:t>A</w:t>
      </w:r>
      <w:r w:rsidR="007113FB" w:rsidRPr="005634DE">
        <w:rPr>
          <w:rFonts w:ascii="Times New Roman" w:hAnsi="Times New Roman"/>
          <w:sz w:val="24"/>
          <w:szCs w:val="24"/>
        </w:rPr>
        <w:t xml:space="preserve">sk questions, and </w:t>
      </w:r>
      <w:r w:rsidR="007113FB" w:rsidRPr="005634DE">
        <w:rPr>
          <w:rFonts w:ascii="Times New Roman" w:hAnsi="Times New Roman"/>
          <w:b/>
          <w:sz w:val="24"/>
          <w:szCs w:val="24"/>
        </w:rPr>
        <w:t>P</w:t>
      </w:r>
      <w:r w:rsidR="007113FB" w:rsidRPr="005634DE">
        <w:rPr>
          <w:rFonts w:ascii="Times New Roman" w:hAnsi="Times New Roman"/>
          <w:sz w:val="24"/>
          <w:szCs w:val="24"/>
        </w:rPr>
        <w:t xml:space="preserve">redict) </w:t>
      </w:r>
      <w:r w:rsidR="00BA46EE" w:rsidRPr="005634DE">
        <w:rPr>
          <w:rFonts w:ascii="Times New Roman" w:hAnsi="Times New Roman"/>
          <w:sz w:val="24"/>
          <w:szCs w:val="24"/>
        </w:rPr>
        <w:t>to support their discussions.</w:t>
      </w:r>
    </w:p>
    <w:p w:rsidR="00BA46EE" w:rsidRPr="001276A8" w:rsidRDefault="00D87D1D" w:rsidP="001276A8">
      <w:pPr>
        <w:autoSpaceDE w:val="0"/>
        <w:autoSpaceDN w:val="0"/>
        <w:adjustRightInd w:val="0"/>
        <w:spacing w:after="0" w:line="480" w:lineRule="auto"/>
        <w:ind w:firstLine="720"/>
        <w:rPr>
          <w:rFonts w:ascii="Times New Roman" w:hAnsi="Times New Roman"/>
          <w:color w:val="000000"/>
          <w:sz w:val="24"/>
          <w:szCs w:val="24"/>
        </w:rPr>
      </w:pPr>
      <w:r>
        <w:rPr>
          <w:rFonts w:ascii="Times New Roman" w:hAnsi="Times New Roman"/>
          <w:b/>
          <w:sz w:val="24"/>
          <w:szCs w:val="24"/>
        </w:rPr>
        <w:t>Struggling r</w:t>
      </w:r>
      <w:r w:rsidR="00E73A27" w:rsidRPr="005634DE">
        <w:rPr>
          <w:rFonts w:ascii="Times New Roman" w:hAnsi="Times New Roman"/>
          <w:b/>
          <w:sz w:val="24"/>
          <w:szCs w:val="24"/>
        </w:rPr>
        <w:t>eaders</w:t>
      </w:r>
      <w:r w:rsidR="00702DCF">
        <w:rPr>
          <w:rFonts w:ascii="Times New Roman" w:hAnsi="Times New Roman"/>
          <w:b/>
          <w:sz w:val="24"/>
          <w:szCs w:val="24"/>
        </w:rPr>
        <w:t>.</w:t>
      </w:r>
      <w:r w:rsidR="00702DCF">
        <w:rPr>
          <w:rFonts w:ascii="Times New Roman" w:hAnsi="Times New Roman"/>
          <w:iCs/>
          <w:sz w:val="24"/>
          <w:szCs w:val="24"/>
        </w:rPr>
        <w:t xml:space="preserve"> </w:t>
      </w:r>
      <w:r w:rsidR="00702DCF" w:rsidRPr="00702DCF">
        <w:rPr>
          <w:rFonts w:ascii="Times New Roman" w:hAnsi="Times New Roman"/>
          <w:iCs/>
          <w:sz w:val="24"/>
          <w:szCs w:val="24"/>
        </w:rPr>
        <w:t>R</w:t>
      </w:r>
      <w:r w:rsidR="00883721" w:rsidRPr="00702DCF">
        <w:rPr>
          <w:rFonts w:ascii="Times New Roman" w:hAnsi="Times New Roman"/>
          <w:iCs/>
          <w:sz w:val="24"/>
          <w:szCs w:val="24"/>
        </w:rPr>
        <w:t>ecognized a</w:t>
      </w:r>
      <w:r w:rsidR="00BA46EE" w:rsidRPr="00702DCF">
        <w:rPr>
          <w:rFonts w:ascii="Times New Roman" w:hAnsi="Times New Roman"/>
          <w:iCs/>
          <w:sz w:val="24"/>
          <w:szCs w:val="24"/>
        </w:rPr>
        <w:t>s failing to meet the basic and</w:t>
      </w:r>
      <w:r w:rsidR="001276A8">
        <w:rPr>
          <w:rFonts w:ascii="Times New Roman" w:hAnsi="Times New Roman"/>
          <w:color w:val="000000"/>
          <w:sz w:val="24"/>
          <w:szCs w:val="24"/>
        </w:rPr>
        <w:t xml:space="preserve"> </w:t>
      </w:r>
      <w:r w:rsidR="00883721" w:rsidRPr="005634DE">
        <w:rPr>
          <w:rFonts w:ascii="Times New Roman" w:hAnsi="Times New Roman"/>
          <w:iCs/>
          <w:sz w:val="24"/>
          <w:szCs w:val="24"/>
        </w:rPr>
        <w:t>proficient reading levels</w:t>
      </w:r>
      <w:r w:rsidR="009C6C92" w:rsidRPr="005634DE">
        <w:rPr>
          <w:rFonts w:ascii="Times New Roman" w:hAnsi="Times New Roman"/>
          <w:iCs/>
          <w:sz w:val="24"/>
          <w:szCs w:val="24"/>
        </w:rPr>
        <w:t>,</w:t>
      </w:r>
      <w:r w:rsidR="00BA46EE" w:rsidRPr="005634DE">
        <w:rPr>
          <w:rFonts w:ascii="Times New Roman" w:hAnsi="Times New Roman"/>
          <w:iCs/>
          <w:sz w:val="24"/>
          <w:szCs w:val="24"/>
        </w:rPr>
        <w:t xml:space="preserve"> </w:t>
      </w:r>
      <w:r w:rsidR="009C6C92" w:rsidRPr="005634DE">
        <w:rPr>
          <w:rFonts w:ascii="Times New Roman" w:hAnsi="Times New Roman"/>
          <w:iCs/>
          <w:sz w:val="24"/>
          <w:szCs w:val="24"/>
        </w:rPr>
        <w:t>level three to five, according to the state standardized test, Florida Comprehensi</w:t>
      </w:r>
      <w:r w:rsidR="001276A8">
        <w:rPr>
          <w:rFonts w:ascii="Times New Roman" w:hAnsi="Times New Roman"/>
          <w:iCs/>
          <w:sz w:val="24"/>
          <w:szCs w:val="24"/>
        </w:rPr>
        <w:t>ve Assessment Test (FCAT) score</w:t>
      </w:r>
      <w:r w:rsidR="009C6C92" w:rsidRPr="005634DE">
        <w:rPr>
          <w:rFonts w:ascii="Times New Roman" w:hAnsi="Times New Roman"/>
          <w:iCs/>
          <w:sz w:val="24"/>
          <w:szCs w:val="24"/>
        </w:rPr>
        <w:t xml:space="preserve">. These struggling readers have performed at the reading levels one and two, and need an </w:t>
      </w:r>
      <w:r w:rsidR="009C6C92" w:rsidRPr="00F22E7E">
        <w:rPr>
          <w:rFonts w:ascii="Times New Roman" w:hAnsi="Times New Roman"/>
          <w:sz w:val="24"/>
          <w:szCs w:val="24"/>
        </w:rPr>
        <w:t>intensive reading curriculum</w:t>
      </w:r>
      <w:r w:rsidR="00F22E7E">
        <w:rPr>
          <w:rFonts w:ascii="Times New Roman" w:hAnsi="Times New Roman"/>
          <w:sz w:val="24"/>
          <w:szCs w:val="24"/>
        </w:rPr>
        <w:t>.</w:t>
      </w:r>
    </w:p>
    <w:p w:rsidR="00501557" w:rsidRPr="006713CF" w:rsidRDefault="00501557" w:rsidP="00C85FD5">
      <w:pPr>
        <w:autoSpaceDE w:val="0"/>
        <w:autoSpaceDN w:val="0"/>
        <w:adjustRightInd w:val="0"/>
        <w:spacing w:after="0" w:line="240" w:lineRule="auto"/>
        <w:jc w:val="center"/>
        <w:rPr>
          <w:rFonts w:ascii="Times New Roman" w:hAnsi="Times New Roman"/>
          <w:b/>
          <w:sz w:val="24"/>
          <w:szCs w:val="24"/>
        </w:rPr>
      </w:pPr>
      <w:r w:rsidRPr="006713CF">
        <w:rPr>
          <w:rFonts w:ascii="Times New Roman" w:hAnsi="Times New Roman"/>
          <w:b/>
          <w:sz w:val="24"/>
          <w:szCs w:val="24"/>
        </w:rPr>
        <w:t>Summary</w:t>
      </w:r>
    </w:p>
    <w:p w:rsidR="00212888" w:rsidRPr="00F91C57" w:rsidRDefault="00212888" w:rsidP="00501557">
      <w:pPr>
        <w:autoSpaceDE w:val="0"/>
        <w:autoSpaceDN w:val="0"/>
        <w:adjustRightInd w:val="0"/>
        <w:spacing w:after="0" w:line="240" w:lineRule="auto"/>
        <w:jc w:val="center"/>
        <w:rPr>
          <w:rFonts w:ascii="TimesNewRomanPSMT" w:hAnsi="TimesNewRomanPSMT" w:cs="TimesNewRomanPSMT"/>
          <w:b/>
          <w:sz w:val="24"/>
          <w:szCs w:val="24"/>
        </w:rPr>
      </w:pPr>
    </w:p>
    <w:p w:rsidR="00325B9F" w:rsidRDefault="007E5993" w:rsidP="009C6C92">
      <w:pPr>
        <w:spacing w:line="480" w:lineRule="auto"/>
        <w:ind w:firstLine="720"/>
        <w:rPr>
          <w:rFonts w:ascii="TimesNewRomanPSMT" w:hAnsi="TimesNewRomanPSMT" w:cs="TimesNewRomanPSMT"/>
          <w:sz w:val="24"/>
          <w:szCs w:val="24"/>
        </w:rPr>
      </w:pPr>
      <w:r>
        <w:rPr>
          <w:rFonts w:ascii="Times New Roman" w:hAnsi="Times New Roman"/>
          <w:sz w:val="24"/>
          <w:szCs w:val="24"/>
        </w:rPr>
        <w:t>In this chapter, the introduction</w:t>
      </w:r>
      <w:r w:rsidR="009C6C92" w:rsidRPr="009C6C92">
        <w:rPr>
          <w:rFonts w:ascii="Times New Roman" w:hAnsi="Times New Roman"/>
          <w:sz w:val="24"/>
          <w:szCs w:val="24"/>
        </w:rPr>
        <w:t xml:space="preserve">, statement of the problem, and purpose of the study </w:t>
      </w:r>
      <w:r w:rsidR="00BA090B">
        <w:rPr>
          <w:rFonts w:ascii="Times New Roman" w:hAnsi="Times New Roman"/>
          <w:sz w:val="24"/>
          <w:szCs w:val="24"/>
        </w:rPr>
        <w:t>were</w:t>
      </w:r>
      <w:r w:rsidR="009C6C92" w:rsidRPr="009C6C92">
        <w:rPr>
          <w:rFonts w:ascii="Times New Roman" w:hAnsi="Times New Roman"/>
          <w:sz w:val="24"/>
          <w:szCs w:val="24"/>
        </w:rPr>
        <w:t xml:space="preserve"> presented. </w:t>
      </w:r>
      <w:r w:rsidR="009C6C92">
        <w:rPr>
          <w:rFonts w:ascii="Times New Roman" w:hAnsi="Times New Roman"/>
          <w:sz w:val="24"/>
          <w:szCs w:val="24"/>
        </w:rPr>
        <w:t xml:space="preserve"> </w:t>
      </w:r>
      <w:r w:rsidR="009C6C92" w:rsidRPr="009C6C92">
        <w:rPr>
          <w:rFonts w:ascii="Times New Roman" w:hAnsi="Times New Roman"/>
          <w:sz w:val="24"/>
          <w:szCs w:val="24"/>
        </w:rPr>
        <w:t xml:space="preserve">In addition, research questions </w:t>
      </w:r>
      <w:r w:rsidR="00BA090B">
        <w:rPr>
          <w:rFonts w:ascii="Times New Roman" w:hAnsi="Times New Roman"/>
          <w:sz w:val="24"/>
          <w:szCs w:val="24"/>
        </w:rPr>
        <w:t>were</w:t>
      </w:r>
      <w:r w:rsidR="009C6C92" w:rsidRPr="009C6C92">
        <w:rPr>
          <w:rFonts w:ascii="Times New Roman" w:hAnsi="Times New Roman"/>
          <w:sz w:val="24"/>
          <w:szCs w:val="24"/>
        </w:rPr>
        <w:t xml:space="preserve"> posed with relevant hypotheses. </w:t>
      </w:r>
      <w:r w:rsidR="009C6C92">
        <w:rPr>
          <w:rFonts w:ascii="Times New Roman" w:hAnsi="Times New Roman"/>
          <w:sz w:val="24"/>
          <w:szCs w:val="24"/>
        </w:rPr>
        <w:t xml:space="preserve"> </w:t>
      </w:r>
      <w:r w:rsidR="009C6C92" w:rsidRPr="009C6C92">
        <w:rPr>
          <w:rFonts w:ascii="Times New Roman" w:hAnsi="Times New Roman"/>
          <w:sz w:val="24"/>
          <w:szCs w:val="24"/>
        </w:rPr>
        <w:t xml:space="preserve">The underpinning theoretical framework of the study, significance of the study, assumptions of the study, delimitations of the study, and </w:t>
      </w:r>
      <w:r w:rsidR="00973CD2">
        <w:rPr>
          <w:rFonts w:ascii="Times New Roman" w:hAnsi="Times New Roman"/>
          <w:sz w:val="24"/>
          <w:szCs w:val="24"/>
        </w:rPr>
        <w:t>definition of operational term</w:t>
      </w:r>
      <w:r w:rsidR="009C6C92" w:rsidRPr="009C6C92">
        <w:rPr>
          <w:rFonts w:ascii="Times New Roman" w:hAnsi="Times New Roman"/>
          <w:sz w:val="24"/>
          <w:szCs w:val="24"/>
        </w:rPr>
        <w:t xml:space="preserve">s </w:t>
      </w:r>
      <w:r w:rsidR="00BA090B">
        <w:rPr>
          <w:rFonts w:ascii="Times New Roman" w:hAnsi="Times New Roman"/>
          <w:sz w:val="24"/>
          <w:szCs w:val="24"/>
        </w:rPr>
        <w:t>were</w:t>
      </w:r>
      <w:r w:rsidR="009C6C92" w:rsidRPr="009C6C92">
        <w:rPr>
          <w:rFonts w:ascii="Times New Roman" w:hAnsi="Times New Roman"/>
          <w:sz w:val="24"/>
          <w:szCs w:val="24"/>
        </w:rPr>
        <w:t xml:space="preserve"> also presented.  Literature related to this study is reviewed in </w:t>
      </w:r>
      <w:r w:rsidR="00012B4A">
        <w:rPr>
          <w:rFonts w:ascii="Times New Roman" w:hAnsi="Times New Roman"/>
          <w:sz w:val="24"/>
          <w:szCs w:val="24"/>
        </w:rPr>
        <w:t>Ch</w:t>
      </w:r>
      <w:r w:rsidR="00012B4A" w:rsidRPr="009C6C92">
        <w:rPr>
          <w:rFonts w:ascii="Times New Roman" w:hAnsi="Times New Roman"/>
          <w:sz w:val="24"/>
          <w:szCs w:val="24"/>
        </w:rPr>
        <w:t xml:space="preserve">apter </w:t>
      </w:r>
      <w:r w:rsidR="009C6C92" w:rsidRPr="009C6C92">
        <w:rPr>
          <w:rFonts w:ascii="Times New Roman" w:hAnsi="Times New Roman"/>
          <w:sz w:val="24"/>
          <w:szCs w:val="24"/>
        </w:rPr>
        <w:t xml:space="preserve">2.  </w:t>
      </w:r>
      <w:r w:rsidR="009C6C92" w:rsidRPr="00AD607B">
        <w:rPr>
          <w:rFonts w:ascii="Times New Roman" w:hAnsi="Times New Roman"/>
          <w:sz w:val="24"/>
          <w:szCs w:val="24"/>
        </w:rPr>
        <w:t xml:space="preserve">Chapter 3 describes the </w:t>
      </w:r>
      <w:r w:rsidR="00E71FC2" w:rsidRPr="00AD607B">
        <w:rPr>
          <w:rFonts w:ascii="Times New Roman" w:hAnsi="Times New Roman"/>
          <w:sz w:val="24"/>
          <w:szCs w:val="24"/>
        </w:rPr>
        <w:t xml:space="preserve">quasi-experimental </w:t>
      </w:r>
      <w:r w:rsidR="009C6C92" w:rsidRPr="00AD607B">
        <w:rPr>
          <w:rFonts w:ascii="Times New Roman" w:hAnsi="Times New Roman"/>
          <w:sz w:val="24"/>
          <w:szCs w:val="24"/>
        </w:rPr>
        <w:t xml:space="preserve">methodology that </w:t>
      </w:r>
      <w:r w:rsidR="00E71FC2" w:rsidRPr="00AD607B">
        <w:rPr>
          <w:rFonts w:ascii="Times New Roman" w:hAnsi="Times New Roman"/>
          <w:sz w:val="24"/>
          <w:szCs w:val="24"/>
        </w:rPr>
        <w:t>was</w:t>
      </w:r>
      <w:r w:rsidR="009C6C92" w:rsidRPr="00AD607B">
        <w:rPr>
          <w:rFonts w:ascii="Times New Roman" w:hAnsi="Times New Roman"/>
          <w:sz w:val="24"/>
          <w:szCs w:val="24"/>
        </w:rPr>
        <w:t xml:space="preserve"> used to conduct this study.</w:t>
      </w:r>
      <w:r w:rsidR="00BA090B" w:rsidRPr="00AD607B">
        <w:rPr>
          <w:rFonts w:ascii="Times New Roman" w:hAnsi="Times New Roman"/>
          <w:sz w:val="24"/>
          <w:szCs w:val="24"/>
        </w:rPr>
        <w:t xml:space="preserve"> </w:t>
      </w:r>
      <w:r w:rsidR="00156652">
        <w:rPr>
          <w:rFonts w:ascii="Times New Roman" w:hAnsi="Times New Roman"/>
          <w:sz w:val="24"/>
          <w:szCs w:val="24"/>
        </w:rPr>
        <w:t xml:space="preserve"> </w:t>
      </w:r>
      <w:r w:rsidR="00BA090B" w:rsidRPr="00AD607B">
        <w:rPr>
          <w:rFonts w:ascii="Times New Roman" w:hAnsi="Times New Roman"/>
          <w:sz w:val="24"/>
          <w:szCs w:val="24"/>
        </w:rPr>
        <w:t xml:space="preserve">Chapter 4 presents the results of the </w:t>
      </w:r>
      <w:r w:rsidR="00E71FC2" w:rsidRPr="00AD607B">
        <w:rPr>
          <w:rFonts w:ascii="Times New Roman" w:hAnsi="Times New Roman"/>
          <w:sz w:val="24"/>
          <w:szCs w:val="24"/>
        </w:rPr>
        <w:t>statistical tests using tables, figures, and narratives.</w:t>
      </w:r>
      <w:r w:rsidR="00BA090B" w:rsidRPr="00AD607B">
        <w:rPr>
          <w:rFonts w:ascii="Times New Roman" w:hAnsi="Times New Roman"/>
          <w:sz w:val="24"/>
          <w:szCs w:val="24"/>
        </w:rPr>
        <w:t xml:space="preserve"> </w:t>
      </w:r>
      <w:r w:rsidR="00E71FC2" w:rsidRPr="00AD607B">
        <w:rPr>
          <w:rFonts w:ascii="Times New Roman" w:hAnsi="Times New Roman"/>
          <w:sz w:val="24"/>
          <w:szCs w:val="24"/>
        </w:rPr>
        <w:t xml:space="preserve">Finally, chapter </w:t>
      </w:r>
      <w:r w:rsidR="00156652">
        <w:rPr>
          <w:rFonts w:ascii="Times New Roman" w:hAnsi="Times New Roman"/>
          <w:sz w:val="24"/>
          <w:szCs w:val="24"/>
        </w:rPr>
        <w:t xml:space="preserve">5 </w:t>
      </w:r>
      <w:r w:rsidR="00AD607B" w:rsidRPr="00AD607B">
        <w:rPr>
          <w:rFonts w:ascii="Times New Roman" w:hAnsi="Times New Roman"/>
          <w:sz w:val="24"/>
          <w:szCs w:val="24"/>
        </w:rPr>
        <w:t xml:space="preserve">summarizes the study, and provides an interpretation of the findings.  The implications for practice and future research, followed by the limitations of the study </w:t>
      </w:r>
      <w:r w:rsidR="00156652">
        <w:rPr>
          <w:rFonts w:ascii="Times New Roman" w:hAnsi="Times New Roman"/>
          <w:sz w:val="24"/>
          <w:szCs w:val="24"/>
        </w:rPr>
        <w:t>are</w:t>
      </w:r>
      <w:r w:rsidR="00AD607B" w:rsidRPr="00AD607B">
        <w:rPr>
          <w:rFonts w:ascii="Times New Roman" w:hAnsi="Times New Roman"/>
          <w:sz w:val="24"/>
          <w:szCs w:val="24"/>
        </w:rPr>
        <w:t xml:space="preserve"> presented.</w:t>
      </w:r>
      <w:r w:rsidR="00325B9F" w:rsidRPr="00AD607B">
        <w:rPr>
          <w:rFonts w:ascii="Times New Roman" w:hAnsi="Times New Roman"/>
          <w:sz w:val="24"/>
          <w:szCs w:val="24"/>
        </w:rPr>
        <w:br w:type="page"/>
      </w:r>
    </w:p>
    <w:p w:rsidR="00501557" w:rsidRPr="00893249" w:rsidRDefault="00851319" w:rsidP="00507514">
      <w:pPr>
        <w:jc w:val="center"/>
        <w:rPr>
          <w:rFonts w:ascii="Times New Roman" w:hAnsi="Times New Roman"/>
          <w:b/>
          <w:sz w:val="24"/>
          <w:szCs w:val="24"/>
        </w:rPr>
      </w:pPr>
      <w:r w:rsidRPr="00893249">
        <w:rPr>
          <w:rFonts w:ascii="Times New Roman" w:hAnsi="Times New Roman"/>
          <w:b/>
          <w:sz w:val="24"/>
          <w:szCs w:val="24"/>
        </w:rPr>
        <w:t xml:space="preserve">CHAPTER </w:t>
      </w:r>
      <w:r w:rsidR="00875B19">
        <w:rPr>
          <w:rFonts w:ascii="Times New Roman" w:hAnsi="Times New Roman"/>
          <w:b/>
          <w:sz w:val="24"/>
          <w:szCs w:val="24"/>
        </w:rPr>
        <w:t>II</w:t>
      </w:r>
    </w:p>
    <w:p w:rsidR="00A566DD" w:rsidRPr="00A566DD" w:rsidRDefault="00893249" w:rsidP="00507514">
      <w:pPr>
        <w:spacing w:after="0" w:line="480" w:lineRule="auto"/>
        <w:jc w:val="center"/>
        <w:rPr>
          <w:rFonts w:ascii="Times New Roman" w:hAnsi="Times New Roman"/>
          <w:b/>
          <w:sz w:val="24"/>
          <w:szCs w:val="24"/>
        </w:rPr>
      </w:pPr>
      <w:r>
        <w:rPr>
          <w:rFonts w:ascii="Times New Roman" w:hAnsi="Times New Roman"/>
          <w:b/>
          <w:sz w:val="24"/>
          <w:szCs w:val="24"/>
        </w:rPr>
        <w:t>LITERATURE REVIEW</w:t>
      </w:r>
    </w:p>
    <w:p w:rsidR="0020776E" w:rsidRDefault="000169A0" w:rsidP="0020776E">
      <w:pPr>
        <w:spacing w:after="0" w:line="480" w:lineRule="auto"/>
        <w:ind w:firstLine="720"/>
        <w:rPr>
          <w:rFonts w:ascii="Times New Roman" w:hAnsi="Times New Roman"/>
          <w:sz w:val="24"/>
          <w:szCs w:val="24"/>
        </w:rPr>
      </w:pPr>
      <w:r>
        <w:rPr>
          <w:rFonts w:ascii="Times New Roman" w:hAnsi="Times New Roman"/>
          <w:iCs/>
          <w:sz w:val="24"/>
          <w:szCs w:val="24"/>
        </w:rPr>
        <w:t>The purpose of this study i</w:t>
      </w:r>
      <w:r w:rsidR="004B2FDD" w:rsidRPr="00851319">
        <w:rPr>
          <w:rFonts w:ascii="Times New Roman" w:hAnsi="Times New Roman"/>
          <w:iCs/>
          <w:sz w:val="24"/>
          <w:szCs w:val="24"/>
        </w:rPr>
        <w:t xml:space="preserve">s to examine the impact of </w:t>
      </w:r>
      <w:r w:rsidR="004B2FDD" w:rsidRPr="00883721">
        <w:rPr>
          <w:rFonts w:ascii="Times New Roman" w:hAnsi="Times New Roman"/>
          <w:iCs/>
          <w:sz w:val="24"/>
          <w:szCs w:val="24"/>
        </w:rPr>
        <w:t>culturally responsive instruction</w:t>
      </w:r>
      <w:r w:rsidR="004B2FDD">
        <w:rPr>
          <w:rFonts w:ascii="Times New Roman" w:hAnsi="Times New Roman"/>
          <w:iCs/>
          <w:sz w:val="24"/>
          <w:szCs w:val="24"/>
        </w:rPr>
        <w:t xml:space="preserve"> </w:t>
      </w:r>
      <w:r w:rsidR="004B2FDD" w:rsidRPr="00CB4212">
        <w:rPr>
          <w:rFonts w:ascii="Times New Roman" w:hAnsi="Times New Roman"/>
          <w:iCs/>
          <w:sz w:val="24"/>
          <w:szCs w:val="24"/>
        </w:rPr>
        <w:t>using culturally relevant literature</w:t>
      </w:r>
      <w:r w:rsidR="004B2FDD" w:rsidRPr="00851319">
        <w:rPr>
          <w:rFonts w:ascii="Times New Roman" w:hAnsi="Times New Roman"/>
          <w:iCs/>
          <w:sz w:val="24"/>
          <w:szCs w:val="24"/>
        </w:rPr>
        <w:t xml:space="preserve"> </w:t>
      </w:r>
      <w:r w:rsidR="004B2FDD">
        <w:rPr>
          <w:rFonts w:ascii="Times New Roman" w:hAnsi="Times New Roman"/>
          <w:iCs/>
          <w:sz w:val="24"/>
          <w:szCs w:val="24"/>
        </w:rPr>
        <w:t>o</w:t>
      </w:r>
      <w:r w:rsidR="004B2FDD" w:rsidRPr="00851319">
        <w:rPr>
          <w:rFonts w:ascii="Times New Roman" w:hAnsi="Times New Roman"/>
          <w:iCs/>
          <w:sz w:val="24"/>
          <w:szCs w:val="24"/>
        </w:rPr>
        <w:t xml:space="preserve">n the reading </w:t>
      </w:r>
      <w:r w:rsidR="004B2FDD">
        <w:rPr>
          <w:rFonts w:ascii="Times New Roman" w:hAnsi="Times New Roman"/>
          <w:iCs/>
          <w:sz w:val="24"/>
          <w:szCs w:val="24"/>
        </w:rPr>
        <w:t xml:space="preserve">comprehension and attitude of struggling </w:t>
      </w:r>
      <w:r w:rsidR="004B2FDD" w:rsidRPr="00851319">
        <w:rPr>
          <w:rFonts w:ascii="Times New Roman" w:hAnsi="Times New Roman"/>
          <w:iCs/>
          <w:sz w:val="24"/>
          <w:szCs w:val="24"/>
        </w:rPr>
        <w:t>adolescent readers</w:t>
      </w:r>
      <w:r w:rsidR="00CB4212">
        <w:rPr>
          <w:rFonts w:ascii="Times New Roman" w:hAnsi="Times New Roman"/>
          <w:iCs/>
          <w:sz w:val="24"/>
          <w:szCs w:val="24"/>
        </w:rPr>
        <w:t xml:space="preserve">.  </w:t>
      </w:r>
      <w:r w:rsidR="00DF41DA">
        <w:rPr>
          <w:rFonts w:ascii="Times New Roman" w:hAnsi="Times New Roman"/>
          <w:sz w:val="24"/>
          <w:szCs w:val="24"/>
        </w:rPr>
        <w:t>T</w:t>
      </w:r>
      <w:r w:rsidR="00554207">
        <w:rPr>
          <w:rFonts w:ascii="Times New Roman" w:hAnsi="Times New Roman"/>
          <w:sz w:val="24"/>
          <w:szCs w:val="24"/>
        </w:rPr>
        <w:t xml:space="preserve">his chapter </w:t>
      </w:r>
      <w:r w:rsidR="00D45E87">
        <w:rPr>
          <w:rFonts w:ascii="Times New Roman" w:hAnsi="Times New Roman"/>
          <w:sz w:val="24"/>
          <w:szCs w:val="24"/>
        </w:rPr>
        <w:t>provides a literature review</w:t>
      </w:r>
      <w:r w:rsidR="00DF41DA">
        <w:rPr>
          <w:rFonts w:ascii="Times New Roman" w:hAnsi="Times New Roman"/>
          <w:sz w:val="24"/>
          <w:szCs w:val="24"/>
        </w:rPr>
        <w:t xml:space="preserve"> that is organized in five sections</w:t>
      </w:r>
      <w:r w:rsidR="0020776E" w:rsidRPr="00EF6DEE">
        <w:rPr>
          <w:rFonts w:ascii="Times New Roman" w:hAnsi="Times New Roman"/>
          <w:sz w:val="24"/>
          <w:szCs w:val="24"/>
        </w:rPr>
        <w:t xml:space="preserve">: </w:t>
      </w:r>
      <w:r w:rsidR="00C62028">
        <w:rPr>
          <w:rFonts w:ascii="Times New Roman" w:hAnsi="Times New Roman"/>
          <w:sz w:val="24"/>
          <w:szCs w:val="24"/>
        </w:rPr>
        <w:t xml:space="preserve">(a) </w:t>
      </w:r>
      <w:r w:rsidR="0020776E" w:rsidRPr="00EF6DEE">
        <w:rPr>
          <w:rFonts w:ascii="Times New Roman" w:hAnsi="Times New Roman"/>
          <w:sz w:val="24"/>
          <w:szCs w:val="24"/>
        </w:rPr>
        <w:t xml:space="preserve">adolescent literacy; </w:t>
      </w:r>
      <w:r w:rsidR="00C62028">
        <w:rPr>
          <w:rFonts w:ascii="Times New Roman" w:hAnsi="Times New Roman"/>
          <w:sz w:val="24"/>
          <w:szCs w:val="24"/>
        </w:rPr>
        <w:t xml:space="preserve">(b) </w:t>
      </w:r>
      <w:r w:rsidR="0020776E" w:rsidRPr="00EF6DEE">
        <w:rPr>
          <w:rFonts w:ascii="Times New Roman" w:hAnsi="Times New Roman"/>
          <w:sz w:val="24"/>
          <w:szCs w:val="24"/>
        </w:rPr>
        <w:t xml:space="preserve">culturally responsive instruction; </w:t>
      </w:r>
      <w:r w:rsidR="00C62028">
        <w:rPr>
          <w:rFonts w:ascii="Times New Roman" w:hAnsi="Times New Roman"/>
          <w:sz w:val="24"/>
          <w:szCs w:val="24"/>
        </w:rPr>
        <w:t xml:space="preserve">(c) </w:t>
      </w:r>
      <w:r w:rsidR="001276A8">
        <w:rPr>
          <w:rFonts w:ascii="Times New Roman" w:hAnsi="Times New Roman"/>
          <w:sz w:val="24"/>
          <w:szCs w:val="24"/>
        </w:rPr>
        <w:t>urban fiction (d) literature discussion groups</w:t>
      </w:r>
      <w:r w:rsidR="0020776E" w:rsidRPr="00EF6DEE">
        <w:rPr>
          <w:rFonts w:ascii="Times New Roman" w:hAnsi="Times New Roman"/>
          <w:sz w:val="24"/>
          <w:szCs w:val="24"/>
        </w:rPr>
        <w:t xml:space="preserve">; </w:t>
      </w:r>
      <w:r w:rsidR="00C62028">
        <w:rPr>
          <w:rFonts w:ascii="Times New Roman" w:hAnsi="Times New Roman"/>
          <w:sz w:val="24"/>
          <w:szCs w:val="24"/>
        </w:rPr>
        <w:t xml:space="preserve">and (e) </w:t>
      </w:r>
      <w:r w:rsidR="0020776E" w:rsidRPr="00EF6DEE">
        <w:rPr>
          <w:rFonts w:ascii="Times New Roman" w:hAnsi="Times New Roman"/>
          <w:sz w:val="24"/>
          <w:szCs w:val="24"/>
        </w:rPr>
        <w:t>literacy</w:t>
      </w:r>
      <w:r w:rsidR="00573E92">
        <w:rPr>
          <w:rFonts w:ascii="Times New Roman" w:hAnsi="Times New Roman"/>
          <w:sz w:val="24"/>
          <w:szCs w:val="24"/>
        </w:rPr>
        <w:t>,</w:t>
      </w:r>
      <w:r w:rsidR="0020776E">
        <w:rPr>
          <w:rFonts w:ascii="Times New Roman" w:hAnsi="Times New Roman"/>
          <w:sz w:val="24"/>
          <w:szCs w:val="24"/>
        </w:rPr>
        <w:t xml:space="preserve"> </w:t>
      </w:r>
      <w:r w:rsidR="0020776E" w:rsidRPr="00EF6DEE">
        <w:rPr>
          <w:rFonts w:ascii="Times New Roman" w:hAnsi="Times New Roman"/>
          <w:sz w:val="24"/>
          <w:szCs w:val="24"/>
        </w:rPr>
        <w:t>motivation</w:t>
      </w:r>
      <w:r w:rsidR="00573E92">
        <w:rPr>
          <w:rFonts w:ascii="Times New Roman" w:hAnsi="Times New Roman"/>
          <w:sz w:val="24"/>
          <w:szCs w:val="24"/>
        </w:rPr>
        <w:t xml:space="preserve"> and reading attitude</w:t>
      </w:r>
      <w:r w:rsidR="0020776E" w:rsidRPr="00EF6DEE">
        <w:rPr>
          <w:rFonts w:ascii="Times New Roman" w:hAnsi="Times New Roman"/>
          <w:sz w:val="24"/>
          <w:szCs w:val="24"/>
        </w:rPr>
        <w:t>.</w:t>
      </w:r>
      <w:r w:rsidR="00554207">
        <w:rPr>
          <w:rFonts w:ascii="Times New Roman" w:hAnsi="Times New Roman"/>
          <w:sz w:val="24"/>
          <w:szCs w:val="24"/>
        </w:rPr>
        <w:t xml:space="preserve"> </w:t>
      </w:r>
      <w:r w:rsidR="008F052F">
        <w:rPr>
          <w:rFonts w:ascii="Times New Roman" w:hAnsi="Times New Roman"/>
          <w:sz w:val="24"/>
          <w:szCs w:val="24"/>
        </w:rPr>
        <w:t xml:space="preserve"> </w:t>
      </w:r>
      <w:r w:rsidR="00554207">
        <w:rPr>
          <w:rFonts w:ascii="Times New Roman" w:hAnsi="Times New Roman"/>
          <w:sz w:val="24"/>
          <w:szCs w:val="24"/>
        </w:rPr>
        <w:t xml:space="preserve">A summary </w:t>
      </w:r>
      <w:r w:rsidR="003A2043">
        <w:rPr>
          <w:rFonts w:ascii="Times New Roman" w:hAnsi="Times New Roman"/>
          <w:sz w:val="24"/>
          <w:szCs w:val="24"/>
        </w:rPr>
        <w:t>is</w:t>
      </w:r>
      <w:r w:rsidR="008F052F">
        <w:rPr>
          <w:rFonts w:ascii="Times New Roman" w:hAnsi="Times New Roman"/>
          <w:sz w:val="24"/>
          <w:szCs w:val="24"/>
        </w:rPr>
        <w:t xml:space="preserve"> also presented</w:t>
      </w:r>
      <w:r w:rsidR="00554207">
        <w:rPr>
          <w:rFonts w:ascii="Times New Roman" w:hAnsi="Times New Roman"/>
          <w:sz w:val="24"/>
          <w:szCs w:val="24"/>
        </w:rPr>
        <w:t>.</w:t>
      </w:r>
    </w:p>
    <w:p w:rsidR="00DF41DA" w:rsidRPr="00797F51" w:rsidRDefault="00DF41DA" w:rsidP="00DF41DA">
      <w:pPr>
        <w:spacing w:after="0" w:line="480" w:lineRule="auto"/>
        <w:jc w:val="center"/>
        <w:rPr>
          <w:rFonts w:ascii="Times New Roman" w:hAnsi="Times New Roman"/>
          <w:b/>
          <w:sz w:val="24"/>
          <w:szCs w:val="24"/>
        </w:rPr>
      </w:pPr>
      <w:r w:rsidRPr="00797F51">
        <w:rPr>
          <w:rFonts w:ascii="Times New Roman" w:hAnsi="Times New Roman"/>
          <w:b/>
          <w:sz w:val="24"/>
          <w:szCs w:val="24"/>
        </w:rPr>
        <w:t>Adolescent Literacy</w:t>
      </w:r>
    </w:p>
    <w:p w:rsidR="004F424E" w:rsidRDefault="004F424E" w:rsidP="00A566DD">
      <w:pPr>
        <w:spacing w:after="0" w:line="480" w:lineRule="auto"/>
        <w:ind w:firstLine="720"/>
        <w:rPr>
          <w:rFonts w:ascii="Times New Roman" w:eastAsia="Times New Roman" w:hAnsi="Times New Roman"/>
          <w:sz w:val="24"/>
          <w:szCs w:val="24"/>
        </w:rPr>
      </w:pPr>
      <w:r>
        <w:rPr>
          <w:rFonts w:ascii="Times New Roman" w:hAnsi="Times New Roman"/>
          <w:sz w:val="24"/>
          <w:szCs w:val="24"/>
        </w:rPr>
        <w:t>Adolescent literacy has been overshadowed by early childhood and primary literacy studies for years (Stevens, 2008).</w:t>
      </w:r>
      <w:r w:rsidR="00507514">
        <w:rPr>
          <w:rFonts w:ascii="Times New Roman" w:hAnsi="Times New Roman"/>
          <w:sz w:val="24"/>
          <w:szCs w:val="24"/>
        </w:rPr>
        <w:t xml:space="preserve"> </w:t>
      </w:r>
      <w:r>
        <w:rPr>
          <w:rFonts w:ascii="Times New Roman" w:hAnsi="Times New Roman"/>
          <w:sz w:val="24"/>
          <w:szCs w:val="24"/>
        </w:rPr>
        <w:t xml:space="preserve"> </w:t>
      </w:r>
      <w:r w:rsidR="006A42E9">
        <w:rPr>
          <w:rFonts w:ascii="Times New Roman" w:hAnsi="Times New Roman"/>
          <w:sz w:val="24"/>
          <w:szCs w:val="24"/>
        </w:rPr>
        <w:t>A</w:t>
      </w:r>
      <w:r>
        <w:rPr>
          <w:rFonts w:ascii="Times New Roman" w:hAnsi="Times New Roman"/>
          <w:sz w:val="24"/>
          <w:szCs w:val="24"/>
        </w:rPr>
        <w:t>s</w:t>
      </w:r>
      <w:r w:rsidRPr="00607F53">
        <w:rPr>
          <w:rFonts w:ascii="Times New Roman" w:hAnsi="Times New Roman"/>
          <w:sz w:val="24"/>
          <w:szCs w:val="24"/>
        </w:rPr>
        <w:t xml:space="preserve"> students </w:t>
      </w:r>
      <w:r>
        <w:rPr>
          <w:rFonts w:ascii="Times New Roman" w:hAnsi="Times New Roman"/>
          <w:sz w:val="24"/>
          <w:szCs w:val="24"/>
        </w:rPr>
        <w:t>mature</w:t>
      </w:r>
      <w:r w:rsidRPr="00607F53">
        <w:rPr>
          <w:rFonts w:ascii="Times New Roman" w:hAnsi="Times New Roman"/>
          <w:sz w:val="24"/>
          <w:szCs w:val="24"/>
        </w:rPr>
        <w:t xml:space="preserve"> into adolesce</w:t>
      </w:r>
      <w:r>
        <w:rPr>
          <w:rFonts w:ascii="Times New Roman" w:hAnsi="Times New Roman"/>
          <w:sz w:val="24"/>
          <w:szCs w:val="24"/>
        </w:rPr>
        <w:t xml:space="preserve">nce, </w:t>
      </w:r>
      <w:r w:rsidRPr="00607F53">
        <w:rPr>
          <w:rFonts w:ascii="Times New Roman" w:hAnsi="Times New Roman"/>
          <w:sz w:val="24"/>
          <w:szCs w:val="24"/>
        </w:rPr>
        <w:t xml:space="preserve">emphasis on reading </w:t>
      </w:r>
      <w:r>
        <w:rPr>
          <w:rFonts w:ascii="Times New Roman" w:hAnsi="Times New Roman"/>
          <w:sz w:val="24"/>
          <w:szCs w:val="24"/>
        </w:rPr>
        <w:t xml:space="preserve">instruction </w:t>
      </w:r>
      <w:r w:rsidRPr="00607F53">
        <w:rPr>
          <w:rFonts w:ascii="Times New Roman" w:hAnsi="Times New Roman"/>
          <w:sz w:val="24"/>
          <w:szCs w:val="24"/>
        </w:rPr>
        <w:t>at the s</w:t>
      </w:r>
      <w:r>
        <w:rPr>
          <w:rFonts w:ascii="Times New Roman" w:hAnsi="Times New Roman"/>
          <w:sz w:val="24"/>
          <w:szCs w:val="24"/>
        </w:rPr>
        <w:t>chool level receives less attention</w:t>
      </w:r>
      <w:r w:rsidRPr="006078CA">
        <w:rPr>
          <w:rFonts w:ascii="Times New Roman" w:hAnsi="Times New Roman"/>
          <w:sz w:val="24"/>
          <w:szCs w:val="24"/>
        </w:rPr>
        <w:t xml:space="preserve"> </w:t>
      </w:r>
      <w:r>
        <w:rPr>
          <w:rFonts w:ascii="Times New Roman" w:hAnsi="Times New Roman"/>
          <w:sz w:val="24"/>
          <w:szCs w:val="24"/>
        </w:rPr>
        <w:t xml:space="preserve">(Moje, 2008) and students’ attitude towards reading begins to diminish </w:t>
      </w:r>
      <w:r w:rsidRPr="004243AB">
        <w:rPr>
          <w:rFonts w:ascii="Times New Roman" w:hAnsi="Times New Roman"/>
          <w:color w:val="000000" w:themeColor="text1"/>
          <w:sz w:val="24"/>
          <w:szCs w:val="24"/>
        </w:rPr>
        <w:t>(</w:t>
      </w:r>
      <w:hyperlink r:id="rId11" w:history="1">
        <w:r w:rsidRPr="004243AB">
          <w:rPr>
            <w:rStyle w:val="Hyperlink"/>
            <w:rFonts w:ascii="Times New Roman" w:hAnsi="Times New Roman"/>
            <w:color w:val="000000" w:themeColor="text1"/>
            <w:sz w:val="24"/>
            <w:szCs w:val="24"/>
            <w:u w:val="none"/>
          </w:rPr>
          <w:t>Worthy</w:t>
        </w:r>
      </w:hyperlink>
      <w:r w:rsidR="002D72CF">
        <w:rPr>
          <w:rStyle w:val="Hyperlink"/>
          <w:rFonts w:ascii="Times New Roman" w:hAnsi="Times New Roman"/>
          <w:color w:val="000000" w:themeColor="text1"/>
          <w:sz w:val="24"/>
          <w:szCs w:val="24"/>
          <w:u w:val="none"/>
        </w:rPr>
        <w:t xml:space="preserve"> et al.</w:t>
      </w:r>
      <w:r w:rsidRPr="004243AB">
        <w:rPr>
          <w:rFonts w:ascii="Times New Roman" w:hAnsi="Times New Roman"/>
          <w:color w:val="000000" w:themeColor="text1"/>
          <w:sz w:val="24"/>
          <w:szCs w:val="24"/>
        </w:rPr>
        <w:t xml:space="preserve">, </w:t>
      </w:r>
      <w:r w:rsidR="002D72CF">
        <w:rPr>
          <w:rFonts w:ascii="Times New Roman" w:hAnsi="Times New Roman"/>
          <w:color w:val="000000" w:themeColor="text1"/>
          <w:sz w:val="24"/>
          <w:szCs w:val="24"/>
        </w:rPr>
        <w:t>199</w:t>
      </w:r>
      <w:r>
        <w:rPr>
          <w:rFonts w:ascii="Times New Roman" w:hAnsi="Times New Roman"/>
          <w:sz w:val="24"/>
          <w:szCs w:val="24"/>
        </w:rPr>
        <w:t>9)</w:t>
      </w:r>
      <w:r w:rsidRPr="00607F53">
        <w:rPr>
          <w:rFonts w:ascii="Times New Roman" w:hAnsi="Times New Roman"/>
          <w:sz w:val="24"/>
          <w:szCs w:val="24"/>
        </w:rPr>
        <w:t>.</w:t>
      </w:r>
      <w:r>
        <w:rPr>
          <w:rFonts w:ascii="Times New Roman" w:hAnsi="Times New Roman"/>
          <w:sz w:val="24"/>
          <w:szCs w:val="24"/>
        </w:rPr>
        <w:t xml:space="preserve">  The emphasis that is placed on reading during the early years is somehow lost in the middle and later years of schooling </w:t>
      </w:r>
      <w:r w:rsidRPr="00317B9B">
        <w:rPr>
          <w:rFonts w:ascii="Times New Roman" w:hAnsi="Times New Roman"/>
          <w:sz w:val="24"/>
          <w:szCs w:val="24"/>
        </w:rPr>
        <w:t>(</w:t>
      </w:r>
      <w:r w:rsidRPr="00A4691F">
        <w:rPr>
          <w:rFonts w:ascii="Times New Roman" w:hAnsi="Times New Roman"/>
          <w:sz w:val="24"/>
          <w:szCs w:val="24"/>
        </w:rPr>
        <w:t>McCormack &amp; Paratore, 2003</w:t>
      </w:r>
      <w:r w:rsidRPr="00A4691F">
        <w:t>;</w:t>
      </w:r>
      <w:r>
        <w:t xml:space="preserve"> </w:t>
      </w:r>
      <w:r w:rsidRPr="00317B9B">
        <w:rPr>
          <w:rStyle w:val="hidden"/>
          <w:rFonts w:ascii="Times New Roman" w:hAnsi="Times New Roman"/>
          <w:sz w:val="24"/>
          <w:szCs w:val="24"/>
        </w:rPr>
        <w:t>Moore, Bean, Birdyshaw, &amp; Rycik, 1999)</w:t>
      </w:r>
      <w:r>
        <w:rPr>
          <w:rStyle w:val="hidden"/>
          <w:rFonts w:ascii="Times New Roman" w:hAnsi="Times New Roman"/>
          <w:sz w:val="24"/>
          <w:szCs w:val="24"/>
        </w:rPr>
        <w:t xml:space="preserve">. </w:t>
      </w:r>
      <w:r w:rsidRPr="00317B9B">
        <w:rPr>
          <w:rStyle w:val="hidden"/>
          <w:rFonts w:ascii="Times New Roman" w:hAnsi="Times New Roman"/>
          <w:sz w:val="24"/>
          <w:szCs w:val="24"/>
        </w:rPr>
        <w:t xml:space="preserve"> </w:t>
      </w:r>
      <w:r w:rsidRPr="00317B9B">
        <w:rPr>
          <w:rFonts w:ascii="Times New Roman" w:hAnsi="Times New Roman"/>
          <w:sz w:val="24"/>
          <w:szCs w:val="24"/>
        </w:rPr>
        <w:t>The scaffolding of re</w:t>
      </w:r>
      <w:r>
        <w:rPr>
          <w:rFonts w:ascii="Times New Roman" w:hAnsi="Times New Roman"/>
          <w:sz w:val="24"/>
          <w:szCs w:val="24"/>
        </w:rPr>
        <w:t>ading instruction that permeates the formative</w:t>
      </w:r>
      <w:r w:rsidRPr="00317B9B">
        <w:rPr>
          <w:rFonts w:ascii="Times New Roman" w:hAnsi="Times New Roman"/>
          <w:sz w:val="24"/>
          <w:szCs w:val="24"/>
        </w:rPr>
        <w:t xml:space="preserve"> years of school is no</w:t>
      </w:r>
      <w:r>
        <w:rPr>
          <w:rFonts w:ascii="Times New Roman" w:hAnsi="Times New Roman"/>
          <w:sz w:val="24"/>
          <w:szCs w:val="24"/>
        </w:rPr>
        <w:t>t</w:t>
      </w:r>
      <w:r w:rsidRPr="00317B9B">
        <w:rPr>
          <w:rFonts w:ascii="Times New Roman" w:hAnsi="Times New Roman"/>
          <w:sz w:val="24"/>
          <w:szCs w:val="24"/>
        </w:rPr>
        <w:t xml:space="preserve"> </w:t>
      </w:r>
      <w:r>
        <w:rPr>
          <w:rFonts w:ascii="Times New Roman" w:hAnsi="Times New Roman"/>
          <w:sz w:val="24"/>
          <w:szCs w:val="24"/>
        </w:rPr>
        <w:t>usually a part of middle</w:t>
      </w:r>
      <w:r w:rsidR="008F052F">
        <w:rPr>
          <w:rFonts w:ascii="Times New Roman" w:hAnsi="Times New Roman"/>
          <w:sz w:val="24"/>
          <w:szCs w:val="24"/>
        </w:rPr>
        <w:t>-</w:t>
      </w:r>
      <w:r>
        <w:rPr>
          <w:rFonts w:ascii="Times New Roman" w:hAnsi="Times New Roman"/>
          <w:sz w:val="24"/>
          <w:szCs w:val="24"/>
        </w:rPr>
        <w:t>grade instruction when</w:t>
      </w:r>
      <w:r w:rsidRPr="00607F53">
        <w:rPr>
          <w:rFonts w:ascii="Times New Roman" w:hAnsi="Times New Roman"/>
          <w:sz w:val="24"/>
          <w:szCs w:val="24"/>
        </w:rPr>
        <w:t xml:space="preserve"> </w:t>
      </w:r>
      <w:r>
        <w:rPr>
          <w:rFonts w:ascii="Times New Roman" w:hAnsi="Times New Roman"/>
          <w:sz w:val="24"/>
          <w:szCs w:val="24"/>
        </w:rPr>
        <w:t>students are expected to have a mastery</w:t>
      </w:r>
      <w:r w:rsidRPr="00607F53">
        <w:rPr>
          <w:rFonts w:ascii="Times New Roman" w:hAnsi="Times New Roman"/>
          <w:sz w:val="24"/>
          <w:szCs w:val="24"/>
        </w:rPr>
        <w:t xml:space="preserve"> of reading</w:t>
      </w:r>
      <w:r>
        <w:rPr>
          <w:rFonts w:ascii="Times New Roman" w:hAnsi="Times New Roman"/>
          <w:sz w:val="24"/>
          <w:szCs w:val="24"/>
        </w:rPr>
        <w:t xml:space="preserve"> </w:t>
      </w:r>
      <w:r w:rsidRPr="00607F53">
        <w:rPr>
          <w:rFonts w:ascii="Times New Roman" w:hAnsi="Times New Roman"/>
          <w:sz w:val="24"/>
          <w:szCs w:val="24"/>
        </w:rPr>
        <w:t>strategies.</w:t>
      </w:r>
      <w:r>
        <w:rPr>
          <w:rFonts w:ascii="Times New Roman" w:hAnsi="Times New Roman"/>
          <w:sz w:val="24"/>
          <w:szCs w:val="24"/>
        </w:rPr>
        <w:t xml:space="preserve"> </w:t>
      </w:r>
      <w:r w:rsidR="006A42E9">
        <w:rPr>
          <w:rFonts w:ascii="Times New Roman" w:hAnsi="Times New Roman"/>
          <w:sz w:val="24"/>
          <w:szCs w:val="24"/>
        </w:rPr>
        <w:t xml:space="preserve"> </w:t>
      </w:r>
      <w:r>
        <w:rPr>
          <w:rFonts w:ascii="Times New Roman" w:hAnsi="Times New Roman"/>
          <w:sz w:val="24"/>
          <w:szCs w:val="24"/>
        </w:rPr>
        <w:t xml:space="preserve">Moreover, much of the research design is focused on early literacy development, but in more recent years, there has been a thrust toward research in adolescent literacy (Lenters, 2006). </w:t>
      </w:r>
    </w:p>
    <w:p w:rsidR="004F424E" w:rsidRPr="00971BEA" w:rsidRDefault="00507514" w:rsidP="004F424E">
      <w:pPr>
        <w:spacing w:after="0" w:line="480" w:lineRule="auto"/>
        <w:ind w:firstLine="720"/>
        <w:rPr>
          <w:rFonts w:ascii="Times New Roman" w:eastAsia="Times New Roman" w:hAnsi="Times New Roman"/>
          <w:sz w:val="24"/>
          <w:szCs w:val="24"/>
        </w:rPr>
      </w:pPr>
      <w:r>
        <w:rPr>
          <w:rFonts w:ascii="Times New Roman" w:hAnsi="Times New Roman"/>
          <w:sz w:val="24"/>
          <w:szCs w:val="24"/>
        </w:rPr>
        <w:t>A</w:t>
      </w:r>
      <w:r w:rsidR="004F424E">
        <w:rPr>
          <w:rFonts w:ascii="Times New Roman" w:hAnsi="Times New Roman"/>
          <w:sz w:val="24"/>
          <w:szCs w:val="24"/>
        </w:rPr>
        <w:t>s students advance through school, they display more negativity and reluctance towards reading</w:t>
      </w:r>
      <w:r>
        <w:rPr>
          <w:rFonts w:ascii="Times New Roman" w:hAnsi="Times New Roman"/>
          <w:sz w:val="24"/>
          <w:szCs w:val="24"/>
        </w:rPr>
        <w:t>,</w:t>
      </w:r>
      <w:r w:rsidR="004F424E">
        <w:rPr>
          <w:rFonts w:ascii="Times New Roman" w:hAnsi="Times New Roman"/>
          <w:sz w:val="24"/>
          <w:szCs w:val="24"/>
        </w:rPr>
        <w:t xml:space="preserve"> which results in a decline in their reading competence </w:t>
      </w:r>
      <w:r w:rsidR="00704FFD">
        <w:rPr>
          <w:rFonts w:ascii="Times New Roman" w:hAnsi="Times New Roman"/>
          <w:sz w:val="24"/>
          <w:szCs w:val="24"/>
        </w:rPr>
        <w:t xml:space="preserve">(Worthy, 1998).  </w:t>
      </w:r>
      <w:r>
        <w:rPr>
          <w:rFonts w:ascii="Times New Roman" w:hAnsi="Times New Roman"/>
          <w:sz w:val="24"/>
          <w:szCs w:val="24"/>
        </w:rPr>
        <w:t>T</w:t>
      </w:r>
      <w:r w:rsidR="004F424E">
        <w:rPr>
          <w:rFonts w:ascii="Times New Roman" w:hAnsi="Times New Roman"/>
          <w:sz w:val="24"/>
          <w:szCs w:val="24"/>
        </w:rPr>
        <w:t xml:space="preserve">his attitude is more commonly evident at the secondary level and can contribute to some of the failures that adolescents experience. </w:t>
      </w:r>
      <w:r>
        <w:rPr>
          <w:rFonts w:ascii="Times New Roman" w:hAnsi="Times New Roman"/>
          <w:sz w:val="24"/>
          <w:szCs w:val="24"/>
        </w:rPr>
        <w:t xml:space="preserve"> </w:t>
      </w:r>
      <w:r w:rsidR="008D5F61">
        <w:rPr>
          <w:rFonts w:ascii="Times New Roman" w:hAnsi="Times New Roman"/>
          <w:sz w:val="24"/>
          <w:szCs w:val="24"/>
        </w:rPr>
        <w:t xml:space="preserve">Moreover, </w:t>
      </w:r>
      <w:r w:rsidR="004F424E">
        <w:rPr>
          <w:rFonts w:ascii="Times New Roman" w:hAnsi="Times New Roman"/>
          <w:sz w:val="24"/>
          <w:szCs w:val="24"/>
        </w:rPr>
        <w:t xml:space="preserve">as students advance to young adolescence, </w:t>
      </w:r>
      <w:r w:rsidR="008D5F61">
        <w:rPr>
          <w:rFonts w:ascii="Times New Roman" w:hAnsi="Times New Roman"/>
          <w:sz w:val="24"/>
          <w:szCs w:val="24"/>
        </w:rPr>
        <w:t xml:space="preserve">a </w:t>
      </w:r>
      <w:r w:rsidR="004F424E">
        <w:rPr>
          <w:rFonts w:ascii="Times New Roman" w:hAnsi="Times New Roman"/>
          <w:sz w:val="24"/>
          <w:szCs w:val="24"/>
        </w:rPr>
        <w:t>general decline in overall academics</w:t>
      </w:r>
      <w:r w:rsidR="008D5F61">
        <w:rPr>
          <w:rFonts w:ascii="Times New Roman" w:hAnsi="Times New Roman"/>
          <w:sz w:val="24"/>
          <w:szCs w:val="24"/>
        </w:rPr>
        <w:t xml:space="preserve"> is</w:t>
      </w:r>
      <w:r w:rsidR="004F424E">
        <w:rPr>
          <w:rFonts w:ascii="Times New Roman" w:hAnsi="Times New Roman"/>
          <w:sz w:val="24"/>
          <w:szCs w:val="24"/>
        </w:rPr>
        <w:t xml:space="preserve"> mostly evident in the performance of </w:t>
      </w:r>
      <w:r w:rsidR="008D5F61">
        <w:rPr>
          <w:rFonts w:ascii="Times New Roman" w:hAnsi="Times New Roman"/>
          <w:sz w:val="24"/>
          <w:szCs w:val="24"/>
        </w:rPr>
        <w:t xml:space="preserve">those who are diverse </w:t>
      </w:r>
      <w:r w:rsidR="004F424E">
        <w:rPr>
          <w:rFonts w:ascii="Times New Roman" w:hAnsi="Times New Roman"/>
          <w:sz w:val="24"/>
          <w:szCs w:val="24"/>
        </w:rPr>
        <w:t xml:space="preserve">and economically disadvantaged (Neuman </w:t>
      </w:r>
      <w:r w:rsidR="0028637A">
        <w:rPr>
          <w:rFonts w:ascii="Times New Roman" w:hAnsi="Times New Roman"/>
          <w:sz w:val="24"/>
          <w:szCs w:val="24"/>
        </w:rPr>
        <w:t>&amp;</w:t>
      </w:r>
      <w:r w:rsidR="004F424E">
        <w:rPr>
          <w:rFonts w:ascii="Times New Roman" w:hAnsi="Times New Roman"/>
          <w:sz w:val="24"/>
          <w:szCs w:val="24"/>
        </w:rPr>
        <w:t xml:space="preserve"> Celano, 2001</w:t>
      </w:r>
      <w:r w:rsidR="008D5F61">
        <w:rPr>
          <w:rFonts w:ascii="Times New Roman" w:hAnsi="Times New Roman"/>
          <w:sz w:val="24"/>
          <w:szCs w:val="24"/>
        </w:rPr>
        <w:t xml:space="preserve">; </w:t>
      </w:r>
      <w:r w:rsidR="008D5F61" w:rsidRPr="008D5F61">
        <w:rPr>
          <w:rFonts w:ascii="Times New Roman" w:hAnsi="Times New Roman"/>
          <w:sz w:val="24"/>
          <w:szCs w:val="24"/>
        </w:rPr>
        <w:t xml:space="preserve">Ryan </w:t>
      </w:r>
      <w:r w:rsidR="008D5F61">
        <w:rPr>
          <w:rFonts w:ascii="Times New Roman" w:hAnsi="Times New Roman"/>
          <w:sz w:val="24"/>
          <w:szCs w:val="24"/>
        </w:rPr>
        <w:t>&amp;</w:t>
      </w:r>
      <w:r w:rsidR="008D5F61" w:rsidRPr="008D5F61">
        <w:rPr>
          <w:rFonts w:ascii="Times New Roman" w:hAnsi="Times New Roman"/>
          <w:sz w:val="24"/>
          <w:szCs w:val="24"/>
        </w:rPr>
        <w:t xml:space="preserve"> Patrick</w:t>
      </w:r>
      <w:r w:rsidR="008D5F61">
        <w:rPr>
          <w:rFonts w:ascii="Times New Roman" w:hAnsi="Times New Roman"/>
          <w:sz w:val="24"/>
          <w:szCs w:val="24"/>
        </w:rPr>
        <w:t>,</w:t>
      </w:r>
      <w:r w:rsidR="008D5F61" w:rsidRPr="008D5F61">
        <w:rPr>
          <w:rFonts w:ascii="Times New Roman" w:hAnsi="Times New Roman"/>
          <w:sz w:val="24"/>
          <w:szCs w:val="24"/>
        </w:rPr>
        <w:t xml:space="preserve"> 200</w:t>
      </w:r>
      <w:r w:rsidR="008D5F61">
        <w:rPr>
          <w:rFonts w:ascii="Times New Roman" w:hAnsi="Times New Roman"/>
          <w:sz w:val="24"/>
          <w:szCs w:val="24"/>
        </w:rPr>
        <w:t>1</w:t>
      </w:r>
      <w:r w:rsidR="004F424E">
        <w:rPr>
          <w:rFonts w:ascii="Times New Roman" w:hAnsi="Times New Roman"/>
          <w:sz w:val="24"/>
          <w:szCs w:val="24"/>
        </w:rPr>
        <w:t xml:space="preserve">).  </w:t>
      </w:r>
      <w:r w:rsidR="008D5F61">
        <w:rPr>
          <w:rFonts w:ascii="Times New Roman" w:hAnsi="Times New Roman"/>
          <w:sz w:val="24"/>
          <w:szCs w:val="24"/>
        </w:rPr>
        <w:t xml:space="preserve">A need for an overall attempt on the part of schools to attract students to reading is needed </w:t>
      </w:r>
      <w:r w:rsidR="008D5F61" w:rsidRPr="008D5F61">
        <w:rPr>
          <w:rFonts w:ascii="Times New Roman" w:hAnsi="Times New Roman"/>
          <w:sz w:val="24"/>
          <w:szCs w:val="24"/>
        </w:rPr>
        <w:t>(Worthy, 1998).</w:t>
      </w:r>
      <w:r w:rsidR="008D5F61">
        <w:rPr>
          <w:rFonts w:ascii="Times New Roman" w:hAnsi="Times New Roman"/>
          <w:sz w:val="24"/>
          <w:szCs w:val="24"/>
        </w:rPr>
        <w:t xml:space="preserve">  </w:t>
      </w:r>
    </w:p>
    <w:p w:rsidR="00554C4B" w:rsidRDefault="004F424E" w:rsidP="004F424E">
      <w:pPr>
        <w:spacing w:after="0" w:line="480" w:lineRule="auto"/>
        <w:ind w:firstLine="720"/>
        <w:rPr>
          <w:rFonts w:ascii="Times New Roman" w:hAnsi="Times New Roman"/>
          <w:sz w:val="24"/>
          <w:szCs w:val="24"/>
        </w:rPr>
      </w:pPr>
      <w:r>
        <w:rPr>
          <w:rFonts w:ascii="Times New Roman" w:hAnsi="Times New Roman"/>
          <w:sz w:val="24"/>
          <w:szCs w:val="24"/>
        </w:rPr>
        <w:t>Contributory factors leading to a decline in reading can be attributed to ability level; interest in material; disconnect between public or in-school literacy and private or out-of-school literacy (</w:t>
      </w:r>
      <w:r w:rsidR="009248E7">
        <w:rPr>
          <w:rFonts w:ascii="Times New Roman" w:hAnsi="Times New Roman"/>
          <w:sz w:val="24"/>
          <w:szCs w:val="24"/>
        </w:rPr>
        <w:t xml:space="preserve">Faulkner, 2005; </w:t>
      </w:r>
      <w:r>
        <w:rPr>
          <w:rFonts w:ascii="Times New Roman" w:hAnsi="Times New Roman"/>
          <w:sz w:val="24"/>
          <w:szCs w:val="24"/>
        </w:rPr>
        <w:t>Hinchman, Alvermann, Boyd, Brozo, &amp; Vacca, 2004) stimulation by other forms of media, such as television; and a general lack of motivation.  C</w:t>
      </w:r>
      <w:r w:rsidRPr="00607F53">
        <w:rPr>
          <w:rFonts w:ascii="Times New Roman" w:hAnsi="Times New Roman"/>
          <w:color w:val="000000"/>
          <w:sz w:val="24"/>
          <w:szCs w:val="24"/>
        </w:rPr>
        <w:t xml:space="preserve">hildren whose experiences, history, and lifestyles are reflected in </w:t>
      </w:r>
      <w:r>
        <w:rPr>
          <w:rFonts w:ascii="Times New Roman" w:hAnsi="Times New Roman"/>
          <w:color w:val="000000"/>
          <w:sz w:val="24"/>
          <w:szCs w:val="24"/>
        </w:rPr>
        <w:t>their learning are more engaged</w:t>
      </w:r>
      <w:r w:rsidRPr="00607F53">
        <w:rPr>
          <w:rFonts w:ascii="Times New Roman" w:hAnsi="Times New Roman"/>
          <w:color w:val="000000"/>
          <w:sz w:val="24"/>
          <w:szCs w:val="24"/>
        </w:rPr>
        <w:t xml:space="preserve"> in the learning process</w:t>
      </w:r>
      <w:r>
        <w:rPr>
          <w:rFonts w:ascii="Times New Roman" w:hAnsi="Times New Roman"/>
          <w:color w:val="000000"/>
          <w:sz w:val="24"/>
          <w:szCs w:val="24"/>
        </w:rPr>
        <w:t xml:space="preserve"> and are </w:t>
      </w:r>
      <w:r w:rsidRPr="00607F53">
        <w:rPr>
          <w:rFonts w:ascii="Times New Roman" w:hAnsi="Times New Roman"/>
          <w:sz w:val="24"/>
          <w:szCs w:val="24"/>
        </w:rPr>
        <w:t xml:space="preserve">more likely </w:t>
      </w:r>
      <w:r>
        <w:rPr>
          <w:rFonts w:ascii="Times New Roman" w:hAnsi="Times New Roman"/>
          <w:sz w:val="24"/>
          <w:szCs w:val="24"/>
        </w:rPr>
        <w:t xml:space="preserve">to </w:t>
      </w:r>
      <w:r w:rsidRPr="00607F53">
        <w:rPr>
          <w:rFonts w:ascii="Times New Roman" w:hAnsi="Times New Roman"/>
          <w:sz w:val="24"/>
          <w:szCs w:val="24"/>
        </w:rPr>
        <w:t xml:space="preserve">come from homes where there is avid family literacy </w:t>
      </w:r>
      <w:r>
        <w:rPr>
          <w:rFonts w:ascii="Times New Roman" w:hAnsi="Times New Roman"/>
          <w:sz w:val="24"/>
          <w:szCs w:val="24"/>
        </w:rPr>
        <w:t>and parental involvement (Huang &amp; Mason, 2008)</w:t>
      </w:r>
      <w:r w:rsidR="00554C4B">
        <w:rPr>
          <w:rFonts w:ascii="Times New Roman" w:hAnsi="Times New Roman"/>
          <w:sz w:val="24"/>
          <w:szCs w:val="24"/>
        </w:rPr>
        <w:t>.</w:t>
      </w:r>
    </w:p>
    <w:p w:rsidR="004F424E" w:rsidRDefault="004F424E" w:rsidP="004F424E">
      <w:pPr>
        <w:spacing w:after="0" w:line="480" w:lineRule="auto"/>
        <w:ind w:firstLine="720"/>
        <w:rPr>
          <w:rFonts w:ascii="Times New Roman" w:hAnsi="Times New Roman"/>
          <w:sz w:val="24"/>
          <w:szCs w:val="24"/>
        </w:rPr>
      </w:pPr>
      <w:r w:rsidRPr="00607F53">
        <w:rPr>
          <w:rFonts w:ascii="Times New Roman" w:hAnsi="Times New Roman"/>
          <w:sz w:val="24"/>
          <w:szCs w:val="24"/>
        </w:rPr>
        <w:t>On the contrary, many other stud</w:t>
      </w:r>
      <w:r>
        <w:rPr>
          <w:rFonts w:ascii="Times New Roman" w:hAnsi="Times New Roman"/>
          <w:sz w:val="24"/>
          <w:szCs w:val="24"/>
        </w:rPr>
        <w:t xml:space="preserve">ents </w:t>
      </w:r>
      <w:r w:rsidR="009A0104">
        <w:rPr>
          <w:rFonts w:ascii="Times New Roman" w:hAnsi="Times New Roman"/>
          <w:sz w:val="24"/>
          <w:szCs w:val="24"/>
        </w:rPr>
        <w:t xml:space="preserve">may become </w:t>
      </w:r>
      <w:r w:rsidRPr="00607F53">
        <w:rPr>
          <w:rFonts w:ascii="Times New Roman" w:hAnsi="Times New Roman"/>
          <w:sz w:val="24"/>
          <w:szCs w:val="24"/>
        </w:rPr>
        <w:t>apathetic to reading due</w:t>
      </w:r>
      <w:r>
        <w:rPr>
          <w:rFonts w:ascii="Times New Roman" w:hAnsi="Times New Roman"/>
          <w:sz w:val="24"/>
          <w:szCs w:val="24"/>
        </w:rPr>
        <w:t xml:space="preserve"> to</w:t>
      </w:r>
      <w:r w:rsidRPr="00607F53">
        <w:rPr>
          <w:rFonts w:ascii="Times New Roman" w:hAnsi="Times New Roman"/>
          <w:sz w:val="24"/>
          <w:szCs w:val="24"/>
        </w:rPr>
        <w:t xml:space="preserve"> their environ</w:t>
      </w:r>
      <w:r>
        <w:rPr>
          <w:rFonts w:ascii="Times New Roman" w:hAnsi="Times New Roman"/>
          <w:sz w:val="24"/>
          <w:szCs w:val="24"/>
        </w:rPr>
        <w:t>mental or cultural situations, lack of motivation, and lack of aptitude</w:t>
      </w:r>
      <w:r w:rsidRPr="00607F53">
        <w:rPr>
          <w:rFonts w:ascii="Times New Roman" w:hAnsi="Times New Roman"/>
          <w:sz w:val="24"/>
          <w:szCs w:val="24"/>
        </w:rPr>
        <w:t xml:space="preserve">.  Likewise, the incapability </w:t>
      </w:r>
      <w:r>
        <w:rPr>
          <w:rFonts w:ascii="Times New Roman" w:hAnsi="Times New Roman"/>
          <w:sz w:val="24"/>
          <w:szCs w:val="24"/>
        </w:rPr>
        <w:t xml:space="preserve">or resistance </w:t>
      </w:r>
      <w:r w:rsidRPr="00607F53">
        <w:rPr>
          <w:rFonts w:ascii="Times New Roman" w:hAnsi="Times New Roman"/>
          <w:sz w:val="24"/>
          <w:szCs w:val="24"/>
        </w:rPr>
        <w:t>to read</w:t>
      </w:r>
      <w:r>
        <w:rPr>
          <w:rFonts w:ascii="Times New Roman" w:hAnsi="Times New Roman"/>
          <w:sz w:val="24"/>
          <w:szCs w:val="24"/>
        </w:rPr>
        <w:t>ing</w:t>
      </w:r>
      <w:r w:rsidRPr="00607F53">
        <w:rPr>
          <w:rFonts w:ascii="Times New Roman" w:hAnsi="Times New Roman"/>
          <w:sz w:val="24"/>
          <w:szCs w:val="24"/>
        </w:rPr>
        <w:t xml:space="preserve"> may be </w:t>
      </w:r>
      <w:r w:rsidR="009A0104">
        <w:rPr>
          <w:rFonts w:ascii="Times New Roman" w:hAnsi="Times New Roman"/>
          <w:sz w:val="24"/>
          <w:szCs w:val="24"/>
        </w:rPr>
        <w:t>linked</w:t>
      </w:r>
      <w:r w:rsidRPr="00607F53">
        <w:rPr>
          <w:rFonts w:ascii="Times New Roman" w:hAnsi="Times New Roman"/>
          <w:sz w:val="24"/>
          <w:szCs w:val="24"/>
        </w:rPr>
        <w:t xml:space="preserve"> to their </w:t>
      </w:r>
      <w:r w:rsidRPr="008E2C2B">
        <w:rPr>
          <w:rFonts w:ascii="Times New Roman" w:hAnsi="Times New Roman"/>
          <w:sz w:val="24"/>
          <w:szCs w:val="24"/>
        </w:rPr>
        <w:t>culture,</w:t>
      </w:r>
      <w:r w:rsidRPr="00607F53">
        <w:rPr>
          <w:rFonts w:ascii="Times New Roman" w:hAnsi="Times New Roman"/>
          <w:sz w:val="24"/>
          <w:szCs w:val="24"/>
        </w:rPr>
        <w:t xml:space="preserve"> ability, or language differences, contrasting with their imm</w:t>
      </w:r>
      <w:r>
        <w:rPr>
          <w:rFonts w:ascii="Times New Roman" w:hAnsi="Times New Roman"/>
          <w:sz w:val="24"/>
          <w:szCs w:val="24"/>
        </w:rPr>
        <w:t xml:space="preserve">ediate educational environment.  </w:t>
      </w:r>
      <w:r w:rsidR="008E2C2B">
        <w:rPr>
          <w:rFonts w:ascii="Times New Roman" w:hAnsi="Times New Roman"/>
          <w:sz w:val="24"/>
          <w:szCs w:val="24"/>
        </w:rPr>
        <w:t>“</w:t>
      </w:r>
      <w:r>
        <w:rPr>
          <w:rFonts w:ascii="Times New Roman" w:hAnsi="Times New Roman"/>
          <w:sz w:val="24"/>
          <w:szCs w:val="24"/>
        </w:rPr>
        <w:t>Too</w:t>
      </w:r>
      <w:r w:rsidRPr="00607F53">
        <w:rPr>
          <w:rFonts w:ascii="Times New Roman" w:hAnsi="Times New Roman"/>
          <w:sz w:val="24"/>
          <w:szCs w:val="24"/>
        </w:rPr>
        <w:t xml:space="preserve"> often, the culture of the </w:t>
      </w:r>
      <w:r>
        <w:rPr>
          <w:rFonts w:ascii="Times New Roman" w:hAnsi="Times New Roman"/>
          <w:sz w:val="24"/>
          <w:szCs w:val="24"/>
        </w:rPr>
        <w:t>school</w:t>
      </w:r>
      <w:r w:rsidRPr="00607F53">
        <w:rPr>
          <w:rFonts w:ascii="Times New Roman" w:hAnsi="Times New Roman"/>
          <w:sz w:val="24"/>
          <w:szCs w:val="24"/>
        </w:rPr>
        <w:t xml:space="preserve"> experienced by the child is very different from the culture of the family and community in wh</w:t>
      </w:r>
      <w:r>
        <w:rPr>
          <w:rFonts w:ascii="Times New Roman" w:hAnsi="Times New Roman"/>
          <w:sz w:val="24"/>
          <w:szCs w:val="24"/>
        </w:rPr>
        <w:t xml:space="preserve">ich the child lives” </w:t>
      </w:r>
      <w:r w:rsidRPr="008E2C2B">
        <w:rPr>
          <w:rFonts w:ascii="Times New Roman" w:hAnsi="Times New Roman"/>
          <w:sz w:val="24"/>
          <w:szCs w:val="24"/>
        </w:rPr>
        <w:t>(</w:t>
      </w:r>
      <w:bookmarkStart w:id="1" w:name="OLE_LINK1"/>
      <w:bookmarkStart w:id="2" w:name="OLE_LINK2"/>
      <w:r w:rsidR="008E2C2B" w:rsidRPr="008E2C2B">
        <w:rPr>
          <w:rFonts w:ascii="Times New Roman" w:hAnsi="Times New Roman"/>
          <w:sz w:val="24"/>
          <w:szCs w:val="24"/>
        </w:rPr>
        <w:t>Stoicovy</w:t>
      </w:r>
      <w:r w:rsidR="008E2C2B">
        <w:rPr>
          <w:rFonts w:ascii="Times New Roman" w:hAnsi="Times New Roman"/>
          <w:sz w:val="24"/>
          <w:szCs w:val="24"/>
        </w:rPr>
        <w:t>, 2002</w:t>
      </w:r>
      <w:bookmarkEnd w:id="1"/>
      <w:bookmarkEnd w:id="2"/>
      <w:r w:rsidR="008E2C2B">
        <w:rPr>
          <w:rFonts w:ascii="Times New Roman" w:hAnsi="Times New Roman"/>
          <w:sz w:val="24"/>
          <w:szCs w:val="24"/>
        </w:rPr>
        <w:t xml:space="preserve">, </w:t>
      </w:r>
      <w:r>
        <w:rPr>
          <w:rFonts w:ascii="Times New Roman" w:hAnsi="Times New Roman"/>
          <w:sz w:val="24"/>
          <w:szCs w:val="24"/>
        </w:rPr>
        <w:t xml:space="preserve">p. 2).  </w:t>
      </w:r>
      <w:r w:rsidRPr="00874988">
        <w:rPr>
          <w:rFonts w:ascii="Times New Roman" w:hAnsi="Times New Roman"/>
          <w:sz w:val="24"/>
          <w:szCs w:val="24"/>
        </w:rPr>
        <w:t xml:space="preserve">This cultural mismatch is referred to as cultural discontinuity.  </w:t>
      </w:r>
      <w:r>
        <w:rPr>
          <w:rStyle w:val="hit"/>
          <w:rFonts w:ascii="Times New Roman" w:hAnsi="Times New Roman"/>
          <w:sz w:val="24"/>
          <w:szCs w:val="24"/>
        </w:rPr>
        <w:t>C</w:t>
      </w:r>
      <w:r w:rsidRPr="00FB39A7">
        <w:rPr>
          <w:rStyle w:val="hit"/>
          <w:rFonts w:ascii="Times New Roman" w:hAnsi="Times New Roman"/>
          <w:sz w:val="24"/>
          <w:szCs w:val="24"/>
        </w:rPr>
        <w:t>ultural</w:t>
      </w:r>
      <w:r w:rsidRPr="00FB39A7">
        <w:rPr>
          <w:rFonts w:ascii="Times New Roman" w:hAnsi="Times New Roman"/>
          <w:sz w:val="24"/>
          <w:szCs w:val="24"/>
        </w:rPr>
        <w:t xml:space="preserve"> </w:t>
      </w:r>
      <w:r w:rsidRPr="00FB39A7">
        <w:rPr>
          <w:rStyle w:val="hit"/>
          <w:rFonts w:ascii="Times New Roman" w:hAnsi="Times New Roman"/>
          <w:sz w:val="24"/>
          <w:szCs w:val="24"/>
        </w:rPr>
        <w:t>discontinuity</w:t>
      </w:r>
      <w:r w:rsidRPr="00FB39A7">
        <w:rPr>
          <w:rFonts w:ascii="Times New Roman" w:hAnsi="Times New Roman"/>
          <w:sz w:val="24"/>
          <w:szCs w:val="24"/>
        </w:rPr>
        <w:t xml:space="preserve"> occurs when there is misunderstanding between teachers and students in the classroom</w:t>
      </w:r>
      <w:r>
        <w:rPr>
          <w:rFonts w:ascii="Times New Roman" w:hAnsi="Times New Roman"/>
          <w:sz w:val="24"/>
          <w:szCs w:val="24"/>
        </w:rPr>
        <w:t xml:space="preserve"> as well as the overall school (Brady, 1996; </w:t>
      </w:r>
      <w:r w:rsidRPr="00F238C2">
        <w:rPr>
          <w:rStyle w:val="hit"/>
          <w:rFonts w:ascii="Times New Roman" w:hAnsi="Times New Roman"/>
          <w:sz w:val="24"/>
          <w:szCs w:val="24"/>
        </w:rPr>
        <w:t>Nicho</w:t>
      </w:r>
      <w:r w:rsidR="0073506B">
        <w:rPr>
          <w:rStyle w:val="hit"/>
          <w:rFonts w:ascii="Times New Roman" w:hAnsi="Times New Roman"/>
          <w:sz w:val="24"/>
          <w:szCs w:val="24"/>
        </w:rPr>
        <w:t>ls</w:t>
      </w:r>
      <w:r w:rsidR="001027E3">
        <w:rPr>
          <w:rStyle w:val="hit"/>
          <w:rFonts w:ascii="Times New Roman" w:hAnsi="Times New Roman"/>
          <w:sz w:val="24"/>
          <w:szCs w:val="24"/>
        </w:rPr>
        <w:t xml:space="preserve"> et al., </w:t>
      </w:r>
      <w:r>
        <w:rPr>
          <w:rStyle w:val="au"/>
          <w:rFonts w:ascii="Times New Roman" w:hAnsi="Times New Roman"/>
          <w:sz w:val="24"/>
          <w:szCs w:val="24"/>
        </w:rPr>
        <w:t>2000</w:t>
      </w:r>
      <w:r w:rsidRPr="00554C4B">
        <w:rPr>
          <w:rStyle w:val="au"/>
          <w:rFonts w:ascii="Times New Roman" w:hAnsi="Times New Roman"/>
          <w:sz w:val="24"/>
          <w:szCs w:val="24"/>
        </w:rPr>
        <w:t xml:space="preserve">).  </w:t>
      </w:r>
      <w:r w:rsidR="00554C4B">
        <w:rPr>
          <w:rStyle w:val="au"/>
          <w:rFonts w:ascii="Times New Roman" w:hAnsi="Times New Roman"/>
          <w:sz w:val="24"/>
          <w:szCs w:val="24"/>
        </w:rPr>
        <w:t>C</w:t>
      </w:r>
      <w:r w:rsidRPr="00874988">
        <w:rPr>
          <w:rFonts w:ascii="Times New Roman" w:hAnsi="Times New Roman"/>
          <w:sz w:val="24"/>
          <w:szCs w:val="24"/>
        </w:rPr>
        <w:t xml:space="preserve">ultural discontinuity </w:t>
      </w:r>
      <w:r w:rsidR="00554C4B">
        <w:rPr>
          <w:rFonts w:ascii="Times New Roman" w:hAnsi="Times New Roman"/>
          <w:sz w:val="24"/>
          <w:szCs w:val="24"/>
        </w:rPr>
        <w:t xml:space="preserve">can </w:t>
      </w:r>
      <w:r>
        <w:rPr>
          <w:rFonts w:ascii="Times New Roman" w:hAnsi="Times New Roman"/>
          <w:sz w:val="24"/>
          <w:szCs w:val="24"/>
        </w:rPr>
        <w:t>lead to disagreements, misunderstandings, and eventual failure for students</w:t>
      </w:r>
      <w:r w:rsidR="00554C4B" w:rsidRPr="00554C4B">
        <w:rPr>
          <w:rStyle w:val="au"/>
          <w:rFonts w:ascii="Times New Roman" w:hAnsi="Times New Roman"/>
          <w:sz w:val="24"/>
          <w:szCs w:val="24"/>
        </w:rPr>
        <w:t xml:space="preserve"> </w:t>
      </w:r>
      <w:r w:rsidR="00554C4B">
        <w:rPr>
          <w:rStyle w:val="au"/>
          <w:rFonts w:ascii="Times New Roman" w:hAnsi="Times New Roman"/>
          <w:sz w:val="24"/>
          <w:szCs w:val="24"/>
        </w:rPr>
        <w:t>(</w:t>
      </w:r>
      <w:r w:rsidR="00554C4B" w:rsidRPr="00554C4B">
        <w:rPr>
          <w:rStyle w:val="au"/>
          <w:rFonts w:ascii="Times New Roman" w:hAnsi="Times New Roman"/>
          <w:sz w:val="24"/>
          <w:szCs w:val="24"/>
        </w:rPr>
        <w:t>Coleman</w:t>
      </w:r>
      <w:r w:rsidR="00554C4B">
        <w:rPr>
          <w:rStyle w:val="au"/>
          <w:rFonts w:ascii="Times New Roman" w:hAnsi="Times New Roman"/>
          <w:sz w:val="24"/>
          <w:szCs w:val="24"/>
        </w:rPr>
        <w:t>, 2000)</w:t>
      </w:r>
      <w:r>
        <w:rPr>
          <w:rFonts w:ascii="Times New Roman" w:hAnsi="Times New Roman"/>
          <w:sz w:val="24"/>
          <w:szCs w:val="24"/>
        </w:rPr>
        <w:t>.</w:t>
      </w:r>
    </w:p>
    <w:p w:rsidR="004F424E" w:rsidRPr="00874988" w:rsidRDefault="00554C4B" w:rsidP="004F424E">
      <w:pPr>
        <w:spacing w:after="0" w:line="480" w:lineRule="auto"/>
        <w:ind w:firstLine="720"/>
        <w:rPr>
          <w:rFonts w:ascii="Times New Roman" w:hAnsi="Times New Roman"/>
          <w:sz w:val="24"/>
          <w:szCs w:val="24"/>
        </w:rPr>
      </w:pPr>
      <w:r>
        <w:rPr>
          <w:rFonts w:ascii="Times New Roman" w:hAnsi="Times New Roman"/>
          <w:sz w:val="24"/>
          <w:szCs w:val="24"/>
        </w:rPr>
        <w:t>C</w:t>
      </w:r>
      <w:r w:rsidR="004F424E">
        <w:rPr>
          <w:rFonts w:ascii="Times New Roman" w:hAnsi="Times New Roman"/>
          <w:sz w:val="24"/>
          <w:szCs w:val="24"/>
        </w:rPr>
        <w:t xml:space="preserve">ultural discontinuity </w:t>
      </w:r>
      <w:r>
        <w:rPr>
          <w:rFonts w:ascii="Times New Roman" w:hAnsi="Times New Roman"/>
          <w:sz w:val="24"/>
          <w:szCs w:val="24"/>
        </w:rPr>
        <w:t xml:space="preserve">is also defined </w:t>
      </w:r>
      <w:r w:rsidR="004F424E" w:rsidRPr="004B2D2C">
        <w:rPr>
          <w:rFonts w:ascii="Times New Roman" w:hAnsi="Times New Roman"/>
          <w:sz w:val="24"/>
          <w:szCs w:val="24"/>
        </w:rPr>
        <w:t xml:space="preserve">as </w:t>
      </w:r>
      <w:r w:rsidR="004F424E">
        <w:rPr>
          <w:rFonts w:ascii="Times New Roman" w:hAnsi="Times New Roman"/>
          <w:sz w:val="24"/>
          <w:szCs w:val="24"/>
        </w:rPr>
        <w:t>“</w:t>
      </w:r>
      <w:r w:rsidR="004F424E" w:rsidRPr="004B2D2C">
        <w:rPr>
          <w:rFonts w:ascii="Times New Roman" w:hAnsi="Times New Roman"/>
          <w:sz w:val="24"/>
          <w:szCs w:val="24"/>
        </w:rPr>
        <w:t>a</w:t>
      </w:r>
      <w:r w:rsidR="004F424E">
        <w:rPr>
          <w:rFonts w:ascii="Times New Roman" w:hAnsi="Times New Roman"/>
          <w:sz w:val="24"/>
          <w:szCs w:val="24"/>
        </w:rPr>
        <w:t xml:space="preserve"> </w:t>
      </w:r>
      <w:r w:rsidR="004F424E" w:rsidRPr="004B2D2C">
        <w:rPr>
          <w:rFonts w:ascii="Times New Roman" w:hAnsi="Times New Roman"/>
          <w:sz w:val="24"/>
          <w:szCs w:val="24"/>
        </w:rPr>
        <w:t>school-based behavioral process where the cultural value</w:t>
      </w:r>
      <w:r w:rsidR="009B6A16">
        <w:rPr>
          <w:rFonts w:ascii="Times New Roman" w:hAnsi="Times New Roman"/>
          <w:sz w:val="24"/>
          <w:szCs w:val="24"/>
        </w:rPr>
        <w:t>-</w:t>
      </w:r>
      <w:r w:rsidR="004F424E" w:rsidRPr="004B2D2C">
        <w:rPr>
          <w:rFonts w:ascii="Times New Roman" w:hAnsi="Times New Roman"/>
          <w:sz w:val="24"/>
          <w:szCs w:val="24"/>
        </w:rPr>
        <w:t>based</w:t>
      </w:r>
      <w:r w:rsidR="004F424E">
        <w:rPr>
          <w:rFonts w:ascii="Times New Roman" w:hAnsi="Times New Roman"/>
          <w:sz w:val="24"/>
          <w:szCs w:val="24"/>
        </w:rPr>
        <w:t xml:space="preserve"> </w:t>
      </w:r>
      <w:r w:rsidR="004F424E" w:rsidRPr="004B2D2C">
        <w:rPr>
          <w:rFonts w:ascii="Times New Roman" w:hAnsi="Times New Roman"/>
          <w:sz w:val="24"/>
          <w:szCs w:val="24"/>
        </w:rPr>
        <w:t xml:space="preserve">learning preferences and practices of many ethnic </w:t>
      </w:r>
      <w:r>
        <w:rPr>
          <w:rFonts w:ascii="Times New Roman" w:hAnsi="Times New Roman"/>
          <w:sz w:val="24"/>
          <w:szCs w:val="24"/>
        </w:rPr>
        <w:t xml:space="preserve">minority </w:t>
      </w:r>
      <w:r w:rsidR="004F424E" w:rsidRPr="004B2D2C">
        <w:rPr>
          <w:rFonts w:ascii="Times New Roman" w:hAnsi="Times New Roman"/>
          <w:sz w:val="24"/>
          <w:szCs w:val="24"/>
        </w:rPr>
        <w:t>students—those typically originating from home or parental socialization</w:t>
      </w:r>
      <w:r w:rsidR="004F424E">
        <w:rPr>
          <w:rFonts w:ascii="Times New Roman" w:hAnsi="Times New Roman"/>
          <w:sz w:val="24"/>
          <w:szCs w:val="24"/>
        </w:rPr>
        <w:t xml:space="preserve"> </w:t>
      </w:r>
      <w:r w:rsidR="004F424E" w:rsidRPr="008D1A7C">
        <w:rPr>
          <w:rFonts w:ascii="Times New Roman" w:hAnsi="Times New Roman" w:cs="AGaramond-Regular"/>
          <w:sz w:val="24"/>
          <w:szCs w:val="20"/>
        </w:rPr>
        <w:t>activities</w:t>
      </w:r>
      <w:r w:rsidR="004F424E">
        <w:rPr>
          <w:rFonts w:ascii="AGaramond-Regular" w:hAnsi="AGaramond-Regular" w:cs="AGaramond-Regular"/>
          <w:sz w:val="20"/>
          <w:szCs w:val="20"/>
        </w:rPr>
        <w:t>—</w:t>
      </w:r>
      <w:r w:rsidR="004F424E" w:rsidRPr="00B56F15">
        <w:rPr>
          <w:rFonts w:ascii="Times New Roman" w:hAnsi="Times New Roman"/>
          <w:sz w:val="24"/>
          <w:szCs w:val="24"/>
        </w:rPr>
        <w:t>are discontinued at school</w:t>
      </w:r>
      <w:r w:rsidR="004F424E">
        <w:rPr>
          <w:rFonts w:ascii="AGaramond-Regular" w:hAnsi="AGaramond-Regular" w:cs="AGaramond-Regular"/>
          <w:sz w:val="20"/>
          <w:szCs w:val="20"/>
        </w:rPr>
        <w:t>” (</w:t>
      </w:r>
      <w:r w:rsidRPr="00554C4B">
        <w:rPr>
          <w:rFonts w:ascii="Times New Roman" w:hAnsi="Times New Roman"/>
          <w:sz w:val="24"/>
          <w:szCs w:val="24"/>
        </w:rPr>
        <w:t>Tyler</w:t>
      </w:r>
      <w:r>
        <w:rPr>
          <w:rFonts w:ascii="Times New Roman" w:hAnsi="Times New Roman"/>
          <w:sz w:val="24"/>
          <w:szCs w:val="24"/>
        </w:rPr>
        <w:t xml:space="preserve"> et al.</w:t>
      </w:r>
      <w:r w:rsidRPr="00554C4B">
        <w:rPr>
          <w:rFonts w:ascii="Times New Roman" w:hAnsi="Times New Roman"/>
          <w:sz w:val="24"/>
          <w:szCs w:val="24"/>
        </w:rPr>
        <w:t xml:space="preserve">, </w:t>
      </w:r>
      <w:r>
        <w:rPr>
          <w:rFonts w:ascii="Times New Roman" w:hAnsi="Times New Roman"/>
          <w:sz w:val="24"/>
          <w:szCs w:val="24"/>
        </w:rPr>
        <w:t xml:space="preserve">2008, </w:t>
      </w:r>
      <w:r w:rsidR="004F424E">
        <w:rPr>
          <w:rFonts w:ascii="Times New Roman" w:hAnsi="Times New Roman"/>
          <w:sz w:val="24"/>
          <w:szCs w:val="24"/>
        </w:rPr>
        <w:t>p. 281).</w:t>
      </w:r>
      <w:r w:rsidR="004F424E">
        <w:rPr>
          <w:rFonts w:ascii="AGaramond-Regular" w:hAnsi="AGaramond-Regular" w:cs="AGaramond-Regular"/>
          <w:sz w:val="20"/>
          <w:szCs w:val="20"/>
        </w:rPr>
        <w:t xml:space="preserve">  </w:t>
      </w:r>
      <w:r w:rsidR="00C923FC">
        <w:rPr>
          <w:rFonts w:ascii="Times New Roman" w:hAnsi="Times New Roman"/>
          <w:sz w:val="24"/>
          <w:szCs w:val="24"/>
        </w:rPr>
        <w:t xml:space="preserve">For example, </w:t>
      </w:r>
      <w:r w:rsidR="00C923FC" w:rsidRPr="00C923FC">
        <w:rPr>
          <w:rFonts w:ascii="Times New Roman" w:hAnsi="Times New Roman"/>
          <w:sz w:val="24"/>
          <w:szCs w:val="24"/>
        </w:rPr>
        <w:t>culture contributes to cognitive performance among African American students and so they are more predisposed to learn when there is a socialization process</w:t>
      </w:r>
      <w:r w:rsidR="00C923FC">
        <w:rPr>
          <w:rFonts w:ascii="Times New Roman" w:hAnsi="Times New Roman"/>
          <w:sz w:val="24"/>
          <w:szCs w:val="24"/>
        </w:rPr>
        <w:t>.  Some</w:t>
      </w:r>
      <w:r w:rsidR="004F424E" w:rsidRPr="00262432">
        <w:rPr>
          <w:rFonts w:ascii="Times New Roman" w:hAnsi="Times New Roman"/>
          <w:sz w:val="24"/>
          <w:szCs w:val="24"/>
        </w:rPr>
        <w:t xml:space="preserve"> challenges that African Americans encounter in academic achievement </w:t>
      </w:r>
      <w:r w:rsidR="004F424E">
        <w:rPr>
          <w:rFonts w:ascii="Times New Roman" w:hAnsi="Times New Roman"/>
          <w:sz w:val="24"/>
          <w:szCs w:val="24"/>
        </w:rPr>
        <w:t xml:space="preserve">can be attributed </w:t>
      </w:r>
      <w:r w:rsidR="004F424E" w:rsidRPr="00262432">
        <w:rPr>
          <w:rFonts w:ascii="Times New Roman" w:hAnsi="Times New Roman"/>
          <w:sz w:val="24"/>
          <w:szCs w:val="24"/>
        </w:rPr>
        <w:t>to the cultural discontinuity between home and school</w:t>
      </w:r>
      <w:r w:rsidR="00C923FC">
        <w:rPr>
          <w:rFonts w:ascii="Times New Roman" w:hAnsi="Times New Roman"/>
          <w:sz w:val="24"/>
          <w:szCs w:val="24"/>
        </w:rPr>
        <w:t xml:space="preserve">.  </w:t>
      </w:r>
      <w:r w:rsidR="004F424E">
        <w:rPr>
          <w:rFonts w:ascii="Times New Roman" w:hAnsi="Times New Roman"/>
          <w:sz w:val="24"/>
          <w:szCs w:val="24"/>
        </w:rPr>
        <w:t xml:space="preserve">As a result, the achievement gap continues to widen between </w:t>
      </w:r>
      <w:r w:rsidR="001F2B41">
        <w:rPr>
          <w:rFonts w:ascii="Times New Roman" w:hAnsi="Times New Roman"/>
          <w:sz w:val="24"/>
          <w:szCs w:val="24"/>
        </w:rPr>
        <w:t>African Americans and Caucasians</w:t>
      </w:r>
      <w:r w:rsidR="004F424E" w:rsidRPr="00554C4B">
        <w:rPr>
          <w:rFonts w:ascii="Times New Roman" w:hAnsi="Times New Roman"/>
          <w:sz w:val="24"/>
          <w:szCs w:val="24"/>
        </w:rPr>
        <w:t>, showing</w:t>
      </w:r>
      <w:r w:rsidR="004F424E">
        <w:rPr>
          <w:rFonts w:ascii="Times New Roman" w:hAnsi="Times New Roman"/>
          <w:sz w:val="24"/>
          <w:szCs w:val="24"/>
        </w:rPr>
        <w:t xml:space="preserve"> </w:t>
      </w:r>
      <w:r w:rsidR="004F424E" w:rsidRPr="00262432">
        <w:rPr>
          <w:rFonts w:ascii="Times New Roman" w:hAnsi="Times New Roman"/>
          <w:sz w:val="24"/>
          <w:szCs w:val="24"/>
        </w:rPr>
        <w:t xml:space="preserve">low-income </w:t>
      </w:r>
      <w:r w:rsidR="004F424E" w:rsidRPr="00554C4B">
        <w:rPr>
          <w:rFonts w:ascii="Times New Roman" w:hAnsi="Times New Roman"/>
          <w:sz w:val="24"/>
          <w:szCs w:val="24"/>
        </w:rPr>
        <w:t>African American</w:t>
      </w:r>
      <w:r w:rsidR="004F424E" w:rsidRPr="00262432">
        <w:rPr>
          <w:rFonts w:ascii="Times New Roman" w:hAnsi="Times New Roman"/>
          <w:sz w:val="24"/>
          <w:szCs w:val="24"/>
        </w:rPr>
        <w:t xml:space="preserve"> students</w:t>
      </w:r>
      <w:r w:rsidR="004F424E">
        <w:rPr>
          <w:rFonts w:ascii="Times New Roman" w:hAnsi="Times New Roman"/>
          <w:sz w:val="24"/>
          <w:szCs w:val="24"/>
        </w:rPr>
        <w:t xml:space="preserve"> underperforming and at risk for learning (Boykin, </w:t>
      </w:r>
      <w:r w:rsidR="0052120B">
        <w:rPr>
          <w:rFonts w:ascii="Times New Roman" w:hAnsi="Times New Roman"/>
          <w:sz w:val="24"/>
          <w:szCs w:val="24"/>
        </w:rPr>
        <w:t xml:space="preserve">Coleman, Lilja, &amp; </w:t>
      </w:r>
      <w:r w:rsidR="0052120B" w:rsidRPr="0073506B">
        <w:rPr>
          <w:rFonts w:ascii="Times New Roman" w:hAnsi="Times New Roman"/>
          <w:sz w:val="24"/>
          <w:szCs w:val="24"/>
        </w:rPr>
        <w:t xml:space="preserve">Tyler, </w:t>
      </w:r>
      <w:r w:rsidR="004F424E" w:rsidRPr="0073506B">
        <w:rPr>
          <w:rFonts w:ascii="Times New Roman" w:hAnsi="Times New Roman"/>
          <w:sz w:val="24"/>
          <w:szCs w:val="24"/>
        </w:rPr>
        <w:t>2004</w:t>
      </w:r>
      <w:r w:rsidRPr="0073506B">
        <w:rPr>
          <w:rFonts w:ascii="Times New Roman" w:hAnsi="Times New Roman"/>
          <w:sz w:val="24"/>
          <w:szCs w:val="24"/>
        </w:rPr>
        <w:t>;</w:t>
      </w:r>
      <w:r>
        <w:rPr>
          <w:rFonts w:ascii="Times New Roman" w:hAnsi="Times New Roman"/>
          <w:sz w:val="24"/>
          <w:szCs w:val="24"/>
        </w:rPr>
        <w:t xml:space="preserve"> </w:t>
      </w:r>
      <w:r w:rsidR="005274C9">
        <w:rPr>
          <w:rFonts w:ascii="Times New Roman" w:hAnsi="Times New Roman"/>
          <w:sz w:val="24"/>
          <w:szCs w:val="24"/>
        </w:rPr>
        <w:t xml:space="preserve">Tyler et </w:t>
      </w:r>
      <w:r w:rsidR="004F424E">
        <w:rPr>
          <w:rFonts w:ascii="Times New Roman" w:hAnsi="Times New Roman"/>
          <w:sz w:val="24"/>
          <w:szCs w:val="24"/>
        </w:rPr>
        <w:t>al</w:t>
      </w:r>
      <w:r w:rsidR="005274C9">
        <w:rPr>
          <w:rFonts w:ascii="Times New Roman" w:hAnsi="Times New Roman"/>
          <w:sz w:val="24"/>
          <w:szCs w:val="24"/>
        </w:rPr>
        <w:t>.</w:t>
      </w:r>
      <w:r w:rsidR="004F424E">
        <w:rPr>
          <w:rFonts w:ascii="Times New Roman" w:hAnsi="Times New Roman"/>
          <w:sz w:val="24"/>
          <w:szCs w:val="24"/>
        </w:rPr>
        <w:t xml:space="preserve">, 2008).  </w:t>
      </w:r>
      <w:r w:rsidR="00CF326A">
        <w:rPr>
          <w:rFonts w:ascii="Times New Roman" w:hAnsi="Times New Roman"/>
          <w:sz w:val="24"/>
          <w:szCs w:val="24"/>
        </w:rPr>
        <w:t xml:space="preserve"> </w:t>
      </w:r>
    </w:p>
    <w:p w:rsidR="004F424E" w:rsidRPr="00B574B6" w:rsidRDefault="00CF326A" w:rsidP="005136D3">
      <w:pPr>
        <w:autoSpaceDE w:val="0"/>
        <w:autoSpaceDN w:val="0"/>
        <w:adjustRightInd w:val="0"/>
        <w:spacing w:after="0" w:line="480" w:lineRule="auto"/>
        <w:ind w:firstLine="720"/>
        <w:rPr>
          <w:rFonts w:ascii="Times New Roman" w:eastAsiaTheme="minorHAnsi" w:hAnsi="Times New Roman" w:cs="GaramondThree"/>
          <w:sz w:val="24"/>
        </w:rPr>
      </w:pPr>
      <w:r>
        <w:rPr>
          <w:rFonts w:ascii="Times New Roman" w:hAnsi="Times New Roman"/>
          <w:sz w:val="24"/>
          <w:szCs w:val="24"/>
        </w:rPr>
        <w:t xml:space="preserve"> The type of reading materials that are available for use at the school </w:t>
      </w:r>
      <w:r w:rsidR="00FE6CEE">
        <w:rPr>
          <w:rFonts w:ascii="Times New Roman" w:hAnsi="Times New Roman"/>
          <w:sz w:val="24"/>
          <w:szCs w:val="24"/>
        </w:rPr>
        <w:t xml:space="preserve"> </w:t>
      </w:r>
      <w:r>
        <w:rPr>
          <w:rFonts w:ascii="Times New Roman" w:hAnsi="Times New Roman"/>
          <w:sz w:val="24"/>
          <w:szCs w:val="24"/>
        </w:rPr>
        <w:t>level</w:t>
      </w:r>
      <w:r w:rsidR="004F424E">
        <w:rPr>
          <w:rFonts w:ascii="Times New Roman" w:hAnsi="Times New Roman"/>
          <w:sz w:val="24"/>
          <w:szCs w:val="24"/>
        </w:rPr>
        <w:t xml:space="preserve"> may also </w:t>
      </w:r>
      <w:r>
        <w:rPr>
          <w:rFonts w:ascii="Times New Roman" w:hAnsi="Times New Roman"/>
          <w:sz w:val="24"/>
          <w:szCs w:val="24"/>
        </w:rPr>
        <w:t>be contributory</w:t>
      </w:r>
      <w:r w:rsidR="004F424E">
        <w:rPr>
          <w:rFonts w:ascii="Times New Roman" w:hAnsi="Times New Roman"/>
          <w:sz w:val="24"/>
          <w:szCs w:val="24"/>
        </w:rPr>
        <w:t xml:space="preserve"> </w:t>
      </w:r>
      <w:r>
        <w:rPr>
          <w:rFonts w:ascii="Times New Roman" w:hAnsi="Times New Roman"/>
          <w:sz w:val="24"/>
          <w:szCs w:val="24"/>
        </w:rPr>
        <w:t xml:space="preserve">to the disinterest in </w:t>
      </w:r>
      <w:r w:rsidR="004F424E">
        <w:rPr>
          <w:rFonts w:ascii="Times New Roman" w:hAnsi="Times New Roman"/>
          <w:sz w:val="24"/>
          <w:szCs w:val="24"/>
        </w:rPr>
        <w:t xml:space="preserve">reading </w:t>
      </w:r>
      <w:r>
        <w:rPr>
          <w:rFonts w:ascii="Times New Roman" w:hAnsi="Times New Roman"/>
          <w:sz w:val="24"/>
          <w:szCs w:val="24"/>
        </w:rPr>
        <w:t>exhibited by students.</w:t>
      </w:r>
      <w:r w:rsidR="004F424E">
        <w:rPr>
          <w:rFonts w:ascii="Times New Roman" w:hAnsi="Times New Roman"/>
          <w:sz w:val="24"/>
          <w:szCs w:val="24"/>
        </w:rPr>
        <w:t xml:space="preserve"> Students will </w:t>
      </w:r>
      <w:r w:rsidR="009A0104">
        <w:rPr>
          <w:rFonts w:ascii="Times New Roman" w:hAnsi="Times New Roman"/>
          <w:sz w:val="24"/>
          <w:szCs w:val="24"/>
        </w:rPr>
        <w:t xml:space="preserve">probably develop a greater </w:t>
      </w:r>
      <w:r w:rsidR="00EC0C9D">
        <w:rPr>
          <w:rFonts w:ascii="Times New Roman" w:hAnsi="Times New Roman"/>
          <w:sz w:val="24"/>
          <w:szCs w:val="24"/>
        </w:rPr>
        <w:t>inclination</w:t>
      </w:r>
      <w:r w:rsidR="004F424E">
        <w:rPr>
          <w:rFonts w:ascii="Times New Roman" w:hAnsi="Times New Roman"/>
          <w:sz w:val="24"/>
          <w:szCs w:val="24"/>
        </w:rPr>
        <w:t xml:space="preserve"> to read, once they are given interesting reading material that </w:t>
      </w:r>
      <w:r w:rsidR="000C04E8">
        <w:rPr>
          <w:rFonts w:ascii="Times New Roman" w:hAnsi="Times New Roman"/>
          <w:sz w:val="24"/>
          <w:szCs w:val="24"/>
        </w:rPr>
        <w:t>gains</w:t>
      </w:r>
      <w:r w:rsidR="004F424E">
        <w:rPr>
          <w:rFonts w:ascii="Times New Roman" w:hAnsi="Times New Roman"/>
          <w:sz w:val="24"/>
          <w:szCs w:val="24"/>
        </w:rPr>
        <w:t xml:space="preserve"> their attention (Ivey, 1999; Ivey &amp; Broaddus, 2001). </w:t>
      </w:r>
      <w:r w:rsidR="000C04E8">
        <w:rPr>
          <w:rFonts w:ascii="Times New Roman" w:hAnsi="Times New Roman"/>
          <w:sz w:val="24"/>
          <w:szCs w:val="24"/>
        </w:rPr>
        <w:t xml:space="preserve"> T</w:t>
      </w:r>
      <w:r w:rsidR="004F424E">
        <w:rPr>
          <w:rFonts w:ascii="Times New Roman" w:hAnsi="Times New Roman"/>
          <w:sz w:val="24"/>
          <w:szCs w:val="24"/>
        </w:rPr>
        <w:t xml:space="preserve">eachers </w:t>
      </w:r>
      <w:r w:rsidR="000C04E8">
        <w:rPr>
          <w:rFonts w:ascii="Times New Roman" w:hAnsi="Times New Roman"/>
          <w:sz w:val="24"/>
          <w:szCs w:val="24"/>
        </w:rPr>
        <w:t>should</w:t>
      </w:r>
      <w:r w:rsidR="004F424E">
        <w:rPr>
          <w:rFonts w:ascii="Times New Roman" w:hAnsi="Times New Roman"/>
          <w:sz w:val="24"/>
          <w:szCs w:val="24"/>
        </w:rPr>
        <w:t xml:space="preserve"> ensure that </w:t>
      </w:r>
      <w:r w:rsidR="005136D3">
        <w:rPr>
          <w:rFonts w:ascii="Times New Roman" w:hAnsi="Times New Roman"/>
          <w:sz w:val="24"/>
          <w:szCs w:val="24"/>
        </w:rPr>
        <w:t>students</w:t>
      </w:r>
      <w:r w:rsidR="004F424E">
        <w:rPr>
          <w:rFonts w:ascii="Times New Roman" w:hAnsi="Times New Roman"/>
          <w:sz w:val="24"/>
          <w:szCs w:val="24"/>
        </w:rPr>
        <w:t xml:space="preserve"> are not underserved by the text provided for them to read</w:t>
      </w:r>
      <w:r w:rsidR="005136D3">
        <w:rPr>
          <w:rFonts w:ascii="Times New Roman" w:hAnsi="Times New Roman"/>
          <w:sz w:val="24"/>
          <w:szCs w:val="24"/>
        </w:rPr>
        <w:t>.  Furthermore, teachers need to build</w:t>
      </w:r>
      <w:r w:rsidR="005136D3">
        <w:rPr>
          <w:rFonts w:ascii="GaramondThree" w:eastAsiaTheme="minorHAnsi" w:hAnsi="GaramondThree" w:cs="GaramondThree"/>
        </w:rPr>
        <w:t xml:space="preserve"> </w:t>
      </w:r>
      <w:r w:rsidR="005136D3" w:rsidRPr="00797F51">
        <w:rPr>
          <w:rFonts w:ascii="Times New Roman" w:eastAsiaTheme="minorHAnsi" w:hAnsi="Times New Roman" w:cs="GaramondThree"/>
          <w:sz w:val="24"/>
        </w:rPr>
        <w:t>students</w:t>
      </w:r>
      <w:r w:rsidR="005136D3">
        <w:rPr>
          <w:rFonts w:ascii="Times New Roman" w:eastAsiaTheme="minorHAnsi" w:hAnsi="Times New Roman" w:cs="GaramondThree"/>
          <w:sz w:val="24"/>
        </w:rPr>
        <w:t>’</w:t>
      </w:r>
      <w:r w:rsidR="005136D3" w:rsidRPr="00797F51">
        <w:rPr>
          <w:rFonts w:ascii="Times New Roman" w:eastAsiaTheme="minorHAnsi" w:hAnsi="Times New Roman" w:cs="GaramondThree"/>
          <w:sz w:val="24"/>
        </w:rPr>
        <w:t xml:space="preserve"> </w:t>
      </w:r>
      <w:r w:rsidR="005136D3" w:rsidRPr="00837895">
        <w:rPr>
          <w:rFonts w:ascii="Times New Roman" w:eastAsiaTheme="minorHAnsi" w:hAnsi="Times New Roman" w:cs="GaramondThree"/>
          <w:i/>
          <w:sz w:val="24"/>
        </w:rPr>
        <w:t>t</w:t>
      </w:r>
      <w:r w:rsidR="005136D3" w:rsidRPr="00837895">
        <w:rPr>
          <w:rFonts w:ascii="Times New Roman" w:eastAsiaTheme="minorHAnsi" w:hAnsi="Times New Roman" w:cs="GaramondThree-Italic"/>
          <w:i/>
          <w:iCs/>
          <w:sz w:val="24"/>
        </w:rPr>
        <w:t>extual lineages</w:t>
      </w:r>
      <w:r w:rsidR="005136D3" w:rsidRPr="00837895">
        <w:rPr>
          <w:rFonts w:ascii="Times New Roman" w:eastAsiaTheme="minorHAnsi" w:hAnsi="Times New Roman" w:cs="GaramondThree"/>
          <w:sz w:val="24"/>
        </w:rPr>
        <w:t>—</w:t>
      </w:r>
      <w:r w:rsidR="005136D3" w:rsidRPr="008D1A7C">
        <w:rPr>
          <w:rFonts w:ascii="Times New Roman" w:eastAsiaTheme="minorHAnsi" w:hAnsi="Times New Roman" w:cs="GaramondThree"/>
          <w:sz w:val="24"/>
        </w:rPr>
        <w:t>that is, students’ personal connections to text to make learning more m</w:t>
      </w:r>
      <w:r w:rsidR="005136D3">
        <w:rPr>
          <w:rFonts w:ascii="Times New Roman" w:eastAsiaTheme="minorHAnsi" w:hAnsi="Times New Roman" w:cs="GaramondThree"/>
          <w:sz w:val="24"/>
        </w:rPr>
        <w:t>eaningful</w:t>
      </w:r>
      <w:r w:rsidR="005136D3">
        <w:rPr>
          <w:rFonts w:ascii="Times New Roman" w:hAnsi="Times New Roman"/>
          <w:sz w:val="24"/>
          <w:szCs w:val="24"/>
        </w:rPr>
        <w:t xml:space="preserve"> </w:t>
      </w:r>
      <w:r w:rsidR="000C04E8" w:rsidRPr="000C04E8">
        <w:rPr>
          <w:rFonts w:ascii="Times New Roman" w:hAnsi="Times New Roman"/>
          <w:sz w:val="24"/>
          <w:szCs w:val="24"/>
        </w:rPr>
        <w:t>(Tatum</w:t>
      </w:r>
      <w:r w:rsidR="000C04E8">
        <w:rPr>
          <w:rFonts w:ascii="Times New Roman" w:hAnsi="Times New Roman"/>
          <w:sz w:val="24"/>
          <w:szCs w:val="24"/>
        </w:rPr>
        <w:t>, 2008)</w:t>
      </w:r>
      <w:r w:rsidR="004F424E">
        <w:rPr>
          <w:rFonts w:ascii="Times New Roman" w:hAnsi="Times New Roman"/>
          <w:sz w:val="24"/>
          <w:szCs w:val="24"/>
        </w:rPr>
        <w:t xml:space="preserve">. </w:t>
      </w:r>
      <w:r w:rsidR="008355D7">
        <w:rPr>
          <w:rFonts w:ascii="Times New Roman" w:hAnsi="Times New Roman"/>
          <w:sz w:val="24"/>
          <w:szCs w:val="24"/>
        </w:rPr>
        <w:t xml:space="preserve"> </w:t>
      </w:r>
      <w:r w:rsidR="00FD387B">
        <w:rPr>
          <w:rFonts w:ascii="Times New Roman" w:eastAsiaTheme="minorHAnsi" w:hAnsi="Times New Roman" w:cs="GaramondThree"/>
          <w:sz w:val="24"/>
        </w:rPr>
        <w:t xml:space="preserve">Sims (1997) claims that students must engage in </w:t>
      </w:r>
      <w:r w:rsidR="005274C9">
        <w:rPr>
          <w:rFonts w:ascii="Times New Roman" w:eastAsiaTheme="minorHAnsi" w:hAnsi="Times New Roman" w:cs="GaramondThree"/>
          <w:sz w:val="24"/>
        </w:rPr>
        <w:t>reading text</w:t>
      </w:r>
      <w:r w:rsidR="00FD387B">
        <w:rPr>
          <w:rFonts w:ascii="Times New Roman" w:eastAsiaTheme="minorHAnsi" w:hAnsi="Times New Roman" w:cs="GaramondThree"/>
          <w:sz w:val="24"/>
        </w:rPr>
        <w:t xml:space="preserve"> that </w:t>
      </w:r>
      <w:r w:rsidR="005274C9">
        <w:rPr>
          <w:rFonts w:ascii="Times New Roman" w:eastAsiaTheme="minorHAnsi" w:hAnsi="Times New Roman" w:cs="GaramondThree"/>
          <w:sz w:val="24"/>
        </w:rPr>
        <w:t>“reflects</w:t>
      </w:r>
      <w:r w:rsidR="00FD387B">
        <w:rPr>
          <w:rFonts w:ascii="Times New Roman" w:eastAsiaTheme="minorHAnsi" w:hAnsi="Times New Roman" w:cs="GaramondThree"/>
          <w:sz w:val="24"/>
        </w:rPr>
        <w:t xml:space="preserve"> the racial, ethnic, and social diversity of our plurali</w:t>
      </w:r>
      <w:r w:rsidR="005274C9">
        <w:rPr>
          <w:rFonts w:ascii="Times New Roman" w:eastAsiaTheme="minorHAnsi" w:hAnsi="Times New Roman" w:cs="GaramondThree"/>
          <w:sz w:val="24"/>
        </w:rPr>
        <w:t xml:space="preserve">stic society and of the world.  </w:t>
      </w:r>
    </w:p>
    <w:p w:rsidR="004F424E" w:rsidRPr="00292AEB" w:rsidRDefault="000C04E8" w:rsidP="004F424E">
      <w:pPr>
        <w:spacing w:after="0" w:line="480" w:lineRule="auto"/>
        <w:ind w:firstLine="720"/>
        <w:rPr>
          <w:rFonts w:ascii="Times New Roman" w:eastAsia="Times New Roman" w:hAnsi="Times New Roman"/>
          <w:sz w:val="24"/>
          <w:szCs w:val="24"/>
        </w:rPr>
      </w:pPr>
      <w:r>
        <w:rPr>
          <w:rFonts w:ascii="Times New Roman" w:hAnsi="Times New Roman"/>
          <w:sz w:val="24"/>
          <w:szCs w:val="24"/>
        </w:rPr>
        <w:t>O</w:t>
      </w:r>
      <w:r w:rsidR="004F424E">
        <w:rPr>
          <w:rFonts w:ascii="Times New Roman" w:hAnsi="Times New Roman"/>
          <w:sz w:val="24"/>
          <w:szCs w:val="24"/>
        </w:rPr>
        <w:t>nce</w:t>
      </w:r>
      <w:r w:rsidR="004F424E" w:rsidRPr="00607F53">
        <w:rPr>
          <w:rFonts w:ascii="Times New Roman" w:hAnsi="Times New Roman"/>
          <w:sz w:val="24"/>
          <w:szCs w:val="24"/>
        </w:rPr>
        <w:t xml:space="preserve"> negativities </w:t>
      </w:r>
      <w:r w:rsidR="004F424E">
        <w:rPr>
          <w:rFonts w:ascii="Times New Roman" w:hAnsi="Times New Roman"/>
          <w:sz w:val="24"/>
          <w:szCs w:val="24"/>
        </w:rPr>
        <w:t xml:space="preserve">and resistance </w:t>
      </w:r>
      <w:r w:rsidR="004F424E" w:rsidRPr="00607F53">
        <w:rPr>
          <w:rFonts w:ascii="Times New Roman" w:hAnsi="Times New Roman"/>
          <w:sz w:val="24"/>
          <w:szCs w:val="24"/>
        </w:rPr>
        <w:t>are engrained in students’</w:t>
      </w:r>
      <w:r w:rsidR="004F424E">
        <w:rPr>
          <w:rFonts w:ascii="Times New Roman" w:hAnsi="Times New Roman"/>
          <w:sz w:val="24"/>
          <w:szCs w:val="24"/>
        </w:rPr>
        <w:t xml:space="preserve"> psyche</w:t>
      </w:r>
      <w:r w:rsidR="00AF41C6">
        <w:rPr>
          <w:rFonts w:ascii="Times New Roman" w:hAnsi="Times New Roman"/>
          <w:sz w:val="24"/>
          <w:szCs w:val="24"/>
        </w:rPr>
        <w:t>s</w:t>
      </w:r>
      <w:r w:rsidR="004F424E" w:rsidRPr="00607F53">
        <w:rPr>
          <w:rFonts w:ascii="Times New Roman" w:hAnsi="Times New Roman"/>
          <w:sz w:val="24"/>
          <w:szCs w:val="24"/>
        </w:rPr>
        <w:t xml:space="preserve">, they create barricades to guard their feelings </w:t>
      </w:r>
      <w:r w:rsidR="004F424E">
        <w:rPr>
          <w:rFonts w:ascii="Times New Roman" w:hAnsi="Times New Roman"/>
          <w:sz w:val="24"/>
          <w:szCs w:val="24"/>
        </w:rPr>
        <w:t>of failure</w:t>
      </w:r>
      <w:r w:rsidR="00F7703A">
        <w:rPr>
          <w:rFonts w:ascii="Times New Roman" w:hAnsi="Times New Roman"/>
          <w:sz w:val="24"/>
          <w:szCs w:val="24"/>
        </w:rPr>
        <w:t>,</w:t>
      </w:r>
      <w:r w:rsidR="004F424E">
        <w:rPr>
          <w:rFonts w:ascii="Times New Roman" w:hAnsi="Times New Roman"/>
          <w:sz w:val="24"/>
          <w:szCs w:val="24"/>
        </w:rPr>
        <w:t xml:space="preserve"> and their</w:t>
      </w:r>
      <w:r w:rsidR="004F424E" w:rsidRPr="00607F53">
        <w:rPr>
          <w:rFonts w:ascii="Times New Roman" w:hAnsi="Times New Roman"/>
          <w:sz w:val="24"/>
          <w:szCs w:val="24"/>
        </w:rPr>
        <w:t xml:space="preserve"> reading </w:t>
      </w:r>
      <w:r w:rsidR="00471C16">
        <w:rPr>
          <w:rFonts w:ascii="Times New Roman" w:hAnsi="Times New Roman"/>
          <w:sz w:val="24"/>
          <w:szCs w:val="24"/>
        </w:rPr>
        <w:t>success begins</w:t>
      </w:r>
      <w:r w:rsidR="004F424E">
        <w:rPr>
          <w:rFonts w:ascii="Times New Roman" w:hAnsi="Times New Roman"/>
          <w:sz w:val="24"/>
          <w:szCs w:val="24"/>
        </w:rPr>
        <w:t xml:space="preserve"> to decrease</w:t>
      </w:r>
      <w:r w:rsidRPr="000C04E8">
        <w:rPr>
          <w:rFonts w:ascii="Times New Roman" w:hAnsi="Times New Roman"/>
          <w:sz w:val="24"/>
          <w:szCs w:val="24"/>
          <w:highlight w:val="yellow"/>
        </w:rPr>
        <w:t xml:space="preserve"> </w:t>
      </w:r>
      <w:r w:rsidR="00F7703A">
        <w:rPr>
          <w:rFonts w:ascii="Times New Roman" w:hAnsi="Times New Roman"/>
          <w:sz w:val="24"/>
          <w:szCs w:val="24"/>
        </w:rPr>
        <w:t>(</w:t>
      </w:r>
      <w:r w:rsidRPr="00F7703A">
        <w:rPr>
          <w:rFonts w:ascii="Times New Roman" w:hAnsi="Times New Roman"/>
          <w:sz w:val="24"/>
          <w:szCs w:val="24"/>
        </w:rPr>
        <w:t>Paterson &amp; Elliot</w:t>
      </w:r>
      <w:r w:rsidR="00F7703A">
        <w:rPr>
          <w:rFonts w:ascii="Times New Roman" w:hAnsi="Times New Roman"/>
          <w:sz w:val="24"/>
          <w:szCs w:val="24"/>
        </w:rPr>
        <w:t>,</w:t>
      </w:r>
      <w:r>
        <w:rPr>
          <w:rFonts w:ascii="Times New Roman" w:hAnsi="Times New Roman"/>
          <w:sz w:val="24"/>
          <w:szCs w:val="24"/>
        </w:rPr>
        <w:t xml:space="preserve"> 2006)</w:t>
      </w:r>
      <w:r w:rsidR="004F424E">
        <w:rPr>
          <w:rFonts w:ascii="Times New Roman" w:hAnsi="Times New Roman"/>
          <w:sz w:val="24"/>
          <w:szCs w:val="24"/>
        </w:rPr>
        <w:t>.</w:t>
      </w:r>
      <w:r w:rsidR="004F424E" w:rsidRPr="00607F53">
        <w:rPr>
          <w:rFonts w:ascii="Times New Roman" w:hAnsi="Times New Roman"/>
          <w:sz w:val="24"/>
          <w:szCs w:val="24"/>
        </w:rPr>
        <w:t xml:space="preserve"> </w:t>
      </w:r>
      <w:r w:rsidR="008355D7">
        <w:rPr>
          <w:rFonts w:ascii="Times New Roman" w:hAnsi="Times New Roman"/>
          <w:sz w:val="24"/>
          <w:szCs w:val="24"/>
        </w:rPr>
        <w:t xml:space="preserve"> </w:t>
      </w:r>
      <w:r w:rsidR="004F424E" w:rsidRPr="00607F53">
        <w:rPr>
          <w:rFonts w:ascii="Times New Roman" w:hAnsi="Times New Roman"/>
          <w:sz w:val="24"/>
          <w:szCs w:val="24"/>
        </w:rPr>
        <w:t>Finding innovative ways to increase student reading is a critical challenge for teachers</w:t>
      </w:r>
      <w:r w:rsidR="00F7703A">
        <w:rPr>
          <w:rFonts w:ascii="Times New Roman" w:hAnsi="Times New Roman"/>
          <w:sz w:val="24"/>
          <w:szCs w:val="24"/>
        </w:rPr>
        <w:t>.  T</w:t>
      </w:r>
      <w:r w:rsidR="004F424E" w:rsidRPr="00607F53">
        <w:rPr>
          <w:rFonts w:ascii="Times New Roman" w:hAnsi="Times New Roman"/>
          <w:sz w:val="24"/>
          <w:szCs w:val="24"/>
        </w:rPr>
        <w:t xml:space="preserve">hey are faced with </w:t>
      </w:r>
      <w:r w:rsidR="004F424E">
        <w:rPr>
          <w:rFonts w:ascii="Times New Roman" w:hAnsi="Times New Roman"/>
          <w:sz w:val="24"/>
          <w:szCs w:val="24"/>
        </w:rPr>
        <w:t>the</w:t>
      </w:r>
      <w:r w:rsidR="004F424E" w:rsidRPr="00607F53">
        <w:rPr>
          <w:rFonts w:ascii="Times New Roman" w:hAnsi="Times New Roman"/>
          <w:sz w:val="24"/>
          <w:szCs w:val="24"/>
        </w:rPr>
        <w:t xml:space="preserve"> </w:t>
      </w:r>
      <w:r w:rsidR="002D72CF">
        <w:rPr>
          <w:rFonts w:ascii="Times New Roman" w:hAnsi="Times New Roman"/>
          <w:sz w:val="24"/>
          <w:szCs w:val="24"/>
        </w:rPr>
        <w:t>dual</w:t>
      </w:r>
      <w:r w:rsidR="00F7703A">
        <w:rPr>
          <w:rFonts w:ascii="Times New Roman" w:hAnsi="Times New Roman"/>
          <w:sz w:val="24"/>
          <w:szCs w:val="24"/>
        </w:rPr>
        <w:t xml:space="preserve"> </w:t>
      </w:r>
      <w:r w:rsidR="004F424E" w:rsidRPr="00607F53">
        <w:rPr>
          <w:rFonts w:ascii="Times New Roman" w:hAnsi="Times New Roman"/>
          <w:sz w:val="24"/>
          <w:szCs w:val="24"/>
        </w:rPr>
        <w:t xml:space="preserve">task of imparting reading instruction and at the same time trying to </w:t>
      </w:r>
      <w:r w:rsidR="00F7703A">
        <w:rPr>
          <w:rFonts w:ascii="Times New Roman" w:hAnsi="Times New Roman"/>
          <w:sz w:val="24"/>
          <w:szCs w:val="24"/>
        </w:rPr>
        <w:t xml:space="preserve">improve </w:t>
      </w:r>
      <w:r w:rsidR="004F424E" w:rsidRPr="00607F53">
        <w:rPr>
          <w:rFonts w:ascii="Times New Roman" w:hAnsi="Times New Roman"/>
          <w:sz w:val="24"/>
          <w:szCs w:val="24"/>
        </w:rPr>
        <w:t xml:space="preserve">their students’ attitudes toward reading in a way </w:t>
      </w:r>
      <w:r w:rsidR="002D72CF">
        <w:rPr>
          <w:rFonts w:ascii="Times New Roman" w:hAnsi="Times New Roman"/>
          <w:sz w:val="24"/>
          <w:szCs w:val="24"/>
        </w:rPr>
        <w:t xml:space="preserve">that </w:t>
      </w:r>
      <w:r w:rsidR="004F424E" w:rsidRPr="00607F53">
        <w:rPr>
          <w:rFonts w:ascii="Times New Roman" w:hAnsi="Times New Roman"/>
          <w:sz w:val="24"/>
          <w:szCs w:val="24"/>
        </w:rPr>
        <w:t>motivate</w:t>
      </w:r>
      <w:r w:rsidR="002D72CF">
        <w:rPr>
          <w:rFonts w:ascii="Times New Roman" w:hAnsi="Times New Roman"/>
          <w:sz w:val="24"/>
          <w:szCs w:val="24"/>
        </w:rPr>
        <w:t>s</w:t>
      </w:r>
      <w:r w:rsidR="004F424E" w:rsidRPr="00607F53">
        <w:rPr>
          <w:rFonts w:ascii="Times New Roman" w:hAnsi="Times New Roman"/>
          <w:sz w:val="24"/>
          <w:szCs w:val="24"/>
        </w:rPr>
        <w:t xml:space="preserve"> them and further promote</w:t>
      </w:r>
      <w:r w:rsidR="002D72CF">
        <w:rPr>
          <w:rFonts w:ascii="Times New Roman" w:hAnsi="Times New Roman"/>
          <w:sz w:val="24"/>
          <w:szCs w:val="24"/>
        </w:rPr>
        <w:t xml:space="preserve">s their </w:t>
      </w:r>
      <w:r w:rsidR="004F424E" w:rsidRPr="00607F53">
        <w:rPr>
          <w:rFonts w:ascii="Times New Roman" w:hAnsi="Times New Roman"/>
          <w:sz w:val="24"/>
          <w:szCs w:val="24"/>
        </w:rPr>
        <w:t xml:space="preserve">reading achievement. </w:t>
      </w:r>
      <w:r w:rsidR="008355D7">
        <w:rPr>
          <w:rFonts w:ascii="Times New Roman" w:hAnsi="Times New Roman"/>
          <w:sz w:val="24"/>
          <w:szCs w:val="24"/>
        </w:rPr>
        <w:t xml:space="preserve"> </w:t>
      </w:r>
      <w:r w:rsidR="004F424E">
        <w:rPr>
          <w:rFonts w:ascii="Times New Roman" w:hAnsi="Times New Roman"/>
          <w:sz w:val="24"/>
          <w:szCs w:val="24"/>
        </w:rPr>
        <w:t xml:space="preserve">A </w:t>
      </w:r>
      <w:r w:rsidR="004F424E" w:rsidRPr="00A0695F">
        <w:rPr>
          <w:rFonts w:ascii="Times New Roman" w:eastAsia="Times New Roman" w:hAnsi="Times New Roman"/>
          <w:sz w:val="24"/>
          <w:szCs w:val="24"/>
        </w:rPr>
        <w:t xml:space="preserve">classroom </w:t>
      </w:r>
      <w:r w:rsidR="004F424E">
        <w:rPr>
          <w:rFonts w:ascii="Times New Roman" w:eastAsia="Times New Roman" w:hAnsi="Times New Roman"/>
          <w:sz w:val="24"/>
          <w:szCs w:val="24"/>
        </w:rPr>
        <w:t xml:space="preserve">that is more </w:t>
      </w:r>
      <w:r w:rsidR="004F424E" w:rsidRPr="00A0695F">
        <w:rPr>
          <w:rFonts w:ascii="Times New Roman" w:eastAsia="Times New Roman" w:hAnsi="Times New Roman"/>
          <w:sz w:val="24"/>
          <w:szCs w:val="24"/>
        </w:rPr>
        <w:t>culturally appropriate</w:t>
      </w:r>
      <w:r w:rsidR="00F7703A">
        <w:rPr>
          <w:rFonts w:ascii="Times New Roman" w:eastAsia="Times New Roman" w:hAnsi="Times New Roman"/>
          <w:sz w:val="24"/>
          <w:szCs w:val="24"/>
        </w:rPr>
        <w:t xml:space="preserve"> and m</w:t>
      </w:r>
      <w:r w:rsidR="004F424E">
        <w:rPr>
          <w:rFonts w:ascii="Times New Roman" w:eastAsia="Times New Roman" w:hAnsi="Times New Roman"/>
          <w:sz w:val="24"/>
          <w:szCs w:val="24"/>
        </w:rPr>
        <w:t>ore motivating</w:t>
      </w:r>
      <w:r w:rsidR="004F424E" w:rsidRPr="00A0695F">
        <w:rPr>
          <w:rFonts w:ascii="Times New Roman" w:eastAsia="Times New Roman" w:hAnsi="Times New Roman"/>
          <w:sz w:val="24"/>
          <w:szCs w:val="24"/>
        </w:rPr>
        <w:t xml:space="preserve"> will </w:t>
      </w:r>
      <w:r w:rsidR="004F424E">
        <w:rPr>
          <w:rFonts w:ascii="Times New Roman" w:eastAsia="Times New Roman" w:hAnsi="Times New Roman"/>
          <w:sz w:val="24"/>
          <w:szCs w:val="24"/>
        </w:rPr>
        <w:t xml:space="preserve">engage students and lead </w:t>
      </w:r>
      <w:r w:rsidR="002D72CF">
        <w:rPr>
          <w:rFonts w:ascii="Times New Roman" w:eastAsia="Times New Roman" w:hAnsi="Times New Roman"/>
          <w:sz w:val="24"/>
          <w:szCs w:val="24"/>
        </w:rPr>
        <w:t xml:space="preserve">them </w:t>
      </w:r>
      <w:r w:rsidR="004F424E">
        <w:rPr>
          <w:rFonts w:ascii="Times New Roman" w:eastAsia="Times New Roman" w:hAnsi="Times New Roman"/>
          <w:sz w:val="24"/>
          <w:szCs w:val="24"/>
        </w:rPr>
        <w:t>to</w:t>
      </w:r>
      <w:r w:rsidR="004F424E" w:rsidRPr="00A0695F">
        <w:rPr>
          <w:rFonts w:ascii="Times New Roman" w:eastAsia="Times New Roman" w:hAnsi="Times New Roman"/>
          <w:sz w:val="24"/>
          <w:szCs w:val="24"/>
        </w:rPr>
        <w:t xml:space="preserve"> a higher rat</w:t>
      </w:r>
      <w:r w:rsidR="004F424E">
        <w:rPr>
          <w:rFonts w:ascii="Times New Roman" w:eastAsia="Times New Roman" w:hAnsi="Times New Roman"/>
          <w:sz w:val="24"/>
          <w:szCs w:val="24"/>
        </w:rPr>
        <w:t>e of achievement.  To develop such a culturally appropriate environment, the interests of students must be considered</w:t>
      </w:r>
      <w:r w:rsidR="002D72CF">
        <w:rPr>
          <w:rFonts w:ascii="Times New Roman" w:eastAsia="Times New Roman" w:hAnsi="Times New Roman"/>
          <w:sz w:val="24"/>
          <w:szCs w:val="24"/>
        </w:rPr>
        <w:t>.  A</w:t>
      </w:r>
      <w:r w:rsidR="004F424E">
        <w:rPr>
          <w:rFonts w:ascii="Times New Roman" w:eastAsia="Times New Roman" w:hAnsi="Times New Roman"/>
          <w:sz w:val="24"/>
          <w:szCs w:val="24"/>
        </w:rPr>
        <w:t xml:space="preserve"> learner is more motivated when there is a personal interest in the subject taught, </w:t>
      </w:r>
      <w:r w:rsidR="002D72CF">
        <w:rPr>
          <w:rFonts w:ascii="Times New Roman" w:eastAsia="Times New Roman" w:hAnsi="Times New Roman"/>
          <w:sz w:val="24"/>
          <w:szCs w:val="24"/>
        </w:rPr>
        <w:t xml:space="preserve">which </w:t>
      </w:r>
      <w:r w:rsidR="004F424E" w:rsidRPr="002D72CF">
        <w:rPr>
          <w:rFonts w:ascii="Times New Roman" w:eastAsia="Times New Roman" w:hAnsi="Times New Roman"/>
          <w:sz w:val="24"/>
          <w:szCs w:val="24"/>
        </w:rPr>
        <w:t>allows the learner to engage in a deeper level of comprehension processing</w:t>
      </w:r>
      <w:r w:rsidR="002D72CF" w:rsidRPr="002D72CF">
        <w:rPr>
          <w:rFonts w:ascii="Times New Roman" w:eastAsia="Times New Roman" w:hAnsi="Times New Roman"/>
          <w:sz w:val="24"/>
          <w:szCs w:val="24"/>
        </w:rPr>
        <w:t xml:space="preserve"> (Worthy</w:t>
      </w:r>
      <w:r w:rsidR="005C4043">
        <w:rPr>
          <w:rFonts w:ascii="Times New Roman" w:eastAsia="Times New Roman" w:hAnsi="Times New Roman"/>
          <w:sz w:val="24"/>
          <w:szCs w:val="24"/>
        </w:rPr>
        <w:t xml:space="preserve"> et al.</w:t>
      </w:r>
      <w:r w:rsidR="002D72CF">
        <w:rPr>
          <w:rFonts w:ascii="Times New Roman" w:eastAsia="Times New Roman" w:hAnsi="Times New Roman"/>
          <w:sz w:val="24"/>
          <w:szCs w:val="24"/>
        </w:rPr>
        <w:t>, 1999).</w:t>
      </w:r>
    </w:p>
    <w:p w:rsidR="004F424E" w:rsidRDefault="004F424E" w:rsidP="004F424E">
      <w:pPr>
        <w:spacing w:after="0" w:line="480" w:lineRule="auto"/>
        <w:ind w:firstLine="720"/>
        <w:rPr>
          <w:rFonts w:ascii="Times New Roman" w:hAnsi="Times New Roman"/>
          <w:b/>
          <w:sz w:val="24"/>
          <w:szCs w:val="24"/>
        </w:rPr>
      </w:pPr>
      <w:r w:rsidRPr="00C06453">
        <w:rPr>
          <w:rFonts w:ascii="Times New Roman" w:hAnsi="Times New Roman"/>
          <w:sz w:val="24"/>
          <w:szCs w:val="24"/>
        </w:rPr>
        <w:t xml:space="preserve">Adolescent literacy has received much attention within </w:t>
      </w:r>
      <w:r>
        <w:rPr>
          <w:rFonts w:ascii="Times New Roman" w:hAnsi="Times New Roman"/>
          <w:sz w:val="24"/>
          <w:szCs w:val="24"/>
        </w:rPr>
        <w:t xml:space="preserve">the last decade </w:t>
      </w:r>
      <w:r w:rsidRPr="00C06453">
        <w:rPr>
          <w:rFonts w:ascii="Times New Roman" w:hAnsi="Times New Roman"/>
          <w:sz w:val="24"/>
          <w:szCs w:val="24"/>
        </w:rPr>
        <w:t>due to the</w:t>
      </w:r>
      <w:r w:rsidRPr="00C06453">
        <w:rPr>
          <w:rFonts w:ascii="Times New Roman" w:hAnsi="Times New Roman"/>
          <w:b/>
          <w:sz w:val="24"/>
          <w:szCs w:val="24"/>
        </w:rPr>
        <w:t xml:space="preserve"> </w:t>
      </w:r>
      <w:r w:rsidRPr="00C06453">
        <w:rPr>
          <w:rFonts w:ascii="Times New Roman" w:hAnsi="Times New Roman"/>
          <w:sz w:val="24"/>
          <w:szCs w:val="24"/>
        </w:rPr>
        <w:t>No Child Left Behind (NCLB</w:t>
      </w:r>
      <w:r w:rsidR="003549CE">
        <w:rPr>
          <w:rFonts w:ascii="Times New Roman" w:hAnsi="Times New Roman"/>
          <w:sz w:val="24"/>
          <w:szCs w:val="24"/>
        </w:rPr>
        <w:t>, 2002</w:t>
      </w:r>
      <w:r w:rsidRPr="00C06453">
        <w:rPr>
          <w:rFonts w:ascii="Times New Roman" w:hAnsi="Times New Roman"/>
          <w:sz w:val="24"/>
          <w:szCs w:val="24"/>
        </w:rPr>
        <w:t xml:space="preserve">) legislation in the United States. </w:t>
      </w:r>
      <w:r w:rsidR="003549CE">
        <w:rPr>
          <w:rFonts w:ascii="Times New Roman" w:hAnsi="Times New Roman"/>
          <w:sz w:val="24"/>
          <w:szCs w:val="24"/>
        </w:rPr>
        <w:t xml:space="preserve"> </w:t>
      </w:r>
      <w:r w:rsidRPr="00C06453">
        <w:rPr>
          <w:rFonts w:ascii="Times New Roman" w:hAnsi="Times New Roman"/>
          <w:sz w:val="24"/>
          <w:szCs w:val="24"/>
        </w:rPr>
        <w:t>NCLB supports early learning with early childhood education as a means o</w:t>
      </w:r>
      <w:r w:rsidR="003549CE">
        <w:rPr>
          <w:rFonts w:ascii="Times New Roman" w:hAnsi="Times New Roman"/>
          <w:sz w:val="24"/>
          <w:szCs w:val="24"/>
        </w:rPr>
        <w:t>f</w:t>
      </w:r>
      <w:r w:rsidRPr="00C06453">
        <w:rPr>
          <w:rFonts w:ascii="Times New Roman" w:hAnsi="Times New Roman"/>
          <w:sz w:val="24"/>
          <w:szCs w:val="24"/>
        </w:rPr>
        <w:t xml:space="preserve"> prevent</w:t>
      </w:r>
      <w:r w:rsidR="003549CE">
        <w:rPr>
          <w:rFonts w:ascii="Times New Roman" w:hAnsi="Times New Roman"/>
          <w:sz w:val="24"/>
          <w:szCs w:val="24"/>
        </w:rPr>
        <w:t>ing</w:t>
      </w:r>
      <w:r w:rsidRPr="00C06453">
        <w:rPr>
          <w:rFonts w:ascii="Times New Roman" w:hAnsi="Times New Roman"/>
          <w:sz w:val="24"/>
          <w:szCs w:val="24"/>
        </w:rPr>
        <w:t xml:space="preserve"> later learning difficulties. </w:t>
      </w:r>
      <w:r w:rsidR="003549CE">
        <w:rPr>
          <w:rFonts w:ascii="Times New Roman" w:hAnsi="Times New Roman"/>
          <w:sz w:val="24"/>
          <w:szCs w:val="24"/>
        </w:rPr>
        <w:t xml:space="preserve"> </w:t>
      </w:r>
      <w:r w:rsidRPr="00C06453">
        <w:rPr>
          <w:rFonts w:ascii="Times New Roman" w:hAnsi="Times New Roman"/>
          <w:sz w:val="24"/>
          <w:szCs w:val="24"/>
        </w:rPr>
        <w:t xml:space="preserve">Research has shown that many adolescents are at risk for reading </w:t>
      </w:r>
      <w:r>
        <w:rPr>
          <w:rFonts w:ascii="Times New Roman" w:hAnsi="Times New Roman"/>
          <w:sz w:val="24"/>
          <w:szCs w:val="24"/>
        </w:rPr>
        <w:t xml:space="preserve">difficulty </w:t>
      </w:r>
      <w:r w:rsidRPr="00C06453">
        <w:rPr>
          <w:rFonts w:ascii="Times New Roman" w:hAnsi="Times New Roman"/>
          <w:sz w:val="24"/>
          <w:szCs w:val="24"/>
        </w:rPr>
        <w:t xml:space="preserve">and continue to struggle with the academics due to more challenging material at higher grades.  </w:t>
      </w:r>
      <w:r w:rsidRPr="00C06453">
        <w:rPr>
          <w:rStyle w:val="formatp"/>
          <w:rFonts w:ascii="Times New Roman" w:hAnsi="Times New Roman"/>
          <w:sz w:val="24"/>
          <w:szCs w:val="24"/>
        </w:rPr>
        <w:t xml:space="preserve">Most struggling readers </w:t>
      </w:r>
      <w:r w:rsidR="00CF2F09">
        <w:rPr>
          <w:rStyle w:val="formatp"/>
          <w:rFonts w:ascii="Times New Roman" w:hAnsi="Times New Roman"/>
          <w:sz w:val="24"/>
          <w:szCs w:val="24"/>
        </w:rPr>
        <w:t>“ca</w:t>
      </w:r>
      <w:r w:rsidRPr="00C06453">
        <w:rPr>
          <w:rStyle w:val="formatp"/>
          <w:rFonts w:ascii="Times New Roman" w:hAnsi="Times New Roman"/>
          <w:sz w:val="24"/>
          <w:szCs w:val="24"/>
        </w:rPr>
        <w:t xml:space="preserve">n </w:t>
      </w:r>
      <w:r w:rsidRPr="00C06453">
        <w:rPr>
          <w:rStyle w:val="hit"/>
          <w:rFonts w:ascii="Times New Roman" w:hAnsi="Times New Roman"/>
          <w:sz w:val="24"/>
          <w:szCs w:val="24"/>
        </w:rPr>
        <w:t>read</w:t>
      </w:r>
      <w:r w:rsidRPr="00C06453">
        <w:rPr>
          <w:rStyle w:val="formatp"/>
          <w:rFonts w:ascii="Times New Roman" w:hAnsi="Times New Roman"/>
          <w:sz w:val="24"/>
          <w:szCs w:val="24"/>
        </w:rPr>
        <w:t xml:space="preserve"> words accurately, but they do not comprehend what they </w:t>
      </w:r>
      <w:r w:rsidRPr="00C06453">
        <w:rPr>
          <w:rStyle w:val="hit"/>
          <w:rFonts w:ascii="Times New Roman" w:hAnsi="Times New Roman"/>
          <w:sz w:val="24"/>
          <w:szCs w:val="24"/>
        </w:rPr>
        <w:t>read</w:t>
      </w:r>
      <w:r w:rsidR="00AF41C6">
        <w:rPr>
          <w:rStyle w:val="hit"/>
          <w:rFonts w:ascii="Times New Roman" w:hAnsi="Times New Roman"/>
          <w:sz w:val="24"/>
          <w:szCs w:val="24"/>
        </w:rPr>
        <w:t xml:space="preserve"> . . </w:t>
      </w:r>
      <w:r w:rsidR="009248E7">
        <w:rPr>
          <w:rStyle w:val="hit"/>
          <w:rFonts w:ascii="Times New Roman" w:hAnsi="Times New Roman"/>
          <w:sz w:val="24"/>
          <w:szCs w:val="24"/>
        </w:rPr>
        <w:t>.</w:t>
      </w:r>
      <w:r w:rsidR="008A5883">
        <w:rPr>
          <w:rStyle w:val="hit"/>
          <w:rFonts w:ascii="Times New Roman" w:hAnsi="Times New Roman"/>
          <w:sz w:val="24"/>
          <w:szCs w:val="24"/>
        </w:rPr>
        <w:t xml:space="preserve"> </w:t>
      </w:r>
      <w:r w:rsidR="009248E7">
        <w:rPr>
          <w:rStyle w:val="hit"/>
          <w:rFonts w:ascii="Times New Roman" w:hAnsi="Times New Roman"/>
          <w:sz w:val="24"/>
          <w:szCs w:val="24"/>
        </w:rPr>
        <w:t>[</w:t>
      </w:r>
      <w:r w:rsidR="009248E7">
        <w:rPr>
          <w:rStyle w:val="formatp"/>
          <w:rFonts w:ascii="Times New Roman" w:hAnsi="Times New Roman"/>
          <w:sz w:val="24"/>
          <w:szCs w:val="24"/>
        </w:rPr>
        <w:t xml:space="preserve">and] </w:t>
      </w:r>
      <w:r w:rsidR="009248E7" w:rsidRPr="00C06453">
        <w:rPr>
          <w:rStyle w:val="formatp"/>
          <w:rFonts w:ascii="Times New Roman" w:hAnsi="Times New Roman"/>
          <w:sz w:val="24"/>
          <w:szCs w:val="24"/>
        </w:rPr>
        <w:t xml:space="preserve">lack the strategies to help them comprehend what they </w:t>
      </w:r>
      <w:r w:rsidR="009248E7" w:rsidRPr="00C06453">
        <w:rPr>
          <w:rStyle w:val="hit"/>
          <w:rFonts w:ascii="Times New Roman" w:hAnsi="Times New Roman"/>
          <w:sz w:val="24"/>
          <w:szCs w:val="24"/>
        </w:rPr>
        <w:t>read</w:t>
      </w:r>
      <w:r w:rsidR="009248E7">
        <w:rPr>
          <w:rStyle w:val="hit"/>
          <w:rFonts w:ascii="Times New Roman" w:hAnsi="Times New Roman"/>
          <w:sz w:val="24"/>
          <w:szCs w:val="24"/>
        </w:rPr>
        <w:t xml:space="preserve">” </w:t>
      </w:r>
      <w:r>
        <w:rPr>
          <w:rStyle w:val="formatp"/>
          <w:rFonts w:ascii="Times New Roman" w:hAnsi="Times New Roman"/>
          <w:sz w:val="24"/>
          <w:szCs w:val="24"/>
        </w:rPr>
        <w:t xml:space="preserve">(Biancarosa </w:t>
      </w:r>
      <w:r w:rsidR="009279FD">
        <w:rPr>
          <w:rStyle w:val="formatp"/>
          <w:rFonts w:ascii="Times New Roman" w:hAnsi="Times New Roman"/>
          <w:sz w:val="24"/>
          <w:szCs w:val="24"/>
        </w:rPr>
        <w:t>&amp;</w:t>
      </w:r>
      <w:r w:rsidRPr="00C06453">
        <w:rPr>
          <w:rStyle w:val="formatp"/>
          <w:rFonts w:ascii="Times New Roman" w:hAnsi="Times New Roman"/>
          <w:sz w:val="24"/>
          <w:szCs w:val="24"/>
        </w:rPr>
        <w:t xml:space="preserve"> Snow, 2004, p. 8). </w:t>
      </w:r>
      <w:r w:rsidR="00CF2F09">
        <w:rPr>
          <w:rStyle w:val="formatp"/>
          <w:rFonts w:ascii="Times New Roman" w:hAnsi="Times New Roman"/>
          <w:sz w:val="24"/>
          <w:szCs w:val="24"/>
        </w:rPr>
        <w:t xml:space="preserve"> </w:t>
      </w:r>
      <w:r w:rsidRPr="00C06453">
        <w:rPr>
          <w:rStyle w:val="formatp"/>
          <w:rFonts w:ascii="Times New Roman" w:hAnsi="Times New Roman"/>
          <w:sz w:val="24"/>
          <w:szCs w:val="24"/>
        </w:rPr>
        <w:t>Other</w:t>
      </w:r>
      <w:r w:rsidRPr="00C06453">
        <w:rPr>
          <w:rFonts w:ascii="Times New Roman" w:hAnsi="Times New Roman"/>
          <w:sz w:val="24"/>
          <w:szCs w:val="24"/>
        </w:rPr>
        <w:t xml:space="preserve"> adolescents still lack phonemic skills and struggle with the problem of decoding, which is also a barri</w:t>
      </w:r>
      <w:r>
        <w:rPr>
          <w:rFonts w:ascii="Times New Roman" w:hAnsi="Times New Roman"/>
          <w:sz w:val="24"/>
          <w:szCs w:val="24"/>
        </w:rPr>
        <w:t>er</w:t>
      </w:r>
      <w:r w:rsidRPr="00C06453">
        <w:rPr>
          <w:rFonts w:ascii="Times New Roman" w:hAnsi="Times New Roman"/>
          <w:sz w:val="24"/>
          <w:szCs w:val="24"/>
        </w:rPr>
        <w:t xml:space="preserve"> to their learning (Paterson &amp; Elliott, 2006). </w:t>
      </w:r>
      <w:r w:rsidR="00CF2F09">
        <w:rPr>
          <w:rFonts w:ascii="Times New Roman" w:hAnsi="Times New Roman"/>
          <w:sz w:val="24"/>
          <w:szCs w:val="24"/>
        </w:rPr>
        <w:t xml:space="preserve"> </w:t>
      </w:r>
      <w:r w:rsidR="005C4043">
        <w:rPr>
          <w:rFonts w:ascii="Times New Roman" w:hAnsi="Times New Roman"/>
          <w:sz w:val="24"/>
          <w:szCs w:val="24"/>
        </w:rPr>
        <w:t>In contrast, some research shows that s</w:t>
      </w:r>
      <w:r>
        <w:rPr>
          <w:rFonts w:ascii="Times New Roman" w:hAnsi="Times New Roman"/>
          <w:sz w:val="24"/>
          <w:szCs w:val="24"/>
        </w:rPr>
        <w:t xml:space="preserve">truggling adolescent readers </w:t>
      </w:r>
      <w:r w:rsidR="005C4043">
        <w:rPr>
          <w:rFonts w:ascii="Times New Roman" w:hAnsi="Times New Roman"/>
          <w:sz w:val="24"/>
          <w:szCs w:val="24"/>
        </w:rPr>
        <w:t>are</w:t>
      </w:r>
      <w:r>
        <w:rPr>
          <w:rFonts w:ascii="Times New Roman" w:hAnsi="Times New Roman"/>
          <w:sz w:val="24"/>
          <w:szCs w:val="24"/>
        </w:rPr>
        <w:t xml:space="preserve"> more proficien</w:t>
      </w:r>
      <w:r w:rsidR="005C4043">
        <w:rPr>
          <w:rFonts w:ascii="Times New Roman" w:hAnsi="Times New Roman"/>
          <w:sz w:val="24"/>
          <w:szCs w:val="24"/>
        </w:rPr>
        <w:t>t</w:t>
      </w:r>
      <w:r>
        <w:rPr>
          <w:rFonts w:ascii="Times New Roman" w:hAnsi="Times New Roman"/>
          <w:sz w:val="24"/>
          <w:szCs w:val="24"/>
        </w:rPr>
        <w:t xml:space="preserve"> in decoding than in comprehension</w:t>
      </w:r>
      <w:r w:rsidR="005C4043">
        <w:rPr>
          <w:rFonts w:ascii="Times New Roman" w:hAnsi="Times New Roman"/>
          <w:sz w:val="24"/>
          <w:szCs w:val="24"/>
        </w:rPr>
        <w:t xml:space="preserve"> </w:t>
      </w:r>
      <w:r w:rsidR="005C4043" w:rsidRPr="005C4043">
        <w:rPr>
          <w:rFonts w:ascii="Times New Roman" w:hAnsi="Times New Roman"/>
          <w:sz w:val="24"/>
          <w:szCs w:val="24"/>
        </w:rPr>
        <w:t>(Brasseur</w:t>
      </w:r>
      <w:r w:rsidR="005C4043">
        <w:rPr>
          <w:rFonts w:ascii="Times New Roman" w:hAnsi="Times New Roman"/>
          <w:sz w:val="24"/>
          <w:szCs w:val="24"/>
        </w:rPr>
        <w:t xml:space="preserve"> &amp; Hock, 2006)</w:t>
      </w:r>
      <w:r>
        <w:rPr>
          <w:rFonts w:ascii="Times New Roman" w:hAnsi="Times New Roman"/>
          <w:sz w:val="24"/>
          <w:szCs w:val="24"/>
        </w:rPr>
        <w:t xml:space="preserve">. </w:t>
      </w:r>
      <w:r w:rsidR="00CF2F09">
        <w:rPr>
          <w:rFonts w:ascii="Times New Roman" w:hAnsi="Times New Roman"/>
          <w:sz w:val="24"/>
          <w:szCs w:val="24"/>
        </w:rPr>
        <w:t xml:space="preserve"> </w:t>
      </w:r>
      <w:r w:rsidR="009248E7">
        <w:rPr>
          <w:rFonts w:ascii="Times New Roman" w:hAnsi="Times New Roman"/>
          <w:sz w:val="24"/>
          <w:szCs w:val="24"/>
        </w:rPr>
        <w:t>Thus,</w:t>
      </w:r>
      <w:r>
        <w:rPr>
          <w:rFonts w:ascii="Times New Roman" w:hAnsi="Times New Roman"/>
          <w:sz w:val="24"/>
          <w:szCs w:val="24"/>
        </w:rPr>
        <w:t xml:space="preserve"> adolescent readers may need more than comprehension intervention to help them to succeed in reading.</w:t>
      </w:r>
    </w:p>
    <w:p w:rsidR="004F424E" w:rsidRDefault="004F424E" w:rsidP="004F424E">
      <w:pPr>
        <w:spacing w:after="0" w:line="480" w:lineRule="auto"/>
        <w:ind w:firstLine="720"/>
        <w:rPr>
          <w:rFonts w:ascii="Times New Roman" w:hAnsi="Times New Roman"/>
          <w:sz w:val="24"/>
          <w:szCs w:val="24"/>
        </w:rPr>
      </w:pPr>
      <w:r>
        <w:rPr>
          <w:rFonts w:ascii="Times New Roman" w:hAnsi="Times New Roman"/>
          <w:sz w:val="24"/>
          <w:szCs w:val="24"/>
        </w:rPr>
        <w:t>Approximately 40% of high school graduates are ill-equipped with literacy skills that are needed for work</w:t>
      </w:r>
      <w:r w:rsidR="007579F4" w:rsidRPr="007579F4">
        <w:rPr>
          <w:rFonts w:ascii="Times New Roman" w:hAnsi="Times New Roman"/>
          <w:sz w:val="24"/>
          <w:szCs w:val="24"/>
        </w:rPr>
        <w:t xml:space="preserve"> </w:t>
      </w:r>
      <w:r w:rsidR="00E53E0D">
        <w:rPr>
          <w:rFonts w:ascii="Times New Roman" w:hAnsi="Times New Roman"/>
          <w:sz w:val="24"/>
          <w:szCs w:val="24"/>
        </w:rPr>
        <w:t>(</w:t>
      </w:r>
      <w:r w:rsidR="00CD285E" w:rsidRPr="00CD285E">
        <w:rPr>
          <w:rFonts w:ascii="Times New Roman" w:hAnsi="Times New Roman"/>
          <w:sz w:val="24"/>
          <w:szCs w:val="24"/>
        </w:rPr>
        <w:t xml:space="preserve">Conklin, Curran, Gandal, </w:t>
      </w:r>
      <w:r w:rsidR="00CD285E">
        <w:rPr>
          <w:rFonts w:ascii="Times New Roman" w:hAnsi="Times New Roman"/>
          <w:sz w:val="24"/>
          <w:szCs w:val="24"/>
        </w:rPr>
        <w:t xml:space="preserve">&amp; </w:t>
      </w:r>
      <w:r w:rsidR="00CD285E" w:rsidRPr="00CD285E">
        <w:rPr>
          <w:rFonts w:ascii="Times New Roman" w:hAnsi="Times New Roman"/>
          <w:sz w:val="24"/>
          <w:szCs w:val="24"/>
        </w:rPr>
        <w:t>Matthew</w:t>
      </w:r>
      <w:r w:rsidR="00CD285E">
        <w:rPr>
          <w:rFonts w:ascii="Times New Roman" w:hAnsi="Times New Roman"/>
          <w:sz w:val="24"/>
          <w:szCs w:val="24"/>
        </w:rPr>
        <w:t xml:space="preserve">, </w:t>
      </w:r>
      <w:r w:rsidR="00CD285E" w:rsidRPr="00CD285E">
        <w:rPr>
          <w:rFonts w:ascii="Times New Roman" w:hAnsi="Times New Roman"/>
          <w:sz w:val="24"/>
          <w:szCs w:val="24"/>
        </w:rPr>
        <w:t>2005</w:t>
      </w:r>
      <w:r w:rsidR="00E53E0D">
        <w:rPr>
          <w:rFonts w:ascii="Times New Roman" w:hAnsi="Times New Roman"/>
          <w:sz w:val="24"/>
          <w:szCs w:val="24"/>
        </w:rPr>
        <w:t>)</w:t>
      </w:r>
      <w:r>
        <w:rPr>
          <w:rFonts w:ascii="Times New Roman" w:hAnsi="Times New Roman"/>
          <w:sz w:val="24"/>
          <w:szCs w:val="24"/>
        </w:rPr>
        <w:t>.  Moreover, 8</w:t>
      </w:r>
      <w:r w:rsidRPr="0066632E">
        <w:rPr>
          <w:rFonts w:ascii="Times New Roman" w:hAnsi="Times New Roman"/>
          <w:sz w:val="24"/>
          <w:szCs w:val="24"/>
          <w:vertAlign w:val="superscript"/>
        </w:rPr>
        <w:t>th</w:t>
      </w:r>
      <w:r>
        <w:rPr>
          <w:rFonts w:ascii="Times New Roman" w:hAnsi="Times New Roman"/>
          <w:sz w:val="24"/>
          <w:szCs w:val="24"/>
        </w:rPr>
        <w:t>-12</w:t>
      </w:r>
      <w:r w:rsidRPr="0066632E">
        <w:rPr>
          <w:rFonts w:ascii="Times New Roman" w:hAnsi="Times New Roman"/>
          <w:sz w:val="24"/>
          <w:szCs w:val="24"/>
          <w:vertAlign w:val="superscript"/>
        </w:rPr>
        <w:t>th</w:t>
      </w:r>
      <w:r>
        <w:rPr>
          <w:rFonts w:ascii="Times New Roman" w:hAnsi="Times New Roman"/>
          <w:sz w:val="24"/>
          <w:szCs w:val="24"/>
        </w:rPr>
        <w:t xml:space="preserve"> graders’ performance in reading </w:t>
      </w:r>
      <w:r w:rsidR="00E53E0D">
        <w:rPr>
          <w:rFonts w:ascii="Times New Roman" w:hAnsi="Times New Roman"/>
          <w:sz w:val="24"/>
          <w:szCs w:val="24"/>
        </w:rPr>
        <w:t xml:space="preserve">was reported </w:t>
      </w:r>
      <w:r>
        <w:rPr>
          <w:rFonts w:ascii="Times New Roman" w:hAnsi="Times New Roman"/>
          <w:sz w:val="24"/>
          <w:szCs w:val="24"/>
        </w:rPr>
        <w:t xml:space="preserve">at less than the </w:t>
      </w:r>
      <w:r w:rsidRPr="00C06453">
        <w:rPr>
          <w:rFonts w:ascii="Times New Roman" w:hAnsi="Times New Roman"/>
          <w:sz w:val="24"/>
          <w:szCs w:val="24"/>
        </w:rPr>
        <w:t>proficient</w:t>
      </w:r>
      <w:r w:rsidR="00E53E0D">
        <w:rPr>
          <w:rFonts w:ascii="Times New Roman" w:hAnsi="Times New Roman"/>
          <w:sz w:val="24"/>
          <w:szCs w:val="24"/>
        </w:rPr>
        <w:t xml:space="preserve"> level with </w:t>
      </w:r>
      <w:r w:rsidR="00E53E0D" w:rsidRPr="00C06453">
        <w:rPr>
          <w:rFonts w:ascii="Times New Roman" w:hAnsi="Times New Roman"/>
          <w:sz w:val="24"/>
          <w:szCs w:val="24"/>
        </w:rPr>
        <w:t xml:space="preserve">only a one-point increase </w:t>
      </w:r>
      <w:r w:rsidR="00E53E0D">
        <w:rPr>
          <w:rFonts w:ascii="Times New Roman" w:hAnsi="Times New Roman"/>
          <w:sz w:val="24"/>
          <w:szCs w:val="24"/>
        </w:rPr>
        <w:t xml:space="preserve">since </w:t>
      </w:r>
      <w:r w:rsidR="00E53E0D" w:rsidRPr="00C06453">
        <w:rPr>
          <w:rFonts w:ascii="Times New Roman" w:hAnsi="Times New Roman"/>
          <w:sz w:val="24"/>
          <w:szCs w:val="24"/>
        </w:rPr>
        <w:t>2005</w:t>
      </w:r>
      <w:r w:rsidR="00E53E0D">
        <w:rPr>
          <w:rFonts w:ascii="Times New Roman" w:hAnsi="Times New Roman"/>
          <w:sz w:val="24"/>
          <w:szCs w:val="24"/>
        </w:rPr>
        <w:t xml:space="preserve"> </w:t>
      </w:r>
      <w:r>
        <w:rPr>
          <w:rFonts w:ascii="Times New Roman" w:hAnsi="Times New Roman"/>
          <w:sz w:val="24"/>
          <w:szCs w:val="24"/>
        </w:rPr>
        <w:t>(</w:t>
      </w:r>
      <w:r w:rsidR="00E53E0D" w:rsidRPr="00C06453">
        <w:rPr>
          <w:rFonts w:ascii="Times New Roman" w:hAnsi="Times New Roman"/>
          <w:sz w:val="24"/>
          <w:szCs w:val="24"/>
        </w:rPr>
        <w:t xml:space="preserve">National Assessment of </w:t>
      </w:r>
      <w:r w:rsidR="00CD285E">
        <w:rPr>
          <w:rFonts w:ascii="Times New Roman" w:hAnsi="Times New Roman"/>
          <w:sz w:val="24"/>
          <w:szCs w:val="24"/>
        </w:rPr>
        <w:t>Education [NAEP], 2000</w:t>
      </w:r>
      <w:r w:rsidR="00E53E0D">
        <w:rPr>
          <w:rFonts w:ascii="Times New Roman" w:hAnsi="Times New Roman"/>
          <w:sz w:val="24"/>
          <w:szCs w:val="24"/>
        </w:rPr>
        <w:t>;</w:t>
      </w:r>
      <w:r w:rsidR="00E53E0D" w:rsidRPr="00C06453">
        <w:rPr>
          <w:rFonts w:ascii="Times New Roman" w:hAnsi="Times New Roman"/>
          <w:sz w:val="24"/>
          <w:szCs w:val="24"/>
        </w:rPr>
        <w:t xml:space="preserve"> </w:t>
      </w:r>
      <w:r>
        <w:rPr>
          <w:rFonts w:ascii="Times New Roman" w:hAnsi="Times New Roman"/>
          <w:sz w:val="24"/>
          <w:szCs w:val="24"/>
        </w:rPr>
        <w:t>Rampey, Dion, &amp; Donahue, 2009)</w:t>
      </w:r>
      <w:r w:rsidRPr="00C06453">
        <w:rPr>
          <w:rFonts w:ascii="Times New Roman" w:hAnsi="Times New Roman"/>
          <w:sz w:val="24"/>
          <w:szCs w:val="24"/>
        </w:rPr>
        <w:t xml:space="preserve">. </w:t>
      </w:r>
      <w:r w:rsidR="00F838E6">
        <w:rPr>
          <w:rFonts w:ascii="Times New Roman" w:hAnsi="Times New Roman"/>
          <w:sz w:val="24"/>
          <w:szCs w:val="24"/>
        </w:rPr>
        <w:t xml:space="preserve"> </w:t>
      </w:r>
      <w:r w:rsidR="00E53E0D">
        <w:rPr>
          <w:rFonts w:ascii="Times New Roman" w:hAnsi="Times New Roman"/>
          <w:sz w:val="24"/>
          <w:szCs w:val="24"/>
        </w:rPr>
        <w:t xml:space="preserve">Twelfth graders </w:t>
      </w:r>
      <w:r w:rsidRPr="00C06453">
        <w:rPr>
          <w:rFonts w:ascii="Times New Roman" w:hAnsi="Times New Roman"/>
          <w:sz w:val="24"/>
          <w:szCs w:val="24"/>
        </w:rPr>
        <w:t xml:space="preserve">showed a </w:t>
      </w:r>
      <w:r w:rsidR="00CB6902">
        <w:rPr>
          <w:rFonts w:ascii="Times New Roman" w:hAnsi="Times New Roman"/>
          <w:sz w:val="24"/>
          <w:szCs w:val="24"/>
        </w:rPr>
        <w:t>6</w:t>
      </w:r>
      <w:r>
        <w:rPr>
          <w:rFonts w:ascii="Times New Roman" w:hAnsi="Times New Roman"/>
          <w:sz w:val="24"/>
          <w:szCs w:val="24"/>
        </w:rPr>
        <w:t>-</w:t>
      </w:r>
      <w:r w:rsidRPr="00C06453">
        <w:rPr>
          <w:rFonts w:ascii="Times New Roman" w:hAnsi="Times New Roman"/>
          <w:sz w:val="24"/>
          <w:szCs w:val="24"/>
        </w:rPr>
        <w:t xml:space="preserve">point decline in performance </w:t>
      </w:r>
      <w:r w:rsidR="00E53E0D">
        <w:rPr>
          <w:rFonts w:ascii="Times New Roman" w:hAnsi="Times New Roman"/>
          <w:sz w:val="24"/>
          <w:szCs w:val="24"/>
        </w:rPr>
        <w:t xml:space="preserve">from </w:t>
      </w:r>
      <w:r w:rsidRPr="00C06453">
        <w:rPr>
          <w:rFonts w:ascii="Times New Roman" w:hAnsi="Times New Roman"/>
          <w:sz w:val="24"/>
          <w:szCs w:val="24"/>
        </w:rPr>
        <w:t>1992 to 2007</w:t>
      </w:r>
      <w:r w:rsidR="00E53E0D">
        <w:rPr>
          <w:rFonts w:ascii="Times New Roman" w:hAnsi="Times New Roman"/>
          <w:sz w:val="24"/>
          <w:szCs w:val="24"/>
        </w:rPr>
        <w:t xml:space="preserve"> </w:t>
      </w:r>
      <w:r w:rsidR="00E85017" w:rsidRPr="0073506B">
        <w:rPr>
          <w:rFonts w:ascii="Times New Roman" w:hAnsi="Times New Roman"/>
          <w:sz w:val="24"/>
          <w:szCs w:val="24"/>
        </w:rPr>
        <w:t>(U.S. Department of Education, 2008).</w:t>
      </w:r>
      <w:r w:rsidR="00E85017" w:rsidRPr="00C06453">
        <w:rPr>
          <w:rFonts w:ascii="Times New Roman" w:hAnsi="Times New Roman"/>
          <w:sz w:val="24"/>
          <w:szCs w:val="24"/>
        </w:rPr>
        <w:t xml:space="preserve">  </w:t>
      </w:r>
      <w:r w:rsidR="00CB6902">
        <w:rPr>
          <w:rFonts w:ascii="Times New Roman" w:hAnsi="Times New Roman"/>
          <w:sz w:val="24"/>
          <w:szCs w:val="24"/>
        </w:rPr>
        <w:t>A</w:t>
      </w:r>
      <w:r w:rsidRPr="00C06453">
        <w:rPr>
          <w:rFonts w:ascii="Times New Roman" w:hAnsi="Times New Roman"/>
          <w:sz w:val="24"/>
          <w:szCs w:val="24"/>
        </w:rPr>
        <w:t xml:space="preserve">dolescents </w:t>
      </w:r>
      <w:r w:rsidR="00CB6902">
        <w:rPr>
          <w:rFonts w:ascii="Times New Roman" w:hAnsi="Times New Roman"/>
          <w:sz w:val="24"/>
          <w:szCs w:val="24"/>
        </w:rPr>
        <w:t xml:space="preserve">need </w:t>
      </w:r>
      <w:r w:rsidRPr="00CB6902">
        <w:rPr>
          <w:rFonts w:ascii="Times New Roman" w:hAnsi="Times New Roman"/>
          <w:sz w:val="24"/>
          <w:szCs w:val="24"/>
        </w:rPr>
        <w:t xml:space="preserve">to be equipped </w:t>
      </w:r>
      <w:r w:rsidR="00CB6902">
        <w:rPr>
          <w:rFonts w:ascii="Times New Roman" w:hAnsi="Times New Roman"/>
          <w:sz w:val="24"/>
          <w:szCs w:val="24"/>
        </w:rPr>
        <w:t>for</w:t>
      </w:r>
      <w:r w:rsidRPr="00CB6902">
        <w:rPr>
          <w:rFonts w:ascii="Times New Roman" w:hAnsi="Times New Roman"/>
          <w:sz w:val="24"/>
          <w:szCs w:val="24"/>
        </w:rPr>
        <w:t xml:space="preserve"> the accelerating </w:t>
      </w:r>
      <w:r w:rsidR="00CB6902">
        <w:rPr>
          <w:rFonts w:ascii="Times New Roman" w:hAnsi="Times New Roman"/>
          <w:sz w:val="24"/>
          <w:szCs w:val="24"/>
        </w:rPr>
        <w:t>21</w:t>
      </w:r>
      <w:r w:rsidR="00CB6902" w:rsidRPr="00CB6902">
        <w:rPr>
          <w:rFonts w:ascii="Times New Roman" w:hAnsi="Times New Roman"/>
          <w:sz w:val="24"/>
          <w:szCs w:val="24"/>
          <w:vertAlign w:val="superscript"/>
        </w:rPr>
        <w:t>st</w:t>
      </w:r>
      <w:r w:rsidR="00CB6902">
        <w:rPr>
          <w:rFonts w:ascii="Times New Roman" w:hAnsi="Times New Roman"/>
          <w:sz w:val="24"/>
          <w:szCs w:val="24"/>
        </w:rPr>
        <w:t xml:space="preserve">-century </w:t>
      </w:r>
      <w:r w:rsidRPr="00CB6902">
        <w:rPr>
          <w:rFonts w:ascii="Times New Roman" w:hAnsi="Times New Roman"/>
          <w:sz w:val="24"/>
          <w:szCs w:val="24"/>
        </w:rPr>
        <w:t xml:space="preserve">literacy demands of society </w:t>
      </w:r>
      <w:r w:rsidR="00CB6902">
        <w:rPr>
          <w:rFonts w:ascii="Times New Roman" w:hAnsi="Times New Roman"/>
          <w:sz w:val="24"/>
          <w:szCs w:val="24"/>
        </w:rPr>
        <w:t xml:space="preserve">to </w:t>
      </w:r>
      <w:r w:rsidRPr="00CB6902">
        <w:rPr>
          <w:rFonts w:ascii="Times New Roman" w:hAnsi="Times New Roman"/>
          <w:sz w:val="24"/>
          <w:szCs w:val="24"/>
        </w:rPr>
        <w:t>become literate</w:t>
      </w:r>
      <w:r w:rsidRPr="00C06453">
        <w:rPr>
          <w:rFonts w:ascii="Times New Roman" w:hAnsi="Times New Roman"/>
          <w:sz w:val="24"/>
          <w:szCs w:val="24"/>
        </w:rPr>
        <w:t xml:space="preserve"> citizens</w:t>
      </w:r>
      <w:r w:rsidR="00CB6902">
        <w:rPr>
          <w:rFonts w:ascii="Times New Roman" w:hAnsi="Times New Roman"/>
          <w:sz w:val="24"/>
          <w:szCs w:val="24"/>
        </w:rPr>
        <w:t xml:space="preserve"> who are</w:t>
      </w:r>
      <w:r w:rsidRPr="00C06453">
        <w:rPr>
          <w:rFonts w:ascii="Times New Roman" w:hAnsi="Times New Roman"/>
          <w:sz w:val="24"/>
          <w:szCs w:val="24"/>
        </w:rPr>
        <w:t xml:space="preserve"> able to participate in the global economy. </w:t>
      </w:r>
    </w:p>
    <w:p w:rsidR="00C475E9" w:rsidRDefault="00CB6902" w:rsidP="004F424E">
      <w:pPr>
        <w:spacing w:after="0" w:line="480" w:lineRule="auto"/>
        <w:ind w:firstLine="720"/>
        <w:rPr>
          <w:rStyle w:val="formatp"/>
          <w:rFonts w:ascii="Times New Roman" w:hAnsi="Times New Roman"/>
          <w:sz w:val="24"/>
          <w:szCs w:val="24"/>
        </w:rPr>
      </w:pPr>
      <w:r>
        <w:rPr>
          <w:rFonts w:ascii="Times New Roman" w:hAnsi="Times New Roman"/>
          <w:sz w:val="24"/>
          <w:szCs w:val="24"/>
        </w:rPr>
        <w:t xml:space="preserve">Some of the factors that </w:t>
      </w:r>
      <w:r w:rsidR="004F424E" w:rsidRPr="00C06453">
        <w:rPr>
          <w:rFonts w:ascii="Times New Roman" w:hAnsi="Times New Roman"/>
          <w:sz w:val="24"/>
          <w:szCs w:val="24"/>
        </w:rPr>
        <w:t>account for this poor literacy development in adolescents</w:t>
      </w:r>
      <w:r>
        <w:rPr>
          <w:rFonts w:ascii="Times New Roman" w:hAnsi="Times New Roman"/>
          <w:sz w:val="24"/>
          <w:szCs w:val="24"/>
        </w:rPr>
        <w:t xml:space="preserve"> include: </w:t>
      </w:r>
      <w:r w:rsidR="00B55A9B">
        <w:rPr>
          <w:rFonts w:ascii="Times New Roman" w:hAnsi="Times New Roman"/>
          <w:sz w:val="24"/>
          <w:szCs w:val="24"/>
        </w:rPr>
        <w:t xml:space="preserve">(a) </w:t>
      </w:r>
      <w:r w:rsidR="004F424E" w:rsidRPr="00C06453">
        <w:rPr>
          <w:rFonts w:ascii="Times New Roman" w:hAnsi="Times New Roman"/>
          <w:sz w:val="24"/>
          <w:szCs w:val="24"/>
        </w:rPr>
        <w:t xml:space="preserve">failure of elementary teachers to teach reading effectively; </w:t>
      </w:r>
      <w:r w:rsidR="00B55A9B">
        <w:rPr>
          <w:rFonts w:ascii="Times New Roman" w:hAnsi="Times New Roman"/>
          <w:sz w:val="24"/>
          <w:szCs w:val="24"/>
        </w:rPr>
        <w:t xml:space="preserve">(b) </w:t>
      </w:r>
      <w:r w:rsidR="004F424E" w:rsidRPr="00C06453">
        <w:rPr>
          <w:rFonts w:ascii="Times New Roman" w:hAnsi="Times New Roman"/>
          <w:sz w:val="24"/>
          <w:szCs w:val="24"/>
        </w:rPr>
        <w:t xml:space="preserve">lack of cognitive strategies to read and interpret complex texts; </w:t>
      </w:r>
      <w:r w:rsidR="00B55A9B">
        <w:rPr>
          <w:rFonts w:ascii="Times New Roman" w:hAnsi="Times New Roman"/>
          <w:sz w:val="24"/>
          <w:szCs w:val="24"/>
        </w:rPr>
        <w:t xml:space="preserve">(c) </w:t>
      </w:r>
      <w:r w:rsidR="004F424E" w:rsidRPr="00C06453">
        <w:rPr>
          <w:rFonts w:ascii="Times New Roman" w:hAnsi="Times New Roman"/>
          <w:sz w:val="24"/>
          <w:szCs w:val="24"/>
        </w:rPr>
        <w:t xml:space="preserve">limited sustained reading; </w:t>
      </w:r>
      <w:r w:rsidR="00B55A9B">
        <w:rPr>
          <w:rFonts w:ascii="Times New Roman" w:hAnsi="Times New Roman"/>
          <w:sz w:val="24"/>
          <w:szCs w:val="24"/>
        </w:rPr>
        <w:t xml:space="preserve">(d) </w:t>
      </w:r>
      <w:r w:rsidR="004F424E" w:rsidRPr="00C06453">
        <w:rPr>
          <w:rFonts w:ascii="Times New Roman" w:hAnsi="Times New Roman"/>
          <w:sz w:val="24"/>
          <w:szCs w:val="24"/>
        </w:rPr>
        <w:t>limited discussion about text;</w:t>
      </w:r>
      <w:r w:rsidR="00B55A9B">
        <w:rPr>
          <w:rFonts w:ascii="Times New Roman" w:hAnsi="Times New Roman"/>
          <w:sz w:val="24"/>
          <w:szCs w:val="24"/>
        </w:rPr>
        <w:t xml:space="preserve"> (e) </w:t>
      </w:r>
      <w:r w:rsidR="004F424E" w:rsidRPr="00C06453">
        <w:rPr>
          <w:rFonts w:ascii="Times New Roman" w:hAnsi="Times New Roman"/>
          <w:sz w:val="24"/>
          <w:szCs w:val="24"/>
        </w:rPr>
        <w:t xml:space="preserve">examination and curriculum demands; </w:t>
      </w:r>
      <w:r w:rsidR="00B55A9B">
        <w:rPr>
          <w:rFonts w:ascii="Times New Roman" w:hAnsi="Times New Roman"/>
          <w:sz w:val="24"/>
          <w:szCs w:val="24"/>
        </w:rPr>
        <w:t xml:space="preserve">(f) </w:t>
      </w:r>
      <w:r w:rsidR="004F424E" w:rsidRPr="00C06453">
        <w:rPr>
          <w:rFonts w:ascii="Times New Roman" w:hAnsi="Times New Roman"/>
          <w:sz w:val="24"/>
          <w:szCs w:val="24"/>
        </w:rPr>
        <w:t xml:space="preserve">content coverage as opposed to scaffolded instruction; and </w:t>
      </w:r>
      <w:r w:rsidR="00B55A9B">
        <w:rPr>
          <w:rFonts w:ascii="Times New Roman" w:hAnsi="Times New Roman"/>
          <w:sz w:val="24"/>
          <w:szCs w:val="24"/>
        </w:rPr>
        <w:t xml:space="preserve">(f) </w:t>
      </w:r>
      <w:r w:rsidR="004F424E" w:rsidRPr="00C06453">
        <w:rPr>
          <w:rFonts w:ascii="Times New Roman" w:hAnsi="Times New Roman"/>
          <w:sz w:val="24"/>
          <w:szCs w:val="24"/>
        </w:rPr>
        <w:t xml:space="preserve">lack of teacher expertise in response to individual literacy </w:t>
      </w:r>
      <w:r w:rsidR="004F424E" w:rsidRPr="00CB6902">
        <w:rPr>
          <w:rFonts w:ascii="Times New Roman" w:hAnsi="Times New Roman"/>
          <w:sz w:val="24"/>
          <w:szCs w:val="24"/>
        </w:rPr>
        <w:t>needs</w:t>
      </w:r>
      <w:r w:rsidRPr="00CB6902">
        <w:rPr>
          <w:rFonts w:ascii="Times New Roman" w:hAnsi="Times New Roman"/>
          <w:sz w:val="24"/>
          <w:szCs w:val="24"/>
        </w:rPr>
        <w:t xml:space="preserve"> </w:t>
      </w:r>
      <w:r>
        <w:rPr>
          <w:rFonts w:ascii="Times New Roman" w:hAnsi="Times New Roman"/>
          <w:sz w:val="24"/>
          <w:szCs w:val="24"/>
        </w:rPr>
        <w:t>(</w:t>
      </w:r>
      <w:r w:rsidRPr="00CB6902">
        <w:rPr>
          <w:rFonts w:ascii="Times New Roman" w:hAnsi="Times New Roman"/>
          <w:sz w:val="24"/>
          <w:szCs w:val="24"/>
        </w:rPr>
        <w:t xml:space="preserve">Greenleaf </w:t>
      </w:r>
      <w:r>
        <w:rPr>
          <w:rFonts w:ascii="Times New Roman" w:hAnsi="Times New Roman"/>
          <w:sz w:val="24"/>
          <w:szCs w:val="24"/>
        </w:rPr>
        <w:t>&amp;</w:t>
      </w:r>
      <w:r w:rsidRPr="00CB6902">
        <w:rPr>
          <w:rFonts w:ascii="Times New Roman" w:hAnsi="Times New Roman"/>
          <w:sz w:val="24"/>
          <w:szCs w:val="24"/>
        </w:rPr>
        <w:t xml:space="preserve"> Hinchman</w:t>
      </w:r>
      <w:r>
        <w:rPr>
          <w:rFonts w:ascii="Times New Roman" w:hAnsi="Times New Roman"/>
          <w:sz w:val="24"/>
          <w:szCs w:val="24"/>
        </w:rPr>
        <w:t xml:space="preserve">, </w:t>
      </w:r>
      <w:r w:rsidRPr="00CB6902">
        <w:rPr>
          <w:rFonts w:ascii="Times New Roman" w:hAnsi="Times New Roman"/>
          <w:sz w:val="24"/>
          <w:szCs w:val="24"/>
        </w:rPr>
        <w:t>2009</w:t>
      </w:r>
      <w:r>
        <w:rPr>
          <w:rFonts w:ascii="Times New Roman" w:hAnsi="Times New Roman"/>
          <w:sz w:val="24"/>
          <w:szCs w:val="24"/>
        </w:rPr>
        <w:t>)</w:t>
      </w:r>
      <w:r w:rsidR="004F424E" w:rsidRPr="00C06453">
        <w:rPr>
          <w:rFonts w:ascii="Times New Roman" w:hAnsi="Times New Roman"/>
          <w:sz w:val="24"/>
          <w:szCs w:val="24"/>
        </w:rPr>
        <w:t xml:space="preserve">.  </w:t>
      </w:r>
      <w:r w:rsidR="000F59EC">
        <w:rPr>
          <w:rFonts w:ascii="Times New Roman" w:hAnsi="Times New Roman"/>
          <w:sz w:val="24"/>
          <w:szCs w:val="24"/>
        </w:rPr>
        <w:t>T</w:t>
      </w:r>
      <w:r w:rsidR="000F59EC" w:rsidRPr="00C06453">
        <w:rPr>
          <w:rFonts w:ascii="Times New Roman" w:hAnsi="Times New Roman"/>
          <w:sz w:val="24"/>
          <w:szCs w:val="24"/>
        </w:rPr>
        <w:t>o reverse the declining levels of adolescent literacy</w:t>
      </w:r>
      <w:r w:rsidR="000F59EC">
        <w:rPr>
          <w:rFonts w:ascii="Times New Roman" w:hAnsi="Times New Roman"/>
          <w:sz w:val="24"/>
          <w:szCs w:val="24"/>
        </w:rPr>
        <w:t>, t</w:t>
      </w:r>
      <w:r w:rsidR="000F59EC" w:rsidRPr="00C06453">
        <w:rPr>
          <w:rFonts w:ascii="Times New Roman" w:hAnsi="Times New Roman"/>
          <w:sz w:val="24"/>
          <w:szCs w:val="24"/>
        </w:rPr>
        <w:t>rivial solutions attributed to</w:t>
      </w:r>
      <w:r w:rsidR="000F59EC">
        <w:rPr>
          <w:rFonts w:ascii="Times New Roman" w:hAnsi="Times New Roman"/>
          <w:sz w:val="24"/>
          <w:szCs w:val="24"/>
        </w:rPr>
        <w:t xml:space="preserve"> </w:t>
      </w:r>
      <w:r w:rsidR="000F59EC" w:rsidRPr="00C06453">
        <w:rPr>
          <w:rStyle w:val="formatp"/>
          <w:rFonts w:ascii="Times New Roman" w:hAnsi="Times New Roman"/>
          <w:sz w:val="24"/>
          <w:szCs w:val="24"/>
        </w:rPr>
        <w:t xml:space="preserve">high-stakes assessment </w:t>
      </w:r>
      <w:r w:rsidR="000F59EC" w:rsidRPr="00C06453">
        <w:rPr>
          <w:rFonts w:ascii="Times New Roman" w:hAnsi="Times New Roman"/>
          <w:sz w:val="24"/>
          <w:szCs w:val="24"/>
        </w:rPr>
        <w:t>combined with teacher bonuses for improved test scores</w:t>
      </w:r>
      <w:r w:rsidR="000F59EC">
        <w:rPr>
          <w:rStyle w:val="formatp"/>
          <w:rFonts w:ascii="Times New Roman" w:hAnsi="Times New Roman"/>
          <w:sz w:val="24"/>
          <w:szCs w:val="24"/>
        </w:rPr>
        <w:t xml:space="preserve"> have been suggested (</w:t>
      </w:r>
      <w:r w:rsidR="004F424E" w:rsidRPr="000F59EC">
        <w:rPr>
          <w:rFonts w:ascii="Times New Roman" w:hAnsi="Times New Roman"/>
          <w:sz w:val="24"/>
          <w:szCs w:val="24"/>
        </w:rPr>
        <w:t>Santa</w:t>
      </w:r>
      <w:r w:rsidR="000F59EC">
        <w:rPr>
          <w:rFonts w:ascii="Times New Roman" w:hAnsi="Times New Roman"/>
          <w:sz w:val="24"/>
          <w:szCs w:val="24"/>
        </w:rPr>
        <w:t>,</w:t>
      </w:r>
      <w:r w:rsidR="004F424E" w:rsidRPr="00C06453">
        <w:rPr>
          <w:rFonts w:ascii="Times New Roman" w:hAnsi="Times New Roman"/>
          <w:sz w:val="24"/>
          <w:szCs w:val="24"/>
        </w:rPr>
        <w:t xml:space="preserve"> 2006)</w:t>
      </w:r>
      <w:r w:rsidR="000F59EC">
        <w:rPr>
          <w:rFonts w:ascii="Times New Roman" w:hAnsi="Times New Roman"/>
          <w:sz w:val="24"/>
          <w:szCs w:val="24"/>
        </w:rPr>
        <w:t xml:space="preserve">.  </w:t>
      </w:r>
      <w:r w:rsidR="000F59EC">
        <w:rPr>
          <w:rStyle w:val="formatp"/>
          <w:rFonts w:ascii="Times New Roman" w:hAnsi="Times New Roman"/>
          <w:sz w:val="24"/>
          <w:szCs w:val="24"/>
        </w:rPr>
        <w:t>Such</w:t>
      </w:r>
      <w:r w:rsidR="004F424E" w:rsidRPr="00C06453">
        <w:rPr>
          <w:rStyle w:val="formatp"/>
          <w:rFonts w:ascii="Times New Roman" w:hAnsi="Times New Roman"/>
          <w:sz w:val="24"/>
          <w:szCs w:val="24"/>
        </w:rPr>
        <w:t xml:space="preserve"> exogenous and superficial forces are not worthy solutions for the complex problem of </w:t>
      </w:r>
      <w:r w:rsidR="004F424E" w:rsidRPr="00C06453">
        <w:rPr>
          <w:rStyle w:val="hit"/>
          <w:rFonts w:ascii="Times New Roman" w:hAnsi="Times New Roman"/>
          <w:sz w:val="24"/>
          <w:szCs w:val="24"/>
        </w:rPr>
        <w:t>adolescent</w:t>
      </w:r>
      <w:r w:rsidR="004F424E" w:rsidRPr="00C06453">
        <w:rPr>
          <w:rStyle w:val="formatp"/>
          <w:rFonts w:ascii="Times New Roman" w:hAnsi="Times New Roman"/>
          <w:sz w:val="24"/>
          <w:szCs w:val="24"/>
        </w:rPr>
        <w:t xml:space="preserve"> </w:t>
      </w:r>
      <w:r w:rsidR="004F424E" w:rsidRPr="00C06453">
        <w:rPr>
          <w:rStyle w:val="hit"/>
          <w:rFonts w:ascii="Times New Roman" w:hAnsi="Times New Roman"/>
          <w:sz w:val="24"/>
          <w:szCs w:val="24"/>
        </w:rPr>
        <w:t>literacy</w:t>
      </w:r>
      <w:r w:rsidR="004F424E" w:rsidRPr="00C06453">
        <w:rPr>
          <w:rStyle w:val="formatp"/>
          <w:rFonts w:ascii="Times New Roman" w:hAnsi="Times New Roman"/>
          <w:sz w:val="24"/>
          <w:szCs w:val="24"/>
        </w:rPr>
        <w:t xml:space="preserve">. </w:t>
      </w:r>
      <w:r w:rsidR="000F59EC">
        <w:rPr>
          <w:rStyle w:val="formatp"/>
          <w:rFonts w:ascii="Times New Roman" w:hAnsi="Times New Roman"/>
          <w:sz w:val="24"/>
          <w:szCs w:val="24"/>
        </w:rPr>
        <w:t xml:space="preserve"> </w:t>
      </w:r>
    </w:p>
    <w:p w:rsidR="00EC0C9D" w:rsidRDefault="000F59EC" w:rsidP="00EC0C9D">
      <w:pPr>
        <w:spacing w:after="0" w:line="480" w:lineRule="auto"/>
        <w:ind w:firstLine="720"/>
        <w:rPr>
          <w:rFonts w:ascii="Times New Roman" w:hAnsi="Times New Roman"/>
          <w:sz w:val="24"/>
          <w:szCs w:val="24"/>
        </w:rPr>
      </w:pPr>
      <w:r>
        <w:rPr>
          <w:rStyle w:val="formatp"/>
          <w:rFonts w:ascii="Times New Roman" w:hAnsi="Times New Roman"/>
          <w:sz w:val="24"/>
          <w:szCs w:val="24"/>
        </w:rPr>
        <w:t xml:space="preserve">In this context, </w:t>
      </w:r>
      <w:r w:rsidR="004F424E" w:rsidRPr="00C06453">
        <w:rPr>
          <w:rStyle w:val="formatp"/>
          <w:rFonts w:ascii="Times New Roman" w:hAnsi="Times New Roman"/>
          <w:sz w:val="24"/>
          <w:szCs w:val="24"/>
        </w:rPr>
        <w:t xml:space="preserve">teachers </w:t>
      </w:r>
      <w:r>
        <w:rPr>
          <w:rStyle w:val="formatp"/>
          <w:rFonts w:ascii="Times New Roman" w:hAnsi="Times New Roman"/>
          <w:sz w:val="24"/>
          <w:szCs w:val="24"/>
        </w:rPr>
        <w:t xml:space="preserve">often </w:t>
      </w:r>
      <w:r w:rsidR="004F424E" w:rsidRPr="00C06453">
        <w:rPr>
          <w:rStyle w:val="formatp"/>
          <w:rFonts w:ascii="Times New Roman" w:hAnsi="Times New Roman"/>
          <w:sz w:val="24"/>
          <w:szCs w:val="24"/>
        </w:rPr>
        <w:t>teach to fit the criteria of the test</w:t>
      </w:r>
      <w:r w:rsidR="004F424E">
        <w:rPr>
          <w:rFonts w:ascii="Times New Roman" w:hAnsi="Times New Roman"/>
          <w:sz w:val="24"/>
          <w:szCs w:val="24"/>
        </w:rPr>
        <w:t xml:space="preserve">.  </w:t>
      </w:r>
      <w:r w:rsidR="00EC0C9D">
        <w:rPr>
          <w:rFonts w:ascii="Times New Roman" w:hAnsi="Times New Roman"/>
          <w:sz w:val="24"/>
          <w:szCs w:val="24"/>
        </w:rPr>
        <w:t xml:space="preserve">However, there are </w:t>
      </w:r>
      <w:r w:rsidR="00C475E9">
        <w:rPr>
          <w:rFonts w:ascii="Times New Roman" w:hAnsi="Times New Roman"/>
          <w:sz w:val="24"/>
          <w:szCs w:val="24"/>
        </w:rPr>
        <w:t>f</w:t>
      </w:r>
      <w:r w:rsidR="004F424E" w:rsidRPr="00C06453">
        <w:rPr>
          <w:rFonts w:ascii="Times New Roman" w:hAnsi="Times New Roman"/>
          <w:sz w:val="24"/>
          <w:szCs w:val="24"/>
        </w:rPr>
        <w:t xml:space="preserve">our </w:t>
      </w:r>
      <w:r w:rsidR="00C475E9">
        <w:rPr>
          <w:rFonts w:ascii="Times New Roman" w:hAnsi="Times New Roman"/>
          <w:sz w:val="24"/>
          <w:szCs w:val="24"/>
        </w:rPr>
        <w:t xml:space="preserve">essential </w:t>
      </w:r>
      <w:r w:rsidR="00EC0C9D">
        <w:rPr>
          <w:rFonts w:ascii="Times New Roman" w:hAnsi="Times New Roman"/>
          <w:sz w:val="24"/>
          <w:szCs w:val="24"/>
        </w:rPr>
        <w:t xml:space="preserve">ideas that promote the </w:t>
      </w:r>
      <w:r w:rsidR="00EC0C9D" w:rsidRPr="00C06453">
        <w:rPr>
          <w:rFonts w:ascii="Times New Roman" w:hAnsi="Times New Roman"/>
          <w:sz w:val="24"/>
          <w:szCs w:val="24"/>
        </w:rPr>
        <w:t>literacy</w:t>
      </w:r>
      <w:r w:rsidR="004F424E" w:rsidRPr="00C06453">
        <w:rPr>
          <w:rFonts w:ascii="Times New Roman" w:hAnsi="Times New Roman"/>
          <w:sz w:val="24"/>
          <w:szCs w:val="24"/>
        </w:rPr>
        <w:t xml:space="preserve"> development of </w:t>
      </w:r>
      <w:r w:rsidR="004F424E">
        <w:rPr>
          <w:rFonts w:ascii="Times New Roman" w:hAnsi="Times New Roman"/>
          <w:sz w:val="24"/>
          <w:szCs w:val="24"/>
        </w:rPr>
        <w:t xml:space="preserve">adolescents: </w:t>
      </w:r>
    </w:p>
    <w:p w:rsidR="00EC0C9D" w:rsidRDefault="004F424E" w:rsidP="00EC0C9D">
      <w:pPr>
        <w:spacing w:after="0" w:line="480" w:lineRule="auto"/>
        <w:rPr>
          <w:rFonts w:ascii="Times New Roman" w:hAnsi="Times New Roman"/>
          <w:bCs/>
          <w:sz w:val="24"/>
          <w:szCs w:val="24"/>
        </w:rPr>
      </w:pPr>
      <w:r>
        <w:rPr>
          <w:rFonts w:ascii="Times New Roman" w:hAnsi="Times New Roman"/>
          <w:sz w:val="24"/>
          <w:szCs w:val="24"/>
        </w:rPr>
        <w:t xml:space="preserve">(a) </w:t>
      </w:r>
      <w:r w:rsidRPr="00C06453">
        <w:rPr>
          <w:rFonts w:ascii="Times New Roman" w:hAnsi="Times New Roman"/>
          <w:sz w:val="24"/>
          <w:szCs w:val="24"/>
        </w:rPr>
        <w:t>classro</w:t>
      </w:r>
      <w:r w:rsidR="00EC0C9D">
        <w:rPr>
          <w:rFonts w:ascii="Times New Roman" w:hAnsi="Times New Roman"/>
          <w:sz w:val="24"/>
          <w:szCs w:val="24"/>
        </w:rPr>
        <w:t xml:space="preserve">om </w:t>
      </w:r>
      <w:r>
        <w:rPr>
          <w:rFonts w:ascii="Times New Roman" w:hAnsi="Times New Roman"/>
          <w:sz w:val="24"/>
          <w:szCs w:val="24"/>
        </w:rPr>
        <w:t xml:space="preserve">communities and relationship, (b) </w:t>
      </w:r>
      <w:r w:rsidRPr="00C06453">
        <w:rPr>
          <w:rFonts w:ascii="Times New Roman" w:hAnsi="Times New Roman"/>
          <w:sz w:val="24"/>
          <w:szCs w:val="24"/>
        </w:rPr>
        <w:t>direct strategy instruction and teacher modeling</w:t>
      </w:r>
      <w:r>
        <w:rPr>
          <w:rFonts w:ascii="Times New Roman" w:hAnsi="Times New Roman"/>
          <w:sz w:val="24"/>
          <w:szCs w:val="24"/>
        </w:rPr>
        <w:t xml:space="preserve">, (c) </w:t>
      </w:r>
      <w:r w:rsidRPr="00C06453">
        <w:rPr>
          <w:rFonts w:ascii="Times New Roman" w:hAnsi="Times New Roman"/>
          <w:sz w:val="24"/>
          <w:szCs w:val="24"/>
        </w:rPr>
        <w:t>internalizing principles and philosophy of learning</w:t>
      </w:r>
      <w:r>
        <w:rPr>
          <w:rFonts w:ascii="Times New Roman" w:hAnsi="Times New Roman"/>
          <w:sz w:val="24"/>
          <w:szCs w:val="24"/>
        </w:rPr>
        <w:t xml:space="preserve">, (d) </w:t>
      </w:r>
      <w:r w:rsidR="00E01A47">
        <w:rPr>
          <w:rFonts w:ascii="Times New Roman" w:hAnsi="Times New Roman"/>
          <w:sz w:val="24"/>
          <w:szCs w:val="24"/>
        </w:rPr>
        <w:t xml:space="preserve">and </w:t>
      </w:r>
      <w:r w:rsidRPr="00C06453">
        <w:rPr>
          <w:rFonts w:ascii="Times New Roman" w:hAnsi="Times New Roman"/>
          <w:sz w:val="24"/>
          <w:szCs w:val="24"/>
        </w:rPr>
        <w:t>professional expertise</w:t>
      </w:r>
      <w:r w:rsidR="00C475E9">
        <w:rPr>
          <w:rFonts w:ascii="Times New Roman" w:hAnsi="Times New Roman"/>
          <w:sz w:val="24"/>
          <w:szCs w:val="24"/>
        </w:rPr>
        <w:t xml:space="preserve"> (Santa, 2006)</w:t>
      </w:r>
      <w:r w:rsidRPr="00C06453">
        <w:rPr>
          <w:rFonts w:ascii="Times New Roman" w:hAnsi="Times New Roman"/>
          <w:sz w:val="24"/>
          <w:szCs w:val="24"/>
        </w:rPr>
        <w:t>.</w:t>
      </w:r>
      <w:r w:rsidR="00EC0C9D">
        <w:rPr>
          <w:rFonts w:ascii="Times New Roman" w:hAnsi="Times New Roman"/>
          <w:sz w:val="24"/>
          <w:szCs w:val="24"/>
        </w:rPr>
        <w:t xml:space="preserve">  </w:t>
      </w:r>
      <w:r>
        <w:rPr>
          <w:rFonts w:ascii="Times New Roman" w:hAnsi="Times New Roman"/>
          <w:sz w:val="24"/>
          <w:szCs w:val="24"/>
        </w:rPr>
        <w:t xml:space="preserve">Correspondingly, </w:t>
      </w:r>
      <w:r w:rsidR="007A2F44">
        <w:rPr>
          <w:rFonts w:ascii="Times New Roman" w:hAnsi="Times New Roman"/>
          <w:sz w:val="24"/>
          <w:szCs w:val="24"/>
        </w:rPr>
        <w:t xml:space="preserve">the following </w:t>
      </w:r>
      <w:r>
        <w:rPr>
          <w:rFonts w:ascii="Times New Roman" w:hAnsi="Times New Roman"/>
          <w:sz w:val="24"/>
          <w:szCs w:val="24"/>
        </w:rPr>
        <w:t xml:space="preserve">nine </w:t>
      </w:r>
      <w:r w:rsidR="007A2F44">
        <w:rPr>
          <w:rFonts w:ascii="Times New Roman" w:hAnsi="Times New Roman"/>
          <w:sz w:val="24"/>
          <w:szCs w:val="24"/>
        </w:rPr>
        <w:t xml:space="preserve">overlapping </w:t>
      </w:r>
      <w:r>
        <w:rPr>
          <w:rFonts w:ascii="Times New Roman" w:hAnsi="Times New Roman"/>
          <w:sz w:val="24"/>
          <w:szCs w:val="24"/>
        </w:rPr>
        <w:t>instructional</w:t>
      </w:r>
      <w:r w:rsidRPr="003646BF">
        <w:rPr>
          <w:rFonts w:ascii="Times New Roman" w:hAnsi="Times New Roman"/>
          <w:sz w:val="24"/>
          <w:szCs w:val="24"/>
        </w:rPr>
        <w:t xml:space="preserve"> strategies to promote literacy development</w:t>
      </w:r>
      <w:r>
        <w:rPr>
          <w:rFonts w:ascii="Times New Roman" w:hAnsi="Times New Roman"/>
          <w:sz w:val="24"/>
          <w:szCs w:val="24"/>
        </w:rPr>
        <w:t xml:space="preserve"> in adolescence</w:t>
      </w:r>
      <w:r w:rsidR="00C475E9" w:rsidRPr="00C475E9">
        <w:rPr>
          <w:rFonts w:ascii="Times New Roman" w:hAnsi="Times New Roman"/>
          <w:i/>
          <w:sz w:val="24"/>
          <w:szCs w:val="24"/>
        </w:rPr>
        <w:t xml:space="preserve"> </w:t>
      </w:r>
      <w:r w:rsidR="007A2F44">
        <w:rPr>
          <w:rFonts w:ascii="Times New Roman" w:hAnsi="Times New Roman"/>
          <w:sz w:val="24"/>
          <w:szCs w:val="24"/>
        </w:rPr>
        <w:t xml:space="preserve">were </w:t>
      </w:r>
      <w:r w:rsidR="00C475E9">
        <w:rPr>
          <w:rFonts w:ascii="Times New Roman" w:hAnsi="Times New Roman"/>
          <w:sz w:val="24"/>
          <w:szCs w:val="24"/>
        </w:rPr>
        <w:t xml:space="preserve">recommended in </w:t>
      </w:r>
      <w:r w:rsidR="00C475E9" w:rsidRPr="00C06453">
        <w:rPr>
          <w:rFonts w:ascii="Times New Roman" w:hAnsi="Times New Roman"/>
          <w:i/>
          <w:sz w:val="24"/>
          <w:szCs w:val="24"/>
        </w:rPr>
        <w:t>Reading Next</w:t>
      </w:r>
      <w:r w:rsidR="00C475E9">
        <w:rPr>
          <w:rFonts w:ascii="Times New Roman" w:hAnsi="Times New Roman"/>
          <w:sz w:val="24"/>
          <w:szCs w:val="24"/>
        </w:rPr>
        <w:t xml:space="preserve"> </w:t>
      </w:r>
      <w:r w:rsidR="007A2F44">
        <w:rPr>
          <w:rFonts w:ascii="Times New Roman" w:hAnsi="Times New Roman"/>
          <w:sz w:val="24"/>
          <w:szCs w:val="24"/>
        </w:rPr>
        <w:t>(</w:t>
      </w:r>
      <w:r w:rsidR="007A2F44" w:rsidRPr="00C475E9">
        <w:rPr>
          <w:rFonts w:ascii="Times New Roman" w:hAnsi="Times New Roman"/>
          <w:sz w:val="24"/>
          <w:szCs w:val="24"/>
        </w:rPr>
        <w:t xml:space="preserve">Biancarosa </w:t>
      </w:r>
      <w:r w:rsidR="007A2F44">
        <w:rPr>
          <w:rFonts w:ascii="Times New Roman" w:hAnsi="Times New Roman"/>
          <w:sz w:val="24"/>
          <w:szCs w:val="24"/>
        </w:rPr>
        <w:t>&amp;</w:t>
      </w:r>
      <w:r w:rsidR="007A2F44" w:rsidRPr="00C475E9">
        <w:rPr>
          <w:rFonts w:ascii="Times New Roman" w:hAnsi="Times New Roman"/>
          <w:sz w:val="24"/>
          <w:szCs w:val="24"/>
        </w:rPr>
        <w:t xml:space="preserve"> Snow</w:t>
      </w:r>
      <w:r w:rsidR="007A2F44">
        <w:rPr>
          <w:rFonts w:ascii="Times New Roman" w:hAnsi="Times New Roman"/>
          <w:sz w:val="24"/>
          <w:szCs w:val="24"/>
        </w:rPr>
        <w:t>,</w:t>
      </w:r>
      <w:r w:rsidR="007A2F44" w:rsidRPr="00C475E9">
        <w:rPr>
          <w:rFonts w:ascii="Times New Roman" w:hAnsi="Times New Roman"/>
          <w:sz w:val="24"/>
          <w:szCs w:val="24"/>
        </w:rPr>
        <w:t xml:space="preserve"> 2004)</w:t>
      </w:r>
      <w:r w:rsidR="007A2F44">
        <w:rPr>
          <w:rFonts w:ascii="Times New Roman" w:hAnsi="Times New Roman"/>
          <w:sz w:val="24"/>
          <w:szCs w:val="24"/>
        </w:rPr>
        <w:t>:</w:t>
      </w:r>
      <w:r>
        <w:rPr>
          <w:rFonts w:ascii="Times New Roman" w:hAnsi="Times New Roman"/>
          <w:sz w:val="24"/>
          <w:szCs w:val="24"/>
        </w:rPr>
        <w:t xml:space="preserve"> </w:t>
      </w:r>
      <w:r w:rsidR="00A72CE9">
        <w:rPr>
          <w:rFonts w:ascii="Times New Roman" w:hAnsi="Times New Roman"/>
          <w:sz w:val="24"/>
          <w:szCs w:val="24"/>
        </w:rPr>
        <w:t xml:space="preserve">(a) </w:t>
      </w:r>
      <w:r>
        <w:rPr>
          <w:rFonts w:ascii="Times New Roman" w:hAnsi="Times New Roman"/>
          <w:bCs/>
          <w:sz w:val="24"/>
          <w:szCs w:val="24"/>
        </w:rPr>
        <w:t>d</w:t>
      </w:r>
      <w:r w:rsidRPr="0066632E">
        <w:rPr>
          <w:rFonts w:ascii="Times New Roman" w:hAnsi="Times New Roman"/>
          <w:bCs/>
          <w:sz w:val="24"/>
          <w:szCs w:val="24"/>
        </w:rPr>
        <w:t>irect, explicit comprehension instruction</w:t>
      </w:r>
      <w:r>
        <w:rPr>
          <w:rFonts w:ascii="Times New Roman" w:hAnsi="Times New Roman"/>
          <w:bCs/>
          <w:sz w:val="24"/>
          <w:szCs w:val="24"/>
        </w:rPr>
        <w:t xml:space="preserve">; </w:t>
      </w:r>
    </w:p>
    <w:p w:rsidR="004F424E" w:rsidRDefault="00A72CE9" w:rsidP="00EC0C9D">
      <w:pPr>
        <w:spacing w:after="0" w:line="480" w:lineRule="auto"/>
        <w:rPr>
          <w:rFonts w:ascii="Times New Roman" w:hAnsi="Times New Roman"/>
          <w:sz w:val="24"/>
          <w:szCs w:val="24"/>
        </w:rPr>
      </w:pPr>
      <w:r>
        <w:rPr>
          <w:rFonts w:ascii="Times New Roman" w:hAnsi="Times New Roman"/>
          <w:bCs/>
          <w:sz w:val="24"/>
          <w:szCs w:val="24"/>
        </w:rPr>
        <w:t xml:space="preserve">(b) </w:t>
      </w:r>
      <w:r w:rsidR="004F424E">
        <w:rPr>
          <w:rFonts w:ascii="Times New Roman" w:hAnsi="Times New Roman"/>
          <w:bCs/>
          <w:sz w:val="24"/>
          <w:szCs w:val="24"/>
        </w:rPr>
        <w:t>e</w:t>
      </w:r>
      <w:r w:rsidR="004F424E" w:rsidRPr="0066632E">
        <w:rPr>
          <w:rFonts w:ascii="Times New Roman" w:hAnsi="Times New Roman"/>
          <w:bCs/>
          <w:sz w:val="24"/>
          <w:szCs w:val="24"/>
        </w:rPr>
        <w:t>ffective instructional principles embedded in content</w:t>
      </w:r>
      <w:r w:rsidR="004F424E">
        <w:rPr>
          <w:rFonts w:ascii="Times New Roman" w:hAnsi="Times New Roman"/>
          <w:bCs/>
          <w:sz w:val="24"/>
          <w:szCs w:val="24"/>
        </w:rPr>
        <w:t>;</w:t>
      </w:r>
      <w:r>
        <w:rPr>
          <w:rFonts w:ascii="Times New Roman" w:hAnsi="Times New Roman"/>
          <w:bCs/>
          <w:sz w:val="24"/>
          <w:szCs w:val="24"/>
        </w:rPr>
        <w:t xml:space="preserve"> (c)</w:t>
      </w:r>
      <w:r w:rsidR="004F424E">
        <w:rPr>
          <w:rFonts w:ascii="Times New Roman" w:hAnsi="Times New Roman"/>
          <w:bCs/>
          <w:sz w:val="24"/>
          <w:szCs w:val="24"/>
        </w:rPr>
        <w:t xml:space="preserve"> m</w:t>
      </w:r>
      <w:r w:rsidR="004F424E" w:rsidRPr="0066632E">
        <w:rPr>
          <w:rFonts w:ascii="Times New Roman" w:hAnsi="Times New Roman"/>
          <w:bCs/>
          <w:sz w:val="24"/>
          <w:szCs w:val="24"/>
        </w:rPr>
        <w:t>otivation and self-directed learning</w:t>
      </w:r>
      <w:r w:rsidR="004F424E">
        <w:rPr>
          <w:rFonts w:ascii="Times New Roman" w:hAnsi="Times New Roman"/>
          <w:bCs/>
          <w:sz w:val="24"/>
          <w:szCs w:val="24"/>
        </w:rPr>
        <w:t xml:space="preserve">; </w:t>
      </w:r>
      <w:r>
        <w:rPr>
          <w:rFonts w:ascii="Times New Roman" w:hAnsi="Times New Roman"/>
          <w:bCs/>
          <w:sz w:val="24"/>
          <w:szCs w:val="24"/>
        </w:rPr>
        <w:t xml:space="preserve">(d) </w:t>
      </w:r>
      <w:r w:rsidR="004F424E">
        <w:rPr>
          <w:rFonts w:ascii="Times New Roman" w:hAnsi="Times New Roman"/>
          <w:bCs/>
          <w:sz w:val="24"/>
          <w:szCs w:val="24"/>
        </w:rPr>
        <w:t>t</w:t>
      </w:r>
      <w:r w:rsidR="004F424E" w:rsidRPr="001568F2">
        <w:rPr>
          <w:rFonts w:ascii="Times New Roman" w:hAnsi="Times New Roman"/>
          <w:bCs/>
          <w:sz w:val="24"/>
          <w:szCs w:val="24"/>
        </w:rPr>
        <w:t>ext-based collaborative learning</w:t>
      </w:r>
      <w:r w:rsidR="004F424E">
        <w:rPr>
          <w:rFonts w:ascii="Times New Roman" w:hAnsi="Times New Roman"/>
          <w:bCs/>
          <w:sz w:val="24"/>
          <w:szCs w:val="24"/>
        </w:rPr>
        <w:t>; s</w:t>
      </w:r>
      <w:r w:rsidR="004F424E" w:rsidRPr="001568F2">
        <w:rPr>
          <w:rFonts w:ascii="Times New Roman" w:hAnsi="Times New Roman"/>
          <w:bCs/>
          <w:sz w:val="24"/>
          <w:szCs w:val="24"/>
        </w:rPr>
        <w:t>trategic tutoring</w:t>
      </w:r>
      <w:r w:rsidR="004F424E">
        <w:rPr>
          <w:rFonts w:ascii="Times New Roman" w:hAnsi="Times New Roman"/>
          <w:bCs/>
          <w:sz w:val="24"/>
          <w:szCs w:val="24"/>
        </w:rPr>
        <w:t>;</w:t>
      </w:r>
      <w:r w:rsidR="004F424E">
        <w:rPr>
          <w:rFonts w:ascii="Times New Roman" w:hAnsi="Times New Roman"/>
          <w:sz w:val="24"/>
          <w:szCs w:val="24"/>
        </w:rPr>
        <w:t xml:space="preserve"> </w:t>
      </w:r>
      <w:r>
        <w:rPr>
          <w:rFonts w:ascii="Times New Roman" w:hAnsi="Times New Roman"/>
          <w:sz w:val="24"/>
          <w:szCs w:val="24"/>
        </w:rPr>
        <w:t xml:space="preserve">(e) </w:t>
      </w:r>
      <w:r w:rsidR="004F424E">
        <w:rPr>
          <w:rFonts w:ascii="Times New Roman" w:hAnsi="Times New Roman"/>
          <w:sz w:val="24"/>
          <w:szCs w:val="24"/>
        </w:rPr>
        <w:t>d</w:t>
      </w:r>
      <w:r w:rsidR="004F424E" w:rsidRPr="001568F2">
        <w:rPr>
          <w:rFonts w:ascii="Times New Roman" w:hAnsi="Times New Roman"/>
          <w:bCs/>
          <w:sz w:val="24"/>
          <w:szCs w:val="24"/>
        </w:rPr>
        <w:t>iverse texts</w:t>
      </w:r>
      <w:r w:rsidR="004F424E">
        <w:rPr>
          <w:rFonts w:ascii="Times New Roman" w:hAnsi="Times New Roman"/>
          <w:bCs/>
          <w:sz w:val="24"/>
          <w:szCs w:val="24"/>
        </w:rPr>
        <w:t>;</w:t>
      </w:r>
      <w:r w:rsidR="004F424E">
        <w:rPr>
          <w:rFonts w:ascii="Times New Roman" w:hAnsi="Times New Roman"/>
          <w:sz w:val="24"/>
          <w:szCs w:val="24"/>
        </w:rPr>
        <w:t xml:space="preserve"> </w:t>
      </w:r>
      <w:r>
        <w:rPr>
          <w:rFonts w:ascii="Times New Roman" w:hAnsi="Times New Roman"/>
          <w:sz w:val="24"/>
          <w:szCs w:val="24"/>
        </w:rPr>
        <w:t xml:space="preserve">(f) </w:t>
      </w:r>
      <w:r w:rsidR="004F424E">
        <w:rPr>
          <w:rFonts w:ascii="Times New Roman" w:hAnsi="Times New Roman"/>
          <w:sz w:val="24"/>
          <w:szCs w:val="24"/>
        </w:rPr>
        <w:t>i</w:t>
      </w:r>
      <w:r w:rsidR="004F424E" w:rsidRPr="001568F2">
        <w:rPr>
          <w:rFonts w:ascii="Times New Roman" w:hAnsi="Times New Roman"/>
          <w:bCs/>
          <w:sz w:val="24"/>
          <w:szCs w:val="24"/>
        </w:rPr>
        <w:t>ntensive writing</w:t>
      </w:r>
      <w:r w:rsidR="004F424E">
        <w:rPr>
          <w:rFonts w:ascii="Times New Roman" w:hAnsi="Times New Roman"/>
          <w:bCs/>
          <w:sz w:val="24"/>
          <w:szCs w:val="24"/>
        </w:rPr>
        <w:t>;</w:t>
      </w:r>
      <w:r w:rsidR="004F424E" w:rsidRPr="001568F2">
        <w:rPr>
          <w:rFonts w:ascii="Times New Roman" w:hAnsi="Times New Roman"/>
          <w:b/>
          <w:bCs/>
          <w:sz w:val="24"/>
          <w:szCs w:val="24"/>
        </w:rPr>
        <w:t xml:space="preserve"> </w:t>
      </w:r>
      <w:r>
        <w:rPr>
          <w:rFonts w:ascii="Times New Roman" w:hAnsi="Times New Roman"/>
          <w:bCs/>
          <w:sz w:val="24"/>
          <w:szCs w:val="24"/>
        </w:rPr>
        <w:t xml:space="preserve">(g) </w:t>
      </w:r>
      <w:r w:rsidR="004F424E" w:rsidRPr="001568F2">
        <w:rPr>
          <w:rFonts w:ascii="Times New Roman" w:hAnsi="Times New Roman"/>
          <w:bCs/>
          <w:sz w:val="24"/>
          <w:szCs w:val="24"/>
        </w:rPr>
        <w:t xml:space="preserve">a technology component; and </w:t>
      </w:r>
      <w:r>
        <w:rPr>
          <w:rFonts w:ascii="Times New Roman" w:hAnsi="Times New Roman"/>
          <w:bCs/>
          <w:sz w:val="24"/>
          <w:szCs w:val="24"/>
        </w:rPr>
        <w:t xml:space="preserve">(h) </w:t>
      </w:r>
      <w:r w:rsidR="004F424E" w:rsidRPr="001568F2">
        <w:rPr>
          <w:rFonts w:ascii="Times New Roman" w:hAnsi="Times New Roman"/>
          <w:bCs/>
          <w:sz w:val="24"/>
          <w:szCs w:val="24"/>
        </w:rPr>
        <w:t xml:space="preserve">ongoing formative assessment of </w:t>
      </w:r>
      <w:r w:rsidR="004F424E" w:rsidRPr="00C475E9">
        <w:rPr>
          <w:rFonts w:ascii="Times New Roman" w:hAnsi="Times New Roman"/>
          <w:bCs/>
          <w:sz w:val="24"/>
          <w:szCs w:val="24"/>
        </w:rPr>
        <w:t>students.</w:t>
      </w:r>
      <w:r w:rsidR="004F424E">
        <w:rPr>
          <w:rFonts w:ascii="Times New Roman" w:hAnsi="Times New Roman"/>
          <w:bCs/>
          <w:sz w:val="24"/>
          <w:szCs w:val="24"/>
        </w:rPr>
        <w:t xml:space="preserve"> </w:t>
      </w:r>
      <w:r>
        <w:rPr>
          <w:rFonts w:ascii="Times New Roman" w:hAnsi="Times New Roman"/>
          <w:bCs/>
          <w:sz w:val="24"/>
          <w:szCs w:val="24"/>
        </w:rPr>
        <w:t xml:space="preserve"> </w:t>
      </w:r>
      <w:r w:rsidR="004F424E">
        <w:rPr>
          <w:rFonts w:ascii="Times New Roman" w:hAnsi="Times New Roman"/>
          <w:bCs/>
          <w:sz w:val="24"/>
          <w:szCs w:val="24"/>
        </w:rPr>
        <w:t xml:space="preserve">To support the </w:t>
      </w:r>
      <w:r w:rsidR="004F424E" w:rsidRPr="00CF0FA0">
        <w:rPr>
          <w:rFonts w:ascii="Times New Roman" w:hAnsi="Times New Roman"/>
          <w:bCs/>
          <w:sz w:val="24"/>
          <w:szCs w:val="24"/>
        </w:rPr>
        <w:t xml:space="preserve">instructional </w:t>
      </w:r>
      <w:r w:rsidR="004F424E">
        <w:rPr>
          <w:rFonts w:ascii="Times New Roman" w:hAnsi="Times New Roman"/>
          <w:bCs/>
          <w:sz w:val="24"/>
          <w:szCs w:val="24"/>
        </w:rPr>
        <w:t>framework</w:t>
      </w:r>
      <w:r w:rsidR="004F424E" w:rsidRPr="00CF0FA0">
        <w:rPr>
          <w:rFonts w:ascii="Times New Roman" w:hAnsi="Times New Roman"/>
          <w:bCs/>
          <w:sz w:val="24"/>
          <w:szCs w:val="24"/>
        </w:rPr>
        <w:t xml:space="preserve">, </w:t>
      </w:r>
      <w:r w:rsidR="007A2F44">
        <w:rPr>
          <w:rFonts w:ascii="Times New Roman" w:hAnsi="Times New Roman"/>
          <w:bCs/>
          <w:sz w:val="24"/>
          <w:szCs w:val="24"/>
        </w:rPr>
        <w:t xml:space="preserve">the following </w:t>
      </w:r>
      <w:r w:rsidR="004F424E" w:rsidRPr="00CF0FA0">
        <w:rPr>
          <w:rFonts w:ascii="Times New Roman" w:hAnsi="Times New Roman"/>
          <w:bCs/>
          <w:sz w:val="24"/>
          <w:szCs w:val="24"/>
        </w:rPr>
        <w:t xml:space="preserve">infrastructural strategies </w:t>
      </w:r>
      <w:r>
        <w:rPr>
          <w:rFonts w:ascii="Times New Roman" w:hAnsi="Times New Roman"/>
          <w:bCs/>
          <w:sz w:val="24"/>
          <w:szCs w:val="24"/>
        </w:rPr>
        <w:t xml:space="preserve">should </w:t>
      </w:r>
      <w:r w:rsidR="007A2F44">
        <w:rPr>
          <w:rFonts w:ascii="Times New Roman" w:hAnsi="Times New Roman"/>
          <w:bCs/>
          <w:sz w:val="24"/>
          <w:szCs w:val="24"/>
        </w:rPr>
        <w:t xml:space="preserve">also </w:t>
      </w:r>
      <w:r w:rsidR="004F424E">
        <w:rPr>
          <w:rFonts w:ascii="Times New Roman" w:hAnsi="Times New Roman"/>
          <w:bCs/>
          <w:sz w:val="24"/>
          <w:szCs w:val="24"/>
        </w:rPr>
        <w:t>be included to</w:t>
      </w:r>
      <w:r w:rsidR="004F424E" w:rsidRPr="00CF0FA0">
        <w:rPr>
          <w:rFonts w:ascii="Times New Roman" w:hAnsi="Times New Roman"/>
          <w:bCs/>
          <w:sz w:val="24"/>
          <w:szCs w:val="24"/>
        </w:rPr>
        <w:t xml:space="preserve"> </w:t>
      </w:r>
      <w:r w:rsidR="004F424E">
        <w:rPr>
          <w:rFonts w:ascii="Times New Roman" w:hAnsi="Times New Roman"/>
          <w:bCs/>
          <w:sz w:val="24"/>
          <w:szCs w:val="24"/>
        </w:rPr>
        <w:t>achieve</w:t>
      </w:r>
      <w:r w:rsidR="004F424E" w:rsidRPr="00CF0FA0">
        <w:rPr>
          <w:rFonts w:ascii="Times New Roman" w:hAnsi="Times New Roman"/>
          <w:bCs/>
          <w:sz w:val="24"/>
          <w:szCs w:val="24"/>
        </w:rPr>
        <w:t xml:space="preserve"> effective literacy instruction</w:t>
      </w:r>
      <w:r w:rsidR="007A2F44">
        <w:rPr>
          <w:rFonts w:ascii="Times New Roman" w:hAnsi="Times New Roman"/>
          <w:bCs/>
          <w:sz w:val="24"/>
          <w:szCs w:val="24"/>
        </w:rPr>
        <w:t>:</w:t>
      </w:r>
      <w:r w:rsidR="002E4E9B">
        <w:rPr>
          <w:rFonts w:ascii="Times New Roman" w:hAnsi="Times New Roman"/>
          <w:bCs/>
          <w:sz w:val="24"/>
          <w:szCs w:val="24"/>
        </w:rPr>
        <w:t xml:space="preserve"> (a) </w:t>
      </w:r>
      <w:r w:rsidR="004F424E">
        <w:rPr>
          <w:rFonts w:ascii="Times New Roman" w:hAnsi="Times New Roman"/>
          <w:bCs/>
          <w:sz w:val="24"/>
          <w:szCs w:val="24"/>
        </w:rPr>
        <w:t>e</w:t>
      </w:r>
      <w:r w:rsidR="004F424E" w:rsidRPr="001568F2">
        <w:rPr>
          <w:rFonts w:ascii="Times New Roman" w:hAnsi="Times New Roman"/>
          <w:bCs/>
          <w:sz w:val="24"/>
          <w:szCs w:val="24"/>
        </w:rPr>
        <w:t>xtended time for literacy</w:t>
      </w:r>
      <w:r w:rsidR="004F424E">
        <w:rPr>
          <w:rFonts w:ascii="Times New Roman" w:hAnsi="Times New Roman"/>
          <w:bCs/>
          <w:sz w:val="24"/>
          <w:szCs w:val="24"/>
        </w:rPr>
        <w:t xml:space="preserve">; </w:t>
      </w:r>
      <w:r w:rsidR="002E4E9B">
        <w:rPr>
          <w:rFonts w:ascii="Times New Roman" w:hAnsi="Times New Roman"/>
          <w:bCs/>
          <w:sz w:val="24"/>
          <w:szCs w:val="24"/>
        </w:rPr>
        <w:t xml:space="preserve">(b) </w:t>
      </w:r>
      <w:r w:rsidR="004F424E">
        <w:rPr>
          <w:rFonts w:ascii="Times New Roman" w:hAnsi="Times New Roman"/>
          <w:bCs/>
          <w:sz w:val="24"/>
          <w:szCs w:val="24"/>
        </w:rPr>
        <w:t>p</w:t>
      </w:r>
      <w:r w:rsidR="004F424E" w:rsidRPr="001568F2">
        <w:rPr>
          <w:rFonts w:ascii="Times New Roman" w:hAnsi="Times New Roman"/>
          <w:bCs/>
          <w:sz w:val="24"/>
          <w:szCs w:val="24"/>
        </w:rPr>
        <w:t>rofessional development</w:t>
      </w:r>
      <w:r w:rsidR="004F424E">
        <w:rPr>
          <w:rFonts w:ascii="Times New Roman" w:hAnsi="Times New Roman"/>
          <w:bCs/>
          <w:sz w:val="24"/>
          <w:szCs w:val="24"/>
        </w:rPr>
        <w:t xml:space="preserve">; </w:t>
      </w:r>
      <w:r w:rsidR="002E4E9B">
        <w:rPr>
          <w:rFonts w:ascii="Times New Roman" w:hAnsi="Times New Roman"/>
          <w:bCs/>
          <w:sz w:val="24"/>
          <w:szCs w:val="24"/>
        </w:rPr>
        <w:t xml:space="preserve">(c) </w:t>
      </w:r>
      <w:r w:rsidR="004F424E">
        <w:rPr>
          <w:rFonts w:ascii="Times New Roman" w:hAnsi="Times New Roman"/>
          <w:bCs/>
          <w:sz w:val="24"/>
          <w:szCs w:val="24"/>
        </w:rPr>
        <w:t>o</w:t>
      </w:r>
      <w:r w:rsidR="004F424E" w:rsidRPr="001568F2">
        <w:rPr>
          <w:rFonts w:ascii="Times New Roman" w:hAnsi="Times New Roman"/>
          <w:bCs/>
          <w:sz w:val="24"/>
          <w:szCs w:val="24"/>
        </w:rPr>
        <w:t>ngoing summative assessments of students and programs</w:t>
      </w:r>
      <w:r w:rsidR="004F424E">
        <w:rPr>
          <w:rFonts w:ascii="Times New Roman" w:hAnsi="Times New Roman"/>
          <w:bCs/>
          <w:sz w:val="24"/>
          <w:szCs w:val="24"/>
        </w:rPr>
        <w:t xml:space="preserve">; </w:t>
      </w:r>
      <w:r w:rsidR="002E4E9B">
        <w:rPr>
          <w:rFonts w:ascii="Times New Roman" w:hAnsi="Times New Roman"/>
          <w:bCs/>
          <w:sz w:val="24"/>
          <w:szCs w:val="24"/>
        </w:rPr>
        <w:t xml:space="preserve">(d) </w:t>
      </w:r>
      <w:r w:rsidR="004F424E">
        <w:rPr>
          <w:rFonts w:ascii="Times New Roman" w:hAnsi="Times New Roman"/>
          <w:bCs/>
          <w:sz w:val="24"/>
          <w:szCs w:val="24"/>
        </w:rPr>
        <w:t>teacher t</w:t>
      </w:r>
      <w:r w:rsidR="004F424E" w:rsidRPr="001568F2">
        <w:rPr>
          <w:rFonts w:ascii="Times New Roman" w:hAnsi="Times New Roman"/>
          <w:bCs/>
          <w:sz w:val="24"/>
          <w:szCs w:val="24"/>
        </w:rPr>
        <w:t>eams</w:t>
      </w:r>
      <w:r w:rsidR="004F424E">
        <w:rPr>
          <w:rFonts w:ascii="Times New Roman" w:hAnsi="Times New Roman"/>
          <w:bCs/>
          <w:sz w:val="24"/>
          <w:szCs w:val="24"/>
        </w:rPr>
        <w:t xml:space="preserve">; and </w:t>
      </w:r>
      <w:r w:rsidR="002E4E9B">
        <w:rPr>
          <w:rFonts w:ascii="Times New Roman" w:hAnsi="Times New Roman"/>
          <w:bCs/>
          <w:sz w:val="24"/>
          <w:szCs w:val="24"/>
        </w:rPr>
        <w:t xml:space="preserve">(e) </w:t>
      </w:r>
      <w:r w:rsidR="004F424E">
        <w:rPr>
          <w:rFonts w:ascii="Times New Roman" w:hAnsi="Times New Roman"/>
          <w:bCs/>
          <w:sz w:val="24"/>
          <w:szCs w:val="24"/>
        </w:rPr>
        <w:t>a</w:t>
      </w:r>
      <w:r w:rsidR="004F424E" w:rsidRPr="001568F2">
        <w:rPr>
          <w:rFonts w:ascii="Times New Roman" w:hAnsi="Times New Roman"/>
          <w:bCs/>
          <w:sz w:val="24"/>
          <w:szCs w:val="24"/>
        </w:rPr>
        <w:t xml:space="preserve"> comprehensive and coordinated literacy program</w:t>
      </w:r>
      <w:r w:rsidR="007A2F44">
        <w:rPr>
          <w:rFonts w:ascii="Times New Roman" w:hAnsi="Times New Roman"/>
          <w:bCs/>
          <w:sz w:val="24"/>
          <w:szCs w:val="24"/>
        </w:rPr>
        <w:t>.  Such in</w:t>
      </w:r>
      <w:r w:rsidR="007A2F44" w:rsidRPr="001568F2">
        <w:rPr>
          <w:rFonts w:ascii="Times New Roman" w:hAnsi="Times New Roman"/>
          <w:sz w:val="24"/>
          <w:szCs w:val="24"/>
        </w:rPr>
        <w:t>frastructural component</w:t>
      </w:r>
      <w:r w:rsidR="007A2F44">
        <w:rPr>
          <w:rFonts w:ascii="Times New Roman" w:hAnsi="Times New Roman"/>
          <w:sz w:val="24"/>
          <w:szCs w:val="24"/>
        </w:rPr>
        <w:t>s</w:t>
      </w:r>
      <w:r w:rsidR="007A2F44" w:rsidRPr="001568F2">
        <w:rPr>
          <w:rFonts w:ascii="Times New Roman" w:hAnsi="Times New Roman"/>
          <w:sz w:val="24"/>
          <w:szCs w:val="24"/>
        </w:rPr>
        <w:t xml:space="preserve"> </w:t>
      </w:r>
      <w:r w:rsidR="007A2F44">
        <w:rPr>
          <w:rFonts w:ascii="Times New Roman" w:hAnsi="Times New Roman"/>
          <w:sz w:val="24"/>
          <w:szCs w:val="24"/>
        </w:rPr>
        <w:t xml:space="preserve">provide support </w:t>
      </w:r>
      <w:r w:rsidR="008A5B97">
        <w:rPr>
          <w:rFonts w:ascii="Times New Roman" w:hAnsi="Times New Roman"/>
          <w:sz w:val="24"/>
          <w:szCs w:val="24"/>
        </w:rPr>
        <w:t xml:space="preserve">both </w:t>
      </w:r>
      <w:r w:rsidR="007A2F44">
        <w:rPr>
          <w:rFonts w:ascii="Times New Roman" w:hAnsi="Times New Roman"/>
          <w:sz w:val="24"/>
          <w:szCs w:val="24"/>
        </w:rPr>
        <w:t>for the tedious task of a</w:t>
      </w:r>
      <w:r w:rsidR="004F424E" w:rsidRPr="001568F2">
        <w:rPr>
          <w:rFonts w:ascii="Times New Roman" w:hAnsi="Times New Roman"/>
          <w:sz w:val="24"/>
          <w:szCs w:val="24"/>
        </w:rPr>
        <w:t>chieving success with instructional strategies</w:t>
      </w:r>
      <w:r w:rsidR="007A2F44">
        <w:rPr>
          <w:rFonts w:ascii="Times New Roman" w:hAnsi="Times New Roman"/>
          <w:sz w:val="24"/>
          <w:szCs w:val="24"/>
        </w:rPr>
        <w:t xml:space="preserve"> </w:t>
      </w:r>
      <w:r w:rsidR="008A5B97">
        <w:rPr>
          <w:rFonts w:ascii="Times New Roman" w:hAnsi="Times New Roman"/>
          <w:sz w:val="24"/>
          <w:szCs w:val="24"/>
        </w:rPr>
        <w:t xml:space="preserve">and for </w:t>
      </w:r>
      <w:r w:rsidR="007A2F44" w:rsidRPr="001568F2">
        <w:rPr>
          <w:rFonts w:ascii="Times New Roman" w:hAnsi="Times New Roman"/>
          <w:sz w:val="24"/>
          <w:szCs w:val="24"/>
        </w:rPr>
        <w:t>adolescents’ literacy grow</w:t>
      </w:r>
      <w:r w:rsidR="007A2F44">
        <w:rPr>
          <w:rFonts w:ascii="Times New Roman" w:hAnsi="Times New Roman"/>
          <w:sz w:val="24"/>
          <w:szCs w:val="24"/>
        </w:rPr>
        <w:t>th (</w:t>
      </w:r>
      <w:r w:rsidR="004F424E" w:rsidRPr="007A2F44">
        <w:rPr>
          <w:rFonts w:ascii="Times New Roman" w:hAnsi="Times New Roman"/>
          <w:sz w:val="24"/>
          <w:szCs w:val="24"/>
        </w:rPr>
        <w:t>Moore</w:t>
      </w:r>
      <w:r w:rsidR="009129CA">
        <w:rPr>
          <w:rFonts w:ascii="Times New Roman" w:hAnsi="Times New Roman"/>
          <w:sz w:val="24"/>
          <w:szCs w:val="24"/>
        </w:rPr>
        <w:t xml:space="preserve"> at al.</w:t>
      </w:r>
      <w:r w:rsidR="004F424E" w:rsidRPr="007A2F44">
        <w:rPr>
          <w:rFonts w:ascii="Times New Roman" w:hAnsi="Times New Roman"/>
          <w:sz w:val="24"/>
          <w:szCs w:val="24"/>
        </w:rPr>
        <w:t>, 1999</w:t>
      </w:r>
      <w:r w:rsidR="004F424E" w:rsidRPr="001568F2">
        <w:rPr>
          <w:rFonts w:ascii="Times New Roman" w:hAnsi="Times New Roman"/>
          <w:sz w:val="24"/>
          <w:szCs w:val="24"/>
        </w:rPr>
        <w:t>)</w:t>
      </w:r>
      <w:r w:rsidR="007A2F44">
        <w:rPr>
          <w:rFonts w:ascii="Times New Roman" w:hAnsi="Times New Roman"/>
          <w:sz w:val="24"/>
          <w:szCs w:val="24"/>
        </w:rPr>
        <w:t xml:space="preserve">.  </w:t>
      </w:r>
      <w:r w:rsidR="008A5B97">
        <w:rPr>
          <w:rFonts w:ascii="Times New Roman" w:hAnsi="Times New Roman"/>
          <w:sz w:val="24"/>
          <w:szCs w:val="24"/>
        </w:rPr>
        <w:t xml:space="preserve">Incorporating </w:t>
      </w:r>
      <w:r w:rsidR="008A5B97" w:rsidRPr="001568F2">
        <w:rPr>
          <w:rFonts w:ascii="Times New Roman" w:hAnsi="Times New Roman"/>
          <w:sz w:val="24"/>
          <w:szCs w:val="24"/>
        </w:rPr>
        <w:t xml:space="preserve">the above strategies can in fact increase the reading achievement </w:t>
      </w:r>
      <w:r w:rsidR="008A5B97" w:rsidRPr="008A5B97">
        <w:rPr>
          <w:rFonts w:ascii="Times New Roman" w:hAnsi="Times New Roman"/>
          <w:sz w:val="24"/>
          <w:szCs w:val="24"/>
        </w:rPr>
        <w:t>of today’s youth (</w:t>
      </w:r>
      <w:r w:rsidR="004F424E" w:rsidRPr="008A5B97">
        <w:rPr>
          <w:rFonts w:ascii="Times New Roman" w:hAnsi="Times New Roman"/>
          <w:sz w:val="24"/>
          <w:szCs w:val="24"/>
        </w:rPr>
        <w:t>Biancarosa &amp; Snow</w:t>
      </w:r>
      <w:r w:rsidR="008A5B97">
        <w:rPr>
          <w:rFonts w:ascii="Times New Roman" w:hAnsi="Times New Roman"/>
          <w:sz w:val="24"/>
          <w:szCs w:val="24"/>
        </w:rPr>
        <w:t>,</w:t>
      </w:r>
      <w:r w:rsidR="004F424E" w:rsidRPr="008A5B97">
        <w:rPr>
          <w:rFonts w:ascii="Times New Roman" w:hAnsi="Times New Roman"/>
          <w:sz w:val="24"/>
          <w:szCs w:val="24"/>
        </w:rPr>
        <w:t xml:space="preserve"> 2004</w:t>
      </w:r>
      <w:r w:rsidR="004F424E" w:rsidRPr="001568F2">
        <w:rPr>
          <w:rFonts w:ascii="Times New Roman" w:hAnsi="Times New Roman"/>
          <w:sz w:val="24"/>
          <w:szCs w:val="24"/>
        </w:rPr>
        <w:t>)</w:t>
      </w:r>
      <w:r w:rsidR="008A5B97">
        <w:rPr>
          <w:rFonts w:ascii="Times New Roman" w:hAnsi="Times New Roman"/>
          <w:sz w:val="24"/>
          <w:szCs w:val="24"/>
        </w:rPr>
        <w:t>.</w:t>
      </w:r>
      <w:r w:rsidR="00EC0C9D">
        <w:rPr>
          <w:rFonts w:ascii="Times New Roman" w:hAnsi="Times New Roman"/>
          <w:sz w:val="24"/>
          <w:szCs w:val="24"/>
        </w:rPr>
        <w:t xml:space="preserve"> </w:t>
      </w:r>
    </w:p>
    <w:p w:rsidR="004F424E" w:rsidRPr="001568F2" w:rsidRDefault="00EC0C9D" w:rsidP="004F424E">
      <w:pPr>
        <w:spacing w:after="0" w:line="480" w:lineRule="auto"/>
        <w:ind w:firstLine="720"/>
        <w:rPr>
          <w:rFonts w:ascii="Times New Roman" w:hAnsi="Times New Roman"/>
          <w:sz w:val="24"/>
          <w:szCs w:val="24"/>
        </w:rPr>
      </w:pPr>
      <w:r>
        <w:rPr>
          <w:rFonts w:ascii="Times New Roman" w:hAnsi="Times New Roman"/>
          <w:sz w:val="24"/>
          <w:szCs w:val="24"/>
        </w:rPr>
        <w:t xml:space="preserve">In a holistic </w:t>
      </w:r>
      <w:r w:rsidR="008A5883">
        <w:rPr>
          <w:rFonts w:ascii="Times New Roman" w:hAnsi="Times New Roman"/>
          <w:sz w:val="24"/>
          <w:szCs w:val="24"/>
        </w:rPr>
        <w:t xml:space="preserve">or even piecemeal </w:t>
      </w:r>
      <w:r>
        <w:rPr>
          <w:rFonts w:ascii="Times New Roman" w:hAnsi="Times New Roman"/>
          <w:sz w:val="24"/>
          <w:szCs w:val="24"/>
        </w:rPr>
        <w:t>way,</w:t>
      </w:r>
      <w:r w:rsidR="004F424E">
        <w:rPr>
          <w:rFonts w:ascii="Times New Roman" w:hAnsi="Times New Roman"/>
          <w:sz w:val="24"/>
          <w:szCs w:val="24"/>
        </w:rPr>
        <w:t xml:space="preserve"> </w:t>
      </w:r>
      <w:r>
        <w:rPr>
          <w:rFonts w:ascii="Times New Roman" w:hAnsi="Times New Roman"/>
          <w:sz w:val="24"/>
          <w:szCs w:val="24"/>
        </w:rPr>
        <w:t xml:space="preserve">certain </w:t>
      </w:r>
      <w:r w:rsidR="004F424E">
        <w:rPr>
          <w:rFonts w:ascii="Times New Roman" w:hAnsi="Times New Roman"/>
          <w:sz w:val="24"/>
          <w:szCs w:val="24"/>
        </w:rPr>
        <w:t>aspects of the above characteristics have been implemented in schools</w:t>
      </w:r>
      <w:r w:rsidR="009A7AAB">
        <w:rPr>
          <w:rFonts w:ascii="Times New Roman" w:hAnsi="Times New Roman"/>
          <w:sz w:val="24"/>
          <w:szCs w:val="24"/>
        </w:rPr>
        <w:t>,</w:t>
      </w:r>
      <w:r w:rsidR="004F424E">
        <w:rPr>
          <w:rFonts w:ascii="Times New Roman" w:hAnsi="Times New Roman"/>
          <w:sz w:val="24"/>
          <w:szCs w:val="24"/>
        </w:rPr>
        <w:t xml:space="preserve"> but</w:t>
      </w:r>
      <w:r w:rsidR="009A7AAB">
        <w:rPr>
          <w:rFonts w:ascii="Times New Roman" w:hAnsi="Times New Roman"/>
          <w:sz w:val="24"/>
          <w:szCs w:val="24"/>
        </w:rPr>
        <w:t xml:space="preserve"> they</w:t>
      </w:r>
      <w:r w:rsidR="004F424E">
        <w:rPr>
          <w:rFonts w:ascii="Times New Roman" w:hAnsi="Times New Roman"/>
          <w:sz w:val="24"/>
          <w:szCs w:val="24"/>
        </w:rPr>
        <w:t xml:space="preserve"> have still failed to produce the kind of literacy achievement that adolescents need to be successful. </w:t>
      </w:r>
      <w:r w:rsidR="006F237A">
        <w:rPr>
          <w:rFonts w:ascii="Times New Roman" w:hAnsi="Times New Roman"/>
          <w:sz w:val="24"/>
          <w:szCs w:val="24"/>
        </w:rPr>
        <w:t xml:space="preserve"> A</w:t>
      </w:r>
      <w:r w:rsidR="004F424E">
        <w:rPr>
          <w:rFonts w:ascii="Times New Roman" w:hAnsi="Times New Roman"/>
          <w:sz w:val="24"/>
          <w:szCs w:val="24"/>
        </w:rPr>
        <w:t xml:space="preserve"> classroom framework that supports culturally responsive instruction</w:t>
      </w:r>
      <w:r w:rsidR="006F237A">
        <w:rPr>
          <w:rFonts w:ascii="Times New Roman" w:hAnsi="Times New Roman"/>
          <w:sz w:val="24"/>
          <w:szCs w:val="24"/>
        </w:rPr>
        <w:t xml:space="preserve"> is also needed </w:t>
      </w:r>
      <w:r w:rsidR="00BD5771">
        <w:rPr>
          <w:rFonts w:ascii="Times New Roman" w:hAnsi="Times New Roman"/>
          <w:sz w:val="24"/>
          <w:szCs w:val="24"/>
        </w:rPr>
        <w:t>(</w:t>
      </w:r>
      <w:r w:rsidR="0073506B">
        <w:rPr>
          <w:rFonts w:ascii="Times New Roman" w:hAnsi="Times New Roman"/>
          <w:sz w:val="24"/>
          <w:szCs w:val="24"/>
        </w:rPr>
        <w:t xml:space="preserve">Au, 2000; </w:t>
      </w:r>
      <w:r w:rsidR="00BD5771">
        <w:rPr>
          <w:rFonts w:ascii="Times New Roman" w:hAnsi="Times New Roman"/>
          <w:sz w:val="24"/>
          <w:szCs w:val="24"/>
        </w:rPr>
        <w:t>Gay 2000</w:t>
      </w:r>
      <w:r w:rsidR="00BD5771" w:rsidRPr="0073506B">
        <w:rPr>
          <w:rFonts w:ascii="Times New Roman" w:hAnsi="Times New Roman"/>
          <w:sz w:val="24"/>
          <w:szCs w:val="24"/>
        </w:rPr>
        <w:t>; Ladson-Billings, 2001</w:t>
      </w:r>
      <w:r w:rsidR="00BD5771">
        <w:rPr>
          <w:rFonts w:ascii="Times New Roman" w:hAnsi="Times New Roman"/>
          <w:sz w:val="24"/>
          <w:szCs w:val="24"/>
        </w:rPr>
        <w:t>)</w:t>
      </w:r>
      <w:r w:rsidR="004F424E">
        <w:rPr>
          <w:rFonts w:ascii="Times New Roman" w:hAnsi="Times New Roman"/>
          <w:sz w:val="24"/>
          <w:szCs w:val="24"/>
        </w:rPr>
        <w:t>.</w:t>
      </w:r>
    </w:p>
    <w:p w:rsidR="00874E0A" w:rsidRPr="00797F51" w:rsidRDefault="004F424E" w:rsidP="00874E0A">
      <w:pPr>
        <w:spacing w:after="0" w:line="480" w:lineRule="auto"/>
        <w:jc w:val="center"/>
        <w:rPr>
          <w:rFonts w:ascii="Times New Roman" w:hAnsi="Times New Roman"/>
          <w:b/>
          <w:sz w:val="24"/>
          <w:szCs w:val="24"/>
        </w:rPr>
      </w:pPr>
      <w:r w:rsidRPr="00797F51">
        <w:rPr>
          <w:rFonts w:ascii="Times New Roman" w:hAnsi="Times New Roman"/>
          <w:b/>
          <w:sz w:val="24"/>
          <w:szCs w:val="24"/>
        </w:rPr>
        <w:t>Culturally Responsive Instruction</w:t>
      </w:r>
    </w:p>
    <w:p w:rsidR="00874E0A" w:rsidRDefault="00070945" w:rsidP="00874E0A">
      <w:pPr>
        <w:spacing w:after="0" w:line="480" w:lineRule="auto"/>
        <w:ind w:firstLine="720"/>
        <w:rPr>
          <w:rFonts w:ascii="Times New Roman" w:hAnsi="Times New Roman"/>
          <w:sz w:val="24"/>
          <w:szCs w:val="24"/>
        </w:rPr>
      </w:pPr>
      <w:r w:rsidRPr="009A7AAB">
        <w:rPr>
          <w:rFonts w:ascii="Times New Roman" w:hAnsi="Times New Roman"/>
          <w:sz w:val="24"/>
          <w:szCs w:val="24"/>
        </w:rPr>
        <w:t>Research</w:t>
      </w:r>
      <w:r>
        <w:rPr>
          <w:rFonts w:ascii="Times New Roman" w:hAnsi="Times New Roman"/>
          <w:sz w:val="24"/>
          <w:szCs w:val="24"/>
        </w:rPr>
        <w:t xml:space="preserve"> supporting c</w:t>
      </w:r>
      <w:r w:rsidR="004F424E">
        <w:rPr>
          <w:rFonts w:ascii="Times New Roman" w:hAnsi="Times New Roman"/>
          <w:sz w:val="24"/>
          <w:szCs w:val="24"/>
        </w:rPr>
        <w:t xml:space="preserve">ulturally relevant instruction as a means of engaging students </w:t>
      </w:r>
      <w:r>
        <w:rPr>
          <w:rFonts w:ascii="Times New Roman" w:hAnsi="Times New Roman"/>
          <w:sz w:val="24"/>
          <w:szCs w:val="24"/>
        </w:rPr>
        <w:t xml:space="preserve">and the benefits of such classroom environments is replete in the literature </w:t>
      </w:r>
      <w:r w:rsidR="004F424E">
        <w:rPr>
          <w:rFonts w:ascii="Times New Roman" w:hAnsi="Times New Roman"/>
          <w:sz w:val="24"/>
          <w:szCs w:val="24"/>
        </w:rPr>
        <w:t>(</w:t>
      </w:r>
      <w:r w:rsidR="009A7AAB">
        <w:rPr>
          <w:rFonts w:ascii="Times New Roman" w:hAnsi="Times New Roman"/>
          <w:sz w:val="24"/>
          <w:szCs w:val="24"/>
        </w:rPr>
        <w:t>Gay, 2000</w:t>
      </w:r>
      <w:r w:rsidR="009A7AAB" w:rsidRPr="0073506B">
        <w:rPr>
          <w:rFonts w:ascii="Times New Roman" w:hAnsi="Times New Roman"/>
          <w:sz w:val="24"/>
          <w:szCs w:val="24"/>
        </w:rPr>
        <w:t xml:space="preserve">; </w:t>
      </w:r>
      <w:r w:rsidR="004F424E" w:rsidRPr="0073506B">
        <w:rPr>
          <w:rFonts w:ascii="Times New Roman" w:hAnsi="Times New Roman"/>
          <w:sz w:val="24"/>
          <w:szCs w:val="24"/>
        </w:rPr>
        <w:t>Ladson-Billings, 1995a</w:t>
      </w:r>
      <w:r w:rsidR="004F424E">
        <w:rPr>
          <w:rFonts w:ascii="Times New Roman" w:hAnsi="Times New Roman"/>
          <w:sz w:val="24"/>
          <w:szCs w:val="24"/>
        </w:rPr>
        <w:t xml:space="preserve">; Shealey </w:t>
      </w:r>
      <w:r w:rsidR="009A7AAB">
        <w:rPr>
          <w:rFonts w:ascii="Times New Roman" w:hAnsi="Times New Roman"/>
          <w:sz w:val="24"/>
          <w:szCs w:val="24"/>
        </w:rPr>
        <w:t>&amp;</w:t>
      </w:r>
      <w:r w:rsidR="004F424E">
        <w:rPr>
          <w:rFonts w:ascii="Times New Roman" w:hAnsi="Times New Roman"/>
          <w:sz w:val="24"/>
          <w:szCs w:val="24"/>
        </w:rPr>
        <w:t xml:space="preserve"> Cal</w:t>
      </w:r>
      <w:r w:rsidR="004F424E" w:rsidRPr="00BF3258">
        <w:rPr>
          <w:rFonts w:ascii="Times New Roman" w:hAnsi="Times New Roman"/>
          <w:sz w:val="24"/>
          <w:szCs w:val="24"/>
        </w:rPr>
        <w:t>lins</w:t>
      </w:r>
      <w:r w:rsidR="004F424E">
        <w:rPr>
          <w:rFonts w:ascii="Times New Roman" w:hAnsi="Times New Roman"/>
          <w:sz w:val="24"/>
          <w:szCs w:val="24"/>
        </w:rPr>
        <w:t>, 2007)</w:t>
      </w:r>
      <w:r>
        <w:rPr>
          <w:rFonts w:ascii="Times New Roman" w:hAnsi="Times New Roman"/>
          <w:sz w:val="24"/>
          <w:szCs w:val="24"/>
        </w:rPr>
        <w:t xml:space="preserve">.  However, </w:t>
      </w:r>
      <w:r w:rsidR="004F424E">
        <w:rPr>
          <w:rFonts w:ascii="Times New Roman" w:hAnsi="Times New Roman"/>
          <w:sz w:val="24"/>
          <w:szCs w:val="24"/>
        </w:rPr>
        <w:t>research on its implementation is lacking.</w:t>
      </w:r>
      <w:r w:rsidR="004F424E" w:rsidRPr="00BF3258">
        <w:rPr>
          <w:rFonts w:ascii="Times New Roman" w:hAnsi="Times New Roman"/>
          <w:sz w:val="24"/>
          <w:szCs w:val="24"/>
        </w:rPr>
        <w:t xml:space="preserve"> </w:t>
      </w:r>
      <w:r w:rsidR="009A7AAB">
        <w:rPr>
          <w:rFonts w:ascii="Times New Roman" w:hAnsi="Times New Roman"/>
          <w:sz w:val="24"/>
          <w:szCs w:val="24"/>
        </w:rPr>
        <w:t xml:space="preserve"> C</w:t>
      </w:r>
      <w:r w:rsidR="004F424E" w:rsidRPr="00BF3258">
        <w:rPr>
          <w:rFonts w:ascii="Times New Roman" w:hAnsi="Times New Roman"/>
          <w:sz w:val="24"/>
          <w:szCs w:val="24"/>
        </w:rPr>
        <w:t>ulturally responsive instruction</w:t>
      </w:r>
      <w:r w:rsidR="004F424E">
        <w:rPr>
          <w:rFonts w:ascii="Times New Roman" w:hAnsi="Times New Roman"/>
          <w:sz w:val="24"/>
          <w:szCs w:val="24"/>
        </w:rPr>
        <w:t xml:space="preserve"> </w:t>
      </w:r>
      <w:r w:rsidR="009A7AAB">
        <w:rPr>
          <w:rFonts w:ascii="Times New Roman" w:hAnsi="Times New Roman"/>
          <w:sz w:val="24"/>
          <w:szCs w:val="24"/>
        </w:rPr>
        <w:t>is defined a</w:t>
      </w:r>
      <w:r w:rsidR="004F424E">
        <w:rPr>
          <w:rFonts w:ascii="Times New Roman" w:hAnsi="Times New Roman"/>
          <w:sz w:val="24"/>
          <w:szCs w:val="24"/>
        </w:rPr>
        <w:t>s</w:t>
      </w:r>
      <w:r w:rsidR="004F424E" w:rsidRPr="00BF3258">
        <w:rPr>
          <w:rFonts w:ascii="Times New Roman" w:hAnsi="Times New Roman"/>
          <w:sz w:val="24"/>
          <w:szCs w:val="24"/>
        </w:rPr>
        <w:t xml:space="preserve"> the identification of relevant cultural aspects of students</w:t>
      </w:r>
      <w:r w:rsidR="004F424E">
        <w:rPr>
          <w:rFonts w:ascii="Times New Roman" w:hAnsi="Times New Roman"/>
          <w:sz w:val="24"/>
          <w:szCs w:val="24"/>
        </w:rPr>
        <w:t>’</w:t>
      </w:r>
      <w:r w:rsidR="004F424E" w:rsidRPr="00BF3258">
        <w:rPr>
          <w:rFonts w:ascii="Times New Roman" w:hAnsi="Times New Roman"/>
          <w:sz w:val="24"/>
          <w:szCs w:val="24"/>
        </w:rPr>
        <w:t xml:space="preserve"> lives and infusing </w:t>
      </w:r>
      <w:r w:rsidR="004F424E">
        <w:rPr>
          <w:rFonts w:ascii="Times New Roman" w:hAnsi="Times New Roman"/>
          <w:sz w:val="24"/>
          <w:szCs w:val="24"/>
        </w:rPr>
        <w:t>such into the curriculum so</w:t>
      </w:r>
      <w:r w:rsidR="00727D5D">
        <w:rPr>
          <w:rFonts w:ascii="Times New Roman" w:hAnsi="Times New Roman"/>
          <w:sz w:val="24"/>
          <w:szCs w:val="24"/>
        </w:rPr>
        <w:t xml:space="preserve"> that </w:t>
      </w:r>
      <w:r w:rsidR="004F424E">
        <w:rPr>
          <w:rFonts w:ascii="Times New Roman" w:hAnsi="Times New Roman"/>
          <w:sz w:val="24"/>
          <w:szCs w:val="24"/>
        </w:rPr>
        <w:t>it b</w:t>
      </w:r>
      <w:r w:rsidR="004F424E" w:rsidRPr="00BF3258">
        <w:rPr>
          <w:rFonts w:ascii="Times New Roman" w:hAnsi="Times New Roman"/>
          <w:sz w:val="24"/>
          <w:szCs w:val="24"/>
        </w:rPr>
        <w:t>ecomes part of instruction.  Teaching in this manner allows an educator to contextualize the teaching</w:t>
      </w:r>
      <w:r w:rsidR="004F424E">
        <w:rPr>
          <w:rFonts w:ascii="Times New Roman" w:hAnsi="Times New Roman"/>
          <w:sz w:val="24"/>
          <w:szCs w:val="24"/>
        </w:rPr>
        <w:t>-</w:t>
      </w:r>
      <w:r w:rsidR="004F424E" w:rsidRPr="00BF3258">
        <w:rPr>
          <w:rFonts w:ascii="Times New Roman" w:hAnsi="Times New Roman"/>
          <w:sz w:val="24"/>
          <w:szCs w:val="24"/>
        </w:rPr>
        <w:t>learning</w:t>
      </w:r>
      <w:r w:rsidR="004F424E">
        <w:rPr>
          <w:rFonts w:ascii="Times New Roman" w:hAnsi="Times New Roman"/>
          <w:sz w:val="24"/>
          <w:szCs w:val="24"/>
        </w:rPr>
        <w:t xml:space="preserve"> </w:t>
      </w:r>
      <w:r w:rsidR="004F424E" w:rsidRPr="00BF3258">
        <w:rPr>
          <w:rFonts w:ascii="Times New Roman" w:hAnsi="Times New Roman"/>
          <w:sz w:val="24"/>
          <w:szCs w:val="24"/>
        </w:rPr>
        <w:t>process</w:t>
      </w:r>
      <w:r w:rsidR="004F424E">
        <w:rPr>
          <w:rFonts w:ascii="Times New Roman" w:hAnsi="Times New Roman"/>
          <w:sz w:val="24"/>
          <w:szCs w:val="24"/>
        </w:rPr>
        <w:t xml:space="preserve"> </w:t>
      </w:r>
      <w:r w:rsidR="004F424E" w:rsidRPr="00BF3258">
        <w:rPr>
          <w:rFonts w:ascii="Times New Roman" w:hAnsi="Times New Roman"/>
          <w:sz w:val="24"/>
          <w:szCs w:val="24"/>
        </w:rPr>
        <w:t>(</w:t>
      </w:r>
      <w:r w:rsidR="004F424E" w:rsidRPr="00CD285E">
        <w:rPr>
          <w:rFonts w:ascii="Times New Roman" w:hAnsi="Times New Roman"/>
          <w:sz w:val="24"/>
          <w:szCs w:val="24"/>
        </w:rPr>
        <w:t>Stoicovy, 2002</w:t>
      </w:r>
      <w:r w:rsidR="004F424E" w:rsidRPr="00BF3258">
        <w:rPr>
          <w:rFonts w:ascii="Times New Roman" w:hAnsi="Times New Roman"/>
          <w:sz w:val="24"/>
          <w:szCs w:val="24"/>
        </w:rPr>
        <w:t xml:space="preserve">) by </w:t>
      </w:r>
      <w:r w:rsidR="004F424E">
        <w:rPr>
          <w:rFonts w:ascii="Times New Roman" w:hAnsi="Times New Roman"/>
          <w:sz w:val="24"/>
          <w:szCs w:val="24"/>
        </w:rPr>
        <w:t>creating an environment that</w:t>
      </w:r>
      <w:r w:rsidR="004F424E" w:rsidRPr="00BF3258">
        <w:rPr>
          <w:rFonts w:ascii="Times New Roman" w:hAnsi="Times New Roman"/>
          <w:sz w:val="24"/>
          <w:szCs w:val="24"/>
        </w:rPr>
        <w:t xml:space="preserve"> allow</w:t>
      </w:r>
      <w:r w:rsidR="004F424E">
        <w:rPr>
          <w:rFonts w:ascii="Times New Roman" w:hAnsi="Times New Roman"/>
          <w:sz w:val="24"/>
          <w:szCs w:val="24"/>
        </w:rPr>
        <w:t>s</w:t>
      </w:r>
      <w:r w:rsidR="004F424E" w:rsidRPr="00BF3258">
        <w:rPr>
          <w:rFonts w:ascii="Times New Roman" w:hAnsi="Times New Roman"/>
          <w:sz w:val="24"/>
          <w:szCs w:val="24"/>
        </w:rPr>
        <w:t xml:space="preserve"> students to </w:t>
      </w:r>
      <w:r w:rsidR="004F424E">
        <w:rPr>
          <w:rFonts w:ascii="Times New Roman" w:hAnsi="Times New Roman"/>
          <w:sz w:val="24"/>
          <w:szCs w:val="24"/>
        </w:rPr>
        <w:t xml:space="preserve">make connections with </w:t>
      </w:r>
      <w:r w:rsidR="004F424E" w:rsidRPr="00BF3258">
        <w:rPr>
          <w:rFonts w:ascii="Times New Roman" w:hAnsi="Times New Roman"/>
          <w:sz w:val="24"/>
          <w:szCs w:val="24"/>
        </w:rPr>
        <w:t xml:space="preserve">their interests and experiences. </w:t>
      </w:r>
      <w:r w:rsidR="002B2992">
        <w:rPr>
          <w:rFonts w:ascii="Times New Roman" w:hAnsi="Times New Roman"/>
          <w:sz w:val="24"/>
          <w:szCs w:val="24"/>
        </w:rPr>
        <w:t xml:space="preserve"> </w:t>
      </w:r>
      <w:r w:rsidR="004F424E" w:rsidRPr="00BF3258">
        <w:rPr>
          <w:rFonts w:ascii="Times New Roman" w:hAnsi="Times New Roman"/>
          <w:sz w:val="24"/>
          <w:szCs w:val="24"/>
        </w:rPr>
        <w:t>Learning then is more significant and relevant as teachers are able to capture students’ prior knowledge and build on it</w:t>
      </w:r>
      <w:r w:rsidR="004F424E">
        <w:rPr>
          <w:rFonts w:ascii="Times New Roman" w:hAnsi="Times New Roman"/>
          <w:sz w:val="24"/>
          <w:szCs w:val="24"/>
        </w:rPr>
        <w:t xml:space="preserve"> </w:t>
      </w:r>
      <w:r w:rsidR="004F424E" w:rsidRPr="00103EBB">
        <w:rPr>
          <w:rFonts w:ascii="Times New Roman" w:hAnsi="Times New Roman"/>
          <w:sz w:val="24"/>
          <w:szCs w:val="24"/>
        </w:rPr>
        <w:t>(Guthrie &amp; Wigfield, 2000; Raphael</w:t>
      </w:r>
      <w:r w:rsidR="001027E3" w:rsidRPr="00103EBB">
        <w:rPr>
          <w:rFonts w:ascii="Times New Roman" w:hAnsi="Times New Roman"/>
          <w:sz w:val="24"/>
          <w:szCs w:val="24"/>
        </w:rPr>
        <w:t xml:space="preserve"> &amp; Walstrom</w:t>
      </w:r>
      <w:r w:rsidR="004F424E" w:rsidRPr="00103EBB">
        <w:rPr>
          <w:rFonts w:ascii="Times New Roman" w:hAnsi="Times New Roman"/>
          <w:sz w:val="24"/>
          <w:szCs w:val="24"/>
        </w:rPr>
        <w:t>, 1986).</w:t>
      </w:r>
      <w:r w:rsidR="004F424E" w:rsidRPr="00BF3258">
        <w:rPr>
          <w:rFonts w:ascii="Times New Roman" w:hAnsi="Times New Roman"/>
          <w:sz w:val="24"/>
          <w:szCs w:val="24"/>
        </w:rPr>
        <w:t xml:space="preserve"> </w:t>
      </w:r>
      <w:r w:rsidR="004F424E">
        <w:rPr>
          <w:rFonts w:ascii="Times New Roman" w:hAnsi="Times New Roman"/>
          <w:sz w:val="24"/>
          <w:szCs w:val="24"/>
        </w:rPr>
        <w:t xml:space="preserve"> </w:t>
      </w:r>
    </w:p>
    <w:p w:rsidR="00874E0A" w:rsidRPr="00A208E8" w:rsidRDefault="00070945" w:rsidP="00A208E8">
      <w:pPr>
        <w:spacing w:after="0" w:line="480" w:lineRule="auto"/>
        <w:ind w:firstLine="720"/>
        <w:rPr>
          <w:rFonts w:ascii="Times New Roman" w:hAnsi="Times New Roman"/>
          <w:sz w:val="24"/>
          <w:szCs w:val="24"/>
        </w:rPr>
      </w:pPr>
      <w:r>
        <w:rPr>
          <w:rFonts w:ascii="Times New Roman" w:hAnsi="Times New Roman"/>
          <w:sz w:val="24"/>
          <w:szCs w:val="24"/>
        </w:rPr>
        <w:t>Cu</w:t>
      </w:r>
      <w:r w:rsidR="004F424E" w:rsidRPr="002E4B1C">
        <w:rPr>
          <w:rFonts w:ascii="Times New Roman" w:hAnsi="Times New Roman"/>
          <w:sz w:val="24"/>
          <w:szCs w:val="24"/>
        </w:rPr>
        <w:t xml:space="preserve">lturally responsive instruction has </w:t>
      </w:r>
      <w:r>
        <w:rPr>
          <w:rFonts w:ascii="Times New Roman" w:hAnsi="Times New Roman"/>
          <w:sz w:val="24"/>
          <w:szCs w:val="24"/>
        </w:rPr>
        <w:t xml:space="preserve">been </w:t>
      </w:r>
      <w:r w:rsidR="004F424E" w:rsidRPr="002E4B1C">
        <w:rPr>
          <w:rFonts w:ascii="Times New Roman" w:hAnsi="Times New Roman"/>
          <w:sz w:val="24"/>
          <w:szCs w:val="24"/>
        </w:rPr>
        <w:t>shown t</w:t>
      </w:r>
      <w:r>
        <w:rPr>
          <w:rFonts w:ascii="Times New Roman" w:hAnsi="Times New Roman"/>
          <w:sz w:val="24"/>
          <w:szCs w:val="24"/>
        </w:rPr>
        <w:t>o</w:t>
      </w:r>
      <w:r w:rsidR="004F424E" w:rsidRPr="002E4B1C">
        <w:rPr>
          <w:rFonts w:ascii="Times New Roman" w:hAnsi="Times New Roman"/>
          <w:sz w:val="24"/>
          <w:szCs w:val="24"/>
        </w:rPr>
        <w:t xml:space="preserve"> promote literacy and high achievement in </w:t>
      </w:r>
      <w:r w:rsidR="004F424E" w:rsidRPr="002E4B1C">
        <w:rPr>
          <w:rFonts w:ascii="Times New Roman" w:hAnsi="Times New Roman"/>
          <w:color w:val="000000"/>
          <w:sz w:val="24"/>
          <w:szCs w:val="24"/>
        </w:rPr>
        <w:t>students</w:t>
      </w:r>
      <w:r w:rsidR="004F424E">
        <w:rPr>
          <w:rFonts w:ascii="Times New Roman" w:hAnsi="Times New Roman"/>
          <w:color w:val="000000"/>
          <w:sz w:val="24"/>
          <w:szCs w:val="24"/>
        </w:rPr>
        <w:t xml:space="preserve"> (</w:t>
      </w:r>
      <w:r>
        <w:rPr>
          <w:rFonts w:ascii="Times New Roman" w:hAnsi="Times New Roman"/>
          <w:color w:val="000000"/>
          <w:sz w:val="24"/>
          <w:szCs w:val="24"/>
        </w:rPr>
        <w:t xml:space="preserve">Gay, 2000; </w:t>
      </w:r>
      <w:r w:rsidR="004F424E">
        <w:rPr>
          <w:rFonts w:ascii="Times New Roman" w:hAnsi="Times New Roman"/>
          <w:color w:val="000000"/>
          <w:sz w:val="24"/>
          <w:szCs w:val="24"/>
        </w:rPr>
        <w:t>Ladson-Billings 1995)</w:t>
      </w:r>
      <w:r w:rsidR="004F424E" w:rsidRPr="002E4B1C">
        <w:rPr>
          <w:rFonts w:ascii="Times New Roman" w:hAnsi="Times New Roman"/>
          <w:sz w:val="24"/>
          <w:szCs w:val="24"/>
        </w:rPr>
        <w:t xml:space="preserve">. </w:t>
      </w:r>
      <w:r w:rsidR="002B2992">
        <w:rPr>
          <w:rFonts w:ascii="Times New Roman" w:hAnsi="Times New Roman"/>
          <w:sz w:val="24"/>
          <w:szCs w:val="24"/>
        </w:rPr>
        <w:t xml:space="preserve"> </w:t>
      </w:r>
      <w:r w:rsidR="00CD0515">
        <w:rPr>
          <w:rFonts w:ascii="Times New Roman" w:hAnsi="Times New Roman"/>
          <w:sz w:val="24"/>
          <w:szCs w:val="24"/>
        </w:rPr>
        <w:t>S</w:t>
      </w:r>
      <w:r w:rsidR="004F424E" w:rsidRPr="002E4B1C">
        <w:rPr>
          <w:rFonts w:ascii="Times New Roman" w:hAnsi="Times New Roman"/>
          <w:sz w:val="24"/>
          <w:szCs w:val="24"/>
        </w:rPr>
        <w:t xml:space="preserve">tudents of diverse backgrounds </w:t>
      </w:r>
      <w:r w:rsidR="00CD0515">
        <w:rPr>
          <w:rFonts w:ascii="Times New Roman" w:hAnsi="Times New Roman"/>
          <w:sz w:val="24"/>
          <w:szCs w:val="24"/>
        </w:rPr>
        <w:t xml:space="preserve">increasingly </w:t>
      </w:r>
      <w:r w:rsidR="004F424E">
        <w:rPr>
          <w:rFonts w:ascii="Times New Roman" w:hAnsi="Times New Roman"/>
          <w:sz w:val="24"/>
          <w:szCs w:val="24"/>
        </w:rPr>
        <w:t xml:space="preserve">populate </w:t>
      </w:r>
      <w:r w:rsidR="004F424E" w:rsidRPr="002E4B1C">
        <w:rPr>
          <w:rFonts w:ascii="Times New Roman" w:hAnsi="Times New Roman"/>
          <w:sz w:val="24"/>
          <w:szCs w:val="24"/>
        </w:rPr>
        <w:t>classrooms</w:t>
      </w:r>
      <w:r w:rsidR="004F424E">
        <w:rPr>
          <w:rFonts w:ascii="Times New Roman" w:hAnsi="Times New Roman"/>
          <w:sz w:val="24"/>
          <w:szCs w:val="24"/>
        </w:rPr>
        <w:t xml:space="preserve">, creating racial, ethnic, cultural, and linguistic diversity.  </w:t>
      </w:r>
      <w:r w:rsidR="004F424E" w:rsidRPr="002E4B1C">
        <w:rPr>
          <w:rFonts w:ascii="Times New Roman" w:hAnsi="Times New Roman"/>
          <w:sz w:val="24"/>
          <w:szCs w:val="24"/>
        </w:rPr>
        <w:t>This</w:t>
      </w:r>
      <w:r w:rsidR="004F424E">
        <w:rPr>
          <w:rFonts w:ascii="Times New Roman" w:hAnsi="Times New Roman"/>
          <w:sz w:val="24"/>
          <w:szCs w:val="24"/>
        </w:rPr>
        <w:t xml:space="preserve"> situation calls for </w:t>
      </w:r>
      <w:r w:rsidR="004F424E" w:rsidRPr="00CD0515">
        <w:rPr>
          <w:rFonts w:ascii="Times New Roman" w:hAnsi="Times New Roman"/>
          <w:sz w:val="24"/>
          <w:szCs w:val="24"/>
        </w:rPr>
        <w:t>a diversification</w:t>
      </w:r>
      <w:r w:rsidR="004F424E">
        <w:rPr>
          <w:rFonts w:ascii="Times New Roman" w:hAnsi="Times New Roman"/>
          <w:sz w:val="24"/>
          <w:szCs w:val="24"/>
        </w:rPr>
        <w:t xml:space="preserve"> in learning</w:t>
      </w:r>
      <w:r w:rsidR="002B2992">
        <w:rPr>
          <w:rFonts w:ascii="Times New Roman" w:hAnsi="Times New Roman"/>
          <w:sz w:val="24"/>
          <w:szCs w:val="24"/>
        </w:rPr>
        <w:t xml:space="preserve">—a </w:t>
      </w:r>
      <w:r w:rsidR="004F424E">
        <w:rPr>
          <w:rFonts w:ascii="Times New Roman" w:hAnsi="Times New Roman"/>
          <w:sz w:val="24"/>
          <w:szCs w:val="24"/>
        </w:rPr>
        <w:t xml:space="preserve">type of learning </w:t>
      </w:r>
      <w:r w:rsidR="004F424E" w:rsidRPr="002E4B1C">
        <w:rPr>
          <w:rFonts w:ascii="Times New Roman" w:hAnsi="Times New Roman"/>
          <w:sz w:val="24"/>
          <w:szCs w:val="24"/>
        </w:rPr>
        <w:t xml:space="preserve">that </w:t>
      </w:r>
      <w:r w:rsidR="006028B5">
        <w:rPr>
          <w:rFonts w:ascii="Times New Roman" w:hAnsi="Times New Roman"/>
          <w:sz w:val="24"/>
          <w:szCs w:val="24"/>
        </w:rPr>
        <w:t xml:space="preserve">both </w:t>
      </w:r>
      <w:r w:rsidR="004F424E" w:rsidRPr="002E4B1C">
        <w:rPr>
          <w:rFonts w:ascii="Times New Roman" w:hAnsi="Times New Roman"/>
          <w:sz w:val="24"/>
          <w:szCs w:val="24"/>
        </w:rPr>
        <w:t>taps into students</w:t>
      </w:r>
      <w:r w:rsidR="004F424E">
        <w:rPr>
          <w:rFonts w:ascii="Times New Roman" w:hAnsi="Times New Roman"/>
          <w:sz w:val="24"/>
          <w:szCs w:val="24"/>
        </w:rPr>
        <w:t>’</w:t>
      </w:r>
      <w:r w:rsidR="004F424E" w:rsidRPr="002E4B1C">
        <w:rPr>
          <w:rFonts w:ascii="Times New Roman" w:hAnsi="Times New Roman"/>
          <w:sz w:val="24"/>
          <w:szCs w:val="24"/>
        </w:rPr>
        <w:t xml:space="preserve"> experiences culturally, ethnically, and linguistically</w:t>
      </w:r>
      <w:r w:rsidR="006028B5">
        <w:rPr>
          <w:rFonts w:ascii="Times New Roman" w:hAnsi="Times New Roman"/>
          <w:sz w:val="24"/>
          <w:szCs w:val="24"/>
        </w:rPr>
        <w:t xml:space="preserve"> and </w:t>
      </w:r>
      <w:r w:rsidR="004F424E" w:rsidRPr="002E4B1C">
        <w:rPr>
          <w:rFonts w:ascii="Times New Roman" w:hAnsi="Times New Roman"/>
          <w:sz w:val="24"/>
          <w:szCs w:val="24"/>
        </w:rPr>
        <w:t>give</w:t>
      </w:r>
      <w:r w:rsidR="006028B5">
        <w:rPr>
          <w:rFonts w:ascii="Times New Roman" w:hAnsi="Times New Roman"/>
          <w:sz w:val="24"/>
          <w:szCs w:val="24"/>
        </w:rPr>
        <w:t>s</w:t>
      </w:r>
      <w:r w:rsidR="004F424E" w:rsidRPr="002E4B1C">
        <w:rPr>
          <w:rFonts w:ascii="Times New Roman" w:hAnsi="Times New Roman"/>
          <w:sz w:val="24"/>
          <w:szCs w:val="24"/>
        </w:rPr>
        <w:t xml:space="preserve"> them a medium </w:t>
      </w:r>
      <w:r w:rsidR="004F424E" w:rsidRPr="00CD0515">
        <w:rPr>
          <w:rFonts w:ascii="Times New Roman" w:hAnsi="Times New Roman"/>
          <w:sz w:val="24"/>
          <w:szCs w:val="24"/>
        </w:rPr>
        <w:t>to ably</w:t>
      </w:r>
      <w:r w:rsidR="004F424E" w:rsidRPr="002E4B1C">
        <w:rPr>
          <w:rFonts w:ascii="Times New Roman" w:hAnsi="Times New Roman"/>
          <w:sz w:val="24"/>
          <w:szCs w:val="24"/>
        </w:rPr>
        <w:t xml:space="preserve"> function at their zone of proximal development</w:t>
      </w:r>
      <w:r w:rsidR="006028B5">
        <w:rPr>
          <w:rFonts w:ascii="Times New Roman" w:hAnsi="Times New Roman"/>
          <w:sz w:val="24"/>
          <w:szCs w:val="24"/>
        </w:rPr>
        <w:t xml:space="preserve"> (ZPD; Vygotsky, 1978).  The ZPD is the space between what students can accomplish independently and what they can accomplish with the help of others</w:t>
      </w:r>
      <w:r w:rsidR="003C7D2B">
        <w:rPr>
          <w:rFonts w:ascii="Times New Roman" w:hAnsi="Times New Roman"/>
          <w:sz w:val="24"/>
          <w:szCs w:val="24"/>
        </w:rPr>
        <w:t xml:space="preserve"> </w:t>
      </w:r>
      <w:r w:rsidR="00A208E8">
        <w:rPr>
          <w:rFonts w:ascii="Times New Roman" w:hAnsi="Times New Roman"/>
          <w:sz w:val="24"/>
          <w:szCs w:val="24"/>
        </w:rPr>
        <w:t>(O’Donnell-Allen, 2006).</w:t>
      </w:r>
    </w:p>
    <w:p w:rsidR="004F424E" w:rsidRDefault="00CD0515" w:rsidP="004F424E">
      <w:pPr>
        <w:spacing w:after="0" w:line="480" w:lineRule="auto"/>
        <w:ind w:firstLine="720"/>
        <w:rPr>
          <w:rFonts w:ascii="Times New Roman" w:hAnsi="Times New Roman"/>
          <w:sz w:val="24"/>
          <w:szCs w:val="24"/>
        </w:rPr>
      </w:pPr>
      <w:r>
        <w:rPr>
          <w:rFonts w:ascii="Times New Roman" w:hAnsi="Times New Roman"/>
          <w:sz w:val="24"/>
          <w:szCs w:val="24"/>
        </w:rPr>
        <w:t>The concept of c</w:t>
      </w:r>
      <w:r w:rsidR="004F424E" w:rsidRPr="002E4B1C">
        <w:rPr>
          <w:rFonts w:ascii="Times New Roman" w:hAnsi="Times New Roman"/>
          <w:sz w:val="24"/>
          <w:szCs w:val="24"/>
        </w:rPr>
        <w:t>ultural</w:t>
      </w:r>
      <w:r w:rsidR="004F424E">
        <w:rPr>
          <w:rFonts w:ascii="Times New Roman" w:hAnsi="Times New Roman"/>
          <w:sz w:val="24"/>
          <w:szCs w:val="24"/>
        </w:rPr>
        <w:t>ly</w:t>
      </w:r>
      <w:r w:rsidR="004F424E" w:rsidRPr="002E4B1C">
        <w:rPr>
          <w:rFonts w:ascii="Times New Roman" w:hAnsi="Times New Roman"/>
          <w:sz w:val="24"/>
          <w:szCs w:val="24"/>
        </w:rPr>
        <w:t xml:space="preserve"> responsive </w:t>
      </w:r>
      <w:r>
        <w:rPr>
          <w:rFonts w:ascii="Times New Roman" w:hAnsi="Times New Roman"/>
          <w:sz w:val="24"/>
          <w:szCs w:val="24"/>
        </w:rPr>
        <w:t>instruction, also known</w:t>
      </w:r>
      <w:r w:rsidR="004F424E" w:rsidRPr="002E4B1C">
        <w:rPr>
          <w:rFonts w:ascii="Times New Roman" w:hAnsi="Times New Roman"/>
          <w:sz w:val="24"/>
          <w:szCs w:val="24"/>
        </w:rPr>
        <w:t xml:space="preserve"> as culturally responsive pedagogy</w:t>
      </w:r>
      <w:r>
        <w:rPr>
          <w:rFonts w:ascii="Times New Roman" w:hAnsi="Times New Roman"/>
          <w:sz w:val="24"/>
          <w:szCs w:val="24"/>
        </w:rPr>
        <w:t>,</w:t>
      </w:r>
      <w:r w:rsidR="004F424E" w:rsidRPr="002E4B1C">
        <w:rPr>
          <w:rFonts w:ascii="Times New Roman" w:hAnsi="Times New Roman"/>
          <w:sz w:val="24"/>
          <w:szCs w:val="24"/>
        </w:rPr>
        <w:t xml:space="preserve"> </w:t>
      </w:r>
      <w:r>
        <w:rPr>
          <w:rFonts w:ascii="Times New Roman" w:hAnsi="Times New Roman"/>
          <w:sz w:val="24"/>
          <w:szCs w:val="24"/>
        </w:rPr>
        <w:t>incorporates</w:t>
      </w:r>
      <w:r w:rsidR="004F424E">
        <w:rPr>
          <w:rFonts w:ascii="Times New Roman" w:hAnsi="Times New Roman"/>
          <w:sz w:val="24"/>
          <w:szCs w:val="24"/>
        </w:rPr>
        <w:t xml:space="preserve"> many </w:t>
      </w:r>
      <w:r>
        <w:rPr>
          <w:rFonts w:ascii="Times New Roman" w:hAnsi="Times New Roman"/>
          <w:sz w:val="24"/>
          <w:szCs w:val="24"/>
        </w:rPr>
        <w:t>terms</w:t>
      </w:r>
      <w:r w:rsidR="004F424E">
        <w:rPr>
          <w:rFonts w:ascii="Times New Roman" w:hAnsi="Times New Roman"/>
          <w:sz w:val="24"/>
          <w:szCs w:val="24"/>
        </w:rPr>
        <w:t xml:space="preserve"> </w:t>
      </w:r>
      <w:r w:rsidR="004F424E" w:rsidRPr="002E4B1C">
        <w:rPr>
          <w:rFonts w:ascii="Times New Roman" w:hAnsi="Times New Roman"/>
          <w:sz w:val="24"/>
          <w:szCs w:val="24"/>
        </w:rPr>
        <w:t xml:space="preserve">undertaken </w:t>
      </w:r>
      <w:r>
        <w:rPr>
          <w:rFonts w:ascii="Times New Roman" w:hAnsi="Times New Roman"/>
          <w:sz w:val="24"/>
          <w:szCs w:val="24"/>
        </w:rPr>
        <w:t>by</w:t>
      </w:r>
      <w:r w:rsidR="004F424E" w:rsidRPr="002E4B1C">
        <w:rPr>
          <w:rFonts w:ascii="Times New Roman" w:hAnsi="Times New Roman"/>
          <w:sz w:val="24"/>
          <w:szCs w:val="24"/>
        </w:rPr>
        <w:t xml:space="preserve"> various researchers</w:t>
      </w:r>
      <w:r>
        <w:rPr>
          <w:rFonts w:ascii="Times New Roman" w:hAnsi="Times New Roman"/>
          <w:sz w:val="24"/>
          <w:szCs w:val="24"/>
        </w:rPr>
        <w:t xml:space="preserve"> including</w:t>
      </w:r>
      <w:r w:rsidR="004F424E" w:rsidRPr="002E4B1C">
        <w:rPr>
          <w:rFonts w:ascii="Times New Roman" w:hAnsi="Times New Roman"/>
          <w:sz w:val="24"/>
          <w:szCs w:val="24"/>
        </w:rPr>
        <w:t xml:space="preserve"> culturally responsive, culturally appropriate, culturally congruent, culturally compatible, and culturally relevant</w:t>
      </w:r>
      <w:r w:rsidRPr="00CD0515">
        <w:rPr>
          <w:rFonts w:ascii="Times New Roman" w:hAnsi="Times New Roman"/>
          <w:sz w:val="24"/>
          <w:szCs w:val="24"/>
        </w:rPr>
        <w:t xml:space="preserve"> </w:t>
      </w:r>
      <w:r w:rsidRPr="00CD285E">
        <w:rPr>
          <w:rFonts w:ascii="Times New Roman" w:hAnsi="Times New Roman"/>
          <w:sz w:val="24"/>
          <w:szCs w:val="24"/>
        </w:rPr>
        <w:t>(Stoicovy, 200</w:t>
      </w:r>
      <w:r w:rsidR="00CD285E">
        <w:rPr>
          <w:rFonts w:ascii="Times New Roman" w:hAnsi="Times New Roman"/>
          <w:sz w:val="24"/>
          <w:szCs w:val="24"/>
        </w:rPr>
        <w:t>2</w:t>
      </w:r>
      <w:r w:rsidRPr="00CD285E">
        <w:rPr>
          <w:rFonts w:ascii="Times New Roman" w:hAnsi="Times New Roman"/>
          <w:sz w:val="24"/>
          <w:szCs w:val="24"/>
        </w:rPr>
        <w:t>)</w:t>
      </w:r>
      <w:r w:rsidR="004F424E" w:rsidRPr="00CD285E">
        <w:rPr>
          <w:rFonts w:ascii="Times New Roman" w:hAnsi="Times New Roman"/>
          <w:sz w:val="24"/>
          <w:szCs w:val="24"/>
        </w:rPr>
        <w:t>.</w:t>
      </w:r>
      <w:r w:rsidR="004F424E" w:rsidRPr="002E4B1C">
        <w:rPr>
          <w:rFonts w:ascii="Times New Roman" w:hAnsi="Times New Roman"/>
          <w:sz w:val="24"/>
          <w:szCs w:val="24"/>
        </w:rPr>
        <w:t xml:space="preserve">  The underlying factor is </w:t>
      </w:r>
      <w:r w:rsidR="004F424E">
        <w:rPr>
          <w:rFonts w:ascii="Times New Roman" w:hAnsi="Times New Roman"/>
          <w:sz w:val="24"/>
          <w:szCs w:val="24"/>
        </w:rPr>
        <w:t>the</w:t>
      </w:r>
      <w:r w:rsidR="004F424E" w:rsidRPr="002E4B1C">
        <w:rPr>
          <w:rFonts w:ascii="Times New Roman" w:hAnsi="Times New Roman"/>
          <w:sz w:val="24"/>
          <w:szCs w:val="24"/>
        </w:rPr>
        <w:t xml:space="preserve"> need for a more poten</w:t>
      </w:r>
      <w:r w:rsidR="004F424E">
        <w:rPr>
          <w:rFonts w:ascii="Times New Roman" w:hAnsi="Times New Roman"/>
          <w:sz w:val="24"/>
          <w:szCs w:val="24"/>
        </w:rPr>
        <w:t xml:space="preserve">t connection between the student’s </w:t>
      </w:r>
      <w:r w:rsidR="004F424E" w:rsidRPr="002E4B1C">
        <w:rPr>
          <w:rFonts w:ascii="Times New Roman" w:hAnsi="Times New Roman"/>
          <w:sz w:val="24"/>
          <w:szCs w:val="24"/>
        </w:rPr>
        <w:t>home culture and the school.  Though th</w:t>
      </w:r>
      <w:r w:rsidR="00853E9E">
        <w:rPr>
          <w:rFonts w:ascii="Times New Roman" w:hAnsi="Times New Roman"/>
          <w:sz w:val="24"/>
          <w:szCs w:val="24"/>
        </w:rPr>
        <w:t>e</w:t>
      </w:r>
      <w:r w:rsidR="004F424E" w:rsidRPr="002E4B1C">
        <w:rPr>
          <w:rFonts w:ascii="Times New Roman" w:hAnsi="Times New Roman"/>
          <w:sz w:val="24"/>
          <w:szCs w:val="24"/>
        </w:rPr>
        <w:t xml:space="preserve"> concept </w:t>
      </w:r>
      <w:r w:rsidR="004F424E">
        <w:rPr>
          <w:rFonts w:ascii="Times New Roman" w:hAnsi="Times New Roman"/>
          <w:sz w:val="24"/>
          <w:szCs w:val="24"/>
        </w:rPr>
        <w:t xml:space="preserve">of instruction that is responsive to students’ needs </w:t>
      </w:r>
      <w:r w:rsidR="004F424E" w:rsidRPr="002E4B1C">
        <w:rPr>
          <w:rFonts w:ascii="Times New Roman" w:hAnsi="Times New Roman"/>
          <w:sz w:val="24"/>
          <w:szCs w:val="24"/>
        </w:rPr>
        <w:t>seem</w:t>
      </w:r>
      <w:r w:rsidR="004F424E">
        <w:rPr>
          <w:rFonts w:ascii="Times New Roman" w:hAnsi="Times New Roman"/>
          <w:sz w:val="24"/>
          <w:szCs w:val="24"/>
        </w:rPr>
        <w:t>s</w:t>
      </w:r>
      <w:r w:rsidR="004F424E" w:rsidRPr="002E4B1C">
        <w:rPr>
          <w:rFonts w:ascii="Times New Roman" w:hAnsi="Times New Roman"/>
          <w:sz w:val="24"/>
          <w:szCs w:val="24"/>
        </w:rPr>
        <w:t xml:space="preserve"> </w:t>
      </w:r>
      <w:r w:rsidR="004F424E">
        <w:rPr>
          <w:rFonts w:ascii="Times New Roman" w:hAnsi="Times New Roman"/>
          <w:sz w:val="24"/>
          <w:szCs w:val="24"/>
        </w:rPr>
        <w:t xml:space="preserve">beneficial in a way </w:t>
      </w:r>
      <w:r w:rsidR="00DA6415">
        <w:rPr>
          <w:rFonts w:ascii="Times New Roman" w:hAnsi="Times New Roman"/>
          <w:sz w:val="24"/>
          <w:szCs w:val="24"/>
        </w:rPr>
        <w:t xml:space="preserve">that </w:t>
      </w:r>
      <w:r w:rsidR="004F424E">
        <w:rPr>
          <w:rFonts w:ascii="Times New Roman" w:hAnsi="Times New Roman"/>
          <w:sz w:val="24"/>
          <w:szCs w:val="24"/>
        </w:rPr>
        <w:t>facilitate</w:t>
      </w:r>
      <w:r w:rsidR="00DA6415">
        <w:rPr>
          <w:rFonts w:ascii="Times New Roman" w:hAnsi="Times New Roman"/>
          <w:sz w:val="24"/>
          <w:szCs w:val="24"/>
        </w:rPr>
        <w:t>s</w:t>
      </w:r>
      <w:r w:rsidR="004F424E">
        <w:rPr>
          <w:rFonts w:ascii="Times New Roman" w:hAnsi="Times New Roman"/>
          <w:sz w:val="24"/>
          <w:szCs w:val="24"/>
        </w:rPr>
        <w:t xml:space="preserve"> learning</w:t>
      </w:r>
      <w:r w:rsidR="004F424E" w:rsidRPr="002E4B1C">
        <w:rPr>
          <w:rFonts w:ascii="Times New Roman" w:hAnsi="Times New Roman"/>
          <w:sz w:val="24"/>
          <w:szCs w:val="24"/>
        </w:rPr>
        <w:t>, many drawbacks may impede the success</w:t>
      </w:r>
      <w:r w:rsidR="004F424E">
        <w:rPr>
          <w:rFonts w:ascii="Times New Roman" w:hAnsi="Times New Roman"/>
          <w:sz w:val="24"/>
          <w:szCs w:val="24"/>
        </w:rPr>
        <w:t xml:space="preserve"> of a </w:t>
      </w:r>
      <w:r w:rsidR="004F424E" w:rsidRPr="002E4B1C">
        <w:rPr>
          <w:rFonts w:ascii="Times New Roman" w:hAnsi="Times New Roman"/>
          <w:sz w:val="24"/>
          <w:szCs w:val="24"/>
        </w:rPr>
        <w:t>culturally responsive pedagogy</w:t>
      </w:r>
      <w:r w:rsidR="00D368A2">
        <w:rPr>
          <w:rFonts w:ascii="Times New Roman" w:hAnsi="Times New Roman"/>
          <w:sz w:val="24"/>
          <w:szCs w:val="24"/>
        </w:rPr>
        <w:t>,</w:t>
      </w:r>
      <w:r w:rsidR="004F424E" w:rsidRPr="002E4B1C">
        <w:rPr>
          <w:rFonts w:ascii="Times New Roman" w:hAnsi="Times New Roman"/>
          <w:sz w:val="24"/>
          <w:szCs w:val="24"/>
        </w:rPr>
        <w:t xml:space="preserve"> such as </w:t>
      </w:r>
      <w:r w:rsidR="004F424E">
        <w:rPr>
          <w:rFonts w:ascii="Times New Roman" w:hAnsi="Times New Roman"/>
          <w:sz w:val="24"/>
          <w:szCs w:val="24"/>
        </w:rPr>
        <w:t xml:space="preserve">(a) </w:t>
      </w:r>
      <w:r w:rsidR="004F424E" w:rsidRPr="002E4B1C">
        <w:rPr>
          <w:rFonts w:ascii="Times New Roman" w:hAnsi="Times New Roman"/>
          <w:sz w:val="24"/>
          <w:szCs w:val="24"/>
        </w:rPr>
        <w:t>the mismatch between the teacher’s culture and that of the student</w:t>
      </w:r>
      <w:r w:rsidR="004F424E">
        <w:rPr>
          <w:rFonts w:ascii="Times New Roman" w:hAnsi="Times New Roman"/>
          <w:sz w:val="24"/>
          <w:szCs w:val="24"/>
        </w:rPr>
        <w:t xml:space="preserve"> </w:t>
      </w:r>
      <w:r w:rsidR="004F424E" w:rsidRPr="002E4B1C">
        <w:rPr>
          <w:rFonts w:ascii="Times New Roman" w:hAnsi="Times New Roman"/>
          <w:sz w:val="24"/>
          <w:szCs w:val="24"/>
        </w:rPr>
        <w:t xml:space="preserve">(Au, 2000); </w:t>
      </w:r>
      <w:r w:rsidR="004F424E">
        <w:rPr>
          <w:rFonts w:ascii="Times New Roman" w:hAnsi="Times New Roman"/>
          <w:sz w:val="24"/>
          <w:szCs w:val="24"/>
        </w:rPr>
        <w:t xml:space="preserve">(b) </w:t>
      </w:r>
      <w:r w:rsidR="004F424E" w:rsidRPr="002E4B1C">
        <w:rPr>
          <w:rFonts w:ascii="Times New Roman" w:hAnsi="Times New Roman"/>
          <w:sz w:val="24"/>
          <w:szCs w:val="24"/>
        </w:rPr>
        <w:t>unpreparedness of the teacher to incorporate culturally responsive pedagogy;</w:t>
      </w:r>
      <w:r w:rsidR="004F424E">
        <w:rPr>
          <w:rFonts w:ascii="Times New Roman" w:hAnsi="Times New Roman"/>
          <w:sz w:val="24"/>
          <w:szCs w:val="24"/>
        </w:rPr>
        <w:t xml:space="preserve"> (c) language, ethnicity, </w:t>
      </w:r>
      <w:r w:rsidR="004F424E" w:rsidRPr="002E4B1C">
        <w:rPr>
          <w:rFonts w:ascii="Times New Roman" w:hAnsi="Times New Roman"/>
          <w:sz w:val="24"/>
          <w:szCs w:val="24"/>
        </w:rPr>
        <w:t>and race is not reflective of the domi</w:t>
      </w:r>
      <w:r w:rsidR="004F424E">
        <w:rPr>
          <w:rFonts w:ascii="Times New Roman" w:hAnsi="Times New Roman"/>
          <w:sz w:val="24"/>
          <w:szCs w:val="24"/>
        </w:rPr>
        <w:t xml:space="preserve">nant culture (Risko &amp; </w:t>
      </w:r>
      <w:r w:rsidR="004F424E" w:rsidRPr="002E4B1C">
        <w:rPr>
          <w:rFonts w:ascii="Times New Roman" w:hAnsi="Times New Roman"/>
          <w:sz w:val="24"/>
          <w:szCs w:val="24"/>
        </w:rPr>
        <w:t xml:space="preserve">Walker-Dalhouse, 2007); </w:t>
      </w:r>
      <w:r w:rsidR="004F424E">
        <w:rPr>
          <w:rFonts w:ascii="Times New Roman" w:hAnsi="Times New Roman"/>
          <w:sz w:val="24"/>
          <w:szCs w:val="24"/>
        </w:rPr>
        <w:t xml:space="preserve">(d) </w:t>
      </w:r>
      <w:r w:rsidR="004F424E" w:rsidRPr="002E4B1C">
        <w:rPr>
          <w:rFonts w:ascii="Times New Roman" w:hAnsi="Times New Roman"/>
          <w:sz w:val="24"/>
          <w:szCs w:val="24"/>
        </w:rPr>
        <w:t>preconceived  and stereotypical notions about various ethnicities and their academic abilities</w:t>
      </w:r>
      <w:r w:rsidR="004F424E">
        <w:rPr>
          <w:rFonts w:ascii="Times New Roman" w:hAnsi="Times New Roman"/>
          <w:sz w:val="24"/>
          <w:szCs w:val="24"/>
        </w:rPr>
        <w:t xml:space="preserve"> </w:t>
      </w:r>
      <w:r w:rsidR="00CE5539">
        <w:rPr>
          <w:rFonts w:ascii="Times New Roman" w:hAnsi="Times New Roman"/>
          <w:sz w:val="24"/>
          <w:szCs w:val="24"/>
        </w:rPr>
        <w:t>(Stoico</w:t>
      </w:r>
      <w:r w:rsidR="004F424E" w:rsidRPr="00CD285E">
        <w:rPr>
          <w:rFonts w:ascii="Times New Roman" w:hAnsi="Times New Roman"/>
          <w:sz w:val="24"/>
          <w:szCs w:val="24"/>
        </w:rPr>
        <w:t>vy, 2002);</w:t>
      </w:r>
      <w:r w:rsidR="004F424E" w:rsidRPr="002E4B1C">
        <w:rPr>
          <w:rFonts w:ascii="Times New Roman" w:hAnsi="Times New Roman"/>
          <w:sz w:val="24"/>
          <w:szCs w:val="24"/>
        </w:rPr>
        <w:t xml:space="preserve"> </w:t>
      </w:r>
      <w:r w:rsidR="004F424E">
        <w:rPr>
          <w:rFonts w:ascii="Times New Roman" w:hAnsi="Times New Roman"/>
          <w:sz w:val="24"/>
          <w:szCs w:val="24"/>
        </w:rPr>
        <w:t xml:space="preserve">(e) </w:t>
      </w:r>
      <w:r w:rsidR="004F424E" w:rsidRPr="002E4B1C">
        <w:rPr>
          <w:rFonts w:ascii="Times New Roman" w:hAnsi="Times New Roman"/>
          <w:sz w:val="24"/>
          <w:szCs w:val="24"/>
        </w:rPr>
        <w:t>the measuring of academic achievement through the lens of standardized test</w:t>
      </w:r>
      <w:r w:rsidR="004F424E">
        <w:rPr>
          <w:rFonts w:ascii="Times New Roman" w:hAnsi="Times New Roman"/>
          <w:sz w:val="24"/>
          <w:szCs w:val="24"/>
        </w:rPr>
        <w:t xml:space="preserve"> </w:t>
      </w:r>
      <w:r w:rsidR="004F424E" w:rsidRPr="002E4B1C">
        <w:rPr>
          <w:rFonts w:ascii="Times New Roman" w:hAnsi="Times New Roman"/>
          <w:sz w:val="24"/>
          <w:szCs w:val="24"/>
        </w:rPr>
        <w:t xml:space="preserve">(Ladson-Billings, 1995); </w:t>
      </w:r>
      <w:r w:rsidR="004F424E">
        <w:rPr>
          <w:rFonts w:ascii="Times New Roman" w:hAnsi="Times New Roman"/>
          <w:sz w:val="24"/>
          <w:szCs w:val="24"/>
        </w:rPr>
        <w:t xml:space="preserve">(f) </w:t>
      </w:r>
      <w:r w:rsidR="004F424E" w:rsidRPr="002E4B1C">
        <w:rPr>
          <w:rFonts w:ascii="Times New Roman" w:hAnsi="Times New Roman"/>
          <w:sz w:val="24"/>
          <w:szCs w:val="24"/>
        </w:rPr>
        <w:t xml:space="preserve">curriculum and resources </w:t>
      </w:r>
      <w:r w:rsidR="004F424E">
        <w:rPr>
          <w:rFonts w:ascii="Times New Roman" w:hAnsi="Times New Roman"/>
          <w:sz w:val="24"/>
          <w:szCs w:val="24"/>
        </w:rPr>
        <w:t xml:space="preserve">that </w:t>
      </w:r>
      <w:r w:rsidR="004F424E" w:rsidRPr="002E4B1C">
        <w:rPr>
          <w:rFonts w:ascii="Times New Roman" w:hAnsi="Times New Roman"/>
          <w:sz w:val="24"/>
          <w:szCs w:val="24"/>
        </w:rPr>
        <w:t xml:space="preserve">are not harmonious to the student’s background; </w:t>
      </w:r>
      <w:r w:rsidR="004F424E">
        <w:rPr>
          <w:rFonts w:ascii="Times New Roman" w:hAnsi="Times New Roman"/>
          <w:sz w:val="24"/>
          <w:szCs w:val="24"/>
        </w:rPr>
        <w:t xml:space="preserve">and (g) </w:t>
      </w:r>
      <w:r w:rsidR="004F424E" w:rsidRPr="002E4B1C">
        <w:rPr>
          <w:rFonts w:ascii="Times New Roman" w:hAnsi="Times New Roman"/>
          <w:sz w:val="24"/>
          <w:szCs w:val="24"/>
        </w:rPr>
        <w:t>teacher educati</w:t>
      </w:r>
      <w:r w:rsidR="004F424E">
        <w:rPr>
          <w:rFonts w:ascii="Times New Roman" w:hAnsi="Times New Roman"/>
          <w:sz w:val="24"/>
          <w:szCs w:val="24"/>
        </w:rPr>
        <w:t>on programs inadequately preparing</w:t>
      </w:r>
      <w:r w:rsidR="004F424E" w:rsidRPr="002E4B1C">
        <w:rPr>
          <w:rFonts w:ascii="Times New Roman" w:hAnsi="Times New Roman"/>
          <w:sz w:val="24"/>
          <w:szCs w:val="24"/>
        </w:rPr>
        <w:t xml:space="preserve"> educators to integrate culturally responsive instruction. </w:t>
      </w:r>
      <w:r w:rsidR="00C86074">
        <w:rPr>
          <w:rFonts w:ascii="Times New Roman" w:hAnsi="Times New Roman"/>
          <w:sz w:val="24"/>
          <w:szCs w:val="24"/>
        </w:rPr>
        <w:t xml:space="preserve"> </w:t>
      </w:r>
      <w:r w:rsidR="004F424E">
        <w:rPr>
          <w:rFonts w:ascii="Times New Roman" w:hAnsi="Times New Roman"/>
          <w:sz w:val="24"/>
          <w:szCs w:val="24"/>
        </w:rPr>
        <w:t>A rigorous program therefore, needs to be implemented where</w:t>
      </w:r>
      <w:r w:rsidR="00E20B6B">
        <w:rPr>
          <w:rFonts w:ascii="Times New Roman" w:hAnsi="Times New Roman"/>
          <w:sz w:val="24"/>
          <w:szCs w:val="24"/>
        </w:rPr>
        <w:t>in</w:t>
      </w:r>
      <w:r w:rsidR="004F424E">
        <w:rPr>
          <w:rFonts w:ascii="Times New Roman" w:hAnsi="Times New Roman"/>
          <w:sz w:val="24"/>
          <w:szCs w:val="24"/>
        </w:rPr>
        <w:t xml:space="preserve"> teachers have a new perspective, a new vision, and a new way of doing, with limited reliance on the transmission model of instruction (Alvermann, 2001).</w:t>
      </w:r>
    </w:p>
    <w:p w:rsidR="004F424E" w:rsidRPr="00CD285E" w:rsidRDefault="004F424E" w:rsidP="004F424E">
      <w:pPr>
        <w:spacing w:after="0" w:line="480" w:lineRule="auto"/>
        <w:ind w:firstLine="720"/>
        <w:rPr>
          <w:rFonts w:ascii="Times New Roman" w:hAnsi="Times New Roman"/>
          <w:sz w:val="24"/>
          <w:szCs w:val="24"/>
        </w:rPr>
      </w:pPr>
      <w:r>
        <w:rPr>
          <w:rFonts w:ascii="Times New Roman" w:hAnsi="Times New Roman"/>
          <w:sz w:val="24"/>
          <w:szCs w:val="24"/>
        </w:rPr>
        <w:t xml:space="preserve">Based on the above research, a culturally responsive </w:t>
      </w:r>
      <w:r w:rsidR="00D01AD6">
        <w:rPr>
          <w:rFonts w:ascii="Times New Roman" w:hAnsi="Times New Roman"/>
          <w:sz w:val="24"/>
          <w:szCs w:val="24"/>
        </w:rPr>
        <w:t>intervention</w:t>
      </w:r>
      <w:r w:rsidR="00D01AD6" w:rsidRPr="00BD05AD">
        <w:rPr>
          <w:rFonts w:ascii="Times New Roman" w:hAnsi="Times New Roman"/>
          <w:sz w:val="24"/>
          <w:szCs w:val="24"/>
        </w:rPr>
        <w:t xml:space="preserve"> </w:t>
      </w:r>
      <w:r w:rsidRPr="00BD05AD">
        <w:rPr>
          <w:rFonts w:ascii="Times New Roman" w:hAnsi="Times New Roman"/>
          <w:sz w:val="24"/>
          <w:szCs w:val="24"/>
        </w:rPr>
        <w:t xml:space="preserve">is needed to (a) meet the needs of diverse learners due to the </w:t>
      </w:r>
      <w:r w:rsidRPr="00BD05AD">
        <w:rPr>
          <w:rStyle w:val="hidden"/>
          <w:rFonts w:ascii="Times New Roman" w:hAnsi="Times New Roman"/>
          <w:sz w:val="24"/>
          <w:szCs w:val="24"/>
        </w:rPr>
        <w:t>ever changing demographics in classrooms throughout the United States</w:t>
      </w:r>
      <w:r w:rsidR="00C86074">
        <w:rPr>
          <w:rStyle w:val="hidden"/>
          <w:rFonts w:ascii="Times New Roman" w:hAnsi="Times New Roman"/>
          <w:sz w:val="24"/>
          <w:szCs w:val="24"/>
        </w:rPr>
        <w:t>,</w:t>
      </w:r>
      <w:r w:rsidRPr="00BD05AD">
        <w:rPr>
          <w:rStyle w:val="hidden"/>
          <w:rFonts w:ascii="Times New Roman" w:hAnsi="Times New Roman"/>
          <w:sz w:val="24"/>
          <w:szCs w:val="24"/>
        </w:rPr>
        <w:t xml:space="preserve"> (b) link the school to the world of the student by incorporating the student’s</w:t>
      </w:r>
      <w:r w:rsidRPr="002E4B1C">
        <w:rPr>
          <w:rStyle w:val="hidden"/>
          <w:rFonts w:ascii="Times New Roman" w:hAnsi="Times New Roman"/>
          <w:sz w:val="24"/>
          <w:szCs w:val="24"/>
        </w:rPr>
        <w:t xml:space="preserve"> values and culture</w:t>
      </w:r>
      <w:r w:rsidR="00C86074">
        <w:rPr>
          <w:rStyle w:val="hidden"/>
          <w:rFonts w:ascii="Times New Roman" w:hAnsi="Times New Roman"/>
          <w:sz w:val="24"/>
          <w:szCs w:val="24"/>
        </w:rPr>
        <w:t>,</w:t>
      </w:r>
      <w:r w:rsidRPr="002E4B1C">
        <w:rPr>
          <w:rStyle w:val="hidden"/>
          <w:rFonts w:ascii="Times New Roman" w:hAnsi="Times New Roman"/>
          <w:sz w:val="24"/>
          <w:szCs w:val="24"/>
        </w:rPr>
        <w:t xml:space="preserve"> </w:t>
      </w:r>
      <w:r w:rsidR="00C86074">
        <w:rPr>
          <w:rStyle w:val="hidden"/>
          <w:rFonts w:ascii="Times New Roman" w:hAnsi="Times New Roman"/>
          <w:sz w:val="24"/>
          <w:szCs w:val="24"/>
        </w:rPr>
        <w:t xml:space="preserve">and </w:t>
      </w:r>
      <w:r w:rsidRPr="002E4B1C">
        <w:rPr>
          <w:rStyle w:val="hidden"/>
          <w:rFonts w:ascii="Times New Roman" w:hAnsi="Times New Roman"/>
          <w:sz w:val="24"/>
          <w:szCs w:val="24"/>
        </w:rPr>
        <w:t>(c)</w:t>
      </w:r>
      <w:r>
        <w:rPr>
          <w:rStyle w:val="hidden"/>
          <w:rFonts w:ascii="Times New Roman" w:hAnsi="Times New Roman"/>
          <w:sz w:val="24"/>
          <w:szCs w:val="24"/>
        </w:rPr>
        <w:t xml:space="preserve"> </w:t>
      </w:r>
      <w:r w:rsidRPr="002E4B1C">
        <w:rPr>
          <w:rFonts w:ascii="Times New Roman" w:hAnsi="Times New Roman"/>
          <w:sz w:val="24"/>
          <w:szCs w:val="24"/>
        </w:rPr>
        <w:t>build upon students</w:t>
      </w:r>
      <w:r w:rsidR="00F260F3">
        <w:rPr>
          <w:rFonts w:ascii="Times New Roman" w:hAnsi="Times New Roman"/>
          <w:sz w:val="24"/>
          <w:szCs w:val="24"/>
        </w:rPr>
        <w:t>’</w:t>
      </w:r>
      <w:r w:rsidRPr="002E4B1C">
        <w:rPr>
          <w:rFonts w:ascii="Times New Roman" w:hAnsi="Times New Roman"/>
          <w:sz w:val="24"/>
          <w:szCs w:val="24"/>
        </w:rPr>
        <w:t xml:space="preserve"> strengths and make learning more student-centered</w:t>
      </w:r>
      <w:r>
        <w:rPr>
          <w:rFonts w:ascii="Times New Roman" w:hAnsi="Times New Roman"/>
          <w:sz w:val="24"/>
          <w:szCs w:val="24"/>
        </w:rPr>
        <w:t xml:space="preserve"> (</w:t>
      </w:r>
      <w:r w:rsidR="00E20B6B" w:rsidRPr="00E20B6B">
        <w:rPr>
          <w:rFonts w:ascii="Times New Roman" w:hAnsi="Times New Roman"/>
          <w:sz w:val="24"/>
          <w:szCs w:val="24"/>
        </w:rPr>
        <w:t>Callins, 2006</w:t>
      </w:r>
      <w:r w:rsidR="00E20B6B">
        <w:rPr>
          <w:rFonts w:ascii="Times New Roman" w:hAnsi="Times New Roman"/>
          <w:sz w:val="24"/>
          <w:szCs w:val="24"/>
        </w:rPr>
        <w:t xml:space="preserve">; </w:t>
      </w:r>
      <w:r>
        <w:rPr>
          <w:rFonts w:ascii="Times New Roman" w:hAnsi="Times New Roman"/>
          <w:sz w:val="24"/>
          <w:szCs w:val="24"/>
        </w:rPr>
        <w:t>Ladson-Billings, 1995</w:t>
      </w:r>
      <w:r w:rsidRPr="00BD05AD">
        <w:rPr>
          <w:rFonts w:ascii="Times New Roman" w:hAnsi="Times New Roman"/>
          <w:sz w:val="24"/>
          <w:szCs w:val="24"/>
        </w:rPr>
        <w:t xml:space="preserve">; </w:t>
      </w:r>
      <w:r w:rsidRPr="00BD05AD">
        <w:rPr>
          <w:rStyle w:val="hit"/>
          <w:rFonts w:ascii="Times New Roman" w:hAnsi="Times New Roman"/>
          <w:sz w:val="24"/>
          <w:szCs w:val="24"/>
        </w:rPr>
        <w:t>Nichols</w:t>
      </w:r>
      <w:r>
        <w:rPr>
          <w:rStyle w:val="au"/>
          <w:rFonts w:ascii="Times New Roman" w:hAnsi="Times New Roman"/>
          <w:sz w:val="24"/>
          <w:szCs w:val="24"/>
        </w:rPr>
        <w:t>, Rupley, &amp; Webb-Johnson,</w:t>
      </w:r>
      <w:r w:rsidR="008A5883">
        <w:rPr>
          <w:rStyle w:val="au"/>
          <w:rFonts w:ascii="Times New Roman" w:hAnsi="Times New Roman"/>
          <w:sz w:val="24"/>
          <w:szCs w:val="24"/>
        </w:rPr>
        <w:t xml:space="preserve"> </w:t>
      </w:r>
      <w:r>
        <w:rPr>
          <w:rStyle w:val="au"/>
          <w:rFonts w:ascii="Times New Roman" w:hAnsi="Times New Roman"/>
          <w:sz w:val="24"/>
          <w:szCs w:val="24"/>
        </w:rPr>
        <w:t>2000</w:t>
      </w:r>
      <w:r w:rsidRPr="00BD05AD">
        <w:rPr>
          <w:rStyle w:val="au"/>
          <w:rFonts w:ascii="Times New Roman" w:hAnsi="Times New Roman"/>
          <w:sz w:val="24"/>
          <w:szCs w:val="24"/>
        </w:rPr>
        <w:t xml:space="preserve">; </w:t>
      </w:r>
      <w:r w:rsidR="00E20B6B" w:rsidRPr="00E20B6B">
        <w:rPr>
          <w:rFonts w:ascii="Times New Roman" w:hAnsi="Times New Roman"/>
          <w:sz w:val="24"/>
          <w:szCs w:val="24"/>
        </w:rPr>
        <w:t>Schmidt, 2003</w:t>
      </w:r>
      <w:r w:rsidR="00E20B6B">
        <w:rPr>
          <w:rFonts w:ascii="Times New Roman" w:hAnsi="Times New Roman"/>
          <w:sz w:val="24"/>
          <w:szCs w:val="24"/>
        </w:rPr>
        <w:t xml:space="preserve">; </w:t>
      </w:r>
      <w:r w:rsidR="00CE5539">
        <w:rPr>
          <w:rFonts w:ascii="Times New Roman" w:hAnsi="Times New Roman"/>
          <w:sz w:val="24"/>
          <w:szCs w:val="24"/>
        </w:rPr>
        <w:t>Stoi</w:t>
      </w:r>
      <w:r w:rsidRPr="00CD285E">
        <w:rPr>
          <w:rFonts w:ascii="Times New Roman" w:hAnsi="Times New Roman"/>
          <w:sz w:val="24"/>
          <w:szCs w:val="24"/>
        </w:rPr>
        <w:t>c</w:t>
      </w:r>
      <w:r w:rsidR="00CE5539">
        <w:rPr>
          <w:rFonts w:ascii="Times New Roman" w:hAnsi="Times New Roman"/>
          <w:sz w:val="24"/>
          <w:szCs w:val="24"/>
        </w:rPr>
        <w:t>o</w:t>
      </w:r>
      <w:r w:rsidRPr="00CD285E">
        <w:rPr>
          <w:rFonts w:ascii="Times New Roman" w:hAnsi="Times New Roman"/>
          <w:sz w:val="24"/>
          <w:szCs w:val="24"/>
        </w:rPr>
        <w:t>vy,</w:t>
      </w:r>
      <w:r w:rsidR="008A5883">
        <w:rPr>
          <w:rFonts w:ascii="Times New Roman" w:hAnsi="Times New Roman"/>
          <w:sz w:val="24"/>
          <w:szCs w:val="24"/>
        </w:rPr>
        <w:t xml:space="preserve"> </w:t>
      </w:r>
      <w:r w:rsidRPr="00CD285E">
        <w:rPr>
          <w:rFonts w:ascii="Times New Roman" w:hAnsi="Times New Roman"/>
          <w:sz w:val="24"/>
          <w:szCs w:val="24"/>
        </w:rPr>
        <w:t xml:space="preserve">2002). </w:t>
      </w:r>
    </w:p>
    <w:p w:rsidR="004F424E" w:rsidRDefault="00AF5C21" w:rsidP="00C86074">
      <w:pPr>
        <w:autoSpaceDE w:val="0"/>
        <w:autoSpaceDN w:val="0"/>
        <w:adjustRightInd w:val="0"/>
        <w:spacing w:after="0" w:line="480" w:lineRule="auto"/>
        <w:ind w:firstLine="720"/>
        <w:rPr>
          <w:rFonts w:ascii="Times New Roman" w:eastAsiaTheme="minorHAnsi" w:hAnsi="Times New Roman"/>
          <w:sz w:val="24"/>
          <w:szCs w:val="24"/>
        </w:rPr>
      </w:pPr>
      <w:r w:rsidRPr="00CD285E">
        <w:rPr>
          <w:rFonts w:ascii="Times New Roman" w:hAnsi="Times New Roman"/>
          <w:sz w:val="24"/>
          <w:szCs w:val="24"/>
        </w:rPr>
        <w:t xml:space="preserve">One study </w:t>
      </w:r>
      <w:r w:rsidR="004F424E" w:rsidRPr="00CD285E">
        <w:rPr>
          <w:rFonts w:ascii="Times New Roman" w:hAnsi="Times New Roman"/>
          <w:sz w:val="24"/>
          <w:szCs w:val="24"/>
        </w:rPr>
        <w:t xml:space="preserve">examined </w:t>
      </w:r>
      <w:r w:rsidRPr="00CD285E">
        <w:rPr>
          <w:rFonts w:ascii="Times New Roman" w:hAnsi="Times New Roman"/>
          <w:sz w:val="24"/>
          <w:szCs w:val="24"/>
        </w:rPr>
        <w:t xml:space="preserve">the </w:t>
      </w:r>
      <w:r w:rsidRPr="00CD285E">
        <w:rPr>
          <w:rFonts w:ascii="Times New Roman" w:eastAsiaTheme="minorHAnsi" w:hAnsi="Times New Roman"/>
          <w:sz w:val="24"/>
          <w:szCs w:val="24"/>
        </w:rPr>
        <w:t>Kamehameha Early Education Programme</w:t>
      </w:r>
      <w:r w:rsidRPr="00CD285E">
        <w:rPr>
          <w:rFonts w:ascii="Times New Roman" w:hAnsi="Times New Roman"/>
          <w:sz w:val="24"/>
          <w:szCs w:val="24"/>
        </w:rPr>
        <w:t xml:space="preserve"> (</w:t>
      </w:r>
      <w:r w:rsidR="004F424E" w:rsidRPr="00CD285E">
        <w:rPr>
          <w:rFonts w:ascii="Times New Roman" w:hAnsi="Times New Roman"/>
          <w:sz w:val="24"/>
          <w:szCs w:val="24"/>
        </w:rPr>
        <w:t>KEEP</w:t>
      </w:r>
      <w:r w:rsidRPr="00CD285E">
        <w:rPr>
          <w:rFonts w:ascii="Times New Roman" w:hAnsi="Times New Roman"/>
          <w:sz w:val="24"/>
          <w:szCs w:val="24"/>
        </w:rPr>
        <w:t xml:space="preserve">), </w:t>
      </w:r>
      <w:r w:rsidR="004F424E" w:rsidRPr="00CD285E">
        <w:rPr>
          <w:rFonts w:ascii="Times New Roman" w:eastAsiaTheme="minorHAnsi" w:hAnsi="Times New Roman"/>
          <w:sz w:val="24"/>
          <w:szCs w:val="24"/>
        </w:rPr>
        <w:t xml:space="preserve">which was well suited for and reflective of </w:t>
      </w:r>
      <w:r w:rsidRPr="00CD285E">
        <w:rPr>
          <w:rFonts w:ascii="Times New Roman" w:eastAsiaTheme="minorHAnsi" w:hAnsi="Times New Roman"/>
          <w:sz w:val="24"/>
          <w:szCs w:val="24"/>
        </w:rPr>
        <w:t xml:space="preserve">Hawaiian </w:t>
      </w:r>
      <w:r w:rsidR="004F424E" w:rsidRPr="00CD285E">
        <w:rPr>
          <w:rFonts w:ascii="Times New Roman" w:eastAsiaTheme="minorHAnsi" w:hAnsi="Times New Roman"/>
          <w:sz w:val="24"/>
          <w:szCs w:val="24"/>
        </w:rPr>
        <w:t>culture</w:t>
      </w:r>
      <w:r w:rsidRPr="00CD285E">
        <w:rPr>
          <w:rFonts w:ascii="Times New Roman" w:hAnsi="Times New Roman"/>
          <w:sz w:val="24"/>
          <w:szCs w:val="24"/>
        </w:rPr>
        <w:t xml:space="preserve"> (Au &amp; Jordan, 1981)</w:t>
      </w:r>
      <w:r w:rsidR="00C86074" w:rsidRPr="00CD285E">
        <w:rPr>
          <w:rFonts w:ascii="Times New Roman" w:eastAsiaTheme="minorHAnsi" w:hAnsi="Times New Roman"/>
          <w:sz w:val="24"/>
          <w:szCs w:val="24"/>
        </w:rPr>
        <w:t>.</w:t>
      </w:r>
      <w:r w:rsidR="00C86074">
        <w:rPr>
          <w:rFonts w:ascii="Times New Roman" w:eastAsiaTheme="minorHAnsi" w:hAnsi="Times New Roman"/>
          <w:sz w:val="24"/>
          <w:szCs w:val="24"/>
        </w:rPr>
        <w:t xml:space="preserve">  </w:t>
      </w:r>
      <w:r w:rsidR="004F424E">
        <w:rPr>
          <w:rFonts w:ascii="Times New Roman" w:eastAsiaTheme="minorHAnsi" w:hAnsi="Times New Roman"/>
          <w:sz w:val="24"/>
          <w:szCs w:val="24"/>
        </w:rPr>
        <w:t>The</w:t>
      </w:r>
      <w:r w:rsidR="004F424E" w:rsidRPr="00FE658B">
        <w:rPr>
          <w:rFonts w:ascii="Times New Roman" w:eastAsiaTheme="minorHAnsi" w:hAnsi="Times New Roman"/>
          <w:sz w:val="24"/>
          <w:szCs w:val="24"/>
        </w:rPr>
        <w:t xml:space="preserve"> children</w:t>
      </w:r>
      <w:r w:rsidR="004F424E">
        <w:rPr>
          <w:rFonts w:ascii="Times New Roman" w:eastAsiaTheme="minorHAnsi" w:hAnsi="Times New Roman"/>
          <w:sz w:val="24"/>
          <w:szCs w:val="24"/>
        </w:rPr>
        <w:t xml:space="preserve"> involved in the study </w:t>
      </w:r>
      <w:r w:rsidR="00F27477">
        <w:rPr>
          <w:rFonts w:ascii="Times New Roman" w:eastAsiaTheme="minorHAnsi" w:hAnsi="Times New Roman"/>
          <w:sz w:val="24"/>
          <w:szCs w:val="24"/>
        </w:rPr>
        <w:t>represented</w:t>
      </w:r>
      <w:r w:rsidR="004F424E">
        <w:rPr>
          <w:rFonts w:ascii="Times New Roman" w:eastAsiaTheme="minorHAnsi" w:hAnsi="Times New Roman"/>
          <w:sz w:val="24"/>
          <w:szCs w:val="24"/>
        </w:rPr>
        <w:t xml:space="preserve"> </w:t>
      </w:r>
      <w:r w:rsidR="00F27477">
        <w:rPr>
          <w:rFonts w:ascii="Times New Roman" w:eastAsiaTheme="minorHAnsi" w:hAnsi="Times New Roman"/>
          <w:sz w:val="24"/>
          <w:szCs w:val="24"/>
        </w:rPr>
        <w:t>a</w:t>
      </w:r>
      <w:r w:rsidR="004F424E">
        <w:rPr>
          <w:rFonts w:ascii="Times New Roman" w:eastAsiaTheme="minorHAnsi" w:hAnsi="Times New Roman"/>
          <w:sz w:val="24"/>
          <w:szCs w:val="24"/>
        </w:rPr>
        <w:t xml:space="preserve"> group </w:t>
      </w:r>
      <w:r w:rsidR="004F424E" w:rsidRPr="00FE658B">
        <w:rPr>
          <w:rFonts w:ascii="Times New Roman" w:eastAsiaTheme="minorHAnsi" w:hAnsi="Times New Roman"/>
          <w:sz w:val="24"/>
          <w:szCs w:val="24"/>
        </w:rPr>
        <w:t xml:space="preserve">of </w:t>
      </w:r>
      <w:r w:rsidR="004F424E">
        <w:rPr>
          <w:rFonts w:ascii="Times New Roman" w:eastAsiaTheme="minorHAnsi" w:hAnsi="Times New Roman"/>
          <w:sz w:val="24"/>
          <w:szCs w:val="24"/>
        </w:rPr>
        <w:t xml:space="preserve">under-performing </w:t>
      </w:r>
      <w:r w:rsidR="004F424E" w:rsidRPr="00FE658B">
        <w:rPr>
          <w:rFonts w:ascii="Times New Roman" w:eastAsiaTheme="minorHAnsi" w:hAnsi="Times New Roman"/>
          <w:sz w:val="24"/>
          <w:szCs w:val="24"/>
        </w:rPr>
        <w:t>Hawaiian</w:t>
      </w:r>
      <w:r w:rsidR="008A5883">
        <w:rPr>
          <w:rFonts w:ascii="Times New Roman" w:eastAsiaTheme="minorHAnsi" w:hAnsi="Times New Roman"/>
          <w:sz w:val="24"/>
          <w:szCs w:val="24"/>
        </w:rPr>
        <w:t xml:space="preserve">s.  </w:t>
      </w:r>
      <w:r w:rsidR="004F424E">
        <w:rPr>
          <w:rFonts w:ascii="Times New Roman" w:eastAsiaTheme="minorHAnsi" w:hAnsi="Times New Roman"/>
          <w:sz w:val="24"/>
          <w:szCs w:val="24"/>
        </w:rPr>
        <w:t>‘T</w:t>
      </w:r>
      <w:r w:rsidR="004F424E" w:rsidRPr="00FE658B">
        <w:rPr>
          <w:rFonts w:ascii="Times New Roman" w:eastAsiaTheme="minorHAnsi" w:hAnsi="Times New Roman"/>
          <w:sz w:val="24"/>
          <w:szCs w:val="24"/>
        </w:rPr>
        <w:t>alk story</w:t>
      </w:r>
      <w:r w:rsidR="00C86074">
        <w:rPr>
          <w:rFonts w:ascii="Times New Roman" w:eastAsiaTheme="minorHAnsi" w:hAnsi="Times New Roman"/>
          <w:sz w:val="24"/>
          <w:szCs w:val="24"/>
        </w:rPr>
        <w:t>,</w:t>
      </w:r>
      <w:r w:rsidR="004F424E" w:rsidRPr="00FE658B">
        <w:rPr>
          <w:rFonts w:ascii="Times New Roman" w:eastAsiaTheme="minorHAnsi" w:hAnsi="Times New Roman"/>
          <w:sz w:val="24"/>
          <w:szCs w:val="24"/>
        </w:rPr>
        <w:t xml:space="preserve">’ a </w:t>
      </w:r>
      <w:r w:rsidR="004F424E">
        <w:rPr>
          <w:rFonts w:ascii="Times New Roman" w:eastAsiaTheme="minorHAnsi" w:hAnsi="Times New Roman"/>
          <w:sz w:val="24"/>
          <w:szCs w:val="24"/>
        </w:rPr>
        <w:t>common traditional storytelling aspect</w:t>
      </w:r>
      <w:r w:rsidR="00C86074">
        <w:rPr>
          <w:rFonts w:ascii="Times New Roman" w:eastAsiaTheme="minorHAnsi" w:hAnsi="Times New Roman"/>
          <w:sz w:val="24"/>
          <w:szCs w:val="24"/>
        </w:rPr>
        <w:t>,</w:t>
      </w:r>
      <w:r w:rsidR="004F424E">
        <w:rPr>
          <w:rFonts w:ascii="Times New Roman" w:eastAsiaTheme="minorHAnsi" w:hAnsi="Times New Roman"/>
          <w:sz w:val="24"/>
          <w:szCs w:val="24"/>
        </w:rPr>
        <w:t xml:space="preserve"> was employed in the reading lessons and resulted in increased levels of reading achievement. </w:t>
      </w:r>
      <w:r w:rsidR="00C86074">
        <w:rPr>
          <w:rFonts w:ascii="Times New Roman" w:eastAsiaTheme="minorHAnsi" w:hAnsi="Times New Roman"/>
          <w:sz w:val="24"/>
          <w:szCs w:val="24"/>
        </w:rPr>
        <w:t xml:space="preserve"> </w:t>
      </w:r>
      <w:r w:rsidR="004F424E">
        <w:rPr>
          <w:rFonts w:ascii="Times New Roman" w:eastAsiaTheme="minorHAnsi" w:hAnsi="Times New Roman"/>
          <w:sz w:val="24"/>
          <w:szCs w:val="24"/>
        </w:rPr>
        <w:t xml:space="preserve">The </w:t>
      </w:r>
      <w:r w:rsidR="004F424E" w:rsidRPr="00FE658B">
        <w:rPr>
          <w:rFonts w:ascii="Times New Roman" w:eastAsiaTheme="minorHAnsi" w:hAnsi="Times New Roman"/>
          <w:sz w:val="24"/>
          <w:szCs w:val="24"/>
        </w:rPr>
        <w:t xml:space="preserve">KEEP </w:t>
      </w:r>
      <w:r w:rsidR="004F424E">
        <w:rPr>
          <w:rFonts w:ascii="Times New Roman" w:eastAsiaTheme="minorHAnsi" w:hAnsi="Times New Roman"/>
          <w:sz w:val="24"/>
          <w:szCs w:val="24"/>
        </w:rPr>
        <w:t xml:space="preserve">study showed that participation in </w:t>
      </w:r>
      <w:r w:rsidR="004F424E" w:rsidRPr="00FE658B">
        <w:rPr>
          <w:rFonts w:ascii="Times New Roman" w:eastAsiaTheme="minorHAnsi" w:hAnsi="Times New Roman"/>
          <w:sz w:val="24"/>
          <w:szCs w:val="24"/>
        </w:rPr>
        <w:t>culturally responsive</w:t>
      </w:r>
      <w:r w:rsidR="004F424E">
        <w:rPr>
          <w:rFonts w:ascii="Times New Roman" w:eastAsiaTheme="minorHAnsi" w:hAnsi="Times New Roman"/>
          <w:sz w:val="24"/>
          <w:szCs w:val="24"/>
        </w:rPr>
        <w:t xml:space="preserve"> approach</w:t>
      </w:r>
      <w:r w:rsidR="005B13EC">
        <w:rPr>
          <w:rFonts w:ascii="Times New Roman" w:eastAsiaTheme="minorHAnsi" w:hAnsi="Times New Roman"/>
          <w:sz w:val="24"/>
          <w:szCs w:val="24"/>
        </w:rPr>
        <w:t>es</w:t>
      </w:r>
      <w:r w:rsidR="004F424E">
        <w:rPr>
          <w:rFonts w:ascii="Times New Roman" w:eastAsiaTheme="minorHAnsi" w:hAnsi="Times New Roman"/>
          <w:sz w:val="24"/>
          <w:szCs w:val="24"/>
        </w:rPr>
        <w:t xml:space="preserve"> to reading d</w:t>
      </w:r>
      <w:r w:rsidR="00F27477">
        <w:rPr>
          <w:rFonts w:ascii="Times New Roman" w:eastAsiaTheme="minorHAnsi" w:hAnsi="Times New Roman"/>
          <w:sz w:val="24"/>
          <w:szCs w:val="24"/>
        </w:rPr>
        <w:t>oes</w:t>
      </w:r>
      <w:r w:rsidR="004F424E">
        <w:rPr>
          <w:rFonts w:ascii="Times New Roman" w:eastAsiaTheme="minorHAnsi" w:hAnsi="Times New Roman"/>
          <w:sz w:val="24"/>
          <w:szCs w:val="24"/>
        </w:rPr>
        <w:t xml:space="preserve"> enhance reading achievement.  However, no </w:t>
      </w:r>
      <w:r w:rsidR="00F27477">
        <w:rPr>
          <w:rFonts w:ascii="Times New Roman" w:eastAsiaTheme="minorHAnsi" w:hAnsi="Times New Roman"/>
          <w:sz w:val="24"/>
          <w:szCs w:val="24"/>
        </w:rPr>
        <w:t xml:space="preserve">further </w:t>
      </w:r>
      <w:r w:rsidR="004F424E">
        <w:rPr>
          <w:rFonts w:ascii="Times New Roman" w:eastAsiaTheme="minorHAnsi" w:hAnsi="Times New Roman"/>
          <w:sz w:val="24"/>
          <w:szCs w:val="24"/>
        </w:rPr>
        <w:t>evidence or replication of this study in other settings</w:t>
      </w:r>
      <w:r w:rsidR="00F27477">
        <w:rPr>
          <w:rFonts w:ascii="Times New Roman" w:eastAsiaTheme="minorHAnsi" w:hAnsi="Times New Roman"/>
          <w:sz w:val="24"/>
          <w:szCs w:val="24"/>
        </w:rPr>
        <w:t xml:space="preserve"> </w:t>
      </w:r>
      <w:r w:rsidR="004F424E">
        <w:rPr>
          <w:rFonts w:ascii="Times New Roman" w:eastAsiaTheme="minorHAnsi" w:hAnsi="Times New Roman"/>
          <w:sz w:val="24"/>
          <w:szCs w:val="24"/>
        </w:rPr>
        <w:t xml:space="preserve">with other target groups </w:t>
      </w:r>
      <w:r w:rsidR="00F27477">
        <w:rPr>
          <w:rFonts w:ascii="Times New Roman" w:eastAsiaTheme="minorHAnsi" w:hAnsi="Times New Roman"/>
          <w:sz w:val="24"/>
          <w:szCs w:val="24"/>
        </w:rPr>
        <w:t xml:space="preserve">exists </w:t>
      </w:r>
      <w:r w:rsidR="004F424E">
        <w:rPr>
          <w:rFonts w:ascii="Times New Roman" w:eastAsiaTheme="minorHAnsi" w:hAnsi="Times New Roman"/>
          <w:sz w:val="24"/>
          <w:szCs w:val="24"/>
        </w:rPr>
        <w:t>to draw a comparison on its effectiveness.</w:t>
      </w:r>
    </w:p>
    <w:p w:rsidR="008C42AC" w:rsidRPr="00FB48C8" w:rsidRDefault="00B77AEB" w:rsidP="008C42AC">
      <w:pPr>
        <w:autoSpaceDE w:val="0"/>
        <w:autoSpaceDN w:val="0"/>
        <w:adjustRightInd w:val="0"/>
        <w:spacing w:after="0" w:line="480" w:lineRule="auto"/>
        <w:ind w:firstLine="720"/>
        <w:rPr>
          <w:rFonts w:ascii="Times New Roman" w:eastAsiaTheme="minorHAnsi" w:hAnsi="Times New Roman"/>
          <w:sz w:val="24"/>
          <w:szCs w:val="24"/>
        </w:rPr>
      </w:pPr>
      <w:r w:rsidRPr="00A7737F">
        <w:rPr>
          <w:rFonts w:ascii="Times New Roman" w:eastAsiaTheme="minorHAnsi" w:hAnsi="Times New Roman"/>
          <w:sz w:val="24"/>
          <w:szCs w:val="24"/>
        </w:rPr>
        <w:t>Rice (2005) emphasized the importance of a reader</w:t>
      </w:r>
      <w:r w:rsidR="008C42AC">
        <w:rPr>
          <w:rFonts w:ascii="Times New Roman" w:eastAsiaTheme="minorHAnsi" w:hAnsi="Times New Roman"/>
          <w:sz w:val="24"/>
          <w:szCs w:val="24"/>
        </w:rPr>
        <w:t xml:space="preserve">’s background on the ability to </w:t>
      </w:r>
      <w:r w:rsidRPr="00A7737F">
        <w:rPr>
          <w:rFonts w:ascii="Times New Roman" w:eastAsiaTheme="minorHAnsi" w:hAnsi="Times New Roman"/>
          <w:sz w:val="24"/>
          <w:szCs w:val="24"/>
        </w:rPr>
        <w:t xml:space="preserve">construct meaning. </w:t>
      </w:r>
      <w:r w:rsidR="0075117B" w:rsidRPr="00A7737F">
        <w:rPr>
          <w:rFonts w:ascii="Times New Roman" w:eastAsiaTheme="minorHAnsi" w:hAnsi="Times New Roman"/>
          <w:sz w:val="24"/>
          <w:szCs w:val="24"/>
        </w:rPr>
        <w:t xml:space="preserve">This qualitative study involved a group of </w:t>
      </w:r>
      <w:r w:rsidR="00484CDA">
        <w:rPr>
          <w:rFonts w:ascii="Times New Roman" w:eastAsiaTheme="minorHAnsi" w:hAnsi="Times New Roman"/>
          <w:sz w:val="24"/>
          <w:szCs w:val="24"/>
        </w:rPr>
        <w:t>eight W</w:t>
      </w:r>
      <w:r w:rsidR="00A7737F">
        <w:rPr>
          <w:rFonts w:ascii="Times New Roman" w:eastAsiaTheme="minorHAnsi" w:hAnsi="Times New Roman"/>
          <w:sz w:val="24"/>
          <w:szCs w:val="24"/>
        </w:rPr>
        <w:t xml:space="preserve">hite </w:t>
      </w:r>
      <w:r w:rsidR="00A7737F" w:rsidRPr="00A7737F">
        <w:rPr>
          <w:rFonts w:ascii="Times New Roman" w:eastAsiaTheme="minorHAnsi" w:hAnsi="Times New Roman"/>
          <w:sz w:val="24"/>
          <w:szCs w:val="24"/>
        </w:rPr>
        <w:t>s</w:t>
      </w:r>
      <w:r w:rsidRPr="00A7737F">
        <w:rPr>
          <w:rFonts w:ascii="Times New Roman" w:eastAsiaTheme="minorHAnsi" w:hAnsi="Times New Roman"/>
          <w:sz w:val="24"/>
          <w:szCs w:val="24"/>
        </w:rPr>
        <w:t xml:space="preserve">tudents </w:t>
      </w:r>
      <w:r w:rsidR="00A7737F" w:rsidRPr="00A7737F">
        <w:rPr>
          <w:rFonts w:ascii="Times New Roman" w:eastAsiaTheme="minorHAnsi" w:hAnsi="Times New Roman"/>
          <w:sz w:val="24"/>
          <w:szCs w:val="24"/>
        </w:rPr>
        <w:t xml:space="preserve">who were given the task to </w:t>
      </w:r>
      <w:r w:rsidRPr="00A7737F">
        <w:rPr>
          <w:rFonts w:ascii="Times New Roman" w:eastAsiaTheme="minorHAnsi" w:hAnsi="Times New Roman"/>
          <w:sz w:val="24"/>
          <w:szCs w:val="24"/>
        </w:rPr>
        <w:t xml:space="preserve">read </w:t>
      </w:r>
      <w:r w:rsidR="008C42AC">
        <w:rPr>
          <w:rFonts w:ascii="Times New Roman" w:eastAsiaTheme="minorHAnsi" w:hAnsi="Times New Roman"/>
          <w:sz w:val="24"/>
          <w:szCs w:val="24"/>
        </w:rPr>
        <w:t xml:space="preserve">and discuss four </w:t>
      </w:r>
      <w:r w:rsidRPr="00A7737F">
        <w:rPr>
          <w:rFonts w:ascii="Times New Roman" w:eastAsiaTheme="minorHAnsi" w:hAnsi="Times New Roman"/>
          <w:sz w:val="24"/>
          <w:szCs w:val="24"/>
        </w:rPr>
        <w:t>Hispanic-American, multi-cultural literature in discussion groups</w:t>
      </w:r>
      <w:r w:rsidR="00A7737F">
        <w:rPr>
          <w:rFonts w:ascii="Times New Roman" w:eastAsiaTheme="minorHAnsi" w:hAnsi="Times New Roman"/>
          <w:sz w:val="24"/>
          <w:szCs w:val="24"/>
        </w:rPr>
        <w:t xml:space="preserve"> over a four-day period.</w:t>
      </w:r>
      <w:r w:rsidRPr="00A7737F">
        <w:rPr>
          <w:rFonts w:ascii="Times New Roman" w:eastAsiaTheme="minorHAnsi" w:hAnsi="Times New Roman"/>
          <w:sz w:val="24"/>
          <w:szCs w:val="24"/>
        </w:rPr>
        <w:t xml:space="preserve"> </w:t>
      </w:r>
      <w:r w:rsidR="00A7737F">
        <w:rPr>
          <w:rFonts w:ascii="Times New Roman" w:eastAsiaTheme="minorHAnsi" w:hAnsi="Times New Roman"/>
          <w:sz w:val="24"/>
          <w:szCs w:val="24"/>
        </w:rPr>
        <w:t>What resulted is that students</w:t>
      </w:r>
      <w:r w:rsidR="00A7737F" w:rsidRPr="00A7737F">
        <w:rPr>
          <w:rFonts w:ascii="Times New Roman" w:eastAsiaTheme="minorHAnsi" w:hAnsi="Times New Roman"/>
          <w:sz w:val="24"/>
          <w:szCs w:val="24"/>
        </w:rPr>
        <w:t xml:space="preserve"> were </w:t>
      </w:r>
      <w:r w:rsidRPr="00A7737F">
        <w:rPr>
          <w:rFonts w:ascii="Times New Roman" w:eastAsiaTheme="minorHAnsi" w:hAnsi="Times New Roman"/>
          <w:sz w:val="24"/>
          <w:szCs w:val="24"/>
        </w:rPr>
        <w:t xml:space="preserve">unable to </w:t>
      </w:r>
      <w:r w:rsidRPr="008C42AC">
        <w:rPr>
          <w:rFonts w:ascii="Times New Roman" w:eastAsiaTheme="minorHAnsi" w:hAnsi="Times New Roman"/>
          <w:sz w:val="24"/>
          <w:szCs w:val="24"/>
        </w:rPr>
        <w:t>identify with the universal</w:t>
      </w:r>
      <w:r w:rsidR="00FB48C8">
        <w:rPr>
          <w:rFonts w:ascii="Times New Roman" w:eastAsiaTheme="minorHAnsi" w:hAnsi="Times New Roman"/>
          <w:sz w:val="24"/>
          <w:szCs w:val="24"/>
        </w:rPr>
        <w:t xml:space="preserve"> themes in the novel as a result of the difference in their socio-economic status and ethnicity compared to the characters presented in the novel. Rice referred</w:t>
      </w:r>
      <w:r w:rsidR="008C42AC">
        <w:rPr>
          <w:rFonts w:ascii="Times New Roman" w:eastAsiaTheme="minorHAnsi" w:hAnsi="Times New Roman"/>
          <w:sz w:val="24"/>
          <w:szCs w:val="24"/>
        </w:rPr>
        <w:t xml:space="preserve"> to this situation as </w:t>
      </w:r>
      <w:r w:rsidR="00FB48C8" w:rsidRPr="00471C16">
        <w:rPr>
          <w:rFonts w:ascii="Times New Roman" w:eastAsiaTheme="minorHAnsi" w:hAnsi="Times New Roman"/>
          <w:i/>
          <w:sz w:val="24"/>
          <w:szCs w:val="24"/>
        </w:rPr>
        <w:t>aesthetic restriction</w:t>
      </w:r>
      <w:r w:rsidR="00FB48C8">
        <w:rPr>
          <w:rFonts w:ascii="Times New Roman" w:eastAsiaTheme="minorHAnsi" w:hAnsi="Times New Roman"/>
          <w:sz w:val="24"/>
          <w:szCs w:val="24"/>
        </w:rPr>
        <w:t xml:space="preserve"> and discussed the significance</w:t>
      </w:r>
      <w:r w:rsidR="008C42AC" w:rsidRPr="008C42AC">
        <w:rPr>
          <w:rFonts w:ascii="Times New Roman" w:eastAsiaTheme="minorHAnsi" w:hAnsi="Times New Roman"/>
          <w:i/>
          <w:iCs/>
          <w:sz w:val="24"/>
          <w:szCs w:val="24"/>
        </w:rPr>
        <w:t xml:space="preserve"> </w:t>
      </w:r>
      <w:r w:rsidR="00FB48C8">
        <w:rPr>
          <w:rFonts w:ascii="Times New Roman" w:eastAsiaTheme="minorHAnsi" w:hAnsi="Times New Roman"/>
          <w:iCs/>
          <w:sz w:val="24"/>
          <w:szCs w:val="24"/>
        </w:rPr>
        <w:t xml:space="preserve">of one’s </w:t>
      </w:r>
      <w:r w:rsidR="008C42AC" w:rsidRPr="00FB48C8">
        <w:rPr>
          <w:rFonts w:ascii="Times New Roman" w:eastAsiaTheme="minorHAnsi" w:hAnsi="Times New Roman"/>
          <w:iCs/>
          <w:sz w:val="24"/>
          <w:szCs w:val="24"/>
        </w:rPr>
        <w:t>sociocultural</w:t>
      </w:r>
      <w:r w:rsidR="00FB48C8">
        <w:rPr>
          <w:rFonts w:ascii="Times New Roman" w:eastAsiaTheme="minorHAnsi" w:hAnsi="Times New Roman"/>
          <w:iCs/>
          <w:sz w:val="24"/>
          <w:szCs w:val="24"/>
        </w:rPr>
        <w:t xml:space="preserve"> frame-class, race, and gender on the </w:t>
      </w:r>
      <w:r w:rsidR="008C42AC" w:rsidRPr="00FB48C8">
        <w:rPr>
          <w:rFonts w:ascii="Times New Roman" w:eastAsiaTheme="minorHAnsi" w:hAnsi="Times New Roman"/>
          <w:iCs/>
          <w:sz w:val="24"/>
          <w:szCs w:val="24"/>
        </w:rPr>
        <w:t>interpretation</w:t>
      </w:r>
      <w:r w:rsidR="00FB48C8">
        <w:rPr>
          <w:rFonts w:ascii="Times New Roman" w:eastAsiaTheme="minorHAnsi" w:hAnsi="Times New Roman"/>
          <w:iCs/>
          <w:sz w:val="24"/>
          <w:szCs w:val="24"/>
        </w:rPr>
        <w:t xml:space="preserve"> of text.</w:t>
      </w:r>
    </w:p>
    <w:p w:rsidR="004E2E6C" w:rsidRDefault="00F27477" w:rsidP="004F424E">
      <w:pPr>
        <w:spacing w:after="0" w:line="480" w:lineRule="auto"/>
        <w:ind w:firstLine="720"/>
        <w:rPr>
          <w:rFonts w:ascii="Times New Roman" w:hAnsi="Times New Roman"/>
          <w:sz w:val="24"/>
          <w:szCs w:val="24"/>
        </w:rPr>
      </w:pPr>
      <w:r>
        <w:rPr>
          <w:rFonts w:ascii="Times New Roman" w:hAnsi="Times New Roman"/>
          <w:sz w:val="24"/>
          <w:szCs w:val="24"/>
        </w:rPr>
        <w:t>Another study</w:t>
      </w:r>
      <w:r w:rsidR="004F424E">
        <w:rPr>
          <w:rFonts w:ascii="Times New Roman" w:hAnsi="Times New Roman"/>
          <w:sz w:val="24"/>
          <w:szCs w:val="24"/>
        </w:rPr>
        <w:t xml:space="preserve"> </w:t>
      </w:r>
      <w:r>
        <w:rPr>
          <w:rFonts w:ascii="Times New Roman" w:hAnsi="Times New Roman"/>
          <w:sz w:val="24"/>
          <w:szCs w:val="24"/>
        </w:rPr>
        <w:t xml:space="preserve">used a </w:t>
      </w:r>
      <w:r w:rsidR="004F424E">
        <w:rPr>
          <w:rFonts w:ascii="Times New Roman" w:hAnsi="Times New Roman"/>
          <w:sz w:val="24"/>
          <w:szCs w:val="24"/>
        </w:rPr>
        <w:t xml:space="preserve">cultural modeling framework as a guide to designing culturally responsive </w:t>
      </w:r>
      <w:r w:rsidR="004F424E" w:rsidRPr="00F27477">
        <w:rPr>
          <w:rFonts w:ascii="Times New Roman" w:hAnsi="Times New Roman"/>
          <w:sz w:val="24"/>
          <w:szCs w:val="24"/>
        </w:rPr>
        <w:t>instruction</w:t>
      </w:r>
      <w:r w:rsidRPr="00F27477">
        <w:rPr>
          <w:rFonts w:ascii="Times New Roman" w:hAnsi="Times New Roman"/>
          <w:sz w:val="24"/>
          <w:szCs w:val="24"/>
        </w:rPr>
        <w:t xml:space="preserve"> </w:t>
      </w:r>
      <w:r>
        <w:rPr>
          <w:rFonts w:ascii="Times New Roman" w:hAnsi="Times New Roman"/>
          <w:sz w:val="24"/>
          <w:szCs w:val="24"/>
        </w:rPr>
        <w:t>(</w:t>
      </w:r>
      <w:r w:rsidRPr="00F27477">
        <w:rPr>
          <w:rFonts w:ascii="Times New Roman" w:hAnsi="Times New Roman"/>
          <w:sz w:val="24"/>
          <w:szCs w:val="24"/>
        </w:rPr>
        <w:t xml:space="preserve">Risko </w:t>
      </w:r>
      <w:r>
        <w:rPr>
          <w:rFonts w:ascii="Times New Roman" w:hAnsi="Times New Roman"/>
          <w:sz w:val="24"/>
          <w:szCs w:val="24"/>
        </w:rPr>
        <w:t>&amp;</w:t>
      </w:r>
      <w:r w:rsidRPr="00F27477">
        <w:rPr>
          <w:rFonts w:ascii="Times New Roman" w:hAnsi="Times New Roman"/>
          <w:sz w:val="24"/>
          <w:szCs w:val="24"/>
        </w:rPr>
        <w:t xml:space="preserve"> Walker-Dalhouse</w:t>
      </w:r>
      <w:r>
        <w:rPr>
          <w:rFonts w:ascii="Times New Roman" w:hAnsi="Times New Roman"/>
          <w:sz w:val="24"/>
          <w:szCs w:val="24"/>
        </w:rPr>
        <w:t>, 2007)</w:t>
      </w:r>
      <w:r w:rsidR="004F424E">
        <w:rPr>
          <w:rFonts w:ascii="Times New Roman" w:hAnsi="Times New Roman"/>
          <w:sz w:val="24"/>
          <w:szCs w:val="24"/>
        </w:rPr>
        <w:t>.</w:t>
      </w:r>
      <w:r w:rsidR="00B2464D">
        <w:rPr>
          <w:rFonts w:ascii="Times New Roman" w:hAnsi="Times New Roman"/>
          <w:sz w:val="24"/>
          <w:szCs w:val="24"/>
        </w:rPr>
        <w:t xml:space="preserve"> </w:t>
      </w:r>
      <w:r w:rsidR="004F424E">
        <w:rPr>
          <w:rFonts w:ascii="Times New Roman" w:hAnsi="Times New Roman"/>
          <w:sz w:val="24"/>
          <w:szCs w:val="24"/>
        </w:rPr>
        <w:t xml:space="preserve"> Cultural modeling was used as a method to facilitate literacy instruction</w:t>
      </w:r>
      <w:r>
        <w:rPr>
          <w:rFonts w:ascii="Times New Roman" w:hAnsi="Times New Roman"/>
          <w:sz w:val="24"/>
          <w:szCs w:val="24"/>
        </w:rPr>
        <w:t xml:space="preserve"> </w:t>
      </w:r>
      <w:r w:rsidR="004F424E">
        <w:rPr>
          <w:rFonts w:ascii="Times New Roman" w:hAnsi="Times New Roman"/>
          <w:sz w:val="24"/>
          <w:szCs w:val="24"/>
        </w:rPr>
        <w:t xml:space="preserve">with explicit connections between content and literacy goals as well as students’ knowledge and experiences. </w:t>
      </w:r>
      <w:r w:rsidR="00B2464D">
        <w:rPr>
          <w:rFonts w:ascii="Times New Roman" w:hAnsi="Times New Roman"/>
          <w:sz w:val="24"/>
          <w:szCs w:val="24"/>
        </w:rPr>
        <w:t xml:space="preserve"> </w:t>
      </w:r>
      <w:r w:rsidR="004F424E" w:rsidRPr="00BD669D">
        <w:rPr>
          <w:rFonts w:ascii="Times New Roman" w:hAnsi="Times New Roman"/>
          <w:sz w:val="24"/>
          <w:szCs w:val="24"/>
        </w:rPr>
        <w:t>For instruction, the model follows this sequence: (a) identify content to be taught</w:t>
      </w:r>
      <w:r w:rsidR="00B2464D">
        <w:rPr>
          <w:rFonts w:ascii="Times New Roman" w:hAnsi="Times New Roman"/>
          <w:sz w:val="24"/>
          <w:szCs w:val="24"/>
        </w:rPr>
        <w:t>,</w:t>
      </w:r>
      <w:r w:rsidR="004F424E" w:rsidRPr="00BD669D">
        <w:rPr>
          <w:rFonts w:ascii="Times New Roman" w:hAnsi="Times New Roman"/>
          <w:sz w:val="24"/>
          <w:szCs w:val="24"/>
        </w:rPr>
        <w:t xml:space="preserve"> (b) identify problems embedded in the content that require higher-level thinking</w:t>
      </w:r>
      <w:r w:rsidR="00B2464D">
        <w:rPr>
          <w:rFonts w:ascii="Times New Roman" w:hAnsi="Times New Roman"/>
          <w:sz w:val="24"/>
          <w:szCs w:val="24"/>
        </w:rPr>
        <w:t>,</w:t>
      </w:r>
      <w:r w:rsidR="004F424E" w:rsidRPr="00BD669D">
        <w:rPr>
          <w:rFonts w:ascii="Times New Roman" w:hAnsi="Times New Roman"/>
          <w:sz w:val="24"/>
          <w:szCs w:val="24"/>
        </w:rPr>
        <w:t xml:space="preserve"> (c) identify </w:t>
      </w:r>
      <w:r>
        <w:rPr>
          <w:rFonts w:ascii="Times New Roman" w:hAnsi="Times New Roman"/>
          <w:sz w:val="24"/>
          <w:szCs w:val="24"/>
        </w:rPr>
        <w:t>l</w:t>
      </w:r>
      <w:r w:rsidR="004F424E" w:rsidRPr="00BD669D">
        <w:rPr>
          <w:rFonts w:ascii="Times New Roman" w:hAnsi="Times New Roman"/>
          <w:sz w:val="24"/>
          <w:szCs w:val="24"/>
        </w:rPr>
        <w:t xml:space="preserve">anguage </w:t>
      </w:r>
      <w:r>
        <w:rPr>
          <w:rFonts w:ascii="Times New Roman" w:hAnsi="Times New Roman"/>
          <w:sz w:val="24"/>
          <w:szCs w:val="24"/>
        </w:rPr>
        <w:t>a</w:t>
      </w:r>
      <w:r w:rsidR="004F424E" w:rsidRPr="00BD669D">
        <w:rPr>
          <w:rFonts w:ascii="Times New Roman" w:hAnsi="Times New Roman"/>
          <w:sz w:val="24"/>
          <w:szCs w:val="24"/>
        </w:rPr>
        <w:t xml:space="preserve">rts skills and strategies </w:t>
      </w:r>
      <w:r>
        <w:rPr>
          <w:rFonts w:ascii="Times New Roman" w:hAnsi="Times New Roman"/>
          <w:sz w:val="24"/>
          <w:szCs w:val="24"/>
        </w:rPr>
        <w:t>for</w:t>
      </w:r>
      <w:r w:rsidR="004F424E" w:rsidRPr="00BD669D">
        <w:rPr>
          <w:rFonts w:ascii="Times New Roman" w:hAnsi="Times New Roman"/>
          <w:sz w:val="24"/>
          <w:szCs w:val="24"/>
        </w:rPr>
        <w:t xml:space="preserve"> students to learn</w:t>
      </w:r>
      <w:r w:rsidR="00B2464D">
        <w:rPr>
          <w:rFonts w:ascii="Times New Roman" w:hAnsi="Times New Roman"/>
          <w:sz w:val="24"/>
          <w:szCs w:val="24"/>
        </w:rPr>
        <w:t>,</w:t>
      </w:r>
      <w:r w:rsidR="004F424E" w:rsidRPr="00BD669D">
        <w:rPr>
          <w:rFonts w:ascii="Times New Roman" w:hAnsi="Times New Roman"/>
          <w:sz w:val="24"/>
          <w:szCs w:val="24"/>
        </w:rPr>
        <w:t xml:space="preserve"> (d)  identify students’ prior knowledge, including patterns of language used in their community, home, and with peers</w:t>
      </w:r>
      <w:r w:rsidR="00B2464D">
        <w:rPr>
          <w:rFonts w:ascii="Times New Roman" w:hAnsi="Times New Roman"/>
          <w:sz w:val="24"/>
          <w:szCs w:val="24"/>
        </w:rPr>
        <w:t>,</w:t>
      </w:r>
      <w:r w:rsidR="004F424E" w:rsidRPr="00BD669D">
        <w:rPr>
          <w:rFonts w:ascii="Times New Roman" w:hAnsi="Times New Roman"/>
          <w:sz w:val="24"/>
          <w:szCs w:val="24"/>
        </w:rPr>
        <w:t xml:space="preserve"> (e) select multiple texts to supplement school texts that represent the culture of </w:t>
      </w:r>
      <w:r w:rsidR="004F424E">
        <w:rPr>
          <w:rFonts w:ascii="Times New Roman" w:hAnsi="Times New Roman"/>
          <w:sz w:val="24"/>
          <w:szCs w:val="24"/>
        </w:rPr>
        <w:t xml:space="preserve">the </w:t>
      </w:r>
      <w:r w:rsidR="004F424E" w:rsidRPr="00BD669D">
        <w:rPr>
          <w:rFonts w:ascii="Times New Roman" w:hAnsi="Times New Roman"/>
          <w:sz w:val="24"/>
          <w:szCs w:val="24"/>
        </w:rPr>
        <w:t>students</w:t>
      </w:r>
      <w:r w:rsidR="00B2464D">
        <w:rPr>
          <w:rFonts w:ascii="Times New Roman" w:hAnsi="Times New Roman"/>
          <w:sz w:val="24"/>
          <w:szCs w:val="24"/>
        </w:rPr>
        <w:t>,</w:t>
      </w:r>
      <w:r w:rsidR="004F424E" w:rsidRPr="00BD669D">
        <w:rPr>
          <w:rFonts w:ascii="Times New Roman" w:hAnsi="Times New Roman"/>
          <w:sz w:val="24"/>
          <w:szCs w:val="24"/>
        </w:rPr>
        <w:t xml:space="preserve"> (f) start instruction with texts that build upon students’ knowledge and experiences</w:t>
      </w:r>
      <w:r w:rsidR="00B2464D">
        <w:rPr>
          <w:rFonts w:ascii="Times New Roman" w:hAnsi="Times New Roman"/>
          <w:sz w:val="24"/>
          <w:szCs w:val="24"/>
        </w:rPr>
        <w:t>, and</w:t>
      </w:r>
      <w:r w:rsidR="004F424E" w:rsidRPr="00BD669D">
        <w:rPr>
          <w:rFonts w:ascii="Times New Roman" w:hAnsi="Times New Roman"/>
          <w:sz w:val="24"/>
          <w:szCs w:val="24"/>
        </w:rPr>
        <w:t xml:space="preserve"> (g) engage students in reading and discussing texts or in collaborative writing about the content.</w:t>
      </w:r>
      <w:r w:rsidR="004F424E">
        <w:rPr>
          <w:rFonts w:ascii="Times New Roman" w:hAnsi="Times New Roman"/>
          <w:sz w:val="24"/>
          <w:szCs w:val="24"/>
        </w:rPr>
        <w:t xml:space="preserve"> </w:t>
      </w:r>
      <w:r w:rsidR="00B2464D">
        <w:rPr>
          <w:rFonts w:ascii="Times New Roman" w:hAnsi="Times New Roman"/>
          <w:sz w:val="24"/>
          <w:szCs w:val="24"/>
        </w:rPr>
        <w:t xml:space="preserve"> </w:t>
      </w:r>
      <w:r w:rsidR="004F424E">
        <w:rPr>
          <w:rFonts w:ascii="Times New Roman" w:hAnsi="Times New Roman"/>
          <w:sz w:val="24"/>
          <w:szCs w:val="24"/>
        </w:rPr>
        <w:t xml:space="preserve">The model </w:t>
      </w:r>
      <w:r>
        <w:rPr>
          <w:rFonts w:ascii="Times New Roman" w:hAnsi="Times New Roman"/>
          <w:sz w:val="24"/>
          <w:szCs w:val="24"/>
        </w:rPr>
        <w:t>embraced</w:t>
      </w:r>
      <w:r w:rsidR="004F424E">
        <w:rPr>
          <w:rFonts w:ascii="Times New Roman" w:hAnsi="Times New Roman"/>
          <w:sz w:val="24"/>
          <w:szCs w:val="24"/>
        </w:rPr>
        <w:t xml:space="preserve"> two important characteristics: (a) respect for differences</w:t>
      </w:r>
      <w:r w:rsidR="002E2583">
        <w:rPr>
          <w:rFonts w:ascii="Times New Roman" w:hAnsi="Times New Roman"/>
          <w:sz w:val="24"/>
          <w:szCs w:val="24"/>
        </w:rPr>
        <w:t>,</w:t>
      </w:r>
      <w:r w:rsidR="004E2E6C">
        <w:rPr>
          <w:rFonts w:ascii="Times New Roman" w:hAnsi="Times New Roman"/>
          <w:sz w:val="24"/>
          <w:szCs w:val="24"/>
        </w:rPr>
        <w:t xml:space="preserve"> </w:t>
      </w:r>
      <w:r w:rsidR="004F424E">
        <w:rPr>
          <w:rFonts w:ascii="Times New Roman" w:hAnsi="Times New Roman"/>
          <w:sz w:val="24"/>
          <w:szCs w:val="24"/>
        </w:rPr>
        <w:t xml:space="preserve">and (b) use of the differences as learning resources. </w:t>
      </w:r>
      <w:r w:rsidR="002E2583">
        <w:rPr>
          <w:rFonts w:ascii="Times New Roman" w:hAnsi="Times New Roman"/>
          <w:sz w:val="24"/>
          <w:szCs w:val="24"/>
        </w:rPr>
        <w:t xml:space="preserve"> </w:t>
      </w:r>
    </w:p>
    <w:p w:rsidR="00B77AEB" w:rsidRDefault="004F424E" w:rsidP="0075117B">
      <w:pPr>
        <w:spacing w:after="0" w:line="480" w:lineRule="auto"/>
        <w:ind w:firstLine="720"/>
        <w:rPr>
          <w:rFonts w:ascii="Times New Roman" w:hAnsi="Times New Roman"/>
          <w:sz w:val="24"/>
          <w:szCs w:val="24"/>
        </w:rPr>
      </w:pPr>
      <w:r>
        <w:rPr>
          <w:rFonts w:ascii="Times New Roman" w:hAnsi="Times New Roman"/>
          <w:sz w:val="24"/>
          <w:szCs w:val="24"/>
        </w:rPr>
        <w:t xml:space="preserve">This study embraced the results of </w:t>
      </w:r>
      <w:r w:rsidR="009E225F">
        <w:rPr>
          <w:rFonts w:ascii="Times New Roman" w:hAnsi="Times New Roman"/>
          <w:sz w:val="24"/>
          <w:szCs w:val="24"/>
        </w:rPr>
        <w:t xml:space="preserve">seminal </w:t>
      </w:r>
      <w:r>
        <w:rPr>
          <w:rFonts w:ascii="Times New Roman" w:hAnsi="Times New Roman"/>
          <w:sz w:val="24"/>
          <w:szCs w:val="24"/>
        </w:rPr>
        <w:t>studies that employed th</w:t>
      </w:r>
      <w:r w:rsidR="009E225F">
        <w:rPr>
          <w:rFonts w:ascii="Times New Roman" w:hAnsi="Times New Roman"/>
          <w:sz w:val="24"/>
          <w:szCs w:val="24"/>
        </w:rPr>
        <w:t>e</w:t>
      </w:r>
      <w:r>
        <w:rPr>
          <w:rFonts w:ascii="Times New Roman" w:hAnsi="Times New Roman"/>
          <w:sz w:val="24"/>
          <w:szCs w:val="24"/>
        </w:rPr>
        <w:t xml:space="preserve"> cultural modeling framework approach to teach a cultural-historical activity to </w:t>
      </w:r>
      <w:r w:rsidR="002E2583">
        <w:rPr>
          <w:rFonts w:ascii="Times New Roman" w:hAnsi="Times New Roman"/>
          <w:sz w:val="24"/>
          <w:szCs w:val="24"/>
        </w:rPr>
        <w:t>9</w:t>
      </w:r>
      <w:r w:rsidR="002E2583" w:rsidRPr="002E2583">
        <w:rPr>
          <w:rFonts w:ascii="Times New Roman" w:hAnsi="Times New Roman"/>
          <w:sz w:val="24"/>
          <w:szCs w:val="24"/>
          <w:vertAlign w:val="superscript"/>
        </w:rPr>
        <w:t>th</w:t>
      </w:r>
      <w:r w:rsidR="002E2583">
        <w:rPr>
          <w:rFonts w:ascii="Times New Roman" w:hAnsi="Times New Roman"/>
          <w:sz w:val="24"/>
          <w:szCs w:val="24"/>
        </w:rPr>
        <w:t>-</w:t>
      </w:r>
      <w:r>
        <w:rPr>
          <w:rFonts w:ascii="Times New Roman" w:hAnsi="Times New Roman"/>
          <w:sz w:val="24"/>
          <w:szCs w:val="24"/>
        </w:rPr>
        <w:t xml:space="preserve">grade underachieving students using the features of the </w:t>
      </w:r>
      <w:r w:rsidRPr="009E225F">
        <w:rPr>
          <w:rFonts w:ascii="Times New Roman" w:hAnsi="Times New Roman"/>
          <w:sz w:val="24"/>
          <w:szCs w:val="24"/>
        </w:rPr>
        <w:t>African American</w:t>
      </w:r>
      <w:r>
        <w:rPr>
          <w:rFonts w:ascii="Times New Roman" w:hAnsi="Times New Roman"/>
          <w:sz w:val="24"/>
          <w:szCs w:val="24"/>
        </w:rPr>
        <w:t xml:space="preserve"> language as a teaching tool</w:t>
      </w:r>
      <w:r w:rsidR="009E225F">
        <w:rPr>
          <w:rFonts w:ascii="Times New Roman" w:hAnsi="Times New Roman"/>
          <w:sz w:val="24"/>
          <w:szCs w:val="24"/>
        </w:rPr>
        <w:t xml:space="preserve"> (Lee, 2001, 2004)</w:t>
      </w:r>
      <w:r>
        <w:rPr>
          <w:rFonts w:ascii="Times New Roman" w:hAnsi="Times New Roman"/>
          <w:sz w:val="24"/>
          <w:szCs w:val="24"/>
        </w:rPr>
        <w:t xml:space="preserve">.  The teacher’s role was to supply the knowledge base and scaffold instruction. </w:t>
      </w:r>
      <w:r w:rsidR="002E2583">
        <w:rPr>
          <w:rFonts w:ascii="Times New Roman" w:hAnsi="Times New Roman"/>
          <w:sz w:val="24"/>
          <w:szCs w:val="24"/>
        </w:rPr>
        <w:t xml:space="preserve"> </w:t>
      </w:r>
      <w:r>
        <w:rPr>
          <w:rFonts w:ascii="Times New Roman" w:hAnsi="Times New Roman"/>
          <w:sz w:val="24"/>
          <w:szCs w:val="24"/>
        </w:rPr>
        <w:t>The model allowed for metacognition, student</w:t>
      </w:r>
      <w:r w:rsidR="004E2E6C">
        <w:rPr>
          <w:rFonts w:ascii="Times New Roman" w:hAnsi="Times New Roman"/>
          <w:sz w:val="24"/>
          <w:szCs w:val="24"/>
        </w:rPr>
        <w:t>-</w:t>
      </w:r>
      <w:r>
        <w:rPr>
          <w:rFonts w:ascii="Times New Roman" w:hAnsi="Times New Roman"/>
          <w:sz w:val="24"/>
          <w:szCs w:val="24"/>
        </w:rPr>
        <w:t xml:space="preserve">generated questions, text significance, and writing enhancement. </w:t>
      </w:r>
      <w:r w:rsidR="008E5D14">
        <w:rPr>
          <w:rFonts w:ascii="Times New Roman" w:hAnsi="Times New Roman"/>
          <w:sz w:val="24"/>
          <w:szCs w:val="24"/>
        </w:rPr>
        <w:t xml:space="preserve"> </w:t>
      </w:r>
      <w:r>
        <w:rPr>
          <w:rFonts w:ascii="Times New Roman" w:hAnsi="Times New Roman"/>
          <w:sz w:val="24"/>
          <w:szCs w:val="24"/>
        </w:rPr>
        <w:t xml:space="preserve">With such promising results, the sequence for this framework embodies similarities to what is being done in schools today. </w:t>
      </w:r>
      <w:r w:rsidR="008E5D14">
        <w:rPr>
          <w:rFonts w:ascii="Times New Roman" w:hAnsi="Times New Roman"/>
          <w:sz w:val="24"/>
          <w:szCs w:val="24"/>
        </w:rPr>
        <w:t xml:space="preserve"> </w:t>
      </w:r>
      <w:r w:rsidR="009E225F">
        <w:rPr>
          <w:rFonts w:ascii="Times New Roman" w:hAnsi="Times New Roman"/>
          <w:sz w:val="24"/>
          <w:szCs w:val="24"/>
        </w:rPr>
        <w:t xml:space="preserve">However, research is lacking as to how the use </w:t>
      </w:r>
      <w:r>
        <w:rPr>
          <w:rFonts w:ascii="Times New Roman" w:hAnsi="Times New Roman"/>
          <w:sz w:val="24"/>
          <w:szCs w:val="24"/>
        </w:rPr>
        <w:t>of culturally re</w:t>
      </w:r>
      <w:r w:rsidR="009E225F">
        <w:rPr>
          <w:rFonts w:ascii="Times New Roman" w:hAnsi="Times New Roman"/>
          <w:sz w:val="24"/>
          <w:szCs w:val="24"/>
        </w:rPr>
        <w:t>levant</w:t>
      </w:r>
      <w:r>
        <w:rPr>
          <w:rFonts w:ascii="Times New Roman" w:hAnsi="Times New Roman"/>
          <w:sz w:val="24"/>
          <w:szCs w:val="24"/>
        </w:rPr>
        <w:t xml:space="preserve"> text </w:t>
      </w:r>
      <w:r w:rsidR="009E225F">
        <w:rPr>
          <w:rFonts w:ascii="Times New Roman" w:hAnsi="Times New Roman"/>
          <w:sz w:val="24"/>
          <w:szCs w:val="24"/>
        </w:rPr>
        <w:t xml:space="preserve">may </w:t>
      </w:r>
      <w:r w:rsidR="0075117B">
        <w:rPr>
          <w:rFonts w:ascii="Times New Roman" w:hAnsi="Times New Roman"/>
          <w:sz w:val="24"/>
          <w:szCs w:val="24"/>
        </w:rPr>
        <w:t>inform instruction.</w:t>
      </w:r>
    </w:p>
    <w:p w:rsidR="00507987" w:rsidRDefault="00286FF8" w:rsidP="0075117B">
      <w:pPr>
        <w:spacing w:after="0" w:line="480" w:lineRule="auto"/>
        <w:ind w:firstLine="720"/>
        <w:rPr>
          <w:rFonts w:ascii="Times New Roman" w:hAnsi="Times New Roman"/>
          <w:sz w:val="24"/>
          <w:szCs w:val="24"/>
        </w:rPr>
      </w:pPr>
      <w:r>
        <w:rPr>
          <w:rFonts w:ascii="Times New Roman" w:hAnsi="Times New Roman"/>
          <w:sz w:val="24"/>
          <w:szCs w:val="24"/>
        </w:rPr>
        <w:t>Additionally, McCarthy</w:t>
      </w:r>
      <w:r w:rsidR="005274C9">
        <w:rPr>
          <w:rFonts w:ascii="Times New Roman" w:hAnsi="Times New Roman"/>
          <w:sz w:val="24"/>
          <w:szCs w:val="24"/>
        </w:rPr>
        <w:t>, Wallace, Lynch, and</w:t>
      </w:r>
      <w:r w:rsidR="00055D95">
        <w:rPr>
          <w:rFonts w:ascii="Times New Roman" w:hAnsi="Times New Roman"/>
          <w:sz w:val="24"/>
          <w:szCs w:val="24"/>
        </w:rPr>
        <w:t xml:space="preserve"> Bennally</w:t>
      </w:r>
      <w:r w:rsidR="00402F38">
        <w:rPr>
          <w:rFonts w:ascii="Times New Roman" w:hAnsi="Times New Roman"/>
          <w:sz w:val="24"/>
          <w:szCs w:val="24"/>
        </w:rPr>
        <w:t xml:space="preserve"> </w:t>
      </w:r>
      <w:r>
        <w:rPr>
          <w:rFonts w:ascii="Times New Roman" w:hAnsi="Times New Roman"/>
          <w:sz w:val="24"/>
          <w:szCs w:val="24"/>
        </w:rPr>
        <w:t>(</w:t>
      </w:r>
      <w:r w:rsidR="00055D95">
        <w:rPr>
          <w:rFonts w:ascii="Times New Roman" w:hAnsi="Times New Roman"/>
          <w:sz w:val="24"/>
          <w:szCs w:val="24"/>
        </w:rPr>
        <w:t>1991</w:t>
      </w:r>
      <w:r>
        <w:rPr>
          <w:rFonts w:ascii="Times New Roman" w:hAnsi="Times New Roman"/>
          <w:sz w:val="24"/>
          <w:szCs w:val="24"/>
        </w:rPr>
        <w:t xml:space="preserve">) </w:t>
      </w:r>
      <w:r w:rsidR="00055D95">
        <w:rPr>
          <w:rFonts w:ascii="Times New Roman" w:hAnsi="Times New Roman"/>
          <w:sz w:val="24"/>
          <w:szCs w:val="24"/>
        </w:rPr>
        <w:t xml:space="preserve">give credence </w:t>
      </w:r>
      <w:r w:rsidR="00A36474">
        <w:rPr>
          <w:rFonts w:ascii="Times New Roman" w:hAnsi="Times New Roman"/>
          <w:sz w:val="24"/>
          <w:szCs w:val="24"/>
        </w:rPr>
        <w:t xml:space="preserve">the importance of making classroom instruction compatible with children’s culture </w:t>
      </w:r>
      <w:r w:rsidR="00055D95">
        <w:rPr>
          <w:rFonts w:ascii="Times New Roman" w:hAnsi="Times New Roman"/>
          <w:sz w:val="24"/>
          <w:szCs w:val="24"/>
        </w:rPr>
        <w:t>in an investigation with</w:t>
      </w:r>
      <w:r w:rsidR="00A36474">
        <w:rPr>
          <w:rFonts w:ascii="Times New Roman" w:hAnsi="Times New Roman"/>
          <w:sz w:val="24"/>
          <w:szCs w:val="24"/>
        </w:rPr>
        <w:t xml:space="preserve"> Navajo </w:t>
      </w:r>
      <w:r w:rsidR="00055D95">
        <w:rPr>
          <w:rFonts w:ascii="Times New Roman" w:hAnsi="Times New Roman"/>
          <w:sz w:val="24"/>
          <w:szCs w:val="24"/>
        </w:rPr>
        <w:t xml:space="preserve">(Native American) </w:t>
      </w:r>
      <w:r w:rsidR="00A36474">
        <w:rPr>
          <w:rFonts w:ascii="Times New Roman" w:hAnsi="Times New Roman"/>
          <w:sz w:val="24"/>
          <w:szCs w:val="24"/>
        </w:rPr>
        <w:t xml:space="preserve">children.  </w:t>
      </w:r>
      <w:r w:rsidR="00A36474" w:rsidRPr="00484CDA">
        <w:rPr>
          <w:rFonts w:ascii="Times New Roman" w:hAnsi="Times New Roman"/>
          <w:sz w:val="24"/>
          <w:szCs w:val="24"/>
        </w:rPr>
        <w:t xml:space="preserve">He </w:t>
      </w:r>
      <w:r w:rsidR="00600100">
        <w:rPr>
          <w:rFonts w:ascii="Times New Roman" w:hAnsi="Times New Roman"/>
          <w:sz w:val="24"/>
          <w:szCs w:val="24"/>
        </w:rPr>
        <w:t>postulate</w:t>
      </w:r>
      <w:r w:rsidR="00A36474" w:rsidRPr="00484CDA">
        <w:rPr>
          <w:rFonts w:ascii="Times New Roman" w:hAnsi="Times New Roman"/>
          <w:sz w:val="24"/>
          <w:szCs w:val="24"/>
        </w:rPr>
        <w:t xml:space="preserve">d that </w:t>
      </w:r>
      <w:r w:rsidR="00507987" w:rsidRPr="00484CDA">
        <w:rPr>
          <w:rFonts w:ascii="Times New Roman" w:hAnsi="Times New Roman"/>
          <w:sz w:val="24"/>
          <w:szCs w:val="24"/>
        </w:rPr>
        <w:t xml:space="preserve">although the </w:t>
      </w:r>
      <w:r w:rsidR="001F7D77" w:rsidRPr="00484CDA">
        <w:rPr>
          <w:rFonts w:ascii="Times New Roman" w:hAnsi="Times New Roman"/>
          <w:sz w:val="24"/>
          <w:szCs w:val="24"/>
        </w:rPr>
        <w:t>passivity</w:t>
      </w:r>
      <w:r w:rsidR="00507987" w:rsidRPr="00484CDA">
        <w:rPr>
          <w:rFonts w:ascii="Times New Roman" w:hAnsi="Times New Roman"/>
          <w:sz w:val="24"/>
          <w:szCs w:val="24"/>
        </w:rPr>
        <w:t xml:space="preserve"> and non-verbalized</w:t>
      </w:r>
      <w:r w:rsidR="003F39B5">
        <w:rPr>
          <w:rFonts w:ascii="Times New Roman" w:hAnsi="Times New Roman"/>
          <w:sz w:val="24"/>
          <w:szCs w:val="24"/>
        </w:rPr>
        <w:t xml:space="preserve"> </w:t>
      </w:r>
      <w:r w:rsidR="000B7875" w:rsidRPr="00484CDA">
        <w:rPr>
          <w:rFonts w:ascii="Times New Roman" w:hAnsi="Times New Roman"/>
          <w:sz w:val="24"/>
          <w:szCs w:val="24"/>
        </w:rPr>
        <w:t xml:space="preserve">disposition </w:t>
      </w:r>
      <w:r w:rsidR="005274C9" w:rsidRPr="00484CDA">
        <w:rPr>
          <w:rFonts w:ascii="Times New Roman" w:hAnsi="Times New Roman"/>
          <w:sz w:val="24"/>
          <w:szCs w:val="24"/>
        </w:rPr>
        <w:t xml:space="preserve">of </w:t>
      </w:r>
      <w:r w:rsidR="00600100">
        <w:rPr>
          <w:rFonts w:ascii="Times New Roman" w:hAnsi="Times New Roman"/>
          <w:sz w:val="24"/>
          <w:szCs w:val="24"/>
        </w:rPr>
        <w:t xml:space="preserve">some </w:t>
      </w:r>
      <w:r w:rsidR="005274C9" w:rsidRPr="00484CDA">
        <w:rPr>
          <w:rFonts w:ascii="Times New Roman" w:hAnsi="Times New Roman"/>
          <w:sz w:val="24"/>
          <w:szCs w:val="24"/>
        </w:rPr>
        <w:t>Navajo</w:t>
      </w:r>
      <w:r w:rsidR="00507987" w:rsidRPr="00484CDA">
        <w:rPr>
          <w:rFonts w:ascii="Times New Roman" w:hAnsi="Times New Roman"/>
          <w:sz w:val="24"/>
          <w:szCs w:val="24"/>
        </w:rPr>
        <w:t xml:space="preserve"> </w:t>
      </w:r>
      <w:r w:rsidR="00A36474" w:rsidRPr="00484CDA">
        <w:rPr>
          <w:rFonts w:ascii="Times New Roman" w:hAnsi="Times New Roman"/>
          <w:sz w:val="24"/>
          <w:szCs w:val="24"/>
        </w:rPr>
        <w:t xml:space="preserve">children </w:t>
      </w:r>
      <w:r w:rsidR="003F39B5">
        <w:rPr>
          <w:rFonts w:ascii="Times New Roman" w:hAnsi="Times New Roman"/>
          <w:sz w:val="24"/>
          <w:szCs w:val="24"/>
        </w:rPr>
        <w:t>have</w:t>
      </w:r>
      <w:r w:rsidR="00055D95" w:rsidRPr="00484CDA">
        <w:rPr>
          <w:rFonts w:ascii="Times New Roman" w:hAnsi="Times New Roman"/>
          <w:sz w:val="24"/>
          <w:szCs w:val="24"/>
        </w:rPr>
        <w:t xml:space="preserve"> been relegated to aspects of negativity</w:t>
      </w:r>
      <w:r w:rsidR="00507987" w:rsidRPr="00484CDA">
        <w:rPr>
          <w:rFonts w:ascii="Times New Roman" w:hAnsi="Times New Roman"/>
          <w:sz w:val="24"/>
          <w:szCs w:val="24"/>
        </w:rPr>
        <w:t xml:space="preserve">, there are </w:t>
      </w:r>
      <w:r w:rsidR="000B7875" w:rsidRPr="00484CDA">
        <w:rPr>
          <w:rFonts w:ascii="Times New Roman" w:hAnsi="Times New Roman"/>
          <w:sz w:val="24"/>
          <w:szCs w:val="24"/>
        </w:rPr>
        <w:t xml:space="preserve">modes of lesson presentations that may potentially </w:t>
      </w:r>
      <w:r w:rsidR="00507987" w:rsidRPr="00484CDA">
        <w:rPr>
          <w:rFonts w:ascii="Times New Roman" w:hAnsi="Times New Roman"/>
          <w:sz w:val="24"/>
          <w:szCs w:val="24"/>
        </w:rPr>
        <w:t xml:space="preserve">inform </w:t>
      </w:r>
      <w:r w:rsidR="00651ADD" w:rsidRPr="00484CDA">
        <w:rPr>
          <w:rFonts w:ascii="Times New Roman" w:hAnsi="Times New Roman"/>
          <w:sz w:val="24"/>
          <w:szCs w:val="24"/>
        </w:rPr>
        <w:t xml:space="preserve">the teaching and learning </w:t>
      </w:r>
      <w:r w:rsidR="003F39B5" w:rsidRPr="00484CDA">
        <w:rPr>
          <w:rFonts w:ascii="Times New Roman" w:hAnsi="Times New Roman"/>
          <w:sz w:val="24"/>
          <w:szCs w:val="24"/>
        </w:rPr>
        <w:t>context</w:t>
      </w:r>
      <w:r w:rsidR="003F39B5">
        <w:rPr>
          <w:rFonts w:ascii="Times New Roman" w:hAnsi="Times New Roman"/>
          <w:sz w:val="24"/>
          <w:szCs w:val="24"/>
        </w:rPr>
        <w:t xml:space="preserve"> in a way that facilitates success</w:t>
      </w:r>
      <w:r w:rsidR="00651ADD" w:rsidRPr="00484CDA">
        <w:rPr>
          <w:rFonts w:ascii="Times New Roman" w:hAnsi="Times New Roman"/>
          <w:sz w:val="24"/>
          <w:szCs w:val="24"/>
        </w:rPr>
        <w:t>.</w:t>
      </w:r>
      <w:r w:rsidR="00494ACC">
        <w:rPr>
          <w:rFonts w:ascii="Times New Roman" w:hAnsi="Times New Roman"/>
          <w:sz w:val="24"/>
          <w:szCs w:val="24"/>
        </w:rPr>
        <w:t xml:space="preserve"> </w:t>
      </w:r>
      <w:r w:rsidR="00600100">
        <w:rPr>
          <w:rFonts w:ascii="Times New Roman" w:hAnsi="Times New Roman"/>
          <w:sz w:val="24"/>
          <w:szCs w:val="24"/>
        </w:rPr>
        <w:t xml:space="preserve"> </w:t>
      </w:r>
      <w:r w:rsidR="003F39B5">
        <w:rPr>
          <w:rFonts w:ascii="Times New Roman" w:hAnsi="Times New Roman"/>
          <w:sz w:val="24"/>
          <w:szCs w:val="24"/>
        </w:rPr>
        <w:t xml:space="preserve"> </w:t>
      </w:r>
    </w:p>
    <w:p w:rsidR="006A7C25" w:rsidRDefault="0043364C" w:rsidP="00494ACC">
      <w:pPr>
        <w:spacing w:after="0" w:line="480" w:lineRule="auto"/>
        <w:ind w:firstLine="720"/>
        <w:rPr>
          <w:rFonts w:ascii="Times New Roman" w:hAnsi="Times New Roman"/>
          <w:color w:val="000000" w:themeColor="text1"/>
          <w:sz w:val="24"/>
          <w:szCs w:val="24"/>
        </w:rPr>
      </w:pPr>
      <w:r>
        <w:rPr>
          <w:rFonts w:ascii="Times New Roman" w:hAnsi="Times New Roman"/>
          <w:color w:val="000000" w:themeColor="text1"/>
          <w:sz w:val="24"/>
          <w:szCs w:val="24"/>
        </w:rPr>
        <w:t>This</w:t>
      </w:r>
      <w:r w:rsidR="00A21DCA">
        <w:rPr>
          <w:rFonts w:ascii="Times New Roman" w:hAnsi="Times New Roman"/>
          <w:color w:val="000000" w:themeColor="text1"/>
          <w:sz w:val="24"/>
          <w:szCs w:val="24"/>
        </w:rPr>
        <w:t xml:space="preserve"> study was conducted </w:t>
      </w:r>
      <w:r>
        <w:rPr>
          <w:rFonts w:ascii="Times New Roman" w:hAnsi="Times New Roman"/>
          <w:color w:val="000000" w:themeColor="text1"/>
          <w:sz w:val="24"/>
          <w:szCs w:val="24"/>
        </w:rPr>
        <w:t xml:space="preserve">with Navajo children, </w:t>
      </w:r>
      <w:r w:rsidR="00A21DCA">
        <w:rPr>
          <w:rFonts w:ascii="Times New Roman" w:hAnsi="Times New Roman"/>
          <w:color w:val="000000" w:themeColor="text1"/>
          <w:sz w:val="24"/>
          <w:szCs w:val="24"/>
        </w:rPr>
        <w:t>using a</w:t>
      </w:r>
      <w:r w:rsidR="00494ACC" w:rsidRPr="00494ACC">
        <w:rPr>
          <w:rFonts w:ascii="Times New Roman" w:hAnsi="Times New Roman"/>
          <w:color w:val="000000" w:themeColor="text1"/>
          <w:sz w:val="24"/>
          <w:szCs w:val="24"/>
        </w:rPr>
        <w:t xml:space="preserve"> </w:t>
      </w:r>
      <w:r w:rsidR="007D62CE" w:rsidRPr="00494ACC">
        <w:rPr>
          <w:rFonts w:ascii="Times New Roman" w:hAnsi="Times New Roman"/>
          <w:color w:val="000000" w:themeColor="text1"/>
          <w:sz w:val="24"/>
          <w:szCs w:val="24"/>
        </w:rPr>
        <w:t xml:space="preserve">bilingual-bicultural </w:t>
      </w:r>
      <w:r w:rsidR="00A21DCA">
        <w:rPr>
          <w:rFonts w:ascii="Times New Roman" w:hAnsi="Times New Roman"/>
          <w:color w:val="000000" w:themeColor="text1"/>
          <w:sz w:val="24"/>
          <w:szCs w:val="24"/>
        </w:rPr>
        <w:t xml:space="preserve">social </w:t>
      </w:r>
      <w:r w:rsidR="007D62CE" w:rsidRPr="00494ACC">
        <w:rPr>
          <w:rFonts w:ascii="Times New Roman" w:hAnsi="Times New Roman"/>
          <w:color w:val="000000" w:themeColor="text1"/>
          <w:sz w:val="24"/>
          <w:szCs w:val="24"/>
        </w:rPr>
        <w:t xml:space="preserve">curriculum </w:t>
      </w:r>
      <w:r w:rsidR="00A21DCA">
        <w:rPr>
          <w:rFonts w:ascii="Times New Roman" w:hAnsi="Times New Roman"/>
          <w:color w:val="000000" w:themeColor="text1"/>
          <w:sz w:val="24"/>
          <w:szCs w:val="24"/>
        </w:rPr>
        <w:t>in a K-9 school setting. Incorporated</w:t>
      </w:r>
      <w:r w:rsidR="007D62CE" w:rsidRPr="00494ACC">
        <w:rPr>
          <w:rFonts w:ascii="Times New Roman" w:hAnsi="Times New Roman"/>
          <w:color w:val="000000" w:themeColor="text1"/>
          <w:sz w:val="24"/>
          <w:szCs w:val="24"/>
        </w:rPr>
        <w:t xml:space="preserve"> </w:t>
      </w:r>
      <w:r w:rsidR="00A21DCA">
        <w:rPr>
          <w:rFonts w:ascii="Times New Roman" w:hAnsi="Times New Roman"/>
          <w:color w:val="000000" w:themeColor="text1"/>
          <w:sz w:val="24"/>
          <w:szCs w:val="24"/>
        </w:rPr>
        <w:t xml:space="preserve">into the study were </w:t>
      </w:r>
      <w:r w:rsidR="007D62CE" w:rsidRPr="00494ACC">
        <w:rPr>
          <w:rFonts w:ascii="Times New Roman" w:hAnsi="Times New Roman"/>
          <w:color w:val="000000" w:themeColor="text1"/>
          <w:sz w:val="24"/>
          <w:szCs w:val="24"/>
        </w:rPr>
        <w:t>open-ended questioning, inductive/analytical reaso</w:t>
      </w:r>
      <w:r w:rsidR="00A21DCA">
        <w:rPr>
          <w:rFonts w:ascii="Times New Roman" w:hAnsi="Times New Roman"/>
          <w:color w:val="000000" w:themeColor="text1"/>
          <w:sz w:val="24"/>
          <w:szCs w:val="24"/>
        </w:rPr>
        <w:t>ning, and student verbalization</w:t>
      </w:r>
      <w:r w:rsidR="00494ACC" w:rsidRPr="00494ACC">
        <w:rPr>
          <w:rFonts w:ascii="Times New Roman" w:hAnsi="Times New Roman"/>
          <w:color w:val="000000" w:themeColor="text1"/>
          <w:sz w:val="24"/>
          <w:szCs w:val="24"/>
        </w:rPr>
        <w:t xml:space="preserve">.  </w:t>
      </w:r>
      <w:r w:rsidR="00A21DCA">
        <w:rPr>
          <w:rFonts w:ascii="Times New Roman" w:hAnsi="Times New Roman"/>
          <w:color w:val="000000" w:themeColor="text1"/>
          <w:sz w:val="24"/>
          <w:szCs w:val="24"/>
        </w:rPr>
        <w:t xml:space="preserve">Participants in the study ranged from grades K-9. </w:t>
      </w:r>
      <w:r>
        <w:rPr>
          <w:rFonts w:ascii="Times New Roman" w:hAnsi="Times New Roman"/>
          <w:color w:val="000000" w:themeColor="text1"/>
          <w:sz w:val="24"/>
          <w:szCs w:val="24"/>
        </w:rPr>
        <w:t xml:space="preserve"> The lessons were scaffolded by the teacher, who incorporated local aspects, materials, events, and situations within the community to encourage discussion. </w:t>
      </w:r>
      <w:r w:rsidR="00494ACC" w:rsidRPr="00494ACC">
        <w:rPr>
          <w:rFonts w:ascii="Times New Roman" w:hAnsi="Times New Roman"/>
          <w:color w:val="000000" w:themeColor="text1"/>
          <w:sz w:val="24"/>
          <w:szCs w:val="24"/>
        </w:rPr>
        <w:t xml:space="preserve">Children </w:t>
      </w:r>
      <w:r>
        <w:rPr>
          <w:rFonts w:ascii="Times New Roman" w:hAnsi="Times New Roman"/>
          <w:color w:val="000000" w:themeColor="text1"/>
          <w:sz w:val="24"/>
          <w:szCs w:val="24"/>
        </w:rPr>
        <w:t xml:space="preserve">enthusiastically responded to the natural situations that were part of their public daily lives through discussions </w:t>
      </w:r>
      <w:r w:rsidR="00494ACC" w:rsidRPr="00494ACC">
        <w:rPr>
          <w:rFonts w:ascii="Times New Roman" w:hAnsi="Times New Roman"/>
          <w:color w:val="000000" w:themeColor="text1"/>
          <w:sz w:val="24"/>
          <w:szCs w:val="24"/>
        </w:rPr>
        <w:t>in small and large group settings</w:t>
      </w:r>
      <w:r w:rsidR="001F7D77">
        <w:rPr>
          <w:rFonts w:ascii="Times New Roman" w:hAnsi="Times New Roman"/>
          <w:color w:val="000000" w:themeColor="text1"/>
          <w:sz w:val="24"/>
          <w:szCs w:val="24"/>
        </w:rPr>
        <w:t>.  Their prior experiences provided the validation for them to learn and apply new content through analytical reasoning, discussion with peers and teachers using their second language. Students’ learning styles were changed from passive learners to actively engaged learners. This supports the need for incorporating cultural aspects and funds of knowledge</w:t>
      </w:r>
      <w:r w:rsidR="001C008B">
        <w:rPr>
          <w:rFonts w:ascii="Times New Roman" w:hAnsi="Times New Roman"/>
          <w:color w:val="000000" w:themeColor="text1"/>
          <w:sz w:val="24"/>
          <w:szCs w:val="24"/>
        </w:rPr>
        <w:t xml:space="preserve"> (Gay, 2010)</w:t>
      </w:r>
      <w:r w:rsidR="001F7D77">
        <w:rPr>
          <w:rFonts w:ascii="Times New Roman" w:hAnsi="Times New Roman"/>
          <w:color w:val="000000" w:themeColor="text1"/>
          <w:sz w:val="24"/>
          <w:szCs w:val="24"/>
        </w:rPr>
        <w:t xml:space="preserve"> into the </w:t>
      </w:r>
      <w:r w:rsidR="000B7875">
        <w:rPr>
          <w:rFonts w:ascii="Times New Roman" w:hAnsi="Times New Roman"/>
          <w:color w:val="000000" w:themeColor="text1"/>
          <w:sz w:val="24"/>
          <w:szCs w:val="24"/>
        </w:rPr>
        <w:t>student learning</w:t>
      </w:r>
      <w:r w:rsidR="001F7D77">
        <w:rPr>
          <w:rFonts w:ascii="Times New Roman" w:hAnsi="Times New Roman"/>
          <w:color w:val="000000" w:themeColor="text1"/>
          <w:sz w:val="24"/>
          <w:szCs w:val="24"/>
        </w:rPr>
        <w:t xml:space="preserve"> to </w:t>
      </w:r>
      <w:r w:rsidR="001C008B">
        <w:rPr>
          <w:rFonts w:ascii="Times New Roman" w:hAnsi="Times New Roman"/>
          <w:color w:val="000000" w:themeColor="text1"/>
          <w:sz w:val="24"/>
          <w:szCs w:val="24"/>
        </w:rPr>
        <w:t>increase academic success.</w:t>
      </w:r>
    </w:p>
    <w:p w:rsidR="00894233" w:rsidRDefault="005274C9" w:rsidP="00EE345C">
      <w:pPr>
        <w:spacing w:after="0" w:line="480" w:lineRule="auto"/>
        <w:ind w:firstLine="720"/>
        <w:rPr>
          <w:rFonts w:ascii="Times New Roman" w:hAnsi="Times New Roman"/>
          <w:color w:val="000000" w:themeColor="text1"/>
          <w:sz w:val="24"/>
          <w:szCs w:val="24"/>
        </w:rPr>
      </w:pPr>
      <w:r>
        <w:rPr>
          <w:rFonts w:ascii="Times New Roman" w:hAnsi="Times New Roman"/>
          <w:color w:val="000000" w:themeColor="text1"/>
          <w:sz w:val="24"/>
          <w:szCs w:val="24"/>
        </w:rPr>
        <w:t>Moreover, Sheets (1995</w:t>
      </w:r>
      <w:r w:rsidR="000E3040">
        <w:rPr>
          <w:rFonts w:ascii="Times New Roman" w:hAnsi="Times New Roman"/>
          <w:color w:val="000000" w:themeColor="text1"/>
          <w:sz w:val="24"/>
          <w:szCs w:val="24"/>
        </w:rPr>
        <w:t>) worked with low performing Latino students with a history of academic failure, using a culturally relevant framework to teach Spanish through conversational literature and culture</w:t>
      </w:r>
      <w:r w:rsidR="00D25869">
        <w:rPr>
          <w:rFonts w:ascii="Times New Roman" w:hAnsi="Times New Roman"/>
          <w:color w:val="000000" w:themeColor="text1"/>
          <w:sz w:val="24"/>
          <w:szCs w:val="24"/>
        </w:rPr>
        <w:t xml:space="preserve"> a</w:t>
      </w:r>
      <w:r w:rsidR="00D85CB1">
        <w:rPr>
          <w:rFonts w:ascii="Times New Roman" w:hAnsi="Times New Roman"/>
          <w:color w:val="000000" w:themeColor="text1"/>
          <w:sz w:val="24"/>
          <w:szCs w:val="24"/>
        </w:rPr>
        <w:t>s opposed to grammatical rules. The r</w:t>
      </w:r>
      <w:r w:rsidR="00D25869">
        <w:rPr>
          <w:rFonts w:ascii="Times New Roman" w:hAnsi="Times New Roman"/>
          <w:color w:val="000000" w:themeColor="text1"/>
          <w:sz w:val="24"/>
          <w:szCs w:val="24"/>
        </w:rPr>
        <w:t xml:space="preserve">esults </w:t>
      </w:r>
      <w:r w:rsidR="00D85CB1">
        <w:rPr>
          <w:rFonts w:ascii="Times New Roman" w:hAnsi="Times New Roman"/>
          <w:color w:val="000000" w:themeColor="text1"/>
          <w:sz w:val="24"/>
          <w:szCs w:val="24"/>
        </w:rPr>
        <w:t xml:space="preserve">of </w:t>
      </w:r>
      <w:r w:rsidR="00D25869">
        <w:rPr>
          <w:rFonts w:ascii="Times New Roman" w:hAnsi="Times New Roman"/>
          <w:color w:val="000000" w:themeColor="text1"/>
          <w:sz w:val="24"/>
          <w:szCs w:val="24"/>
        </w:rPr>
        <w:t>Sheets’ study positively impacted the students’ academic performance.  After one year, they were able to enroll in advance</w:t>
      </w:r>
      <w:r w:rsidR="00D85CB1">
        <w:rPr>
          <w:rFonts w:ascii="Times New Roman" w:hAnsi="Times New Roman"/>
          <w:color w:val="000000" w:themeColor="text1"/>
          <w:sz w:val="24"/>
          <w:szCs w:val="24"/>
        </w:rPr>
        <w:t>d</w:t>
      </w:r>
      <w:r w:rsidR="00D25869">
        <w:rPr>
          <w:rFonts w:ascii="Times New Roman" w:hAnsi="Times New Roman"/>
          <w:color w:val="000000" w:themeColor="text1"/>
          <w:sz w:val="24"/>
          <w:szCs w:val="24"/>
        </w:rPr>
        <w:t xml:space="preserve"> Spanish language and literature courses which were previously offered only to gifted or honors English-speaking students.</w:t>
      </w:r>
      <w:r w:rsidR="00EE345C">
        <w:rPr>
          <w:rFonts w:ascii="Times New Roman" w:hAnsi="Times New Roman"/>
          <w:color w:val="000000" w:themeColor="text1"/>
          <w:sz w:val="24"/>
          <w:szCs w:val="24"/>
        </w:rPr>
        <w:t xml:space="preserve">  </w:t>
      </w:r>
    </w:p>
    <w:p w:rsidR="00D25869" w:rsidRPr="00494ACC" w:rsidRDefault="00D25869" w:rsidP="00EE345C">
      <w:pPr>
        <w:spacing w:after="0" w:line="480" w:lineRule="auto"/>
        <w:ind w:firstLine="720"/>
        <w:rPr>
          <w:rFonts w:ascii="Times New Roman" w:hAnsi="Times New Roman"/>
          <w:color w:val="000000" w:themeColor="text1"/>
          <w:sz w:val="24"/>
          <w:szCs w:val="24"/>
        </w:rPr>
      </w:pPr>
      <w:r>
        <w:rPr>
          <w:rFonts w:ascii="Times New Roman" w:hAnsi="Times New Roman"/>
          <w:color w:val="000000" w:themeColor="text1"/>
          <w:sz w:val="24"/>
          <w:szCs w:val="24"/>
        </w:rPr>
        <w:t xml:space="preserve">The success of Sheets’ study was attributed to </w:t>
      </w:r>
      <w:r w:rsidR="009F608C">
        <w:rPr>
          <w:rFonts w:ascii="Times New Roman" w:hAnsi="Times New Roman"/>
          <w:color w:val="000000" w:themeColor="text1"/>
          <w:sz w:val="24"/>
          <w:szCs w:val="24"/>
        </w:rPr>
        <w:t>the fact that the teaching/learning context embraced their native language, thereby by making them more proficien</w:t>
      </w:r>
      <w:r w:rsidR="00D85CB1">
        <w:rPr>
          <w:rFonts w:ascii="Times New Roman" w:hAnsi="Times New Roman"/>
          <w:color w:val="000000" w:themeColor="text1"/>
          <w:sz w:val="24"/>
          <w:szCs w:val="24"/>
        </w:rPr>
        <w:t>t in their language of culture which supports the theory of culturally responsive instruction</w:t>
      </w:r>
      <w:r w:rsidR="00894233">
        <w:rPr>
          <w:rFonts w:ascii="Times New Roman" w:hAnsi="Times New Roman"/>
          <w:color w:val="000000" w:themeColor="text1"/>
          <w:sz w:val="24"/>
          <w:szCs w:val="24"/>
        </w:rPr>
        <w:t>.</w:t>
      </w:r>
    </w:p>
    <w:p w:rsidR="004F424E" w:rsidRPr="006466F9" w:rsidRDefault="004F4BD5" w:rsidP="004F424E">
      <w:pPr>
        <w:spacing w:after="0" w:line="480" w:lineRule="auto"/>
        <w:ind w:firstLine="720"/>
        <w:rPr>
          <w:rFonts w:ascii="Times New Roman" w:hAnsi="Times New Roman"/>
          <w:sz w:val="24"/>
          <w:szCs w:val="24"/>
        </w:rPr>
      </w:pPr>
      <w:r>
        <w:rPr>
          <w:rFonts w:ascii="Times New Roman" w:hAnsi="Times New Roman"/>
          <w:sz w:val="24"/>
          <w:szCs w:val="24"/>
        </w:rPr>
        <w:t xml:space="preserve">Some </w:t>
      </w:r>
      <w:r w:rsidR="004F424E" w:rsidRPr="002E4B1C">
        <w:rPr>
          <w:rFonts w:ascii="Times New Roman" w:hAnsi="Times New Roman"/>
          <w:sz w:val="24"/>
          <w:szCs w:val="24"/>
        </w:rPr>
        <w:t>tips that an educator can employ to ensure a successful</w:t>
      </w:r>
      <w:r w:rsidR="004F424E">
        <w:rPr>
          <w:rFonts w:ascii="Times New Roman" w:hAnsi="Times New Roman"/>
          <w:sz w:val="24"/>
          <w:szCs w:val="24"/>
        </w:rPr>
        <w:t>,</w:t>
      </w:r>
      <w:r w:rsidR="004F424E" w:rsidRPr="002E4B1C">
        <w:rPr>
          <w:rFonts w:ascii="Times New Roman" w:hAnsi="Times New Roman"/>
          <w:sz w:val="24"/>
          <w:szCs w:val="24"/>
        </w:rPr>
        <w:t xml:space="preserve"> culturally responsive program</w:t>
      </w:r>
      <w:r>
        <w:rPr>
          <w:rFonts w:ascii="Times New Roman" w:hAnsi="Times New Roman"/>
          <w:sz w:val="24"/>
          <w:szCs w:val="24"/>
        </w:rPr>
        <w:t xml:space="preserve"> have been suggested</w:t>
      </w:r>
      <w:r w:rsidR="004F424E">
        <w:rPr>
          <w:rFonts w:ascii="Times New Roman" w:hAnsi="Times New Roman"/>
          <w:sz w:val="24"/>
          <w:szCs w:val="24"/>
        </w:rPr>
        <w:t>: (</w:t>
      </w:r>
      <w:r w:rsidR="007A3287">
        <w:rPr>
          <w:rFonts w:ascii="Times New Roman" w:hAnsi="Times New Roman"/>
          <w:sz w:val="24"/>
          <w:szCs w:val="24"/>
        </w:rPr>
        <w:t>a</w:t>
      </w:r>
      <w:r w:rsidR="004F424E">
        <w:rPr>
          <w:rFonts w:ascii="Times New Roman" w:hAnsi="Times New Roman"/>
          <w:sz w:val="24"/>
          <w:szCs w:val="24"/>
        </w:rPr>
        <w:t>) communicat</w:t>
      </w:r>
      <w:r w:rsidR="007A3287">
        <w:rPr>
          <w:rFonts w:ascii="Times New Roman" w:hAnsi="Times New Roman"/>
          <w:sz w:val="24"/>
          <w:szCs w:val="24"/>
        </w:rPr>
        <w:t>e</w:t>
      </w:r>
      <w:r w:rsidR="004F424E">
        <w:rPr>
          <w:rFonts w:ascii="Times New Roman" w:hAnsi="Times New Roman"/>
          <w:sz w:val="24"/>
          <w:szCs w:val="24"/>
        </w:rPr>
        <w:t xml:space="preserve"> </w:t>
      </w:r>
      <w:r w:rsidR="004F424E" w:rsidRPr="00A10158">
        <w:rPr>
          <w:rFonts w:ascii="Times New Roman" w:hAnsi="Times New Roman"/>
          <w:sz w:val="24"/>
          <w:szCs w:val="24"/>
        </w:rPr>
        <w:t>high</w:t>
      </w:r>
      <w:r w:rsidR="00C14667">
        <w:rPr>
          <w:rFonts w:ascii="Times New Roman" w:hAnsi="Times New Roman"/>
          <w:sz w:val="24"/>
          <w:szCs w:val="24"/>
        </w:rPr>
        <w:t xml:space="preserve"> </w:t>
      </w:r>
      <w:r w:rsidR="004F424E" w:rsidRPr="00A10158">
        <w:rPr>
          <w:rFonts w:ascii="Times New Roman" w:hAnsi="Times New Roman"/>
          <w:sz w:val="24"/>
          <w:szCs w:val="24"/>
        </w:rPr>
        <w:t>expectations</w:t>
      </w:r>
      <w:r w:rsidR="004F424E">
        <w:rPr>
          <w:rFonts w:ascii="Times New Roman" w:hAnsi="Times New Roman"/>
          <w:sz w:val="24"/>
          <w:szCs w:val="24"/>
        </w:rPr>
        <w:t>, (</w:t>
      </w:r>
      <w:r w:rsidR="007A3287">
        <w:rPr>
          <w:rFonts w:ascii="Times New Roman" w:hAnsi="Times New Roman"/>
          <w:sz w:val="24"/>
          <w:szCs w:val="24"/>
        </w:rPr>
        <w:t>b</w:t>
      </w:r>
      <w:r w:rsidR="004F424E">
        <w:rPr>
          <w:rFonts w:ascii="Times New Roman" w:hAnsi="Times New Roman"/>
          <w:sz w:val="24"/>
          <w:szCs w:val="24"/>
        </w:rPr>
        <w:t>) u</w:t>
      </w:r>
      <w:r w:rsidR="007A3287">
        <w:rPr>
          <w:rFonts w:ascii="Times New Roman" w:hAnsi="Times New Roman"/>
          <w:sz w:val="24"/>
          <w:szCs w:val="24"/>
        </w:rPr>
        <w:t xml:space="preserve">se </w:t>
      </w:r>
      <w:r w:rsidR="004F424E" w:rsidRPr="00BD669D">
        <w:rPr>
          <w:rFonts w:ascii="Times New Roman" w:hAnsi="Times New Roman"/>
          <w:sz w:val="24"/>
          <w:szCs w:val="24"/>
        </w:rPr>
        <w:t>active teaching methods</w:t>
      </w:r>
      <w:r w:rsidR="004F424E">
        <w:rPr>
          <w:rFonts w:ascii="Times New Roman" w:hAnsi="Times New Roman"/>
          <w:sz w:val="24"/>
          <w:szCs w:val="24"/>
        </w:rPr>
        <w:t>, (</w:t>
      </w:r>
      <w:r w:rsidR="007A3287">
        <w:rPr>
          <w:rFonts w:ascii="Times New Roman" w:hAnsi="Times New Roman"/>
          <w:sz w:val="24"/>
          <w:szCs w:val="24"/>
        </w:rPr>
        <w:t>c</w:t>
      </w:r>
      <w:r w:rsidR="004F424E">
        <w:rPr>
          <w:rFonts w:ascii="Times New Roman" w:hAnsi="Times New Roman"/>
          <w:sz w:val="24"/>
          <w:szCs w:val="24"/>
        </w:rPr>
        <w:t>) facilitat</w:t>
      </w:r>
      <w:r w:rsidR="007A3287">
        <w:rPr>
          <w:rFonts w:ascii="Times New Roman" w:hAnsi="Times New Roman"/>
          <w:sz w:val="24"/>
          <w:szCs w:val="24"/>
        </w:rPr>
        <w:t>e</w:t>
      </w:r>
      <w:r w:rsidR="004F424E" w:rsidRPr="00BD669D">
        <w:rPr>
          <w:rFonts w:ascii="Times New Roman" w:hAnsi="Times New Roman"/>
          <w:sz w:val="24"/>
          <w:szCs w:val="24"/>
        </w:rPr>
        <w:t xml:space="preserve"> learning,</w:t>
      </w:r>
      <w:r w:rsidR="004F424E">
        <w:rPr>
          <w:rFonts w:ascii="Times New Roman" w:hAnsi="Times New Roman"/>
          <w:b/>
          <w:sz w:val="24"/>
          <w:szCs w:val="24"/>
        </w:rPr>
        <w:t xml:space="preserve"> </w:t>
      </w:r>
      <w:r w:rsidR="004F424E" w:rsidRPr="00BD669D">
        <w:rPr>
          <w:rFonts w:ascii="Times New Roman" w:hAnsi="Times New Roman"/>
          <w:sz w:val="24"/>
          <w:szCs w:val="24"/>
        </w:rPr>
        <w:t>(</w:t>
      </w:r>
      <w:r w:rsidR="007A3287">
        <w:rPr>
          <w:rFonts w:ascii="Times New Roman" w:hAnsi="Times New Roman"/>
          <w:sz w:val="24"/>
          <w:szCs w:val="24"/>
        </w:rPr>
        <w:t>d</w:t>
      </w:r>
      <w:r w:rsidR="004F424E" w:rsidRPr="00BD669D">
        <w:rPr>
          <w:rFonts w:ascii="Times New Roman" w:hAnsi="Times New Roman"/>
          <w:sz w:val="24"/>
          <w:szCs w:val="24"/>
        </w:rPr>
        <w:t>)</w:t>
      </w:r>
      <w:r w:rsidR="004F424E">
        <w:rPr>
          <w:rFonts w:ascii="Times New Roman" w:hAnsi="Times New Roman"/>
          <w:sz w:val="24"/>
          <w:szCs w:val="24"/>
        </w:rPr>
        <w:t xml:space="preserve"> demonstrat</w:t>
      </w:r>
      <w:r w:rsidR="007A3287">
        <w:rPr>
          <w:rFonts w:ascii="Times New Roman" w:hAnsi="Times New Roman"/>
          <w:sz w:val="24"/>
          <w:szCs w:val="24"/>
        </w:rPr>
        <w:t xml:space="preserve">e </w:t>
      </w:r>
      <w:r w:rsidR="004F424E" w:rsidRPr="00BD669D">
        <w:rPr>
          <w:rFonts w:ascii="Times New Roman" w:hAnsi="Times New Roman"/>
          <w:sz w:val="24"/>
          <w:szCs w:val="24"/>
        </w:rPr>
        <w:t>cultural sensitivity</w:t>
      </w:r>
      <w:r w:rsidR="004F424E">
        <w:rPr>
          <w:rFonts w:ascii="Times New Roman" w:hAnsi="Times New Roman"/>
          <w:sz w:val="24"/>
          <w:szCs w:val="24"/>
        </w:rPr>
        <w:t>, (</w:t>
      </w:r>
      <w:r w:rsidR="007A3287">
        <w:rPr>
          <w:rFonts w:ascii="Times New Roman" w:hAnsi="Times New Roman"/>
          <w:sz w:val="24"/>
          <w:szCs w:val="24"/>
        </w:rPr>
        <w:t>e</w:t>
      </w:r>
      <w:r w:rsidR="004F424E">
        <w:rPr>
          <w:rFonts w:ascii="Times New Roman" w:hAnsi="Times New Roman"/>
          <w:sz w:val="24"/>
          <w:szCs w:val="24"/>
        </w:rPr>
        <w:t>) hav</w:t>
      </w:r>
      <w:r w:rsidR="007A3287">
        <w:rPr>
          <w:rFonts w:ascii="Times New Roman" w:hAnsi="Times New Roman"/>
          <w:sz w:val="24"/>
          <w:szCs w:val="24"/>
        </w:rPr>
        <w:t>e</w:t>
      </w:r>
      <w:r w:rsidR="004F424E" w:rsidRPr="00BD669D">
        <w:rPr>
          <w:rFonts w:ascii="Times New Roman" w:hAnsi="Times New Roman"/>
          <w:sz w:val="24"/>
          <w:szCs w:val="24"/>
        </w:rPr>
        <w:t xml:space="preserve"> positive relationships with families and community</w:t>
      </w:r>
      <w:r w:rsidR="004F424E">
        <w:rPr>
          <w:rFonts w:ascii="Times New Roman" w:hAnsi="Times New Roman"/>
          <w:sz w:val="24"/>
          <w:szCs w:val="24"/>
        </w:rPr>
        <w:t>, (</w:t>
      </w:r>
      <w:r w:rsidR="007A3287">
        <w:rPr>
          <w:rFonts w:ascii="Times New Roman" w:hAnsi="Times New Roman"/>
          <w:sz w:val="24"/>
          <w:szCs w:val="24"/>
        </w:rPr>
        <w:t>f</w:t>
      </w:r>
      <w:r w:rsidR="004F424E">
        <w:rPr>
          <w:rFonts w:ascii="Times New Roman" w:hAnsi="Times New Roman"/>
          <w:sz w:val="24"/>
          <w:szCs w:val="24"/>
        </w:rPr>
        <w:t>) reshap</w:t>
      </w:r>
      <w:r w:rsidR="007A3287">
        <w:rPr>
          <w:rFonts w:ascii="Times New Roman" w:hAnsi="Times New Roman"/>
          <w:sz w:val="24"/>
          <w:szCs w:val="24"/>
        </w:rPr>
        <w:t>e</w:t>
      </w:r>
      <w:r w:rsidR="004F424E" w:rsidRPr="006466F9">
        <w:rPr>
          <w:rFonts w:ascii="Times New Roman" w:hAnsi="Times New Roman"/>
          <w:sz w:val="24"/>
          <w:szCs w:val="24"/>
        </w:rPr>
        <w:t xml:space="preserve"> the curriculum,</w:t>
      </w:r>
      <w:r w:rsidR="004F424E">
        <w:rPr>
          <w:rFonts w:ascii="Times New Roman" w:hAnsi="Times New Roman"/>
          <w:b/>
          <w:sz w:val="24"/>
          <w:szCs w:val="24"/>
        </w:rPr>
        <w:t xml:space="preserve"> </w:t>
      </w:r>
      <w:r w:rsidR="004F424E" w:rsidRPr="006466F9">
        <w:rPr>
          <w:rFonts w:ascii="Times New Roman" w:hAnsi="Times New Roman"/>
          <w:sz w:val="24"/>
          <w:szCs w:val="24"/>
        </w:rPr>
        <w:t>(</w:t>
      </w:r>
      <w:r w:rsidR="007A3287">
        <w:rPr>
          <w:rFonts w:ascii="Times New Roman" w:hAnsi="Times New Roman"/>
          <w:sz w:val="24"/>
          <w:szCs w:val="24"/>
        </w:rPr>
        <w:t>g</w:t>
      </w:r>
      <w:r w:rsidR="004F424E" w:rsidRPr="006466F9">
        <w:rPr>
          <w:rFonts w:ascii="Times New Roman" w:hAnsi="Times New Roman"/>
          <w:sz w:val="24"/>
          <w:szCs w:val="24"/>
        </w:rPr>
        <w:t>) p</w:t>
      </w:r>
      <w:r w:rsidR="004F424E">
        <w:rPr>
          <w:rFonts w:ascii="Times New Roman" w:hAnsi="Times New Roman"/>
          <w:sz w:val="24"/>
          <w:szCs w:val="24"/>
        </w:rPr>
        <w:t>rovid</w:t>
      </w:r>
      <w:r w:rsidR="007A3287">
        <w:rPr>
          <w:rFonts w:ascii="Times New Roman" w:hAnsi="Times New Roman"/>
          <w:sz w:val="24"/>
          <w:szCs w:val="24"/>
        </w:rPr>
        <w:t>e</w:t>
      </w:r>
      <w:r w:rsidR="004F424E" w:rsidRPr="006466F9">
        <w:rPr>
          <w:rFonts w:ascii="Times New Roman" w:hAnsi="Times New Roman"/>
          <w:sz w:val="24"/>
          <w:szCs w:val="24"/>
        </w:rPr>
        <w:t xml:space="preserve"> culturally mediated instruction</w:t>
      </w:r>
      <w:r w:rsidR="004F424E">
        <w:rPr>
          <w:rFonts w:ascii="Times New Roman" w:hAnsi="Times New Roman"/>
          <w:b/>
          <w:sz w:val="24"/>
          <w:szCs w:val="24"/>
        </w:rPr>
        <w:t xml:space="preserve">, </w:t>
      </w:r>
      <w:r w:rsidR="004F424E" w:rsidRPr="006466F9">
        <w:rPr>
          <w:rFonts w:ascii="Times New Roman" w:hAnsi="Times New Roman"/>
          <w:sz w:val="24"/>
          <w:szCs w:val="24"/>
        </w:rPr>
        <w:t>(</w:t>
      </w:r>
      <w:r w:rsidR="007A3287">
        <w:rPr>
          <w:rFonts w:ascii="Times New Roman" w:hAnsi="Times New Roman"/>
          <w:sz w:val="24"/>
          <w:szCs w:val="24"/>
        </w:rPr>
        <w:t>h</w:t>
      </w:r>
      <w:r w:rsidR="004F424E" w:rsidRPr="006466F9">
        <w:rPr>
          <w:rFonts w:ascii="Times New Roman" w:hAnsi="Times New Roman"/>
          <w:sz w:val="24"/>
          <w:szCs w:val="24"/>
        </w:rPr>
        <w:t>) p</w:t>
      </w:r>
      <w:r w:rsidR="004F424E">
        <w:rPr>
          <w:rFonts w:ascii="Times New Roman" w:hAnsi="Times New Roman"/>
          <w:sz w:val="24"/>
          <w:szCs w:val="24"/>
        </w:rPr>
        <w:t>romot</w:t>
      </w:r>
      <w:r w:rsidR="007A3287">
        <w:rPr>
          <w:rFonts w:ascii="Times New Roman" w:hAnsi="Times New Roman"/>
          <w:sz w:val="24"/>
          <w:szCs w:val="24"/>
        </w:rPr>
        <w:t>e</w:t>
      </w:r>
      <w:r w:rsidR="004F424E" w:rsidRPr="006466F9">
        <w:rPr>
          <w:rFonts w:ascii="Times New Roman" w:hAnsi="Times New Roman"/>
          <w:sz w:val="24"/>
          <w:szCs w:val="24"/>
        </w:rPr>
        <w:t xml:space="preserve"> student-controlled classroom discussions</w:t>
      </w:r>
      <w:r w:rsidR="004F424E">
        <w:rPr>
          <w:rFonts w:ascii="Times New Roman" w:hAnsi="Times New Roman"/>
          <w:b/>
          <w:sz w:val="24"/>
          <w:szCs w:val="24"/>
        </w:rPr>
        <w:t xml:space="preserve">, </w:t>
      </w:r>
      <w:r w:rsidR="004F424E" w:rsidRPr="006466F9">
        <w:rPr>
          <w:rFonts w:ascii="Times New Roman" w:hAnsi="Times New Roman"/>
          <w:sz w:val="24"/>
          <w:szCs w:val="24"/>
        </w:rPr>
        <w:t>and (</w:t>
      </w:r>
      <w:r w:rsidR="007A3287">
        <w:rPr>
          <w:rFonts w:ascii="Times New Roman" w:hAnsi="Times New Roman"/>
          <w:sz w:val="24"/>
          <w:szCs w:val="24"/>
        </w:rPr>
        <w:t>i</w:t>
      </w:r>
      <w:r w:rsidR="004F424E" w:rsidRPr="006466F9">
        <w:rPr>
          <w:rFonts w:ascii="Times New Roman" w:hAnsi="Times New Roman"/>
          <w:sz w:val="24"/>
          <w:szCs w:val="24"/>
        </w:rPr>
        <w:t>) provid</w:t>
      </w:r>
      <w:r w:rsidR="007A3287">
        <w:rPr>
          <w:rFonts w:ascii="Times New Roman" w:hAnsi="Times New Roman"/>
          <w:sz w:val="24"/>
          <w:szCs w:val="24"/>
        </w:rPr>
        <w:t>e</w:t>
      </w:r>
      <w:r w:rsidR="004F424E" w:rsidRPr="006466F9">
        <w:rPr>
          <w:rFonts w:ascii="Times New Roman" w:hAnsi="Times New Roman"/>
          <w:sz w:val="24"/>
          <w:szCs w:val="24"/>
        </w:rPr>
        <w:t xml:space="preserve"> small group instruction and cooperative </w:t>
      </w:r>
      <w:r w:rsidR="004F424E" w:rsidRPr="007A3287">
        <w:rPr>
          <w:rFonts w:ascii="Times New Roman" w:hAnsi="Times New Roman"/>
          <w:sz w:val="24"/>
          <w:szCs w:val="24"/>
        </w:rPr>
        <w:t>learning</w:t>
      </w:r>
      <w:r w:rsidRPr="007A3287">
        <w:rPr>
          <w:rFonts w:ascii="Times New Roman" w:hAnsi="Times New Roman"/>
          <w:sz w:val="24"/>
          <w:szCs w:val="24"/>
        </w:rPr>
        <w:t xml:space="preserve"> </w:t>
      </w:r>
      <w:r w:rsidR="007A3287">
        <w:rPr>
          <w:rFonts w:ascii="Times New Roman" w:hAnsi="Times New Roman"/>
          <w:sz w:val="24"/>
          <w:szCs w:val="24"/>
        </w:rPr>
        <w:t>(</w:t>
      </w:r>
      <w:r w:rsidRPr="007A3287">
        <w:rPr>
          <w:rFonts w:ascii="Times New Roman" w:hAnsi="Times New Roman"/>
          <w:sz w:val="24"/>
          <w:szCs w:val="24"/>
        </w:rPr>
        <w:t xml:space="preserve">Shealey </w:t>
      </w:r>
      <w:r w:rsidR="007A3287">
        <w:rPr>
          <w:rFonts w:ascii="Times New Roman" w:hAnsi="Times New Roman"/>
          <w:sz w:val="24"/>
          <w:szCs w:val="24"/>
        </w:rPr>
        <w:t>&amp;</w:t>
      </w:r>
      <w:r w:rsidRPr="007A3287">
        <w:rPr>
          <w:rFonts w:ascii="Times New Roman" w:hAnsi="Times New Roman"/>
          <w:sz w:val="24"/>
          <w:szCs w:val="24"/>
        </w:rPr>
        <w:t xml:space="preserve"> Callins</w:t>
      </w:r>
      <w:r w:rsidR="007A3287">
        <w:rPr>
          <w:rFonts w:ascii="Times New Roman" w:hAnsi="Times New Roman"/>
          <w:sz w:val="24"/>
          <w:szCs w:val="24"/>
        </w:rPr>
        <w:t>,</w:t>
      </w:r>
      <w:r w:rsidRPr="007A3287">
        <w:rPr>
          <w:rFonts w:ascii="Times New Roman" w:hAnsi="Times New Roman"/>
          <w:sz w:val="24"/>
          <w:szCs w:val="24"/>
        </w:rPr>
        <w:t xml:space="preserve"> </w:t>
      </w:r>
      <w:r>
        <w:rPr>
          <w:rFonts w:ascii="Times New Roman" w:hAnsi="Times New Roman"/>
          <w:sz w:val="24"/>
          <w:szCs w:val="24"/>
        </w:rPr>
        <w:t>2007)</w:t>
      </w:r>
      <w:r w:rsidR="007A3287">
        <w:rPr>
          <w:rFonts w:ascii="Times New Roman" w:hAnsi="Times New Roman"/>
          <w:sz w:val="24"/>
          <w:szCs w:val="24"/>
        </w:rPr>
        <w:t>.</w:t>
      </w:r>
    </w:p>
    <w:p w:rsidR="00894233" w:rsidRDefault="004F424E" w:rsidP="00EE345C">
      <w:pPr>
        <w:spacing w:after="0" w:line="480" w:lineRule="auto"/>
        <w:ind w:firstLine="720"/>
        <w:rPr>
          <w:rFonts w:ascii="Times New Roman" w:hAnsi="Times New Roman"/>
          <w:sz w:val="24"/>
          <w:szCs w:val="24"/>
        </w:rPr>
      </w:pPr>
      <w:r w:rsidRPr="003646BF">
        <w:rPr>
          <w:rFonts w:ascii="Times New Roman" w:hAnsi="Times New Roman"/>
          <w:sz w:val="24"/>
          <w:szCs w:val="24"/>
        </w:rPr>
        <w:t xml:space="preserve">An educator who is capable of implementing the above </w:t>
      </w:r>
      <w:r>
        <w:rPr>
          <w:rFonts w:ascii="Times New Roman" w:hAnsi="Times New Roman"/>
          <w:sz w:val="24"/>
          <w:szCs w:val="24"/>
        </w:rPr>
        <w:t xml:space="preserve">characteristics has started on a journey with the aim to reach the students where they learn best. </w:t>
      </w:r>
      <w:r w:rsidR="005A0B82">
        <w:rPr>
          <w:rFonts w:ascii="Times New Roman" w:hAnsi="Times New Roman"/>
          <w:sz w:val="24"/>
          <w:szCs w:val="24"/>
        </w:rPr>
        <w:t xml:space="preserve"> </w:t>
      </w:r>
      <w:r>
        <w:rPr>
          <w:rFonts w:ascii="Times New Roman" w:hAnsi="Times New Roman"/>
          <w:sz w:val="24"/>
          <w:szCs w:val="24"/>
        </w:rPr>
        <w:t xml:space="preserve">This concept bears some similarities to </w:t>
      </w:r>
      <w:r w:rsidR="00F27912">
        <w:rPr>
          <w:rFonts w:ascii="Times New Roman" w:hAnsi="Times New Roman"/>
          <w:sz w:val="24"/>
          <w:szCs w:val="24"/>
        </w:rPr>
        <w:t>the</w:t>
      </w:r>
      <w:r>
        <w:rPr>
          <w:rFonts w:ascii="Times New Roman" w:hAnsi="Times New Roman"/>
          <w:sz w:val="24"/>
          <w:szCs w:val="24"/>
        </w:rPr>
        <w:t xml:space="preserve"> theory of multiple intelligences which is based on the </w:t>
      </w:r>
      <w:r w:rsidR="00F27912">
        <w:rPr>
          <w:rFonts w:ascii="Times New Roman" w:hAnsi="Times New Roman"/>
          <w:sz w:val="24"/>
          <w:szCs w:val="24"/>
        </w:rPr>
        <w:t xml:space="preserve">notion </w:t>
      </w:r>
      <w:r>
        <w:rPr>
          <w:rFonts w:ascii="Times New Roman" w:hAnsi="Times New Roman"/>
          <w:sz w:val="24"/>
          <w:szCs w:val="24"/>
        </w:rPr>
        <w:t>that children learn through various intelligence</w:t>
      </w:r>
      <w:r w:rsidR="00DE0A66">
        <w:rPr>
          <w:rFonts w:ascii="Times New Roman" w:hAnsi="Times New Roman"/>
          <w:sz w:val="24"/>
          <w:szCs w:val="24"/>
        </w:rPr>
        <w:t>s</w:t>
      </w:r>
      <w:r w:rsidR="00C14667">
        <w:rPr>
          <w:rFonts w:ascii="Times New Roman" w:hAnsi="Times New Roman"/>
          <w:sz w:val="24"/>
          <w:szCs w:val="24"/>
        </w:rPr>
        <w:t>,</w:t>
      </w:r>
      <w:r>
        <w:rPr>
          <w:rFonts w:ascii="Times New Roman" w:hAnsi="Times New Roman"/>
          <w:sz w:val="24"/>
          <w:szCs w:val="24"/>
        </w:rPr>
        <w:t xml:space="preserve"> </w:t>
      </w:r>
      <w:r w:rsidR="00F27912">
        <w:rPr>
          <w:rFonts w:ascii="Times New Roman" w:hAnsi="Times New Roman"/>
          <w:sz w:val="24"/>
          <w:szCs w:val="24"/>
        </w:rPr>
        <w:t>depending</w:t>
      </w:r>
      <w:r>
        <w:rPr>
          <w:rFonts w:ascii="Times New Roman" w:hAnsi="Times New Roman"/>
          <w:sz w:val="24"/>
          <w:szCs w:val="24"/>
        </w:rPr>
        <w:t xml:space="preserve"> on their areas of strength (Gardner, 2000).  The ramifications are such that students will become intrinsically motivated, have a feeling of self-worth, and become more </w:t>
      </w:r>
      <w:r w:rsidRPr="003646BF">
        <w:rPr>
          <w:rFonts w:ascii="Times New Roman" w:hAnsi="Times New Roman"/>
          <w:sz w:val="24"/>
          <w:szCs w:val="24"/>
        </w:rPr>
        <w:t>focus</w:t>
      </w:r>
      <w:r>
        <w:rPr>
          <w:rFonts w:ascii="Times New Roman" w:hAnsi="Times New Roman"/>
          <w:sz w:val="24"/>
          <w:szCs w:val="24"/>
        </w:rPr>
        <w:t>ed as they have a vested interest</w:t>
      </w:r>
      <w:r w:rsidRPr="003646BF">
        <w:rPr>
          <w:rFonts w:ascii="Times New Roman" w:hAnsi="Times New Roman"/>
          <w:sz w:val="24"/>
          <w:szCs w:val="24"/>
        </w:rPr>
        <w:t xml:space="preserve"> </w:t>
      </w:r>
      <w:r>
        <w:rPr>
          <w:rFonts w:ascii="Times New Roman" w:hAnsi="Times New Roman"/>
          <w:sz w:val="24"/>
          <w:szCs w:val="24"/>
        </w:rPr>
        <w:t>in what is occurring.  T</w:t>
      </w:r>
      <w:r w:rsidRPr="003646BF">
        <w:rPr>
          <w:rFonts w:ascii="Times New Roman" w:hAnsi="Times New Roman"/>
          <w:sz w:val="24"/>
          <w:szCs w:val="24"/>
        </w:rPr>
        <w:t xml:space="preserve">his type of instruction </w:t>
      </w:r>
      <w:r>
        <w:rPr>
          <w:rFonts w:ascii="Times New Roman" w:hAnsi="Times New Roman"/>
          <w:sz w:val="24"/>
          <w:szCs w:val="24"/>
        </w:rPr>
        <w:t>giv</w:t>
      </w:r>
      <w:r w:rsidRPr="003646BF">
        <w:rPr>
          <w:rFonts w:ascii="Times New Roman" w:hAnsi="Times New Roman"/>
          <w:sz w:val="24"/>
          <w:szCs w:val="24"/>
        </w:rPr>
        <w:t>es student</w:t>
      </w:r>
      <w:r>
        <w:rPr>
          <w:rFonts w:ascii="Times New Roman" w:hAnsi="Times New Roman"/>
          <w:sz w:val="24"/>
          <w:szCs w:val="24"/>
        </w:rPr>
        <w:t>s</w:t>
      </w:r>
      <w:r w:rsidRPr="003646BF">
        <w:rPr>
          <w:rFonts w:ascii="Times New Roman" w:hAnsi="Times New Roman"/>
          <w:sz w:val="24"/>
          <w:szCs w:val="24"/>
        </w:rPr>
        <w:t xml:space="preserve"> a voice</w:t>
      </w:r>
      <w:r>
        <w:rPr>
          <w:rFonts w:ascii="Times New Roman" w:hAnsi="Times New Roman"/>
          <w:sz w:val="24"/>
          <w:szCs w:val="24"/>
        </w:rPr>
        <w:t xml:space="preserve"> and then learning becomes more meaningful through discussions and collaborative learning</w:t>
      </w:r>
      <w:r w:rsidRPr="003646BF">
        <w:rPr>
          <w:rFonts w:ascii="Times New Roman" w:hAnsi="Times New Roman"/>
          <w:sz w:val="24"/>
          <w:szCs w:val="24"/>
        </w:rPr>
        <w:t>.</w:t>
      </w:r>
      <w:r>
        <w:rPr>
          <w:rFonts w:ascii="Times New Roman" w:hAnsi="Times New Roman"/>
          <w:sz w:val="24"/>
          <w:szCs w:val="24"/>
        </w:rPr>
        <w:t xml:space="preserve"> </w:t>
      </w:r>
      <w:r w:rsidR="006D6B7A">
        <w:rPr>
          <w:rFonts w:ascii="Times New Roman" w:hAnsi="Times New Roman"/>
          <w:sz w:val="24"/>
          <w:szCs w:val="24"/>
        </w:rPr>
        <w:t xml:space="preserve"> </w:t>
      </w:r>
      <w:r>
        <w:rPr>
          <w:rFonts w:ascii="Times New Roman" w:hAnsi="Times New Roman"/>
          <w:sz w:val="24"/>
          <w:szCs w:val="24"/>
        </w:rPr>
        <w:t xml:space="preserve">Moreover, educators </w:t>
      </w:r>
      <w:r w:rsidRPr="00F27912">
        <w:rPr>
          <w:rFonts w:ascii="Times New Roman" w:hAnsi="Times New Roman"/>
          <w:sz w:val="24"/>
          <w:szCs w:val="24"/>
        </w:rPr>
        <w:t>will have</w:t>
      </w:r>
      <w:r>
        <w:rPr>
          <w:rFonts w:ascii="Times New Roman" w:hAnsi="Times New Roman"/>
          <w:sz w:val="24"/>
          <w:szCs w:val="24"/>
        </w:rPr>
        <w:t xml:space="preserve"> a more profound understanding of the cultural, ethnic, linguistic, and socioeconomic diversities that form parts of the classroom and create a learning environment tha</w:t>
      </w:r>
      <w:r w:rsidR="00EE345C">
        <w:rPr>
          <w:rFonts w:ascii="Times New Roman" w:hAnsi="Times New Roman"/>
          <w:sz w:val="24"/>
          <w:szCs w:val="24"/>
        </w:rPr>
        <w:t xml:space="preserve">t fosters learning and success.  </w:t>
      </w:r>
    </w:p>
    <w:p w:rsidR="005574C0" w:rsidRDefault="00F27912" w:rsidP="00EE345C">
      <w:pPr>
        <w:spacing w:after="0" w:line="480" w:lineRule="auto"/>
        <w:ind w:firstLine="720"/>
        <w:rPr>
          <w:rFonts w:ascii="Times New Roman" w:hAnsi="Times New Roman"/>
          <w:sz w:val="24"/>
          <w:szCs w:val="24"/>
        </w:rPr>
      </w:pPr>
      <w:r w:rsidRPr="005574C0">
        <w:rPr>
          <w:rFonts w:ascii="Times New Roman" w:hAnsi="Times New Roman"/>
          <w:sz w:val="24"/>
          <w:szCs w:val="24"/>
        </w:rPr>
        <w:t xml:space="preserve">To date, most of the research is saturated with the benefits of culturally responsive instruction.  Research has established why culturally responsive instruction is needed; however, the question of implementation (how) </w:t>
      </w:r>
      <w:r w:rsidR="005574C0" w:rsidRPr="005574C0">
        <w:rPr>
          <w:rFonts w:ascii="Times New Roman" w:hAnsi="Times New Roman"/>
          <w:sz w:val="24"/>
          <w:szCs w:val="24"/>
        </w:rPr>
        <w:t>is still left unanswered</w:t>
      </w:r>
      <w:r w:rsidRPr="005574C0">
        <w:rPr>
          <w:rFonts w:ascii="Times New Roman" w:hAnsi="Times New Roman"/>
          <w:sz w:val="24"/>
          <w:szCs w:val="24"/>
        </w:rPr>
        <w:t xml:space="preserve">.  </w:t>
      </w:r>
      <w:r w:rsidR="005574C0" w:rsidRPr="005574C0">
        <w:rPr>
          <w:rFonts w:ascii="Times New Roman" w:hAnsi="Times New Roman"/>
          <w:sz w:val="24"/>
          <w:szCs w:val="24"/>
        </w:rPr>
        <w:t>Research is needed to capture the ways in which culturally responsive instruction can be employed to allow students to attain the type of achievement that would make them successful.</w:t>
      </w:r>
    </w:p>
    <w:p w:rsidR="00D10196" w:rsidRDefault="003F39B5" w:rsidP="00471C16">
      <w:pPr>
        <w:spacing w:after="0" w:line="480" w:lineRule="auto"/>
        <w:ind w:firstLine="720"/>
        <w:rPr>
          <w:rFonts w:ascii="Times New Roman" w:hAnsi="Times New Roman"/>
          <w:sz w:val="24"/>
          <w:szCs w:val="24"/>
        </w:rPr>
      </w:pPr>
      <w:r>
        <w:rPr>
          <w:rFonts w:ascii="Times New Roman" w:hAnsi="Times New Roman"/>
          <w:sz w:val="24"/>
          <w:szCs w:val="24"/>
        </w:rPr>
        <w:t>Given</w:t>
      </w:r>
      <w:r w:rsidR="00F27912">
        <w:rPr>
          <w:rFonts w:ascii="Times New Roman" w:hAnsi="Times New Roman"/>
          <w:sz w:val="24"/>
          <w:szCs w:val="24"/>
        </w:rPr>
        <w:t xml:space="preserve"> the lack</w:t>
      </w:r>
      <w:r w:rsidR="004F424E">
        <w:rPr>
          <w:rFonts w:ascii="Times New Roman" w:hAnsi="Times New Roman"/>
          <w:sz w:val="24"/>
          <w:szCs w:val="24"/>
        </w:rPr>
        <w:t xml:space="preserve"> of studies on implementation</w:t>
      </w:r>
      <w:r w:rsidR="002501C2">
        <w:rPr>
          <w:rFonts w:ascii="Times New Roman" w:hAnsi="Times New Roman"/>
          <w:sz w:val="24"/>
          <w:szCs w:val="24"/>
        </w:rPr>
        <w:t>, t</w:t>
      </w:r>
      <w:r w:rsidR="00EC2094">
        <w:rPr>
          <w:rFonts w:ascii="Times New Roman" w:hAnsi="Times New Roman"/>
          <w:sz w:val="24"/>
          <w:szCs w:val="24"/>
        </w:rPr>
        <w:t xml:space="preserve">here </w:t>
      </w:r>
      <w:r w:rsidR="004F424E">
        <w:rPr>
          <w:rFonts w:ascii="Times New Roman" w:hAnsi="Times New Roman"/>
          <w:sz w:val="24"/>
          <w:szCs w:val="24"/>
        </w:rPr>
        <w:t xml:space="preserve">is </w:t>
      </w:r>
      <w:r w:rsidR="00EC2094">
        <w:rPr>
          <w:rFonts w:ascii="Times New Roman" w:hAnsi="Times New Roman"/>
          <w:sz w:val="24"/>
          <w:szCs w:val="24"/>
        </w:rPr>
        <w:t xml:space="preserve">a need </w:t>
      </w:r>
      <w:r w:rsidR="001571AD">
        <w:rPr>
          <w:rFonts w:ascii="Times New Roman" w:hAnsi="Times New Roman"/>
          <w:sz w:val="24"/>
          <w:szCs w:val="24"/>
        </w:rPr>
        <w:t xml:space="preserve">to find a </w:t>
      </w:r>
      <w:r w:rsidR="00996E7F">
        <w:rPr>
          <w:rFonts w:ascii="Times New Roman" w:hAnsi="Times New Roman"/>
          <w:sz w:val="24"/>
          <w:szCs w:val="24"/>
        </w:rPr>
        <w:t xml:space="preserve">replicable </w:t>
      </w:r>
      <w:r w:rsidR="001571AD">
        <w:rPr>
          <w:rFonts w:ascii="Times New Roman" w:hAnsi="Times New Roman"/>
          <w:sz w:val="24"/>
          <w:szCs w:val="24"/>
        </w:rPr>
        <w:t>framework that</w:t>
      </w:r>
      <w:r w:rsidR="004F424E">
        <w:rPr>
          <w:rFonts w:ascii="Times New Roman" w:hAnsi="Times New Roman"/>
          <w:sz w:val="24"/>
          <w:szCs w:val="24"/>
        </w:rPr>
        <w:t xml:space="preserve"> embodies the concept of culturally responsive instruction.  Although culturally responsive instruction is potentially an excellent means of meeting students’ needs, just </w:t>
      </w:r>
      <w:r>
        <w:rPr>
          <w:rFonts w:ascii="Times New Roman" w:hAnsi="Times New Roman"/>
          <w:sz w:val="24"/>
          <w:szCs w:val="24"/>
        </w:rPr>
        <w:t xml:space="preserve">simply </w:t>
      </w:r>
      <w:r w:rsidR="004F424E">
        <w:rPr>
          <w:rFonts w:ascii="Times New Roman" w:hAnsi="Times New Roman"/>
          <w:sz w:val="24"/>
          <w:szCs w:val="24"/>
        </w:rPr>
        <w:t>providing tips for a culturally responsive instruction do not suffice.</w:t>
      </w:r>
      <w:r w:rsidR="003C05E7">
        <w:rPr>
          <w:rFonts w:ascii="Times New Roman" w:hAnsi="Times New Roman"/>
          <w:sz w:val="24"/>
          <w:szCs w:val="24"/>
        </w:rPr>
        <w:t xml:space="preserve"> </w:t>
      </w:r>
      <w:r w:rsidR="00996E7F">
        <w:rPr>
          <w:rFonts w:ascii="Times New Roman" w:hAnsi="Times New Roman"/>
          <w:sz w:val="24"/>
          <w:szCs w:val="24"/>
        </w:rPr>
        <w:t>Q</w:t>
      </w:r>
      <w:r w:rsidR="004F424E">
        <w:rPr>
          <w:rFonts w:ascii="Times New Roman" w:hAnsi="Times New Roman"/>
          <w:sz w:val="24"/>
          <w:szCs w:val="24"/>
        </w:rPr>
        <w:t>uestions</w:t>
      </w:r>
      <w:r w:rsidR="00996E7F">
        <w:rPr>
          <w:rFonts w:ascii="Times New Roman" w:hAnsi="Times New Roman"/>
          <w:sz w:val="24"/>
          <w:szCs w:val="24"/>
        </w:rPr>
        <w:t xml:space="preserve"> still need</w:t>
      </w:r>
      <w:r w:rsidR="004F424E">
        <w:rPr>
          <w:rFonts w:ascii="Times New Roman" w:hAnsi="Times New Roman"/>
          <w:sz w:val="24"/>
          <w:szCs w:val="24"/>
        </w:rPr>
        <w:t xml:space="preserve"> to be answered as to what factors make instruction culturally responsive</w:t>
      </w:r>
      <w:r w:rsidR="00996E7F">
        <w:rPr>
          <w:rFonts w:ascii="Times New Roman" w:hAnsi="Times New Roman"/>
          <w:sz w:val="24"/>
          <w:szCs w:val="24"/>
        </w:rPr>
        <w:t>.</w:t>
      </w:r>
      <w:r w:rsidR="004F424E">
        <w:rPr>
          <w:rFonts w:ascii="Times New Roman" w:hAnsi="Times New Roman"/>
          <w:sz w:val="24"/>
          <w:szCs w:val="24"/>
        </w:rPr>
        <w:t xml:space="preserve"> </w:t>
      </w:r>
      <w:r w:rsidR="0088739C">
        <w:rPr>
          <w:rFonts w:ascii="Times New Roman" w:hAnsi="Times New Roman"/>
          <w:sz w:val="24"/>
          <w:szCs w:val="24"/>
        </w:rPr>
        <w:t xml:space="preserve"> </w:t>
      </w:r>
      <w:r w:rsidR="00996E7F">
        <w:rPr>
          <w:rFonts w:ascii="Times New Roman" w:hAnsi="Times New Roman"/>
          <w:sz w:val="24"/>
          <w:szCs w:val="24"/>
        </w:rPr>
        <w:t xml:space="preserve">For example, </w:t>
      </w:r>
      <w:r w:rsidR="004F424E">
        <w:rPr>
          <w:rFonts w:ascii="Times New Roman" w:hAnsi="Times New Roman"/>
          <w:sz w:val="24"/>
          <w:szCs w:val="24"/>
        </w:rPr>
        <w:t>when students work in groups, combined with culturally relevant material, the proclivity exists for a greater transaction with text</w:t>
      </w:r>
      <w:r w:rsidR="00996E7F">
        <w:rPr>
          <w:rFonts w:ascii="Times New Roman" w:hAnsi="Times New Roman"/>
          <w:sz w:val="24"/>
          <w:szCs w:val="24"/>
        </w:rPr>
        <w:t xml:space="preserve"> </w:t>
      </w:r>
      <w:r w:rsidR="0000760A">
        <w:rPr>
          <w:rFonts w:ascii="Times New Roman" w:hAnsi="Times New Roman"/>
          <w:sz w:val="24"/>
          <w:szCs w:val="24"/>
        </w:rPr>
        <w:t>(Ladson-Billings, 1995</w:t>
      </w:r>
      <w:r w:rsidR="0000760A" w:rsidRPr="00103EBB">
        <w:rPr>
          <w:rFonts w:ascii="Times New Roman" w:hAnsi="Times New Roman"/>
          <w:sz w:val="24"/>
          <w:szCs w:val="24"/>
        </w:rPr>
        <w:t>; Schmidt, 2004; Schmidt &amp; Pailliotet, 2001; Tatum, 2000)</w:t>
      </w:r>
      <w:r w:rsidR="004F424E" w:rsidRPr="00103EBB">
        <w:rPr>
          <w:rFonts w:ascii="Times New Roman" w:hAnsi="Times New Roman"/>
          <w:sz w:val="24"/>
          <w:szCs w:val="24"/>
        </w:rPr>
        <w:t xml:space="preserve">. </w:t>
      </w:r>
      <w:r w:rsidR="0088739C" w:rsidRPr="00103EBB">
        <w:rPr>
          <w:rFonts w:ascii="Times New Roman" w:hAnsi="Times New Roman"/>
          <w:sz w:val="24"/>
          <w:szCs w:val="24"/>
        </w:rPr>
        <w:t xml:space="preserve"> </w:t>
      </w:r>
      <w:r w:rsidR="004F424E" w:rsidRPr="00103EBB">
        <w:rPr>
          <w:rFonts w:ascii="Times New Roman" w:hAnsi="Times New Roman"/>
          <w:sz w:val="24"/>
          <w:szCs w:val="24"/>
        </w:rPr>
        <w:t>Literature</w:t>
      </w:r>
      <w:r w:rsidR="004F424E">
        <w:rPr>
          <w:rFonts w:ascii="Times New Roman" w:hAnsi="Times New Roman"/>
          <w:sz w:val="24"/>
          <w:szCs w:val="24"/>
        </w:rPr>
        <w:t xml:space="preserve"> discussion groups provide </w:t>
      </w:r>
      <w:r w:rsidR="00EC2094">
        <w:rPr>
          <w:rFonts w:ascii="Times New Roman" w:hAnsi="Times New Roman"/>
          <w:sz w:val="24"/>
          <w:szCs w:val="24"/>
        </w:rPr>
        <w:t>a</w:t>
      </w:r>
      <w:r w:rsidR="004F424E">
        <w:rPr>
          <w:rFonts w:ascii="Times New Roman" w:hAnsi="Times New Roman"/>
          <w:sz w:val="24"/>
          <w:szCs w:val="24"/>
        </w:rPr>
        <w:t xml:space="preserve"> context for such occurrence.</w:t>
      </w:r>
      <w:r w:rsidR="004B612A">
        <w:rPr>
          <w:rFonts w:ascii="Times New Roman" w:hAnsi="Times New Roman"/>
          <w:sz w:val="24"/>
          <w:szCs w:val="24"/>
        </w:rPr>
        <w:t xml:space="preserve"> </w:t>
      </w:r>
    </w:p>
    <w:p w:rsidR="003C05E7" w:rsidRDefault="004B612A" w:rsidP="003C05E7">
      <w:pPr>
        <w:spacing w:after="0" w:line="480" w:lineRule="auto"/>
        <w:ind w:firstLine="720"/>
        <w:rPr>
          <w:rFonts w:ascii="Times New Roman" w:hAnsi="Times New Roman"/>
          <w:sz w:val="24"/>
          <w:szCs w:val="24"/>
        </w:rPr>
      </w:pPr>
      <w:r>
        <w:rPr>
          <w:rFonts w:ascii="Times New Roman" w:hAnsi="Times New Roman"/>
          <w:sz w:val="24"/>
          <w:szCs w:val="24"/>
        </w:rPr>
        <w:t xml:space="preserve">While there are many contributors championing the merits of culturally responsive </w:t>
      </w:r>
      <w:r w:rsidR="006F63F2">
        <w:rPr>
          <w:rFonts w:ascii="Times New Roman" w:hAnsi="Times New Roman"/>
          <w:sz w:val="24"/>
          <w:szCs w:val="24"/>
        </w:rPr>
        <w:t xml:space="preserve">instruction </w:t>
      </w:r>
      <w:r>
        <w:rPr>
          <w:rFonts w:ascii="Times New Roman" w:hAnsi="Times New Roman"/>
          <w:sz w:val="24"/>
          <w:szCs w:val="24"/>
        </w:rPr>
        <w:t xml:space="preserve">on students’ motivation and academic achievement, some major contributors </w:t>
      </w:r>
      <w:r w:rsidR="006335E1">
        <w:rPr>
          <w:rFonts w:ascii="Times New Roman" w:hAnsi="Times New Roman"/>
          <w:sz w:val="24"/>
          <w:szCs w:val="24"/>
        </w:rPr>
        <w:t xml:space="preserve">to this </w:t>
      </w:r>
      <w:r>
        <w:rPr>
          <w:rFonts w:ascii="Times New Roman" w:hAnsi="Times New Roman"/>
          <w:sz w:val="24"/>
          <w:szCs w:val="24"/>
        </w:rPr>
        <w:t xml:space="preserve">field </w:t>
      </w:r>
      <w:r w:rsidR="006335E1">
        <w:rPr>
          <w:rFonts w:ascii="Times New Roman" w:hAnsi="Times New Roman"/>
          <w:sz w:val="24"/>
          <w:szCs w:val="24"/>
        </w:rPr>
        <w:t xml:space="preserve">of research </w:t>
      </w:r>
      <w:r>
        <w:rPr>
          <w:rFonts w:ascii="Times New Roman" w:hAnsi="Times New Roman"/>
          <w:sz w:val="24"/>
          <w:szCs w:val="24"/>
        </w:rPr>
        <w:t>include Geneva Gay, Gloria Ladson-Billings, James Bank</w:t>
      </w:r>
      <w:r w:rsidR="00A110D0">
        <w:rPr>
          <w:rFonts w:ascii="Times New Roman" w:hAnsi="Times New Roman"/>
          <w:sz w:val="24"/>
          <w:szCs w:val="24"/>
        </w:rPr>
        <w:t>s</w:t>
      </w:r>
      <w:r>
        <w:rPr>
          <w:rFonts w:ascii="Times New Roman" w:hAnsi="Times New Roman"/>
          <w:sz w:val="24"/>
          <w:szCs w:val="24"/>
        </w:rPr>
        <w:t>, Jacqueline Irv</w:t>
      </w:r>
      <w:r w:rsidR="00CC52FF">
        <w:rPr>
          <w:rFonts w:ascii="Times New Roman" w:hAnsi="Times New Roman"/>
          <w:sz w:val="24"/>
          <w:szCs w:val="24"/>
        </w:rPr>
        <w:t xml:space="preserve">ine, </w:t>
      </w:r>
      <w:r w:rsidR="0096196E">
        <w:rPr>
          <w:rFonts w:ascii="Times New Roman" w:hAnsi="Times New Roman"/>
          <w:sz w:val="24"/>
          <w:szCs w:val="24"/>
        </w:rPr>
        <w:t>Lisa Delpit</w:t>
      </w:r>
      <w:r w:rsidR="00CC52FF">
        <w:rPr>
          <w:rFonts w:ascii="Times New Roman" w:hAnsi="Times New Roman"/>
          <w:sz w:val="24"/>
          <w:szCs w:val="24"/>
        </w:rPr>
        <w:t xml:space="preserve">, </w:t>
      </w:r>
      <w:r w:rsidR="0096196E">
        <w:rPr>
          <w:rFonts w:ascii="Times New Roman" w:hAnsi="Times New Roman"/>
          <w:sz w:val="24"/>
          <w:szCs w:val="24"/>
        </w:rPr>
        <w:t xml:space="preserve">Sonia Nieto, </w:t>
      </w:r>
      <w:r w:rsidR="00CC52FF">
        <w:rPr>
          <w:rFonts w:ascii="Times New Roman" w:hAnsi="Times New Roman"/>
          <w:sz w:val="24"/>
          <w:szCs w:val="24"/>
        </w:rPr>
        <w:t>and</w:t>
      </w:r>
      <w:r w:rsidR="00320EE5">
        <w:rPr>
          <w:rFonts w:ascii="Times New Roman" w:hAnsi="Times New Roman"/>
          <w:sz w:val="24"/>
          <w:szCs w:val="24"/>
        </w:rPr>
        <w:t xml:space="preserve"> </w:t>
      </w:r>
      <w:r w:rsidR="00CC52FF">
        <w:rPr>
          <w:rFonts w:ascii="Times New Roman" w:hAnsi="Times New Roman"/>
          <w:sz w:val="24"/>
          <w:szCs w:val="24"/>
        </w:rPr>
        <w:t>Kathryn A</w:t>
      </w:r>
      <w:r w:rsidR="00EE345C">
        <w:rPr>
          <w:rFonts w:ascii="Times New Roman" w:hAnsi="Times New Roman"/>
          <w:sz w:val="24"/>
          <w:szCs w:val="24"/>
        </w:rPr>
        <w:t>u</w:t>
      </w:r>
      <w:r w:rsidR="00003301">
        <w:rPr>
          <w:rFonts w:ascii="Times New Roman" w:hAnsi="Times New Roman"/>
          <w:sz w:val="24"/>
          <w:szCs w:val="24"/>
        </w:rPr>
        <w:t xml:space="preserve">. </w:t>
      </w:r>
    </w:p>
    <w:p w:rsidR="003C05E7" w:rsidRPr="00D85CB1" w:rsidRDefault="00003301" w:rsidP="00894233">
      <w:pPr>
        <w:spacing w:after="0" w:line="480" w:lineRule="auto"/>
        <w:ind w:firstLine="720"/>
        <w:rPr>
          <w:rFonts w:ascii="Times New Roman" w:hAnsi="Times New Roman"/>
          <w:sz w:val="24"/>
          <w:szCs w:val="24"/>
        </w:rPr>
      </w:pPr>
      <w:r>
        <w:rPr>
          <w:rFonts w:ascii="Times New Roman" w:hAnsi="Times New Roman"/>
          <w:sz w:val="24"/>
          <w:szCs w:val="24"/>
        </w:rPr>
        <w:t>Figure 1</w:t>
      </w:r>
      <w:r w:rsidR="004B612A">
        <w:rPr>
          <w:rFonts w:ascii="Times New Roman" w:hAnsi="Times New Roman"/>
          <w:sz w:val="24"/>
          <w:szCs w:val="24"/>
        </w:rPr>
        <w:t xml:space="preserve"> outlines the definitional perspectives unearthed by </w:t>
      </w:r>
      <w:r w:rsidR="0096196E">
        <w:rPr>
          <w:rFonts w:ascii="Times New Roman" w:hAnsi="Times New Roman"/>
          <w:sz w:val="24"/>
          <w:szCs w:val="24"/>
        </w:rPr>
        <w:t xml:space="preserve">some of </w:t>
      </w:r>
      <w:r w:rsidR="004B612A">
        <w:rPr>
          <w:rFonts w:ascii="Times New Roman" w:hAnsi="Times New Roman"/>
          <w:sz w:val="24"/>
          <w:szCs w:val="24"/>
        </w:rPr>
        <w:t>these majors players in the research field. Th</w:t>
      </w:r>
      <w:r w:rsidR="00CC52FF">
        <w:rPr>
          <w:rFonts w:ascii="Times New Roman" w:hAnsi="Times New Roman"/>
          <w:sz w:val="24"/>
          <w:szCs w:val="24"/>
        </w:rPr>
        <w:t xml:space="preserve">ey have postulated that schools can utilize the cultural </w:t>
      </w:r>
      <w:r w:rsidR="001D46EF">
        <w:rPr>
          <w:rFonts w:ascii="Times New Roman" w:hAnsi="Times New Roman"/>
          <w:sz w:val="24"/>
          <w:szCs w:val="24"/>
        </w:rPr>
        <w:t xml:space="preserve">and linguistic </w:t>
      </w:r>
      <w:r w:rsidR="00CC52FF">
        <w:rPr>
          <w:rFonts w:ascii="Times New Roman" w:hAnsi="Times New Roman"/>
          <w:sz w:val="24"/>
          <w:szCs w:val="24"/>
        </w:rPr>
        <w:t xml:space="preserve">strengths of marginalized </w:t>
      </w:r>
      <w:r w:rsidR="00007A5F">
        <w:rPr>
          <w:rFonts w:ascii="Times New Roman" w:hAnsi="Times New Roman"/>
          <w:sz w:val="24"/>
          <w:szCs w:val="24"/>
        </w:rPr>
        <w:t>groups</w:t>
      </w:r>
      <w:r w:rsidR="00CC52FF">
        <w:rPr>
          <w:rFonts w:ascii="Times New Roman" w:hAnsi="Times New Roman"/>
          <w:sz w:val="24"/>
          <w:szCs w:val="24"/>
        </w:rPr>
        <w:t xml:space="preserve"> as a way to deal with the </w:t>
      </w:r>
      <w:r w:rsidR="003C05E7">
        <w:rPr>
          <w:rFonts w:ascii="Times New Roman" w:hAnsi="Times New Roman"/>
          <w:sz w:val="24"/>
          <w:szCs w:val="24"/>
        </w:rPr>
        <w:t xml:space="preserve">growing diversity and underachievement in schools.  </w:t>
      </w:r>
    </w:p>
    <w:p w:rsidR="003C05E7" w:rsidRDefault="003C05E7" w:rsidP="003C05E7">
      <w:pPr>
        <w:spacing w:after="0" w:line="480" w:lineRule="auto"/>
        <w:rPr>
          <w:rFonts w:ascii="Times New Roman" w:hAnsi="Times New Roman"/>
          <w:b/>
          <w:sz w:val="24"/>
          <w:szCs w:val="24"/>
        </w:rPr>
      </w:pPr>
    </w:p>
    <w:p w:rsidR="003C05E7" w:rsidRDefault="003C05E7" w:rsidP="0075117B">
      <w:pPr>
        <w:jc w:val="center"/>
        <w:rPr>
          <w:rFonts w:ascii="Times New Roman" w:hAnsi="Times New Roman"/>
          <w:b/>
          <w:sz w:val="24"/>
          <w:szCs w:val="24"/>
        </w:rPr>
      </w:pPr>
    </w:p>
    <w:p w:rsidR="003C05E7" w:rsidRDefault="003C05E7" w:rsidP="0075117B">
      <w:pPr>
        <w:jc w:val="center"/>
        <w:rPr>
          <w:rFonts w:ascii="Times New Roman" w:hAnsi="Times New Roman"/>
          <w:b/>
          <w:sz w:val="24"/>
          <w:szCs w:val="24"/>
        </w:rPr>
      </w:pPr>
    </w:p>
    <w:p w:rsidR="003C05E7" w:rsidRDefault="003C05E7" w:rsidP="0075117B">
      <w:pPr>
        <w:jc w:val="center"/>
        <w:rPr>
          <w:rFonts w:ascii="Times New Roman" w:hAnsi="Times New Roman"/>
          <w:b/>
          <w:sz w:val="24"/>
          <w:szCs w:val="24"/>
        </w:rPr>
      </w:pPr>
    </w:p>
    <w:p w:rsidR="003C05E7" w:rsidRDefault="003C05E7" w:rsidP="0075117B">
      <w:pPr>
        <w:jc w:val="center"/>
        <w:rPr>
          <w:rFonts w:ascii="Times New Roman" w:hAnsi="Times New Roman"/>
          <w:b/>
          <w:sz w:val="24"/>
          <w:szCs w:val="24"/>
        </w:rPr>
      </w:pPr>
    </w:p>
    <w:p w:rsidR="003C05E7" w:rsidRDefault="003C05E7" w:rsidP="0075117B">
      <w:pPr>
        <w:jc w:val="center"/>
        <w:rPr>
          <w:rFonts w:ascii="Times New Roman" w:hAnsi="Times New Roman"/>
          <w:b/>
          <w:sz w:val="24"/>
          <w:szCs w:val="24"/>
        </w:rPr>
      </w:pPr>
    </w:p>
    <w:p w:rsidR="003C05E7" w:rsidRDefault="003C05E7" w:rsidP="0075117B">
      <w:pPr>
        <w:jc w:val="center"/>
        <w:rPr>
          <w:rFonts w:ascii="Times New Roman" w:hAnsi="Times New Roman"/>
          <w:b/>
          <w:sz w:val="24"/>
          <w:szCs w:val="24"/>
        </w:rPr>
      </w:pPr>
    </w:p>
    <w:p w:rsidR="003C05E7" w:rsidRDefault="003C05E7" w:rsidP="0075117B">
      <w:pPr>
        <w:jc w:val="center"/>
        <w:rPr>
          <w:rFonts w:ascii="Times New Roman" w:hAnsi="Times New Roman"/>
          <w:b/>
          <w:sz w:val="24"/>
          <w:szCs w:val="24"/>
        </w:rPr>
      </w:pPr>
    </w:p>
    <w:p w:rsidR="003C05E7" w:rsidRDefault="003C05E7" w:rsidP="0075117B">
      <w:pPr>
        <w:jc w:val="center"/>
        <w:rPr>
          <w:rFonts w:ascii="Times New Roman" w:hAnsi="Times New Roman"/>
          <w:b/>
          <w:sz w:val="24"/>
          <w:szCs w:val="24"/>
        </w:rPr>
      </w:pPr>
    </w:p>
    <w:p w:rsidR="003C05E7" w:rsidRDefault="003C05E7" w:rsidP="0075117B">
      <w:pPr>
        <w:jc w:val="center"/>
        <w:rPr>
          <w:rFonts w:ascii="Times New Roman" w:hAnsi="Times New Roman"/>
          <w:b/>
          <w:sz w:val="24"/>
          <w:szCs w:val="24"/>
        </w:rPr>
      </w:pPr>
    </w:p>
    <w:p w:rsidR="003C05E7" w:rsidRDefault="003C05E7" w:rsidP="0075117B">
      <w:pPr>
        <w:jc w:val="center"/>
        <w:rPr>
          <w:rFonts w:ascii="Times New Roman" w:hAnsi="Times New Roman"/>
          <w:b/>
          <w:sz w:val="24"/>
          <w:szCs w:val="24"/>
        </w:rPr>
      </w:pPr>
    </w:p>
    <w:p w:rsidR="003C05E7" w:rsidRDefault="003C05E7" w:rsidP="0075117B">
      <w:pPr>
        <w:jc w:val="center"/>
        <w:rPr>
          <w:rFonts w:ascii="Times New Roman" w:hAnsi="Times New Roman"/>
          <w:b/>
          <w:sz w:val="24"/>
          <w:szCs w:val="24"/>
        </w:rPr>
      </w:pPr>
    </w:p>
    <w:p w:rsidR="003C05E7" w:rsidRDefault="003C05E7" w:rsidP="0075117B">
      <w:pPr>
        <w:jc w:val="center"/>
        <w:rPr>
          <w:rFonts w:ascii="Times New Roman" w:hAnsi="Times New Roman"/>
          <w:b/>
          <w:sz w:val="24"/>
          <w:szCs w:val="24"/>
        </w:rPr>
      </w:pPr>
    </w:p>
    <w:p w:rsidR="003C05E7" w:rsidRDefault="003C05E7" w:rsidP="0075117B">
      <w:pPr>
        <w:jc w:val="center"/>
        <w:rPr>
          <w:rFonts w:ascii="Times New Roman" w:hAnsi="Times New Roman"/>
          <w:b/>
          <w:sz w:val="24"/>
          <w:szCs w:val="24"/>
        </w:rPr>
      </w:pPr>
    </w:p>
    <w:p w:rsidR="003C05E7" w:rsidRDefault="003C05E7" w:rsidP="0075117B">
      <w:pPr>
        <w:jc w:val="center"/>
        <w:rPr>
          <w:rFonts w:ascii="Times New Roman" w:hAnsi="Times New Roman"/>
          <w:b/>
          <w:sz w:val="24"/>
          <w:szCs w:val="24"/>
        </w:rPr>
      </w:pPr>
    </w:p>
    <w:p w:rsidR="003C05E7" w:rsidRDefault="003C05E7" w:rsidP="003C05E7">
      <w:pPr>
        <w:rPr>
          <w:rFonts w:ascii="Times New Roman" w:hAnsi="Times New Roman"/>
          <w:b/>
          <w:sz w:val="24"/>
          <w:szCs w:val="24"/>
        </w:rPr>
      </w:pPr>
    </w:p>
    <w:p w:rsidR="00471C16" w:rsidRDefault="00471C16" w:rsidP="003C05E7">
      <w:pPr>
        <w:rPr>
          <w:rFonts w:ascii="Times New Roman" w:hAnsi="Times New Roman"/>
          <w:b/>
          <w:sz w:val="24"/>
          <w:szCs w:val="24"/>
        </w:rPr>
      </w:pPr>
    </w:p>
    <w:p w:rsidR="00471C16" w:rsidRDefault="00471C16" w:rsidP="003C05E7">
      <w:pPr>
        <w:rPr>
          <w:rFonts w:ascii="Times New Roman" w:hAnsi="Times New Roman"/>
          <w:b/>
          <w:sz w:val="24"/>
          <w:szCs w:val="24"/>
        </w:rPr>
      </w:pPr>
    </w:p>
    <w:p w:rsidR="003C05E7" w:rsidRPr="003C05E7" w:rsidRDefault="00790478" w:rsidP="00894233">
      <w:pPr>
        <w:keepLines/>
        <w:widowControl w:val="0"/>
        <w:rPr>
          <w:rFonts w:ascii="Times New Roman" w:hAnsi="Times New Roman"/>
          <w:sz w:val="24"/>
          <w:szCs w:val="24"/>
        </w:rPr>
      </w:pPr>
      <w:r>
        <w:rPr>
          <w:noProof/>
        </w:rPr>
        <mc:AlternateContent>
          <mc:Choice Requires="wps">
            <w:drawing>
              <wp:anchor distT="0" distB="0" distL="114300" distR="114300" simplePos="0" relativeHeight="251682816" behindDoc="0" locked="0" layoutInCell="1" allowOverlap="1">
                <wp:simplePos x="0" y="0"/>
                <wp:positionH relativeFrom="column">
                  <wp:posOffset>3676650</wp:posOffset>
                </wp:positionH>
                <wp:positionV relativeFrom="paragraph">
                  <wp:posOffset>83820</wp:posOffset>
                </wp:positionV>
                <wp:extent cx="1666875" cy="2390775"/>
                <wp:effectExtent l="0" t="0" r="28575" b="28575"/>
                <wp:wrapNone/>
                <wp:docPr id="1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6875" cy="2390775"/>
                        </a:xfrm>
                        <a:prstGeom prst="rect">
                          <a:avLst/>
                        </a:prstGeom>
                      </wps:spPr>
                      <wps:style>
                        <a:lnRef idx="2">
                          <a:schemeClr val="dk1"/>
                        </a:lnRef>
                        <a:fillRef idx="1">
                          <a:schemeClr val="lt1"/>
                        </a:fillRef>
                        <a:effectRef idx="0">
                          <a:schemeClr val="dk1"/>
                        </a:effectRef>
                        <a:fontRef idx="minor">
                          <a:schemeClr val="dk1"/>
                        </a:fontRef>
                      </wps:style>
                      <wps:txbx>
                        <w:txbxContent>
                          <w:p w:rsidR="00CC02E7" w:rsidRPr="009A7E22" w:rsidRDefault="00CC02E7" w:rsidP="003C05E7">
                            <w:pPr>
                              <w:spacing w:after="0" w:line="240" w:lineRule="auto"/>
                              <w:jc w:val="center"/>
                              <w:rPr>
                                <w:rFonts w:ascii="Times New Roman" w:hAnsi="Times New Roman"/>
                                <w:b/>
                                <w:sz w:val="24"/>
                                <w:szCs w:val="24"/>
                                <w:u w:val="single"/>
                              </w:rPr>
                            </w:pPr>
                            <w:r w:rsidRPr="009A7E22">
                              <w:rPr>
                                <w:rFonts w:ascii="Times New Roman" w:hAnsi="Times New Roman"/>
                                <w:b/>
                                <w:sz w:val="24"/>
                                <w:szCs w:val="24"/>
                                <w:u w:val="single"/>
                              </w:rPr>
                              <w:t>Lisa Delpit, 1995</w:t>
                            </w:r>
                          </w:p>
                          <w:p w:rsidR="00CC02E7" w:rsidRPr="009A7E22" w:rsidRDefault="00CC02E7" w:rsidP="003C05E7">
                            <w:pPr>
                              <w:spacing w:after="0" w:line="240" w:lineRule="auto"/>
                              <w:jc w:val="center"/>
                              <w:rPr>
                                <w:rFonts w:ascii="Times New Roman" w:hAnsi="Times New Roman"/>
                                <w:b/>
                                <w:sz w:val="24"/>
                                <w:szCs w:val="24"/>
                                <w:u w:val="single"/>
                              </w:rPr>
                            </w:pPr>
                          </w:p>
                          <w:p w:rsidR="00CC02E7" w:rsidRPr="009A7E22" w:rsidRDefault="00CC02E7" w:rsidP="003C05E7">
                            <w:pPr>
                              <w:spacing w:after="0" w:line="240" w:lineRule="auto"/>
                              <w:rPr>
                                <w:rStyle w:val="a"/>
                                <w:rFonts w:ascii="Times New Roman" w:hAnsi="Times New Roman"/>
                                <w:sz w:val="24"/>
                                <w:szCs w:val="24"/>
                              </w:rPr>
                            </w:pPr>
                            <w:r>
                              <w:rPr>
                                <w:rFonts w:ascii="Times New Roman" w:hAnsi="Times New Roman"/>
                                <w:sz w:val="24"/>
                                <w:szCs w:val="24"/>
                              </w:rPr>
                              <w:t>“</w:t>
                            </w:r>
                            <w:r w:rsidRPr="009A7E22">
                              <w:rPr>
                                <w:rFonts w:ascii="Times New Roman" w:hAnsi="Times New Roman"/>
                                <w:sz w:val="24"/>
                                <w:szCs w:val="24"/>
                              </w:rPr>
                              <w:t xml:space="preserve">using students’ cultural capital to make education relevant by developing </w:t>
                            </w:r>
                            <w:r w:rsidRPr="009A7E22">
                              <w:rPr>
                                <w:rStyle w:val="a"/>
                                <w:rFonts w:ascii="Times New Roman" w:hAnsi="Times New Roman"/>
                                <w:sz w:val="24"/>
                                <w:szCs w:val="24"/>
                              </w:rPr>
                              <w:t>the ‘knowledge and skills each student already possesses, while at the same time adding new kn</w:t>
                            </w:r>
                            <w:r>
                              <w:rPr>
                                <w:rStyle w:val="a"/>
                                <w:rFonts w:ascii="Times New Roman" w:hAnsi="Times New Roman"/>
                                <w:sz w:val="24"/>
                                <w:szCs w:val="24"/>
                              </w:rPr>
                              <w:t>owledge and skills to that base”</w:t>
                            </w:r>
                            <w:r w:rsidRPr="009A7E22">
                              <w:rPr>
                                <w:rStyle w:val="a"/>
                                <w:rFonts w:ascii="Times New Roman" w:hAnsi="Times New Roman"/>
                                <w:sz w:val="24"/>
                                <w:szCs w:val="24"/>
                              </w:rPr>
                              <w:t xml:space="preserve"> (p. 67).</w:t>
                            </w:r>
                          </w:p>
                          <w:p w:rsidR="00CC02E7" w:rsidRPr="009A7E22" w:rsidRDefault="00CC02E7" w:rsidP="003C05E7">
                            <w:pPr>
                              <w:spacing w:after="0" w:line="240" w:lineRule="auto"/>
                              <w:rPr>
                                <w:rStyle w:val="a"/>
                                <w:rFonts w:ascii="Times New Roman" w:hAnsi="Times New Roman"/>
                                <w:sz w:val="24"/>
                                <w:szCs w:val="24"/>
                              </w:rPr>
                            </w:pPr>
                          </w:p>
                          <w:p w:rsidR="00CC02E7" w:rsidRDefault="00CC02E7" w:rsidP="003C05E7">
                            <w:pPr>
                              <w:spacing w:after="0" w:line="240" w:lineRule="auto"/>
                              <w:rPr>
                                <w:rStyle w:val="a"/>
                                <w:rFonts w:ascii="Times New Roman" w:hAnsi="Times New Roman"/>
                              </w:rPr>
                            </w:pPr>
                          </w:p>
                          <w:p w:rsidR="00CC02E7" w:rsidRPr="00E10E9B" w:rsidRDefault="00CC02E7" w:rsidP="003C05E7">
                            <w:pPr>
                              <w:spacing w:after="0" w:line="240" w:lineRule="auto"/>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6" style="position:absolute;margin-left:289.5pt;margin-top:6.6pt;width:131.25pt;height:188.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" fillcolor="white [3201]" strokecolor="black [3200]" strokeweight="2pt">
                <v:path arrowok="t"/>
                <v:textbox>
                  <w:txbxContent>
                    <w:p w:rsidR="00CC02E7" w:rsidRPr="009A7E22" w:rsidRDefault="00CC02E7" w:rsidP="003C05E7">
                      <w:pPr>
                        <w:spacing w:after="0" w:line="240" w:lineRule="auto"/>
                        <w:jc w:val="center"/>
                        <w:rPr>
                          <w:rFonts w:ascii="Times New Roman" w:hAnsi="Times New Roman"/>
                          <w:b/>
                          <w:sz w:val="24"/>
                          <w:szCs w:val="24"/>
                          <w:u w:val="single"/>
                        </w:rPr>
                      </w:pPr>
                      <w:r w:rsidRPr="009A7E22">
                        <w:rPr>
                          <w:rFonts w:ascii="Times New Roman" w:hAnsi="Times New Roman"/>
                          <w:b/>
                          <w:sz w:val="24"/>
                          <w:szCs w:val="24"/>
                          <w:u w:val="single"/>
                        </w:rPr>
                        <w:t>Lisa Delpit, 1995</w:t>
                      </w:r>
                    </w:p>
                    <w:p w:rsidR="00CC02E7" w:rsidRPr="009A7E22" w:rsidRDefault="00CC02E7" w:rsidP="003C05E7">
                      <w:pPr>
                        <w:spacing w:after="0" w:line="240" w:lineRule="auto"/>
                        <w:jc w:val="center"/>
                        <w:rPr>
                          <w:rFonts w:ascii="Times New Roman" w:hAnsi="Times New Roman"/>
                          <w:b/>
                          <w:sz w:val="24"/>
                          <w:szCs w:val="24"/>
                          <w:u w:val="single"/>
                        </w:rPr>
                      </w:pPr>
                    </w:p>
                    <w:p w:rsidR="00CC02E7" w:rsidRPr="009A7E22" w:rsidRDefault="00CC02E7" w:rsidP="003C05E7">
                      <w:pPr>
                        <w:spacing w:after="0" w:line="240" w:lineRule="auto"/>
                        <w:rPr>
                          <w:rStyle w:val="a"/>
                          <w:rFonts w:ascii="Times New Roman" w:hAnsi="Times New Roman"/>
                          <w:sz w:val="24"/>
                          <w:szCs w:val="24"/>
                        </w:rPr>
                      </w:pPr>
                      <w:r>
                        <w:rPr>
                          <w:rFonts w:ascii="Times New Roman" w:hAnsi="Times New Roman"/>
                          <w:sz w:val="24"/>
                          <w:szCs w:val="24"/>
                        </w:rPr>
                        <w:t>“</w:t>
                      </w:r>
                      <w:r w:rsidRPr="009A7E22">
                        <w:rPr>
                          <w:rFonts w:ascii="Times New Roman" w:hAnsi="Times New Roman"/>
                          <w:sz w:val="24"/>
                          <w:szCs w:val="24"/>
                        </w:rPr>
                        <w:t xml:space="preserve">using students’ cultural capital to make education relevant by developing </w:t>
                      </w:r>
                      <w:r w:rsidRPr="009A7E22">
                        <w:rPr>
                          <w:rStyle w:val="a"/>
                          <w:rFonts w:ascii="Times New Roman" w:hAnsi="Times New Roman"/>
                          <w:sz w:val="24"/>
                          <w:szCs w:val="24"/>
                        </w:rPr>
                        <w:t>the ‘knowledge and skills each student already possesses, while at the same time adding new kn</w:t>
                      </w:r>
                      <w:r>
                        <w:rPr>
                          <w:rStyle w:val="a"/>
                          <w:rFonts w:ascii="Times New Roman" w:hAnsi="Times New Roman"/>
                          <w:sz w:val="24"/>
                          <w:szCs w:val="24"/>
                        </w:rPr>
                        <w:t>owledge and skills to that base”</w:t>
                      </w:r>
                      <w:r w:rsidRPr="009A7E22">
                        <w:rPr>
                          <w:rStyle w:val="a"/>
                          <w:rFonts w:ascii="Times New Roman" w:hAnsi="Times New Roman"/>
                          <w:sz w:val="24"/>
                          <w:szCs w:val="24"/>
                        </w:rPr>
                        <w:t xml:space="preserve"> (p. 67).</w:t>
                      </w:r>
                    </w:p>
                    <w:p w:rsidR="00CC02E7" w:rsidRPr="009A7E22" w:rsidRDefault="00CC02E7" w:rsidP="003C05E7">
                      <w:pPr>
                        <w:spacing w:after="0" w:line="240" w:lineRule="auto"/>
                        <w:rPr>
                          <w:rStyle w:val="a"/>
                          <w:rFonts w:ascii="Times New Roman" w:hAnsi="Times New Roman"/>
                          <w:sz w:val="24"/>
                          <w:szCs w:val="24"/>
                        </w:rPr>
                      </w:pPr>
                    </w:p>
                    <w:p w:rsidR="00CC02E7" w:rsidRDefault="00CC02E7" w:rsidP="003C05E7">
                      <w:pPr>
                        <w:spacing w:after="0" w:line="240" w:lineRule="auto"/>
                        <w:rPr>
                          <w:rStyle w:val="a"/>
                          <w:rFonts w:ascii="Times New Roman" w:hAnsi="Times New Roman"/>
                        </w:rPr>
                      </w:pPr>
                    </w:p>
                    <w:p w:rsidR="00CC02E7" w:rsidRPr="00E10E9B" w:rsidRDefault="00CC02E7" w:rsidP="003C05E7">
                      <w:pPr>
                        <w:spacing w:after="0" w:line="240" w:lineRule="auto"/>
                        <w:rPr>
                          <w:rFonts w:ascii="Times New Roman" w:hAnsi="Times New Roman"/>
                        </w:rPr>
                      </w:pPr>
                    </w:p>
                  </w:txbxContent>
                </v:textbox>
              </v:rect>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-104775</wp:posOffset>
                </wp:positionH>
                <wp:positionV relativeFrom="paragraph">
                  <wp:posOffset>83820</wp:posOffset>
                </wp:positionV>
                <wp:extent cx="1838325" cy="2458085"/>
                <wp:effectExtent l="0" t="0" r="28575" b="18415"/>
                <wp:wrapNone/>
                <wp:docPr id="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8325" cy="2458085"/>
                        </a:xfrm>
                        <a:prstGeom prst="rect">
                          <a:avLst/>
                        </a:prstGeom>
                      </wps:spPr>
                      <wps:style>
                        <a:lnRef idx="2">
                          <a:schemeClr val="dk1"/>
                        </a:lnRef>
                        <a:fillRef idx="1">
                          <a:schemeClr val="lt1"/>
                        </a:fillRef>
                        <a:effectRef idx="0">
                          <a:schemeClr val="dk1"/>
                        </a:effectRef>
                        <a:fontRef idx="minor">
                          <a:schemeClr val="dk1"/>
                        </a:fontRef>
                      </wps:style>
                      <wps:txbx>
                        <w:txbxContent>
                          <w:p w:rsidR="00CC02E7" w:rsidRPr="009A7E22" w:rsidRDefault="00CC02E7" w:rsidP="003C05E7">
                            <w:pPr>
                              <w:spacing w:after="0" w:line="240" w:lineRule="auto"/>
                              <w:jc w:val="center"/>
                              <w:rPr>
                                <w:rFonts w:ascii="Times New Roman" w:hAnsi="Times New Roman"/>
                                <w:b/>
                                <w:sz w:val="24"/>
                                <w:szCs w:val="24"/>
                                <w:u w:val="single"/>
                              </w:rPr>
                            </w:pPr>
                            <w:r w:rsidRPr="009A7E22">
                              <w:rPr>
                                <w:rFonts w:ascii="Times New Roman" w:hAnsi="Times New Roman"/>
                                <w:b/>
                                <w:sz w:val="24"/>
                                <w:szCs w:val="24"/>
                                <w:u w:val="single"/>
                              </w:rPr>
                              <w:t>James Banks, 1991</w:t>
                            </w:r>
                          </w:p>
                          <w:p w:rsidR="00CC02E7" w:rsidRPr="009A7E22" w:rsidRDefault="00CC02E7" w:rsidP="003C05E7">
                            <w:pPr>
                              <w:spacing w:after="0" w:line="240" w:lineRule="auto"/>
                              <w:jc w:val="center"/>
                              <w:rPr>
                                <w:rFonts w:ascii="Times New Roman" w:hAnsi="Times New Roman"/>
                                <w:sz w:val="24"/>
                                <w:szCs w:val="24"/>
                                <w:u w:val="single"/>
                              </w:rPr>
                            </w:pPr>
                          </w:p>
                          <w:p w:rsidR="00CC02E7" w:rsidRPr="009A7E22" w:rsidRDefault="00CC02E7" w:rsidP="003C05E7">
                            <w:pPr>
                              <w:spacing w:after="0" w:line="240" w:lineRule="auto"/>
                              <w:rPr>
                                <w:rFonts w:ascii="Times New Roman" w:hAnsi="Times New Roman"/>
                                <w:sz w:val="24"/>
                                <w:szCs w:val="24"/>
                              </w:rPr>
                            </w:pPr>
                            <w:r>
                              <w:rPr>
                                <w:rFonts w:ascii="Times New Roman" w:hAnsi="Times New Roman"/>
                                <w:sz w:val="24"/>
                                <w:szCs w:val="24"/>
                              </w:rPr>
                              <w:t>“</w:t>
                            </w:r>
                            <w:r w:rsidRPr="009A7E22">
                              <w:rPr>
                                <w:rFonts w:ascii="Times New Roman" w:hAnsi="Times New Roman"/>
                                <w:sz w:val="24"/>
                                <w:szCs w:val="24"/>
                              </w:rPr>
                              <w:t>a transformative process that embraces the need to help  ‘students to develop the knowledge, skills, and values  needed to become social critics who can make reflective decisions and implement their decisions in  effective persona</w:t>
                            </w:r>
                            <w:r>
                              <w:rPr>
                                <w:rFonts w:ascii="Times New Roman" w:hAnsi="Times New Roman"/>
                                <w:sz w:val="24"/>
                                <w:szCs w:val="24"/>
                              </w:rPr>
                              <w:t>l,  social and political action”</w:t>
                            </w:r>
                            <w:r w:rsidRPr="009A7E22">
                              <w:rPr>
                                <w:rFonts w:ascii="Times New Roman" w:hAnsi="Times New Roman"/>
                                <w:sz w:val="24"/>
                                <w:szCs w:val="24"/>
                              </w:rPr>
                              <w:t xml:space="preserve"> (p.131).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27" style="position:absolute;margin-left:-8.25pt;margin-top:6.6pt;width:144.75pt;height:193.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" fillcolor="white [3201]" strokecolor="black [3200]" strokeweight="2pt">
                <v:path arrowok="t"/>
                <v:textbox>
                  <w:txbxContent>
                    <w:p w:rsidR="00CC02E7" w:rsidRPr="009A7E22" w:rsidRDefault="00CC02E7" w:rsidP="003C05E7">
                      <w:pPr>
                        <w:spacing w:after="0" w:line="240" w:lineRule="auto"/>
                        <w:jc w:val="center"/>
                        <w:rPr>
                          <w:rFonts w:ascii="Times New Roman" w:hAnsi="Times New Roman"/>
                          <w:b/>
                          <w:sz w:val="24"/>
                          <w:szCs w:val="24"/>
                          <w:u w:val="single"/>
                        </w:rPr>
                      </w:pPr>
                      <w:r w:rsidRPr="009A7E22">
                        <w:rPr>
                          <w:rFonts w:ascii="Times New Roman" w:hAnsi="Times New Roman"/>
                          <w:b/>
                          <w:sz w:val="24"/>
                          <w:szCs w:val="24"/>
                          <w:u w:val="single"/>
                        </w:rPr>
                        <w:t>James Banks, 1991</w:t>
                      </w:r>
                    </w:p>
                    <w:p w:rsidR="00CC02E7" w:rsidRPr="009A7E22" w:rsidRDefault="00CC02E7" w:rsidP="003C05E7">
                      <w:pPr>
                        <w:spacing w:after="0" w:line="240" w:lineRule="auto"/>
                        <w:jc w:val="center"/>
                        <w:rPr>
                          <w:rFonts w:ascii="Times New Roman" w:hAnsi="Times New Roman"/>
                          <w:sz w:val="24"/>
                          <w:szCs w:val="24"/>
                          <w:u w:val="single"/>
                        </w:rPr>
                      </w:pPr>
                    </w:p>
                    <w:p w:rsidR="00CC02E7" w:rsidRPr="009A7E22" w:rsidRDefault="00CC02E7" w:rsidP="003C05E7">
                      <w:pPr>
                        <w:spacing w:after="0" w:line="240" w:lineRule="auto"/>
                        <w:rPr>
                          <w:rFonts w:ascii="Times New Roman" w:hAnsi="Times New Roman"/>
                          <w:sz w:val="24"/>
                          <w:szCs w:val="24"/>
                        </w:rPr>
                      </w:pPr>
                      <w:r>
                        <w:rPr>
                          <w:rFonts w:ascii="Times New Roman" w:hAnsi="Times New Roman"/>
                          <w:sz w:val="24"/>
                          <w:szCs w:val="24"/>
                        </w:rPr>
                        <w:t>“</w:t>
                      </w:r>
                      <w:r w:rsidRPr="009A7E22">
                        <w:rPr>
                          <w:rFonts w:ascii="Times New Roman" w:hAnsi="Times New Roman"/>
                          <w:sz w:val="24"/>
                          <w:szCs w:val="24"/>
                        </w:rPr>
                        <w:t>a transformative process that embraces the need to help  ‘students to develop the knowledge, skills, and values  needed to become social critics who can make reflective decisions and implement their decisions in  effective persona</w:t>
                      </w:r>
                      <w:r>
                        <w:rPr>
                          <w:rFonts w:ascii="Times New Roman" w:hAnsi="Times New Roman"/>
                          <w:sz w:val="24"/>
                          <w:szCs w:val="24"/>
                        </w:rPr>
                        <w:t>l,  social and political action”</w:t>
                      </w:r>
                      <w:r w:rsidRPr="009A7E22">
                        <w:rPr>
                          <w:rFonts w:ascii="Times New Roman" w:hAnsi="Times New Roman"/>
                          <w:sz w:val="24"/>
                          <w:szCs w:val="24"/>
                        </w:rPr>
                        <w:t xml:space="preserve"> (p.131).</w:t>
                      </w:r>
                    </w:p>
                  </w:txbxContent>
                </v:textbox>
              </v:rect>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1800225</wp:posOffset>
                </wp:positionH>
                <wp:positionV relativeFrom="paragraph">
                  <wp:posOffset>83820</wp:posOffset>
                </wp:positionV>
                <wp:extent cx="1771650" cy="2112010"/>
                <wp:effectExtent l="0" t="0" r="19050" b="21590"/>
                <wp:wrapNone/>
                <wp:docPr id="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1650" cy="2112010"/>
                        </a:xfrm>
                        <a:prstGeom prst="rect">
                          <a:avLst/>
                        </a:prstGeom>
                      </wps:spPr>
                      <wps:style>
                        <a:lnRef idx="2">
                          <a:schemeClr val="dk1"/>
                        </a:lnRef>
                        <a:fillRef idx="1">
                          <a:schemeClr val="lt1"/>
                        </a:fillRef>
                        <a:effectRef idx="0">
                          <a:schemeClr val="dk1"/>
                        </a:effectRef>
                        <a:fontRef idx="minor">
                          <a:schemeClr val="dk1"/>
                        </a:fontRef>
                      </wps:style>
                      <wps:txbx>
                        <w:txbxContent>
                          <w:p w:rsidR="00CC02E7" w:rsidRPr="009A7E22" w:rsidRDefault="00CC02E7" w:rsidP="003C05E7">
                            <w:pPr>
                              <w:jc w:val="center"/>
                              <w:rPr>
                                <w:rFonts w:ascii="Times New Roman" w:hAnsi="Times New Roman"/>
                                <w:b/>
                                <w:sz w:val="24"/>
                                <w:szCs w:val="24"/>
                                <w:u w:val="single"/>
                              </w:rPr>
                            </w:pPr>
                            <w:r w:rsidRPr="009A7E22">
                              <w:rPr>
                                <w:rFonts w:ascii="Times New Roman" w:hAnsi="Times New Roman"/>
                                <w:b/>
                                <w:sz w:val="24"/>
                                <w:szCs w:val="24"/>
                                <w:u w:val="single"/>
                              </w:rPr>
                              <w:t>Gloria Ladson-Billings, 1994</w:t>
                            </w:r>
                          </w:p>
                          <w:p w:rsidR="00CC02E7" w:rsidRPr="009A7E22" w:rsidRDefault="00CC02E7" w:rsidP="003C05E7">
                            <w:pPr>
                              <w:keepLines/>
                              <w:tabs>
                                <w:tab w:val="left" w:pos="5040"/>
                              </w:tabs>
                              <w:spacing w:after="0" w:line="240" w:lineRule="auto"/>
                              <w:rPr>
                                <w:rFonts w:ascii="Times New Roman" w:hAnsi="Times New Roman"/>
                                <w:sz w:val="24"/>
                                <w:szCs w:val="24"/>
                              </w:rPr>
                            </w:pPr>
                            <w:r>
                              <w:rPr>
                                <w:rFonts w:ascii="Times New Roman" w:hAnsi="Times New Roman"/>
                                <w:sz w:val="24"/>
                                <w:szCs w:val="24"/>
                              </w:rPr>
                              <w:t>“</w:t>
                            </w:r>
                            <w:r w:rsidRPr="009A7E22">
                              <w:rPr>
                                <w:rFonts w:ascii="Times New Roman" w:hAnsi="Times New Roman"/>
                                <w:sz w:val="24"/>
                                <w:szCs w:val="24"/>
                              </w:rPr>
                              <w:t>a comprehensive pedagogy  that empowers students intellectually, socially, emotionally, and politically by using ‘cultural referents to impart know</w:t>
                            </w:r>
                            <w:r>
                              <w:rPr>
                                <w:rFonts w:ascii="Times New Roman" w:hAnsi="Times New Roman"/>
                                <w:sz w:val="24"/>
                                <w:szCs w:val="24"/>
                              </w:rPr>
                              <w:t xml:space="preserve">ledge, skills, and attitudes” </w:t>
                            </w:r>
                            <w:r w:rsidRPr="009A7E22">
                              <w:rPr>
                                <w:rFonts w:ascii="Times New Roman" w:hAnsi="Times New Roman"/>
                                <w:sz w:val="24"/>
                                <w:szCs w:val="24"/>
                              </w:rPr>
                              <w:t>(p.382).</w:t>
                            </w:r>
                          </w:p>
                          <w:p w:rsidR="00CC02E7" w:rsidRPr="008D50C4" w:rsidRDefault="00CC02E7" w:rsidP="003C05E7">
                            <w:pPr>
                              <w:rPr>
                                <w:rFonts w:ascii="Times New Roman" w:hAnsi="Times New Roman"/>
                              </w:rPr>
                            </w:pPr>
                            <w:r w:rsidRPr="009016EF">
                              <w:rPr>
                                <w:rFonts w:ascii="Times New Roman" w:hAnsi="Times New Roma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8" style="position:absolute;margin-left:141.75pt;margin-top:6.6pt;width:139.5pt;height:166.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" fillcolor="white [3201]" strokecolor="black [3200]" strokeweight="2pt">
                <v:path arrowok="t"/>
                <v:textbox>
                  <w:txbxContent>
                    <w:p w:rsidR="00CC02E7" w:rsidRPr="009A7E22" w:rsidRDefault="00CC02E7" w:rsidP="003C05E7">
                      <w:pPr>
                        <w:jc w:val="center"/>
                        <w:rPr>
                          <w:rFonts w:ascii="Times New Roman" w:hAnsi="Times New Roman"/>
                          <w:b/>
                          <w:sz w:val="24"/>
                          <w:szCs w:val="24"/>
                          <w:u w:val="single"/>
                        </w:rPr>
                      </w:pPr>
                      <w:r w:rsidRPr="009A7E22">
                        <w:rPr>
                          <w:rFonts w:ascii="Times New Roman" w:hAnsi="Times New Roman"/>
                          <w:b/>
                          <w:sz w:val="24"/>
                          <w:szCs w:val="24"/>
                          <w:u w:val="single"/>
                        </w:rPr>
                        <w:t>Gloria Ladson-Billings, 1994</w:t>
                      </w:r>
                    </w:p>
                    <w:p w:rsidR="00CC02E7" w:rsidRPr="009A7E22" w:rsidRDefault="00CC02E7" w:rsidP="003C05E7">
                      <w:pPr>
                        <w:keepLines/>
                        <w:tabs>
                          <w:tab w:val="left" w:pos="5040"/>
                        </w:tabs>
                        <w:spacing w:after="0" w:line="240" w:lineRule="auto"/>
                        <w:rPr>
                          <w:rFonts w:ascii="Times New Roman" w:hAnsi="Times New Roman"/>
                          <w:sz w:val="24"/>
                          <w:szCs w:val="24"/>
                        </w:rPr>
                      </w:pPr>
                      <w:r>
                        <w:rPr>
                          <w:rFonts w:ascii="Times New Roman" w:hAnsi="Times New Roman"/>
                          <w:sz w:val="24"/>
                          <w:szCs w:val="24"/>
                        </w:rPr>
                        <w:t>“</w:t>
                      </w:r>
                      <w:r w:rsidRPr="009A7E22">
                        <w:rPr>
                          <w:rFonts w:ascii="Times New Roman" w:hAnsi="Times New Roman"/>
                          <w:sz w:val="24"/>
                          <w:szCs w:val="24"/>
                        </w:rPr>
                        <w:t>a comprehensive pedagogy  that empowers students intellectually, socially, emotionally, and politically by using ‘cultural referents to impart know</w:t>
                      </w:r>
                      <w:r>
                        <w:rPr>
                          <w:rFonts w:ascii="Times New Roman" w:hAnsi="Times New Roman"/>
                          <w:sz w:val="24"/>
                          <w:szCs w:val="24"/>
                        </w:rPr>
                        <w:t xml:space="preserve">ledge, skills, and attitudes” </w:t>
                      </w:r>
                      <w:r w:rsidRPr="009A7E22">
                        <w:rPr>
                          <w:rFonts w:ascii="Times New Roman" w:hAnsi="Times New Roman"/>
                          <w:sz w:val="24"/>
                          <w:szCs w:val="24"/>
                        </w:rPr>
                        <w:t>(p.382).</w:t>
                      </w:r>
                    </w:p>
                    <w:p w:rsidR="00CC02E7" w:rsidRPr="008D50C4" w:rsidRDefault="00CC02E7" w:rsidP="003C05E7">
                      <w:pPr>
                        <w:rPr>
                          <w:rFonts w:ascii="Times New Roman" w:hAnsi="Times New Roman"/>
                        </w:rPr>
                      </w:pPr>
                      <w:r w:rsidRPr="009016EF">
                        <w:rPr>
                          <w:rFonts w:ascii="Times New Roman" w:hAnsi="Times New Roman"/>
                        </w:rPr>
                        <w:t xml:space="preserve">                                </w:t>
                      </w:r>
                    </w:p>
                  </w:txbxContent>
                </v:textbox>
              </v:rect>
            </w:pict>
          </mc:Fallback>
        </mc:AlternateContent>
      </w:r>
    </w:p>
    <w:p w:rsidR="003C05E7" w:rsidRPr="003C05E7" w:rsidRDefault="003C05E7" w:rsidP="00894233">
      <w:pPr>
        <w:keepLines/>
        <w:widowControl w:val="0"/>
        <w:jc w:val="center"/>
        <w:rPr>
          <w:rFonts w:ascii="Times New Roman" w:hAnsi="Times New Roman"/>
          <w:b/>
          <w:sz w:val="24"/>
          <w:szCs w:val="24"/>
        </w:rPr>
      </w:pPr>
    </w:p>
    <w:p w:rsidR="003C05E7" w:rsidRPr="003C05E7" w:rsidRDefault="003C05E7" w:rsidP="00894233">
      <w:pPr>
        <w:keepLines/>
        <w:widowControl w:val="0"/>
        <w:jc w:val="center"/>
        <w:rPr>
          <w:rFonts w:ascii="Times New Roman" w:hAnsi="Times New Roman"/>
          <w:b/>
          <w:sz w:val="24"/>
          <w:szCs w:val="24"/>
        </w:rPr>
      </w:pPr>
    </w:p>
    <w:p w:rsidR="00273DA8" w:rsidRDefault="00790478" w:rsidP="00273DA8">
      <w:pPr>
        <w:keepLines/>
        <w:widowControl w:val="0"/>
        <w:rPr>
          <w:rFonts w:ascii="Times New Roman" w:hAnsi="Times New Roman"/>
          <w:b/>
          <w:sz w:val="24"/>
          <w:szCs w:val="24"/>
        </w:rPr>
      </w:pPr>
      <w:r>
        <w:rPr>
          <w:rFonts w:ascii="Times New Roman" w:hAnsi="Times New Roman"/>
          <w:noProof/>
          <w:sz w:val="24"/>
          <w:szCs w:val="24"/>
        </w:rPr>
        <mc:AlternateContent>
          <mc:Choice Requires="wps">
            <w:drawing>
              <wp:anchor distT="0" distB="0" distL="114300" distR="114300" simplePos="0" relativeHeight="251683840" behindDoc="0" locked="0" layoutInCell="1" allowOverlap="1">
                <wp:simplePos x="0" y="0"/>
                <wp:positionH relativeFrom="column">
                  <wp:posOffset>-104775</wp:posOffset>
                </wp:positionH>
                <wp:positionV relativeFrom="paragraph">
                  <wp:posOffset>4986655</wp:posOffset>
                </wp:positionV>
                <wp:extent cx="3838575" cy="304800"/>
                <wp:effectExtent l="0" t="0" r="0" b="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02E7" w:rsidRPr="005E0CE5" w:rsidRDefault="00CC02E7">
                            <w:pPr>
                              <w:rPr>
                                <w:rFonts w:ascii="Times New Roman" w:hAnsi="Times New Roman"/>
                              </w:rPr>
                            </w:pPr>
                            <w:r w:rsidRPr="005E0CE5">
                              <w:rPr>
                                <w:rFonts w:ascii="Times New Roman" w:hAnsi="Times New Roman"/>
                                <w:i/>
                              </w:rPr>
                              <w:t>Figure 1</w:t>
                            </w:r>
                            <w:r w:rsidRPr="005E0CE5">
                              <w:rPr>
                                <w:rFonts w:ascii="Times New Roman" w:hAnsi="Times New Roman"/>
                              </w:rPr>
                              <w:t>. Perspectives on culturally responsive instruction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margin-left:-8.25pt;margin-top:392.65pt;width:302.25pt;height:2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" stroked="f">
                <v:textbox>
                  <w:txbxContent>
                    <w:p w:rsidR="00CC02E7" w:rsidRPr="005E0CE5" w:rsidRDefault="00CC02E7">
                      <w:pPr>
                        <w:rPr>
                          <w:rFonts w:ascii="Times New Roman" w:hAnsi="Times New Roman"/>
                        </w:rPr>
                      </w:pPr>
                      <w:r w:rsidRPr="005E0CE5">
                        <w:rPr>
                          <w:rFonts w:ascii="Times New Roman" w:hAnsi="Times New Roman"/>
                          <w:i/>
                        </w:rPr>
                        <w:t>Figure 1</w:t>
                      </w:r>
                      <w:r w:rsidRPr="005E0CE5">
                        <w:rPr>
                          <w:rFonts w:ascii="Times New Roman" w:hAnsi="Times New Roman"/>
                        </w:rPr>
                        <w:t>. Perspectives on culturally responsive instruction</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80768" behindDoc="0" locked="0" layoutInCell="1" allowOverlap="1">
                <wp:simplePos x="0" y="0"/>
                <wp:positionH relativeFrom="column">
                  <wp:posOffset>1800225</wp:posOffset>
                </wp:positionH>
                <wp:positionV relativeFrom="paragraph">
                  <wp:posOffset>2433955</wp:posOffset>
                </wp:positionV>
                <wp:extent cx="1814195" cy="2409825"/>
                <wp:effectExtent l="0" t="0" r="14605" b="285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4195" cy="2409825"/>
                        </a:xfrm>
                        <a:prstGeom prst="rect">
                          <a:avLst/>
                        </a:prstGeom>
                      </wps:spPr>
                      <wps:style>
                        <a:lnRef idx="2">
                          <a:schemeClr val="dk1"/>
                        </a:lnRef>
                        <a:fillRef idx="1">
                          <a:schemeClr val="lt1"/>
                        </a:fillRef>
                        <a:effectRef idx="0">
                          <a:schemeClr val="dk1"/>
                        </a:effectRef>
                        <a:fontRef idx="minor">
                          <a:schemeClr val="dk1"/>
                        </a:fontRef>
                      </wps:style>
                      <wps:txbx>
                        <w:txbxContent>
                          <w:p w:rsidR="00CC02E7" w:rsidRPr="00EC2094" w:rsidRDefault="00CC02E7" w:rsidP="00EC2094">
                            <w:pPr>
                              <w:spacing w:after="0" w:line="240" w:lineRule="auto"/>
                              <w:jc w:val="center"/>
                              <w:rPr>
                                <w:rFonts w:ascii="Times New Roman" w:hAnsi="Times New Roman"/>
                                <w:b/>
                                <w:sz w:val="24"/>
                                <w:szCs w:val="24"/>
                                <w:u w:val="single"/>
                              </w:rPr>
                            </w:pPr>
                            <w:r>
                              <w:rPr>
                                <w:rFonts w:ascii="Times New Roman" w:hAnsi="Times New Roman"/>
                                <w:b/>
                                <w:sz w:val="24"/>
                                <w:szCs w:val="24"/>
                                <w:u w:val="single"/>
                              </w:rPr>
                              <w:t>Sonia Nieto, 2003</w:t>
                            </w:r>
                          </w:p>
                          <w:p w:rsidR="00CC02E7" w:rsidRDefault="00CC02E7" w:rsidP="003C05E7">
                            <w:pPr>
                              <w:spacing w:after="0" w:line="240" w:lineRule="auto"/>
                              <w:rPr>
                                <w:rFonts w:ascii="Times New Roman" w:hAnsi="Times New Roman"/>
                                <w:sz w:val="24"/>
                                <w:szCs w:val="24"/>
                              </w:rPr>
                            </w:pPr>
                          </w:p>
                          <w:p w:rsidR="00CC02E7" w:rsidRDefault="00CC02E7" w:rsidP="003C05E7">
                            <w:pPr>
                              <w:spacing w:after="0" w:line="240" w:lineRule="auto"/>
                              <w:rPr>
                                <w:rFonts w:ascii="Times New Roman" w:hAnsi="Times New Roman"/>
                                <w:sz w:val="24"/>
                                <w:szCs w:val="24"/>
                              </w:rPr>
                            </w:pPr>
                            <w:r w:rsidRPr="009A7E22">
                              <w:rPr>
                                <w:rFonts w:ascii="Times New Roman" w:hAnsi="Times New Roman"/>
                                <w:sz w:val="24"/>
                                <w:szCs w:val="24"/>
                              </w:rPr>
                              <w:t xml:space="preserve">upholds </w:t>
                            </w:r>
                            <w:r>
                              <w:rPr>
                                <w:rFonts w:ascii="Times New Roman" w:hAnsi="Times New Roman"/>
                                <w:sz w:val="24"/>
                                <w:szCs w:val="24"/>
                              </w:rPr>
                              <w:t xml:space="preserve">“the notion that </w:t>
                            </w:r>
                            <w:r w:rsidRPr="009A7E22">
                              <w:rPr>
                                <w:rFonts w:ascii="Times New Roman" w:hAnsi="Times New Roman"/>
                                <w:sz w:val="24"/>
                                <w:szCs w:val="24"/>
                              </w:rPr>
                              <w:t xml:space="preserve"> rather than deficits- student’s backgrounds are assets that students can and should use in the service of their learning and that teachers of all backgrounds should develop the skills to teach diverse students e</w:t>
                            </w:r>
                            <w:r>
                              <w:rPr>
                                <w:rFonts w:ascii="Times New Roman" w:hAnsi="Times New Roman"/>
                                <w:sz w:val="24"/>
                                <w:szCs w:val="24"/>
                              </w:rPr>
                              <w:t xml:space="preserve">ffectively” </w:t>
                            </w:r>
                            <w:r w:rsidRPr="009A7E22">
                              <w:rPr>
                                <w:rFonts w:ascii="Times New Roman" w:hAnsi="Times New Roman"/>
                                <w:sz w:val="24"/>
                                <w:szCs w:val="24"/>
                              </w:rPr>
                              <w:t>(p.7)</w:t>
                            </w:r>
                            <w:r>
                              <w:rPr>
                                <w:rFonts w:ascii="Times New Roman" w:hAnsi="Times New Roman"/>
                                <w:sz w:val="24"/>
                                <w:szCs w:val="24"/>
                              </w:rPr>
                              <w:t>.</w:t>
                            </w:r>
                          </w:p>
                          <w:p w:rsidR="00CC02E7" w:rsidRDefault="00CC02E7" w:rsidP="003C05E7">
                            <w:pPr>
                              <w:spacing w:after="0" w:line="240" w:lineRule="auto"/>
                              <w:rPr>
                                <w:rFonts w:ascii="Times New Roman" w:hAnsi="Times New Roman"/>
                                <w:sz w:val="24"/>
                                <w:szCs w:val="24"/>
                              </w:rPr>
                            </w:pPr>
                          </w:p>
                          <w:p w:rsidR="00CC02E7" w:rsidRDefault="00CC02E7" w:rsidP="003C05E7">
                            <w:pPr>
                              <w:spacing w:after="0" w:line="240" w:lineRule="auto"/>
                              <w:rPr>
                                <w:rFonts w:ascii="Times New Roman" w:hAnsi="Times New Roman"/>
                                <w:sz w:val="24"/>
                                <w:szCs w:val="24"/>
                              </w:rPr>
                            </w:pPr>
                          </w:p>
                          <w:p w:rsidR="00CC02E7" w:rsidRDefault="00CC02E7" w:rsidP="003C05E7">
                            <w:pPr>
                              <w:spacing w:after="0" w:line="240" w:lineRule="auto"/>
                              <w:rPr>
                                <w:rFonts w:ascii="Times New Roman" w:hAnsi="Times New Roman"/>
                                <w:sz w:val="24"/>
                                <w:szCs w:val="24"/>
                              </w:rPr>
                            </w:pPr>
                          </w:p>
                          <w:p w:rsidR="00CC02E7" w:rsidRPr="009A7E22" w:rsidRDefault="00CC02E7" w:rsidP="003C05E7">
                            <w:pPr>
                              <w:spacing w:after="0" w:line="240" w:lineRule="auto"/>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30" style="position:absolute;margin-left:141.75pt;margin-top:191.65pt;width:142.85pt;height:189.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" fillcolor="white [3201]" strokecolor="black [3200]" strokeweight="2pt">
                <v:path arrowok="t"/>
                <v:textbox>
                  <w:txbxContent>
                    <w:p w:rsidR="00CC02E7" w:rsidRPr="00EC2094" w:rsidRDefault="00CC02E7" w:rsidP="00EC2094">
                      <w:pPr>
                        <w:spacing w:after="0" w:line="240" w:lineRule="auto"/>
                        <w:jc w:val="center"/>
                        <w:rPr>
                          <w:rFonts w:ascii="Times New Roman" w:hAnsi="Times New Roman"/>
                          <w:b/>
                          <w:sz w:val="24"/>
                          <w:szCs w:val="24"/>
                          <w:u w:val="single"/>
                        </w:rPr>
                      </w:pPr>
                      <w:r>
                        <w:rPr>
                          <w:rFonts w:ascii="Times New Roman" w:hAnsi="Times New Roman"/>
                          <w:b/>
                          <w:sz w:val="24"/>
                          <w:szCs w:val="24"/>
                          <w:u w:val="single"/>
                        </w:rPr>
                        <w:t>Sonia Nieto, 2003</w:t>
                      </w:r>
                    </w:p>
                    <w:p w:rsidR="00CC02E7" w:rsidRDefault="00CC02E7" w:rsidP="003C05E7">
                      <w:pPr>
                        <w:spacing w:after="0" w:line="240" w:lineRule="auto"/>
                        <w:rPr>
                          <w:rFonts w:ascii="Times New Roman" w:hAnsi="Times New Roman"/>
                          <w:sz w:val="24"/>
                          <w:szCs w:val="24"/>
                        </w:rPr>
                      </w:pPr>
                    </w:p>
                    <w:p w:rsidR="00CC02E7" w:rsidRDefault="00CC02E7" w:rsidP="003C05E7">
                      <w:pPr>
                        <w:spacing w:after="0" w:line="240" w:lineRule="auto"/>
                        <w:rPr>
                          <w:rFonts w:ascii="Times New Roman" w:hAnsi="Times New Roman"/>
                          <w:sz w:val="24"/>
                          <w:szCs w:val="24"/>
                        </w:rPr>
                      </w:pPr>
                      <w:r w:rsidRPr="009A7E22">
                        <w:rPr>
                          <w:rFonts w:ascii="Times New Roman" w:hAnsi="Times New Roman"/>
                          <w:sz w:val="24"/>
                          <w:szCs w:val="24"/>
                        </w:rPr>
                        <w:t xml:space="preserve">upholds </w:t>
                      </w:r>
                      <w:r>
                        <w:rPr>
                          <w:rFonts w:ascii="Times New Roman" w:hAnsi="Times New Roman"/>
                          <w:sz w:val="24"/>
                          <w:szCs w:val="24"/>
                        </w:rPr>
                        <w:t xml:space="preserve">“the notion that </w:t>
                      </w:r>
                      <w:r w:rsidRPr="009A7E22">
                        <w:rPr>
                          <w:rFonts w:ascii="Times New Roman" w:hAnsi="Times New Roman"/>
                          <w:sz w:val="24"/>
                          <w:szCs w:val="24"/>
                        </w:rPr>
                        <w:t xml:space="preserve"> rather than deficits- student’s backgrounds are assets that students can and should use in the service of their learning and that teachers of all backgrounds should develop the skills to teach diverse students e</w:t>
                      </w:r>
                      <w:r>
                        <w:rPr>
                          <w:rFonts w:ascii="Times New Roman" w:hAnsi="Times New Roman"/>
                          <w:sz w:val="24"/>
                          <w:szCs w:val="24"/>
                        </w:rPr>
                        <w:t xml:space="preserve">ffectively” </w:t>
                      </w:r>
                      <w:r w:rsidRPr="009A7E22">
                        <w:rPr>
                          <w:rFonts w:ascii="Times New Roman" w:hAnsi="Times New Roman"/>
                          <w:sz w:val="24"/>
                          <w:szCs w:val="24"/>
                        </w:rPr>
                        <w:t>(p.7)</w:t>
                      </w:r>
                      <w:r>
                        <w:rPr>
                          <w:rFonts w:ascii="Times New Roman" w:hAnsi="Times New Roman"/>
                          <w:sz w:val="24"/>
                          <w:szCs w:val="24"/>
                        </w:rPr>
                        <w:t>.</w:t>
                      </w:r>
                    </w:p>
                    <w:p w:rsidR="00CC02E7" w:rsidRDefault="00CC02E7" w:rsidP="003C05E7">
                      <w:pPr>
                        <w:spacing w:after="0" w:line="240" w:lineRule="auto"/>
                        <w:rPr>
                          <w:rFonts w:ascii="Times New Roman" w:hAnsi="Times New Roman"/>
                          <w:sz w:val="24"/>
                          <w:szCs w:val="24"/>
                        </w:rPr>
                      </w:pPr>
                    </w:p>
                    <w:p w:rsidR="00CC02E7" w:rsidRDefault="00CC02E7" w:rsidP="003C05E7">
                      <w:pPr>
                        <w:spacing w:after="0" w:line="240" w:lineRule="auto"/>
                        <w:rPr>
                          <w:rFonts w:ascii="Times New Roman" w:hAnsi="Times New Roman"/>
                          <w:sz w:val="24"/>
                          <w:szCs w:val="24"/>
                        </w:rPr>
                      </w:pPr>
                    </w:p>
                    <w:p w:rsidR="00CC02E7" w:rsidRDefault="00CC02E7" w:rsidP="003C05E7">
                      <w:pPr>
                        <w:spacing w:after="0" w:line="240" w:lineRule="auto"/>
                        <w:rPr>
                          <w:rFonts w:ascii="Times New Roman" w:hAnsi="Times New Roman"/>
                          <w:sz w:val="24"/>
                          <w:szCs w:val="24"/>
                        </w:rPr>
                      </w:pPr>
                    </w:p>
                    <w:p w:rsidR="00CC02E7" w:rsidRPr="009A7E22" w:rsidRDefault="00CC02E7" w:rsidP="003C05E7">
                      <w:pPr>
                        <w:spacing w:after="0" w:line="240" w:lineRule="auto"/>
                        <w:rPr>
                          <w:rFonts w:ascii="Times New Roman" w:hAnsi="Times New Roman"/>
                          <w:sz w:val="24"/>
                          <w:szCs w:val="24"/>
                        </w:rPr>
                      </w:pPr>
                    </w:p>
                  </w:txbxContent>
                </v:textbox>
              </v:rect>
            </w:pict>
          </mc:Fallback>
        </mc:AlternateContent>
      </w:r>
      <w:r>
        <w:rPr>
          <w:rFonts w:ascii="Times New Roman" w:hAnsi="Times New Roman"/>
          <w:noProof/>
          <w:sz w:val="24"/>
          <w:szCs w:val="24"/>
        </w:rPr>
        <mc:AlternateContent>
          <mc:Choice Requires="wps">
            <w:drawing>
              <wp:anchor distT="0" distB="0" distL="114300" distR="114300" simplePos="0" relativeHeight="251676672" behindDoc="0" locked="0" layoutInCell="1" allowOverlap="1">
                <wp:simplePos x="0" y="0"/>
                <wp:positionH relativeFrom="column">
                  <wp:posOffset>-104775</wp:posOffset>
                </wp:positionH>
                <wp:positionV relativeFrom="paragraph">
                  <wp:posOffset>1618615</wp:posOffset>
                </wp:positionV>
                <wp:extent cx="1838325" cy="2618740"/>
                <wp:effectExtent l="0" t="0" r="28575" b="1016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8325" cy="2618740"/>
                        </a:xfrm>
                        <a:prstGeom prst="rect">
                          <a:avLst/>
                        </a:prstGeom>
                      </wps:spPr>
                      <wps:style>
                        <a:lnRef idx="2">
                          <a:schemeClr val="dk1"/>
                        </a:lnRef>
                        <a:fillRef idx="1">
                          <a:schemeClr val="lt1"/>
                        </a:fillRef>
                        <a:effectRef idx="0">
                          <a:schemeClr val="dk1"/>
                        </a:effectRef>
                        <a:fontRef idx="minor">
                          <a:schemeClr val="dk1"/>
                        </a:fontRef>
                      </wps:style>
                      <wps:txbx>
                        <w:txbxContent>
                          <w:p w:rsidR="00CC02E7" w:rsidRDefault="00CC02E7" w:rsidP="003C05E7">
                            <w:pPr>
                              <w:jc w:val="center"/>
                              <w:rPr>
                                <w:rFonts w:ascii="Times New Roman" w:hAnsi="Times New Roman"/>
                                <w:b/>
                                <w:sz w:val="24"/>
                                <w:szCs w:val="24"/>
                                <w:u w:val="single"/>
                              </w:rPr>
                            </w:pPr>
                            <w:r>
                              <w:rPr>
                                <w:rFonts w:ascii="Times New Roman" w:hAnsi="Times New Roman"/>
                                <w:b/>
                                <w:sz w:val="24"/>
                                <w:szCs w:val="24"/>
                                <w:u w:val="single"/>
                              </w:rPr>
                              <w:t>Geneva Gay, 2000</w:t>
                            </w:r>
                          </w:p>
                          <w:p w:rsidR="00CC02E7" w:rsidRPr="00742718" w:rsidRDefault="00CC02E7" w:rsidP="003C05E7">
                            <w:pPr>
                              <w:spacing w:after="0" w:line="240" w:lineRule="auto"/>
                              <w:rPr>
                                <w:rFonts w:ascii="Times New Roman" w:hAnsi="Times New Roman"/>
                                <w:b/>
                                <w:sz w:val="24"/>
                                <w:szCs w:val="24"/>
                                <w:u w:val="single"/>
                              </w:rPr>
                            </w:pPr>
                            <w:r>
                              <w:rPr>
                                <w:rFonts w:ascii="Times New Roman" w:hAnsi="Times New Roman"/>
                                <w:sz w:val="24"/>
                                <w:szCs w:val="24"/>
                              </w:rPr>
                              <w:t>“</w:t>
                            </w:r>
                            <w:r w:rsidRPr="009A7E22">
                              <w:rPr>
                                <w:rFonts w:ascii="Times New Roman" w:hAnsi="Times New Roman"/>
                                <w:sz w:val="24"/>
                                <w:szCs w:val="24"/>
                              </w:rPr>
                              <w:t xml:space="preserve">using the cultural knowledge, prior experiences, frames of reference, and performance styles of ethnically diverse students to make learning encounters more relevant to and effective for them. It teaches to and through </w:t>
                            </w:r>
                            <w:r>
                              <w:rPr>
                                <w:rFonts w:ascii="Times New Roman" w:hAnsi="Times New Roman"/>
                                <w:sz w:val="24"/>
                                <w:szCs w:val="24"/>
                              </w:rPr>
                              <w:t>the strengths of these students”</w:t>
                            </w:r>
                            <w:r w:rsidRPr="009A7E22">
                              <w:rPr>
                                <w:rFonts w:ascii="Times New Roman" w:hAnsi="Times New Roman"/>
                                <w:sz w:val="24"/>
                                <w:szCs w:val="24"/>
                              </w:rPr>
                              <w:t xml:space="preserve"> (p.</w:t>
                            </w:r>
                            <w:r>
                              <w:rPr>
                                <w:rFonts w:ascii="Times New Roman" w:hAnsi="Times New Roman"/>
                                <w:sz w:val="24"/>
                                <w:szCs w:val="24"/>
                              </w:rPr>
                              <w:t xml:space="preserve"> </w:t>
                            </w:r>
                            <w:r w:rsidRPr="009A7E22">
                              <w:rPr>
                                <w:rFonts w:ascii="Times New Roman" w:hAnsi="Times New Roman"/>
                                <w:sz w:val="24"/>
                                <w:szCs w:val="24"/>
                              </w:rPr>
                              <w:t>29).</w:t>
                            </w:r>
                          </w:p>
                          <w:p w:rsidR="00CC02E7" w:rsidRDefault="00CC02E7" w:rsidP="003C05E7">
                            <w:pPr>
                              <w:spacing w:after="0" w:line="240" w:lineRule="auto"/>
                              <w:rPr>
                                <w:rFonts w:ascii="Times New Roman" w:hAnsi="Times New Roman"/>
                                <w:sz w:val="24"/>
                                <w:szCs w:val="24"/>
                              </w:rPr>
                            </w:pPr>
                          </w:p>
                          <w:p w:rsidR="00CC02E7" w:rsidRDefault="00CC02E7" w:rsidP="003C05E7">
                            <w:pPr>
                              <w:spacing w:after="0" w:line="240" w:lineRule="auto"/>
                              <w:rPr>
                                <w:rFonts w:ascii="Times New Roman" w:hAnsi="Times New Roman"/>
                                <w:sz w:val="24"/>
                                <w:szCs w:val="24"/>
                              </w:rPr>
                            </w:pPr>
                          </w:p>
                          <w:p w:rsidR="00CC02E7" w:rsidRDefault="00CC02E7" w:rsidP="003C05E7">
                            <w:pPr>
                              <w:spacing w:after="0" w:line="240" w:lineRule="auto"/>
                              <w:rPr>
                                <w:rFonts w:ascii="Times New Roman" w:hAnsi="Times New Roman"/>
                                <w:sz w:val="24"/>
                                <w:szCs w:val="24"/>
                              </w:rPr>
                            </w:pPr>
                          </w:p>
                          <w:p w:rsidR="00CC02E7" w:rsidRDefault="00CC02E7" w:rsidP="003C05E7">
                            <w:pPr>
                              <w:spacing w:after="0" w:line="240" w:lineRule="auto"/>
                              <w:rPr>
                                <w:rFonts w:ascii="Times New Roman" w:hAnsi="Times New Roman"/>
                                <w:sz w:val="24"/>
                                <w:szCs w:val="24"/>
                              </w:rPr>
                            </w:pPr>
                          </w:p>
                          <w:p w:rsidR="00CC02E7" w:rsidRDefault="00CC02E7" w:rsidP="003C05E7">
                            <w:pPr>
                              <w:spacing w:after="0" w:line="240" w:lineRule="auto"/>
                              <w:rPr>
                                <w:rFonts w:ascii="Times New Roman" w:hAnsi="Times New Roman"/>
                                <w:sz w:val="24"/>
                                <w:szCs w:val="24"/>
                              </w:rPr>
                            </w:pPr>
                          </w:p>
                          <w:p w:rsidR="00CC02E7" w:rsidRDefault="00CC02E7" w:rsidP="003C05E7">
                            <w:pPr>
                              <w:spacing w:after="0" w:line="240" w:lineRule="auto"/>
                              <w:rPr>
                                <w:rFonts w:ascii="Times New Roman" w:hAnsi="Times New Roman"/>
                                <w:sz w:val="24"/>
                                <w:szCs w:val="24"/>
                              </w:rPr>
                            </w:pPr>
                          </w:p>
                          <w:p w:rsidR="00CC02E7" w:rsidRPr="009A7E22" w:rsidRDefault="00CC02E7" w:rsidP="003C05E7">
                            <w:pPr>
                              <w:spacing w:after="0" w:line="240" w:lineRule="auto"/>
                              <w:rPr>
                                <w:rFonts w:ascii="Times New Roman" w:hAnsi="Times New Roman"/>
                                <w:sz w:val="24"/>
                                <w:szCs w:val="24"/>
                              </w:rPr>
                            </w:pPr>
                          </w:p>
                          <w:p w:rsidR="00CC02E7" w:rsidRDefault="00CC02E7" w:rsidP="003C05E7">
                            <w:pPr>
                              <w:spacing w:after="0" w:line="240" w:lineRule="auto"/>
                              <w:rPr>
                                <w:rFonts w:ascii="Times New Roman" w:hAnsi="Times New Roman"/>
                              </w:rPr>
                            </w:pPr>
                          </w:p>
                          <w:p w:rsidR="00CC02E7" w:rsidRPr="00D14511" w:rsidRDefault="00CC02E7" w:rsidP="003C05E7">
                            <w:pPr>
                              <w:spacing w:after="0"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31" style="position:absolute;margin-left:-8.25pt;margin-top:127.45pt;width:144.75pt;height:206.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" fillcolor="white [3201]" strokecolor="black [3200]" strokeweight="2pt">
                <v:path arrowok="t"/>
                <v:textbox>
                  <w:txbxContent>
                    <w:p w:rsidR="00CC02E7" w:rsidRDefault="00CC02E7" w:rsidP="003C05E7">
                      <w:pPr>
                        <w:jc w:val="center"/>
                        <w:rPr>
                          <w:rFonts w:ascii="Times New Roman" w:hAnsi="Times New Roman"/>
                          <w:b/>
                          <w:sz w:val="24"/>
                          <w:szCs w:val="24"/>
                          <w:u w:val="single"/>
                        </w:rPr>
                      </w:pPr>
                      <w:r>
                        <w:rPr>
                          <w:rFonts w:ascii="Times New Roman" w:hAnsi="Times New Roman"/>
                          <w:b/>
                          <w:sz w:val="24"/>
                          <w:szCs w:val="24"/>
                          <w:u w:val="single"/>
                        </w:rPr>
                        <w:t>Geneva Gay, 2000</w:t>
                      </w:r>
                    </w:p>
                    <w:p w:rsidR="00CC02E7" w:rsidRPr="00742718" w:rsidRDefault="00CC02E7" w:rsidP="003C05E7">
                      <w:pPr>
                        <w:spacing w:after="0" w:line="240" w:lineRule="auto"/>
                        <w:rPr>
                          <w:rFonts w:ascii="Times New Roman" w:hAnsi="Times New Roman"/>
                          <w:b/>
                          <w:sz w:val="24"/>
                          <w:szCs w:val="24"/>
                          <w:u w:val="single"/>
                        </w:rPr>
                      </w:pPr>
                      <w:r>
                        <w:rPr>
                          <w:rFonts w:ascii="Times New Roman" w:hAnsi="Times New Roman"/>
                          <w:sz w:val="24"/>
                          <w:szCs w:val="24"/>
                        </w:rPr>
                        <w:t>“</w:t>
                      </w:r>
                      <w:r w:rsidRPr="009A7E22">
                        <w:rPr>
                          <w:rFonts w:ascii="Times New Roman" w:hAnsi="Times New Roman"/>
                          <w:sz w:val="24"/>
                          <w:szCs w:val="24"/>
                        </w:rPr>
                        <w:t xml:space="preserve">using the cultural knowledge, prior experiences, frames of reference, and performance styles of ethnically diverse students to make learning encounters more relevant to and effective for them. It teaches to and through </w:t>
                      </w:r>
                      <w:r>
                        <w:rPr>
                          <w:rFonts w:ascii="Times New Roman" w:hAnsi="Times New Roman"/>
                          <w:sz w:val="24"/>
                          <w:szCs w:val="24"/>
                        </w:rPr>
                        <w:t>the strengths of these students”</w:t>
                      </w:r>
                      <w:r w:rsidRPr="009A7E22">
                        <w:rPr>
                          <w:rFonts w:ascii="Times New Roman" w:hAnsi="Times New Roman"/>
                          <w:sz w:val="24"/>
                          <w:szCs w:val="24"/>
                        </w:rPr>
                        <w:t xml:space="preserve"> (p.</w:t>
                      </w:r>
                      <w:r>
                        <w:rPr>
                          <w:rFonts w:ascii="Times New Roman" w:hAnsi="Times New Roman"/>
                          <w:sz w:val="24"/>
                          <w:szCs w:val="24"/>
                        </w:rPr>
                        <w:t xml:space="preserve"> </w:t>
                      </w:r>
                      <w:r w:rsidRPr="009A7E22">
                        <w:rPr>
                          <w:rFonts w:ascii="Times New Roman" w:hAnsi="Times New Roman"/>
                          <w:sz w:val="24"/>
                          <w:szCs w:val="24"/>
                        </w:rPr>
                        <w:t>29).</w:t>
                      </w:r>
                    </w:p>
                    <w:p w:rsidR="00CC02E7" w:rsidRDefault="00CC02E7" w:rsidP="003C05E7">
                      <w:pPr>
                        <w:spacing w:after="0" w:line="240" w:lineRule="auto"/>
                        <w:rPr>
                          <w:rFonts w:ascii="Times New Roman" w:hAnsi="Times New Roman"/>
                          <w:sz w:val="24"/>
                          <w:szCs w:val="24"/>
                        </w:rPr>
                      </w:pPr>
                    </w:p>
                    <w:p w:rsidR="00CC02E7" w:rsidRDefault="00CC02E7" w:rsidP="003C05E7">
                      <w:pPr>
                        <w:spacing w:after="0" w:line="240" w:lineRule="auto"/>
                        <w:rPr>
                          <w:rFonts w:ascii="Times New Roman" w:hAnsi="Times New Roman"/>
                          <w:sz w:val="24"/>
                          <w:szCs w:val="24"/>
                        </w:rPr>
                      </w:pPr>
                    </w:p>
                    <w:p w:rsidR="00CC02E7" w:rsidRDefault="00CC02E7" w:rsidP="003C05E7">
                      <w:pPr>
                        <w:spacing w:after="0" w:line="240" w:lineRule="auto"/>
                        <w:rPr>
                          <w:rFonts w:ascii="Times New Roman" w:hAnsi="Times New Roman"/>
                          <w:sz w:val="24"/>
                          <w:szCs w:val="24"/>
                        </w:rPr>
                      </w:pPr>
                    </w:p>
                    <w:p w:rsidR="00CC02E7" w:rsidRDefault="00CC02E7" w:rsidP="003C05E7">
                      <w:pPr>
                        <w:spacing w:after="0" w:line="240" w:lineRule="auto"/>
                        <w:rPr>
                          <w:rFonts w:ascii="Times New Roman" w:hAnsi="Times New Roman"/>
                          <w:sz w:val="24"/>
                          <w:szCs w:val="24"/>
                        </w:rPr>
                      </w:pPr>
                    </w:p>
                    <w:p w:rsidR="00CC02E7" w:rsidRDefault="00CC02E7" w:rsidP="003C05E7">
                      <w:pPr>
                        <w:spacing w:after="0" w:line="240" w:lineRule="auto"/>
                        <w:rPr>
                          <w:rFonts w:ascii="Times New Roman" w:hAnsi="Times New Roman"/>
                          <w:sz w:val="24"/>
                          <w:szCs w:val="24"/>
                        </w:rPr>
                      </w:pPr>
                    </w:p>
                    <w:p w:rsidR="00CC02E7" w:rsidRDefault="00CC02E7" w:rsidP="003C05E7">
                      <w:pPr>
                        <w:spacing w:after="0" w:line="240" w:lineRule="auto"/>
                        <w:rPr>
                          <w:rFonts w:ascii="Times New Roman" w:hAnsi="Times New Roman"/>
                          <w:sz w:val="24"/>
                          <w:szCs w:val="24"/>
                        </w:rPr>
                      </w:pPr>
                    </w:p>
                    <w:p w:rsidR="00CC02E7" w:rsidRPr="009A7E22" w:rsidRDefault="00CC02E7" w:rsidP="003C05E7">
                      <w:pPr>
                        <w:spacing w:after="0" w:line="240" w:lineRule="auto"/>
                        <w:rPr>
                          <w:rFonts w:ascii="Times New Roman" w:hAnsi="Times New Roman"/>
                          <w:sz w:val="24"/>
                          <w:szCs w:val="24"/>
                        </w:rPr>
                      </w:pPr>
                    </w:p>
                    <w:p w:rsidR="00CC02E7" w:rsidRDefault="00CC02E7" w:rsidP="003C05E7">
                      <w:pPr>
                        <w:spacing w:after="0" w:line="240" w:lineRule="auto"/>
                        <w:rPr>
                          <w:rFonts w:ascii="Times New Roman" w:hAnsi="Times New Roman"/>
                        </w:rPr>
                      </w:pPr>
                    </w:p>
                    <w:p w:rsidR="00CC02E7" w:rsidRPr="00D14511" w:rsidRDefault="00CC02E7" w:rsidP="003C05E7">
                      <w:pPr>
                        <w:spacing w:after="0" w:line="240" w:lineRule="auto"/>
                      </w:pPr>
                    </w:p>
                  </w:txbxContent>
                </v:textbox>
              </v:rect>
            </w:pict>
          </mc:Fallback>
        </mc:AlternateContent>
      </w:r>
      <w:r>
        <w:rPr>
          <w:rFonts w:ascii="Times New Roman" w:hAnsi="Times New Roman"/>
          <w:noProof/>
          <w:sz w:val="24"/>
          <w:szCs w:val="24"/>
        </w:rPr>
        <mc:AlternateContent>
          <mc:Choice Requires="wps">
            <w:drawing>
              <wp:anchor distT="0" distB="0" distL="114300" distR="114300" simplePos="0" relativeHeight="251678720" behindDoc="0" locked="0" layoutInCell="1" allowOverlap="1">
                <wp:simplePos x="0" y="0"/>
                <wp:positionH relativeFrom="column">
                  <wp:posOffset>1733550</wp:posOffset>
                </wp:positionH>
                <wp:positionV relativeFrom="paragraph">
                  <wp:posOffset>1218565</wp:posOffset>
                </wp:positionV>
                <wp:extent cx="1943100" cy="1219200"/>
                <wp:effectExtent l="0" t="0" r="19050" b="1905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219200"/>
                        </a:xfrm>
                        <a:prstGeom prst="ellipse">
                          <a:avLst/>
                        </a:prstGeom>
                      </wps:spPr>
                      <wps:style>
                        <a:lnRef idx="2">
                          <a:schemeClr val="dk1"/>
                        </a:lnRef>
                        <a:fillRef idx="1">
                          <a:schemeClr val="lt1"/>
                        </a:fillRef>
                        <a:effectRef idx="0">
                          <a:schemeClr val="dk1"/>
                        </a:effectRef>
                        <a:fontRef idx="minor">
                          <a:schemeClr val="dk1"/>
                        </a:fontRef>
                      </wps:style>
                      <wps:txbx>
                        <w:txbxContent>
                          <w:p w:rsidR="00CC02E7" w:rsidRDefault="00CC02E7" w:rsidP="003C05E7">
                            <w:pPr>
                              <w:jc w:val="center"/>
                              <w:rPr>
                                <w:rFonts w:ascii="Times New Roman" w:hAnsi="Times New Roman"/>
                                <w:b/>
                                <w:sz w:val="24"/>
                                <w:szCs w:val="24"/>
                              </w:rPr>
                            </w:pPr>
                            <w:r w:rsidRPr="00742718">
                              <w:rPr>
                                <w:rFonts w:ascii="Times New Roman" w:hAnsi="Times New Roman"/>
                                <w:b/>
                                <w:sz w:val="24"/>
                                <w:szCs w:val="24"/>
                              </w:rPr>
                              <w:t>Perspe</w:t>
                            </w:r>
                            <w:r>
                              <w:rPr>
                                <w:rFonts w:ascii="Times New Roman" w:hAnsi="Times New Roman"/>
                                <w:b/>
                                <w:sz w:val="24"/>
                                <w:szCs w:val="24"/>
                              </w:rPr>
                              <w:t>ctives on Culturally R</w:t>
                            </w:r>
                            <w:r w:rsidRPr="00742718">
                              <w:rPr>
                                <w:rFonts w:ascii="Times New Roman" w:hAnsi="Times New Roman"/>
                                <w:b/>
                                <w:sz w:val="24"/>
                                <w:szCs w:val="24"/>
                              </w:rPr>
                              <w:t xml:space="preserve">esponsive </w:t>
                            </w:r>
                            <w:r>
                              <w:rPr>
                                <w:rFonts w:ascii="Times New Roman" w:hAnsi="Times New Roman"/>
                                <w:b/>
                                <w:sz w:val="24"/>
                                <w:szCs w:val="24"/>
                              </w:rPr>
                              <w:t>I</w:t>
                            </w:r>
                            <w:r w:rsidRPr="00742718">
                              <w:rPr>
                                <w:rFonts w:ascii="Times New Roman" w:hAnsi="Times New Roman"/>
                                <w:b/>
                                <w:sz w:val="24"/>
                                <w:szCs w:val="24"/>
                              </w:rPr>
                              <w:t>nstruction</w:t>
                            </w:r>
                          </w:p>
                          <w:p w:rsidR="00CC02E7" w:rsidRDefault="00CC02E7" w:rsidP="003C05E7">
                            <w:pPr>
                              <w:jc w:val="center"/>
                              <w:rPr>
                                <w:rFonts w:ascii="Times New Roman" w:hAnsi="Times New Roman"/>
                                <w:b/>
                                <w:sz w:val="24"/>
                                <w:szCs w:val="24"/>
                              </w:rPr>
                            </w:pPr>
                          </w:p>
                          <w:p w:rsidR="00CC02E7" w:rsidRPr="00742718" w:rsidRDefault="00CC02E7" w:rsidP="003C05E7">
                            <w:pPr>
                              <w:jc w:val="center"/>
                              <w:rPr>
                                <w:rFonts w:ascii="Times New Roman" w:hAnsi="Times New Roman"/>
                                <w:b/>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 o:spid="_x0000_s1032" style="position:absolute;margin-left:136.5pt;margin-top:95.95pt;width:153pt;height:9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" fillcolor="white [3201]" strokecolor="black [3200]" strokeweight="2pt">
                <v:path arrowok="t"/>
                <v:textbox>
                  <w:txbxContent>
                    <w:p w:rsidR="00CC02E7" w:rsidRDefault="00CC02E7" w:rsidP="003C05E7">
                      <w:pPr>
                        <w:jc w:val="center"/>
                        <w:rPr>
                          <w:rFonts w:ascii="Times New Roman" w:hAnsi="Times New Roman"/>
                          <w:b/>
                          <w:sz w:val="24"/>
                          <w:szCs w:val="24"/>
                        </w:rPr>
                      </w:pPr>
                      <w:r w:rsidRPr="00742718">
                        <w:rPr>
                          <w:rFonts w:ascii="Times New Roman" w:hAnsi="Times New Roman"/>
                          <w:b/>
                          <w:sz w:val="24"/>
                          <w:szCs w:val="24"/>
                        </w:rPr>
                        <w:t>Perspe</w:t>
                      </w:r>
                      <w:r>
                        <w:rPr>
                          <w:rFonts w:ascii="Times New Roman" w:hAnsi="Times New Roman"/>
                          <w:b/>
                          <w:sz w:val="24"/>
                          <w:szCs w:val="24"/>
                        </w:rPr>
                        <w:t>ctives on Culturally R</w:t>
                      </w:r>
                      <w:r w:rsidRPr="00742718">
                        <w:rPr>
                          <w:rFonts w:ascii="Times New Roman" w:hAnsi="Times New Roman"/>
                          <w:b/>
                          <w:sz w:val="24"/>
                          <w:szCs w:val="24"/>
                        </w:rPr>
                        <w:t xml:space="preserve">esponsive </w:t>
                      </w:r>
                      <w:r>
                        <w:rPr>
                          <w:rFonts w:ascii="Times New Roman" w:hAnsi="Times New Roman"/>
                          <w:b/>
                          <w:sz w:val="24"/>
                          <w:szCs w:val="24"/>
                        </w:rPr>
                        <w:t>I</w:t>
                      </w:r>
                      <w:r w:rsidRPr="00742718">
                        <w:rPr>
                          <w:rFonts w:ascii="Times New Roman" w:hAnsi="Times New Roman"/>
                          <w:b/>
                          <w:sz w:val="24"/>
                          <w:szCs w:val="24"/>
                        </w:rPr>
                        <w:t>nstruction</w:t>
                      </w:r>
                    </w:p>
                    <w:p w:rsidR="00CC02E7" w:rsidRDefault="00CC02E7" w:rsidP="003C05E7">
                      <w:pPr>
                        <w:jc w:val="center"/>
                        <w:rPr>
                          <w:rFonts w:ascii="Times New Roman" w:hAnsi="Times New Roman"/>
                          <w:b/>
                          <w:sz w:val="24"/>
                          <w:szCs w:val="24"/>
                        </w:rPr>
                      </w:pPr>
                    </w:p>
                    <w:p w:rsidR="00CC02E7" w:rsidRPr="00742718" w:rsidRDefault="00CC02E7" w:rsidP="003C05E7">
                      <w:pPr>
                        <w:jc w:val="center"/>
                        <w:rPr>
                          <w:rFonts w:ascii="Times New Roman" w:hAnsi="Times New Roman"/>
                          <w:b/>
                          <w:sz w:val="24"/>
                          <w:szCs w:val="24"/>
                        </w:rPr>
                      </w:pPr>
                    </w:p>
                  </w:txbxContent>
                </v:textbox>
              </v:oval>
            </w:pict>
          </mc:Fallback>
        </mc:AlternateContent>
      </w:r>
      <w:r>
        <w:rPr>
          <w:rFonts w:ascii="Times New Roman" w:hAnsi="Times New Roman"/>
          <w:noProof/>
          <w:sz w:val="24"/>
          <w:szCs w:val="24"/>
        </w:rPr>
        <mc:AlternateContent>
          <mc:Choice Requires="wps">
            <w:drawing>
              <wp:anchor distT="0" distB="0" distL="114300" distR="114300" simplePos="0" relativeHeight="251677696" behindDoc="0" locked="0" layoutInCell="1" allowOverlap="1">
                <wp:simplePos x="0" y="0"/>
                <wp:positionH relativeFrom="column">
                  <wp:posOffset>3676650</wp:posOffset>
                </wp:positionH>
                <wp:positionV relativeFrom="paragraph">
                  <wp:posOffset>1562100</wp:posOffset>
                </wp:positionV>
                <wp:extent cx="1666875" cy="2675890"/>
                <wp:effectExtent l="0" t="0" r="28575" b="1016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6875" cy="2675890"/>
                        </a:xfrm>
                        <a:prstGeom prst="rect">
                          <a:avLst/>
                        </a:prstGeom>
                      </wps:spPr>
                      <wps:style>
                        <a:lnRef idx="2">
                          <a:schemeClr val="dk1"/>
                        </a:lnRef>
                        <a:fillRef idx="1">
                          <a:schemeClr val="lt1"/>
                        </a:fillRef>
                        <a:effectRef idx="0">
                          <a:schemeClr val="dk1"/>
                        </a:effectRef>
                        <a:fontRef idx="minor">
                          <a:schemeClr val="dk1"/>
                        </a:fontRef>
                      </wps:style>
                      <wps:txbx>
                        <w:txbxContent>
                          <w:p w:rsidR="00CC02E7" w:rsidRPr="003A17B5" w:rsidRDefault="00CC02E7" w:rsidP="003C05E7">
                            <w:pPr>
                              <w:jc w:val="center"/>
                              <w:rPr>
                                <w:rFonts w:ascii="Times New Roman" w:hAnsi="Times New Roman"/>
                                <w:b/>
                                <w:sz w:val="24"/>
                                <w:szCs w:val="24"/>
                                <w:u w:val="single"/>
                              </w:rPr>
                            </w:pPr>
                            <w:r w:rsidRPr="003A17B5">
                              <w:rPr>
                                <w:rFonts w:ascii="Times New Roman" w:hAnsi="Times New Roman"/>
                                <w:b/>
                                <w:sz w:val="24"/>
                                <w:szCs w:val="24"/>
                                <w:u w:val="single"/>
                              </w:rPr>
                              <w:t>Kathryn Au, 2001</w:t>
                            </w:r>
                          </w:p>
                          <w:p w:rsidR="00CC02E7" w:rsidRDefault="00CC02E7" w:rsidP="003C05E7">
                            <w:pPr>
                              <w:spacing w:after="0" w:line="240" w:lineRule="auto"/>
                              <w:rPr>
                                <w:rFonts w:ascii="Times New Roman" w:hAnsi="Times New Roman"/>
                                <w:sz w:val="24"/>
                                <w:szCs w:val="24"/>
                              </w:rPr>
                            </w:pPr>
                            <w:r w:rsidRPr="009A7E22">
                              <w:rPr>
                                <w:rFonts w:ascii="Times New Roman" w:hAnsi="Times New Roman"/>
                                <w:sz w:val="24"/>
                                <w:szCs w:val="24"/>
                              </w:rPr>
                              <w:t>instruction that  “can bring students of diverse backgrounds to high levels of literacy by promoting engagement through activities that reflect the values, knowledge, and structures of interaction that students bring from the home” (p.1).</w:t>
                            </w:r>
                          </w:p>
                          <w:p w:rsidR="00CC02E7" w:rsidRPr="009A7E22" w:rsidRDefault="00CC02E7" w:rsidP="003C05E7">
                            <w:pPr>
                              <w:spacing w:after="0" w:line="240" w:lineRule="auto"/>
                              <w:rPr>
                                <w:rFonts w:ascii="Times New Roman" w:hAnsi="Times New Roman"/>
                                <w:b/>
                                <w:sz w:val="24"/>
                                <w:szCs w:val="24"/>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33" style="position:absolute;margin-left:289.5pt;margin-top:123pt;width:131.25pt;height:210.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" fillcolor="white [3201]" strokecolor="black [3200]" strokeweight="2pt">
                <v:path arrowok="t"/>
                <v:textbox>
                  <w:txbxContent>
                    <w:p w:rsidR="00CC02E7" w:rsidRPr="003A17B5" w:rsidRDefault="00CC02E7" w:rsidP="003C05E7">
                      <w:pPr>
                        <w:jc w:val="center"/>
                        <w:rPr>
                          <w:rFonts w:ascii="Times New Roman" w:hAnsi="Times New Roman"/>
                          <w:b/>
                          <w:sz w:val="24"/>
                          <w:szCs w:val="24"/>
                          <w:u w:val="single"/>
                        </w:rPr>
                      </w:pPr>
                      <w:r w:rsidRPr="003A17B5">
                        <w:rPr>
                          <w:rFonts w:ascii="Times New Roman" w:hAnsi="Times New Roman"/>
                          <w:b/>
                          <w:sz w:val="24"/>
                          <w:szCs w:val="24"/>
                          <w:u w:val="single"/>
                        </w:rPr>
                        <w:t>Kathryn Au, 2001</w:t>
                      </w:r>
                    </w:p>
                    <w:p w:rsidR="00CC02E7" w:rsidRDefault="00CC02E7" w:rsidP="003C05E7">
                      <w:pPr>
                        <w:spacing w:after="0" w:line="240" w:lineRule="auto"/>
                        <w:rPr>
                          <w:rFonts w:ascii="Times New Roman" w:hAnsi="Times New Roman"/>
                          <w:sz w:val="24"/>
                          <w:szCs w:val="24"/>
                        </w:rPr>
                      </w:pPr>
                      <w:r w:rsidRPr="009A7E22">
                        <w:rPr>
                          <w:rFonts w:ascii="Times New Roman" w:hAnsi="Times New Roman"/>
                          <w:sz w:val="24"/>
                          <w:szCs w:val="24"/>
                        </w:rPr>
                        <w:t>instruction that  “can bring students of diverse backgrounds to high levels of literacy by promoting engagement through activities that reflect the values, knowledge, and structures of interaction that students bring from the home” (p.1).</w:t>
                      </w:r>
                    </w:p>
                    <w:p w:rsidR="00CC02E7" w:rsidRPr="009A7E22" w:rsidRDefault="00CC02E7" w:rsidP="003C05E7">
                      <w:pPr>
                        <w:spacing w:after="0" w:line="240" w:lineRule="auto"/>
                        <w:rPr>
                          <w:rFonts w:ascii="Times New Roman" w:hAnsi="Times New Roman"/>
                          <w:b/>
                          <w:sz w:val="24"/>
                          <w:szCs w:val="24"/>
                          <w:u w:val="single"/>
                        </w:rPr>
                      </w:pPr>
                    </w:p>
                  </w:txbxContent>
                </v:textbox>
              </v:rect>
            </w:pict>
          </mc:Fallback>
        </mc:AlternateContent>
      </w:r>
      <w:r w:rsidR="003C05E7" w:rsidRPr="003C05E7">
        <w:rPr>
          <w:rFonts w:ascii="Times New Roman" w:hAnsi="Times New Roman"/>
          <w:b/>
          <w:sz w:val="24"/>
          <w:szCs w:val="24"/>
        </w:rPr>
        <w:br w:type="page"/>
      </w:r>
    </w:p>
    <w:p w:rsidR="0075117B" w:rsidRDefault="0075117B" w:rsidP="0075117B">
      <w:pPr>
        <w:jc w:val="center"/>
        <w:rPr>
          <w:rFonts w:ascii="Times New Roman" w:hAnsi="Times New Roman"/>
          <w:b/>
          <w:sz w:val="24"/>
          <w:szCs w:val="24"/>
        </w:rPr>
      </w:pPr>
      <w:r w:rsidRPr="002F5207">
        <w:rPr>
          <w:rFonts w:ascii="Times New Roman" w:hAnsi="Times New Roman"/>
          <w:b/>
          <w:sz w:val="24"/>
          <w:szCs w:val="24"/>
        </w:rPr>
        <w:t>Urban Fiction</w:t>
      </w:r>
    </w:p>
    <w:p w:rsidR="0075117B" w:rsidRPr="00D86537" w:rsidRDefault="0075117B" w:rsidP="0075117B">
      <w:pPr>
        <w:autoSpaceDE w:val="0"/>
        <w:autoSpaceDN w:val="0"/>
        <w:adjustRightInd w:val="0"/>
        <w:spacing w:after="0" w:line="480" w:lineRule="auto"/>
        <w:ind w:firstLine="720"/>
        <w:rPr>
          <w:rFonts w:ascii="Times New Roman" w:hAnsi="Times New Roman"/>
          <w:sz w:val="24"/>
          <w:szCs w:val="24"/>
        </w:rPr>
      </w:pPr>
      <w:r w:rsidRPr="00D86537">
        <w:rPr>
          <w:rFonts w:ascii="Times New Roman" w:hAnsi="Times New Roman"/>
          <w:sz w:val="24"/>
          <w:szCs w:val="24"/>
        </w:rPr>
        <w:t xml:space="preserve">Urban fiction, also referred to as urban literature, is regarded as </w:t>
      </w:r>
      <w:r>
        <w:rPr>
          <w:rFonts w:ascii="Times New Roman" w:hAnsi="Times New Roman"/>
          <w:sz w:val="24"/>
          <w:szCs w:val="24"/>
        </w:rPr>
        <w:t xml:space="preserve">contemporary literature, that is positioned within realistic urban contexts and </w:t>
      </w:r>
      <w:r w:rsidRPr="00D86537">
        <w:rPr>
          <w:rFonts w:ascii="Times New Roman" w:hAnsi="Times New Roman"/>
          <w:sz w:val="24"/>
          <w:szCs w:val="24"/>
        </w:rPr>
        <w:t>embraces societal issues</w:t>
      </w:r>
      <w:r>
        <w:rPr>
          <w:rFonts w:ascii="Times New Roman" w:hAnsi="Times New Roman"/>
          <w:sz w:val="24"/>
          <w:szCs w:val="24"/>
        </w:rPr>
        <w:t>, dilemmas,</w:t>
      </w:r>
      <w:r w:rsidRPr="00D86537">
        <w:rPr>
          <w:rFonts w:ascii="Times New Roman" w:hAnsi="Times New Roman"/>
          <w:sz w:val="24"/>
          <w:szCs w:val="24"/>
        </w:rPr>
        <w:t xml:space="preserve"> and lived experiences</w:t>
      </w:r>
      <w:r>
        <w:rPr>
          <w:rFonts w:ascii="Times New Roman" w:hAnsi="Times New Roman"/>
          <w:sz w:val="24"/>
          <w:szCs w:val="24"/>
        </w:rPr>
        <w:t xml:space="preserve"> of young adolescents (Guerra 2012)</w:t>
      </w:r>
      <w:r w:rsidRPr="00D86537">
        <w:rPr>
          <w:rFonts w:ascii="Times New Roman" w:hAnsi="Times New Roman"/>
          <w:sz w:val="24"/>
          <w:szCs w:val="24"/>
        </w:rPr>
        <w:t>.</w:t>
      </w:r>
      <w:r w:rsidRPr="00D86537">
        <w:rPr>
          <w:rFonts w:ascii="Times New Roman" w:hAnsi="Times New Roman"/>
          <w:color w:val="000000"/>
          <w:sz w:val="24"/>
          <w:szCs w:val="24"/>
        </w:rPr>
        <w:t xml:space="preserve"> The term ‘urban fiction</w:t>
      </w:r>
      <w:r w:rsidRPr="00D86537">
        <w:rPr>
          <w:rFonts w:ascii="Times New Roman" w:hAnsi="Times New Roman"/>
          <w:sz w:val="24"/>
          <w:szCs w:val="24"/>
        </w:rPr>
        <w:t xml:space="preserve">’ was coined around the 1960s and 1970s and gained popularity through novelists like Donald Goines and Robert Beck (Gibson 2010; Hill, Perez, </w:t>
      </w:r>
      <w:r w:rsidR="00313E6E">
        <w:rPr>
          <w:rFonts w:ascii="Times New Roman" w:hAnsi="Times New Roman"/>
          <w:sz w:val="24"/>
          <w:szCs w:val="24"/>
        </w:rPr>
        <w:t>&amp;</w:t>
      </w:r>
      <w:r w:rsidRPr="00D86537">
        <w:rPr>
          <w:rFonts w:ascii="Times New Roman" w:hAnsi="Times New Roman"/>
          <w:sz w:val="24"/>
          <w:szCs w:val="24"/>
        </w:rPr>
        <w:t xml:space="preserve"> Irby, 2008), who wrote about the realistic stories a</w:t>
      </w:r>
      <w:r w:rsidR="00051574">
        <w:rPr>
          <w:rFonts w:ascii="Times New Roman" w:hAnsi="Times New Roman"/>
          <w:sz w:val="24"/>
          <w:szCs w:val="24"/>
        </w:rPr>
        <w:t xml:space="preserve">nd experiences of urban living.  </w:t>
      </w:r>
      <w:r w:rsidRPr="00D86537">
        <w:rPr>
          <w:rFonts w:ascii="Times New Roman" w:hAnsi="Times New Roman"/>
          <w:sz w:val="24"/>
          <w:szCs w:val="24"/>
        </w:rPr>
        <w:t>The terminology then was relegated to perspectives of hip-hop literature, black pulp fiction, ghetto lit, gansta lit</w:t>
      </w:r>
      <w:r>
        <w:rPr>
          <w:rFonts w:ascii="Times New Roman" w:hAnsi="Times New Roman"/>
          <w:sz w:val="24"/>
          <w:szCs w:val="24"/>
        </w:rPr>
        <w:t xml:space="preserve">, rap, and street literature.  </w:t>
      </w:r>
      <w:r w:rsidRPr="00D86537">
        <w:rPr>
          <w:rFonts w:ascii="Times New Roman" w:hAnsi="Times New Roman"/>
          <w:sz w:val="24"/>
          <w:szCs w:val="24"/>
        </w:rPr>
        <w:t xml:space="preserve">The urban fiction genre of literature experienced a renaissance in </w:t>
      </w:r>
      <w:r>
        <w:rPr>
          <w:rFonts w:ascii="Times New Roman" w:hAnsi="Times New Roman"/>
          <w:sz w:val="24"/>
          <w:szCs w:val="24"/>
        </w:rPr>
        <w:t xml:space="preserve">the year, </w:t>
      </w:r>
      <w:r w:rsidRPr="00D86537">
        <w:rPr>
          <w:rFonts w:ascii="Times New Roman" w:hAnsi="Times New Roman"/>
          <w:sz w:val="24"/>
          <w:szCs w:val="24"/>
        </w:rPr>
        <w:t xml:space="preserve">1999 with the novel, Souljah’s, </w:t>
      </w:r>
      <w:r w:rsidRPr="00D86537">
        <w:rPr>
          <w:rFonts w:ascii="Times New Roman" w:hAnsi="Times New Roman"/>
          <w:i/>
          <w:iCs/>
          <w:sz w:val="24"/>
          <w:szCs w:val="24"/>
        </w:rPr>
        <w:t>The Coldest Winter Ever</w:t>
      </w:r>
      <w:r>
        <w:rPr>
          <w:rFonts w:ascii="Times New Roman" w:hAnsi="Times New Roman"/>
          <w:iCs/>
          <w:sz w:val="24"/>
          <w:szCs w:val="24"/>
        </w:rPr>
        <w:t xml:space="preserve"> and has continued to increase in popularity over the past decade (Brooks &amp; Savage, 2009)</w:t>
      </w:r>
      <w:r w:rsidRPr="00D86537">
        <w:rPr>
          <w:rFonts w:ascii="Times New Roman" w:hAnsi="Times New Roman"/>
          <w:sz w:val="24"/>
          <w:szCs w:val="24"/>
        </w:rPr>
        <w:t>.</w:t>
      </w:r>
      <w:r>
        <w:rPr>
          <w:rFonts w:ascii="Times New Roman" w:hAnsi="Times New Roman"/>
          <w:sz w:val="24"/>
          <w:szCs w:val="24"/>
        </w:rPr>
        <w:t xml:space="preserve"> </w:t>
      </w:r>
    </w:p>
    <w:p w:rsidR="0075117B" w:rsidRDefault="0075117B" w:rsidP="0075117B">
      <w:pPr>
        <w:autoSpaceDE w:val="0"/>
        <w:autoSpaceDN w:val="0"/>
        <w:adjustRightInd w:val="0"/>
        <w:spacing w:after="0" w:line="480" w:lineRule="auto"/>
        <w:rPr>
          <w:rFonts w:ascii="Times New Roman" w:hAnsi="Times New Roman"/>
          <w:sz w:val="24"/>
          <w:szCs w:val="24"/>
        </w:rPr>
      </w:pPr>
      <w:r w:rsidRPr="00D86537">
        <w:rPr>
          <w:rFonts w:ascii="Times New Roman" w:hAnsi="Times New Roman"/>
          <w:sz w:val="24"/>
          <w:szCs w:val="24"/>
        </w:rPr>
        <w:tab/>
        <w:t xml:space="preserve">Many urban adolescents </w:t>
      </w:r>
      <w:r>
        <w:rPr>
          <w:rFonts w:ascii="Times New Roman" w:hAnsi="Times New Roman"/>
          <w:sz w:val="24"/>
          <w:szCs w:val="24"/>
        </w:rPr>
        <w:t>may</w:t>
      </w:r>
      <w:r w:rsidRPr="00D86537">
        <w:rPr>
          <w:rFonts w:ascii="Times New Roman" w:hAnsi="Times New Roman"/>
          <w:sz w:val="24"/>
          <w:szCs w:val="24"/>
        </w:rPr>
        <w:t xml:space="preserve"> connect to urban fiction through characterization and self-identification</w:t>
      </w:r>
      <w:r>
        <w:rPr>
          <w:rFonts w:ascii="Times New Roman" w:hAnsi="Times New Roman"/>
          <w:sz w:val="24"/>
          <w:szCs w:val="24"/>
        </w:rPr>
        <w:t xml:space="preserve"> (Bean</w:t>
      </w:r>
      <w:r w:rsidR="00471C16">
        <w:rPr>
          <w:rFonts w:ascii="Times New Roman" w:hAnsi="Times New Roman"/>
          <w:sz w:val="24"/>
          <w:szCs w:val="24"/>
        </w:rPr>
        <w:t xml:space="preserve"> </w:t>
      </w:r>
      <w:r w:rsidR="00051574">
        <w:rPr>
          <w:rFonts w:ascii="Times New Roman" w:hAnsi="Times New Roman"/>
          <w:sz w:val="24"/>
          <w:szCs w:val="24"/>
        </w:rPr>
        <w:t>&amp;</w:t>
      </w:r>
      <w:r>
        <w:rPr>
          <w:rFonts w:ascii="Times New Roman" w:hAnsi="Times New Roman"/>
          <w:sz w:val="24"/>
          <w:szCs w:val="24"/>
        </w:rPr>
        <w:t xml:space="preserve"> Moni, 2003; Gibson 2010, Guerra, 2012)</w:t>
      </w:r>
      <w:r w:rsidRPr="00D86537">
        <w:rPr>
          <w:rFonts w:ascii="Times New Roman" w:hAnsi="Times New Roman"/>
          <w:sz w:val="24"/>
          <w:szCs w:val="24"/>
        </w:rPr>
        <w:t>.</w:t>
      </w:r>
    </w:p>
    <w:p w:rsidR="0075117B" w:rsidRDefault="0075117B" w:rsidP="0075117B">
      <w:pPr>
        <w:autoSpaceDE w:val="0"/>
        <w:autoSpaceDN w:val="0"/>
        <w:adjustRightInd w:val="0"/>
        <w:spacing w:after="0" w:line="480" w:lineRule="auto"/>
        <w:rPr>
          <w:rFonts w:ascii="Times New Roman" w:hAnsi="Times New Roman"/>
          <w:sz w:val="24"/>
          <w:szCs w:val="24"/>
        </w:rPr>
      </w:pPr>
      <w:r w:rsidRPr="00D86537">
        <w:rPr>
          <w:rFonts w:ascii="Times New Roman" w:hAnsi="Times New Roman"/>
          <w:sz w:val="24"/>
          <w:szCs w:val="24"/>
        </w:rPr>
        <w:t>Consequently, this connection can potentially be a means for culturally responsive teaching, thus linking students’ hom</w:t>
      </w:r>
      <w:r>
        <w:rPr>
          <w:rFonts w:ascii="Times New Roman" w:hAnsi="Times New Roman"/>
          <w:sz w:val="24"/>
          <w:szCs w:val="24"/>
        </w:rPr>
        <w:t>e culture to their schools’ culture, while at the same time validating and legitimizing their interests as learners (</w:t>
      </w:r>
      <w:r w:rsidR="00051574">
        <w:rPr>
          <w:rFonts w:ascii="Times New Roman" w:hAnsi="Times New Roman"/>
          <w:sz w:val="24"/>
          <w:szCs w:val="24"/>
        </w:rPr>
        <w:t>Gay 2010; Ladson-Billings, 1995</w:t>
      </w:r>
      <w:r>
        <w:rPr>
          <w:rFonts w:ascii="Times New Roman" w:hAnsi="Times New Roman"/>
          <w:sz w:val="24"/>
          <w:szCs w:val="24"/>
        </w:rPr>
        <w:t>)</w:t>
      </w:r>
      <w:r w:rsidRPr="00D86537">
        <w:rPr>
          <w:rFonts w:ascii="Times New Roman" w:hAnsi="Times New Roman"/>
          <w:sz w:val="24"/>
          <w:szCs w:val="24"/>
        </w:rPr>
        <w:t>.  Additionally, disengaged, unmotivated, and remedial readers have also found urban fiction to be enticing, and so</w:t>
      </w:r>
      <w:r>
        <w:rPr>
          <w:rFonts w:ascii="Times New Roman" w:hAnsi="Times New Roman"/>
          <w:sz w:val="24"/>
          <w:szCs w:val="24"/>
        </w:rPr>
        <w:t xml:space="preserve"> are more inclined to</w:t>
      </w:r>
      <w:r w:rsidRPr="00D86537">
        <w:rPr>
          <w:rFonts w:ascii="Times New Roman" w:hAnsi="Times New Roman"/>
          <w:sz w:val="24"/>
          <w:szCs w:val="24"/>
        </w:rPr>
        <w:t xml:space="preserve"> reading and interacting with issues presented within the genre</w:t>
      </w:r>
      <w:r>
        <w:rPr>
          <w:rFonts w:ascii="Times New Roman" w:hAnsi="Times New Roman"/>
          <w:sz w:val="24"/>
          <w:szCs w:val="24"/>
        </w:rPr>
        <w:t xml:space="preserve"> (Osborne, 2001)</w:t>
      </w:r>
      <w:r w:rsidRPr="00D86537">
        <w:rPr>
          <w:rFonts w:ascii="Times New Roman" w:hAnsi="Times New Roman"/>
          <w:sz w:val="24"/>
          <w:szCs w:val="24"/>
        </w:rPr>
        <w:t>, while at the same time promoting their literacy acquisition</w:t>
      </w:r>
      <w:r>
        <w:rPr>
          <w:rFonts w:ascii="Times New Roman" w:hAnsi="Times New Roman"/>
          <w:sz w:val="24"/>
          <w:szCs w:val="24"/>
        </w:rPr>
        <w:t>.  This surge in the reading of urban fiction continues to be evident among teenage populations in both urban and suburban areas who may connect vicariously or emotionally through the realism of the genre (Morris, Hughes-Hassell, Agosto</w:t>
      </w:r>
      <w:r w:rsidRPr="00C040E8">
        <w:rPr>
          <w:rFonts w:ascii="Times New Roman" w:hAnsi="Times New Roman"/>
          <w:sz w:val="24"/>
          <w:szCs w:val="24"/>
        </w:rPr>
        <w:t xml:space="preserve"> &amp; Cottman, 2006</w:t>
      </w:r>
      <w:r>
        <w:rPr>
          <w:rFonts w:ascii="Times New Roman" w:hAnsi="Times New Roman"/>
          <w:sz w:val="24"/>
          <w:szCs w:val="24"/>
        </w:rPr>
        <w:t>).  Moreover, researchers (Guerra; Mason &amp; Au, 1991) have claimed that when adolescents can identify themselves through the lens of the literature that they read, academic, social, and personal benefits can be derived.</w:t>
      </w:r>
    </w:p>
    <w:p w:rsidR="0075117B" w:rsidRDefault="0075117B" w:rsidP="0075117B">
      <w:pPr>
        <w:autoSpaceDE w:val="0"/>
        <w:autoSpaceDN w:val="0"/>
        <w:adjustRightInd w:val="0"/>
        <w:spacing w:after="0" w:line="480" w:lineRule="auto"/>
        <w:ind w:firstLine="720"/>
        <w:rPr>
          <w:rFonts w:ascii="Times New Roman" w:hAnsi="Times New Roman"/>
          <w:sz w:val="24"/>
          <w:szCs w:val="24"/>
        </w:rPr>
      </w:pPr>
      <w:r w:rsidRPr="00533D4D">
        <w:rPr>
          <w:rFonts w:ascii="Times New Roman" w:hAnsi="Times New Roman"/>
          <w:sz w:val="24"/>
          <w:szCs w:val="24"/>
        </w:rPr>
        <w:t>However, a dichotomy exists with the subjects or themes that are presented in urban fiction novels. These</w:t>
      </w:r>
      <w:r w:rsidRPr="00533D4D">
        <w:rPr>
          <w:rFonts w:ascii="Times New Roman" w:hAnsi="Times New Roman"/>
          <w:b/>
        </w:rPr>
        <w:t xml:space="preserve"> </w:t>
      </w:r>
      <w:r w:rsidRPr="00533D4D">
        <w:rPr>
          <w:rFonts w:ascii="Times New Roman" w:hAnsi="Times New Roman"/>
          <w:sz w:val="24"/>
          <w:szCs w:val="24"/>
        </w:rPr>
        <w:t>subjects include incarceration, racism, crime, substance abuse, teen parenthood, violence, family conflicts, divorce, poverty, and political issues (Bean &amp; Moni, 2003; Morris et al., 2006</w:t>
      </w:r>
      <w:r w:rsidRPr="00533D4D">
        <w:rPr>
          <w:rFonts w:ascii="Times New Roman" w:hAnsi="Times New Roman"/>
          <w:color w:val="000000"/>
          <w:sz w:val="24"/>
          <w:szCs w:val="24"/>
        </w:rPr>
        <w:t xml:space="preserve">) that are relevant to the lives of students and the world in which they live. </w:t>
      </w:r>
      <w:r>
        <w:rPr>
          <w:rFonts w:ascii="Times New Roman" w:hAnsi="Times New Roman"/>
          <w:color w:val="000000"/>
          <w:sz w:val="24"/>
          <w:szCs w:val="24"/>
        </w:rPr>
        <w:t xml:space="preserve"> Guerra </w:t>
      </w:r>
      <w:r w:rsidRPr="00533D4D">
        <w:rPr>
          <w:rFonts w:ascii="Times New Roman" w:hAnsi="Times New Roman"/>
          <w:color w:val="000000"/>
          <w:sz w:val="24"/>
          <w:szCs w:val="24"/>
        </w:rPr>
        <w:t>(2012</w:t>
      </w:r>
      <w:r>
        <w:rPr>
          <w:rFonts w:ascii="Times New Roman" w:hAnsi="Times New Roman"/>
          <w:color w:val="000000"/>
          <w:sz w:val="24"/>
          <w:szCs w:val="24"/>
        </w:rPr>
        <w:t>, p. 386</w:t>
      </w:r>
      <w:r w:rsidRPr="00533D4D">
        <w:rPr>
          <w:rFonts w:ascii="Times New Roman" w:hAnsi="Times New Roman"/>
          <w:color w:val="000000"/>
          <w:sz w:val="24"/>
          <w:szCs w:val="24"/>
        </w:rPr>
        <w:t>) stated that urban fiction is viewed on one hand as, “a compelling expression of inner-city culture”, but on the other hand is viewed as “fiction that reinforces stereotypes” within urban communities. With such content, building a case for the use of urban fiction in schools may seem challenging</w:t>
      </w:r>
      <w:r>
        <w:rPr>
          <w:rFonts w:ascii="Times New Roman" w:hAnsi="Times New Roman"/>
          <w:color w:val="000000"/>
          <w:sz w:val="24"/>
          <w:szCs w:val="24"/>
        </w:rPr>
        <w:t xml:space="preserve"> and controversial</w:t>
      </w:r>
      <w:r w:rsidRPr="00533D4D">
        <w:rPr>
          <w:rFonts w:ascii="Times New Roman" w:hAnsi="Times New Roman"/>
          <w:color w:val="000000"/>
          <w:sz w:val="24"/>
          <w:szCs w:val="24"/>
        </w:rPr>
        <w:t xml:space="preserve">. </w:t>
      </w:r>
      <w:r>
        <w:rPr>
          <w:rFonts w:ascii="Times New Roman" w:hAnsi="Times New Roman"/>
          <w:color w:val="000000"/>
          <w:sz w:val="24"/>
          <w:szCs w:val="24"/>
        </w:rPr>
        <w:t xml:space="preserve"> However, authors  like </w:t>
      </w:r>
      <w:r w:rsidRPr="00533D4D">
        <w:rPr>
          <w:rFonts w:ascii="Times New Roman" w:hAnsi="Times New Roman"/>
          <w:color w:val="000000"/>
          <w:sz w:val="24"/>
          <w:szCs w:val="24"/>
        </w:rPr>
        <w:t xml:space="preserve">Anne Schraff, Paul Langhan, Walter Dean Myers, </w:t>
      </w:r>
      <w:r>
        <w:rPr>
          <w:rFonts w:ascii="Times New Roman" w:hAnsi="Times New Roman"/>
          <w:color w:val="000000"/>
          <w:sz w:val="24"/>
          <w:szCs w:val="24"/>
        </w:rPr>
        <w:t xml:space="preserve">Gary Soto,  </w:t>
      </w:r>
      <w:r w:rsidR="005136D3">
        <w:rPr>
          <w:rFonts w:ascii="Times New Roman" w:hAnsi="Times New Roman"/>
          <w:color w:val="000000"/>
          <w:sz w:val="24"/>
          <w:szCs w:val="24"/>
        </w:rPr>
        <w:t xml:space="preserve">Sharon Flake, </w:t>
      </w:r>
      <w:r>
        <w:rPr>
          <w:rFonts w:ascii="Times New Roman" w:hAnsi="Times New Roman"/>
          <w:color w:val="000000"/>
          <w:sz w:val="24"/>
          <w:szCs w:val="24"/>
        </w:rPr>
        <w:t xml:space="preserve">and Jacqueline Woodson </w:t>
      </w:r>
      <w:r w:rsidRPr="00533D4D">
        <w:rPr>
          <w:rFonts w:ascii="Times New Roman" w:hAnsi="Times New Roman"/>
          <w:color w:val="000000"/>
          <w:sz w:val="24"/>
          <w:szCs w:val="24"/>
        </w:rPr>
        <w:t>have written teen</w:t>
      </w:r>
      <w:r>
        <w:rPr>
          <w:rFonts w:ascii="Times New Roman" w:hAnsi="Times New Roman"/>
          <w:color w:val="000000"/>
          <w:sz w:val="24"/>
          <w:szCs w:val="24"/>
        </w:rPr>
        <w:t>-friendly</w:t>
      </w:r>
      <w:r w:rsidRPr="00533D4D">
        <w:rPr>
          <w:rFonts w:ascii="Times New Roman" w:hAnsi="Times New Roman"/>
          <w:color w:val="000000"/>
          <w:sz w:val="24"/>
          <w:szCs w:val="24"/>
        </w:rPr>
        <w:t xml:space="preserve"> appropriate urban fiction novels </w:t>
      </w:r>
      <w:r>
        <w:rPr>
          <w:rFonts w:ascii="Times New Roman" w:hAnsi="Times New Roman"/>
          <w:sz w:val="24"/>
          <w:szCs w:val="24"/>
        </w:rPr>
        <w:t>situated within realistic urban contexts with similar themes found in street lit, but void of</w:t>
      </w:r>
      <w:r w:rsidRPr="00533D4D">
        <w:rPr>
          <w:rFonts w:ascii="Times New Roman" w:hAnsi="Times New Roman"/>
          <w:sz w:val="24"/>
          <w:szCs w:val="24"/>
        </w:rPr>
        <w:t xml:space="preserve"> the </w:t>
      </w:r>
      <w:r>
        <w:rPr>
          <w:rFonts w:ascii="Times New Roman" w:hAnsi="Times New Roman"/>
          <w:sz w:val="24"/>
          <w:szCs w:val="24"/>
        </w:rPr>
        <w:t xml:space="preserve">depicted </w:t>
      </w:r>
      <w:r w:rsidRPr="00533D4D">
        <w:rPr>
          <w:rFonts w:ascii="Times New Roman" w:hAnsi="Times New Roman"/>
          <w:sz w:val="24"/>
          <w:szCs w:val="24"/>
        </w:rPr>
        <w:t>language and sit</w:t>
      </w:r>
      <w:r>
        <w:rPr>
          <w:rFonts w:ascii="Times New Roman" w:hAnsi="Times New Roman"/>
          <w:sz w:val="24"/>
          <w:szCs w:val="24"/>
        </w:rPr>
        <w:t>uations (Brooks &amp; Savage, 2009; Morris, 2011).</w:t>
      </w:r>
      <w:r w:rsidRPr="00533D4D">
        <w:rPr>
          <w:rFonts w:ascii="Times New Roman" w:hAnsi="Times New Roman"/>
          <w:color w:val="000000"/>
          <w:sz w:val="24"/>
          <w:szCs w:val="24"/>
        </w:rPr>
        <w:t xml:space="preserve"> </w:t>
      </w:r>
      <w:r>
        <w:rPr>
          <w:rFonts w:ascii="Times New Roman" w:hAnsi="Times New Roman"/>
          <w:color w:val="000000"/>
          <w:sz w:val="24"/>
          <w:szCs w:val="24"/>
        </w:rPr>
        <w:t xml:space="preserve"> </w:t>
      </w:r>
      <w:r w:rsidRPr="00533D4D">
        <w:rPr>
          <w:rFonts w:ascii="Times New Roman" w:hAnsi="Times New Roman"/>
          <w:color w:val="000000"/>
          <w:sz w:val="24"/>
          <w:szCs w:val="24"/>
        </w:rPr>
        <w:t>Bean and Moni</w:t>
      </w:r>
      <w:r>
        <w:rPr>
          <w:rFonts w:ascii="Times New Roman" w:hAnsi="Times New Roman"/>
          <w:color w:val="000000"/>
          <w:sz w:val="24"/>
          <w:szCs w:val="24"/>
        </w:rPr>
        <w:t xml:space="preserve"> posited however, that there is call for optimism about the powerful nature of this genre in enhancing literacy acquisition for teens.  Accordingly, Gibson (2010) postulated the importance of embracing the genre as one that is relevant to the reading interests of adolescents as opposed to </w:t>
      </w:r>
      <w:r>
        <w:rPr>
          <w:rFonts w:ascii="Times New Roman" w:hAnsi="Times New Roman"/>
          <w:sz w:val="24"/>
          <w:szCs w:val="24"/>
        </w:rPr>
        <w:t>discharging</w:t>
      </w:r>
      <w:r w:rsidRPr="00C27126">
        <w:rPr>
          <w:rFonts w:ascii="Times New Roman" w:hAnsi="Times New Roman"/>
          <w:sz w:val="24"/>
          <w:szCs w:val="24"/>
        </w:rPr>
        <w:t xml:space="preserve"> its </w:t>
      </w:r>
      <w:r>
        <w:rPr>
          <w:rFonts w:ascii="Times New Roman" w:hAnsi="Times New Roman"/>
          <w:sz w:val="24"/>
          <w:szCs w:val="24"/>
        </w:rPr>
        <w:t>potential value.</w:t>
      </w:r>
    </w:p>
    <w:p w:rsidR="0075117B" w:rsidRDefault="0075117B" w:rsidP="0075117B">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 xml:space="preserve"> In the context of teaching and learning, educators may find that engagement with urban fiction may</w:t>
      </w:r>
      <w:r w:rsidRPr="000E0240">
        <w:rPr>
          <w:rFonts w:ascii="Times New Roman" w:hAnsi="Times New Roman"/>
          <w:sz w:val="24"/>
          <w:szCs w:val="24"/>
        </w:rPr>
        <w:t xml:space="preserve"> </w:t>
      </w:r>
      <w:r>
        <w:rPr>
          <w:rFonts w:ascii="Times New Roman" w:hAnsi="Times New Roman"/>
          <w:sz w:val="24"/>
          <w:szCs w:val="24"/>
        </w:rPr>
        <w:t xml:space="preserve">be a medium for </w:t>
      </w:r>
      <w:r w:rsidRPr="000E0240">
        <w:rPr>
          <w:rFonts w:ascii="Times New Roman" w:hAnsi="Times New Roman"/>
          <w:sz w:val="24"/>
          <w:szCs w:val="24"/>
        </w:rPr>
        <w:t xml:space="preserve">representing culturally </w:t>
      </w:r>
      <w:r>
        <w:rPr>
          <w:rFonts w:ascii="Times New Roman" w:hAnsi="Times New Roman"/>
          <w:sz w:val="24"/>
          <w:szCs w:val="24"/>
        </w:rPr>
        <w:t xml:space="preserve">responsive </w:t>
      </w:r>
      <w:r w:rsidRPr="000E0240">
        <w:rPr>
          <w:rFonts w:ascii="Times New Roman" w:hAnsi="Times New Roman"/>
          <w:sz w:val="24"/>
          <w:szCs w:val="24"/>
        </w:rPr>
        <w:t>teaching</w:t>
      </w:r>
      <w:r>
        <w:rPr>
          <w:rFonts w:ascii="Times New Roman" w:hAnsi="Times New Roman"/>
          <w:sz w:val="24"/>
          <w:szCs w:val="24"/>
        </w:rPr>
        <w:t xml:space="preserve"> which embraces the cultures and interests of learners as significant tenets</w:t>
      </w:r>
      <w:r w:rsidRPr="000E0240">
        <w:rPr>
          <w:rFonts w:ascii="Times New Roman" w:hAnsi="Times New Roman"/>
          <w:sz w:val="24"/>
          <w:szCs w:val="24"/>
        </w:rPr>
        <w:t xml:space="preserve">. </w:t>
      </w:r>
      <w:r>
        <w:rPr>
          <w:rFonts w:ascii="Times New Roman" w:hAnsi="Times New Roman"/>
          <w:sz w:val="24"/>
          <w:szCs w:val="24"/>
        </w:rPr>
        <w:t xml:space="preserve">  Like other forms of literature, urban fiction can be used to teach elements of plot: character development, setting, plot structure and literary analysis: imagery, metaphor, and other forms of figurative language (Guerra, 2012). Moreover, urban fiction builds independent reading, connects to</w:t>
      </w:r>
      <w:r w:rsidR="00471C16">
        <w:rPr>
          <w:rFonts w:ascii="Times New Roman" w:hAnsi="Times New Roman"/>
          <w:sz w:val="24"/>
          <w:szCs w:val="24"/>
        </w:rPr>
        <w:t xml:space="preserve"> the lives of students (Fordham, </w:t>
      </w:r>
      <w:r>
        <w:rPr>
          <w:rFonts w:ascii="Times New Roman" w:hAnsi="Times New Roman"/>
          <w:sz w:val="24"/>
          <w:szCs w:val="24"/>
        </w:rPr>
        <w:t xml:space="preserve">1993 ) and engages students in reading, an attitude not realized and procured from the use of traditional school literature (Gallo, 2003). More notably, urban fiction can potentially promote students’ response to text (Rosenblatt, 1995) and critical literacy (Bean </w:t>
      </w:r>
      <w:r w:rsidR="002D19EC">
        <w:rPr>
          <w:rFonts w:ascii="Times New Roman" w:hAnsi="Times New Roman"/>
          <w:sz w:val="24"/>
          <w:szCs w:val="24"/>
        </w:rPr>
        <w:t>&amp;</w:t>
      </w:r>
      <w:r>
        <w:rPr>
          <w:rFonts w:ascii="Times New Roman" w:hAnsi="Times New Roman"/>
          <w:sz w:val="24"/>
          <w:szCs w:val="24"/>
        </w:rPr>
        <w:t xml:space="preserve"> Moni, 2003; Leland, Ociepka &amp; Kuonen, 2012) skills by creating a medium for engagement in discourse with an effort to cultivate critical interpretations and connections to text.  This view of textual interpretation aligns itself with Freire’s (1979) philosophy on humanization which illustrates the power of critical consciousness or conscientization (</w:t>
      </w:r>
      <w:r w:rsidR="002D19EC">
        <w:rPr>
          <w:rFonts w:ascii="Times New Roman" w:hAnsi="Times New Roman"/>
          <w:sz w:val="24"/>
          <w:szCs w:val="24"/>
        </w:rPr>
        <w:t>Sims, 1997;</w:t>
      </w:r>
      <w:r w:rsidR="007F104C">
        <w:rPr>
          <w:rFonts w:ascii="Times New Roman" w:hAnsi="Times New Roman"/>
          <w:sz w:val="24"/>
          <w:szCs w:val="24"/>
        </w:rPr>
        <w:t xml:space="preserve"> </w:t>
      </w:r>
      <w:r>
        <w:rPr>
          <w:rFonts w:ascii="Times New Roman" w:hAnsi="Times New Roman"/>
          <w:sz w:val="24"/>
          <w:szCs w:val="24"/>
        </w:rPr>
        <w:t xml:space="preserve">Spears-Bunton &amp; Powell, 2009)  on the part of individuals to examine perspectives; “learn to perceive social, political, and economic contradictions and to take action against the oppressive elements of reality” (Freire, p. 17).  </w:t>
      </w:r>
    </w:p>
    <w:p w:rsidR="0075117B" w:rsidRDefault="0075117B" w:rsidP="0075117B">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 xml:space="preserve">Consequently, teachers can bridge concepts in urban fiction and draw parallels between traditional and contemporary forms of literature, thereby validating students’ reading interests and improving learning outcome.  Morrell </w:t>
      </w:r>
      <w:r w:rsidR="00EF5869">
        <w:rPr>
          <w:rFonts w:ascii="Times New Roman" w:hAnsi="Times New Roman"/>
          <w:sz w:val="24"/>
          <w:szCs w:val="24"/>
        </w:rPr>
        <w:t>and</w:t>
      </w:r>
      <w:r>
        <w:rPr>
          <w:rFonts w:ascii="Times New Roman" w:hAnsi="Times New Roman"/>
          <w:sz w:val="24"/>
          <w:szCs w:val="24"/>
        </w:rPr>
        <w:t xml:space="preserve"> Duncan-Andrade (2002) claimed that “</w:t>
      </w:r>
      <w:r>
        <w:rPr>
          <w:rFonts w:ascii="Times New Roman" w:hAnsi="Times New Roman"/>
          <w:bCs/>
          <w:sz w:val="24"/>
          <w:szCs w:val="24"/>
        </w:rPr>
        <w:t xml:space="preserve">hip-hop can </w:t>
      </w:r>
      <w:r w:rsidRPr="00C931DC">
        <w:rPr>
          <w:rFonts w:ascii="Times New Roman" w:hAnsi="Times New Roman"/>
          <w:bCs/>
          <w:sz w:val="24"/>
          <w:szCs w:val="24"/>
        </w:rPr>
        <w:t>be used as a bridge linking the seemingly vast span between the streets and the world of academics</w:t>
      </w:r>
      <w:r>
        <w:rPr>
          <w:rFonts w:ascii="Times New Roman" w:hAnsi="Times New Roman"/>
          <w:bCs/>
          <w:sz w:val="24"/>
          <w:szCs w:val="24"/>
        </w:rPr>
        <w:t xml:space="preserve">” (p.89).  Morrell </w:t>
      </w:r>
      <w:r w:rsidR="00115176">
        <w:rPr>
          <w:rFonts w:ascii="Times New Roman" w:hAnsi="Times New Roman"/>
          <w:bCs/>
          <w:sz w:val="24"/>
          <w:szCs w:val="24"/>
        </w:rPr>
        <w:t>and</w:t>
      </w:r>
      <w:r>
        <w:rPr>
          <w:rFonts w:ascii="Times New Roman" w:hAnsi="Times New Roman"/>
          <w:bCs/>
          <w:sz w:val="24"/>
          <w:szCs w:val="24"/>
        </w:rPr>
        <w:t xml:space="preserve"> Duncan-Andrade</w:t>
      </w:r>
      <w:r>
        <w:rPr>
          <w:b/>
          <w:bCs/>
        </w:rPr>
        <w:t xml:space="preserve"> </w:t>
      </w:r>
      <w:r>
        <w:rPr>
          <w:rFonts w:ascii="Times New Roman" w:hAnsi="Times New Roman"/>
          <w:sz w:val="24"/>
          <w:szCs w:val="24"/>
        </w:rPr>
        <w:t>utilized hip-hop (song) in juxtaposition with traditional or canonical text (poetry) to increase motivation and build critical literacy skills. Students made interpretation</w:t>
      </w:r>
      <w:r w:rsidR="00115176">
        <w:rPr>
          <w:rFonts w:ascii="Times New Roman" w:hAnsi="Times New Roman"/>
          <w:sz w:val="24"/>
          <w:szCs w:val="24"/>
        </w:rPr>
        <w:t>s</w:t>
      </w:r>
      <w:r>
        <w:rPr>
          <w:rFonts w:ascii="Times New Roman" w:hAnsi="Times New Roman"/>
          <w:sz w:val="24"/>
          <w:szCs w:val="24"/>
        </w:rPr>
        <w:t xml:space="preserve"> on two pieces of text – poetry and hip-hop, analyzed and critiqued each piece in terms of literary and historical period identify and identified connections. Similarly, Whelan (2007) discussed a high school English teacher’s employment of urban fiction to teach themes found in hip-hop (rap) poetry that paralleled those in Shakespeare. The teacher was able to bridge the themes across texts, in this case traditional and contemporary text, as a means to ensure comprehensibility and build literacy understanding.   </w:t>
      </w:r>
    </w:p>
    <w:p w:rsidR="0075117B" w:rsidRDefault="0075117B" w:rsidP="0075117B">
      <w:pPr>
        <w:autoSpaceDE w:val="0"/>
        <w:autoSpaceDN w:val="0"/>
        <w:adjustRightInd w:val="0"/>
        <w:spacing w:after="0" w:line="480" w:lineRule="auto"/>
        <w:ind w:firstLine="720"/>
        <w:rPr>
          <w:rFonts w:ascii="Times New Roman" w:hAnsi="Times New Roman"/>
          <w:sz w:val="20"/>
          <w:szCs w:val="20"/>
        </w:rPr>
      </w:pPr>
      <w:r>
        <w:rPr>
          <w:rFonts w:ascii="Times New Roman" w:hAnsi="Times New Roman"/>
          <w:sz w:val="24"/>
          <w:szCs w:val="24"/>
        </w:rPr>
        <w:t xml:space="preserve">Powell </w:t>
      </w:r>
      <w:r w:rsidR="00EF5869">
        <w:rPr>
          <w:rFonts w:ascii="Times New Roman" w:hAnsi="Times New Roman"/>
          <w:sz w:val="24"/>
          <w:szCs w:val="24"/>
        </w:rPr>
        <w:t>and</w:t>
      </w:r>
      <w:r>
        <w:rPr>
          <w:rFonts w:ascii="Times New Roman" w:hAnsi="Times New Roman"/>
          <w:sz w:val="24"/>
          <w:szCs w:val="24"/>
        </w:rPr>
        <w:t xml:space="preserve"> Rightmyer (2011) posited that curriculum content should serve the “du</w:t>
      </w:r>
      <w:r w:rsidR="00EC2094">
        <w:rPr>
          <w:rFonts w:ascii="Times New Roman" w:hAnsi="Times New Roman"/>
          <w:sz w:val="24"/>
          <w:szCs w:val="24"/>
        </w:rPr>
        <w:t>al person of validating student</w:t>
      </w:r>
      <w:r>
        <w:rPr>
          <w:rFonts w:ascii="Times New Roman" w:hAnsi="Times New Roman"/>
          <w:sz w:val="24"/>
          <w:szCs w:val="24"/>
        </w:rPr>
        <w:t>s</w:t>
      </w:r>
      <w:r w:rsidR="00EC2094">
        <w:rPr>
          <w:rFonts w:ascii="Times New Roman" w:hAnsi="Times New Roman"/>
          <w:sz w:val="24"/>
          <w:szCs w:val="24"/>
        </w:rPr>
        <w:t>’</w:t>
      </w:r>
      <w:r>
        <w:rPr>
          <w:rFonts w:ascii="Times New Roman" w:hAnsi="Times New Roman"/>
          <w:sz w:val="24"/>
          <w:szCs w:val="24"/>
        </w:rPr>
        <w:t xml:space="preserve"> personal experiences and her</w:t>
      </w:r>
      <w:r w:rsidR="00EC2094">
        <w:rPr>
          <w:rFonts w:ascii="Times New Roman" w:hAnsi="Times New Roman"/>
          <w:sz w:val="24"/>
          <w:szCs w:val="24"/>
        </w:rPr>
        <w:t xml:space="preserve">itages”, thus allowing students </w:t>
      </w:r>
      <w:r>
        <w:rPr>
          <w:rFonts w:ascii="Times New Roman" w:hAnsi="Times New Roman"/>
          <w:sz w:val="24"/>
          <w:szCs w:val="24"/>
        </w:rPr>
        <w:t>the opportunity to question the text representations (p. 127).  Bean and Moni (2003) have postulated a criti</w:t>
      </w:r>
      <w:r w:rsidR="00313E6E">
        <w:rPr>
          <w:rFonts w:ascii="Times New Roman" w:hAnsi="Times New Roman"/>
          <w:sz w:val="24"/>
          <w:szCs w:val="24"/>
        </w:rPr>
        <w:t>cal literacy framework (Figure 2</w:t>
      </w:r>
      <w:r>
        <w:rPr>
          <w:rFonts w:ascii="Times New Roman" w:hAnsi="Times New Roman"/>
          <w:sz w:val="24"/>
          <w:szCs w:val="24"/>
        </w:rPr>
        <w:t xml:space="preserve">) through which urban fiction can be deconstructed. This framework was utilized to teach critical discourse to adolescent readers, using a young adult urban novel.  The framework allows for the scaffolding of discussion where questions are centered on novel structure, reader positioning, and gaps and silences. Through this medium, teachers can initiate discussions and challenge students to engage in critical dialogical practices as it relate to urban text, “which may be culturally relevant to some students as a means of enhancing critical literacy skills” (Gibson, </w:t>
      </w:r>
      <w:r w:rsidRPr="00533543">
        <w:rPr>
          <w:rFonts w:ascii="Times New Roman" w:hAnsi="Times New Roman"/>
          <w:sz w:val="24"/>
          <w:szCs w:val="24"/>
        </w:rPr>
        <w:t>2010, p.572</w:t>
      </w:r>
      <w:r w:rsidRPr="00533D4D">
        <w:rPr>
          <w:rFonts w:ascii="Times New Roman" w:hAnsi="Times New Roman"/>
          <w:sz w:val="20"/>
          <w:szCs w:val="20"/>
        </w:rPr>
        <w:t>).</w:t>
      </w:r>
    </w:p>
    <w:p w:rsidR="00894233" w:rsidRDefault="00894233" w:rsidP="0075117B">
      <w:pPr>
        <w:autoSpaceDE w:val="0"/>
        <w:autoSpaceDN w:val="0"/>
        <w:adjustRightInd w:val="0"/>
        <w:spacing w:after="0" w:line="480" w:lineRule="auto"/>
        <w:ind w:firstLine="720"/>
        <w:rPr>
          <w:rFonts w:ascii="Times New Roman" w:hAnsi="Times New Roman"/>
          <w:sz w:val="20"/>
          <w:szCs w:val="20"/>
        </w:rPr>
      </w:pPr>
    </w:p>
    <w:p w:rsidR="00894233" w:rsidRDefault="00894233" w:rsidP="0075117B">
      <w:pPr>
        <w:autoSpaceDE w:val="0"/>
        <w:autoSpaceDN w:val="0"/>
        <w:adjustRightInd w:val="0"/>
        <w:spacing w:after="0" w:line="480" w:lineRule="auto"/>
        <w:ind w:firstLine="720"/>
        <w:rPr>
          <w:rFonts w:ascii="Times New Roman" w:hAnsi="Times New Roman"/>
          <w:sz w:val="20"/>
          <w:szCs w:val="20"/>
        </w:rPr>
      </w:pPr>
    </w:p>
    <w:p w:rsidR="00894233" w:rsidRDefault="00894233" w:rsidP="0075117B">
      <w:pPr>
        <w:autoSpaceDE w:val="0"/>
        <w:autoSpaceDN w:val="0"/>
        <w:adjustRightInd w:val="0"/>
        <w:spacing w:after="0" w:line="480" w:lineRule="auto"/>
        <w:ind w:firstLine="720"/>
        <w:rPr>
          <w:rFonts w:ascii="Times New Roman" w:hAnsi="Times New Roman"/>
          <w:sz w:val="20"/>
          <w:szCs w:val="20"/>
        </w:rPr>
      </w:pPr>
    </w:p>
    <w:p w:rsidR="00894233" w:rsidRDefault="00894233" w:rsidP="0075117B">
      <w:pPr>
        <w:autoSpaceDE w:val="0"/>
        <w:autoSpaceDN w:val="0"/>
        <w:adjustRightInd w:val="0"/>
        <w:spacing w:after="0" w:line="480" w:lineRule="auto"/>
        <w:ind w:firstLine="720"/>
        <w:rPr>
          <w:rFonts w:ascii="Times New Roman" w:hAnsi="Times New Roman"/>
          <w:sz w:val="20"/>
          <w:szCs w:val="20"/>
        </w:rPr>
      </w:pPr>
    </w:p>
    <w:p w:rsidR="00894233" w:rsidRDefault="00894233" w:rsidP="0075117B">
      <w:pPr>
        <w:autoSpaceDE w:val="0"/>
        <w:autoSpaceDN w:val="0"/>
        <w:adjustRightInd w:val="0"/>
        <w:spacing w:after="0" w:line="480" w:lineRule="auto"/>
        <w:ind w:firstLine="720"/>
        <w:rPr>
          <w:rFonts w:ascii="Times New Roman" w:hAnsi="Times New Roman"/>
          <w:sz w:val="20"/>
          <w:szCs w:val="20"/>
        </w:rPr>
      </w:pPr>
    </w:p>
    <w:p w:rsidR="00894233" w:rsidRDefault="00894233" w:rsidP="0075117B">
      <w:pPr>
        <w:autoSpaceDE w:val="0"/>
        <w:autoSpaceDN w:val="0"/>
        <w:adjustRightInd w:val="0"/>
        <w:spacing w:after="0" w:line="480" w:lineRule="auto"/>
        <w:ind w:firstLine="720"/>
        <w:rPr>
          <w:rFonts w:ascii="Times New Roman" w:hAnsi="Times New Roman"/>
          <w:sz w:val="20"/>
          <w:szCs w:val="20"/>
        </w:rPr>
      </w:pPr>
    </w:p>
    <w:p w:rsidR="00894233" w:rsidRDefault="00894233" w:rsidP="0075117B">
      <w:pPr>
        <w:autoSpaceDE w:val="0"/>
        <w:autoSpaceDN w:val="0"/>
        <w:adjustRightInd w:val="0"/>
        <w:spacing w:after="0" w:line="480" w:lineRule="auto"/>
        <w:ind w:firstLine="720"/>
        <w:rPr>
          <w:rFonts w:ascii="Times New Roman" w:hAnsi="Times New Roman"/>
          <w:sz w:val="20"/>
          <w:szCs w:val="20"/>
        </w:rPr>
      </w:pPr>
    </w:p>
    <w:p w:rsidR="00894233" w:rsidRDefault="00894233" w:rsidP="0075117B">
      <w:pPr>
        <w:autoSpaceDE w:val="0"/>
        <w:autoSpaceDN w:val="0"/>
        <w:adjustRightInd w:val="0"/>
        <w:spacing w:after="0" w:line="480" w:lineRule="auto"/>
        <w:ind w:firstLine="720"/>
        <w:rPr>
          <w:rFonts w:ascii="Times New Roman" w:hAnsi="Times New Roman"/>
          <w:sz w:val="20"/>
          <w:szCs w:val="20"/>
        </w:rPr>
      </w:pPr>
    </w:p>
    <w:p w:rsidR="00894233" w:rsidRDefault="00894233" w:rsidP="0075117B">
      <w:pPr>
        <w:autoSpaceDE w:val="0"/>
        <w:autoSpaceDN w:val="0"/>
        <w:adjustRightInd w:val="0"/>
        <w:spacing w:after="0" w:line="480" w:lineRule="auto"/>
        <w:ind w:firstLine="720"/>
        <w:rPr>
          <w:rFonts w:ascii="Times New Roman" w:hAnsi="Times New Roman"/>
          <w:sz w:val="20"/>
          <w:szCs w:val="20"/>
        </w:rPr>
      </w:pPr>
    </w:p>
    <w:p w:rsidR="00894233" w:rsidRDefault="00894233" w:rsidP="0075117B">
      <w:pPr>
        <w:autoSpaceDE w:val="0"/>
        <w:autoSpaceDN w:val="0"/>
        <w:adjustRightInd w:val="0"/>
        <w:spacing w:after="0" w:line="480" w:lineRule="auto"/>
        <w:ind w:firstLine="720"/>
        <w:rPr>
          <w:rFonts w:ascii="Times New Roman" w:hAnsi="Times New Roman"/>
          <w:sz w:val="20"/>
          <w:szCs w:val="20"/>
        </w:rPr>
      </w:pPr>
    </w:p>
    <w:p w:rsidR="00894233" w:rsidRPr="00533D4D" w:rsidRDefault="00894233" w:rsidP="0075117B">
      <w:pPr>
        <w:autoSpaceDE w:val="0"/>
        <w:autoSpaceDN w:val="0"/>
        <w:adjustRightInd w:val="0"/>
        <w:spacing w:after="0" w:line="480" w:lineRule="auto"/>
        <w:ind w:firstLine="720"/>
        <w:rPr>
          <w:rFonts w:ascii="Times New Roman" w:hAnsi="Times New Roman"/>
          <w:sz w:val="20"/>
          <w:szCs w:val="20"/>
        </w:rPr>
      </w:pPr>
    </w:p>
    <w:p w:rsidR="00051574" w:rsidRPr="00894233" w:rsidRDefault="00051574" w:rsidP="00051574">
      <w:pPr>
        <w:keepLines/>
        <w:pBdr>
          <w:top w:val="single" w:sz="4" w:space="7" w:color="auto"/>
          <w:left w:val="single" w:sz="4" w:space="4" w:color="auto"/>
          <w:bottom w:val="single" w:sz="4" w:space="4" w:color="auto"/>
          <w:right w:val="single" w:sz="4" w:space="1" w:color="auto"/>
        </w:pBdr>
        <w:autoSpaceDE w:val="0"/>
        <w:autoSpaceDN w:val="0"/>
        <w:adjustRightInd w:val="0"/>
        <w:spacing w:after="0" w:line="240" w:lineRule="auto"/>
        <w:jc w:val="center"/>
        <w:rPr>
          <w:rFonts w:ascii="Times New Roman" w:hAnsi="Times New Roman"/>
          <w:b/>
          <w:sz w:val="24"/>
          <w:szCs w:val="24"/>
        </w:rPr>
      </w:pPr>
      <w:r w:rsidRPr="00894233">
        <w:rPr>
          <w:rFonts w:ascii="Times New Roman" w:hAnsi="Times New Roman"/>
          <w:b/>
          <w:sz w:val="24"/>
          <w:szCs w:val="24"/>
        </w:rPr>
        <w:t>Critical Discussion Prompts</w:t>
      </w:r>
    </w:p>
    <w:p w:rsidR="0075117B" w:rsidRPr="00894233" w:rsidRDefault="0075117B" w:rsidP="00051574">
      <w:pPr>
        <w:keepLines/>
        <w:pBdr>
          <w:top w:val="single" w:sz="4" w:space="7" w:color="auto"/>
          <w:left w:val="single" w:sz="4" w:space="4" w:color="auto"/>
          <w:bottom w:val="single" w:sz="4" w:space="4" w:color="auto"/>
          <w:right w:val="single" w:sz="4" w:space="1" w:color="auto"/>
        </w:pBdr>
        <w:autoSpaceDE w:val="0"/>
        <w:autoSpaceDN w:val="0"/>
        <w:adjustRightInd w:val="0"/>
        <w:spacing w:after="0" w:line="240" w:lineRule="auto"/>
        <w:rPr>
          <w:rFonts w:ascii="Times New Roman" w:hAnsi="Times New Roman"/>
          <w:b/>
          <w:i/>
          <w:sz w:val="24"/>
          <w:szCs w:val="24"/>
        </w:rPr>
      </w:pPr>
      <w:r w:rsidRPr="00894233">
        <w:rPr>
          <w:rFonts w:ascii="Times New Roman" w:hAnsi="Times New Roman"/>
          <w:b/>
          <w:i/>
          <w:sz w:val="24"/>
          <w:szCs w:val="24"/>
        </w:rPr>
        <w:t>Structural Prompts</w:t>
      </w:r>
    </w:p>
    <w:p w:rsidR="0075117B" w:rsidRPr="00894233" w:rsidRDefault="0075117B" w:rsidP="00051574">
      <w:pPr>
        <w:keepLines/>
        <w:pBdr>
          <w:top w:val="single" w:sz="4" w:space="7" w:color="auto"/>
          <w:left w:val="single" w:sz="4" w:space="4" w:color="auto"/>
          <w:bottom w:val="single" w:sz="4" w:space="4" w:color="auto"/>
          <w:right w:val="single" w:sz="4" w:space="1" w:color="auto"/>
        </w:pBdr>
        <w:autoSpaceDE w:val="0"/>
        <w:autoSpaceDN w:val="0"/>
        <w:adjustRightInd w:val="0"/>
        <w:spacing w:after="0" w:line="240" w:lineRule="auto"/>
        <w:rPr>
          <w:rFonts w:ascii="Times New Roman" w:hAnsi="Times New Roman"/>
          <w:sz w:val="24"/>
          <w:szCs w:val="24"/>
        </w:rPr>
      </w:pPr>
      <w:r w:rsidRPr="00894233">
        <w:rPr>
          <w:rFonts w:ascii="Times New Roman" w:hAnsi="Times New Roman"/>
          <w:sz w:val="24"/>
          <w:szCs w:val="24"/>
        </w:rPr>
        <w:t>- Where does the novel come from? (its historical and cultural origin)</w:t>
      </w:r>
    </w:p>
    <w:p w:rsidR="0075117B" w:rsidRPr="00894233" w:rsidRDefault="0075117B" w:rsidP="00051574">
      <w:pPr>
        <w:keepLines/>
        <w:pBdr>
          <w:top w:val="single" w:sz="4" w:space="7" w:color="auto"/>
          <w:left w:val="single" w:sz="4" w:space="4" w:color="auto"/>
          <w:bottom w:val="single" w:sz="4" w:space="4" w:color="auto"/>
          <w:right w:val="single" w:sz="4" w:space="1" w:color="auto"/>
        </w:pBdr>
        <w:autoSpaceDE w:val="0"/>
        <w:autoSpaceDN w:val="0"/>
        <w:adjustRightInd w:val="0"/>
        <w:spacing w:after="0" w:line="240" w:lineRule="auto"/>
        <w:rPr>
          <w:rFonts w:ascii="Times New Roman" w:hAnsi="Times New Roman"/>
          <w:sz w:val="24"/>
          <w:szCs w:val="24"/>
        </w:rPr>
      </w:pPr>
      <w:r w:rsidRPr="00894233">
        <w:rPr>
          <w:rFonts w:ascii="Times New Roman" w:hAnsi="Times New Roman"/>
          <w:sz w:val="24"/>
          <w:szCs w:val="24"/>
        </w:rPr>
        <w:t>- What social function does the novel serve? (Discourse in fictional</w:t>
      </w:r>
    </w:p>
    <w:p w:rsidR="0075117B" w:rsidRPr="00894233" w:rsidRDefault="0075117B" w:rsidP="00051574">
      <w:pPr>
        <w:keepLines/>
        <w:pBdr>
          <w:top w:val="single" w:sz="4" w:space="7" w:color="auto"/>
          <w:left w:val="single" w:sz="4" w:space="4" w:color="auto"/>
          <w:bottom w:val="single" w:sz="4" w:space="4" w:color="auto"/>
          <w:right w:val="single" w:sz="4" w:space="1" w:color="auto"/>
        </w:pBdr>
        <w:autoSpaceDE w:val="0"/>
        <w:autoSpaceDN w:val="0"/>
        <w:adjustRightInd w:val="0"/>
        <w:spacing w:after="0" w:line="240" w:lineRule="auto"/>
        <w:rPr>
          <w:rFonts w:ascii="Times New Roman" w:hAnsi="Times New Roman"/>
          <w:sz w:val="24"/>
          <w:szCs w:val="24"/>
        </w:rPr>
      </w:pPr>
      <w:r w:rsidRPr="00894233">
        <w:rPr>
          <w:rFonts w:ascii="Times New Roman" w:hAnsi="Times New Roman"/>
          <w:sz w:val="24"/>
          <w:szCs w:val="24"/>
        </w:rPr>
        <w:t xml:space="preserve">worlds often mirrors and sheds light on </w:t>
      </w:r>
      <w:r w:rsidR="00051574" w:rsidRPr="00894233">
        <w:rPr>
          <w:rFonts w:ascii="Times New Roman" w:hAnsi="Times New Roman"/>
          <w:sz w:val="24"/>
          <w:szCs w:val="24"/>
        </w:rPr>
        <w:t>power relationships in society)</w:t>
      </w:r>
    </w:p>
    <w:p w:rsidR="00051574" w:rsidRPr="00894233" w:rsidRDefault="00051574" w:rsidP="00051574">
      <w:pPr>
        <w:keepLines/>
        <w:pBdr>
          <w:top w:val="single" w:sz="4" w:space="7" w:color="auto"/>
          <w:left w:val="single" w:sz="4" w:space="4" w:color="auto"/>
          <w:bottom w:val="single" w:sz="4" w:space="4" w:color="auto"/>
          <w:right w:val="single" w:sz="4" w:space="1" w:color="auto"/>
        </w:pBdr>
        <w:autoSpaceDE w:val="0"/>
        <w:autoSpaceDN w:val="0"/>
        <w:adjustRightInd w:val="0"/>
        <w:spacing w:after="0" w:line="240" w:lineRule="auto"/>
        <w:rPr>
          <w:rFonts w:ascii="Times New Roman" w:hAnsi="Times New Roman"/>
          <w:sz w:val="24"/>
          <w:szCs w:val="24"/>
        </w:rPr>
      </w:pPr>
    </w:p>
    <w:p w:rsidR="0075117B" w:rsidRPr="00894233" w:rsidRDefault="0075117B" w:rsidP="00051574">
      <w:pPr>
        <w:keepLines/>
        <w:pBdr>
          <w:top w:val="single" w:sz="4" w:space="7" w:color="auto"/>
          <w:left w:val="single" w:sz="4" w:space="4" w:color="auto"/>
          <w:bottom w:val="single" w:sz="4" w:space="4" w:color="auto"/>
          <w:right w:val="single" w:sz="4" w:space="1" w:color="auto"/>
        </w:pBdr>
        <w:autoSpaceDE w:val="0"/>
        <w:autoSpaceDN w:val="0"/>
        <w:adjustRightInd w:val="0"/>
        <w:spacing w:after="0" w:line="240" w:lineRule="auto"/>
        <w:rPr>
          <w:rFonts w:ascii="Times New Roman" w:hAnsi="Times New Roman"/>
          <w:b/>
          <w:i/>
          <w:iCs/>
          <w:sz w:val="24"/>
          <w:szCs w:val="24"/>
        </w:rPr>
      </w:pPr>
      <w:r w:rsidRPr="00894233">
        <w:rPr>
          <w:rFonts w:ascii="Times New Roman" w:hAnsi="Times New Roman"/>
          <w:b/>
          <w:i/>
          <w:iCs/>
          <w:sz w:val="24"/>
          <w:szCs w:val="24"/>
        </w:rPr>
        <w:t>Subject and Reader Positioning</w:t>
      </w:r>
    </w:p>
    <w:p w:rsidR="0075117B" w:rsidRPr="00894233" w:rsidRDefault="0075117B" w:rsidP="00051574">
      <w:pPr>
        <w:keepLines/>
        <w:pBdr>
          <w:top w:val="single" w:sz="4" w:space="7" w:color="auto"/>
          <w:left w:val="single" w:sz="4" w:space="4" w:color="auto"/>
          <w:bottom w:val="single" w:sz="4" w:space="4" w:color="auto"/>
          <w:right w:val="single" w:sz="4" w:space="1" w:color="auto"/>
        </w:pBdr>
        <w:autoSpaceDE w:val="0"/>
        <w:autoSpaceDN w:val="0"/>
        <w:adjustRightInd w:val="0"/>
        <w:spacing w:after="0" w:line="240" w:lineRule="auto"/>
        <w:rPr>
          <w:rFonts w:ascii="Times New Roman" w:hAnsi="Times New Roman"/>
          <w:sz w:val="24"/>
          <w:szCs w:val="24"/>
        </w:rPr>
      </w:pPr>
      <w:r w:rsidRPr="00894233">
        <w:rPr>
          <w:rFonts w:ascii="Times New Roman" w:hAnsi="Times New Roman"/>
          <w:sz w:val="24"/>
          <w:szCs w:val="24"/>
        </w:rPr>
        <w:t>- How does the adult author construct the world of adolescence in the</w:t>
      </w:r>
    </w:p>
    <w:p w:rsidR="0075117B" w:rsidRPr="00894233" w:rsidRDefault="0075117B" w:rsidP="00051574">
      <w:pPr>
        <w:keepLines/>
        <w:pBdr>
          <w:top w:val="single" w:sz="4" w:space="7" w:color="auto"/>
          <w:left w:val="single" w:sz="4" w:space="4" w:color="auto"/>
          <w:bottom w:val="single" w:sz="4" w:space="4" w:color="auto"/>
          <w:right w:val="single" w:sz="4" w:space="1" w:color="auto"/>
        </w:pBdr>
        <w:autoSpaceDE w:val="0"/>
        <w:autoSpaceDN w:val="0"/>
        <w:adjustRightInd w:val="0"/>
        <w:spacing w:after="0" w:line="240" w:lineRule="auto"/>
        <w:rPr>
          <w:rFonts w:ascii="Times New Roman" w:hAnsi="Times New Roman"/>
          <w:sz w:val="24"/>
          <w:szCs w:val="24"/>
        </w:rPr>
      </w:pPr>
      <w:r w:rsidRPr="00894233">
        <w:rPr>
          <w:rFonts w:ascii="Times New Roman" w:hAnsi="Times New Roman"/>
          <w:sz w:val="24"/>
          <w:szCs w:val="24"/>
        </w:rPr>
        <w:t>novel?</w:t>
      </w:r>
    </w:p>
    <w:p w:rsidR="0075117B" w:rsidRPr="00894233" w:rsidRDefault="0075117B" w:rsidP="00051574">
      <w:pPr>
        <w:keepLines/>
        <w:pBdr>
          <w:top w:val="single" w:sz="4" w:space="7" w:color="auto"/>
          <w:left w:val="single" w:sz="4" w:space="4" w:color="auto"/>
          <w:bottom w:val="single" w:sz="4" w:space="4" w:color="auto"/>
          <w:right w:val="single" w:sz="4" w:space="1" w:color="auto"/>
        </w:pBdr>
        <w:autoSpaceDE w:val="0"/>
        <w:autoSpaceDN w:val="0"/>
        <w:adjustRightInd w:val="0"/>
        <w:spacing w:after="0" w:line="240" w:lineRule="auto"/>
        <w:rPr>
          <w:rFonts w:ascii="Times New Roman" w:hAnsi="Times New Roman"/>
          <w:sz w:val="24"/>
          <w:szCs w:val="24"/>
        </w:rPr>
      </w:pPr>
      <w:r w:rsidRPr="00894233">
        <w:rPr>
          <w:rFonts w:ascii="Times New Roman" w:hAnsi="Times New Roman"/>
          <w:sz w:val="24"/>
          <w:szCs w:val="24"/>
        </w:rPr>
        <w:t>- Who is the ideal reader for this novel?</w:t>
      </w:r>
    </w:p>
    <w:p w:rsidR="00051574" w:rsidRPr="00894233" w:rsidRDefault="0075117B" w:rsidP="00051574">
      <w:pPr>
        <w:keepLines/>
        <w:pBdr>
          <w:top w:val="single" w:sz="4" w:space="7" w:color="auto"/>
          <w:left w:val="single" w:sz="4" w:space="4" w:color="auto"/>
          <w:bottom w:val="single" w:sz="4" w:space="4" w:color="auto"/>
          <w:right w:val="single" w:sz="4" w:space="1" w:color="auto"/>
        </w:pBdr>
        <w:autoSpaceDE w:val="0"/>
        <w:autoSpaceDN w:val="0"/>
        <w:adjustRightInd w:val="0"/>
        <w:spacing w:after="0" w:line="240" w:lineRule="auto"/>
        <w:rPr>
          <w:rFonts w:ascii="Times New Roman" w:hAnsi="Times New Roman"/>
          <w:sz w:val="24"/>
          <w:szCs w:val="24"/>
        </w:rPr>
      </w:pPr>
      <w:r w:rsidRPr="00894233">
        <w:rPr>
          <w:rFonts w:ascii="Times New Roman" w:hAnsi="Times New Roman"/>
          <w:sz w:val="24"/>
          <w:szCs w:val="24"/>
        </w:rPr>
        <w:t>- How far do you accept this positioning?</w:t>
      </w:r>
    </w:p>
    <w:p w:rsidR="0075117B" w:rsidRPr="00894233" w:rsidRDefault="0075117B" w:rsidP="00051574">
      <w:pPr>
        <w:keepLines/>
        <w:pBdr>
          <w:top w:val="single" w:sz="4" w:space="7" w:color="auto"/>
          <w:left w:val="single" w:sz="4" w:space="4" w:color="auto"/>
          <w:bottom w:val="single" w:sz="4" w:space="4" w:color="auto"/>
          <w:right w:val="single" w:sz="4" w:space="1" w:color="auto"/>
        </w:pBdr>
        <w:autoSpaceDE w:val="0"/>
        <w:autoSpaceDN w:val="0"/>
        <w:adjustRightInd w:val="0"/>
        <w:spacing w:after="0" w:line="240" w:lineRule="auto"/>
        <w:rPr>
          <w:rFonts w:ascii="Times New Roman" w:hAnsi="Times New Roman"/>
          <w:sz w:val="24"/>
          <w:szCs w:val="24"/>
        </w:rPr>
      </w:pPr>
      <w:r w:rsidRPr="00894233">
        <w:rPr>
          <w:rFonts w:ascii="Times New Roman" w:hAnsi="Times New Roman"/>
          <w:sz w:val="24"/>
          <w:szCs w:val="24"/>
        </w:rPr>
        <w:t>- What other positions might there be for reading this novel?</w:t>
      </w:r>
    </w:p>
    <w:p w:rsidR="00051574" w:rsidRPr="00894233" w:rsidRDefault="00051574" w:rsidP="00051574">
      <w:pPr>
        <w:keepLines/>
        <w:pBdr>
          <w:top w:val="single" w:sz="4" w:space="7" w:color="auto"/>
          <w:left w:val="single" w:sz="4" w:space="4" w:color="auto"/>
          <w:bottom w:val="single" w:sz="4" w:space="4" w:color="auto"/>
          <w:right w:val="single" w:sz="4" w:space="1" w:color="auto"/>
        </w:pBdr>
        <w:autoSpaceDE w:val="0"/>
        <w:autoSpaceDN w:val="0"/>
        <w:adjustRightInd w:val="0"/>
        <w:spacing w:after="0" w:line="240" w:lineRule="auto"/>
        <w:rPr>
          <w:rFonts w:ascii="Times New Roman" w:hAnsi="Times New Roman"/>
          <w:sz w:val="24"/>
          <w:szCs w:val="24"/>
        </w:rPr>
      </w:pPr>
    </w:p>
    <w:p w:rsidR="0075117B" w:rsidRPr="00894233" w:rsidRDefault="0075117B" w:rsidP="00051574">
      <w:pPr>
        <w:keepLines/>
        <w:pBdr>
          <w:top w:val="single" w:sz="4" w:space="7" w:color="auto"/>
          <w:left w:val="single" w:sz="4" w:space="4" w:color="auto"/>
          <w:bottom w:val="single" w:sz="4" w:space="4" w:color="auto"/>
          <w:right w:val="single" w:sz="4" w:space="1" w:color="auto"/>
        </w:pBdr>
        <w:autoSpaceDE w:val="0"/>
        <w:autoSpaceDN w:val="0"/>
        <w:adjustRightInd w:val="0"/>
        <w:spacing w:after="0" w:line="240" w:lineRule="auto"/>
        <w:rPr>
          <w:rFonts w:ascii="Times New Roman" w:hAnsi="Times New Roman"/>
          <w:b/>
          <w:i/>
          <w:iCs/>
          <w:sz w:val="24"/>
          <w:szCs w:val="24"/>
        </w:rPr>
      </w:pPr>
      <w:r w:rsidRPr="00894233">
        <w:rPr>
          <w:rFonts w:ascii="Times New Roman" w:hAnsi="Times New Roman"/>
          <w:b/>
          <w:i/>
          <w:iCs/>
          <w:sz w:val="24"/>
          <w:szCs w:val="24"/>
        </w:rPr>
        <w:t>Gaps and silences</w:t>
      </w:r>
    </w:p>
    <w:p w:rsidR="0075117B" w:rsidRPr="00894233" w:rsidRDefault="0075117B" w:rsidP="00051574">
      <w:pPr>
        <w:keepLines/>
        <w:pBdr>
          <w:top w:val="single" w:sz="4" w:space="7" w:color="auto"/>
          <w:left w:val="single" w:sz="4" w:space="4" w:color="auto"/>
          <w:bottom w:val="single" w:sz="4" w:space="4" w:color="auto"/>
          <w:right w:val="single" w:sz="4" w:space="1" w:color="auto"/>
        </w:pBdr>
        <w:autoSpaceDE w:val="0"/>
        <w:autoSpaceDN w:val="0"/>
        <w:adjustRightInd w:val="0"/>
        <w:spacing w:after="0" w:line="240" w:lineRule="auto"/>
        <w:rPr>
          <w:rFonts w:ascii="Times New Roman" w:hAnsi="Times New Roman"/>
          <w:sz w:val="24"/>
          <w:szCs w:val="24"/>
        </w:rPr>
      </w:pPr>
      <w:r w:rsidRPr="00894233">
        <w:rPr>
          <w:rFonts w:ascii="Times New Roman" w:hAnsi="Times New Roman"/>
          <w:sz w:val="24"/>
          <w:szCs w:val="24"/>
        </w:rPr>
        <w:t>- Who gets to speak and have a voice in the novel and who doesn't?</w:t>
      </w:r>
    </w:p>
    <w:p w:rsidR="0075117B" w:rsidRPr="00894233" w:rsidRDefault="0075117B" w:rsidP="00051574">
      <w:pPr>
        <w:keepLines/>
        <w:pBdr>
          <w:top w:val="single" w:sz="4" w:space="7" w:color="auto"/>
          <w:left w:val="single" w:sz="4" w:space="4" w:color="auto"/>
          <w:bottom w:val="single" w:sz="4" w:space="4" w:color="auto"/>
          <w:right w:val="single" w:sz="4" w:space="1" w:color="auto"/>
        </w:pBdr>
        <w:autoSpaceDE w:val="0"/>
        <w:autoSpaceDN w:val="0"/>
        <w:adjustRightInd w:val="0"/>
        <w:spacing w:after="0" w:line="240" w:lineRule="auto"/>
        <w:rPr>
          <w:rFonts w:ascii="Times New Roman" w:hAnsi="Times New Roman"/>
          <w:sz w:val="24"/>
          <w:szCs w:val="24"/>
        </w:rPr>
      </w:pPr>
      <w:r w:rsidRPr="00894233">
        <w:rPr>
          <w:rFonts w:ascii="Times New Roman" w:hAnsi="Times New Roman"/>
          <w:sz w:val="24"/>
          <w:szCs w:val="24"/>
        </w:rPr>
        <w:t>- What is left out of the novel? (this may include events that take place</w:t>
      </w:r>
    </w:p>
    <w:p w:rsidR="0075117B" w:rsidRPr="00894233" w:rsidRDefault="0075117B" w:rsidP="00051574">
      <w:pPr>
        <w:keepLines/>
        <w:pBdr>
          <w:top w:val="single" w:sz="4" w:space="7" w:color="auto"/>
          <w:left w:val="single" w:sz="4" w:space="4" w:color="auto"/>
          <w:bottom w:val="single" w:sz="4" w:space="4" w:color="auto"/>
          <w:right w:val="single" w:sz="4" w:space="1" w:color="auto"/>
        </w:pBdr>
        <w:autoSpaceDE w:val="0"/>
        <w:autoSpaceDN w:val="0"/>
        <w:adjustRightInd w:val="0"/>
        <w:spacing w:after="0" w:line="240" w:lineRule="auto"/>
        <w:rPr>
          <w:rFonts w:ascii="Times New Roman" w:hAnsi="Times New Roman"/>
          <w:sz w:val="24"/>
          <w:szCs w:val="24"/>
        </w:rPr>
      </w:pPr>
      <w:r w:rsidRPr="00894233">
        <w:rPr>
          <w:rFonts w:ascii="Times New Roman" w:hAnsi="Times New Roman"/>
          <w:sz w:val="24"/>
          <w:szCs w:val="24"/>
        </w:rPr>
        <w:t>outside of school)</w:t>
      </w:r>
    </w:p>
    <w:p w:rsidR="0075117B" w:rsidRPr="00894233" w:rsidRDefault="0075117B" w:rsidP="00051574">
      <w:pPr>
        <w:keepLines/>
        <w:pBdr>
          <w:top w:val="single" w:sz="4" w:space="7" w:color="auto"/>
          <w:left w:val="single" w:sz="4" w:space="4" w:color="auto"/>
          <w:bottom w:val="single" w:sz="4" w:space="4" w:color="auto"/>
          <w:right w:val="single" w:sz="4" w:space="1" w:color="auto"/>
        </w:pBdr>
        <w:autoSpaceDE w:val="0"/>
        <w:autoSpaceDN w:val="0"/>
        <w:adjustRightInd w:val="0"/>
        <w:spacing w:after="0" w:line="240" w:lineRule="auto"/>
        <w:rPr>
          <w:rFonts w:ascii="Times New Roman" w:hAnsi="Times New Roman"/>
          <w:sz w:val="24"/>
          <w:szCs w:val="24"/>
        </w:rPr>
      </w:pPr>
      <w:r w:rsidRPr="00894233">
        <w:rPr>
          <w:rFonts w:ascii="Times New Roman" w:hAnsi="Times New Roman"/>
          <w:sz w:val="24"/>
          <w:szCs w:val="24"/>
        </w:rPr>
        <w:t>- How else might these characters' stories be told?</w:t>
      </w:r>
    </w:p>
    <w:p w:rsidR="0075117B" w:rsidRPr="00894233" w:rsidRDefault="0075117B" w:rsidP="00051574">
      <w:pPr>
        <w:keepLines/>
        <w:pBdr>
          <w:top w:val="single" w:sz="4" w:space="7" w:color="auto"/>
          <w:left w:val="single" w:sz="4" w:space="4" w:color="auto"/>
          <w:bottom w:val="single" w:sz="4" w:space="4" w:color="auto"/>
          <w:right w:val="single" w:sz="4" w:space="1" w:color="auto"/>
        </w:pBdr>
        <w:autoSpaceDE w:val="0"/>
        <w:autoSpaceDN w:val="0"/>
        <w:adjustRightInd w:val="0"/>
        <w:spacing w:after="0" w:line="240" w:lineRule="auto"/>
        <w:rPr>
          <w:rFonts w:ascii="Times New Roman" w:hAnsi="Times New Roman"/>
          <w:sz w:val="24"/>
          <w:szCs w:val="24"/>
        </w:rPr>
      </w:pPr>
      <w:r w:rsidRPr="00894233">
        <w:rPr>
          <w:rFonts w:ascii="Times New Roman" w:hAnsi="Times New Roman"/>
          <w:sz w:val="24"/>
          <w:szCs w:val="24"/>
        </w:rPr>
        <w:t>- These characters inhabit certain places and spaces where they construct</w:t>
      </w:r>
    </w:p>
    <w:p w:rsidR="0075117B" w:rsidRPr="00894233" w:rsidRDefault="0075117B" w:rsidP="00051574">
      <w:pPr>
        <w:keepLines/>
        <w:pBdr>
          <w:top w:val="single" w:sz="4" w:space="7" w:color="auto"/>
          <w:left w:val="single" w:sz="4" w:space="4" w:color="auto"/>
          <w:bottom w:val="single" w:sz="4" w:space="4" w:color="auto"/>
          <w:right w:val="single" w:sz="4" w:space="1" w:color="auto"/>
        </w:pBdr>
        <w:autoSpaceDE w:val="0"/>
        <w:autoSpaceDN w:val="0"/>
        <w:adjustRightInd w:val="0"/>
        <w:spacing w:after="0" w:line="240" w:lineRule="auto"/>
        <w:rPr>
          <w:rFonts w:ascii="Times New Roman" w:hAnsi="Times New Roman"/>
          <w:sz w:val="24"/>
          <w:szCs w:val="24"/>
        </w:rPr>
      </w:pPr>
      <w:r w:rsidRPr="00894233">
        <w:rPr>
          <w:rFonts w:ascii="Times New Roman" w:hAnsi="Times New Roman"/>
          <w:sz w:val="24"/>
          <w:szCs w:val="24"/>
        </w:rPr>
        <w:t>their identities, What alternative places and spaces could be sites for</w:t>
      </w:r>
    </w:p>
    <w:p w:rsidR="0075117B" w:rsidRDefault="0075117B" w:rsidP="00051574">
      <w:pPr>
        <w:keepLines/>
        <w:pBdr>
          <w:top w:val="single" w:sz="4" w:space="7" w:color="auto"/>
          <w:left w:val="single" w:sz="4" w:space="4" w:color="auto"/>
          <w:bottom w:val="single" w:sz="4" w:space="4" w:color="auto"/>
          <w:right w:val="single" w:sz="4" w:space="1" w:color="auto"/>
        </w:pBdr>
        <w:autoSpaceDE w:val="0"/>
        <w:autoSpaceDN w:val="0"/>
        <w:adjustRightInd w:val="0"/>
        <w:spacing w:after="0" w:line="240" w:lineRule="auto"/>
        <w:rPr>
          <w:rFonts w:ascii="Times New Roman" w:hAnsi="Times New Roman"/>
          <w:sz w:val="24"/>
          <w:szCs w:val="24"/>
        </w:rPr>
      </w:pPr>
      <w:r w:rsidRPr="00894233">
        <w:rPr>
          <w:rFonts w:ascii="Times New Roman" w:hAnsi="Times New Roman"/>
          <w:sz w:val="24"/>
          <w:szCs w:val="24"/>
        </w:rPr>
        <w:t>constructing identity?</w:t>
      </w:r>
    </w:p>
    <w:p w:rsidR="00894233" w:rsidRPr="00894233" w:rsidRDefault="00894233" w:rsidP="00051574">
      <w:pPr>
        <w:keepLines/>
        <w:pBdr>
          <w:top w:val="single" w:sz="4" w:space="7" w:color="auto"/>
          <w:left w:val="single" w:sz="4" w:space="4" w:color="auto"/>
          <w:bottom w:val="single" w:sz="4" w:space="4" w:color="auto"/>
          <w:right w:val="single" w:sz="4" w:space="1" w:color="auto"/>
        </w:pBdr>
        <w:autoSpaceDE w:val="0"/>
        <w:autoSpaceDN w:val="0"/>
        <w:adjustRightInd w:val="0"/>
        <w:spacing w:after="0" w:line="240" w:lineRule="auto"/>
        <w:rPr>
          <w:rFonts w:ascii="Times New Roman" w:hAnsi="Times New Roman"/>
          <w:sz w:val="24"/>
          <w:szCs w:val="24"/>
        </w:rPr>
      </w:pPr>
    </w:p>
    <w:p w:rsidR="0075117B" w:rsidRPr="00894233" w:rsidRDefault="0075117B" w:rsidP="00051574">
      <w:pPr>
        <w:keepLines/>
        <w:pBdr>
          <w:top w:val="single" w:sz="4" w:space="7" w:color="auto"/>
          <w:left w:val="single" w:sz="4" w:space="4" w:color="auto"/>
          <w:bottom w:val="single" w:sz="4" w:space="4" w:color="auto"/>
          <w:right w:val="single" w:sz="4" w:space="1" w:color="auto"/>
        </w:pBdr>
        <w:autoSpaceDE w:val="0"/>
        <w:autoSpaceDN w:val="0"/>
        <w:adjustRightInd w:val="0"/>
        <w:spacing w:after="0" w:line="240" w:lineRule="auto"/>
        <w:rPr>
          <w:rFonts w:ascii="Times New Roman" w:hAnsi="Times New Roman"/>
          <w:b/>
          <w:i/>
          <w:iCs/>
          <w:sz w:val="24"/>
          <w:szCs w:val="24"/>
        </w:rPr>
      </w:pPr>
      <w:r w:rsidRPr="00894233">
        <w:rPr>
          <w:rFonts w:ascii="Times New Roman" w:hAnsi="Times New Roman"/>
          <w:b/>
          <w:i/>
          <w:iCs/>
          <w:sz w:val="24"/>
          <w:szCs w:val="24"/>
        </w:rPr>
        <w:t>Classroom Transformations</w:t>
      </w:r>
    </w:p>
    <w:p w:rsidR="0075117B" w:rsidRPr="00894233" w:rsidRDefault="0075117B" w:rsidP="00051574">
      <w:pPr>
        <w:keepLines/>
        <w:pBdr>
          <w:top w:val="single" w:sz="4" w:space="7" w:color="auto"/>
          <w:left w:val="single" w:sz="4" w:space="4" w:color="auto"/>
          <w:bottom w:val="single" w:sz="4" w:space="4" w:color="auto"/>
          <w:right w:val="single" w:sz="4" w:space="1" w:color="auto"/>
        </w:pBdr>
        <w:spacing w:after="0" w:line="240" w:lineRule="auto"/>
        <w:rPr>
          <w:rFonts w:ascii="Times New Roman" w:hAnsi="Times New Roman"/>
          <w:sz w:val="24"/>
          <w:szCs w:val="24"/>
        </w:rPr>
      </w:pPr>
      <w:r w:rsidRPr="00894233">
        <w:rPr>
          <w:rFonts w:ascii="Times New Roman" w:hAnsi="Times New Roman"/>
          <w:sz w:val="24"/>
          <w:szCs w:val="24"/>
        </w:rPr>
        <w:t>- How might we rewrite this novel to deal with gaps and silences?</w:t>
      </w:r>
    </w:p>
    <w:p w:rsidR="00051574" w:rsidRDefault="00051574" w:rsidP="00051574">
      <w:pPr>
        <w:keepLines/>
        <w:spacing w:after="0" w:line="240" w:lineRule="auto"/>
        <w:rPr>
          <w:rFonts w:ascii="Times New Roman" w:eastAsia="Times" w:hAnsi="Times New Roman"/>
        </w:rPr>
      </w:pPr>
    </w:p>
    <w:p w:rsidR="00515F5F" w:rsidRPr="00B006C2" w:rsidRDefault="00051574" w:rsidP="00515F5F">
      <w:pPr>
        <w:keepLines/>
        <w:spacing w:after="0" w:line="240" w:lineRule="auto"/>
        <w:rPr>
          <w:rFonts w:ascii="Times New Roman" w:eastAsia="Times" w:hAnsi="Times New Roman"/>
          <w:color w:val="000000" w:themeColor="text1"/>
        </w:rPr>
      </w:pPr>
      <w:r w:rsidRPr="003609FC">
        <w:rPr>
          <w:rFonts w:ascii="Times New Roman" w:eastAsia="Times" w:hAnsi="Times New Roman"/>
          <w:i/>
          <w:sz w:val="24"/>
          <w:szCs w:val="24"/>
        </w:rPr>
        <w:t>Figure 2</w:t>
      </w:r>
      <w:r w:rsidR="00515F5F">
        <w:rPr>
          <w:rFonts w:ascii="Times New Roman" w:eastAsia="Times" w:hAnsi="Times New Roman"/>
          <w:i/>
          <w:sz w:val="24"/>
          <w:szCs w:val="24"/>
        </w:rPr>
        <w:t>.</w:t>
      </w:r>
      <w:r w:rsidRPr="003609FC">
        <w:rPr>
          <w:rFonts w:ascii="Times New Roman" w:eastAsia="Times" w:hAnsi="Times New Roman"/>
          <w:sz w:val="24"/>
          <w:szCs w:val="24"/>
        </w:rPr>
        <w:t xml:space="preserve"> </w:t>
      </w:r>
      <w:r w:rsidRPr="00B006C2">
        <w:rPr>
          <w:rFonts w:ascii="Times New Roman" w:eastAsia="Times" w:hAnsi="Times New Roman"/>
          <w:color w:val="000000" w:themeColor="text1"/>
          <w:sz w:val="24"/>
          <w:szCs w:val="24"/>
        </w:rPr>
        <w:t>Critical discussion prompts</w:t>
      </w:r>
      <w:r w:rsidR="00515F5F" w:rsidRPr="00B006C2">
        <w:rPr>
          <w:rFonts w:ascii="Times New Roman" w:eastAsia="Times" w:hAnsi="Times New Roman"/>
          <w:color w:val="000000" w:themeColor="text1"/>
          <w:sz w:val="24"/>
          <w:szCs w:val="24"/>
        </w:rPr>
        <w:t>.</w:t>
      </w:r>
      <w:r w:rsidR="00515F5F" w:rsidRPr="00B006C2">
        <w:rPr>
          <w:rFonts w:ascii="Times New Roman" w:hAnsi="Times New Roman"/>
          <w:i/>
          <w:color w:val="000000" w:themeColor="text1"/>
        </w:rPr>
        <w:t xml:space="preserve"> </w:t>
      </w:r>
      <w:r w:rsidR="00515F5F" w:rsidRPr="00B006C2">
        <w:rPr>
          <w:rFonts w:ascii="Times New Roman" w:hAnsi="Times New Roman"/>
          <w:color w:val="000000" w:themeColor="text1"/>
        </w:rPr>
        <w:t>“</w:t>
      </w:r>
      <w:r w:rsidR="00515F5F" w:rsidRPr="00B006C2">
        <w:rPr>
          <w:rFonts w:ascii="Times New Roman" w:hAnsi="Times New Roman"/>
          <w:color w:val="000000" w:themeColor="text1"/>
          <w:sz w:val="24"/>
          <w:szCs w:val="24"/>
        </w:rPr>
        <w:t xml:space="preserve">Critical literacy framework” by </w:t>
      </w:r>
      <w:r w:rsidR="00515F5F" w:rsidRPr="00B006C2">
        <w:rPr>
          <w:rFonts w:ascii="Times New Roman" w:eastAsia="Times" w:hAnsi="Times New Roman"/>
          <w:color w:val="000000" w:themeColor="text1"/>
          <w:sz w:val="24"/>
          <w:szCs w:val="24"/>
        </w:rPr>
        <w:t xml:space="preserve">Bean and Moni, 2003. </w:t>
      </w:r>
      <w:r w:rsidR="00515F5F" w:rsidRPr="00B006C2">
        <w:rPr>
          <w:rFonts w:ascii="Times New Roman" w:eastAsia="Times" w:hAnsi="Times New Roman"/>
          <w:i/>
          <w:color w:val="000000" w:themeColor="text1"/>
          <w:sz w:val="24"/>
          <w:szCs w:val="24"/>
        </w:rPr>
        <w:t>Journal of Adolescent &amp; Adult Literacy, 46</w:t>
      </w:r>
      <w:r w:rsidR="00A54352">
        <w:rPr>
          <w:rFonts w:ascii="Times New Roman" w:eastAsia="Times" w:hAnsi="Times New Roman"/>
          <w:color w:val="000000" w:themeColor="text1"/>
          <w:sz w:val="24"/>
          <w:szCs w:val="24"/>
        </w:rPr>
        <w:t xml:space="preserve">, </w:t>
      </w:r>
      <w:r w:rsidR="00515F5F" w:rsidRPr="00B006C2">
        <w:rPr>
          <w:rFonts w:ascii="Times New Roman" w:eastAsia="Times" w:hAnsi="Times New Roman"/>
          <w:color w:val="000000" w:themeColor="text1"/>
          <w:sz w:val="24"/>
          <w:szCs w:val="24"/>
        </w:rPr>
        <w:t>p.</w:t>
      </w:r>
      <w:r w:rsidR="00B006C2">
        <w:rPr>
          <w:rFonts w:ascii="Times New Roman" w:eastAsia="Times" w:hAnsi="Times New Roman"/>
          <w:color w:val="000000" w:themeColor="text1"/>
          <w:sz w:val="24"/>
          <w:szCs w:val="24"/>
        </w:rPr>
        <w:t xml:space="preserve"> 645.</w:t>
      </w:r>
    </w:p>
    <w:p w:rsidR="00051574" w:rsidRPr="00B006C2" w:rsidRDefault="00051574" w:rsidP="00515F5F">
      <w:pPr>
        <w:keepLines/>
        <w:spacing w:after="0" w:line="240" w:lineRule="auto"/>
        <w:rPr>
          <w:rFonts w:ascii="Times New Roman" w:eastAsia="Times" w:hAnsi="Times New Roman"/>
          <w:color w:val="000000" w:themeColor="text1"/>
          <w:sz w:val="24"/>
          <w:szCs w:val="24"/>
        </w:rPr>
      </w:pPr>
    </w:p>
    <w:p w:rsidR="0075117B" w:rsidRPr="003D4545" w:rsidRDefault="0075117B" w:rsidP="00051574">
      <w:pPr>
        <w:spacing w:after="0" w:line="240" w:lineRule="auto"/>
        <w:jc w:val="center"/>
        <w:rPr>
          <w:rFonts w:ascii="Times New Roman" w:hAnsi="Times New Roman"/>
        </w:rPr>
      </w:pPr>
    </w:p>
    <w:p w:rsidR="00210A83" w:rsidRDefault="0075117B" w:rsidP="00A54352">
      <w:pPr>
        <w:spacing w:after="0" w:line="480" w:lineRule="auto"/>
        <w:ind w:firstLine="720"/>
        <w:rPr>
          <w:rFonts w:ascii="Times New Roman" w:hAnsi="Times New Roman"/>
          <w:sz w:val="24"/>
          <w:szCs w:val="24"/>
        </w:rPr>
      </w:pPr>
      <w:r w:rsidRPr="009C25F3">
        <w:rPr>
          <w:rFonts w:ascii="Times New Roman" w:hAnsi="Times New Roman"/>
          <w:sz w:val="24"/>
          <w:szCs w:val="24"/>
        </w:rPr>
        <w:t xml:space="preserve">Though research has alluded to the potential benefits of this genre to increase literacy acquisition, many are based on anecdotal representations as opposed to statistically representations (Brooks </w:t>
      </w:r>
      <w:r w:rsidR="00051574">
        <w:rPr>
          <w:rFonts w:ascii="Times New Roman" w:hAnsi="Times New Roman"/>
          <w:sz w:val="24"/>
          <w:szCs w:val="24"/>
        </w:rPr>
        <w:t>&amp;</w:t>
      </w:r>
      <w:r w:rsidRPr="009C25F3">
        <w:rPr>
          <w:rFonts w:ascii="Times New Roman" w:hAnsi="Times New Roman"/>
          <w:sz w:val="24"/>
          <w:szCs w:val="24"/>
        </w:rPr>
        <w:t xml:space="preserve"> Savage, 2009).  Herein, illustrates the need for more research on the methodology, utility and implementation of this genre as a means of improving reading comprehension and reading attitude of struggling urban adolescent readers. According to Morris (2011, p. 23) “street lit is necessary for teens who seek the genre because it informs them that they are literate readers of their own worlds and that they have a voice and place in life's reality. </w:t>
      </w:r>
    </w:p>
    <w:p w:rsidR="0075117B" w:rsidRDefault="0075117B" w:rsidP="0075117B">
      <w:pPr>
        <w:spacing w:after="0" w:line="480" w:lineRule="auto"/>
        <w:rPr>
          <w:rFonts w:ascii="Times New Roman" w:hAnsi="Times New Roman"/>
          <w:sz w:val="24"/>
          <w:szCs w:val="24"/>
        </w:rPr>
      </w:pPr>
      <w:r w:rsidRPr="009C25F3">
        <w:rPr>
          <w:rFonts w:ascii="Times New Roman" w:hAnsi="Times New Roman"/>
          <w:sz w:val="24"/>
          <w:szCs w:val="24"/>
        </w:rPr>
        <w:t>Moreover,</w:t>
      </w:r>
      <w:r>
        <w:rPr>
          <w:rFonts w:ascii="Times New Roman" w:hAnsi="Times New Roman"/>
          <w:sz w:val="24"/>
          <w:szCs w:val="24"/>
        </w:rPr>
        <w:t xml:space="preserve"> Gibson (2010)</w:t>
      </w:r>
      <w:r w:rsidRPr="009C25F3">
        <w:rPr>
          <w:rFonts w:ascii="Times New Roman" w:hAnsi="Times New Roman"/>
          <w:sz w:val="24"/>
          <w:szCs w:val="24"/>
        </w:rPr>
        <w:t xml:space="preserve"> stated</w:t>
      </w:r>
      <w:r>
        <w:rPr>
          <w:rFonts w:ascii="Times New Roman" w:hAnsi="Times New Roman"/>
          <w:sz w:val="24"/>
          <w:szCs w:val="24"/>
        </w:rPr>
        <w:t xml:space="preserve"> the following:</w:t>
      </w:r>
    </w:p>
    <w:p w:rsidR="0075117B" w:rsidRDefault="0075117B" w:rsidP="0075117B">
      <w:pPr>
        <w:spacing w:after="0" w:line="240" w:lineRule="auto"/>
        <w:ind w:left="720"/>
        <w:rPr>
          <w:rFonts w:ascii="Times New Roman" w:hAnsi="Times New Roman"/>
          <w:sz w:val="24"/>
          <w:szCs w:val="24"/>
        </w:rPr>
      </w:pPr>
      <w:r>
        <w:rPr>
          <w:rFonts w:ascii="Times New Roman" w:hAnsi="Times New Roman"/>
          <w:sz w:val="24"/>
          <w:szCs w:val="24"/>
        </w:rPr>
        <w:t>B</w:t>
      </w:r>
      <w:r w:rsidRPr="009C25F3">
        <w:rPr>
          <w:rFonts w:ascii="Times New Roman" w:hAnsi="Times New Roman"/>
          <w:sz w:val="24"/>
          <w:szCs w:val="24"/>
        </w:rPr>
        <w:t>eca</w:t>
      </w:r>
      <w:r>
        <w:rPr>
          <w:rFonts w:ascii="Times New Roman" w:hAnsi="Times New Roman"/>
          <w:sz w:val="24"/>
          <w:szCs w:val="24"/>
        </w:rPr>
        <w:t xml:space="preserve">use culturally relevant teaching encourages students to take </w:t>
      </w:r>
      <w:r w:rsidRPr="009C25F3">
        <w:rPr>
          <w:rFonts w:ascii="Times New Roman" w:hAnsi="Times New Roman"/>
          <w:sz w:val="24"/>
          <w:szCs w:val="24"/>
        </w:rPr>
        <w:t xml:space="preserve">pride </w:t>
      </w:r>
      <w:r>
        <w:rPr>
          <w:rFonts w:ascii="Times New Roman" w:hAnsi="Times New Roman"/>
          <w:sz w:val="24"/>
          <w:szCs w:val="24"/>
        </w:rPr>
        <w:t xml:space="preserve">in their cultural affiliations, engagement with urban fiction </w:t>
      </w:r>
      <w:r w:rsidRPr="009C25F3">
        <w:rPr>
          <w:rFonts w:ascii="Times New Roman" w:hAnsi="Times New Roman"/>
          <w:sz w:val="24"/>
          <w:szCs w:val="24"/>
        </w:rPr>
        <w:t>may promo</w:t>
      </w:r>
      <w:r>
        <w:rPr>
          <w:rFonts w:ascii="Times New Roman" w:hAnsi="Times New Roman"/>
          <w:sz w:val="24"/>
          <w:szCs w:val="24"/>
        </w:rPr>
        <w:t xml:space="preserve">te the message of taking </w:t>
      </w:r>
      <w:r w:rsidRPr="009C25F3">
        <w:rPr>
          <w:rFonts w:ascii="Times New Roman" w:hAnsi="Times New Roman"/>
          <w:sz w:val="24"/>
          <w:szCs w:val="24"/>
        </w:rPr>
        <w:t>pride</w:t>
      </w:r>
      <w:r>
        <w:rPr>
          <w:rFonts w:ascii="Times New Roman" w:hAnsi="Times New Roman"/>
          <w:sz w:val="24"/>
          <w:szCs w:val="24"/>
        </w:rPr>
        <w:t xml:space="preserve"> in being a part of the culture of reading urban fiction. This </w:t>
      </w:r>
      <w:r w:rsidRPr="009C25F3">
        <w:rPr>
          <w:rFonts w:ascii="Times New Roman" w:hAnsi="Times New Roman"/>
          <w:sz w:val="24"/>
          <w:szCs w:val="24"/>
        </w:rPr>
        <w:t>outloo</w:t>
      </w:r>
      <w:r>
        <w:rPr>
          <w:rFonts w:ascii="Times New Roman" w:hAnsi="Times New Roman"/>
          <w:sz w:val="24"/>
          <w:szCs w:val="24"/>
        </w:rPr>
        <w:t xml:space="preserve">k may help to enhance students’ perceptions of themselves as </w:t>
      </w:r>
      <w:r w:rsidRPr="009C25F3">
        <w:rPr>
          <w:rFonts w:ascii="Times New Roman" w:hAnsi="Times New Roman"/>
          <w:sz w:val="24"/>
          <w:szCs w:val="24"/>
        </w:rPr>
        <w:t>readers, their investment in reading,</w:t>
      </w:r>
      <w:r>
        <w:rPr>
          <w:rFonts w:ascii="Times New Roman" w:hAnsi="Times New Roman"/>
          <w:sz w:val="24"/>
          <w:szCs w:val="24"/>
        </w:rPr>
        <w:t xml:space="preserve"> </w:t>
      </w:r>
      <w:r w:rsidRPr="009C25F3">
        <w:rPr>
          <w:rFonts w:ascii="Times New Roman" w:hAnsi="Times New Roman"/>
          <w:sz w:val="24"/>
          <w:szCs w:val="24"/>
        </w:rPr>
        <w:t>and, ultimately</w:t>
      </w:r>
      <w:r>
        <w:rPr>
          <w:rFonts w:ascii="Times New Roman" w:hAnsi="Times New Roman"/>
          <w:sz w:val="24"/>
          <w:szCs w:val="24"/>
        </w:rPr>
        <w:t xml:space="preserve">, their reading achievement—one </w:t>
      </w:r>
      <w:r w:rsidRPr="009C25F3">
        <w:rPr>
          <w:rFonts w:ascii="Times New Roman" w:hAnsi="Times New Roman"/>
          <w:sz w:val="24"/>
          <w:szCs w:val="24"/>
        </w:rPr>
        <w:t>of the goals o</w:t>
      </w:r>
      <w:r>
        <w:rPr>
          <w:rFonts w:ascii="Times New Roman" w:hAnsi="Times New Roman"/>
          <w:sz w:val="24"/>
          <w:szCs w:val="24"/>
        </w:rPr>
        <w:t>f culturally responsive teaching. (p. 570).</w:t>
      </w:r>
    </w:p>
    <w:p w:rsidR="0075117B" w:rsidRDefault="0075117B" w:rsidP="0075117B">
      <w:pPr>
        <w:spacing w:after="0" w:line="240" w:lineRule="auto"/>
        <w:ind w:left="720"/>
        <w:rPr>
          <w:rFonts w:ascii="Times New Roman" w:hAnsi="Times New Roman"/>
          <w:sz w:val="24"/>
          <w:szCs w:val="24"/>
        </w:rPr>
      </w:pPr>
    </w:p>
    <w:p w:rsidR="004F424E" w:rsidRPr="00797F51" w:rsidRDefault="004F424E" w:rsidP="00371CC6">
      <w:pPr>
        <w:tabs>
          <w:tab w:val="center" w:pos="4680"/>
        </w:tabs>
        <w:spacing w:after="0" w:line="480" w:lineRule="auto"/>
        <w:jc w:val="center"/>
        <w:rPr>
          <w:rFonts w:ascii="Times New Roman" w:hAnsi="Times New Roman"/>
          <w:b/>
          <w:sz w:val="24"/>
          <w:szCs w:val="24"/>
        </w:rPr>
      </w:pPr>
      <w:r w:rsidRPr="00797F51">
        <w:rPr>
          <w:rFonts w:ascii="Times New Roman" w:hAnsi="Times New Roman"/>
          <w:b/>
          <w:sz w:val="24"/>
          <w:szCs w:val="24"/>
        </w:rPr>
        <w:t>Literature Discussion Groups</w:t>
      </w:r>
    </w:p>
    <w:p w:rsidR="004F424E" w:rsidRPr="006466F9" w:rsidRDefault="00081C63" w:rsidP="00371CC6">
      <w:pPr>
        <w:tabs>
          <w:tab w:val="center" w:pos="4680"/>
        </w:tabs>
        <w:spacing w:after="0" w:line="480" w:lineRule="auto"/>
        <w:ind w:firstLine="720"/>
        <w:rPr>
          <w:rFonts w:ascii="Times New Roman" w:hAnsi="Times New Roman"/>
          <w:i/>
          <w:sz w:val="24"/>
          <w:szCs w:val="24"/>
        </w:rPr>
      </w:pPr>
      <w:r>
        <w:rPr>
          <w:rFonts w:ascii="Times New Roman" w:hAnsi="Times New Roman"/>
          <w:sz w:val="24"/>
          <w:szCs w:val="24"/>
        </w:rPr>
        <w:t>Literature d</w:t>
      </w:r>
      <w:r w:rsidR="004F424E">
        <w:rPr>
          <w:rFonts w:ascii="Times New Roman" w:hAnsi="Times New Roman"/>
          <w:sz w:val="24"/>
          <w:szCs w:val="24"/>
        </w:rPr>
        <w:t>iscussion groups have been touted as one classroom framework that can be used to engage students in the social process of reading</w:t>
      </w:r>
      <w:r w:rsidR="00AF46F9">
        <w:rPr>
          <w:rFonts w:ascii="Times New Roman" w:hAnsi="Times New Roman"/>
          <w:sz w:val="24"/>
          <w:szCs w:val="24"/>
        </w:rPr>
        <w:t xml:space="preserve"> (</w:t>
      </w:r>
      <w:r w:rsidR="002840CC">
        <w:rPr>
          <w:rFonts w:ascii="Times New Roman" w:hAnsi="Times New Roman"/>
          <w:sz w:val="24"/>
          <w:szCs w:val="24"/>
        </w:rPr>
        <w:t xml:space="preserve">Kong &amp; Fitch, </w:t>
      </w:r>
      <w:r w:rsidR="00525BCF" w:rsidRPr="00525BCF">
        <w:rPr>
          <w:rFonts w:ascii="Times New Roman" w:hAnsi="Times New Roman"/>
          <w:sz w:val="24"/>
          <w:szCs w:val="24"/>
        </w:rPr>
        <w:t>2002</w:t>
      </w:r>
      <w:r w:rsidR="002840CC">
        <w:rPr>
          <w:rFonts w:ascii="Times New Roman" w:hAnsi="Times New Roman"/>
          <w:sz w:val="24"/>
          <w:szCs w:val="24"/>
        </w:rPr>
        <w:t xml:space="preserve">; Wilfong, </w:t>
      </w:r>
      <w:r w:rsidR="002840CC" w:rsidRPr="001373D0">
        <w:rPr>
          <w:rFonts w:ascii="Times New Roman" w:hAnsi="Times New Roman"/>
          <w:sz w:val="24"/>
          <w:szCs w:val="24"/>
        </w:rPr>
        <w:t>2009</w:t>
      </w:r>
      <w:r w:rsidR="002840CC">
        <w:rPr>
          <w:rFonts w:ascii="Times New Roman" w:hAnsi="Times New Roman"/>
          <w:sz w:val="24"/>
          <w:szCs w:val="24"/>
        </w:rPr>
        <w:t xml:space="preserve">; </w:t>
      </w:r>
      <w:r w:rsidR="002840CC" w:rsidRPr="001373D0">
        <w:rPr>
          <w:rStyle w:val="formatp"/>
          <w:rFonts w:ascii="Times New Roman" w:hAnsi="Times New Roman"/>
        </w:rPr>
        <w:t>Wolf</w:t>
      </w:r>
      <w:r w:rsidR="002840CC">
        <w:rPr>
          <w:rStyle w:val="formatp"/>
          <w:rFonts w:ascii="Times New Roman" w:hAnsi="Times New Roman"/>
        </w:rPr>
        <w:t xml:space="preserve"> &amp; Rickard, 2003; </w:t>
      </w:r>
      <w:r w:rsidR="002840CC" w:rsidRPr="00103EBB">
        <w:rPr>
          <w:rStyle w:val="formatp"/>
          <w:rFonts w:ascii="Times New Roman" w:hAnsi="Times New Roman"/>
        </w:rPr>
        <w:t>Van den Branden, 200</w:t>
      </w:r>
      <w:r w:rsidR="00C316AF" w:rsidRPr="00103EBB">
        <w:rPr>
          <w:rStyle w:val="formatp"/>
          <w:rFonts w:ascii="Times New Roman" w:hAnsi="Times New Roman"/>
        </w:rPr>
        <w:t>0</w:t>
      </w:r>
      <w:r w:rsidR="002840CC">
        <w:rPr>
          <w:rStyle w:val="formatp"/>
          <w:rFonts w:ascii="Times New Roman" w:hAnsi="Times New Roman"/>
        </w:rPr>
        <w:t>)</w:t>
      </w:r>
      <w:r w:rsidR="004F424E">
        <w:rPr>
          <w:rFonts w:ascii="Times New Roman" w:hAnsi="Times New Roman"/>
          <w:sz w:val="24"/>
          <w:szCs w:val="24"/>
        </w:rPr>
        <w:t>.  Involvement in discussion groups is a democratic and social process that gives</w:t>
      </w:r>
      <w:r w:rsidR="00AF46F9">
        <w:rPr>
          <w:rFonts w:ascii="Times New Roman" w:hAnsi="Times New Roman"/>
          <w:sz w:val="24"/>
          <w:szCs w:val="24"/>
        </w:rPr>
        <w:t xml:space="preserve"> students a spirit of community, </w:t>
      </w:r>
      <w:r w:rsidR="00AF46F9" w:rsidRPr="007D1803">
        <w:rPr>
          <w:rFonts w:ascii="Times New Roman" w:hAnsi="Times New Roman"/>
          <w:sz w:val="24"/>
          <w:szCs w:val="24"/>
        </w:rPr>
        <w:t>where</w:t>
      </w:r>
      <w:r w:rsidR="007D1803">
        <w:rPr>
          <w:rFonts w:ascii="Times New Roman" w:hAnsi="Times New Roman"/>
          <w:sz w:val="24"/>
          <w:szCs w:val="24"/>
        </w:rPr>
        <w:t>in</w:t>
      </w:r>
      <w:r w:rsidR="004F424E">
        <w:rPr>
          <w:rFonts w:ascii="Times New Roman" w:hAnsi="Times New Roman"/>
          <w:sz w:val="24"/>
          <w:szCs w:val="24"/>
        </w:rPr>
        <w:t xml:space="preserve"> they can construct meaning as they interact, transact, and build on each other’s ideas </w:t>
      </w:r>
      <w:r w:rsidR="004F424E" w:rsidRPr="00CD285E">
        <w:rPr>
          <w:rFonts w:ascii="Times New Roman" w:hAnsi="Times New Roman"/>
          <w:sz w:val="24"/>
          <w:szCs w:val="24"/>
        </w:rPr>
        <w:t>(Cole, 2003</w:t>
      </w:r>
      <w:r w:rsidR="003D2595" w:rsidRPr="00CD285E">
        <w:rPr>
          <w:rFonts w:ascii="Times New Roman" w:hAnsi="Times New Roman"/>
          <w:sz w:val="24"/>
          <w:szCs w:val="24"/>
        </w:rPr>
        <w:t>,</w:t>
      </w:r>
      <w:r w:rsidR="004F424E" w:rsidRPr="00CD285E">
        <w:rPr>
          <w:rFonts w:ascii="Times New Roman" w:hAnsi="Times New Roman"/>
          <w:sz w:val="24"/>
          <w:szCs w:val="24"/>
        </w:rPr>
        <w:t xml:space="preserve"> p. xix</w:t>
      </w:r>
      <w:r w:rsidR="00177ABC">
        <w:rPr>
          <w:rFonts w:ascii="Times New Roman" w:hAnsi="Times New Roman"/>
          <w:sz w:val="24"/>
          <w:szCs w:val="24"/>
        </w:rPr>
        <w:t xml:space="preserve">; </w:t>
      </w:r>
      <w:r w:rsidR="00177ABC">
        <w:rPr>
          <w:rFonts w:ascii="Times New Roman" w:hAnsi="Times New Roman"/>
          <w:color w:val="000000"/>
          <w:sz w:val="24"/>
          <w:szCs w:val="24"/>
        </w:rPr>
        <w:t>Morocco &amp; Hindin, 2002).</w:t>
      </w:r>
      <w:r w:rsidR="004F424E">
        <w:rPr>
          <w:rFonts w:ascii="Times New Roman" w:hAnsi="Times New Roman"/>
          <w:sz w:val="24"/>
          <w:szCs w:val="24"/>
        </w:rPr>
        <w:t xml:space="preserve">  </w:t>
      </w:r>
      <w:r w:rsidR="003D2595">
        <w:rPr>
          <w:rFonts w:ascii="Times New Roman" w:hAnsi="Times New Roman"/>
          <w:sz w:val="24"/>
          <w:szCs w:val="24"/>
        </w:rPr>
        <w:t xml:space="preserve">Moreover, </w:t>
      </w:r>
      <w:r w:rsidR="004F424E" w:rsidRPr="00BA752B">
        <w:rPr>
          <w:rFonts w:ascii="Times New Roman" w:hAnsi="Times New Roman"/>
          <w:sz w:val="24"/>
          <w:szCs w:val="24"/>
        </w:rPr>
        <w:t>“reading comprehension and engagement improves when students participate in discussion” (</w:t>
      </w:r>
      <w:r w:rsidR="003D2595" w:rsidRPr="003D2595">
        <w:rPr>
          <w:rFonts w:ascii="Times New Roman" w:hAnsi="Times New Roman"/>
          <w:sz w:val="24"/>
          <w:szCs w:val="24"/>
        </w:rPr>
        <w:t>Lipson</w:t>
      </w:r>
      <w:r w:rsidR="003D2595">
        <w:rPr>
          <w:rFonts w:ascii="Times New Roman" w:hAnsi="Times New Roman"/>
          <w:sz w:val="24"/>
          <w:szCs w:val="24"/>
        </w:rPr>
        <w:t>,</w:t>
      </w:r>
      <w:r w:rsidR="003D2595" w:rsidRPr="003D2595">
        <w:rPr>
          <w:rFonts w:ascii="Times New Roman" w:hAnsi="Times New Roman"/>
          <w:sz w:val="24"/>
          <w:szCs w:val="24"/>
        </w:rPr>
        <w:t xml:space="preserve"> </w:t>
      </w:r>
      <w:r w:rsidR="003D2595">
        <w:rPr>
          <w:rFonts w:ascii="Times New Roman" w:hAnsi="Times New Roman"/>
          <w:sz w:val="24"/>
          <w:szCs w:val="24"/>
        </w:rPr>
        <w:t xml:space="preserve">2007, </w:t>
      </w:r>
      <w:r w:rsidR="004F424E" w:rsidRPr="00BA752B">
        <w:rPr>
          <w:rFonts w:ascii="Times New Roman" w:hAnsi="Times New Roman"/>
          <w:sz w:val="24"/>
          <w:szCs w:val="24"/>
        </w:rPr>
        <w:t>p. 36).</w:t>
      </w:r>
      <w:r w:rsidR="004F424E" w:rsidRPr="00BA752B">
        <w:rPr>
          <w:rFonts w:ascii="Times New Roman" w:hAnsi="Times New Roman"/>
          <w:i/>
          <w:sz w:val="24"/>
          <w:szCs w:val="24"/>
        </w:rPr>
        <w:t xml:space="preserve">  </w:t>
      </w:r>
      <w:r w:rsidR="004F424E">
        <w:rPr>
          <w:rFonts w:ascii="Times New Roman" w:hAnsi="Times New Roman"/>
          <w:sz w:val="24"/>
          <w:szCs w:val="24"/>
        </w:rPr>
        <w:t xml:space="preserve">Two common forms of literature discussion groups are Book Clubs and Literature Circles, but this review is limited to the confines of Book Clubs. </w:t>
      </w:r>
      <w:r w:rsidR="00AA1CFC">
        <w:rPr>
          <w:rFonts w:ascii="Times New Roman" w:hAnsi="Times New Roman"/>
          <w:sz w:val="24"/>
          <w:szCs w:val="24"/>
        </w:rPr>
        <w:t xml:space="preserve"> </w:t>
      </w:r>
      <w:r w:rsidR="004F424E">
        <w:rPr>
          <w:rFonts w:ascii="Times New Roman" w:eastAsiaTheme="minorHAnsi" w:hAnsi="Times New Roman"/>
          <w:sz w:val="24"/>
          <w:szCs w:val="24"/>
        </w:rPr>
        <w:t xml:space="preserve">Despite the type of discussion group, some common features are: </w:t>
      </w:r>
      <w:r w:rsidR="004F424E" w:rsidRPr="00BA752B">
        <w:rPr>
          <w:rFonts w:ascii="Times New Roman" w:eastAsiaTheme="minorHAnsi" w:hAnsi="Times New Roman"/>
          <w:sz w:val="24"/>
          <w:szCs w:val="24"/>
        </w:rPr>
        <w:t>book selection by students,</w:t>
      </w:r>
      <w:r w:rsidR="004F424E">
        <w:rPr>
          <w:rFonts w:ascii="Times New Roman" w:eastAsiaTheme="minorHAnsi" w:hAnsi="Times New Roman"/>
          <w:sz w:val="24"/>
          <w:szCs w:val="24"/>
        </w:rPr>
        <w:t xml:space="preserve"> </w:t>
      </w:r>
      <w:r w:rsidR="004F424E" w:rsidRPr="00BA752B">
        <w:rPr>
          <w:rFonts w:ascii="Times New Roman" w:eastAsiaTheme="minorHAnsi" w:hAnsi="Times New Roman"/>
          <w:sz w:val="24"/>
          <w:szCs w:val="24"/>
        </w:rPr>
        <w:t xml:space="preserve">organization of small groups, </w:t>
      </w:r>
      <w:r w:rsidR="004F424E">
        <w:rPr>
          <w:rFonts w:ascii="Times New Roman" w:eastAsiaTheme="minorHAnsi" w:hAnsi="Times New Roman"/>
          <w:sz w:val="24"/>
          <w:szCs w:val="24"/>
        </w:rPr>
        <w:t xml:space="preserve">and </w:t>
      </w:r>
      <w:r w:rsidR="004F424E" w:rsidRPr="00BA752B">
        <w:rPr>
          <w:rFonts w:ascii="Times New Roman" w:eastAsiaTheme="minorHAnsi" w:hAnsi="Times New Roman"/>
          <w:sz w:val="24"/>
          <w:szCs w:val="24"/>
        </w:rPr>
        <w:t>discussions</w:t>
      </w:r>
      <w:r w:rsidR="004F424E">
        <w:rPr>
          <w:rFonts w:ascii="Times New Roman" w:eastAsiaTheme="minorHAnsi" w:hAnsi="Times New Roman"/>
          <w:sz w:val="24"/>
          <w:szCs w:val="24"/>
        </w:rPr>
        <w:t xml:space="preserve"> to promote a rich understanding of text</w:t>
      </w:r>
      <w:r w:rsidR="004F424E" w:rsidRPr="00BA752B">
        <w:rPr>
          <w:rFonts w:ascii="Times New Roman" w:eastAsiaTheme="minorHAnsi" w:hAnsi="Times New Roman"/>
          <w:sz w:val="24"/>
          <w:szCs w:val="24"/>
        </w:rPr>
        <w:t xml:space="preserve"> (</w:t>
      </w:r>
      <w:r w:rsidR="004F424E" w:rsidRPr="00CD285E">
        <w:rPr>
          <w:rFonts w:ascii="Times New Roman" w:eastAsiaTheme="minorHAnsi" w:hAnsi="Times New Roman"/>
          <w:sz w:val="24"/>
          <w:szCs w:val="24"/>
        </w:rPr>
        <w:t>Gunning, 2004).</w:t>
      </w:r>
    </w:p>
    <w:p w:rsidR="004F424E" w:rsidRPr="003F0E8D" w:rsidRDefault="00C1184E" w:rsidP="00AF46F9">
      <w:pPr>
        <w:autoSpaceDE w:val="0"/>
        <w:autoSpaceDN w:val="0"/>
        <w:adjustRightInd w:val="0"/>
        <w:spacing w:after="0" w:line="480" w:lineRule="auto"/>
        <w:ind w:firstLine="720"/>
        <w:rPr>
          <w:rFonts w:ascii="Times New Roman" w:eastAsiaTheme="minorHAnsi" w:hAnsi="Times New Roman"/>
          <w:sz w:val="24"/>
          <w:szCs w:val="24"/>
        </w:rPr>
      </w:pPr>
      <w:r>
        <w:rPr>
          <w:rFonts w:ascii="Times New Roman" w:hAnsi="Times New Roman"/>
          <w:sz w:val="24"/>
          <w:szCs w:val="24"/>
        </w:rPr>
        <w:t>P</w:t>
      </w:r>
      <w:r w:rsidR="004F424E" w:rsidRPr="003F0E8D">
        <w:rPr>
          <w:rFonts w:ascii="Times New Roman" w:hAnsi="Times New Roman"/>
          <w:sz w:val="24"/>
          <w:szCs w:val="24"/>
        </w:rPr>
        <w:t xml:space="preserve">eer interactions </w:t>
      </w:r>
      <w:r w:rsidR="00594A04">
        <w:rPr>
          <w:rFonts w:ascii="Times New Roman" w:hAnsi="Times New Roman"/>
          <w:sz w:val="24"/>
          <w:szCs w:val="24"/>
        </w:rPr>
        <w:t xml:space="preserve">during discussion groups </w:t>
      </w:r>
      <w:r>
        <w:rPr>
          <w:rFonts w:ascii="Times New Roman" w:hAnsi="Times New Roman"/>
          <w:sz w:val="24"/>
          <w:szCs w:val="24"/>
        </w:rPr>
        <w:t>are</w:t>
      </w:r>
      <w:r w:rsidR="003D2595">
        <w:rPr>
          <w:rFonts w:ascii="Times New Roman" w:hAnsi="Times New Roman"/>
          <w:sz w:val="24"/>
          <w:szCs w:val="24"/>
        </w:rPr>
        <w:t xml:space="preserve"> </w:t>
      </w:r>
      <w:r w:rsidR="004F424E" w:rsidRPr="003F0E8D">
        <w:rPr>
          <w:rFonts w:ascii="Times New Roman" w:hAnsi="Times New Roman"/>
          <w:sz w:val="24"/>
          <w:szCs w:val="24"/>
        </w:rPr>
        <w:t xml:space="preserve">a powerful tool that allows for autonomy in the thinking and literacy </w:t>
      </w:r>
      <w:r w:rsidR="004F424E" w:rsidRPr="003D2595">
        <w:rPr>
          <w:rFonts w:ascii="Times New Roman" w:hAnsi="Times New Roman"/>
          <w:sz w:val="24"/>
          <w:szCs w:val="24"/>
        </w:rPr>
        <w:t xml:space="preserve">process.  </w:t>
      </w:r>
      <w:r>
        <w:rPr>
          <w:rFonts w:ascii="Times New Roman" w:hAnsi="Times New Roman"/>
          <w:sz w:val="24"/>
          <w:szCs w:val="24"/>
        </w:rPr>
        <w:t xml:space="preserve">In one study, 19 fifth </w:t>
      </w:r>
      <w:r w:rsidR="004F424E" w:rsidRPr="003F0E8D">
        <w:rPr>
          <w:rFonts w:ascii="Times New Roman" w:hAnsi="Times New Roman"/>
          <w:sz w:val="24"/>
          <w:szCs w:val="24"/>
        </w:rPr>
        <w:t>graders of Caucasian de</w:t>
      </w:r>
      <w:r w:rsidR="004F424E">
        <w:rPr>
          <w:rFonts w:ascii="Times New Roman" w:hAnsi="Times New Roman"/>
          <w:sz w:val="24"/>
          <w:szCs w:val="24"/>
        </w:rPr>
        <w:t>s</w:t>
      </w:r>
      <w:r w:rsidR="004F424E" w:rsidRPr="003F0E8D">
        <w:rPr>
          <w:rFonts w:ascii="Times New Roman" w:hAnsi="Times New Roman"/>
          <w:sz w:val="24"/>
          <w:szCs w:val="24"/>
        </w:rPr>
        <w:t>cent</w:t>
      </w:r>
      <w:r w:rsidR="003D2595">
        <w:rPr>
          <w:rFonts w:ascii="Times New Roman" w:hAnsi="Times New Roman"/>
          <w:sz w:val="24"/>
          <w:szCs w:val="24"/>
        </w:rPr>
        <w:t xml:space="preserve"> </w:t>
      </w:r>
      <w:r w:rsidR="004F424E">
        <w:rPr>
          <w:rFonts w:ascii="Times New Roman" w:hAnsi="Times New Roman"/>
          <w:sz w:val="24"/>
          <w:szCs w:val="24"/>
        </w:rPr>
        <w:t xml:space="preserve">were </w:t>
      </w:r>
      <w:r w:rsidR="004F424E" w:rsidRPr="003F0E8D">
        <w:rPr>
          <w:rFonts w:ascii="Times New Roman" w:hAnsi="Times New Roman"/>
          <w:sz w:val="24"/>
          <w:szCs w:val="24"/>
        </w:rPr>
        <w:t xml:space="preserve">heterogeneously placed in discussion </w:t>
      </w:r>
      <w:r w:rsidR="004F424E">
        <w:rPr>
          <w:rFonts w:ascii="Times New Roman" w:hAnsi="Times New Roman"/>
          <w:sz w:val="24"/>
          <w:szCs w:val="24"/>
        </w:rPr>
        <w:t xml:space="preserve">groups </w:t>
      </w:r>
      <w:r w:rsidR="004F424E" w:rsidRPr="003F0E8D">
        <w:rPr>
          <w:rFonts w:ascii="Times New Roman" w:hAnsi="Times New Roman"/>
          <w:sz w:val="24"/>
          <w:szCs w:val="24"/>
        </w:rPr>
        <w:t xml:space="preserve">according to </w:t>
      </w:r>
      <w:r w:rsidR="003D2595">
        <w:rPr>
          <w:rFonts w:ascii="Times New Roman" w:hAnsi="Times New Roman"/>
          <w:sz w:val="24"/>
          <w:szCs w:val="24"/>
        </w:rPr>
        <w:t xml:space="preserve">both </w:t>
      </w:r>
      <w:r w:rsidR="004F424E" w:rsidRPr="003F0E8D">
        <w:rPr>
          <w:rFonts w:ascii="Times New Roman" w:hAnsi="Times New Roman"/>
          <w:sz w:val="24"/>
          <w:szCs w:val="24"/>
        </w:rPr>
        <w:t>ability</w:t>
      </w:r>
      <w:r w:rsidR="003D2595">
        <w:rPr>
          <w:rFonts w:ascii="Times New Roman" w:hAnsi="Times New Roman"/>
          <w:sz w:val="24"/>
          <w:szCs w:val="24"/>
        </w:rPr>
        <w:t>,</w:t>
      </w:r>
      <w:r w:rsidR="004F424E" w:rsidRPr="003F0E8D">
        <w:rPr>
          <w:rFonts w:ascii="Times New Roman" w:hAnsi="Times New Roman"/>
          <w:sz w:val="24"/>
          <w:szCs w:val="24"/>
        </w:rPr>
        <w:t xml:space="preserve"> as indicated by their standardized reading scores</w:t>
      </w:r>
      <w:r w:rsidR="003D2595">
        <w:rPr>
          <w:rFonts w:ascii="Times New Roman" w:hAnsi="Times New Roman"/>
          <w:sz w:val="24"/>
          <w:szCs w:val="24"/>
        </w:rPr>
        <w:t>,</w:t>
      </w:r>
      <w:r w:rsidR="004F424E" w:rsidRPr="003F0E8D">
        <w:rPr>
          <w:rFonts w:ascii="Times New Roman" w:hAnsi="Times New Roman"/>
          <w:sz w:val="24"/>
          <w:szCs w:val="24"/>
        </w:rPr>
        <w:t xml:space="preserve"> </w:t>
      </w:r>
      <w:r w:rsidR="004F424E">
        <w:rPr>
          <w:rFonts w:ascii="Times New Roman" w:hAnsi="Times New Roman"/>
          <w:sz w:val="24"/>
          <w:szCs w:val="24"/>
        </w:rPr>
        <w:t xml:space="preserve">and </w:t>
      </w:r>
      <w:r w:rsidR="004F424E" w:rsidRPr="003F0E8D">
        <w:rPr>
          <w:rFonts w:ascii="Times New Roman" w:hAnsi="Times New Roman"/>
          <w:sz w:val="24"/>
          <w:szCs w:val="24"/>
        </w:rPr>
        <w:t>gender</w:t>
      </w:r>
      <w:r w:rsidR="00594A04">
        <w:rPr>
          <w:rFonts w:ascii="Times New Roman" w:hAnsi="Times New Roman"/>
          <w:sz w:val="24"/>
          <w:szCs w:val="24"/>
        </w:rPr>
        <w:t xml:space="preserve"> (C</w:t>
      </w:r>
      <w:r w:rsidR="00594A04" w:rsidRPr="003D2595">
        <w:rPr>
          <w:rFonts w:ascii="Times New Roman" w:hAnsi="Times New Roman"/>
          <w:sz w:val="24"/>
          <w:szCs w:val="24"/>
        </w:rPr>
        <w:t>lark</w:t>
      </w:r>
      <w:r w:rsidR="00594A04">
        <w:rPr>
          <w:rFonts w:ascii="Times New Roman" w:hAnsi="Times New Roman"/>
          <w:sz w:val="24"/>
          <w:szCs w:val="24"/>
        </w:rPr>
        <w:t>,</w:t>
      </w:r>
      <w:r w:rsidR="00594A04" w:rsidRPr="003D2595">
        <w:rPr>
          <w:rFonts w:ascii="Times New Roman" w:hAnsi="Times New Roman"/>
          <w:sz w:val="24"/>
          <w:szCs w:val="24"/>
        </w:rPr>
        <w:t xml:space="preserve"> 2009</w:t>
      </w:r>
      <w:r w:rsidR="00110A89">
        <w:rPr>
          <w:rFonts w:ascii="Times New Roman" w:hAnsi="Times New Roman"/>
          <w:sz w:val="24"/>
          <w:szCs w:val="24"/>
        </w:rPr>
        <w:t>)</w:t>
      </w:r>
      <w:r w:rsidR="004F424E" w:rsidRPr="003F0E8D">
        <w:rPr>
          <w:rFonts w:ascii="Times New Roman" w:hAnsi="Times New Roman"/>
          <w:sz w:val="24"/>
          <w:szCs w:val="24"/>
        </w:rPr>
        <w:t xml:space="preserve">. </w:t>
      </w:r>
      <w:r w:rsidR="00AA1CFC">
        <w:rPr>
          <w:rFonts w:ascii="Times New Roman" w:hAnsi="Times New Roman"/>
          <w:sz w:val="24"/>
          <w:szCs w:val="24"/>
        </w:rPr>
        <w:t xml:space="preserve"> </w:t>
      </w:r>
      <w:r w:rsidR="004F424E" w:rsidRPr="003F0E8D">
        <w:rPr>
          <w:rFonts w:ascii="Times New Roman" w:hAnsi="Times New Roman"/>
          <w:sz w:val="24"/>
          <w:szCs w:val="24"/>
        </w:rPr>
        <w:t xml:space="preserve">The researcher examined comprehension of the stories read by retelling. </w:t>
      </w:r>
      <w:r w:rsidR="00AA1CFC">
        <w:rPr>
          <w:rFonts w:ascii="Times New Roman" w:hAnsi="Times New Roman"/>
          <w:sz w:val="24"/>
          <w:szCs w:val="24"/>
        </w:rPr>
        <w:t xml:space="preserve"> </w:t>
      </w:r>
      <w:r w:rsidR="004F424E" w:rsidRPr="003F0E8D">
        <w:rPr>
          <w:rFonts w:ascii="Times New Roman" w:hAnsi="Times New Roman"/>
          <w:sz w:val="24"/>
          <w:szCs w:val="24"/>
        </w:rPr>
        <w:t xml:space="preserve">Students </w:t>
      </w:r>
      <w:r>
        <w:rPr>
          <w:rFonts w:ascii="Times New Roman" w:hAnsi="Times New Roman"/>
          <w:sz w:val="24"/>
          <w:szCs w:val="24"/>
        </w:rPr>
        <w:t xml:space="preserve">participated in </w:t>
      </w:r>
      <w:r w:rsidR="004F424E" w:rsidRPr="003F0E8D">
        <w:rPr>
          <w:rFonts w:ascii="Times New Roman" w:hAnsi="Times New Roman"/>
          <w:sz w:val="24"/>
          <w:szCs w:val="24"/>
        </w:rPr>
        <w:t xml:space="preserve">a pre-discussion, group discussion, and a post discussion retelling of the story.  The </w:t>
      </w:r>
      <w:r w:rsidR="004F424E" w:rsidRPr="00594A04">
        <w:rPr>
          <w:rFonts w:ascii="Times New Roman" w:hAnsi="Times New Roman"/>
          <w:sz w:val="24"/>
          <w:szCs w:val="24"/>
        </w:rPr>
        <w:t xml:space="preserve">higher </w:t>
      </w:r>
      <w:r w:rsidR="00594A04">
        <w:rPr>
          <w:rFonts w:ascii="Times New Roman" w:hAnsi="Times New Roman"/>
          <w:sz w:val="24"/>
          <w:szCs w:val="24"/>
        </w:rPr>
        <w:t xml:space="preserve">ability-level </w:t>
      </w:r>
      <w:r w:rsidR="004F424E" w:rsidRPr="003F0E8D">
        <w:rPr>
          <w:rFonts w:ascii="Times New Roman" w:hAnsi="Times New Roman"/>
          <w:sz w:val="24"/>
          <w:szCs w:val="24"/>
        </w:rPr>
        <w:t>students showed greater comprehension with post</w:t>
      </w:r>
      <w:r w:rsidR="0010343D">
        <w:rPr>
          <w:rFonts w:ascii="Times New Roman" w:hAnsi="Times New Roman"/>
          <w:sz w:val="24"/>
          <w:szCs w:val="24"/>
        </w:rPr>
        <w:t>-</w:t>
      </w:r>
      <w:r w:rsidR="004F424E" w:rsidRPr="003F0E8D">
        <w:rPr>
          <w:rFonts w:ascii="Times New Roman" w:hAnsi="Times New Roman"/>
          <w:sz w:val="24"/>
          <w:szCs w:val="24"/>
        </w:rPr>
        <w:t xml:space="preserve">discussion of story retelling than the lower </w:t>
      </w:r>
      <w:r w:rsidR="00594A04">
        <w:rPr>
          <w:rFonts w:ascii="Times New Roman" w:hAnsi="Times New Roman"/>
          <w:sz w:val="24"/>
          <w:szCs w:val="24"/>
        </w:rPr>
        <w:t xml:space="preserve">ability-level </w:t>
      </w:r>
      <w:r w:rsidR="004F424E" w:rsidRPr="003F0E8D">
        <w:rPr>
          <w:rFonts w:ascii="Times New Roman" w:hAnsi="Times New Roman"/>
          <w:sz w:val="24"/>
          <w:szCs w:val="24"/>
        </w:rPr>
        <w:t xml:space="preserve">readers. </w:t>
      </w:r>
      <w:r w:rsidR="00594A04">
        <w:rPr>
          <w:rFonts w:ascii="Times New Roman" w:hAnsi="Times New Roman"/>
          <w:sz w:val="24"/>
          <w:szCs w:val="24"/>
        </w:rPr>
        <w:t xml:space="preserve"> E</w:t>
      </w:r>
      <w:r w:rsidR="004F424E" w:rsidRPr="003F0E8D">
        <w:rPr>
          <w:rFonts w:ascii="Times New Roman" w:eastAsiaTheme="minorHAnsi" w:hAnsi="Times New Roman"/>
          <w:sz w:val="24"/>
          <w:szCs w:val="24"/>
        </w:rPr>
        <w:t xml:space="preserve">ven though students were not taught comprehension strategies, they were able to employ a few strategies </w:t>
      </w:r>
      <w:r w:rsidR="004F424E">
        <w:rPr>
          <w:rFonts w:ascii="Times New Roman" w:eastAsiaTheme="minorHAnsi" w:hAnsi="Times New Roman"/>
          <w:sz w:val="24"/>
          <w:szCs w:val="24"/>
        </w:rPr>
        <w:t>such as</w:t>
      </w:r>
      <w:r w:rsidR="004F424E" w:rsidRPr="003F0E8D">
        <w:rPr>
          <w:rFonts w:ascii="Times New Roman" w:eastAsiaTheme="minorHAnsi" w:hAnsi="Times New Roman"/>
          <w:sz w:val="24"/>
          <w:szCs w:val="24"/>
        </w:rPr>
        <w:t xml:space="preserve"> questioning and evaluating in their group discussions. </w:t>
      </w:r>
      <w:r w:rsidR="00796107">
        <w:rPr>
          <w:rFonts w:ascii="Times New Roman" w:eastAsiaTheme="minorHAnsi" w:hAnsi="Times New Roman"/>
          <w:sz w:val="24"/>
          <w:szCs w:val="24"/>
        </w:rPr>
        <w:t xml:space="preserve"> </w:t>
      </w:r>
      <w:r w:rsidR="004F424E" w:rsidRPr="003F0E8D">
        <w:rPr>
          <w:rFonts w:ascii="Times New Roman" w:eastAsiaTheme="minorHAnsi" w:hAnsi="Times New Roman"/>
          <w:sz w:val="24"/>
          <w:szCs w:val="24"/>
        </w:rPr>
        <w:t>Despite this, the study shows a lack of metacognitive strategies employed by students.  Training in metacognit</w:t>
      </w:r>
      <w:r w:rsidR="008463C3">
        <w:rPr>
          <w:rFonts w:ascii="Times New Roman" w:eastAsiaTheme="minorHAnsi" w:hAnsi="Times New Roman"/>
          <w:sz w:val="24"/>
          <w:szCs w:val="24"/>
        </w:rPr>
        <w:t>i</w:t>
      </w:r>
      <w:r w:rsidR="004F424E" w:rsidRPr="003F0E8D">
        <w:rPr>
          <w:rFonts w:ascii="Times New Roman" w:eastAsiaTheme="minorHAnsi" w:hAnsi="Times New Roman"/>
          <w:sz w:val="24"/>
          <w:szCs w:val="24"/>
        </w:rPr>
        <w:t xml:space="preserve">ve awareness is needed for students to be able to use their conditional (when to use) and procedural (how to use) knowledge </w:t>
      </w:r>
      <w:r w:rsidR="00D15142">
        <w:rPr>
          <w:rFonts w:ascii="Times New Roman" w:eastAsiaTheme="minorHAnsi" w:hAnsi="Times New Roman"/>
          <w:sz w:val="24"/>
          <w:szCs w:val="24"/>
        </w:rPr>
        <w:t>for</w:t>
      </w:r>
      <w:r w:rsidR="004F424E" w:rsidRPr="003F0E8D">
        <w:rPr>
          <w:rFonts w:ascii="Times New Roman" w:eastAsiaTheme="minorHAnsi" w:hAnsi="Times New Roman"/>
          <w:sz w:val="24"/>
          <w:szCs w:val="24"/>
        </w:rPr>
        <w:t xml:space="preserve"> comprehension.  </w:t>
      </w:r>
      <w:r w:rsidR="00594A04">
        <w:rPr>
          <w:rFonts w:ascii="Times New Roman" w:eastAsiaTheme="minorHAnsi" w:hAnsi="Times New Roman"/>
          <w:sz w:val="24"/>
          <w:szCs w:val="24"/>
        </w:rPr>
        <w:t xml:space="preserve">Results confirmed </w:t>
      </w:r>
      <w:r w:rsidR="004F424E" w:rsidRPr="003F0E8D">
        <w:rPr>
          <w:rFonts w:ascii="Times New Roman" w:eastAsiaTheme="minorHAnsi" w:hAnsi="Times New Roman"/>
          <w:sz w:val="24"/>
          <w:szCs w:val="24"/>
        </w:rPr>
        <w:t xml:space="preserve">that if </w:t>
      </w:r>
      <w:r w:rsidR="008463C3">
        <w:rPr>
          <w:rFonts w:ascii="Times New Roman" w:eastAsiaTheme="minorHAnsi" w:hAnsi="Times New Roman"/>
          <w:sz w:val="24"/>
          <w:szCs w:val="24"/>
        </w:rPr>
        <w:t>t</w:t>
      </w:r>
      <w:r w:rsidR="004F424E" w:rsidRPr="003F0E8D">
        <w:rPr>
          <w:rFonts w:ascii="Times New Roman" w:eastAsiaTheme="minorHAnsi" w:hAnsi="Times New Roman"/>
          <w:sz w:val="24"/>
          <w:szCs w:val="24"/>
        </w:rPr>
        <w:t xml:space="preserve">eachers have certain expectations, they </w:t>
      </w:r>
      <w:r w:rsidR="007F595C">
        <w:rPr>
          <w:rFonts w:ascii="Times New Roman" w:eastAsiaTheme="minorHAnsi" w:hAnsi="Times New Roman"/>
          <w:sz w:val="24"/>
          <w:szCs w:val="24"/>
        </w:rPr>
        <w:t>should</w:t>
      </w:r>
      <w:r w:rsidR="004F424E" w:rsidRPr="003F0E8D">
        <w:rPr>
          <w:rFonts w:ascii="Times New Roman" w:eastAsiaTheme="minorHAnsi" w:hAnsi="Times New Roman"/>
          <w:sz w:val="24"/>
          <w:szCs w:val="24"/>
        </w:rPr>
        <w:t xml:space="preserve"> provide a model for students.</w:t>
      </w:r>
    </w:p>
    <w:p w:rsidR="00010C1A" w:rsidRPr="00103EBB" w:rsidRDefault="004F424E" w:rsidP="004F424E">
      <w:pPr>
        <w:autoSpaceDE w:val="0"/>
        <w:autoSpaceDN w:val="0"/>
        <w:adjustRightInd w:val="0"/>
        <w:spacing w:after="0" w:line="480" w:lineRule="auto"/>
        <w:ind w:firstLine="720"/>
        <w:rPr>
          <w:rFonts w:ascii="Times New Roman" w:hAnsi="Times New Roman"/>
          <w:sz w:val="24"/>
          <w:szCs w:val="24"/>
        </w:rPr>
      </w:pPr>
      <w:r w:rsidRPr="003F0E8D">
        <w:rPr>
          <w:rFonts w:ascii="Times New Roman" w:eastAsiaTheme="minorHAnsi" w:hAnsi="Times New Roman"/>
          <w:sz w:val="24"/>
          <w:szCs w:val="24"/>
        </w:rPr>
        <w:t xml:space="preserve">Similarly, </w:t>
      </w:r>
      <w:r w:rsidR="00C1184E">
        <w:rPr>
          <w:rFonts w:ascii="Times New Roman" w:eastAsiaTheme="minorHAnsi" w:hAnsi="Times New Roman"/>
          <w:sz w:val="24"/>
          <w:szCs w:val="24"/>
        </w:rPr>
        <w:t xml:space="preserve">another study </w:t>
      </w:r>
      <w:r w:rsidRPr="003F0E8D">
        <w:rPr>
          <w:rFonts w:ascii="Times New Roman" w:hAnsi="Times New Roman"/>
          <w:sz w:val="24"/>
          <w:szCs w:val="24"/>
        </w:rPr>
        <w:t>look</w:t>
      </w:r>
      <w:r w:rsidR="00C1184E">
        <w:rPr>
          <w:rFonts w:ascii="Times New Roman" w:hAnsi="Times New Roman"/>
          <w:sz w:val="24"/>
          <w:szCs w:val="24"/>
        </w:rPr>
        <w:t>ed</w:t>
      </w:r>
      <w:r w:rsidRPr="003F0E8D">
        <w:rPr>
          <w:rFonts w:ascii="Times New Roman" w:hAnsi="Times New Roman"/>
          <w:sz w:val="24"/>
          <w:szCs w:val="24"/>
        </w:rPr>
        <w:t xml:space="preserve"> at literature discussion groups </w:t>
      </w:r>
      <w:r w:rsidR="00C1184E">
        <w:rPr>
          <w:rFonts w:ascii="Times New Roman" w:hAnsi="Times New Roman"/>
          <w:sz w:val="24"/>
          <w:szCs w:val="24"/>
        </w:rPr>
        <w:t xml:space="preserve">with </w:t>
      </w:r>
      <w:r w:rsidRPr="003F0E8D">
        <w:rPr>
          <w:rFonts w:ascii="Times New Roman" w:hAnsi="Times New Roman"/>
          <w:sz w:val="24"/>
          <w:szCs w:val="24"/>
        </w:rPr>
        <w:t xml:space="preserve">an immigrant population in an elementary school located in an urban and culturally diverse school district in the United </w:t>
      </w:r>
      <w:r w:rsidRPr="00C1184E">
        <w:rPr>
          <w:rFonts w:ascii="Times New Roman" w:hAnsi="Times New Roman"/>
          <w:sz w:val="24"/>
          <w:szCs w:val="24"/>
        </w:rPr>
        <w:t>States</w:t>
      </w:r>
      <w:r w:rsidR="00C1184E" w:rsidRPr="00C1184E">
        <w:rPr>
          <w:rFonts w:ascii="Times New Roman" w:hAnsi="Times New Roman"/>
          <w:sz w:val="24"/>
          <w:szCs w:val="24"/>
        </w:rPr>
        <w:t xml:space="preserve"> </w:t>
      </w:r>
      <w:r w:rsidR="00C1184E">
        <w:rPr>
          <w:rFonts w:ascii="Times New Roman" w:hAnsi="Times New Roman"/>
          <w:sz w:val="24"/>
          <w:szCs w:val="24"/>
        </w:rPr>
        <w:t>(</w:t>
      </w:r>
      <w:r w:rsidR="00C1184E" w:rsidRPr="00C1184E">
        <w:rPr>
          <w:rFonts w:ascii="Times New Roman" w:hAnsi="Times New Roman"/>
          <w:sz w:val="24"/>
          <w:szCs w:val="24"/>
        </w:rPr>
        <w:t>Medina</w:t>
      </w:r>
      <w:r w:rsidR="00C1184E">
        <w:rPr>
          <w:rFonts w:ascii="Times New Roman" w:hAnsi="Times New Roman"/>
          <w:sz w:val="24"/>
          <w:szCs w:val="24"/>
        </w:rPr>
        <w:t>,</w:t>
      </w:r>
      <w:r w:rsidR="00C1184E" w:rsidRPr="00C1184E">
        <w:rPr>
          <w:rFonts w:ascii="Times New Roman" w:hAnsi="Times New Roman"/>
          <w:sz w:val="24"/>
          <w:szCs w:val="24"/>
        </w:rPr>
        <w:t xml:space="preserve"> 2010)</w:t>
      </w:r>
      <w:r w:rsidRPr="00C1184E">
        <w:rPr>
          <w:rFonts w:ascii="Times New Roman" w:hAnsi="Times New Roman"/>
          <w:sz w:val="24"/>
          <w:szCs w:val="24"/>
        </w:rPr>
        <w:t>.</w:t>
      </w:r>
      <w:r w:rsidRPr="003F0E8D">
        <w:rPr>
          <w:rFonts w:ascii="Times New Roman" w:hAnsi="Times New Roman"/>
          <w:sz w:val="24"/>
          <w:szCs w:val="24"/>
        </w:rPr>
        <w:t xml:space="preserve"> </w:t>
      </w:r>
      <w:r w:rsidR="00066B5F">
        <w:rPr>
          <w:rFonts w:ascii="Times New Roman" w:hAnsi="Times New Roman"/>
          <w:sz w:val="24"/>
          <w:szCs w:val="24"/>
        </w:rPr>
        <w:t xml:space="preserve"> </w:t>
      </w:r>
      <w:r w:rsidRPr="003F0E8D">
        <w:rPr>
          <w:rFonts w:ascii="Times New Roman" w:hAnsi="Times New Roman"/>
          <w:sz w:val="24"/>
          <w:szCs w:val="24"/>
        </w:rPr>
        <w:t>The students were fifth</w:t>
      </w:r>
      <w:r w:rsidR="00D15142">
        <w:rPr>
          <w:rFonts w:ascii="Times New Roman" w:hAnsi="Times New Roman"/>
          <w:sz w:val="24"/>
          <w:szCs w:val="24"/>
        </w:rPr>
        <w:t xml:space="preserve"> </w:t>
      </w:r>
      <w:r w:rsidRPr="003F0E8D">
        <w:rPr>
          <w:rFonts w:ascii="Times New Roman" w:hAnsi="Times New Roman"/>
          <w:sz w:val="24"/>
          <w:szCs w:val="24"/>
        </w:rPr>
        <w:t xml:space="preserve">graders, originally from Mexico and El Salvador. </w:t>
      </w:r>
      <w:r w:rsidR="00862209">
        <w:rPr>
          <w:rFonts w:ascii="Times New Roman" w:hAnsi="Times New Roman"/>
          <w:sz w:val="24"/>
          <w:szCs w:val="24"/>
        </w:rPr>
        <w:t xml:space="preserve"> </w:t>
      </w:r>
      <w:r w:rsidRPr="003F0E8D">
        <w:rPr>
          <w:rFonts w:ascii="Times New Roman" w:hAnsi="Times New Roman"/>
          <w:sz w:val="24"/>
          <w:szCs w:val="24"/>
        </w:rPr>
        <w:t xml:space="preserve">This study focused on using discussion groups </w:t>
      </w:r>
      <w:r w:rsidR="00C1184E">
        <w:rPr>
          <w:rFonts w:ascii="Times New Roman" w:hAnsi="Times New Roman"/>
          <w:sz w:val="24"/>
          <w:szCs w:val="24"/>
        </w:rPr>
        <w:t xml:space="preserve">both </w:t>
      </w:r>
      <w:r w:rsidRPr="003F0E8D">
        <w:rPr>
          <w:rFonts w:ascii="Times New Roman" w:hAnsi="Times New Roman"/>
          <w:sz w:val="24"/>
          <w:szCs w:val="24"/>
        </w:rPr>
        <w:t>to analyze bilingual literature from a global perspective and to help students form an identity to understand who they are through connections to the literature</w:t>
      </w:r>
      <w:r w:rsidRPr="00103EBB">
        <w:rPr>
          <w:rFonts w:ascii="Times New Roman" w:hAnsi="Times New Roman"/>
          <w:sz w:val="24"/>
          <w:szCs w:val="24"/>
        </w:rPr>
        <w:t xml:space="preserve">. </w:t>
      </w:r>
      <w:r w:rsidR="00862209" w:rsidRPr="00103EBB">
        <w:rPr>
          <w:rFonts w:ascii="Times New Roman" w:hAnsi="Times New Roman"/>
          <w:sz w:val="24"/>
          <w:szCs w:val="24"/>
        </w:rPr>
        <w:t xml:space="preserve"> </w:t>
      </w:r>
      <w:r w:rsidRPr="00103EBB">
        <w:rPr>
          <w:rFonts w:ascii="Times New Roman" w:hAnsi="Times New Roman"/>
          <w:sz w:val="24"/>
          <w:szCs w:val="24"/>
        </w:rPr>
        <w:t>In exam</w:t>
      </w:r>
      <w:r w:rsidR="00CE5539">
        <w:rPr>
          <w:rFonts w:ascii="Times New Roman" w:hAnsi="Times New Roman"/>
          <w:sz w:val="24"/>
          <w:szCs w:val="24"/>
        </w:rPr>
        <w:t>ining the discourse among the</w:t>
      </w:r>
      <w:r w:rsidRPr="00103EBB">
        <w:rPr>
          <w:rFonts w:ascii="Times New Roman" w:hAnsi="Times New Roman"/>
          <w:sz w:val="24"/>
          <w:szCs w:val="24"/>
        </w:rPr>
        <w:t xml:space="preserve"> immigrants in story-telling and discussion groups, the author observed disparity in the social and cultural context of the discussion. </w:t>
      </w:r>
      <w:r w:rsidR="00862209" w:rsidRPr="00103EBB">
        <w:rPr>
          <w:rFonts w:ascii="Times New Roman" w:hAnsi="Times New Roman"/>
          <w:sz w:val="24"/>
          <w:szCs w:val="24"/>
        </w:rPr>
        <w:t xml:space="preserve"> </w:t>
      </w:r>
      <w:r w:rsidRPr="00103EBB">
        <w:rPr>
          <w:rFonts w:ascii="Times New Roman" w:hAnsi="Times New Roman"/>
          <w:sz w:val="24"/>
          <w:szCs w:val="24"/>
        </w:rPr>
        <w:t xml:space="preserve">Essentially, when students connect to the literature, many teachers see this as an indication of text comprehension. Also, students can acquire a deeper meaning of text when they can connect their experiences and culture to text. </w:t>
      </w:r>
      <w:r w:rsidR="00B27F4C" w:rsidRPr="00103EBB">
        <w:rPr>
          <w:rFonts w:ascii="Times New Roman" w:hAnsi="Times New Roman"/>
          <w:sz w:val="24"/>
          <w:szCs w:val="24"/>
        </w:rPr>
        <w:t xml:space="preserve"> </w:t>
      </w:r>
    </w:p>
    <w:p w:rsidR="004F424E" w:rsidRPr="003F0E8D" w:rsidRDefault="004F424E" w:rsidP="004F424E">
      <w:pPr>
        <w:autoSpaceDE w:val="0"/>
        <w:autoSpaceDN w:val="0"/>
        <w:adjustRightInd w:val="0"/>
        <w:spacing w:after="0" w:line="480" w:lineRule="auto"/>
        <w:ind w:firstLine="720"/>
        <w:rPr>
          <w:rFonts w:ascii="Times New Roman" w:hAnsi="Times New Roman"/>
          <w:sz w:val="24"/>
          <w:szCs w:val="24"/>
        </w:rPr>
      </w:pPr>
      <w:r w:rsidRPr="00103EBB">
        <w:rPr>
          <w:rFonts w:ascii="Times New Roman" w:hAnsi="Times New Roman"/>
          <w:sz w:val="24"/>
          <w:szCs w:val="24"/>
        </w:rPr>
        <w:t>There is an underpinning understanding that if immigrants can successfully engage in a discussion and, moreover, connect to the literature, then children in the United States school system should also be able to accomplish the same task, with fewer challenges.</w:t>
      </w:r>
      <w:r w:rsidR="00B27F4C" w:rsidRPr="00103EBB">
        <w:rPr>
          <w:rFonts w:ascii="Times New Roman" w:hAnsi="Times New Roman"/>
          <w:sz w:val="24"/>
          <w:szCs w:val="24"/>
        </w:rPr>
        <w:t xml:space="preserve"> </w:t>
      </w:r>
      <w:r w:rsidRPr="00103EBB">
        <w:rPr>
          <w:rFonts w:ascii="Times New Roman" w:hAnsi="Times New Roman"/>
          <w:sz w:val="24"/>
          <w:szCs w:val="24"/>
        </w:rPr>
        <w:t xml:space="preserve"> Though there is much credence to this article, the situation may not necessarily be the same everywhere.</w:t>
      </w:r>
      <w:r w:rsidR="00B27F4C" w:rsidRPr="00103EBB">
        <w:rPr>
          <w:rFonts w:ascii="Times New Roman" w:hAnsi="Times New Roman"/>
          <w:sz w:val="24"/>
          <w:szCs w:val="24"/>
        </w:rPr>
        <w:t xml:space="preserve"> </w:t>
      </w:r>
      <w:r w:rsidRPr="00103EBB">
        <w:rPr>
          <w:rFonts w:ascii="Times New Roman" w:hAnsi="Times New Roman"/>
          <w:sz w:val="24"/>
          <w:szCs w:val="24"/>
        </w:rPr>
        <w:t xml:space="preserve"> One has to also consider the geographical region, the background, culture and ethnicity of these children, which would allow for a variation in thought, and perspectives in the literature being studied.  The fact that these students were interacting with bilingual literature may have given them an advantage due to their prior experience.  In many instances, students interact with text that they cannot connect with and so this limits their understanding of text.</w:t>
      </w:r>
    </w:p>
    <w:p w:rsidR="004F424E" w:rsidRPr="003F0E8D" w:rsidRDefault="00A91D46" w:rsidP="004F424E">
      <w:pPr>
        <w:autoSpaceDE w:val="0"/>
        <w:autoSpaceDN w:val="0"/>
        <w:adjustRightInd w:val="0"/>
        <w:spacing w:after="0" w:line="480" w:lineRule="auto"/>
        <w:ind w:firstLine="720"/>
        <w:rPr>
          <w:rFonts w:ascii="Times New Roman" w:eastAsiaTheme="minorHAnsi" w:hAnsi="Times New Roman"/>
          <w:sz w:val="24"/>
          <w:szCs w:val="24"/>
        </w:rPr>
      </w:pPr>
      <w:r>
        <w:rPr>
          <w:rFonts w:ascii="Times New Roman" w:hAnsi="Times New Roman"/>
          <w:sz w:val="24"/>
          <w:szCs w:val="24"/>
        </w:rPr>
        <w:t>O</w:t>
      </w:r>
      <w:r w:rsidR="004F424E">
        <w:rPr>
          <w:rFonts w:ascii="Times New Roman" w:hAnsi="Times New Roman"/>
          <w:sz w:val="24"/>
          <w:szCs w:val="24"/>
        </w:rPr>
        <w:t>ne type of discussion group</w:t>
      </w:r>
      <w:r>
        <w:rPr>
          <w:rFonts w:ascii="Times New Roman" w:hAnsi="Times New Roman"/>
          <w:sz w:val="24"/>
          <w:szCs w:val="24"/>
        </w:rPr>
        <w:t xml:space="preserve">, the </w:t>
      </w:r>
      <w:r w:rsidR="004F424E">
        <w:rPr>
          <w:rFonts w:ascii="Times New Roman" w:hAnsi="Times New Roman"/>
          <w:sz w:val="24"/>
          <w:szCs w:val="24"/>
        </w:rPr>
        <w:t xml:space="preserve">Book </w:t>
      </w:r>
      <w:r w:rsidR="004F424E" w:rsidRPr="00103EBB">
        <w:rPr>
          <w:rFonts w:ascii="Times New Roman" w:hAnsi="Times New Roman"/>
          <w:sz w:val="24"/>
          <w:szCs w:val="24"/>
        </w:rPr>
        <w:t>Club</w:t>
      </w:r>
      <w:r w:rsidR="00B715EF" w:rsidRPr="00103EBB">
        <w:rPr>
          <w:rFonts w:ascii="Times New Roman" w:hAnsi="Times New Roman"/>
          <w:sz w:val="24"/>
          <w:szCs w:val="24"/>
        </w:rPr>
        <w:t xml:space="preserve"> (Raphael, Florio-Ruane, George, Hasty, &amp; Highfield, 2004),</w:t>
      </w:r>
      <w:r w:rsidRPr="00103EBB">
        <w:rPr>
          <w:rFonts w:ascii="Times New Roman" w:hAnsi="Times New Roman"/>
          <w:sz w:val="24"/>
          <w:szCs w:val="24"/>
        </w:rPr>
        <w:t xml:space="preserve"> is </w:t>
      </w:r>
      <w:r w:rsidR="004F424E" w:rsidRPr="00103EBB">
        <w:rPr>
          <w:rFonts w:ascii="Times New Roman" w:hAnsi="Times New Roman"/>
          <w:sz w:val="24"/>
          <w:szCs w:val="24"/>
        </w:rPr>
        <w:t>defined as a student-led</w:t>
      </w:r>
      <w:r w:rsidR="004F424E" w:rsidRPr="00666AF9">
        <w:rPr>
          <w:rFonts w:ascii="Times New Roman" w:hAnsi="Times New Roman"/>
          <w:sz w:val="24"/>
          <w:szCs w:val="24"/>
        </w:rPr>
        <w:t xml:space="preserve"> participatory model which involves students in the constructive process of sharing, clarifying</w:t>
      </w:r>
      <w:r w:rsidR="00010C1A">
        <w:rPr>
          <w:rFonts w:ascii="Times New Roman" w:hAnsi="Times New Roman"/>
          <w:sz w:val="24"/>
          <w:szCs w:val="24"/>
        </w:rPr>
        <w:t>,</w:t>
      </w:r>
      <w:r w:rsidR="004F424E" w:rsidRPr="00666AF9">
        <w:rPr>
          <w:rFonts w:ascii="Times New Roman" w:hAnsi="Times New Roman"/>
          <w:sz w:val="24"/>
          <w:szCs w:val="24"/>
        </w:rPr>
        <w:t xml:space="preserve"> and developing their understandings around specific text</w:t>
      </w:r>
      <w:r>
        <w:rPr>
          <w:rFonts w:ascii="Times New Roman" w:hAnsi="Times New Roman"/>
          <w:sz w:val="24"/>
          <w:szCs w:val="24"/>
        </w:rPr>
        <w:t xml:space="preserve"> (</w:t>
      </w:r>
      <w:r w:rsidRPr="00A91D46">
        <w:rPr>
          <w:rFonts w:ascii="Times New Roman" w:hAnsi="Times New Roman"/>
          <w:sz w:val="24"/>
          <w:szCs w:val="24"/>
        </w:rPr>
        <w:t>Frei</w:t>
      </w:r>
      <w:r>
        <w:rPr>
          <w:rFonts w:ascii="Times New Roman" w:hAnsi="Times New Roman"/>
          <w:sz w:val="24"/>
          <w:szCs w:val="24"/>
        </w:rPr>
        <w:t>,</w:t>
      </w:r>
      <w:r w:rsidRPr="00A91D46">
        <w:rPr>
          <w:rFonts w:ascii="Times New Roman" w:hAnsi="Times New Roman"/>
          <w:sz w:val="24"/>
          <w:szCs w:val="24"/>
        </w:rPr>
        <w:t xml:space="preserve"> 2006)</w:t>
      </w:r>
      <w:r w:rsidR="004F424E" w:rsidRPr="00A91D46">
        <w:rPr>
          <w:rFonts w:ascii="Times New Roman" w:hAnsi="Times New Roman"/>
          <w:sz w:val="24"/>
          <w:szCs w:val="24"/>
        </w:rPr>
        <w:t xml:space="preserve">.  </w:t>
      </w:r>
      <w:r>
        <w:rPr>
          <w:rFonts w:ascii="Times New Roman" w:hAnsi="Times New Roman"/>
          <w:sz w:val="24"/>
          <w:szCs w:val="24"/>
        </w:rPr>
        <w:t xml:space="preserve">A </w:t>
      </w:r>
      <w:r w:rsidR="004F424E">
        <w:rPr>
          <w:rFonts w:ascii="Times New Roman" w:hAnsi="Times New Roman"/>
          <w:sz w:val="24"/>
          <w:szCs w:val="24"/>
        </w:rPr>
        <w:t>more pragmatic but similar definition</w:t>
      </w:r>
      <w:r>
        <w:rPr>
          <w:rFonts w:ascii="Times New Roman" w:hAnsi="Times New Roman"/>
          <w:sz w:val="24"/>
          <w:szCs w:val="24"/>
        </w:rPr>
        <w:t xml:space="preserve"> of </w:t>
      </w:r>
      <w:r w:rsidR="004F424E">
        <w:rPr>
          <w:rFonts w:ascii="Times New Roman" w:hAnsi="Times New Roman"/>
          <w:sz w:val="24"/>
          <w:szCs w:val="24"/>
        </w:rPr>
        <w:t xml:space="preserve">Book Club </w:t>
      </w:r>
      <w:r>
        <w:rPr>
          <w:rFonts w:ascii="Times New Roman" w:hAnsi="Times New Roman"/>
          <w:sz w:val="24"/>
          <w:szCs w:val="24"/>
        </w:rPr>
        <w:t xml:space="preserve">is </w:t>
      </w:r>
      <w:r w:rsidR="004F424E">
        <w:rPr>
          <w:rFonts w:ascii="Times New Roman" w:hAnsi="Times New Roman"/>
          <w:sz w:val="24"/>
          <w:szCs w:val="24"/>
        </w:rPr>
        <w:t xml:space="preserve">a small groups of readers who meet regularly and systematically to discuss books, as well as other texts, chosen by the its </w:t>
      </w:r>
      <w:r w:rsidR="004F424E" w:rsidRPr="00A91D46">
        <w:rPr>
          <w:rFonts w:ascii="Times New Roman" w:hAnsi="Times New Roman"/>
          <w:sz w:val="24"/>
          <w:szCs w:val="24"/>
        </w:rPr>
        <w:t>members</w:t>
      </w:r>
      <w:r w:rsidRPr="00A91D46">
        <w:rPr>
          <w:rFonts w:ascii="Times New Roman" w:hAnsi="Times New Roman"/>
          <w:sz w:val="24"/>
          <w:szCs w:val="24"/>
        </w:rPr>
        <w:t xml:space="preserve"> </w:t>
      </w:r>
      <w:r>
        <w:rPr>
          <w:rFonts w:ascii="Times New Roman" w:hAnsi="Times New Roman"/>
          <w:sz w:val="24"/>
          <w:szCs w:val="24"/>
        </w:rPr>
        <w:t>(</w:t>
      </w:r>
      <w:r w:rsidRPr="00A91D46">
        <w:rPr>
          <w:rFonts w:ascii="Times New Roman" w:hAnsi="Times New Roman"/>
          <w:sz w:val="24"/>
          <w:szCs w:val="24"/>
        </w:rPr>
        <w:t>O’Donnell-Allen</w:t>
      </w:r>
      <w:r>
        <w:rPr>
          <w:rFonts w:ascii="Times New Roman" w:hAnsi="Times New Roman"/>
          <w:sz w:val="24"/>
          <w:szCs w:val="24"/>
        </w:rPr>
        <w:t>,</w:t>
      </w:r>
      <w:r w:rsidRPr="00A91D46">
        <w:rPr>
          <w:rFonts w:ascii="Times New Roman" w:hAnsi="Times New Roman"/>
          <w:sz w:val="24"/>
          <w:szCs w:val="24"/>
        </w:rPr>
        <w:t xml:space="preserve"> 2006)</w:t>
      </w:r>
      <w:r w:rsidR="004F424E" w:rsidRPr="00A91D46">
        <w:rPr>
          <w:rFonts w:ascii="Times New Roman" w:hAnsi="Times New Roman"/>
          <w:sz w:val="24"/>
          <w:szCs w:val="24"/>
        </w:rPr>
        <w:t>.</w:t>
      </w:r>
      <w:r w:rsidR="004F424E">
        <w:rPr>
          <w:rFonts w:ascii="Times New Roman" w:hAnsi="Times New Roman"/>
          <w:sz w:val="24"/>
          <w:szCs w:val="24"/>
        </w:rPr>
        <w:t xml:space="preserve">  In such a setting, various response methods are used to prompt and extend discussion</w:t>
      </w:r>
      <w:r w:rsidR="00010C1A" w:rsidRPr="00A91D46">
        <w:rPr>
          <w:rFonts w:ascii="Times New Roman" w:hAnsi="Times New Roman"/>
          <w:sz w:val="24"/>
          <w:szCs w:val="24"/>
        </w:rPr>
        <w:t>,</w:t>
      </w:r>
      <w:r w:rsidR="004F424E" w:rsidRPr="00A91D46">
        <w:rPr>
          <w:rFonts w:ascii="Times New Roman" w:hAnsi="Times New Roman"/>
          <w:sz w:val="24"/>
          <w:szCs w:val="24"/>
        </w:rPr>
        <w:t xml:space="preserve"> and </w:t>
      </w:r>
      <w:r>
        <w:rPr>
          <w:rFonts w:ascii="Times New Roman" w:hAnsi="Times New Roman"/>
          <w:sz w:val="24"/>
          <w:szCs w:val="24"/>
        </w:rPr>
        <w:t xml:space="preserve">Book Club </w:t>
      </w:r>
      <w:r w:rsidR="004F424E" w:rsidRPr="00A91D46">
        <w:rPr>
          <w:rFonts w:ascii="Times New Roman" w:hAnsi="Times New Roman"/>
          <w:sz w:val="24"/>
          <w:szCs w:val="24"/>
        </w:rPr>
        <w:t>me</w:t>
      </w:r>
      <w:r w:rsidR="0067519E" w:rsidRPr="00A91D46">
        <w:rPr>
          <w:rFonts w:ascii="Times New Roman" w:hAnsi="Times New Roman"/>
          <w:sz w:val="24"/>
          <w:szCs w:val="24"/>
        </w:rPr>
        <w:t>mbership varie</w:t>
      </w:r>
      <w:r>
        <w:rPr>
          <w:rFonts w:ascii="Times New Roman" w:hAnsi="Times New Roman"/>
          <w:sz w:val="24"/>
          <w:szCs w:val="24"/>
        </w:rPr>
        <w:t>s</w:t>
      </w:r>
      <w:r w:rsidR="0067519E" w:rsidRPr="00A91D46">
        <w:rPr>
          <w:rFonts w:ascii="Times New Roman" w:hAnsi="Times New Roman"/>
          <w:sz w:val="24"/>
          <w:szCs w:val="24"/>
        </w:rPr>
        <w:t xml:space="preserve"> accordingly</w:t>
      </w:r>
      <w:r w:rsidR="004F424E" w:rsidRPr="00A91D46">
        <w:rPr>
          <w:rFonts w:ascii="Times New Roman" w:hAnsi="Times New Roman"/>
          <w:sz w:val="24"/>
          <w:szCs w:val="24"/>
        </w:rPr>
        <w:t>.</w:t>
      </w:r>
      <w:r w:rsidR="004F424E">
        <w:rPr>
          <w:rFonts w:ascii="Times New Roman" w:hAnsi="Times New Roman"/>
          <w:sz w:val="24"/>
          <w:szCs w:val="24"/>
        </w:rPr>
        <w:t xml:space="preserve">  </w:t>
      </w:r>
      <w:r w:rsidR="004F424E" w:rsidRPr="007147F7">
        <w:rPr>
          <w:rFonts w:ascii="Times New Roman" w:hAnsi="Times New Roman"/>
          <w:sz w:val="24"/>
          <w:szCs w:val="24"/>
        </w:rPr>
        <w:t>Participation</w:t>
      </w:r>
      <w:r w:rsidR="004F424E">
        <w:rPr>
          <w:rFonts w:ascii="Times New Roman" w:hAnsi="Times New Roman"/>
          <w:b/>
          <w:sz w:val="24"/>
          <w:szCs w:val="24"/>
        </w:rPr>
        <w:t xml:space="preserve"> </w:t>
      </w:r>
      <w:r w:rsidR="004F424E">
        <w:rPr>
          <w:rFonts w:ascii="Times New Roman" w:hAnsi="Times New Roman"/>
          <w:sz w:val="24"/>
          <w:szCs w:val="24"/>
        </w:rPr>
        <w:t xml:space="preserve">in Book Clubs </w:t>
      </w:r>
      <w:r w:rsidR="004F424E" w:rsidRPr="00666AF9">
        <w:rPr>
          <w:rFonts w:ascii="Times New Roman" w:hAnsi="Times New Roman"/>
          <w:sz w:val="24"/>
          <w:szCs w:val="24"/>
        </w:rPr>
        <w:t xml:space="preserve">gives students ownership of reading and </w:t>
      </w:r>
      <w:r w:rsidR="004F424E">
        <w:rPr>
          <w:rFonts w:ascii="Times New Roman" w:hAnsi="Times New Roman"/>
          <w:sz w:val="24"/>
          <w:szCs w:val="24"/>
        </w:rPr>
        <w:t xml:space="preserve">learning; students more actively participate </w:t>
      </w:r>
      <w:r w:rsidR="004F424E" w:rsidRPr="00666AF9">
        <w:rPr>
          <w:rFonts w:ascii="Times New Roman" w:hAnsi="Times New Roman"/>
          <w:sz w:val="24"/>
          <w:szCs w:val="24"/>
        </w:rPr>
        <w:t>in the reading process</w:t>
      </w:r>
      <w:r w:rsidR="004F424E">
        <w:rPr>
          <w:rFonts w:ascii="Times New Roman" w:hAnsi="Times New Roman"/>
          <w:sz w:val="24"/>
          <w:szCs w:val="24"/>
        </w:rPr>
        <w:t xml:space="preserve"> through discussions with their peers; </w:t>
      </w:r>
      <w:r w:rsidR="00010C1A">
        <w:rPr>
          <w:rFonts w:ascii="Times New Roman" w:hAnsi="Times New Roman"/>
          <w:sz w:val="24"/>
          <w:szCs w:val="24"/>
        </w:rPr>
        <w:t xml:space="preserve">and </w:t>
      </w:r>
      <w:r w:rsidR="004F424E" w:rsidRPr="00666AF9">
        <w:rPr>
          <w:rFonts w:ascii="Times New Roman" w:hAnsi="Times New Roman"/>
          <w:sz w:val="24"/>
          <w:szCs w:val="24"/>
        </w:rPr>
        <w:t xml:space="preserve">classroom discussions </w:t>
      </w:r>
      <w:r w:rsidR="004F424E">
        <w:rPr>
          <w:rFonts w:ascii="Times New Roman" w:hAnsi="Times New Roman"/>
          <w:sz w:val="24"/>
          <w:szCs w:val="24"/>
        </w:rPr>
        <w:t xml:space="preserve">become </w:t>
      </w:r>
      <w:r w:rsidR="004F424E" w:rsidRPr="00666AF9">
        <w:rPr>
          <w:rFonts w:ascii="Times New Roman" w:hAnsi="Times New Roman"/>
          <w:sz w:val="24"/>
          <w:szCs w:val="24"/>
        </w:rPr>
        <w:t>more meaningful for students as they participate in the construction of</w:t>
      </w:r>
      <w:r w:rsidR="004F424E">
        <w:rPr>
          <w:rFonts w:ascii="Times New Roman" w:hAnsi="Times New Roman"/>
          <w:sz w:val="24"/>
          <w:szCs w:val="24"/>
        </w:rPr>
        <w:t xml:space="preserve"> their own knowledge</w:t>
      </w:r>
      <w:r w:rsidR="005332EC">
        <w:rPr>
          <w:rFonts w:ascii="Times New Roman" w:hAnsi="Times New Roman"/>
          <w:sz w:val="24"/>
          <w:szCs w:val="24"/>
        </w:rPr>
        <w:t xml:space="preserve"> (</w:t>
      </w:r>
      <w:r w:rsidR="005332EC" w:rsidRPr="00A91D46">
        <w:rPr>
          <w:rFonts w:ascii="Times New Roman" w:hAnsi="Times New Roman"/>
          <w:sz w:val="24"/>
          <w:szCs w:val="24"/>
        </w:rPr>
        <w:t>O’Donnell-Allen</w:t>
      </w:r>
      <w:r w:rsidR="005332EC">
        <w:rPr>
          <w:rFonts w:ascii="Times New Roman" w:hAnsi="Times New Roman"/>
          <w:sz w:val="24"/>
          <w:szCs w:val="24"/>
        </w:rPr>
        <w:t>)</w:t>
      </w:r>
      <w:r w:rsidR="004F424E">
        <w:rPr>
          <w:rFonts w:ascii="Times New Roman" w:hAnsi="Times New Roman"/>
          <w:sz w:val="24"/>
          <w:szCs w:val="24"/>
        </w:rPr>
        <w:t>.  Book Clubs are also conducive for the teaching of multiple strategy instruction</w:t>
      </w:r>
      <w:r w:rsidR="00D52D6C">
        <w:rPr>
          <w:rFonts w:ascii="Times New Roman" w:hAnsi="Times New Roman"/>
          <w:sz w:val="24"/>
          <w:szCs w:val="24"/>
        </w:rPr>
        <w:t xml:space="preserve"> (Raphael, Florio-Ruane, &amp; George, 2001)</w:t>
      </w:r>
      <w:r w:rsidR="004F424E">
        <w:rPr>
          <w:rFonts w:ascii="Times New Roman" w:hAnsi="Times New Roman"/>
          <w:sz w:val="24"/>
          <w:szCs w:val="24"/>
        </w:rPr>
        <w:t>.</w:t>
      </w:r>
    </w:p>
    <w:p w:rsidR="00B71BBF" w:rsidRDefault="00B71BBF" w:rsidP="00612F2A">
      <w:pPr>
        <w:autoSpaceDE w:val="0"/>
        <w:autoSpaceDN w:val="0"/>
        <w:adjustRightInd w:val="0"/>
        <w:spacing w:after="0" w:line="480" w:lineRule="auto"/>
        <w:ind w:firstLine="720"/>
        <w:rPr>
          <w:rStyle w:val="formatp"/>
          <w:rFonts w:ascii="Times New Roman" w:hAnsi="Times New Roman"/>
          <w:sz w:val="24"/>
          <w:szCs w:val="24"/>
        </w:rPr>
      </w:pPr>
      <w:r>
        <w:rPr>
          <w:rFonts w:ascii="Times New Roman" w:eastAsiaTheme="minorHAnsi" w:hAnsi="Times New Roman"/>
          <w:sz w:val="24"/>
          <w:szCs w:val="24"/>
        </w:rPr>
        <w:t xml:space="preserve">The </w:t>
      </w:r>
      <w:r w:rsidR="004F424E" w:rsidRPr="00482518">
        <w:rPr>
          <w:rFonts w:ascii="Times New Roman" w:eastAsiaTheme="minorHAnsi" w:hAnsi="Times New Roman"/>
          <w:sz w:val="24"/>
          <w:szCs w:val="24"/>
        </w:rPr>
        <w:t xml:space="preserve">Book Club is one way of addressing young adolescents' intellectual, social, emotional, and moral </w:t>
      </w:r>
      <w:r w:rsidR="004F424E" w:rsidRPr="00B71BBF">
        <w:rPr>
          <w:rFonts w:ascii="Times New Roman" w:eastAsiaTheme="minorHAnsi" w:hAnsi="Times New Roman"/>
          <w:sz w:val="24"/>
          <w:szCs w:val="24"/>
        </w:rPr>
        <w:t>development</w:t>
      </w:r>
      <w:r w:rsidRPr="00B71BBF">
        <w:rPr>
          <w:rFonts w:ascii="Times New Roman" w:hAnsi="Times New Roman"/>
          <w:sz w:val="24"/>
          <w:szCs w:val="24"/>
        </w:rPr>
        <w:t xml:space="preserve"> </w:t>
      </w:r>
      <w:r>
        <w:rPr>
          <w:rFonts w:ascii="Times New Roman" w:hAnsi="Times New Roman"/>
          <w:sz w:val="24"/>
          <w:szCs w:val="24"/>
        </w:rPr>
        <w:t>(</w:t>
      </w:r>
      <w:r w:rsidRPr="00103EBB">
        <w:rPr>
          <w:rFonts w:ascii="Times New Roman" w:hAnsi="Times New Roman"/>
          <w:sz w:val="24"/>
          <w:szCs w:val="24"/>
        </w:rPr>
        <w:t>Raphael, Florio-Ruane, George, Hasty,</w:t>
      </w:r>
      <w:r w:rsidRPr="00103EBB">
        <w:rPr>
          <w:rFonts w:ascii="Times New Roman" w:hAnsi="Times New Roman"/>
          <w:i/>
          <w:sz w:val="24"/>
          <w:szCs w:val="24"/>
        </w:rPr>
        <w:t xml:space="preserve"> </w:t>
      </w:r>
      <w:r w:rsidR="00103EBB" w:rsidRPr="00103EBB">
        <w:rPr>
          <w:rFonts w:ascii="Times New Roman" w:hAnsi="Times New Roman"/>
          <w:sz w:val="24"/>
          <w:szCs w:val="24"/>
        </w:rPr>
        <w:t xml:space="preserve">&amp; Highfield, </w:t>
      </w:r>
      <w:r w:rsidRPr="00103EBB">
        <w:rPr>
          <w:rStyle w:val="Emphasis"/>
          <w:rFonts w:ascii="Times New Roman" w:hAnsi="Times New Roman"/>
          <w:i w:val="0"/>
          <w:sz w:val="24"/>
          <w:szCs w:val="24"/>
        </w:rPr>
        <w:t>2004</w:t>
      </w:r>
      <w:r w:rsidRPr="00103EBB">
        <w:rPr>
          <w:rFonts w:ascii="Times New Roman" w:hAnsi="Times New Roman"/>
          <w:sz w:val="24"/>
          <w:szCs w:val="24"/>
        </w:rPr>
        <w:t>)</w:t>
      </w:r>
      <w:r w:rsidR="004F424E" w:rsidRPr="00103EBB">
        <w:rPr>
          <w:rFonts w:ascii="Times New Roman" w:eastAsiaTheme="minorHAnsi" w:hAnsi="Times New Roman"/>
          <w:sz w:val="24"/>
          <w:szCs w:val="24"/>
        </w:rPr>
        <w:t xml:space="preserve">.  </w:t>
      </w:r>
      <w:r w:rsidR="004F424E" w:rsidRPr="00103EBB">
        <w:rPr>
          <w:rFonts w:ascii="Times New Roman" w:hAnsi="Times New Roman"/>
          <w:sz w:val="24"/>
          <w:szCs w:val="24"/>
        </w:rPr>
        <w:t>Additionally, the Book Club strategy</w:t>
      </w:r>
      <w:r w:rsidR="004F424E" w:rsidRPr="00482518">
        <w:rPr>
          <w:rFonts w:ascii="Times New Roman" w:hAnsi="Times New Roman"/>
          <w:sz w:val="24"/>
          <w:szCs w:val="24"/>
        </w:rPr>
        <w:t xml:space="preserve"> helps to empower students as they interact in small groups, creating an opportunity for</w:t>
      </w:r>
      <w:r w:rsidR="004F424E" w:rsidRPr="001373D0">
        <w:rPr>
          <w:rFonts w:ascii="Times New Roman" w:hAnsi="Times New Roman"/>
          <w:sz w:val="24"/>
          <w:szCs w:val="24"/>
        </w:rPr>
        <w:t xml:space="preserve"> marginalized voices to be heard</w:t>
      </w:r>
      <w:r w:rsidR="004F424E">
        <w:rPr>
          <w:rFonts w:ascii="Times New Roman" w:hAnsi="Times New Roman"/>
          <w:sz w:val="24"/>
          <w:szCs w:val="24"/>
        </w:rPr>
        <w:t xml:space="preserve"> (Wilfong, </w:t>
      </w:r>
      <w:r w:rsidR="004F424E" w:rsidRPr="001373D0">
        <w:rPr>
          <w:rFonts w:ascii="Times New Roman" w:hAnsi="Times New Roman"/>
          <w:sz w:val="24"/>
          <w:szCs w:val="24"/>
        </w:rPr>
        <w:t>2009).</w:t>
      </w:r>
      <w:r w:rsidR="0005685F">
        <w:rPr>
          <w:rFonts w:ascii="Times New Roman" w:hAnsi="Times New Roman"/>
          <w:sz w:val="24"/>
          <w:szCs w:val="24"/>
        </w:rPr>
        <w:t xml:space="preserve"> </w:t>
      </w:r>
      <w:r w:rsidR="004F424E" w:rsidRPr="001373D0">
        <w:rPr>
          <w:rFonts w:ascii="Times New Roman" w:hAnsi="Times New Roman"/>
          <w:sz w:val="24"/>
          <w:szCs w:val="24"/>
        </w:rPr>
        <w:t xml:space="preserve"> Similarly, </w:t>
      </w:r>
      <w:r w:rsidR="004F424E" w:rsidRPr="001373D0">
        <w:rPr>
          <w:rStyle w:val="formatp"/>
          <w:rFonts w:ascii="Times New Roman" w:hAnsi="Times New Roman"/>
          <w:sz w:val="24"/>
          <w:szCs w:val="24"/>
        </w:rPr>
        <w:t>student learning is enhanced when the classroom provides a sense of community, where students can interact comfortably with their peers, as well as</w:t>
      </w:r>
      <w:r w:rsidR="00751E61">
        <w:rPr>
          <w:rStyle w:val="formatp"/>
          <w:rFonts w:ascii="Times New Roman" w:hAnsi="Times New Roman"/>
          <w:sz w:val="24"/>
          <w:szCs w:val="24"/>
        </w:rPr>
        <w:t xml:space="preserve"> with</w:t>
      </w:r>
      <w:r w:rsidR="004F424E" w:rsidRPr="001373D0">
        <w:rPr>
          <w:rStyle w:val="formatp"/>
          <w:rFonts w:ascii="Times New Roman" w:hAnsi="Times New Roman"/>
          <w:sz w:val="24"/>
          <w:szCs w:val="24"/>
        </w:rPr>
        <w:t xml:space="preserve"> the </w:t>
      </w:r>
      <w:r w:rsidR="004F424E" w:rsidRPr="00B71BBF">
        <w:rPr>
          <w:rStyle w:val="formatp"/>
          <w:rFonts w:ascii="Times New Roman" w:hAnsi="Times New Roman"/>
          <w:sz w:val="24"/>
          <w:szCs w:val="24"/>
        </w:rPr>
        <w:t>teacher</w:t>
      </w:r>
      <w:r w:rsidRPr="00B71BBF">
        <w:rPr>
          <w:rFonts w:ascii="Times New Roman" w:hAnsi="Times New Roman"/>
          <w:sz w:val="24"/>
          <w:szCs w:val="24"/>
        </w:rPr>
        <w:t xml:space="preserve"> </w:t>
      </w:r>
      <w:r>
        <w:rPr>
          <w:rFonts w:ascii="Times New Roman" w:hAnsi="Times New Roman"/>
          <w:sz w:val="24"/>
          <w:szCs w:val="24"/>
        </w:rPr>
        <w:t>(</w:t>
      </w:r>
      <w:r w:rsidRPr="00B71BBF">
        <w:rPr>
          <w:rFonts w:ascii="Times New Roman" w:hAnsi="Times New Roman"/>
          <w:sz w:val="24"/>
          <w:szCs w:val="24"/>
        </w:rPr>
        <w:t xml:space="preserve">Wolf </w:t>
      </w:r>
      <w:r>
        <w:rPr>
          <w:rFonts w:ascii="Times New Roman" w:hAnsi="Times New Roman"/>
          <w:sz w:val="24"/>
          <w:szCs w:val="24"/>
        </w:rPr>
        <w:t>&amp;</w:t>
      </w:r>
      <w:r w:rsidRPr="00B71BBF">
        <w:rPr>
          <w:rFonts w:ascii="Times New Roman" w:hAnsi="Times New Roman"/>
          <w:sz w:val="24"/>
          <w:szCs w:val="24"/>
        </w:rPr>
        <w:t xml:space="preserve"> Rickard</w:t>
      </w:r>
      <w:r>
        <w:rPr>
          <w:rFonts w:ascii="Times New Roman" w:hAnsi="Times New Roman"/>
          <w:sz w:val="24"/>
          <w:szCs w:val="24"/>
        </w:rPr>
        <w:t xml:space="preserve">, </w:t>
      </w:r>
      <w:r w:rsidRPr="001373D0">
        <w:rPr>
          <w:rFonts w:ascii="Times New Roman" w:hAnsi="Times New Roman"/>
          <w:sz w:val="24"/>
          <w:szCs w:val="24"/>
        </w:rPr>
        <w:t>2003)</w:t>
      </w:r>
      <w:r w:rsidR="004F424E" w:rsidRPr="001373D0">
        <w:rPr>
          <w:rStyle w:val="formatp"/>
          <w:rFonts w:ascii="Times New Roman" w:hAnsi="Times New Roman"/>
          <w:sz w:val="24"/>
          <w:szCs w:val="24"/>
        </w:rPr>
        <w:t>.  Students</w:t>
      </w:r>
      <w:r w:rsidR="004F424E">
        <w:rPr>
          <w:rStyle w:val="formatp"/>
          <w:rFonts w:ascii="Times New Roman" w:hAnsi="Times New Roman"/>
          <w:sz w:val="24"/>
          <w:szCs w:val="24"/>
        </w:rPr>
        <w:t>’</w:t>
      </w:r>
      <w:r w:rsidR="004F424E" w:rsidRPr="001373D0">
        <w:rPr>
          <w:rStyle w:val="formatp"/>
          <w:rFonts w:ascii="Times New Roman" w:hAnsi="Times New Roman"/>
          <w:sz w:val="24"/>
          <w:szCs w:val="24"/>
        </w:rPr>
        <w:t xml:space="preserve"> voices are valued because power is distributed, they are provided with choices, and they have a sense of freedom. </w:t>
      </w:r>
      <w:r w:rsidR="004F424E">
        <w:rPr>
          <w:rStyle w:val="formatp"/>
          <w:rFonts w:ascii="Times New Roman" w:hAnsi="Times New Roman"/>
          <w:sz w:val="24"/>
          <w:szCs w:val="24"/>
        </w:rPr>
        <w:t xml:space="preserve"> </w:t>
      </w:r>
      <w:r w:rsidR="004F424E" w:rsidRPr="001373D0">
        <w:rPr>
          <w:rStyle w:val="formatp"/>
          <w:rFonts w:ascii="Times New Roman" w:hAnsi="Times New Roman"/>
          <w:sz w:val="24"/>
          <w:szCs w:val="24"/>
        </w:rPr>
        <w:t xml:space="preserve">Book Clubs </w:t>
      </w:r>
      <w:r>
        <w:rPr>
          <w:rStyle w:val="formatp"/>
          <w:rFonts w:ascii="Times New Roman" w:hAnsi="Times New Roman"/>
          <w:sz w:val="24"/>
          <w:szCs w:val="24"/>
        </w:rPr>
        <w:t>are</w:t>
      </w:r>
      <w:r w:rsidR="004F424E" w:rsidRPr="001373D0">
        <w:rPr>
          <w:rStyle w:val="formatp"/>
          <w:rFonts w:ascii="Times New Roman" w:hAnsi="Times New Roman"/>
          <w:sz w:val="24"/>
          <w:szCs w:val="24"/>
        </w:rPr>
        <w:t xml:space="preserve"> a social experience that provides a sense of </w:t>
      </w:r>
      <w:r w:rsidR="004F424E" w:rsidRPr="00B71BBF">
        <w:rPr>
          <w:rStyle w:val="formatp"/>
          <w:rFonts w:ascii="Times New Roman" w:hAnsi="Times New Roman"/>
          <w:sz w:val="24"/>
          <w:szCs w:val="24"/>
        </w:rPr>
        <w:t>community</w:t>
      </w:r>
      <w:r w:rsidRPr="00B71BBF">
        <w:rPr>
          <w:rStyle w:val="formatp"/>
          <w:rFonts w:ascii="Times New Roman" w:hAnsi="Times New Roman"/>
          <w:sz w:val="24"/>
          <w:szCs w:val="24"/>
        </w:rPr>
        <w:t xml:space="preserve"> </w:t>
      </w:r>
      <w:r>
        <w:rPr>
          <w:rStyle w:val="formatp"/>
          <w:rFonts w:ascii="Times New Roman" w:hAnsi="Times New Roman"/>
          <w:sz w:val="24"/>
          <w:szCs w:val="24"/>
        </w:rPr>
        <w:t>(</w:t>
      </w:r>
      <w:r w:rsidRPr="00B71BBF">
        <w:rPr>
          <w:rStyle w:val="formatp"/>
          <w:rFonts w:ascii="Times New Roman" w:hAnsi="Times New Roman"/>
          <w:sz w:val="24"/>
          <w:szCs w:val="24"/>
        </w:rPr>
        <w:t>Wilfong</w:t>
      </w:r>
      <w:r>
        <w:rPr>
          <w:rStyle w:val="formatp"/>
          <w:rFonts w:ascii="Times New Roman" w:hAnsi="Times New Roman"/>
          <w:sz w:val="24"/>
          <w:szCs w:val="24"/>
        </w:rPr>
        <w:t xml:space="preserve">, 2009; </w:t>
      </w:r>
      <w:r w:rsidRPr="001373D0">
        <w:rPr>
          <w:rStyle w:val="formatp"/>
          <w:rFonts w:ascii="Times New Roman" w:hAnsi="Times New Roman"/>
          <w:sz w:val="24"/>
          <w:szCs w:val="24"/>
        </w:rPr>
        <w:t>Wolf</w:t>
      </w:r>
      <w:r>
        <w:rPr>
          <w:rStyle w:val="formatp"/>
          <w:rFonts w:ascii="Times New Roman" w:hAnsi="Times New Roman"/>
          <w:sz w:val="24"/>
          <w:szCs w:val="24"/>
        </w:rPr>
        <w:t xml:space="preserve"> &amp; Rickard, 2003</w:t>
      </w:r>
      <w:r w:rsidR="00C8358E">
        <w:rPr>
          <w:rStyle w:val="formatp"/>
          <w:rFonts w:ascii="Times New Roman" w:hAnsi="Times New Roman"/>
          <w:sz w:val="24"/>
          <w:szCs w:val="24"/>
        </w:rPr>
        <w:t>)</w:t>
      </w:r>
      <w:r>
        <w:rPr>
          <w:rStyle w:val="formatp"/>
          <w:rFonts w:ascii="Times New Roman" w:hAnsi="Times New Roman"/>
          <w:sz w:val="24"/>
          <w:szCs w:val="24"/>
        </w:rPr>
        <w:t>.</w:t>
      </w:r>
    </w:p>
    <w:p w:rsidR="004F424E" w:rsidRDefault="00B71BBF" w:rsidP="001E1E81">
      <w:pPr>
        <w:autoSpaceDE w:val="0"/>
        <w:autoSpaceDN w:val="0"/>
        <w:adjustRightInd w:val="0"/>
        <w:spacing w:after="0" w:line="480" w:lineRule="auto"/>
        <w:ind w:firstLine="720"/>
        <w:rPr>
          <w:rFonts w:ascii="Times New Roman" w:eastAsiaTheme="minorHAnsi" w:hAnsi="Times New Roman"/>
          <w:sz w:val="24"/>
          <w:szCs w:val="24"/>
        </w:rPr>
      </w:pPr>
      <w:r>
        <w:rPr>
          <w:rStyle w:val="formatp"/>
          <w:rFonts w:ascii="Times New Roman" w:hAnsi="Times New Roman"/>
          <w:sz w:val="24"/>
          <w:szCs w:val="24"/>
        </w:rPr>
        <w:t xml:space="preserve">In one study, researchers </w:t>
      </w:r>
      <w:r w:rsidR="004F424E" w:rsidRPr="001373D0">
        <w:rPr>
          <w:rFonts w:ascii="Times New Roman" w:eastAsiaTheme="minorHAnsi" w:hAnsi="Times New Roman"/>
          <w:sz w:val="24"/>
          <w:szCs w:val="24"/>
        </w:rPr>
        <w:t xml:space="preserve">worked with </w:t>
      </w:r>
      <w:r w:rsidR="004F424E">
        <w:rPr>
          <w:rFonts w:ascii="Times New Roman" w:eastAsiaTheme="minorHAnsi" w:hAnsi="Times New Roman"/>
          <w:sz w:val="24"/>
          <w:szCs w:val="24"/>
        </w:rPr>
        <w:t>60</w:t>
      </w:r>
      <w:r w:rsidR="004F424E" w:rsidRPr="001373D0">
        <w:rPr>
          <w:rFonts w:ascii="Times New Roman" w:eastAsiaTheme="minorHAnsi" w:hAnsi="Times New Roman"/>
          <w:sz w:val="24"/>
          <w:szCs w:val="24"/>
        </w:rPr>
        <w:t xml:space="preserve"> middle </w:t>
      </w:r>
      <w:r w:rsidR="004F424E">
        <w:rPr>
          <w:rFonts w:ascii="Times New Roman" w:eastAsiaTheme="minorHAnsi" w:hAnsi="Times New Roman"/>
          <w:sz w:val="24"/>
          <w:szCs w:val="24"/>
        </w:rPr>
        <w:t xml:space="preserve">school </w:t>
      </w:r>
      <w:r w:rsidR="004F424E" w:rsidRPr="001373D0">
        <w:rPr>
          <w:rFonts w:ascii="Times New Roman" w:eastAsiaTheme="minorHAnsi" w:hAnsi="Times New Roman"/>
          <w:sz w:val="24"/>
          <w:szCs w:val="24"/>
        </w:rPr>
        <w:t xml:space="preserve">students </w:t>
      </w:r>
      <w:r>
        <w:rPr>
          <w:rFonts w:ascii="Times New Roman" w:eastAsiaTheme="minorHAnsi" w:hAnsi="Times New Roman"/>
          <w:sz w:val="24"/>
          <w:szCs w:val="24"/>
        </w:rPr>
        <w:t xml:space="preserve">in Book Clubs </w:t>
      </w:r>
      <w:r w:rsidR="004F424E" w:rsidRPr="001373D0">
        <w:rPr>
          <w:rFonts w:ascii="Times New Roman" w:eastAsiaTheme="minorHAnsi" w:hAnsi="Times New Roman"/>
          <w:sz w:val="24"/>
          <w:szCs w:val="24"/>
        </w:rPr>
        <w:t>and saw increased motivation in students</w:t>
      </w:r>
      <w:r w:rsidR="004F424E">
        <w:rPr>
          <w:rFonts w:ascii="Times New Roman" w:eastAsiaTheme="minorHAnsi" w:hAnsi="Times New Roman"/>
          <w:sz w:val="24"/>
          <w:szCs w:val="24"/>
        </w:rPr>
        <w:t>’</w:t>
      </w:r>
      <w:r w:rsidR="004F424E" w:rsidRPr="001373D0">
        <w:rPr>
          <w:rFonts w:ascii="Times New Roman" w:eastAsiaTheme="minorHAnsi" w:hAnsi="Times New Roman"/>
          <w:sz w:val="24"/>
          <w:szCs w:val="24"/>
        </w:rPr>
        <w:t xml:space="preserve"> attitude towards reading as measured by an attitude survey</w:t>
      </w:r>
      <w:r w:rsidR="004F424E">
        <w:rPr>
          <w:rFonts w:ascii="Times New Roman" w:eastAsiaTheme="minorHAnsi" w:hAnsi="Times New Roman"/>
          <w:sz w:val="24"/>
          <w:szCs w:val="24"/>
        </w:rPr>
        <w:t xml:space="preserve"> that was completed prior to and after the </w:t>
      </w:r>
      <w:r w:rsidR="004F424E" w:rsidRPr="00B71BBF">
        <w:rPr>
          <w:rFonts w:ascii="Times New Roman" w:eastAsiaTheme="minorHAnsi" w:hAnsi="Times New Roman"/>
          <w:sz w:val="24"/>
          <w:szCs w:val="24"/>
        </w:rPr>
        <w:t>study</w:t>
      </w:r>
      <w:r w:rsidRPr="00B71BBF">
        <w:rPr>
          <w:rFonts w:ascii="Times New Roman" w:eastAsiaTheme="minorHAnsi" w:hAnsi="Times New Roman"/>
          <w:sz w:val="24"/>
          <w:szCs w:val="24"/>
        </w:rPr>
        <w:t xml:space="preserve"> </w:t>
      </w:r>
      <w:r>
        <w:rPr>
          <w:rFonts w:ascii="Times New Roman" w:eastAsiaTheme="minorHAnsi" w:hAnsi="Times New Roman"/>
          <w:sz w:val="24"/>
          <w:szCs w:val="24"/>
        </w:rPr>
        <w:t>(</w:t>
      </w:r>
      <w:r w:rsidRPr="00B71BBF">
        <w:rPr>
          <w:rFonts w:ascii="Times New Roman" w:eastAsiaTheme="minorHAnsi" w:hAnsi="Times New Roman"/>
          <w:sz w:val="24"/>
          <w:szCs w:val="24"/>
        </w:rPr>
        <w:t xml:space="preserve">Whittingham </w:t>
      </w:r>
      <w:r>
        <w:rPr>
          <w:rFonts w:ascii="Times New Roman" w:eastAsiaTheme="minorHAnsi" w:hAnsi="Times New Roman"/>
          <w:sz w:val="24"/>
          <w:szCs w:val="24"/>
        </w:rPr>
        <w:t>&amp;</w:t>
      </w:r>
      <w:r w:rsidRPr="00B71BBF">
        <w:rPr>
          <w:rFonts w:ascii="Times New Roman" w:eastAsiaTheme="minorHAnsi" w:hAnsi="Times New Roman"/>
          <w:sz w:val="24"/>
          <w:szCs w:val="24"/>
        </w:rPr>
        <w:t xml:space="preserve"> Huffman</w:t>
      </w:r>
      <w:r>
        <w:rPr>
          <w:rFonts w:ascii="Times New Roman" w:eastAsiaTheme="minorHAnsi" w:hAnsi="Times New Roman"/>
          <w:sz w:val="24"/>
          <w:szCs w:val="24"/>
        </w:rPr>
        <w:t>,</w:t>
      </w:r>
      <w:r w:rsidRPr="00B71BBF">
        <w:rPr>
          <w:rFonts w:ascii="Times New Roman" w:eastAsiaTheme="minorHAnsi" w:hAnsi="Times New Roman"/>
          <w:sz w:val="24"/>
          <w:szCs w:val="24"/>
        </w:rPr>
        <w:t xml:space="preserve"> 2009</w:t>
      </w:r>
      <w:r w:rsidRPr="001373D0">
        <w:rPr>
          <w:rFonts w:ascii="Times New Roman" w:eastAsiaTheme="minorHAnsi" w:hAnsi="Times New Roman"/>
          <w:sz w:val="24"/>
          <w:szCs w:val="24"/>
        </w:rPr>
        <w:t>)</w:t>
      </w:r>
      <w:r w:rsidR="004F424E" w:rsidRPr="001373D0">
        <w:rPr>
          <w:rFonts w:ascii="Times New Roman" w:eastAsiaTheme="minorHAnsi" w:hAnsi="Times New Roman"/>
          <w:sz w:val="24"/>
          <w:szCs w:val="24"/>
        </w:rPr>
        <w:t>.  The results of the s</w:t>
      </w:r>
      <w:r w:rsidR="004F424E">
        <w:rPr>
          <w:rFonts w:ascii="Times New Roman" w:eastAsiaTheme="minorHAnsi" w:hAnsi="Times New Roman"/>
          <w:sz w:val="24"/>
          <w:szCs w:val="24"/>
        </w:rPr>
        <w:t xml:space="preserve">tudy revealed that </w:t>
      </w:r>
      <w:r w:rsidR="00D62116">
        <w:rPr>
          <w:rFonts w:ascii="Times New Roman" w:eastAsiaTheme="minorHAnsi" w:hAnsi="Times New Roman"/>
          <w:sz w:val="24"/>
          <w:szCs w:val="24"/>
        </w:rPr>
        <w:t xml:space="preserve">being </w:t>
      </w:r>
      <w:r w:rsidR="004F424E">
        <w:rPr>
          <w:rFonts w:ascii="Times New Roman" w:eastAsiaTheme="minorHAnsi" w:hAnsi="Times New Roman"/>
          <w:sz w:val="24"/>
          <w:szCs w:val="24"/>
        </w:rPr>
        <w:t>expos</w:t>
      </w:r>
      <w:r w:rsidR="00D62116">
        <w:rPr>
          <w:rFonts w:ascii="Times New Roman" w:eastAsiaTheme="minorHAnsi" w:hAnsi="Times New Roman"/>
          <w:sz w:val="24"/>
          <w:szCs w:val="24"/>
        </w:rPr>
        <w:t>ed</w:t>
      </w:r>
      <w:r w:rsidR="004F424E">
        <w:rPr>
          <w:rFonts w:ascii="Times New Roman" w:eastAsiaTheme="minorHAnsi" w:hAnsi="Times New Roman"/>
          <w:sz w:val="24"/>
          <w:szCs w:val="24"/>
        </w:rPr>
        <w:t xml:space="preserve"> to </w:t>
      </w:r>
      <w:r w:rsidR="001E1E81">
        <w:rPr>
          <w:rFonts w:ascii="Times New Roman" w:eastAsiaTheme="minorHAnsi" w:hAnsi="Times New Roman"/>
          <w:sz w:val="24"/>
          <w:szCs w:val="24"/>
        </w:rPr>
        <w:t>B</w:t>
      </w:r>
      <w:r w:rsidR="004F424E">
        <w:rPr>
          <w:rFonts w:ascii="Times New Roman" w:eastAsiaTheme="minorHAnsi" w:hAnsi="Times New Roman"/>
          <w:sz w:val="24"/>
          <w:szCs w:val="24"/>
        </w:rPr>
        <w:t xml:space="preserve">ook </w:t>
      </w:r>
      <w:r w:rsidR="001E1E81">
        <w:rPr>
          <w:rFonts w:ascii="Times New Roman" w:eastAsiaTheme="minorHAnsi" w:hAnsi="Times New Roman"/>
          <w:sz w:val="24"/>
          <w:szCs w:val="24"/>
        </w:rPr>
        <w:t>C</w:t>
      </w:r>
      <w:r w:rsidR="004F424E" w:rsidRPr="001373D0">
        <w:rPr>
          <w:rFonts w:ascii="Times New Roman" w:eastAsiaTheme="minorHAnsi" w:hAnsi="Times New Roman"/>
          <w:sz w:val="24"/>
          <w:szCs w:val="24"/>
        </w:rPr>
        <w:t>lubs ha</w:t>
      </w:r>
      <w:r>
        <w:rPr>
          <w:rFonts w:ascii="Times New Roman" w:eastAsiaTheme="minorHAnsi" w:hAnsi="Times New Roman"/>
          <w:sz w:val="24"/>
          <w:szCs w:val="24"/>
        </w:rPr>
        <w:t>s</w:t>
      </w:r>
      <w:r w:rsidR="004F424E" w:rsidRPr="001373D0">
        <w:rPr>
          <w:rFonts w:ascii="Times New Roman" w:eastAsiaTheme="minorHAnsi" w:hAnsi="Times New Roman"/>
          <w:sz w:val="24"/>
          <w:szCs w:val="24"/>
        </w:rPr>
        <w:t xml:space="preserve"> a positive effect on students who are resistant to reading.</w:t>
      </w:r>
      <w:r w:rsidR="0005685F">
        <w:rPr>
          <w:rFonts w:ascii="Times New Roman" w:eastAsiaTheme="minorHAnsi" w:hAnsi="Times New Roman"/>
          <w:sz w:val="24"/>
          <w:szCs w:val="24"/>
        </w:rPr>
        <w:t xml:space="preserve"> </w:t>
      </w:r>
      <w:r w:rsidR="004F424E" w:rsidRPr="001373D0">
        <w:rPr>
          <w:rFonts w:ascii="Times New Roman" w:eastAsiaTheme="minorHAnsi" w:hAnsi="Times New Roman"/>
          <w:sz w:val="24"/>
          <w:szCs w:val="24"/>
        </w:rPr>
        <w:t xml:space="preserve"> Despite the positive effects</w:t>
      </w:r>
      <w:r w:rsidR="004F424E">
        <w:rPr>
          <w:rFonts w:ascii="Times New Roman" w:eastAsiaTheme="minorHAnsi" w:hAnsi="Times New Roman"/>
          <w:sz w:val="24"/>
          <w:szCs w:val="24"/>
        </w:rPr>
        <w:t>,</w:t>
      </w:r>
      <w:r w:rsidR="004F424E" w:rsidRPr="001373D0">
        <w:rPr>
          <w:rFonts w:ascii="Times New Roman" w:eastAsiaTheme="minorHAnsi" w:hAnsi="Times New Roman"/>
          <w:sz w:val="24"/>
          <w:szCs w:val="24"/>
        </w:rPr>
        <w:t xml:space="preserve"> </w:t>
      </w:r>
      <w:r>
        <w:rPr>
          <w:rFonts w:ascii="Times New Roman" w:eastAsiaTheme="minorHAnsi" w:hAnsi="Times New Roman"/>
          <w:sz w:val="24"/>
          <w:szCs w:val="24"/>
        </w:rPr>
        <w:t xml:space="preserve">it is unclear if </w:t>
      </w:r>
      <w:r w:rsidR="004F424E" w:rsidRPr="001373D0">
        <w:rPr>
          <w:rFonts w:ascii="Times New Roman" w:eastAsiaTheme="minorHAnsi" w:hAnsi="Times New Roman"/>
          <w:sz w:val="24"/>
          <w:szCs w:val="24"/>
        </w:rPr>
        <w:t>motivation increased because student</w:t>
      </w:r>
      <w:r w:rsidR="004F424E">
        <w:rPr>
          <w:rFonts w:ascii="Times New Roman" w:eastAsiaTheme="minorHAnsi" w:hAnsi="Times New Roman"/>
          <w:sz w:val="24"/>
          <w:szCs w:val="24"/>
        </w:rPr>
        <w:t>s</w:t>
      </w:r>
      <w:r w:rsidR="004F424E" w:rsidRPr="001373D0">
        <w:rPr>
          <w:rFonts w:ascii="Times New Roman" w:eastAsiaTheme="minorHAnsi" w:hAnsi="Times New Roman"/>
          <w:sz w:val="24"/>
          <w:szCs w:val="24"/>
        </w:rPr>
        <w:t xml:space="preserve"> volunteered to be a pa</w:t>
      </w:r>
      <w:r w:rsidR="004F424E">
        <w:rPr>
          <w:rFonts w:ascii="Times New Roman" w:eastAsiaTheme="minorHAnsi" w:hAnsi="Times New Roman"/>
          <w:sz w:val="24"/>
          <w:szCs w:val="24"/>
        </w:rPr>
        <w:t xml:space="preserve">rt of the </w:t>
      </w:r>
      <w:r w:rsidR="001E1E81">
        <w:rPr>
          <w:rFonts w:ascii="Times New Roman" w:eastAsiaTheme="minorHAnsi" w:hAnsi="Times New Roman"/>
          <w:sz w:val="24"/>
          <w:szCs w:val="24"/>
        </w:rPr>
        <w:t>B</w:t>
      </w:r>
      <w:r w:rsidR="004F424E">
        <w:rPr>
          <w:rFonts w:ascii="Times New Roman" w:eastAsiaTheme="minorHAnsi" w:hAnsi="Times New Roman"/>
          <w:sz w:val="24"/>
          <w:szCs w:val="24"/>
        </w:rPr>
        <w:t xml:space="preserve">ook </w:t>
      </w:r>
      <w:r w:rsidR="001E1E81">
        <w:rPr>
          <w:rFonts w:ascii="Times New Roman" w:eastAsiaTheme="minorHAnsi" w:hAnsi="Times New Roman"/>
          <w:sz w:val="24"/>
          <w:szCs w:val="24"/>
        </w:rPr>
        <w:t>Cl</w:t>
      </w:r>
      <w:r w:rsidR="004F424E">
        <w:rPr>
          <w:rFonts w:ascii="Times New Roman" w:eastAsiaTheme="minorHAnsi" w:hAnsi="Times New Roman"/>
          <w:sz w:val="24"/>
          <w:szCs w:val="24"/>
        </w:rPr>
        <w:t xml:space="preserve">ub experience or if motivation increased because of the level of engagement and the fact that students were conversing about independent reading books as opposed to a traditional </w:t>
      </w:r>
      <w:r w:rsidR="00F77825">
        <w:rPr>
          <w:rFonts w:ascii="Times New Roman" w:eastAsiaTheme="minorHAnsi" w:hAnsi="Times New Roman"/>
          <w:sz w:val="24"/>
          <w:szCs w:val="24"/>
        </w:rPr>
        <w:t>B</w:t>
      </w:r>
      <w:r w:rsidR="004F424E">
        <w:rPr>
          <w:rFonts w:ascii="Times New Roman" w:eastAsiaTheme="minorHAnsi" w:hAnsi="Times New Roman"/>
          <w:sz w:val="24"/>
          <w:szCs w:val="24"/>
        </w:rPr>
        <w:t xml:space="preserve">ook </w:t>
      </w:r>
      <w:r w:rsidR="00F77825">
        <w:rPr>
          <w:rFonts w:ascii="Times New Roman" w:eastAsiaTheme="minorHAnsi" w:hAnsi="Times New Roman"/>
          <w:sz w:val="24"/>
          <w:szCs w:val="24"/>
        </w:rPr>
        <w:t>C</w:t>
      </w:r>
      <w:r w:rsidR="004F424E">
        <w:rPr>
          <w:rFonts w:ascii="Times New Roman" w:eastAsiaTheme="minorHAnsi" w:hAnsi="Times New Roman"/>
          <w:sz w:val="24"/>
          <w:szCs w:val="24"/>
        </w:rPr>
        <w:t xml:space="preserve">lub where the same book is discussed. </w:t>
      </w:r>
      <w:r w:rsidR="0005685F">
        <w:rPr>
          <w:rFonts w:ascii="Times New Roman" w:eastAsiaTheme="minorHAnsi" w:hAnsi="Times New Roman"/>
          <w:sz w:val="24"/>
          <w:szCs w:val="24"/>
        </w:rPr>
        <w:t xml:space="preserve"> </w:t>
      </w:r>
      <w:r w:rsidR="004F424E">
        <w:rPr>
          <w:rFonts w:ascii="Times New Roman" w:eastAsiaTheme="minorHAnsi" w:hAnsi="Times New Roman"/>
          <w:sz w:val="24"/>
          <w:szCs w:val="24"/>
        </w:rPr>
        <w:t xml:space="preserve">There is no indication as to the demographics, including ethnicity, ability level of the participants in the study, </w:t>
      </w:r>
      <w:r w:rsidR="00F77825">
        <w:rPr>
          <w:rFonts w:ascii="Times New Roman" w:eastAsiaTheme="minorHAnsi" w:hAnsi="Times New Roman"/>
          <w:sz w:val="24"/>
          <w:szCs w:val="24"/>
        </w:rPr>
        <w:t xml:space="preserve">or </w:t>
      </w:r>
      <w:r w:rsidR="004F424E">
        <w:rPr>
          <w:rFonts w:ascii="Times New Roman" w:eastAsiaTheme="minorHAnsi" w:hAnsi="Times New Roman"/>
          <w:sz w:val="24"/>
          <w:szCs w:val="24"/>
        </w:rPr>
        <w:t xml:space="preserve">the type of text, which questions </w:t>
      </w:r>
      <w:r w:rsidR="00D62116">
        <w:rPr>
          <w:rFonts w:ascii="Times New Roman" w:eastAsiaTheme="minorHAnsi" w:hAnsi="Times New Roman"/>
          <w:sz w:val="24"/>
          <w:szCs w:val="24"/>
        </w:rPr>
        <w:t>the</w:t>
      </w:r>
      <w:r w:rsidR="004F424E">
        <w:rPr>
          <w:rFonts w:ascii="Times New Roman" w:eastAsiaTheme="minorHAnsi" w:hAnsi="Times New Roman"/>
          <w:sz w:val="24"/>
          <w:szCs w:val="24"/>
        </w:rPr>
        <w:t xml:space="preserve"> generaliz</w:t>
      </w:r>
      <w:r w:rsidR="00F77825">
        <w:rPr>
          <w:rFonts w:ascii="Times New Roman" w:eastAsiaTheme="minorHAnsi" w:hAnsi="Times New Roman"/>
          <w:sz w:val="24"/>
          <w:szCs w:val="24"/>
        </w:rPr>
        <w:t>ability</w:t>
      </w:r>
      <w:r w:rsidR="00D62116">
        <w:rPr>
          <w:rFonts w:ascii="Times New Roman" w:eastAsiaTheme="minorHAnsi" w:hAnsi="Times New Roman"/>
          <w:sz w:val="24"/>
          <w:szCs w:val="24"/>
        </w:rPr>
        <w:t xml:space="preserve"> of the study</w:t>
      </w:r>
      <w:r w:rsidR="004F424E">
        <w:rPr>
          <w:rFonts w:ascii="Times New Roman" w:eastAsiaTheme="minorHAnsi" w:hAnsi="Times New Roman"/>
          <w:sz w:val="24"/>
          <w:szCs w:val="24"/>
        </w:rPr>
        <w:t>.</w:t>
      </w:r>
    </w:p>
    <w:p w:rsidR="004F424E" w:rsidRDefault="00D62116" w:rsidP="004F424E">
      <w:pPr>
        <w:autoSpaceDE w:val="0"/>
        <w:autoSpaceDN w:val="0"/>
        <w:adjustRightInd w:val="0"/>
        <w:spacing w:after="0" w:line="480" w:lineRule="auto"/>
        <w:ind w:firstLine="720"/>
        <w:rPr>
          <w:rFonts w:ascii="Times New Roman" w:eastAsiaTheme="minorHAnsi" w:hAnsi="Times New Roman"/>
          <w:sz w:val="24"/>
          <w:szCs w:val="24"/>
        </w:rPr>
      </w:pPr>
      <w:r>
        <w:rPr>
          <w:rFonts w:ascii="Times New Roman" w:eastAsiaTheme="minorHAnsi" w:hAnsi="Times New Roman"/>
          <w:sz w:val="24"/>
          <w:szCs w:val="24"/>
        </w:rPr>
        <w:t>Another study offers a</w:t>
      </w:r>
      <w:r w:rsidR="004F424E">
        <w:rPr>
          <w:rFonts w:ascii="Times New Roman" w:eastAsiaTheme="minorHAnsi" w:hAnsi="Times New Roman"/>
          <w:sz w:val="24"/>
          <w:szCs w:val="24"/>
        </w:rPr>
        <w:t xml:space="preserve"> more comprehensive view of the nature of a </w:t>
      </w:r>
      <w:r w:rsidR="00376BA6">
        <w:rPr>
          <w:rFonts w:ascii="Times New Roman" w:eastAsiaTheme="minorHAnsi" w:hAnsi="Times New Roman"/>
          <w:sz w:val="24"/>
          <w:szCs w:val="24"/>
        </w:rPr>
        <w:t>B</w:t>
      </w:r>
      <w:r w:rsidR="004F424E">
        <w:rPr>
          <w:rFonts w:ascii="Times New Roman" w:eastAsiaTheme="minorHAnsi" w:hAnsi="Times New Roman"/>
          <w:sz w:val="24"/>
          <w:szCs w:val="24"/>
        </w:rPr>
        <w:t xml:space="preserve">ook </w:t>
      </w:r>
      <w:r w:rsidR="00376BA6">
        <w:rPr>
          <w:rFonts w:ascii="Times New Roman" w:eastAsiaTheme="minorHAnsi" w:hAnsi="Times New Roman"/>
          <w:sz w:val="24"/>
          <w:szCs w:val="24"/>
        </w:rPr>
        <w:t>C</w:t>
      </w:r>
      <w:r w:rsidR="004F424E">
        <w:rPr>
          <w:rFonts w:ascii="Times New Roman" w:eastAsiaTheme="minorHAnsi" w:hAnsi="Times New Roman"/>
          <w:sz w:val="24"/>
          <w:szCs w:val="24"/>
        </w:rPr>
        <w:t xml:space="preserve">lub to engage readers in elementary </w:t>
      </w:r>
      <w:r w:rsidR="00BF1DED">
        <w:rPr>
          <w:rFonts w:ascii="Times New Roman" w:eastAsiaTheme="minorHAnsi" w:hAnsi="Times New Roman"/>
          <w:sz w:val="24"/>
          <w:szCs w:val="24"/>
        </w:rPr>
        <w:t>fourth</w:t>
      </w:r>
      <w:r w:rsidR="00376BA6">
        <w:rPr>
          <w:rFonts w:ascii="Times New Roman" w:eastAsiaTheme="minorHAnsi" w:hAnsi="Times New Roman"/>
          <w:sz w:val="24"/>
          <w:szCs w:val="24"/>
        </w:rPr>
        <w:t xml:space="preserve">- </w:t>
      </w:r>
      <w:r w:rsidR="004F424E">
        <w:rPr>
          <w:rFonts w:ascii="Times New Roman" w:eastAsiaTheme="minorHAnsi" w:hAnsi="Times New Roman"/>
          <w:sz w:val="24"/>
          <w:szCs w:val="24"/>
        </w:rPr>
        <w:t xml:space="preserve">and </w:t>
      </w:r>
      <w:r w:rsidR="00BF1DED">
        <w:rPr>
          <w:rFonts w:ascii="Times New Roman" w:eastAsiaTheme="minorHAnsi" w:hAnsi="Times New Roman"/>
          <w:sz w:val="24"/>
          <w:szCs w:val="24"/>
        </w:rPr>
        <w:t>fifth</w:t>
      </w:r>
      <w:r w:rsidR="00376BA6">
        <w:rPr>
          <w:rFonts w:ascii="Times New Roman" w:eastAsiaTheme="minorHAnsi" w:hAnsi="Times New Roman"/>
          <w:sz w:val="24"/>
          <w:szCs w:val="24"/>
        </w:rPr>
        <w:t>-</w:t>
      </w:r>
      <w:r w:rsidR="004F424E">
        <w:rPr>
          <w:rFonts w:ascii="Times New Roman" w:eastAsiaTheme="minorHAnsi" w:hAnsi="Times New Roman"/>
          <w:sz w:val="24"/>
          <w:szCs w:val="24"/>
        </w:rPr>
        <w:t xml:space="preserve">grade </w:t>
      </w:r>
      <w:r w:rsidR="004F424E" w:rsidRPr="00D62116">
        <w:rPr>
          <w:rFonts w:ascii="Times New Roman" w:eastAsiaTheme="minorHAnsi" w:hAnsi="Times New Roman"/>
          <w:sz w:val="24"/>
          <w:szCs w:val="24"/>
        </w:rPr>
        <w:t>classrooms</w:t>
      </w:r>
      <w:r w:rsidRPr="00D62116">
        <w:rPr>
          <w:rFonts w:ascii="Times New Roman" w:eastAsiaTheme="minorHAnsi" w:hAnsi="Times New Roman"/>
          <w:sz w:val="24"/>
          <w:szCs w:val="24"/>
        </w:rPr>
        <w:t xml:space="preserve"> </w:t>
      </w:r>
      <w:r>
        <w:rPr>
          <w:rFonts w:ascii="Times New Roman" w:eastAsiaTheme="minorHAnsi" w:hAnsi="Times New Roman"/>
          <w:sz w:val="24"/>
          <w:szCs w:val="24"/>
        </w:rPr>
        <w:t>(</w:t>
      </w:r>
      <w:r w:rsidRPr="00D62116">
        <w:rPr>
          <w:rFonts w:ascii="Times New Roman" w:eastAsiaTheme="minorHAnsi" w:hAnsi="Times New Roman"/>
          <w:sz w:val="24"/>
          <w:szCs w:val="24"/>
        </w:rPr>
        <w:t xml:space="preserve">Kong </w:t>
      </w:r>
      <w:r>
        <w:rPr>
          <w:rFonts w:ascii="Times New Roman" w:eastAsiaTheme="minorHAnsi" w:hAnsi="Times New Roman"/>
          <w:sz w:val="24"/>
          <w:szCs w:val="24"/>
        </w:rPr>
        <w:t>&amp;</w:t>
      </w:r>
      <w:r w:rsidRPr="00D62116">
        <w:rPr>
          <w:rFonts w:ascii="Times New Roman" w:eastAsiaTheme="minorHAnsi" w:hAnsi="Times New Roman"/>
          <w:sz w:val="24"/>
          <w:szCs w:val="24"/>
        </w:rPr>
        <w:t xml:space="preserve"> Fitch</w:t>
      </w:r>
      <w:r>
        <w:rPr>
          <w:rFonts w:ascii="Times New Roman" w:eastAsiaTheme="minorHAnsi" w:hAnsi="Times New Roman"/>
          <w:sz w:val="24"/>
          <w:szCs w:val="24"/>
        </w:rPr>
        <w:t>,</w:t>
      </w:r>
      <w:r w:rsidRPr="00D62116">
        <w:rPr>
          <w:rFonts w:ascii="Times New Roman" w:eastAsiaTheme="minorHAnsi" w:hAnsi="Times New Roman"/>
          <w:sz w:val="24"/>
          <w:szCs w:val="24"/>
        </w:rPr>
        <w:t xml:space="preserve"> 2</w:t>
      </w:r>
      <w:r>
        <w:rPr>
          <w:rFonts w:ascii="Times New Roman" w:eastAsiaTheme="minorHAnsi" w:hAnsi="Times New Roman"/>
          <w:sz w:val="24"/>
          <w:szCs w:val="24"/>
        </w:rPr>
        <w:t>002)</w:t>
      </w:r>
      <w:r w:rsidR="004F424E">
        <w:rPr>
          <w:rFonts w:ascii="Times New Roman" w:eastAsiaTheme="minorHAnsi" w:hAnsi="Times New Roman"/>
          <w:sz w:val="24"/>
          <w:szCs w:val="24"/>
        </w:rPr>
        <w:t xml:space="preserve">. </w:t>
      </w:r>
      <w:r w:rsidR="00D475AE">
        <w:rPr>
          <w:rFonts w:ascii="Times New Roman" w:eastAsiaTheme="minorHAnsi" w:hAnsi="Times New Roman"/>
          <w:sz w:val="24"/>
          <w:szCs w:val="24"/>
        </w:rPr>
        <w:t xml:space="preserve"> </w:t>
      </w:r>
      <w:r w:rsidR="004F424E">
        <w:rPr>
          <w:rFonts w:ascii="Times New Roman" w:eastAsiaTheme="minorHAnsi" w:hAnsi="Times New Roman"/>
          <w:sz w:val="24"/>
          <w:szCs w:val="24"/>
        </w:rPr>
        <w:t>The school was situated in an urban setting</w:t>
      </w:r>
      <w:r>
        <w:rPr>
          <w:rFonts w:ascii="Times New Roman" w:eastAsiaTheme="minorHAnsi" w:hAnsi="Times New Roman"/>
          <w:sz w:val="24"/>
          <w:szCs w:val="24"/>
        </w:rPr>
        <w:t>,</w:t>
      </w:r>
      <w:r w:rsidR="004F424E">
        <w:rPr>
          <w:rFonts w:ascii="Times New Roman" w:eastAsiaTheme="minorHAnsi" w:hAnsi="Times New Roman"/>
          <w:sz w:val="24"/>
          <w:szCs w:val="24"/>
        </w:rPr>
        <w:t xml:space="preserve"> and the participants were very diverse linguistically and culturally. </w:t>
      </w:r>
      <w:r w:rsidR="0020051F">
        <w:rPr>
          <w:rFonts w:ascii="Times New Roman" w:eastAsiaTheme="minorHAnsi" w:hAnsi="Times New Roman"/>
          <w:sz w:val="24"/>
          <w:szCs w:val="24"/>
        </w:rPr>
        <w:t xml:space="preserve"> </w:t>
      </w:r>
      <w:r w:rsidR="004F424E">
        <w:rPr>
          <w:rFonts w:ascii="Times New Roman" w:eastAsiaTheme="minorHAnsi" w:hAnsi="Times New Roman"/>
          <w:sz w:val="24"/>
          <w:szCs w:val="24"/>
        </w:rPr>
        <w:t>The school sought to meet the needs of immigrant children</w:t>
      </w:r>
      <w:r>
        <w:rPr>
          <w:rFonts w:ascii="Times New Roman" w:eastAsiaTheme="minorHAnsi" w:hAnsi="Times New Roman"/>
          <w:sz w:val="24"/>
          <w:szCs w:val="24"/>
        </w:rPr>
        <w:t>,</w:t>
      </w:r>
      <w:r w:rsidR="004F424E">
        <w:rPr>
          <w:rFonts w:ascii="Times New Roman" w:eastAsiaTheme="minorHAnsi" w:hAnsi="Times New Roman"/>
          <w:sz w:val="24"/>
          <w:szCs w:val="24"/>
        </w:rPr>
        <w:t xml:space="preserve"> many of whom came from homes where English was the second language</w:t>
      </w:r>
      <w:r w:rsidR="0020051F">
        <w:rPr>
          <w:rFonts w:ascii="Times New Roman" w:eastAsiaTheme="minorHAnsi" w:hAnsi="Times New Roman"/>
          <w:sz w:val="24"/>
          <w:szCs w:val="24"/>
        </w:rPr>
        <w:t>.</w:t>
      </w:r>
      <w:r w:rsidR="004F424E">
        <w:rPr>
          <w:rFonts w:ascii="Times New Roman" w:eastAsiaTheme="minorHAnsi" w:hAnsi="Times New Roman"/>
          <w:sz w:val="24"/>
          <w:szCs w:val="24"/>
        </w:rPr>
        <w:t xml:space="preserve"> </w:t>
      </w:r>
      <w:r>
        <w:rPr>
          <w:rFonts w:ascii="Times New Roman" w:eastAsiaTheme="minorHAnsi" w:hAnsi="Times New Roman"/>
          <w:sz w:val="24"/>
          <w:szCs w:val="24"/>
        </w:rPr>
        <w:t xml:space="preserve">This study </w:t>
      </w:r>
      <w:r w:rsidR="004F424E">
        <w:rPr>
          <w:rFonts w:ascii="Times New Roman" w:eastAsiaTheme="minorHAnsi" w:hAnsi="Times New Roman"/>
          <w:sz w:val="24"/>
          <w:szCs w:val="24"/>
        </w:rPr>
        <w:t>st</w:t>
      </w:r>
      <w:r>
        <w:rPr>
          <w:rFonts w:ascii="Times New Roman" w:eastAsiaTheme="minorHAnsi" w:hAnsi="Times New Roman"/>
          <w:sz w:val="24"/>
          <w:szCs w:val="24"/>
        </w:rPr>
        <w:t>oo</w:t>
      </w:r>
      <w:r w:rsidR="004F424E">
        <w:rPr>
          <w:rFonts w:ascii="Times New Roman" w:eastAsiaTheme="minorHAnsi" w:hAnsi="Times New Roman"/>
          <w:sz w:val="24"/>
          <w:szCs w:val="24"/>
        </w:rPr>
        <w:t xml:space="preserve">d out from previous studies </w:t>
      </w:r>
      <w:r>
        <w:rPr>
          <w:rFonts w:ascii="Times New Roman" w:eastAsiaTheme="minorHAnsi" w:hAnsi="Times New Roman"/>
          <w:sz w:val="24"/>
          <w:szCs w:val="24"/>
        </w:rPr>
        <w:t xml:space="preserve">because </w:t>
      </w:r>
      <w:r w:rsidR="004F424E">
        <w:rPr>
          <w:rFonts w:ascii="Times New Roman" w:eastAsiaTheme="minorHAnsi" w:hAnsi="Times New Roman"/>
          <w:sz w:val="24"/>
          <w:szCs w:val="24"/>
        </w:rPr>
        <w:t xml:space="preserve">it embraced a Book Club program as opposed to </w:t>
      </w:r>
      <w:r w:rsidR="004F424E" w:rsidRPr="00D62116">
        <w:rPr>
          <w:rFonts w:ascii="Times New Roman" w:eastAsiaTheme="minorHAnsi" w:hAnsi="Times New Roman"/>
          <w:sz w:val="24"/>
          <w:szCs w:val="24"/>
        </w:rPr>
        <w:t xml:space="preserve">a </w:t>
      </w:r>
      <w:r>
        <w:rPr>
          <w:rFonts w:ascii="Times New Roman" w:eastAsiaTheme="minorHAnsi" w:hAnsi="Times New Roman"/>
          <w:sz w:val="24"/>
          <w:szCs w:val="24"/>
        </w:rPr>
        <w:t>B</w:t>
      </w:r>
      <w:r w:rsidR="004F424E" w:rsidRPr="00D62116">
        <w:rPr>
          <w:rFonts w:ascii="Times New Roman" w:eastAsiaTheme="minorHAnsi" w:hAnsi="Times New Roman"/>
          <w:sz w:val="24"/>
          <w:szCs w:val="24"/>
        </w:rPr>
        <w:t xml:space="preserve">ook </w:t>
      </w:r>
      <w:r>
        <w:rPr>
          <w:rFonts w:ascii="Times New Roman" w:eastAsiaTheme="minorHAnsi" w:hAnsi="Times New Roman"/>
          <w:sz w:val="24"/>
          <w:szCs w:val="24"/>
        </w:rPr>
        <w:t>C</w:t>
      </w:r>
      <w:r w:rsidR="004F424E" w:rsidRPr="00D62116">
        <w:rPr>
          <w:rFonts w:ascii="Times New Roman" w:eastAsiaTheme="minorHAnsi" w:hAnsi="Times New Roman"/>
          <w:sz w:val="24"/>
          <w:szCs w:val="24"/>
        </w:rPr>
        <w:t>lub discussion</w:t>
      </w:r>
      <w:r>
        <w:rPr>
          <w:rFonts w:ascii="Times New Roman" w:eastAsiaTheme="minorHAnsi" w:hAnsi="Times New Roman"/>
          <w:sz w:val="24"/>
          <w:szCs w:val="24"/>
        </w:rPr>
        <w:t>,</w:t>
      </w:r>
      <w:r w:rsidR="004F424E" w:rsidRPr="00D62116">
        <w:rPr>
          <w:rFonts w:ascii="Times New Roman" w:eastAsiaTheme="minorHAnsi" w:hAnsi="Times New Roman"/>
          <w:sz w:val="24"/>
          <w:szCs w:val="24"/>
        </w:rPr>
        <w:t xml:space="preserve"> incorporating numerous</w:t>
      </w:r>
      <w:r w:rsidR="004F424E">
        <w:rPr>
          <w:rFonts w:ascii="Times New Roman" w:eastAsiaTheme="minorHAnsi" w:hAnsi="Times New Roman"/>
          <w:sz w:val="24"/>
          <w:szCs w:val="24"/>
        </w:rPr>
        <w:t xml:space="preserve"> literacy skills. </w:t>
      </w:r>
      <w:r w:rsidR="0020051F">
        <w:rPr>
          <w:rFonts w:ascii="Times New Roman" w:eastAsiaTheme="minorHAnsi" w:hAnsi="Times New Roman"/>
          <w:sz w:val="24"/>
          <w:szCs w:val="24"/>
        </w:rPr>
        <w:t xml:space="preserve"> </w:t>
      </w:r>
      <w:r w:rsidR="004F424E">
        <w:rPr>
          <w:rFonts w:ascii="Times New Roman" w:eastAsiaTheme="minorHAnsi" w:hAnsi="Times New Roman"/>
          <w:sz w:val="24"/>
          <w:szCs w:val="24"/>
        </w:rPr>
        <w:t xml:space="preserve">The Book Club program had four components: </w:t>
      </w:r>
      <w:r w:rsidR="00376BA6">
        <w:rPr>
          <w:rFonts w:ascii="Times New Roman" w:eastAsiaTheme="minorHAnsi" w:hAnsi="Times New Roman"/>
          <w:sz w:val="24"/>
          <w:szCs w:val="24"/>
        </w:rPr>
        <w:t xml:space="preserve">(a) </w:t>
      </w:r>
      <w:r w:rsidR="004F424E">
        <w:rPr>
          <w:rFonts w:ascii="Times New Roman" w:eastAsiaTheme="minorHAnsi" w:hAnsi="Times New Roman"/>
          <w:sz w:val="24"/>
          <w:szCs w:val="24"/>
        </w:rPr>
        <w:t xml:space="preserve">Book Clubs (small-group discussions), </w:t>
      </w:r>
      <w:r w:rsidR="00376BA6">
        <w:rPr>
          <w:rFonts w:ascii="Times New Roman" w:eastAsiaTheme="minorHAnsi" w:hAnsi="Times New Roman"/>
          <w:sz w:val="24"/>
          <w:szCs w:val="24"/>
        </w:rPr>
        <w:t xml:space="preserve">(B) </w:t>
      </w:r>
      <w:r w:rsidR="004F424E">
        <w:rPr>
          <w:rFonts w:ascii="Times New Roman" w:eastAsiaTheme="minorHAnsi" w:hAnsi="Times New Roman"/>
          <w:sz w:val="24"/>
          <w:szCs w:val="24"/>
        </w:rPr>
        <w:t xml:space="preserve">community share (whole-class discussions), </w:t>
      </w:r>
      <w:r w:rsidR="00376BA6">
        <w:rPr>
          <w:rFonts w:ascii="Times New Roman" w:eastAsiaTheme="minorHAnsi" w:hAnsi="Times New Roman"/>
          <w:sz w:val="24"/>
          <w:szCs w:val="24"/>
        </w:rPr>
        <w:t xml:space="preserve">(c) </w:t>
      </w:r>
      <w:r w:rsidR="004F424E">
        <w:rPr>
          <w:rFonts w:ascii="Times New Roman" w:eastAsiaTheme="minorHAnsi" w:hAnsi="Times New Roman"/>
          <w:sz w:val="24"/>
          <w:szCs w:val="24"/>
        </w:rPr>
        <w:t xml:space="preserve">reading, and </w:t>
      </w:r>
      <w:r w:rsidR="00376BA6">
        <w:rPr>
          <w:rFonts w:ascii="Times New Roman" w:eastAsiaTheme="minorHAnsi" w:hAnsi="Times New Roman"/>
          <w:sz w:val="24"/>
          <w:szCs w:val="24"/>
        </w:rPr>
        <w:t xml:space="preserve">(d) </w:t>
      </w:r>
      <w:r w:rsidR="004F424E">
        <w:rPr>
          <w:rFonts w:ascii="Times New Roman" w:eastAsiaTheme="minorHAnsi" w:hAnsi="Times New Roman"/>
          <w:sz w:val="24"/>
          <w:szCs w:val="24"/>
        </w:rPr>
        <w:t>individual writing.</w:t>
      </w:r>
      <w:r w:rsidR="0020051F">
        <w:rPr>
          <w:rFonts w:ascii="Times New Roman" w:eastAsiaTheme="minorHAnsi" w:hAnsi="Times New Roman"/>
          <w:sz w:val="24"/>
          <w:szCs w:val="24"/>
        </w:rPr>
        <w:t xml:space="preserve"> </w:t>
      </w:r>
      <w:r w:rsidR="004F424E">
        <w:rPr>
          <w:rFonts w:ascii="Times New Roman" w:eastAsiaTheme="minorHAnsi" w:hAnsi="Times New Roman"/>
          <w:sz w:val="24"/>
          <w:szCs w:val="24"/>
        </w:rPr>
        <w:t xml:space="preserve"> Student discussions were central to the program.</w:t>
      </w:r>
      <w:r w:rsidR="0020051F">
        <w:rPr>
          <w:rFonts w:ascii="Times New Roman" w:eastAsiaTheme="minorHAnsi" w:hAnsi="Times New Roman"/>
          <w:sz w:val="24"/>
          <w:szCs w:val="24"/>
        </w:rPr>
        <w:t xml:space="preserve"> </w:t>
      </w:r>
      <w:r w:rsidR="004F424E">
        <w:rPr>
          <w:rFonts w:ascii="Times New Roman" w:eastAsiaTheme="minorHAnsi" w:hAnsi="Times New Roman"/>
          <w:sz w:val="24"/>
          <w:szCs w:val="24"/>
        </w:rPr>
        <w:t xml:space="preserve"> Students were assessed by their portfolio entries, informal observations, and an end-of-year self-assessment. </w:t>
      </w:r>
      <w:r w:rsidR="0020051F">
        <w:rPr>
          <w:rFonts w:ascii="Times New Roman" w:eastAsiaTheme="minorHAnsi" w:hAnsi="Times New Roman"/>
          <w:sz w:val="24"/>
          <w:szCs w:val="24"/>
        </w:rPr>
        <w:t xml:space="preserve"> </w:t>
      </w:r>
      <w:r w:rsidR="004F424E">
        <w:rPr>
          <w:rFonts w:ascii="Times New Roman" w:eastAsiaTheme="minorHAnsi" w:hAnsi="Times New Roman"/>
          <w:sz w:val="24"/>
          <w:szCs w:val="24"/>
        </w:rPr>
        <w:t>This study allowed for extensive literacy engagement and a variety of ways to examine student performance.</w:t>
      </w:r>
    </w:p>
    <w:p w:rsidR="004F424E" w:rsidRPr="00E003C8" w:rsidRDefault="004F424E" w:rsidP="0020051F">
      <w:pPr>
        <w:autoSpaceDE w:val="0"/>
        <w:autoSpaceDN w:val="0"/>
        <w:adjustRightInd w:val="0"/>
        <w:spacing w:after="0" w:line="480" w:lineRule="auto"/>
        <w:ind w:firstLine="720"/>
        <w:rPr>
          <w:rFonts w:ascii="Times New Roman" w:eastAsiaTheme="minorHAnsi" w:hAnsi="Times New Roman"/>
          <w:sz w:val="24"/>
          <w:szCs w:val="24"/>
        </w:rPr>
      </w:pPr>
      <w:r w:rsidRPr="003140D6">
        <w:rPr>
          <w:rFonts w:ascii="Times New Roman" w:eastAsiaTheme="minorHAnsi" w:hAnsi="Times New Roman"/>
          <w:sz w:val="24"/>
          <w:szCs w:val="24"/>
        </w:rPr>
        <w:t xml:space="preserve">Likewise, the Book Club program was </w:t>
      </w:r>
      <w:r>
        <w:rPr>
          <w:rFonts w:ascii="Times New Roman" w:eastAsiaTheme="minorHAnsi" w:hAnsi="Times New Roman"/>
          <w:sz w:val="24"/>
          <w:szCs w:val="24"/>
        </w:rPr>
        <w:t xml:space="preserve">implemented </w:t>
      </w:r>
      <w:r w:rsidR="00D62116">
        <w:rPr>
          <w:rFonts w:ascii="Times New Roman" w:eastAsiaTheme="minorHAnsi" w:hAnsi="Times New Roman"/>
          <w:sz w:val="24"/>
          <w:szCs w:val="24"/>
        </w:rPr>
        <w:t xml:space="preserve">in another study </w:t>
      </w:r>
      <w:r>
        <w:rPr>
          <w:rFonts w:ascii="Times New Roman" w:eastAsiaTheme="minorHAnsi" w:hAnsi="Times New Roman"/>
          <w:sz w:val="24"/>
          <w:szCs w:val="24"/>
        </w:rPr>
        <w:t xml:space="preserve">with </w:t>
      </w:r>
      <w:r w:rsidRPr="003140D6">
        <w:rPr>
          <w:rFonts w:ascii="Times New Roman" w:eastAsiaTheme="minorHAnsi" w:hAnsi="Times New Roman"/>
          <w:sz w:val="24"/>
          <w:szCs w:val="24"/>
        </w:rPr>
        <w:t>student</w:t>
      </w:r>
      <w:r>
        <w:rPr>
          <w:rFonts w:ascii="Times New Roman" w:eastAsiaTheme="minorHAnsi" w:hAnsi="Times New Roman"/>
          <w:sz w:val="24"/>
          <w:szCs w:val="24"/>
        </w:rPr>
        <w:t>s</w:t>
      </w:r>
      <w:r w:rsidRPr="003140D6">
        <w:rPr>
          <w:rFonts w:ascii="Times New Roman" w:eastAsiaTheme="minorHAnsi" w:hAnsi="Times New Roman"/>
          <w:sz w:val="24"/>
          <w:szCs w:val="24"/>
        </w:rPr>
        <w:t xml:space="preserve"> who had learning disabilities</w:t>
      </w:r>
      <w:r>
        <w:rPr>
          <w:rFonts w:ascii="Times New Roman" w:eastAsiaTheme="minorHAnsi" w:hAnsi="Times New Roman"/>
          <w:sz w:val="24"/>
          <w:szCs w:val="24"/>
        </w:rPr>
        <w:t xml:space="preserve"> in the areas of reading, decoding, and comprehension</w:t>
      </w:r>
      <w:r w:rsidR="00D62116" w:rsidRPr="00D62116">
        <w:rPr>
          <w:rFonts w:ascii="Times New Roman" w:eastAsiaTheme="minorHAnsi" w:hAnsi="Times New Roman"/>
          <w:sz w:val="24"/>
          <w:szCs w:val="24"/>
        </w:rPr>
        <w:t xml:space="preserve"> </w:t>
      </w:r>
      <w:r w:rsidR="00D62116">
        <w:rPr>
          <w:rFonts w:ascii="Times New Roman" w:eastAsiaTheme="minorHAnsi" w:hAnsi="Times New Roman"/>
          <w:sz w:val="24"/>
          <w:szCs w:val="24"/>
        </w:rPr>
        <w:t>(</w:t>
      </w:r>
      <w:r w:rsidR="00D62116" w:rsidRPr="00D62116">
        <w:rPr>
          <w:rFonts w:ascii="Times New Roman" w:eastAsiaTheme="minorHAnsi" w:hAnsi="Times New Roman"/>
          <w:sz w:val="24"/>
          <w:szCs w:val="24"/>
        </w:rPr>
        <w:t xml:space="preserve">Paxton-Buursma </w:t>
      </w:r>
      <w:r w:rsidR="00D62116">
        <w:rPr>
          <w:rFonts w:ascii="Times New Roman" w:eastAsiaTheme="minorHAnsi" w:hAnsi="Times New Roman"/>
          <w:sz w:val="24"/>
          <w:szCs w:val="24"/>
        </w:rPr>
        <w:t xml:space="preserve">&amp; </w:t>
      </w:r>
      <w:r w:rsidR="00D62116" w:rsidRPr="00D62116">
        <w:rPr>
          <w:rFonts w:ascii="Times New Roman" w:eastAsiaTheme="minorHAnsi" w:hAnsi="Times New Roman"/>
          <w:sz w:val="24"/>
          <w:szCs w:val="24"/>
        </w:rPr>
        <w:t>Walker</w:t>
      </w:r>
      <w:r w:rsidR="00D62116">
        <w:rPr>
          <w:rFonts w:ascii="Times New Roman" w:eastAsiaTheme="minorHAnsi" w:hAnsi="Times New Roman"/>
          <w:sz w:val="24"/>
          <w:szCs w:val="24"/>
        </w:rPr>
        <w:t>,</w:t>
      </w:r>
      <w:r w:rsidR="00D62116" w:rsidRPr="00D62116">
        <w:rPr>
          <w:rFonts w:ascii="Times New Roman" w:eastAsiaTheme="minorHAnsi" w:hAnsi="Times New Roman"/>
          <w:sz w:val="24"/>
          <w:szCs w:val="24"/>
        </w:rPr>
        <w:t xml:space="preserve"> 2008</w:t>
      </w:r>
      <w:r w:rsidR="00D62116" w:rsidRPr="003140D6">
        <w:rPr>
          <w:rFonts w:ascii="Times New Roman" w:eastAsiaTheme="minorHAnsi" w:hAnsi="Times New Roman"/>
          <w:sz w:val="24"/>
          <w:szCs w:val="24"/>
        </w:rPr>
        <w:t>)</w:t>
      </w:r>
      <w:r w:rsidRPr="003140D6">
        <w:rPr>
          <w:rFonts w:ascii="Times New Roman" w:eastAsiaTheme="minorHAnsi" w:hAnsi="Times New Roman"/>
          <w:sz w:val="24"/>
          <w:szCs w:val="24"/>
        </w:rPr>
        <w:t xml:space="preserve">. </w:t>
      </w:r>
      <w:r w:rsidR="00B455CB">
        <w:rPr>
          <w:rFonts w:ascii="Times New Roman" w:eastAsiaTheme="minorHAnsi" w:hAnsi="Times New Roman"/>
          <w:sz w:val="24"/>
          <w:szCs w:val="24"/>
        </w:rPr>
        <w:t xml:space="preserve"> </w:t>
      </w:r>
      <w:r w:rsidRPr="003140D6">
        <w:rPr>
          <w:rFonts w:ascii="Times New Roman" w:eastAsiaTheme="minorHAnsi" w:hAnsi="Times New Roman"/>
          <w:sz w:val="24"/>
          <w:szCs w:val="24"/>
        </w:rPr>
        <w:t>The study focused on</w:t>
      </w:r>
      <w:r w:rsidRPr="003140D6">
        <w:rPr>
          <w:rStyle w:val="formatp"/>
          <w:rFonts w:ascii="Times New Roman" w:eastAsiaTheme="minorHAnsi" w:hAnsi="Times New Roman"/>
          <w:sz w:val="24"/>
          <w:szCs w:val="24"/>
        </w:rPr>
        <w:t xml:space="preserve"> </w:t>
      </w:r>
      <w:r w:rsidRPr="003140D6">
        <w:rPr>
          <w:rFonts w:ascii="Times New Roman" w:eastAsiaTheme="minorHAnsi" w:hAnsi="Times New Roman"/>
          <w:sz w:val="24"/>
          <w:szCs w:val="24"/>
        </w:rPr>
        <w:t xml:space="preserve">piggybacking </w:t>
      </w:r>
      <w:r w:rsidRPr="003140D6">
        <w:rPr>
          <w:rFonts w:ascii="Times New Roman" w:eastAsiaTheme="minorHAnsi" w:hAnsi="Times New Roman"/>
          <w:bCs/>
          <w:sz w:val="24"/>
          <w:szCs w:val="24"/>
        </w:rPr>
        <w:t xml:space="preserve">as a </w:t>
      </w:r>
      <w:r w:rsidRPr="003140D6">
        <w:rPr>
          <w:rFonts w:ascii="Times New Roman" w:eastAsiaTheme="minorHAnsi" w:hAnsi="Times New Roman"/>
          <w:sz w:val="24"/>
          <w:szCs w:val="24"/>
        </w:rPr>
        <w:t>strategy to increase partici</w:t>
      </w:r>
      <w:r>
        <w:rPr>
          <w:rFonts w:ascii="Times New Roman" w:eastAsiaTheme="minorHAnsi" w:hAnsi="Times New Roman"/>
          <w:sz w:val="24"/>
          <w:szCs w:val="24"/>
        </w:rPr>
        <w:t xml:space="preserve">pation in classroom discussion. </w:t>
      </w:r>
      <w:r w:rsidR="00B455CB">
        <w:rPr>
          <w:rFonts w:ascii="Times New Roman" w:eastAsiaTheme="minorHAnsi" w:hAnsi="Times New Roman"/>
          <w:sz w:val="24"/>
          <w:szCs w:val="24"/>
        </w:rPr>
        <w:t xml:space="preserve"> </w:t>
      </w:r>
      <w:r>
        <w:rPr>
          <w:rFonts w:ascii="Times New Roman" w:eastAsiaTheme="minorHAnsi" w:hAnsi="Times New Roman"/>
          <w:sz w:val="24"/>
          <w:szCs w:val="24"/>
        </w:rPr>
        <w:t>Piggybacking allow</w:t>
      </w:r>
      <w:r w:rsidR="001F2B41">
        <w:rPr>
          <w:rFonts w:ascii="Times New Roman" w:eastAsiaTheme="minorHAnsi" w:hAnsi="Times New Roman"/>
          <w:sz w:val="24"/>
          <w:szCs w:val="24"/>
        </w:rPr>
        <w:t>s</w:t>
      </w:r>
      <w:r>
        <w:rPr>
          <w:rFonts w:ascii="Times New Roman" w:eastAsiaTheme="minorHAnsi" w:hAnsi="Times New Roman"/>
          <w:sz w:val="24"/>
          <w:szCs w:val="24"/>
        </w:rPr>
        <w:t xml:space="preserve"> students to connect with or build on someone’s ideas through conversation.  The instructional context was labeled as a resource room where </w:t>
      </w:r>
      <w:r w:rsidR="00BF1DED">
        <w:rPr>
          <w:rFonts w:ascii="Times New Roman" w:eastAsiaTheme="minorHAnsi" w:hAnsi="Times New Roman"/>
          <w:sz w:val="24"/>
          <w:szCs w:val="24"/>
        </w:rPr>
        <w:t>seventh</w:t>
      </w:r>
      <w:r w:rsidR="00376BA6">
        <w:rPr>
          <w:rFonts w:ascii="Times New Roman" w:eastAsiaTheme="minorHAnsi" w:hAnsi="Times New Roman"/>
          <w:sz w:val="24"/>
          <w:szCs w:val="24"/>
        </w:rPr>
        <w:t xml:space="preserve"> </w:t>
      </w:r>
      <w:r w:rsidRPr="003140D6">
        <w:rPr>
          <w:rFonts w:ascii="Times New Roman" w:eastAsiaTheme="minorHAnsi" w:hAnsi="Times New Roman"/>
          <w:sz w:val="24"/>
          <w:szCs w:val="24"/>
        </w:rPr>
        <w:t>and</w:t>
      </w:r>
      <w:r>
        <w:rPr>
          <w:rFonts w:ascii="Times New Roman" w:eastAsiaTheme="minorHAnsi" w:hAnsi="Times New Roman"/>
          <w:sz w:val="24"/>
          <w:szCs w:val="24"/>
        </w:rPr>
        <w:t xml:space="preserve"> </w:t>
      </w:r>
      <w:r w:rsidR="00BF1DED">
        <w:rPr>
          <w:rFonts w:ascii="Times New Roman" w:eastAsiaTheme="minorHAnsi" w:hAnsi="Times New Roman"/>
          <w:sz w:val="24"/>
          <w:szCs w:val="24"/>
        </w:rPr>
        <w:t xml:space="preserve">eighth </w:t>
      </w:r>
      <w:r>
        <w:rPr>
          <w:rFonts w:ascii="Times New Roman" w:eastAsiaTheme="minorHAnsi" w:hAnsi="Times New Roman"/>
          <w:sz w:val="24"/>
          <w:szCs w:val="24"/>
        </w:rPr>
        <w:t xml:space="preserve">grade students </w:t>
      </w:r>
      <w:r w:rsidRPr="003140D6">
        <w:rPr>
          <w:rFonts w:ascii="Times New Roman" w:eastAsiaTheme="minorHAnsi" w:hAnsi="Times New Roman"/>
          <w:sz w:val="24"/>
          <w:szCs w:val="24"/>
        </w:rPr>
        <w:t xml:space="preserve">came </w:t>
      </w:r>
      <w:r w:rsidR="00376BA6">
        <w:rPr>
          <w:rFonts w:ascii="Times New Roman" w:eastAsiaTheme="minorHAnsi" w:hAnsi="Times New Roman"/>
          <w:sz w:val="24"/>
          <w:szCs w:val="24"/>
        </w:rPr>
        <w:t xml:space="preserve">for </w:t>
      </w:r>
      <w:r w:rsidR="00D62116">
        <w:rPr>
          <w:rFonts w:ascii="Times New Roman" w:eastAsiaTheme="minorHAnsi" w:hAnsi="Times New Roman"/>
          <w:sz w:val="24"/>
          <w:szCs w:val="24"/>
        </w:rPr>
        <w:t>language ar</w:t>
      </w:r>
      <w:r w:rsidRPr="003140D6">
        <w:rPr>
          <w:rFonts w:ascii="Times New Roman" w:eastAsiaTheme="minorHAnsi" w:hAnsi="Times New Roman"/>
          <w:sz w:val="24"/>
          <w:szCs w:val="24"/>
        </w:rPr>
        <w:t>ts</w:t>
      </w:r>
      <w:r w:rsidR="00376BA6">
        <w:rPr>
          <w:rFonts w:ascii="Times New Roman" w:eastAsiaTheme="minorHAnsi" w:hAnsi="Times New Roman"/>
          <w:sz w:val="24"/>
          <w:szCs w:val="24"/>
        </w:rPr>
        <w:t xml:space="preserve"> instruction</w:t>
      </w:r>
      <w:r>
        <w:rPr>
          <w:rFonts w:ascii="Times New Roman" w:eastAsiaTheme="minorHAnsi" w:hAnsi="Times New Roman"/>
          <w:sz w:val="24"/>
          <w:szCs w:val="24"/>
        </w:rPr>
        <w:t xml:space="preserve">. </w:t>
      </w:r>
      <w:r w:rsidR="00B455CB">
        <w:rPr>
          <w:rFonts w:ascii="Times New Roman" w:eastAsiaTheme="minorHAnsi" w:hAnsi="Times New Roman"/>
          <w:sz w:val="24"/>
          <w:szCs w:val="24"/>
        </w:rPr>
        <w:t xml:space="preserve"> </w:t>
      </w:r>
      <w:r>
        <w:rPr>
          <w:rFonts w:ascii="Times New Roman" w:eastAsiaTheme="minorHAnsi" w:hAnsi="Times New Roman"/>
          <w:sz w:val="24"/>
          <w:szCs w:val="24"/>
        </w:rPr>
        <w:t>Seven students participated in the study</w:t>
      </w:r>
      <w:r w:rsidR="00B455CB">
        <w:rPr>
          <w:rFonts w:ascii="Times New Roman" w:eastAsiaTheme="minorHAnsi" w:hAnsi="Times New Roman"/>
          <w:sz w:val="24"/>
          <w:szCs w:val="24"/>
        </w:rPr>
        <w:t>—</w:t>
      </w:r>
      <w:r w:rsidR="00B455CB" w:rsidRPr="001F2B41">
        <w:rPr>
          <w:rFonts w:ascii="Times New Roman" w:eastAsiaTheme="minorHAnsi" w:hAnsi="Times New Roman"/>
          <w:sz w:val="24"/>
          <w:szCs w:val="24"/>
        </w:rPr>
        <w:t>s</w:t>
      </w:r>
      <w:r w:rsidRPr="001F2B41">
        <w:rPr>
          <w:rFonts w:ascii="Times New Roman" w:eastAsiaTheme="minorHAnsi" w:hAnsi="Times New Roman"/>
          <w:sz w:val="24"/>
          <w:szCs w:val="24"/>
        </w:rPr>
        <w:t>ix</w:t>
      </w:r>
      <w:r>
        <w:rPr>
          <w:rFonts w:ascii="Times New Roman" w:eastAsiaTheme="minorHAnsi" w:hAnsi="Times New Roman"/>
          <w:sz w:val="24"/>
          <w:szCs w:val="24"/>
        </w:rPr>
        <w:t xml:space="preserve"> Caucasians, and one Hispanic student from a suburban setting. </w:t>
      </w:r>
      <w:r w:rsidR="00B455CB">
        <w:rPr>
          <w:rFonts w:ascii="Times New Roman" w:eastAsiaTheme="minorHAnsi" w:hAnsi="Times New Roman"/>
          <w:sz w:val="24"/>
          <w:szCs w:val="24"/>
        </w:rPr>
        <w:t xml:space="preserve"> </w:t>
      </w:r>
      <w:r>
        <w:rPr>
          <w:rFonts w:ascii="Times New Roman" w:eastAsiaTheme="minorHAnsi" w:hAnsi="Times New Roman"/>
          <w:sz w:val="24"/>
          <w:szCs w:val="24"/>
        </w:rPr>
        <w:t xml:space="preserve">Five out of the seven students were on free or reduced lunch. </w:t>
      </w:r>
      <w:r w:rsidRPr="00E003C8">
        <w:rPr>
          <w:rFonts w:ascii="Times New Roman" w:eastAsiaTheme="minorHAnsi" w:hAnsi="Times New Roman"/>
          <w:sz w:val="24"/>
          <w:szCs w:val="24"/>
        </w:rPr>
        <w:t xml:space="preserve">Piggybacking, building on the discourse of others, significantly increased their engagement in text-based student-led discussion and increased their thinking skills.  </w:t>
      </w:r>
      <w:r w:rsidR="00400A03">
        <w:rPr>
          <w:rFonts w:ascii="Times New Roman" w:eastAsiaTheme="minorHAnsi" w:hAnsi="Times New Roman"/>
          <w:sz w:val="24"/>
          <w:szCs w:val="24"/>
        </w:rPr>
        <w:t>T</w:t>
      </w:r>
      <w:r w:rsidRPr="00E003C8">
        <w:rPr>
          <w:rFonts w:ascii="Times New Roman" w:eastAsiaTheme="minorHAnsi" w:hAnsi="Times New Roman"/>
          <w:sz w:val="24"/>
          <w:szCs w:val="24"/>
        </w:rPr>
        <w:t xml:space="preserve">his process </w:t>
      </w:r>
      <w:r w:rsidR="00400A03">
        <w:rPr>
          <w:rFonts w:ascii="Times New Roman" w:eastAsiaTheme="minorHAnsi" w:hAnsi="Times New Roman"/>
          <w:sz w:val="24"/>
          <w:szCs w:val="24"/>
        </w:rPr>
        <w:t>was</w:t>
      </w:r>
      <w:r w:rsidRPr="00E003C8">
        <w:rPr>
          <w:rFonts w:ascii="Times New Roman" w:eastAsiaTheme="minorHAnsi" w:hAnsi="Times New Roman"/>
          <w:sz w:val="24"/>
          <w:szCs w:val="24"/>
        </w:rPr>
        <w:t xml:space="preserve"> successful </w:t>
      </w:r>
      <w:r w:rsidR="00400A03">
        <w:rPr>
          <w:rFonts w:ascii="Times New Roman" w:eastAsiaTheme="minorHAnsi" w:hAnsi="Times New Roman"/>
          <w:sz w:val="24"/>
          <w:szCs w:val="24"/>
        </w:rPr>
        <w:t xml:space="preserve">because of </w:t>
      </w:r>
      <w:r w:rsidRPr="00E003C8">
        <w:rPr>
          <w:rFonts w:ascii="Times New Roman" w:eastAsiaTheme="minorHAnsi" w:hAnsi="Times New Roman"/>
          <w:sz w:val="24"/>
          <w:szCs w:val="24"/>
        </w:rPr>
        <w:t>the level of scaffolding that the teacher provided as students connected their ideas with each other.</w:t>
      </w:r>
    </w:p>
    <w:p w:rsidR="00AE4F93" w:rsidRDefault="004F424E" w:rsidP="00AE4F93">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Despite the type of discussion group, children still have to acquire the skill of understanding how to think and what to do as they engage in reading for comprehension. </w:t>
      </w:r>
      <w:r w:rsidR="007708BB">
        <w:rPr>
          <w:rFonts w:ascii="Times New Roman" w:hAnsi="Times New Roman"/>
          <w:sz w:val="24"/>
          <w:szCs w:val="24"/>
        </w:rPr>
        <w:t xml:space="preserve"> </w:t>
      </w:r>
    </w:p>
    <w:p w:rsidR="002C2176" w:rsidRDefault="002C2176" w:rsidP="004F424E">
      <w:pPr>
        <w:tabs>
          <w:tab w:val="center" w:pos="4680"/>
        </w:tabs>
        <w:spacing w:after="0" w:line="480" w:lineRule="auto"/>
        <w:jc w:val="center"/>
        <w:rPr>
          <w:rFonts w:ascii="Times New Roman" w:hAnsi="Times New Roman"/>
          <w:b/>
          <w:sz w:val="24"/>
          <w:szCs w:val="24"/>
        </w:rPr>
      </w:pPr>
    </w:p>
    <w:p w:rsidR="002C2176" w:rsidRDefault="002C2176" w:rsidP="004F424E">
      <w:pPr>
        <w:tabs>
          <w:tab w:val="center" w:pos="4680"/>
        </w:tabs>
        <w:spacing w:after="0" w:line="480" w:lineRule="auto"/>
        <w:jc w:val="center"/>
        <w:rPr>
          <w:rFonts w:ascii="Times New Roman" w:hAnsi="Times New Roman"/>
          <w:b/>
          <w:sz w:val="24"/>
          <w:szCs w:val="24"/>
        </w:rPr>
      </w:pPr>
    </w:p>
    <w:p w:rsidR="00A54352" w:rsidRDefault="00A54352">
      <w:pPr>
        <w:rPr>
          <w:rFonts w:ascii="Times New Roman" w:hAnsi="Times New Roman"/>
          <w:b/>
          <w:sz w:val="24"/>
          <w:szCs w:val="24"/>
        </w:rPr>
      </w:pPr>
      <w:r>
        <w:rPr>
          <w:rFonts w:ascii="Times New Roman" w:hAnsi="Times New Roman"/>
          <w:b/>
          <w:sz w:val="24"/>
          <w:szCs w:val="24"/>
        </w:rPr>
        <w:br w:type="page"/>
      </w:r>
    </w:p>
    <w:p w:rsidR="004F424E" w:rsidRPr="00797F51" w:rsidRDefault="004F424E" w:rsidP="004F424E">
      <w:pPr>
        <w:tabs>
          <w:tab w:val="center" w:pos="4680"/>
        </w:tabs>
        <w:spacing w:after="0" w:line="480" w:lineRule="auto"/>
        <w:jc w:val="center"/>
        <w:rPr>
          <w:rFonts w:ascii="Times New Roman" w:hAnsi="Times New Roman"/>
          <w:b/>
          <w:sz w:val="24"/>
          <w:szCs w:val="24"/>
        </w:rPr>
      </w:pPr>
      <w:r w:rsidRPr="00797F51">
        <w:rPr>
          <w:rFonts w:ascii="Times New Roman" w:hAnsi="Times New Roman"/>
          <w:b/>
          <w:sz w:val="24"/>
          <w:szCs w:val="24"/>
        </w:rPr>
        <w:t>Literacy</w:t>
      </w:r>
      <w:r w:rsidR="00110A89">
        <w:rPr>
          <w:rFonts w:ascii="Times New Roman" w:hAnsi="Times New Roman"/>
          <w:b/>
          <w:sz w:val="24"/>
          <w:szCs w:val="24"/>
        </w:rPr>
        <w:t xml:space="preserve">, </w:t>
      </w:r>
      <w:r w:rsidRPr="00797F51">
        <w:rPr>
          <w:rFonts w:ascii="Times New Roman" w:hAnsi="Times New Roman"/>
          <w:b/>
          <w:sz w:val="24"/>
          <w:szCs w:val="24"/>
        </w:rPr>
        <w:t>Motivation</w:t>
      </w:r>
      <w:r w:rsidR="00110A89">
        <w:rPr>
          <w:rFonts w:ascii="Times New Roman" w:hAnsi="Times New Roman"/>
          <w:b/>
          <w:sz w:val="24"/>
          <w:szCs w:val="24"/>
        </w:rPr>
        <w:t>, and Reading Attitude</w:t>
      </w:r>
    </w:p>
    <w:p w:rsidR="00B74BB2" w:rsidRDefault="004F424E" w:rsidP="00270A47">
      <w:pPr>
        <w:autoSpaceDE w:val="0"/>
        <w:autoSpaceDN w:val="0"/>
        <w:adjustRightInd w:val="0"/>
        <w:spacing w:after="0" w:line="480" w:lineRule="auto"/>
        <w:ind w:firstLine="720"/>
        <w:rPr>
          <w:rFonts w:ascii="Times New Roman" w:eastAsiaTheme="minorHAnsi" w:hAnsi="Times New Roman"/>
          <w:sz w:val="24"/>
          <w:szCs w:val="24"/>
        </w:rPr>
      </w:pPr>
      <w:r w:rsidRPr="00270A47">
        <w:rPr>
          <w:rFonts w:ascii="Times New Roman" w:hAnsi="Times New Roman"/>
          <w:sz w:val="24"/>
          <w:szCs w:val="24"/>
        </w:rPr>
        <w:t xml:space="preserve">Why is motivation important in </w:t>
      </w:r>
      <w:r w:rsidR="00CD6858" w:rsidRPr="00270A47">
        <w:rPr>
          <w:rFonts w:ascii="Times New Roman" w:hAnsi="Times New Roman"/>
          <w:sz w:val="24"/>
          <w:szCs w:val="24"/>
        </w:rPr>
        <w:t xml:space="preserve">adolescents’ </w:t>
      </w:r>
      <w:r w:rsidRPr="00270A47">
        <w:rPr>
          <w:rFonts w:ascii="Times New Roman" w:hAnsi="Times New Roman"/>
          <w:sz w:val="24"/>
          <w:szCs w:val="24"/>
        </w:rPr>
        <w:t xml:space="preserve">literacy learning?  As students move into middle and high school, their motivation to read decreases (Guthrie &amp; Wigfield, 2000). </w:t>
      </w:r>
      <w:r w:rsidR="00E755F4" w:rsidRPr="00270A47">
        <w:rPr>
          <w:rFonts w:ascii="Times New Roman" w:hAnsi="Times New Roman"/>
          <w:sz w:val="24"/>
          <w:szCs w:val="24"/>
        </w:rPr>
        <w:t xml:space="preserve"> </w:t>
      </w:r>
      <w:r w:rsidRPr="00270A47">
        <w:rPr>
          <w:rFonts w:ascii="Times New Roman" w:hAnsi="Times New Roman"/>
          <w:sz w:val="24"/>
          <w:szCs w:val="24"/>
        </w:rPr>
        <w:t xml:space="preserve">Using culturally </w:t>
      </w:r>
      <w:r w:rsidR="00EA4526" w:rsidRPr="00270A47">
        <w:rPr>
          <w:rFonts w:ascii="Times New Roman" w:hAnsi="Times New Roman"/>
          <w:sz w:val="24"/>
          <w:szCs w:val="24"/>
        </w:rPr>
        <w:t>re</w:t>
      </w:r>
      <w:r w:rsidR="00EA4526">
        <w:rPr>
          <w:rFonts w:ascii="Times New Roman" w:hAnsi="Times New Roman"/>
          <w:sz w:val="24"/>
          <w:szCs w:val="24"/>
        </w:rPr>
        <w:t>levant</w:t>
      </w:r>
      <w:r w:rsidRPr="00270A47">
        <w:rPr>
          <w:rFonts w:ascii="Times New Roman" w:hAnsi="Times New Roman"/>
          <w:sz w:val="24"/>
          <w:szCs w:val="24"/>
        </w:rPr>
        <w:t xml:space="preserve"> </w:t>
      </w:r>
      <w:r w:rsidR="002119B1" w:rsidRPr="00270A47">
        <w:rPr>
          <w:rFonts w:ascii="Times New Roman" w:hAnsi="Times New Roman"/>
          <w:sz w:val="24"/>
          <w:szCs w:val="24"/>
        </w:rPr>
        <w:t>literature may</w:t>
      </w:r>
      <w:r w:rsidRPr="00270A47">
        <w:rPr>
          <w:rFonts w:ascii="Times New Roman" w:hAnsi="Times New Roman"/>
          <w:sz w:val="24"/>
          <w:szCs w:val="24"/>
        </w:rPr>
        <w:t xml:space="preserve"> motivate children to demonst</w:t>
      </w:r>
      <w:r w:rsidR="002119B1" w:rsidRPr="00270A47">
        <w:rPr>
          <w:rFonts w:ascii="Times New Roman" w:hAnsi="Times New Roman"/>
          <w:sz w:val="24"/>
          <w:szCs w:val="24"/>
        </w:rPr>
        <w:t>rate more interest in reading</w:t>
      </w:r>
      <w:r w:rsidR="0061651F" w:rsidRPr="00270A47">
        <w:rPr>
          <w:rFonts w:ascii="Times New Roman" w:hAnsi="Times New Roman"/>
          <w:sz w:val="24"/>
          <w:szCs w:val="24"/>
        </w:rPr>
        <w:t xml:space="preserve"> and foster positive reading attitudes</w:t>
      </w:r>
      <w:r w:rsidR="002119B1" w:rsidRPr="00270A47">
        <w:rPr>
          <w:rFonts w:ascii="Times New Roman" w:hAnsi="Times New Roman"/>
          <w:sz w:val="24"/>
          <w:szCs w:val="24"/>
        </w:rPr>
        <w:t xml:space="preserve">. </w:t>
      </w:r>
      <w:r w:rsidR="0061651F" w:rsidRPr="00270A47">
        <w:rPr>
          <w:rFonts w:ascii="Times New Roman" w:hAnsi="Times New Roman"/>
          <w:sz w:val="24"/>
          <w:szCs w:val="24"/>
        </w:rPr>
        <w:t xml:space="preserve"> </w:t>
      </w:r>
      <w:r w:rsidR="00B74BB2" w:rsidRPr="00270A47">
        <w:rPr>
          <w:rFonts w:ascii="Times New Roman" w:eastAsiaTheme="minorHAnsi" w:hAnsi="Times New Roman"/>
          <w:sz w:val="24"/>
          <w:szCs w:val="24"/>
        </w:rPr>
        <w:t>According to Wang</w:t>
      </w:r>
      <w:r w:rsidR="00D40B54" w:rsidRPr="00270A47">
        <w:rPr>
          <w:rFonts w:ascii="Times New Roman" w:eastAsiaTheme="minorHAnsi" w:hAnsi="Times New Roman"/>
          <w:sz w:val="24"/>
          <w:szCs w:val="24"/>
        </w:rPr>
        <w:t xml:space="preserve"> (2000)</w:t>
      </w:r>
      <w:r w:rsidR="00B74BB2" w:rsidRPr="00270A47">
        <w:rPr>
          <w:rFonts w:ascii="Times New Roman" w:eastAsiaTheme="minorHAnsi" w:hAnsi="Times New Roman"/>
          <w:sz w:val="24"/>
          <w:szCs w:val="24"/>
        </w:rPr>
        <w:t>, “If children</w:t>
      </w:r>
      <w:r w:rsidR="00D40B54" w:rsidRPr="00270A47">
        <w:rPr>
          <w:rFonts w:ascii="Times New Roman" w:eastAsiaTheme="minorHAnsi" w:hAnsi="Times New Roman"/>
          <w:sz w:val="24"/>
          <w:szCs w:val="24"/>
        </w:rPr>
        <w:t xml:space="preserve"> </w:t>
      </w:r>
      <w:r w:rsidR="00B74BB2" w:rsidRPr="00270A47">
        <w:rPr>
          <w:rFonts w:ascii="Times New Roman" w:eastAsiaTheme="minorHAnsi" w:hAnsi="Times New Roman"/>
          <w:sz w:val="24"/>
          <w:szCs w:val="24"/>
        </w:rPr>
        <w:t xml:space="preserve">do not like reading or </w:t>
      </w:r>
      <w:r w:rsidR="00153758">
        <w:rPr>
          <w:rFonts w:ascii="Times New Roman" w:eastAsiaTheme="minorHAnsi" w:hAnsi="Times New Roman"/>
          <w:sz w:val="24"/>
          <w:szCs w:val="24"/>
        </w:rPr>
        <w:t xml:space="preserve">if </w:t>
      </w:r>
      <w:r w:rsidR="00B74BB2" w:rsidRPr="00270A47">
        <w:rPr>
          <w:rFonts w:ascii="Times New Roman" w:eastAsiaTheme="minorHAnsi" w:hAnsi="Times New Roman"/>
          <w:sz w:val="24"/>
          <w:szCs w:val="24"/>
        </w:rPr>
        <w:t>they think reading is boring, their negati</w:t>
      </w:r>
      <w:r w:rsidR="00D40B54" w:rsidRPr="00270A47">
        <w:rPr>
          <w:rFonts w:ascii="Times New Roman" w:eastAsiaTheme="minorHAnsi" w:hAnsi="Times New Roman"/>
          <w:sz w:val="24"/>
          <w:szCs w:val="24"/>
        </w:rPr>
        <w:t xml:space="preserve">ve attitude toward reading will </w:t>
      </w:r>
      <w:r w:rsidR="00B74BB2" w:rsidRPr="00270A47">
        <w:rPr>
          <w:rFonts w:ascii="Times New Roman" w:eastAsiaTheme="minorHAnsi" w:hAnsi="Times New Roman"/>
          <w:sz w:val="24"/>
          <w:szCs w:val="24"/>
        </w:rPr>
        <w:t>hinder their reading improvement” (p. 120).</w:t>
      </w:r>
      <w:r w:rsidR="00D40B54" w:rsidRPr="00270A47">
        <w:rPr>
          <w:rFonts w:ascii="Times New Roman" w:eastAsiaTheme="minorHAnsi" w:hAnsi="Times New Roman"/>
          <w:sz w:val="24"/>
          <w:szCs w:val="24"/>
        </w:rPr>
        <w:t xml:space="preserve">  Accordingly, if the reading attitude is positive this will engender more positive reading engagements with text, which </w:t>
      </w:r>
      <w:r w:rsidR="005B6EE3" w:rsidRPr="00270A47">
        <w:rPr>
          <w:rFonts w:ascii="Times New Roman" w:eastAsiaTheme="minorHAnsi" w:hAnsi="Times New Roman"/>
          <w:sz w:val="24"/>
          <w:szCs w:val="24"/>
        </w:rPr>
        <w:t>consequently may increase academic achievement</w:t>
      </w:r>
      <w:r w:rsidR="00270A47">
        <w:rPr>
          <w:rFonts w:ascii="Times New Roman" w:eastAsiaTheme="minorHAnsi" w:hAnsi="Times New Roman"/>
          <w:sz w:val="24"/>
          <w:szCs w:val="24"/>
        </w:rPr>
        <w:t>.</w:t>
      </w:r>
    </w:p>
    <w:p w:rsidR="00153758" w:rsidRPr="00153758" w:rsidRDefault="00B74BB2" w:rsidP="00153758">
      <w:pPr>
        <w:tabs>
          <w:tab w:val="center" w:pos="4680"/>
        </w:tabs>
        <w:spacing w:after="0" w:line="480" w:lineRule="auto"/>
        <w:ind w:firstLine="720"/>
        <w:rPr>
          <w:rFonts w:ascii="Times New Roman" w:eastAsiaTheme="minorHAnsi" w:hAnsi="Times New Roman"/>
          <w:sz w:val="24"/>
          <w:szCs w:val="24"/>
        </w:rPr>
      </w:pPr>
      <w:r>
        <w:rPr>
          <w:rFonts w:ascii="Times New Roman" w:eastAsiaTheme="minorHAnsi" w:hAnsi="Times New Roman"/>
          <w:sz w:val="24"/>
          <w:szCs w:val="24"/>
        </w:rPr>
        <w:t>In 2001, Panofsky reported that the</w:t>
      </w:r>
      <w:r w:rsidRPr="00B03AB2">
        <w:rPr>
          <w:rFonts w:ascii="Times New Roman" w:eastAsiaTheme="minorHAnsi" w:hAnsi="Times New Roman"/>
          <w:sz w:val="24"/>
          <w:szCs w:val="24"/>
        </w:rPr>
        <w:t xml:space="preserve"> </w:t>
      </w:r>
      <w:r w:rsidR="005B6EE3">
        <w:rPr>
          <w:rFonts w:ascii="Times New Roman" w:eastAsiaTheme="minorHAnsi" w:hAnsi="Times New Roman"/>
          <w:sz w:val="24"/>
          <w:szCs w:val="24"/>
        </w:rPr>
        <w:t>e</w:t>
      </w:r>
      <w:r w:rsidR="004F424E" w:rsidRPr="00B03AB2">
        <w:rPr>
          <w:rFonts w:ascii="Times New Roman" w:eastAsiaTheme="minorHAnsi" w:hAnsi="Times New Roman"/>
          <w:sz w:val="24"/>
          <w:szCs w:val="24"/>
        </w:rPr>
        <w:t>ngagement is a critical characteristic in reading because it contributes</w:t>
      </w:r>
      <w:r w:rsidR="004F424E">
        <w:rPr>
          <w:rFonts w:ascii="Times New Roman" w:eastAsiaTheme="minorHAnsi" w:hAnsi="Times New Roman"/>
          <w:sz w:val="24"/>
          <w:szCs w:val="24"/>
        </w:rPr>
        <w:t xml:space="preserve"> to </w:t>
      </w:r>
      <w:r w:rsidR="004F424E" w:rsidRPr="00B03AB2">
        <w:rPr>
          <w:rFonts w:ascii="Times New Roman" w:eastAsiaTheme="minorHAnsi" w:hAnsi="Times New Roman"/>
          <w:sz w:val="24"/>
          <w:szCs w:val="24"/>
        </w:rPr>
        <w:t>motivation</w:t>
      </w:r>
      <w:r w:rsidR="0061651F">
        <w:rPr>
          <w:rFonts w:ascii="Times New Roman" w:eastAsiaTheme="minorHAnsi" w:hAnsi="Times New Roman"/>
          <w:sz w:val="24"/>
          <w:szCs w:val="24"/>
        </w:rPr>
        <w:t xml:space="preserve"> and builds reading attitudes</w:t>
      </w:r>
      <w:r w:rsidR="004F424E" w:rsidRPr="00B03AB2">
        <w:rPr>
          <w:rFonts w:ascii="Times New Roman" w:eastAsiaTheme="minorHAnsi" w:hAnsi="Times New Roman"/>
          <w:sz w:val="24"/>
          <w:szCs w:val="24"/>
        </w:rPr>
        <w:t xml:space="preserve">. </w:t>
      </w:r>
      <w:r w:rsidR="00E755F4">
        <w:rPr>
          <w:rFonts w:ascii="Times New Roman" w:eastAsiaTheme="minorHAnsi" w:hAnsi="Times New Roman"/>
          <w:sz w:val="24"/>
          <w:szCs w:val="24"/>
        </w:rPr>
        <w:t xml:space="preserve"> </w:t>
      </w:r>
      <w:r w:rsidR="00862570">
        <w:rPr>
          <w:rFonts w:ascii="Times New Roman" w:eastAsiaTheme="minorHAnsi" w:hAnsi="Times New Roman"/>
          <w:sz w:val="24"/>
          <w:szCs w:val="24"/>
        </w:rPr>
        <w:t>E</w:t>
      </w:r>
      <w:r w:rsidR="004F424E" w:rsidRPr="00B03AB2">
        <w:rPr>
          <w:rFonts w:ascii="Times New Roman" w:eastAsiaTheme="minorHAnsi" w:hAnsi="Times New Roman"/>
          <w:sz w:val="24"/>
          <w:szCs w:val="24"/>
        </w:rPr>
        <w:t xml:space="preserve">ngaged readers </w:t>
      </w:r>
      <w:r w:rsidR="00862570">
        <w:rPr>
          <w:rFonts w:ascii="Times New Roman" w:eastAsiaTheme="minorHAnsi" w:hAnsi="Times New Roman"/>
          <w:sz w:val="24"/>
          <w:szCs w:val="24"/>
        </w:rPr>
        <w:t>are</w:t>
      </w:r>
      <w:r w:rsidR="004F424E" w:rsidRPr="00B03AB2">
        <w:rPr>
          <w:rFonts w:ascii="Times New Roman" w:eastAsiaTheme="minorHAnsi" w:hAnsi="Times New Roman"/>
          <w:sz w:val="24"/>
          <w:szCs w:val="24"/>
        </w:rPr>
        <w:t xml:space="preserve"> motivated, strategic, knowledgeable,</w:t>
      </w:r>
      <w:r w:rsidR="004F424E">
        <w:rPr>
          <w:rFonts w:ascii="Times New Roman" w:eastAsiaTheme="minorHAnsi" w:hAnsi="Times New Roman"/>
          <w:sz w:val="24"/>
          <w:szCs w:val="24"/>
        </w:rPr>
        <w:t xml:space="preserve"> </w:t>
      </w:r>
      <w:r w:rsidR="004F424E" w:rsidRPr="00B03AB2">
        <w:rPr>
          <w:rFonts w:ascii="Times New Roman" w:eastAsiaTheme="minorHAnsi" w:hAnsi="Times New Roman"/>
          <w:sz w:val="24"/>
          <w:szCs w:val="24"/>
        </w:rPr>
        <w:t xml:space="preserve">and socially </w:t>
      </w:r>
      <w:r w:rsidR="004F424E" w:rsidRPr="00862570">
        <w:rPr>
          <w:rFonts w:ascii="Times New Roman" w:eastAsiaTheme="minorHAnsi" w:hAnsi="Times New Roman"/>
          <w:sz w:val="24"/>
          <w:szCs w:val="24"/>
        </w:rPr>
        <w:t>interactive</w:t>
      </w:r>
      <w:r w:rsidR="00862570" w:rsidRPr="00862570">
        <w:rPr>
          <w:rFonts w:ascii="Times New Roman" w:eastAsiaTheme="minorHAnsi" w:hAnsi="Times New Roman"/>
          <w:sz w:val="24"/>
          <w:szCs w:val="24"/>
        </w:rPr>
        <w:t xml:space="preserve"> </w:t>
      </w:r>
      <w:r w:rsidR="00862570">
        <w:rPr>
          <w:rFonts w:ascii="Times New Roman" w:eastAsiaTheme="minorHAnsi" w:hAnsi="Times New Roman"/>
          <w:sz w:val="24"/>
          <w:szCs w:val="24"/>
        </w:rPr>
        <w:t>(</w:t>
      </w:r>
      <w:r w:rsidR="00862570" w:rsidRPr="00862570">
        <w:rPr>
          <w:rFonts w:ascii="Times New Roman" w:eastAsiaTheme="minorHAnsi" w:hAnsi="Times New Roman"/>
          <w:sz w:val="24"/>
          <w:szCs w:val="24"/>
        </w:rPr>
        <w:t xml:space="preserve">Guthrie, McGough, Bennett, </w:t>
      </w:r>
      <w:r w:rsidR="00862570">
        <w:rPr>
          <w:rFonts w:ascii="Times New Roman" w:eastAsiaTheme="minorHAnsi" w:hAnsi="Times New Roman"/>
          <w:sz w:val="24"/>
          <w:szCs w:val="24"/>
        </w:rPr>
        <w:t>&amp;</w:t>
      </w:r>
      <w:r w:rsidR="00862570" w:rsidRPr="00862570">
        <w:rPr>
          <w:rFonts w:ascii="Times New Roman" w:eastAsiaTheme="minorHAnsi" w:hAnsi="Times New Roman"/>
          <w:sz w:val="24"/>
          <w:szCs w:val="24"/>
        </w:rPr>
        <w:t xml:space="preserve"> Rice</w:t>
      </w:r>
      <w:r w:rsidR="00862570">
        <w:rPr>
          <w:rFonts w:ascii="Times New Roman" w:eastAsiaTheme="minorHAnsi" w:hAnsi="Times New Roman"/>
          <w:sz w:val="24"/>
          <w:szCs w:val="24"/>
        </w:rPr>
        <w:t>,</w:t>
      </w:r>
      <w:r w:rsidR="00862570" w:rsidRPr="00B03AB2">
        <w:rPr>
          <w:rFonts w:ascii="Times New Roman" w:eastAsiaTheme="minorHAnsi" w:hAnsi="Times New Roman"/>
          <w:sz w:val="24"/>
          <w:szCs w:val="24"/>
        </w:rPr>
        <w:t xml:space="preserve"> 1996)</w:t>
      </w:r>
      <w:r w:rsidR="004F424E" w:rsidRPr="00B03AB2">
        <w:rPr>
          <w:rFonts w:ascii="Times New Roman" w:eastAsiaTheme="minorHAnsi" w:hAnsi="Times New Roman"/>
          <w:sz w:val="24"/>
          <w:szCs w:val="24"/>
        </w:rPr>
        <w:t xml:space="preserve">. </w:t>
      </w:r>
      <w:r w:rsidR="00E755F4">
        <w:rPr>
          <w:rFonts w:ascii="Times New Roman" w:eastAsiaTheme="minorHAnsi" w:hAnsi="Times New Roman"/>
          <w:sz w:val="24"/>
          <w:szCs w:val="24"/>
        </w:rPr>
        <w:t xml:space="preserve"> </w:t>
      </w:r>
      <w:r w:rsidR="004F424E">
        <w:rPr>
          <w:rFonts w:ascii="Times New Roman" w:eastAsiaTheme="minorHAnsi" w:hAnsi="Times New Roman"/>
          <w:sz w:val="24"/>
          <w:szCs w:val="24"/>
        </w:rPr>
        <w:t>When readers are e</w:t>
      </w:r>
      <w:r w:rsidR="004F424E" w:rsidRPr="00B03AB2">
        <w:rPr>
          <w:rFonts w:ascii="Times New Roman" w:eastAsiaTheme="minorHAnsi" w:hAnsi="Times New Roman"/>
          <w:sz w:val="24"/>
          <w:szCs w:val="24"/>
        </w:rPr>
        <w:t xml:space="preserve">ngaged </w:t>
      </w:r>
      <w:r w:rsidR="004F424E">
        <w:rPr>
          <w:rFonts w:ascii="Times New Roman" w:eastAsiaTheme="minorHAnsi" w:hAnsi="Times New Roman"/>
          <w:sz w:val="24"/>
          <w:szCs w:val="24"/>
        </w:rPr>
        <w:t>in the process of reading</w:t>
      </w:r>
      <w:r w:rsidR="00CD6858">
        <w:rPr>
          <w:rFonts w:ascii="Times New Roman" w:eastAsiaTheme="minorHAnsi" w:hAnsi="Times New Roman"/>
          <w:sz w:val="24"/>
          <w:szCs w:val="24"/>
        </w:rPr>
        <w:t>,</w:t>
      </w:r>
      <w:r w:rsidR="004F424E">
        <w:rPr>
          <w:rFonts w:ascii="Times New Roman" w:eastAsiaTheme="minorHAnsi" w:hAnsi="Times New Roman"/>
          <w:sz w:val="24"/>
          <w:szCs w:val="24"/>
        </w:rPr>
        <w:t xml:space="preserve"> they become </w:t>
      </w:r>
      <w:r w:rsidR="004F424E" w:rsidRPr="00B03AB2">
        <w:rPr>
          <w:rFonts w:ascii="Times New Roman" w:eastAsiaTheme="minorHAnsi" w:hAnsi="Times New Roman"/>
          <w:sz w:val="24"/>
          <w:szCs w:val="24"/>
        </w:rPr>
        <w:t>motivated to comprehend</w:t>
      </w:r>
      <w:r w:rsidR="004F424E">
        <w:rPr>
          <w:rFonts w:ascii="Times New Roman" w:eastAsiaTheme="minorHAnsi" w:hAnsi="Times New Roman"/>
          <w:sz w:val="24"/>
          <w:szCs w:val="24"/>
        </w:rPr>
        <w:t xml:space="preserve"> (Verhoeven </w:t>
      </w:r>
      <w:r w:rsidR="00862570">
        <w:rPr>
          <w:rFonts w:ascii="Times New Roman" w:eastAsiaTheme="minorHAnsi" w:hAnsi="Times New Roman"/>
          <w:sz w:val="24"/>
          <w:szCs w:val="24"/>
        </w:rPr>
        <w:t>&amp;</w:t>
      </w:r>
      <w:r w:rsidR="004F424E">
        <w:rPr>
          <w:rFonts w:ascii="Times New Roman" w:eastAsiaTheme="minorHAnsi" w:hAnsi="Times New Roman"/>
          <w:sz w:val="24"/>
          <w:szCs w:val="24"/>
        </w:rPr>
        <w:t xml:space="preserve"> Snow, 2001)</w:t>
      </w:r>
      <w:r w:rsidR="004F424E" w:rsidRPr="00B03AB2">
        <w:rPr>
          <w:rFonts w:ascii="Times New Roman" w:eastAsiaTheme="minorHAnsi" w:hAnsi="Times New Roman"/>
          <w:sz w:val="24"/>
          <w:szCs w:val="24"/>
        </w:rPr>
        <w:t xml:space="preserve">. </w:t>
      </w:r>
      <w:r w:rsidR="00E755F4">
        <w:rPr>
          <w:rFonts w:ascii="Times New Roman" w:eastAsiaTheme="minorHAnsi" w:hAnsi="Times New Roman"/>
          <w:sz w:val="24"/>
          <w:szCs w:val="24"/>
        </w:rPr>
        <w:t xml:space="preserve"> </w:t>
      </w:r>
      <w:r w:rsidR="004F424E" w:rsidRPr="00B03AB2">
        <w:rPr>
          <w:rFonts w:ascii="Times New Roman" w:eastAsiaTheme="minorHAnsi" w:hAnsi="Times New Roman"/>
          <w:sz w:val="24"/>
          <w:szCs w:val="24"/>
        </w:rPr>
        <w:t>They use knowledge to proactively create new understanding from text, and they interact socially in their approach to literacy.</w:t>
      </w:r>
    </w:p>
    <w:p w:rsidR="005B6EE3" w:rsidRDefault="004F424E" w:rsidP="004F424E">
      <w:pPr>
        <w:autoSpaceDE w:val="0"/>
        <w:autoSpaceDN w:val="0"/>
        <w:adjustRightInd w:val="0"/>
        <w:spacing w:after="0" w:line="480" w:lineRule="auto"/>
        <w:ind w:firstLine="720"/>
        <w:rPr>
          <w:rFonts w:ascii="Times New Roman" w:eastAsiaTheme="minorHAnsi" w:hAnsi="Times New Roman"/>
          <w:sz w:val="24"/>
          <w:szCs w:val="24"/>
        </w:rPr>
      </w:pPr>
      <w:r w:rsidRPr="00026769">
        <w:rPr>
          <w:rFonts w:ascii="Times New Roman" w:hAnsi="Times New Roman"/>
          <w:sz w:val="24"/>
          <w:szCs w:val="24"/>
        </w:rPr>
        <w:t xml:space="preserve">In </w:t>
      </w:r>
      <w:r w:rsidR="00862570">
        <w:rPr>
          <w:rFonts w:ascii="Times New Roman" w:hAnsi="Times New Roman"/>
          <w:sz w:val="24"/>
          <w:szCs w:val="24"/>
        </w:rPr>
        <w:t xml:space="preserve">one </w:t>
      </w:r>
      <w:r w:rsidRPr="00026769">
        <w:rPr>
          <w:rFonts w:ascii="Times New Roman" w:hAnsi="Times New Roman"/>
          <w:sz w:val="24"/>
          <w:szCs w:val="24"/>
        </w:rPr>
        <w:t xml:space="preserve">study on Book Club and motivation, adolescents </w:t>
      </w:r>
      <w:r w:rsidR="00862570">
        <w:rPr>
          <w:rFonts w:ascii="Times New Roman" w:hAnsi="Times New Roman"/>
          <w:sz w:val="24"/>
          <w:szCs w:val="24"/>
        </w:rPr>
        <w:t xml:space="preserve">would </w:t>
      </w:r>
      <w:r w:rsidRPr="00026769">
        <w:rPr>
          <w:rFonts w:ascii="Times New Roman" w:hAnsi="Times New Roman"/>
          <w:sz w:val="24"/>
          <w:szCs w:val="24"/>
        </w:rPr>
        <w:t>“read if the book is a good read, if the book is accessible, and if they have some ownership in the selection” (</w:t>
      </w:r>
      <w:r w:rsidR="00862570" w:rsidRPr="00862570">
        <w:rPr>
          <w:rFonts w:ascii="Times New Roman" w:hAnsi="Times New Roman"/>
          <w:sz w:val="24"/>
          <w:szCs w:val="24"/>
        </w:rPr>
        <w:t xml:space="preserve">Lapp </w:t>
      </w:r>
      <w:r w:rsidR="00077C85">
        <w:rPr>
          <w:rFonts w:ascii="Times New Roman" w:hAnsi="Times New Roman"/>
          <w:sz w:val="24"/>
          <w:szCs w:val="24"/>
        </w:rPr>
        <w:t>&amp;</w:t>
      </w:r>
      <w:r w:rsidR="00862570" w:rsidRPr="00862570">
        <w:rPr>
          <w:rFonts w:ascii="Times New Roman" w:hAnsi="Times New Roman"/>
          <w:sz w:val="24"/>
          <w:szCs w:val="24"/>
        </w:rPr>
        <w:t xml:space="preserve"> Fisher</w:t>
      </w:r>
      <w:r w:rsidR="00862570">
        <w:rPr>
          <w:rFonts w:ascii="Times New Roman" w:hAnsi="Times New Roman"/>
          <w:sz w:val="24"/>
          <w:szCs w:val="24"/>
        </w:rPr>
        <w:t xml:space="preserve">, </w:t>
      </w:r>
      <w:r w:rsidR="00862570" w:rsidRPr="00862570">
        <w:rPr>
          <w:rFonts w:ascii="Times New Roman" w:hAnsi="Times New Roman"/>
          <w:sz w:val="24"/>
          <w:szCs w:val="24"/>
        </w:rPr>
        <w:t>2009</w:t>
      </w:r>
      <w:r w:rsidR="00862570">
        <w:rPr>
          <w:rFonts w:ascii="Times New Roman" w:hAnsi="Times New Roman"/>
          <w:sz w:val="24"/>
          <w:szCs w:val="24"/>
        </w:rPr>
        <w:t xml:space="preserve">, </w:t>
      </w:r>
      <w:r w:rsidRPr="00026769">
        <w:rPr>
          <w:rFonts w:ascii="Times New Roman" w:hAnsi="Times New Roman"/>
          <w:sz w:val="24"/>
          <w:szCs w:val="24"/>
        </w:rPr>
        <w:t>p.</w:t>
      </w:r>
      <w:r w:rsidR="00CD6858">
        <w:rPr>
          <w:rFonts w:ascii="Times New Roman" w:hAnsi="Times New Roman"/>
          <w:sz w:val="24"/>
          <w:szCs w:val="24"/>
        </w:rPr>
        <w:t xml:space="preserve"> </w:t>
      </w:r>
      <w:r w:rsidRPr="00026769">
        <w:rPr>
          <w:rFonts w:ascii="Times New Roman" w:hAnsi="Times New Roman"/>
          <w:sz w:val="24"/>
          <w:szCs w:val="24"/>
        </w:rPr>
        <w:t>559).</w:t>
      </w:r>
      <w:r w:rsidR="00E755F4">
        <w:rPr>
          <w:rFonts w:ascii="Times New Roman" w:hAnsi="Times New Roman"/>
          <w:sz w:val="24"/>
          <w:szCs w:val="24"/>
        </w:rPr>
        <w:t xml:space="preserve"> </w:t>
      </w:r>
      <w:r w:rsidRPr="00026769">
        <w:rPr>
          <w:rFonts w:ascii="Times New Roman" w:hAnsi="Times New Roman"/>
          <w:sz w:val="24"/>
          <w:szCs w:val="24"/>
        </w:rPr>
        <w:t xml:space="preserve"> The study also </w:t>
      </w:r>
      <w:r w:rsidRPr="00862570">
        <w:rPr>
          <w:rFonts w:ascii="Times New Roman" w:hAnsi="Times New Roman"/>
          <w:sz w:val="24"/>
          <w:szCs w:val="24"/>
        </w:rPr>
        <w:t>supported other studies</w:t>
      </w:r>
      <w:r w:rsidRPr="00026769">
        <w:rPr>
          <w:rFonts w:ascii="Times New Roman" w:hAnsi="Times New Roman"/>
          <w:sz w:val="24"/>
          <w:szCs w:val="24"/>
        </w:rPr>
        <w:t xml:space="preserve"> (</w:t>
      </w:r>
      <w:r w:rsidRPr="00674EED">
        <w:rPr>
          <w:rFonts w:ascii="Times New Roman" w:hAnsi="Times New Roman"/>
          <w:sz w:val="24"/>
          <w:szCs w:val="24"/>
        </w:rPr>
        <w:t>Noguera, 2003)</w:t>
      </w:r>
      <w:r w:rsidRPr="00026769">
        <w:rPr>
          <w:rFonts w:ascii="Times New Roman" w:hAnsi="Times New Roman"/>
          <w:sz w:val="24"/>
          <w:szCs w:val="24"/>
        </w:rPr>
        <w:t xml:space="preserve"> that claim the support of peers in reading, thinking, and sharing as pivotal to adolescents who are being motivated to read. </w:t>
      </w:r>
      <w:r w:rsidR="00E755F4">
        <w:rPr>
          <w:rFonts w:ascii="Times New Roman" w:hAnsi="Times New Roman"/>
          <w:sz w:val="24"/>
          <w:szCs w:val="24"/>
        </w:rPr>
        <w:t xml:space="preserve"> </w:t>
      </w:r>
      <w:r w:rsidRPr="00026769">
        <w:rPr>
          <w:rFonts w:ascii="Times New Roman" w:hAnsi="Times New Roman"/>
          <w:sz w:val="24"/>
          <w:szCs w:val="24"/>
        </w:rPr>
        <w:t>Moreover, adolescent</w:t>
      </w:r>
      <w:r w:rsidR="00CD6858">
        <w:rPr>
          <w:rFonts w:ascii="Times New Roman" w:hAnsi="Times New Roman"/>
          <w:sz w:val="24"/>
          <w:szCs w:val="24"/>
        </w:rPr>
        <w:t>s</w:t>
      </w:r>
      <w:r w:rsidRPr="00026769">
        <w:rPr>
          <w:rFonts w:ascii="Times New Roman" w:hAnsi="Times New Roman"/>
          <w:sz w:val="24"/>
          <w:szCs w:val="24"/>
        </w:rPr>
        <w:t xml:space="preserve"> interact in a social world, which means that they can extend this to their interactions in a Book Club environment</w:t>
      </w:r>
      <w:r w:rsidR="00D0309F">
        <w:rPr>
          <w:rFonts w:ascii="Times New Roman" w:hAnsi="Times New Roman"/>
          <w:sz w:val="24"/>
          <w:szCs w:val="24"/>
        </w:rPr>
        <w:t xml:space="preserve"> or literature discussion groups</w:t>
      </w:r>
      <w:r w:rsidRPr="00026769">
        <w:rPr>
          <w:rFonts w:ascii="Times New Roman" w:hAnsi="Times New Roman"/>
          <w:sz w:val="24"/>
          <w:szCs w:val="24"/>
        </w:rPr>
        <w:t xml:space="preserve">. </w:t>
      </w:r>
      <w:r w:rsidR="00CD6858">
        <w:rPr>
          <w:rFonts w:ascii="Times New Roman" w:hAnsi="Times New Roman"/>
          <w:sz w:val="24"/>
          <w:szCs w:val="24"/>
        </w:rPr>
        <w:t xml:space="preserve"> </w:t>
      </w:r>
      <w:r w:rsidR="00926F2B">
        <w:rPr>
          <w:rFonts w:ascii="Times New Roman" w:hAnsi="Times New Roman"/>
          <w:sz w:val="24"/>
          <w:szCs w:val="24"/>
        </w:rPr>
        <w:t>S</w:t>
      </w:r>
      <w:r w:rsidRPr="00026769">
        <w:rPr>
          <w:rFonts w:ascii="Times New Roman" w:eastAsiaTheme="minorHAnsi" w:hAnsi="Times New Roman"/>
          <w:sz w:val="24"/>
          <w:szCs w:val="24"/>
        </w:rPr>
        <w:t xml:space="preserve">ocial motivation for reading </w:t>
      </w:r>
      <w:r w:rsidR="003E6B0D">
        <w:rPr>
          <w:rFonts w:ascii="Times New Roman" w:eastAsiaTheme="minorHAnsi" w:hAnsi="Times New Roman"/>
          <w:sz w:val="24"/>
          <w:szCs w:val="24"/>
        </w:rPr>
        <w:t>builds</w:t>
      </w:r>
      <w:r w:rsidRPr="00026769">
        <w:rPr>
          <w:rFonts w:ascii="Times New Roman" w:eastAsiaTheme="minorHAnsi" w:hAnsi="Times New Roman"/>
          <w:sz w:val="24"/>
          <w:szCs w:val="24"/>
        </w:rPr>
        <w:t xml:space="preserve"> interpersonal relationships </w:t>
      </w:r>
      <w:r w:rsidRPr="00926F2B">
        <w:rPr>
          <w:rFonts w:ascii="Times New Roman" w:eastAsiaTheme="minorHAnsi" w:hAnsi="Times New Roman"/>
          <w:sz w:val="24"/>
          <w:szCs w:val="24"/>
        </w:rPr>
        <w:t>because</w:t>
      </w:r>
      <w:r w:rsidRPr="00026769">
        <w:rPr>
          <w:rFonts w:ascii="Times New Roman" w:eastAsiaTheme="minorHAnsi" w:hAnsi="Times New Roman"/>
          <w:sz w:val="24"/>
          <w:szCs w:val="24"/>
        </w:rPr>
        <w:t xml:space="preserve"> children who discuss books with a community of peers are likely to be motivated </w:t>
      </w:r>
      <w:r w:rsidRPr="00926F2B">
        <w:rPr>
          <w:rFonts w:ascii="Times New Roman" w:eastAsiaTheme="minorHAnsi" w:hAnsi="Times New Roman"/>
          <w:sz w:val="24"/>
          <w:szCs w:val="24"/>
        </w:rPr>
        <w:t>readers</w:t>
      </w:r>
      <w:r w:rsidR="00862570" w:rsidRPr="00926F2B">
        <w:rPr>
          <w:rFonts w:ascii="Times New Roman" w:eastAsiaTheme="minorHAnsi" w:hAnsi="Times New Roman"/>
          <w:sz w:val="24"/>
          <w:szCs w:val="24"/>
        </w:rPr>
        <w:t xml:space="preserve"> </w:t>
      </w:r>
      <w:r w:rsidR="00926F2B">
        <w:rPr>
          <w:rFonts w:ascii="Times New Roman" w:eastAsiaTheme="minorHAnsi" w:hAnsi="Times New Roman"/>
          <w:sz w:val="24"/>
          <w:szCs w:val="24"/>
        </w:rPr>
        <w:t>(</w:t>
      </w:r>
      <w:r w:rsidR="00862570" w:rsidRPr="00926F2B">
        <w:rPr>
          <w:rFonts w:ascii="Times New Roman" w:eastAsiaTheme="minorHAnsi" w:hAnsi="Times New Roman"/>
          <w:sz w:val="24"/>
          <w:szCs w:val="24"/>
        </w:rPr>
        <w:t xml:space="preserve">Guthrie </w:t>
      </w:r>
      <w:r w:rsidR="00926F2B">
        <w:rPr>
          <w:rFonts w:ascii="Times New Roman" w:eastAsiaTheme="minorHAnsi" w:hAnsi="Times New Roman"/>
          <w:sz w:val="24"/>
          <w:szCs w:val="24"/>
        </w:rPr>
        <w:t>&amp;</w:t>
      </w:r>
      <w:r w:rsidR="00862570" w:rsidRPr="00926F2B">
        <w:rPr>
          <w:rFonts w:ascii="Times New Roman" w:eastAsiaTheme="minorHAnsi" w:hAnsi="Times New Roman"/>
          <w:sz w:val="24"/>
          <w:szCs w:val="24"/>
        </w:rPr>
        <w:t xml:space="preserve"> Cox</w:t>
      </w:r>
      <w:r w:rsidR="00926F2B">
        <w:rPr>
          <w:rFonts w:ascii="Times New Roman" w:eastAsiaTheme="minorHAnsi" w:hAnsi="Times New Roman"/>
          <w:sz w:val="24"/>
          <w:szCs w:val="24"/>
        </w:rPr>
        <w:t>,</w:t>
      </w:r>
      <w:r w:rsidR="00862570" w:rsidRPr="00926F2B">
        <w:rPr>
          <w:rFonts w:ascii="Times New Roman" w:eastAsiaTheme="minorHAnsi" w:hAnsi="Times New Roman"/>
          <w:sz w:val="24"/>
          <w:szCs w:val="24"/>
        </w:rPr>
        <w:t xml:space="preserve"> 2001)</w:t>
      </w:r>
      <w:r w:rsidRPr="00926F2B">
        <w:rPr>
          <w:rFonts w:ascii="Times New Roman" w:eastAsiaTheme="minorHAnsi" w:hAnsi="Times New Roman"/>
          <w:sz w:val="24"/>
          <w:szCs w:val="24"/>
        </w:rPr>
        <w:t>.</w:t>
      </w:r>
      <w:r w:rsidRPr="00026769">
        <w:rPr>
          <w:rFonts w:ascii="Times New Roman" w:eastAsiaTheme="minorHAnsi" w:hAnsi="Times New Roman"/>
          <w:sz w:val="24"/>
          <w:szCs w:val="24"/>
        </w:rPr>
        <w:t xml:space="preserve"> </w:t>
      </w:r>
      <w:r w:rsidR="00E755F4">
        <w:rPr>
          <w:rFonts w:ascii="Times New Roman" w:eastAsiaTheme="minorHAnsi" w:hAnsi="Times New Roman"/>
          <w:sz w:val="24"/>
          <w:szCs w:val="24"/>
        </w:rPr>
        <w:t xml:space="preserve"> </w:t>
      </w:r>
    </w:p>
    <w:p w:rsidR="005B6EE3" w:rsidRDefault="00BF3466" w:rsidP="00BC472C">
      <w:pPr>
        <w:autoSpaceDE w:val="0"/>
        <w:autoSpaceDN w:val="0"/>
        <w:adjustRightInd w:val="0"/>
        <w:spacing w:after="0" w:line="480" w:lineRule="auto"/>
        <w:ind w:firstLine="720"/>
        <w:rPr>
          <w:rFonts w:ascii="Times New Roman" w:eastAsiaTheme="minorHAnsi" w:hAnsi="Times New Roman"/>
          <w:sz w:val="24"/>
          <w:szCs w:val="24"/>
        </w:rPr>
      </w:pPr>
      <w:r>
        <w:rPr>
          <w:rFonts w:ascii="Times New Roman" w:eastAsiaTheme="minorHAnsi" w:hAnsi="Times New Roman"/>
          <w:sz w:val="24"/>
          <w:szCs w:val="24"/>
        </w:rPr>
        <w:t>Additionally</w:t>
      </w:r>
      <w:r w:rsidR="002E3F02">
        <w:rPr>
          <w:rFonts w:ascii="Times New Roman" w:eastAsiaTheme="minorHAnsi" w:hAnsi="Times New Roman"/>
          <w:sz w:val="24"/>
          <w:szCs w:val="24"/>
        </w:rPr>
        <w:t>,</w:t>
      </w:r>
      <w:r w:rsidR="003E6B0D" w:rsidRPr="00BF3466">
        <w:rPr>
          <w:rFonts w:ascii="Times New Roman" w:eastAsiaTheme="minorHAnsi" w:hAnsi="Times New Roman"/>
          <w:sz w:val="24"/>
          <w:szCs w:val="24"/>
        </w:rPr>
        <w:t xml:space="preserve"> researchers have touted positive reading attitudes as pivotal to </w:t>
      </w:r>
      <w:r w:rsidR="00836143" w:rsidRPr="00BF3466">
        <w:rPr>
          <w:rFonts w:ascii="Times New Roman" w:eastAsiaTheme="minorHAnsi" w:hAnsi="Times New Roman"/>
          <w:sz w:val="24"/>
          <w:szCs w:val="24"/>
        </w:rPr>
        <w:t xml:space="preserve">successful reading especially for struggling readers, who tend to exhibit negative reading attitudes because of their ability (Parker &amp; Paradis, 1986).  On the contrary, other researches have denoted that regardless of ability </w:t>
      </w:r>
      <w:r w:rsidRPr="00BF3466">
        <w:rPr>
          <w:rFonts w:ascii="Times New Roman" w:eastAsiaTheme="minorHAnsi" w:hAnsi="Times New Roman"/>
          <w:sz w:val="24"/>
          <w:szCs w:val="24"/>
        </w:rPr>
        <w:t>students</w:t>
      </w:r>
      <w:r w:rsidR="00836143" w:rsidRPr="00BF3466">
        <w:rPr>
          <w:rFonts w:ascii="Times New Roman" w:eastAsiaTheme="minorHAnsi" w:hAnsi="Times New Roman"/>
          <w:sz w:val="24"/>
          <w:szCs w:val="24"/>
        </w:rPr>
        <w:t xml:space="preserve"> must </w:t>
      </w:r>
      <w:r w:rsidRPr="00BF3466">
        <w:rPr>
          <w:rFonts w:ascii="Times New Roman" w:eastAsiaTheme="minorHAnsi" w:hAnsi="Times New Roman"/>
          <w:sz w:val="24"/>
          <w:szCs w:val="24"/>
        </w:rPr>
        <w:t>display</w:t>
      </w:r>
      <w:r w:rsidR="00836143" w:rsidRPr="00BF3466">
        <w:rPr>
          <w:rFonts w:ascii="Times New Roman" w:eastAsiaTheme="minorHAnsi" w:hAnsi="Times New Roman"/>
          <w:sz w:val="24"/>
          <w:szCs w:val="24"/>
        </w:rPr>
        <w:t xml:space="preserve"> positive reading dispositions</w:t>
      </w:r>
      <w:r w:rsidRPr="00BF3466">
        <w:rPr>
          <w:rFonts w:ascii="Times New Roman" w:eastAsiaTheme="minorHAnsi" w:hAnsi="Times New Roman"/>
          <w:sz w:val="24"/>
          <w:szCs w:val="24"/>
        </w:rPr>
        <w:t xml:space="preserve"> </w:t>
      </w:r>
      <w:r w:rsidRPr="00BF3466">
        <w:rPr>
          <w:rFonts w:ascii="Times New Roman" w:eastAsia="Times New Roman" w:hAnsi="Times New Roman"/>
          <w:sz w:val="24"/>
          <w:szCs w:val="24"/>
        </w:rPr>
        <w:t>(Lazarus &amp; Callahan, 2000).</w:t>
      </w:r>
      <w:r>
        <w:rPr>
          <w:rFonts w:ascii="Times New Roman" w:eastAsia="Times New Roman" w:hAnsi="Times New Roman"/>
          <w:sz w:val="24"/>
          <w:szCs w:val="24"/>
        </w:rPr>
        <w:t xml:space="preserve"> Despite the school of thought, </w:t>
      </w:r>
      <w:r w:rsidR="00BC472C">
        <w:rPr>
          <w:rFonts w:ascii="Times New Roman" w:eastAsia="Times New Roman" w:hAnsi="Times New Roman"/>
          <w:sz w:val="24"/>
          <w:szCs w:val="24"/>
        </w:rPr>
        <w:t>a major  objective maybe to get struggling adolescent readers to the point where they can enjoy reading and then use that level of enjoyment as a foundation for other initiatives</w:t>
      </w:r>
    </w:p>
    <w:p w:rsidR="004F424E" w:rsidRDefault="004F424E" w:rsidP="004F424E">
      <w:pPr>
        <w:autoSpaceDE w:val="0"/>
        <w:autoSpaceDN w:val="0"/>
        <w:adjustRightInd w:val="0"/>
        <w:spacing w:after="0" w:line="480" w:lineRule="auto"/>
        <w:ind w:firstLine="720"/>
        <w:rPr>
          <w:rFonts w:ascii="Times New Roman" w:eastAsiaTheme="minorHAnsi" w:hAnsi="Times New Roman"/>
          <w:sz w:val="24"/>
          <w:szCs w:val="24"/>
        </w:rPr>
      </w:pPr>
      <w:r w:rsidRPr="00026769">
        <w:rPr>
          <w:rFonts w:ascii="Times New Roman" w:hAnsi="Times New Roman"/>
          <w:sz w:val="24"/>
          <w:szCs w:val="24"/>
        </w:rPr>
        <w:t>Overall</w:t>
      </w:r>
      <w:r w:rsidR="00E755F4">
        <w:rPr>
          <w:rFonts w:ascii="Times New Roman" w:hAnsi="Times New Roman"/>
          <w:sz w:val="24"/>
          <w:szCs w:val="24"/>
        </w:rPr>
        <w:t>,</w:t>
      </w:r>
      <w:r w:rsidRPr="00026769">
        <w:rPr>
          <w:rFonts w:ascii="Times New Roman" w:hAnsi="Times New Roman"/>
          <w:sz w:val="24"/>
          <w:szCs w:val="24"/>
        </w:rPr>
        <w:t xml:space="preserve"> in order to support children’s motivation towards literacy</w:t>
      </w:r>
      <w:r w:rsidR="00BC472C">
        <w:rPr>
          <w:rFonts w:ascii="Times New Roman" w:hAnsi="Times New Roman"/>
          <w:sz w:val="24"/>
          <w:szCs w:val="24"/>
        </w:rPr>
        <w:t xml:space="preserve"> and </w:t>
      </w:r>
      <w:r w:rsidR="005B6EE3">
        <w:rPr>
          <w:rFonts w:ascii="Times New Roman" w:hAnsi="Times New Roman"/>
          <w:sz w:val="24"/>
          <w:szCs w:val="24"/>
        </w:rPr>
        <w:t>promote positive reading attitudes</w:t>
      </w:r>
      <w:r w:rsidRPr="00026769">
        <w:rPr>
          <w:rFonts w:ascii="Times New Roman" w:hAnsi="Times New Roman"/>
          <w:sz w:val="24"/>
          <w:szCs w:val="24"/>
        </w:rPr>
        <w:t xml:space="preserve">, learning experiences must be meaningful </w:t>
      </w:r>
      <w:r w:rsidR="00B72391">
        <w:rPr>
          <w:rFonts w:ascii="Times New Roman" w:hAnsi="Times New Roman"/>
          <w:sz w:val="24"/>
          <w:szCs w:val="24"/>
        </w:rPr>
        <w:t xml:space="preserve">and authentic </w:t>
      </w:r>
      <w:r w:rsidRPr="00026769">
        <w:rPr>
          <w:rFonts w:ascii="Times New Roman" w:hAnsi="Times New Roman"/>
          <w:sz w:val="24"/>
          <w:szCs w:val="24"/>
        </w:rPr>
        <w:t>to stimulate critical thinking in reading and writing.  Though the role</w:t>
      </w:r>
      <w:r w:rsidR="00B72391">
        <w:rPr>
          <w:rFonts w:ascii="Times New Roman" w:hAnsi="Times New Roman"/>
          <w:sz w:val="24"/>
          <w:szCs w:val="24"/>
        </w:rPr>
        <w:t xml:space="preserve"> of motivation and its effects o</w:t>
      </w:r>
      <w:r w:rsidRPr="00026769">
        <w:rPr>
          <w:rFonts w:ascii="Times New Roman" w:hAnsi="Times New Roman"/>
          <w:sz w:val="24"/>
          <w:szCs w:val="24"/>
        </w:rPr>
        <w:t>n comprehension may seem positive, student</w:t>
      </w:r>
      <w:r w:rsidR="00EF46F5">
        <w:rPr>
          <w:rFonts w:ascii="Times New Roman" w:hAnsi="Times New Roman"/>
          <w:sz w:val="24"/>
          <w:szCs w:val="24"/>
        </w:rPr>
        <w:t>s’</w:t>
      </w:r>
      <w:r w:rsidRPr="00026769">
        <w:rPr>
          <w:rFonts w:ascii="Times New Roman" w:hAnsi="Times New Roman"/>
          <w:sz w:val="24"/>
          <w:szCs w:val="24"/>
        </w:rPr>
        <w:t xml:space="preserve"> expectation</w:t>
      </w:r>
      <w:r w:rsidR="00EF46F5">
        <w:rPr>
          <w:rFonts w:ascii="Times New Roman" w:hAnsi="Times New Roman"/>
          <w:sz w:val="24"/>
          <w:szCs w:val="24"/>
        </w:rPr>
        <w:t>s</w:t>
      </w:r>
      <w:r w:rsidRPr="00026769">
        <w:rPr>
          <w:rFonts w:ascii="Times New Roman" w:hAnsi="Times New Roman"/>
          <w:sz w:val="24"/>
          <w:szCs w:val="24"/>
        </w:rPr>
        <w:t xml:space="preserve"> to do well </w:t>
      </w:r>
      <w:r w:rsidR="00EF46F5">
        <w:rPr>
          <w:rFonts w:ascii="Times New Roman" w:hAnsi="Times New Roman"/>
          <w:sz w:val="24"/>
          <w:szCs w:val="24"/>
        </w:rPr>
        <w:t>may be</w:t>
      </w:r>
      <w:r w:rsidRPr="00026769">
        <w:rPr>
          <w:rFonts w:ascii="Times New Roman" w:hAnsi="Times New Roman"/>
          <w:sz w:val="24"/>
          <w:szCs w:val="24"/>
        </w:rPr>
        <w:t xml:space="preserve"> the stimulating factor that promotes their level of</w:t>
      </w:r>
      <w:r>
        <w:rPr>
          <w:rFonts w:ascii="Times New Roman" w:hAnsi="Times New Roman"/>
          <w:sz w:val="24"/>
          <w:szCs w:val="24"/>
        </w:rPr>
        <w:t xml:space="preserve"> </w:t>
      </w:r>
      <w:r w:rsidRPr="00026769">
        <w:rPr>
          <w:rFonts w:ascii="Times New Roman" w:hAnsi="Times New Roman"/>
          <w:sz w:val="24"/>
          <w:szCs w:val="24"/>
        </w:rPr>
        <w:t xml:space="preserve">engagement. </w:t>
      </w:r>
      <w:r w:rsidR="00E755F4">
        <w:rPr>
          <w:rFonts w:ascii="Times New Roman" w:hAnsi="Times New Roman"/>
          <w:sz w:val="24"/>
          <w:szCs w:val="24"/>
        </w:rPr>
        <w:t xml:space="preserve"> </w:t>
      </w:r>
    </w:p>
    <w:p w:rsidR="003A2043" w:rsidRDefault="003A2043" w:rsidP="003A2043">
      <w:pPr>
        <w:spacing w:after="0" w:line="480" w:lineRule="auto"/>
        <w:jc w:val="center"/>
        <w:rPr>
          <w:rFonts w:ascii="Times New Roman" w:hAnsi="Times New Roman"/>
          <w:b/>
          <w:sz w:val="24"/>
          <w:szCs w:val="24"/>
        </w:rPr>
      </w:pPr>
      <w:r>
        <w:rPr>
          <w:rFonts w:ascii="Times New Roman" w:hAnsi="Times New Roman"/>
          <w:b/>
          <w:sz w:val="24"/>
          <w:szCs w:val="24"/>
        </w:rPr>
        <w:t>Summary</w:t>
      </w:r>
    </w:p>
    <w:p w:rsidR="004F424E" w:rsidRDefault="00BC472C" w:rsidP="004F424E">
      <w:pPr>
        <w:spacing w:after="0" w:line="480" w:lineRule="auto"/>
        <w:ind w:firstLine="720"/>
        <w:rPr>
          <w:rFonts w:ascii="Times New Roman" w:eastAsiaTheme="minorHAnsi" w:hAnsi="Times New Roman"/>
          <w:sz w:val="24"/>
          <w:szCs w:val="24"/>
        </w:rPr>
      </w:pPr>
      <w:r>
        <w:rPr>
          <w:rFonts w:ascii="Times New Roman" w:eastAsiaTheme="minorHAnsi" w:hAnsi="Times New Roman"/>
          <w:sz w:val="24"/>
          <w:szCs w:val="24"/>
        </w:rPr>
        <w:t xml:space="preserve">This study </w:t>
      </w:r>
      <w:r w:rsidR="00072ED2">
        <w:rPr>
          <w:rFonts w:ascii="Times New Roman" w:eastAsiaTheme="minorHAnsi" w:hAnsi="Times New Roman"/>
          <w:sz w:val="24"/>
          <w:szCs w:val="24"/>
        </w:rPr>
        <w:t>pivots</w:t>
      </w:r>
      <w:r w:rsidR="00E82CC8">
        <w:rPr>
          <w:rFonts w:ascii="Times New Roman" w:eastAsiaTheme="minorHAnsi" w:hAnsi="Times New Roman"/>
          <w:sz w:val="24"/>
          <w:szCs w:val="24"/>
        </w:rPr>
        <w:t xml:space="preserve"> around the theory of culturally responsive instruction and embraces the </w:t>
      </w:r>
      <w:r w:rsidR="00E82CC8" w:rsidRPr="00566704">
        <w:rPr>
          <w:rFonts w:ascii="Times New Roman" w:hAnsi="Times New Roman"/>
          <w:sz w:val="24"/>
          <w:szCs w:val="24"/>
        </w:rPr>
        <w:t xml:space="preserve">sociocultural theory of learning, which embraces social interaction as optimal to a child’s academic development (Vygotsky, 1978).  </w:t>
      </w:r>
      <w:r w:rsidR="00C42FCE" w:rsidRPr="00C42FCE">
        <w:rPr>
          <w:rFonts w:ascii="Times New Roman" w:eastAsiaTheme="minorHAnsi" w:hAnsi="Times New Roman"/>
          <w:sz w:val="24"/>
          <w:szCs w:val="24"/>
        </w:rPr>
        <w:t>According to Vygotsky, all learning occurs as a function of collaboration with more knowledgeable others.</w:t>
      </w:r>
      <w:r w:rsidR="00C42FCE">
        <w:rPr>
          <w:rFonts w:ascii="Times New Roman" w:eastAsiaTheme="minorHAnsi" w:hAnsi="Times New Roman"/>
          <w:sz w:val="24"/>
          <w:szCs w:val="24"/>
        </w:rPr>
        <w:t xml:space="preserve">  </w:t>
      </w:r>
      <w:r w:rsidR="004F424E" w:rsidRPr="00EF46F5">
        <w:rPr>
          <w:rFonts w:ascii="Times New Roman" w:hAnsi="Times New Roman"/>
          <w:sz w:val="24"/>
          <w:szCs w:val="24"/>
        </w:rPr>
        <w:t>The use of discussion groups as a social construct for learning has shown positive</w:t>
      </w:r>
      <w:r w:rsidR="00EF46F5" w:rsidRPr="00EF46F5">
        <w:rPr>
          <w:rFonts w:ascii="Times New Roman" w:hAnsi="Times New Roman"/>
          <w:sz w:val="24"/>
          <w:szCs w:val="24"/>
        </w:rPr>
        <w:t xml:space="preserve"> results</w:t>
      </w:r>
      <w:r w:rsidR="004F424E" w:rsidRPr="00EF46F5">
        <w:rPr>
          <w:rFonts w:ascii="Times New Roman" w:hAnsi="Times New Roman"/>
          <w:sz w:val="24"/>
          <w:szCs w:val="24"/>
        </w:rPr>
        <w:t>.  All the studies that discussed Book Club embraced the positive effects of allowing students to learn through social interactions.</w:t>
      </w:r>
      <w:r w:rsidR="004F424E" w:rsidRPr="00E416F6">
        <w:rPr>
          <w:rFonts w:ascii="Times New Roman" w:hAnsi="Times New Roman"/>
          <w:sz w:val="24"/>
          <w:szCs w:val="24"/>
        </w:rPr>
        <w:t xml:space="preserve">  Though the process of operating a Book Club may vary from situation to situation</w:t>
      </w:r>
      <w:r w:rsidR="004F424E">
        <w:rPr>
          <w:rFonts w:ascii="Times New Roman" w:hAnsi="Times New Roman"/>
          <w:sz w:val="24"/>
          <w:szCs w:val="24"/>
        </w:rPr>
        <w:t>,</w:t>
      </w:r>
      <w:r w:rsidR="004F424E" w:rsidRPr="00E416F6">
        <w:rPr>
          <w:rFonts w:ascii="Times New Roman" w:hAnsi="Times New Roman"/>
          <w:sz w:val="24"/>
          <w:szCs w:val="24"/>
        </w:rPr>
        <w:t xml:space="preserve"> and from activity setting to activity setting, it is </w:t>
      </w:r>
      <w:r w:rsidR="0095743A">
        <w:rPr>
          <w:rFonts w:ascii="Times New Roman" w:hAnsi="Times New Roman"/>
          <w:sz w:val="24"/>
          <w:szCs w:val="24"/>
        </w:rPr>
        <w:t xml:space="preserve">generally </w:t>
      </w:r>
      <w:r w:rsidR="004F424E">
        <w:rPr>
          <w:rFonts w:ascii="Times New Roman" w:hAnsi="Times New Roman"/>
          <w:sz w:val="24"/>
          <w:szCs w:val="24"/>
        </w:rPr>
        <w:t>seen as a source for building literacy c</w:t>
      </w:r>
      <w:r w:rsidR="004F424E" w:rsidRPr="00E416F6">
        <w:rPr>
          <w:rFonts w:ascii="Times New Roman" w:hAnsi="Times New Roman"/>
          <w:sz w:val="24"/>
          <w:szCs w:val="24"/>
        </w:rPr>
        <w:t>ommunity that encourages collaborative learning, higher level thinking, and constructive perspectives</w:t>
      </w:r>
      <w:r w:rsidR="00C42FCE" w:rsidRPr="00926F2B">
        <w:rPr>
          <w:rFonts w:ascii="Times New Roman" w:hAnsi="Times New Roman"/>
          <w:sz w:val="24"/>
          <w:szCs w:val="24"/>
        </w:rPr>
        <w:t xml:space="preserve">, which are </w:t>
      </w:r>
      <w:r w:rsidR="004F424E" w:rsidRPr="00926F2B">
        <w:rPr>
          <w:rFonts w:ascii="Times New Roman" w:hAnsi="Times New Roman"/>
          <w:sz w:val="24"/>
          <w:szCs w:val="24"/>
        </w:rPr>
        <w:t>responsive interaction</w:t>
      </w:r>
      <w:r w:rsidR="00C42FCE" w:rsidRPr="00926F2B">
        <w:rPr>
          <w:rFonts w:ascii="Times New Roman" w:hAnsi="Times New Roman"/>
          <w:sz w:val="24"/>
          <w:szCs w:val="24"/>
        </w:rPr>
        <w:t>s that p</w:t>
      </w:r>
      <w:r w:rsidR="004F424E" w:rsidRPr="00926F2B">
        <w:rPr>
          <w:rFonts w:ascii="Times New Roman" w:hAnsi="Times New Roman"/>
          <w:sz w:val="24"/>
          <w:szCs w:val="24"/>
        </w:rPr>
        <w:t>romote learning.</w:t>
      </w:r>
      <w:r w:rsidR="004F424E" w:rsidRPr="006B209B">
        <w:rPr>
          <w:rFonts w:ascii="Times New Roman" w:hAnsi="Times New Roman"/>
          <w:sz w:val="24"/>
          <w:szCs w:val="24"/>
        </w:rPr>
        <w:t xml:space="preserve">  </w:t>
      </w:r>
    </w:p>
    <w:p w:rsidR="004F424E" w:rsidRDefault="00E82CC8" w:rsidP="00AE4F93">
      <w:pPr>
        <w:spacing w:after="0" w:line="480" w:lineRule="auto"/>
        <w:ind w:firstLine="720"/>
        <w:rPr>
          <w:rFonts w:ascii="Times New Roman" w:hAnsi="Times New Roman"/>
          <w:sz w:val="24"/>
          <w:szCs w:val="24"/>
        </w:rPr>
      </w:pPr>
      <w:r>
        <w:rPr>
          <w:rFonts w:ascii="Times New Roman" w:hAnsi="Times New Roman"/>
          <w:sz w:val="24"/>
          <w:szCs w:val="24"/>
        </w:rPr>
        <w:t xml:space="preserve">The use of </w:t>
      </w:r>
      <w:r w:rsidR="004F424E">
        <w:rPr>
          <w:rFonts w:ascii="Times New Roman" w:eastAsiaTheme="minorHAnsi" w:hAnsi="Times New Roman"/>
          <w:sz w:val="24"/>
          <w:szCs w:val="24"/>
        </w:rPr>
        <w:t xml:space="preserve">culturally responsive </w:t>
      </w:r>
      <w:r>
        <w:rPr>
          <w:rFonts w:ascii="Times New Roman" w:eastAsiaTheme="minorHAnsi" w:hAnsi="Times New Roman"/>
          <w:sz w:val="24"/>
          <w:szCs w:val="24"/>
        </w:rPr>
        <w:t xml:space="preserve">urban fiction, </w:t>
      </w:r>
      <w:r w:rsidR="004F424E">
        <w:rPr>
          <w:rFonts w:ascii="Times New Roman" w:eastAsiaTheme="minorHAnsi" w:hAnsi="Times New Roman"/>
          <w:sz w:val="24"/>
          <w:szCs w:val="24"/>
        </w:rPr>
        <w:t>suppor</w:t>
      </w:r>
      <w:r>
        <w:rPr>
          <w:rFonts w:ascii="Times New Roman" w:eastAsiaTheme="minorHAnsi" w:hAnsi="Times New Roman"/>
          <w:sz w:val="24"/>
          <w:szCs w:val="24"/>
        </w:rPr>
        <w:t xml:space="preserve">ted by a discussion group in </w:t>
      </w:r>
      <w:r w:rsidR="004F424E">
        <w:rPr>
          <w:rFonts w:ascii="Times New Roman" w:eastAsiaTheme="minorHAnsi" w:hAnsi="Times New Roman"/>
          <w:sz w:val="24"/>
          <w:szCs w:val="24"/>
        </w:rPr>
        <w:t xml:space="preserve">a </w:t>
      </w:r>
      <w:r w:rsidR="006B209B">
        <w:rPr>
          <w:rFonts w:ascii="Times New Roman" w:eastAsiaTheme="minorHAnsi" w:hAnsi="Times New Roman"/>
          <w:sz w:val="24"/>
          <w:szCs w:val="24"/>
        </w:rPr>
        <w:t>B</w:t>
      </w:r>
      <w:r w:rsidR="004F424E">
        <w:rPr>
          <w:rFonts w:ascii="Times New Roman" w:eastAsiaTheme="minorHAnsi" w:hAnsi="Times New Roman"/>
          <w:sz w:val="24"/>
          <w:szCs w:val="24"/>
        </w:rPr>
        <w:t xml:space="preserve">ook </w:t>
      </w:r>
      <w:r w:rsidR="006B209B">
        <w:rPr>
          <w:rFonts w:ascii="Times New Roman" w:eastAsiaTheme="minorHAnsi" w:hAnsi="Times New Roman"/>
          <w:sz w:val="24"/>
          <w:szCs w:val="24"/>
        </w:rPr>
        <w:t>C</w:t>
      </w:r>
      <w:r w:rsidR="004F424E">
        <w:rPr>
          <w:rFonts w:ascii="Times New Roman" w:eastAsiaTheme="minorHAnsi" w:hAnsi="Times New Roman"/>
          <w:sz w:val="24"/>
          <w:szCs w:val="24"/>
        </w:rPr>
        <w:t>lub</w:t>
      </w:r>
      <w:r w:rsidR="00B72391">
        <w:rPr>
          <w:rFonts w:ascii="Times New Roman" w:eastAsiaTheme="minorHAnsi" w:hAnsi="Times New Roman"/>
          <w:sz w:val="24"/>
          <w:szCs w:val="24"/>
        </w:rPr>
        <w:t xml:space="preserve"> framework, can aid </w:t>
      </w:r>
      <w:r w:rsidR="004F424E">
        <w:rPr>
          <w:rFonts w:ascii="Times New Roman" w:eastAsiaTheme="minorHAnsi" w:hAnsi="Times New Roman"/>
          <w:sz w:val="24"/>
          <w:szCs w:val="24"/>
        </w:rPr>
        <w:t xml:space="preserve">struggling </w:t>
      </w:r>
      <w:r w:rsidR="00B72391">
        <w:rPr>
          <w:rFonts w:ascii="Times New Roman" w:eastAsiaTheme="minorHAnsi" w:hAnsi="Times New Roman"/>
          <w:sz w:val="24"/>
          <w:szCs w:val="24"/>
        </w:rPr>
        <w:t xml:space="preserve">urban </w:t>
      </w:r>
      <w:r w:rsidR="004F424E">
        <w:rPr>
          <w:rFonts w:ascii="Times New Roman" w:eastAsiaTheme="minorHAnsi" w:hAnsi="Times New Roman"/>
          <w:sz w:val="24"/>
          <w:szCs w:val="24"/>
        </w:rPr>
        <w:t>adolescents in raising awareness of the reading process, strategy use, and overall advancement in reading comprehension</w:t>
      </w:r>
      <w:r>
        <w:rPr>
          <w:rFonts w:ascii="Times New Roman" w:eastAsiaTheme="minorHAnsi" w:hAnsi="Times New Roman"/>
          <w:sz w:val="24"/>
          <w:szCs w:val="24"/>
        </w:rPr>
        <w:t xml:space="preserve"> and reading attitude</w:t>
      </w:r>
      <w:r w:rsidR="004F424E">
        <w:rPr>
          <w:rFonts w:ascii="Times New Roman" w:eastAsiaTheme="minorHAnsi" w:hAnsi="Times New Roman"/>
          <w:sz w:val="24"/>
          <w:szCs w:val="24"/>
        </w:rPr>
        <w:t xml:space="preserve">. </w:t>
      </w:r>
      <w:r w:rsidR="000532FC">
        <w:rPr>
          <w:rFonts w:ascii="Times New Roman" w:eastAsiaTheme="minorHAnsi" w:hAnsi="Times New Roman"/>
          <w:sz w:val="24"/>
          <w:szCs w:val="24"/>
        </w:rPr>
        <w:t xml:space="preserve"> </w:t>
      </w:r>
      <w:r w:rsidR="004F424E">
        <w:rPr>
          <w:rFonts w:ascii="Times New Roman" w:eastAsiaTheme="minorHAnsi" w:hAnsi="Times New Roman"/>
          <w:sz w:val="24"/>
          <w:szCs w:val="24"/>
        </w:rPr>
        <w:t xml:space="preserve">It can also </w:t>
      </w:r>
      <w:r w:rsidR="004F424E">
        <w:rPr>
          <w:rFonts w:ascii="Times New Roman" w:hAnsi="Times New Roman"/>
          <w:sz w:val="24"/>
          <w:szCs w:val="24"/>
        </w:rPr>
        <w:t>get students to move beyond surface</w:t>
      </w:r>
      <w:r w:rsidR="000532FC">
        <w:rPr>
          <w:rFonts w:ascii="Times New Roman" w:hAnsi="Times New Roman"/>
          <w:sz w:val="24"/>
          <w:szCs w:val="24"/>
        </w:rPr>
        <w:t>-</w:t>
      </w:r>
      <w:r w:rsidR="004F424E">
        <w:rPr>
          <w:rFonts w:ascii="Times New Roman" w:hAnsi="Times New Roman"/>
          <w:sz w:val="24"/>
          <w:szCs w:val="24"/>
        </w:rPr>
        <w:t>level comprehension in order to get the deeper meaning of text</w:t>
      </w:r>
      <w:r w:rsidR="001A67F7">
        <w:rPr>
          <w:rFonts w:ascii="Times New Roman" w:hAnsi="Times New Roman"/>
          <w:sz w:val="24"/>
          <w:szCs w:val="24"/>
        </w:rPr>
        <w:t xml:space="preserve"> and to engage in critical discourse</w:t>
      </w:r>
      <w:r w:rsidR="004F424E">
        <w:rPr>
          <w:rFonts w:ascii="Times New Roman" w:hAnsi="Times New Roman"/>
          <w:sz w:val="24"/>
          <w:szCs w:val="24"/>
        </w:rPr>
        <w:t xml:space="preserve">. </w:t>
      </w:r>
    </w:p>
    <w:p w:rsidR="00875B19" w:rsidRDefault="00D45E87" w:rsidP="00D45E87">
      <w:pPr>
        <w:spacing w:after="0" w:line="480" w:lineRule="auto"/>
        <w:ind w:firstLine="720"/>
        <w:rPr>
          <w:rFonts w:ascii="Times New Roman" w:hAnsi="Times New Roman"/>
          <w:sz w:val="24"/>
          <w:szCs w:val="24"/>
        </w:rPr>
      </w:pPr>
      <w:r>
        <w:rPr>
          <w:rFonts w:ascii="Times New Roman" w:hAnsi="Times New Roman"/>
          <w:sz w:val="24"/>
          <w:szCs w:val="24"/>
        </w:rPr>
        <w:t>This chapter provided a literature review in five sections</w:t>
      </w:r>
      <w:r w:rsidRPr="00EF6DEE">
        <w:rPr>
          <w:rFonts w:ascii="Times New Roman" w:hAnsi="Times New Roman"/>
          <w:sz w:val="24"/>
          <w:szCs w:val="24"/>
        </w:rPr>
        <w:t xml:space="preserve">: </w:t>
      </w:r>
      <w:r>
        <w:rPr>
          <w:rFonts w:ascii="Times New Roman" w:hAnsi="Times New Roman"/>
          <w:sz w:val="24"/>
          <w:szCs w:val="24"/>
        </w:rPr>
        <w:t xml:space="preserve">(a) </w:t>
      </w:r>
      <w:r w:rsidRPr="00EF6DEE">
        <w:rPr>
          <w:rFonts w:ascii="Times New Roman" w:hAnsi="Times New Roman"/>
          <w:sz w:val="24"/>
          <w:szCs w:val="24"/>
        </w:rPr>
        <w:t xml:space="preserve">adolescent literacy; </w:t>
      </w:r>
      <w:r>
        <w:rPr>
          <w:rFonts w:ascii="Times New Roman" w:hAnsi="Times New Roman"/>
          <w:sz w:val="24"/>
          <w:szCs w:val="24"/>
        </w:rPr>
        <w:t xml:space="preserve">(b) </w:t>
      </w:r>
      <w:r w:rsidRPr="00EF6DEE">
        <w:rPr>
          <w:rFonts w:ascii="Times New Roman" w:hAnsi="Times New Roman"/>
          <w:sz w:val="24"/>
          <w:szCs w:val="24"/>
        </w:rPr>
        <w:t xml:space="preserve">culturally responsive instruction; </w:t>
      </w:r>
      <w:r>
        <w:rPr>
          <w:rFonts w:ascii="Times New Roman" w:hAnsi="Times New Roman"/>
          <w:sz w:val="24"/>
          <w:szCs w:val="24"/>
        </w:rPr>
        <w:t xml:space="preserve">(c) </w:t>
      </w:r>
      <w:r w:rsidRPr="00EF6DEE">
        <w:rPr>
          <w:rFonts w:ascii="Times New Roman" w:hAnsi="Times New Roman"/>
          <w:sz w:val="24"/>
          <w:szCs w:val="24"/>
        </w:rPr>
        <w:t xml:space="preserve">literature discussion groups; </w:t>
      </w:r>
      <w:r>
        <w:rPr>
          <w:rFonts w:ascii="Times New Roman" w:hAnsi="Times New Roman"/>
          <w:sz w:val="24"/>
          <w:szCs w:val="24"/>
        </w:rPr>
        <w:t xml:space="preserve">(d) </w:t>
      </w:r>
      <w:r w:rsidR="00E82CC8">
        <w:rPr>
          <w:rFonts w:ascii="Times New Roman" w:hAnsi="Times New Roman"/>
          <w:sz w:val="24"/>
          <w:szCs w:val="24"/>
        </w:rPr>
        <w:t>u</w:t>
      </w:r>
      <w:r w:rsidR="004F2418">
        <w:rPr>
          <w:rFonts w:ascii="Times New Roman" w:hAnsi="Times New Roman"/>
          <w:sz w:val="24"/>
          <w:szCs w:val="24"/>
        </w:rPr>
        <w:t>rban f</w:t>
      </w:r>
      <w:r w:rsidR="001A67F7">
        <w:rPr>
          <w:rFonts w:ascii="Times New Roman" w:hAnsi="Times New Roman"/>
          <w:sz w:val="24"/>
          <w:szCs w:val="24"/>
        </w:rPr>
        <w:t>iction</w:t>
      </w:r>
      <w:r w:rsidRPr="00EF6DEE">
        <w:rPr>
          <w:rFonts w:ascii="Times New Roman" w:hAnsi="Times New Roman"/>
          <w:sz w:val="24"/>
          <w:szCs w:val="24"/>
        </w:rPr>
        <w:t xml:space="preserve">; </w:t>
      </w:r>
      <w:r>
        <w:rPr>
          <w:rFonts w:ascii="Times New Roman" w:hAnsi="Times New Roman"/>
          <w:sz w:val="24"/>
          <w:szCs w:val="24"/>
        </w:rPr>
        <w:t xml:space="preserve">and (e) </w:t>
      </w:r>
      <w:r w:rsidRPr="00EF6DEE">
        <w:rPr>
          <w:rFonts w:ascii="Times New Roman" w:hAnsi="Times New Roman"/>
          <w:sz w:val="24"/>
          <w:szCs w:val="24"/>
        </w:rPr>
        <w:t>literacy</w:t>
      </w:r>
      <w:r>
        <w:rPr>
          <w:rFonts w:ascii="Times New Roman" w:hAnsi="Times New Roman"/>
          <w:sz w:val="24"/>
          <w:szCs w:val="24"/>
        </w:rPr>
        <w:t xml:space="preserve"> and </w:t>
      </w:r>
      <w:r w:rsidRPr="00EF6DEE">
        <w:rPr>
          <w:rFonts w:ascii="Times New Roman" w:hAnsi="Times New Roman"/>
          <w:sz w:val="24"/>
          <w:szCs w:val="24"/>
        </w:rPr>
        <w:t>motivation.</w:t>
      </w:r>
      <w:r>
        <w:rPr>
          <w:rFonts w:ascii="Times New Roman" w:hAnsi="Times New Roman"/>
          <w:sz w:val="24"/>
          <w:szCs w:val="24"/>
        </w:rPr>
        <w:t xml:space="preserve">  </w:t>
      </w:r>
      <w:r w:rsidRPr="00D306B3">
        <w:rPr>
          <w:rFonts w:ascii="Times New Roman" w:hAnsi="Times New Roman"/>
          <w:sz w:val="24"/>
          <w:szCs w:val="24"/>
        </w:rPr>
        <w:t xml:space="preserve">A </w:t>
      </w:r>
      <w:r w:rsidR="003A2043">
        <w:rPr>
          <w:rFonts w:ascii="Times New Roman" w:hAnsi="Times New Roman"/>
          <w:sz w:val="24"/>
          <w:szCs w:val="24"/>
        </w:rPr>
        <w:t>summary</w:t>
      </w:r>
      <w:r>
        <w:rPr>
          <w:rFonts w:ascii="Times New Roman" w:hAnsi="Times New Roman"/>
          <w:sz w:val="24"/>
          <w:szCs w:val="24"/>
        </w:rPr>
        <w:t xml:space="preserve"> was also presented.  Chapter 3 provides an e</w:t>
      </w:r>
      <w:r w:rsidR="00875B19">
        <w:rPr>
          <w:rFonts w:ascii="Times New Roman" w:hAnsi="Times New Roman"/>
          <w:sz w:val="24"/>
          <w:szCs w:val="24"/>
        </w:rPr>
        <w:t>xplanation of the methodology.</w:t>
      </w:r>
    </w:p>
    <w:p w:rsidR="00AE4F93" w:rsidRDefault="00AE4F93" w:rsidP="001276A8">
      <w:pPr>
        <w:jc w:val="center"/>
        <w:rPr>
          <w:rFonts w:ascii="Times New Roman" w:hAnsi="Times New Roman"/>
          <w:b/>
          <w:iCs/>
          <w:sz w:val="24"/>
          <w:szCs w:val="24"/>
        </w:rPr>
      </w:pPr>
    </w:p>
    <w:p w:rsidR="00910AA3" w:rsidRDefault="00910AA3" w:rsidP="003F125F">
      <w:pPr>
        <w:rPr>
          <w:rFonts w:ascii="Times New Roman" w:hAnsi="Times New Roman"/>
          <w:b/>
          <w:iCs/>
          <w:sz w:val="24"/>
          <w:szCs w:val="24"/>
        </w:rPr>
      </w:pPr>
    </w:p>
    <w:p w:rsidR="00926D81" w:rsidRDefault="00926D81" w:rsidP="001276A8">
      <w:pPr>
        <w:jc w:val="center"/>
        <w:rPr>
          <w:rFonts w:ascii="Times New Roman" w:hAnsi="Times New Roman"/>
          <w:b/>
          <w:iCs/>
          <w:sz w:val="24"/>
          <w:szCs w:val="24"/>
        </w:rPr>
      </w:pPr>
    </w:p>
    <w:p w:rsidR="00926D81" w:rsidRDefault="00926D81" w:rsidP="001276A8">
      <w:pPr>
        <w:jc w:val="center"/>
        <w:rPr>
          <w:rFonts w:ascii="Times New Roman" w:hAnsi="Times New Roman"/>
          <w:b/>
          <w:iCs/>
          <w:sz w:val="24"/>
          <w:szCs w:val="24"/>
        </w:rPr>
      </w:pPr>
    </w:p>
    <w:p w:rsidR="00926D81" w:rsidRDefault="00926D81" w:rsidP="001276A8">
      <w:pPr>
        <w:jc w:val="center"/>
        <w:rPr>
          <w:rFonts w:ascii="Times New Roman" w:hAnsi="Times New Roman"/>
          <w:b/>
          <w:iCs/>
          <w:sz w:val="24"/>
          <w:szCs w:val="24"/>
        </w:rPr>
      </w:pPr>
    </w:p>
    <w:p w:rsidR="00926D81" w:rsidRDefault="00926D81" w:rsidP="001276A8">
      <w:pPr>
        <w:jc w:val="center"/>
        <w:rPr>
          <w:rFonts w:ascii="Times New Roman" w:hAnsi="Times New Roman"/>
          <w:b/>
          <w:iCs/>
          <w:sz w:val="24"/>
          <w:szCs w:val="24"/>
        </w:rPr>
      </w:pPr>
    </w:p>
    <w:p w:rsidR="00926D81" w:rsidRDefault="00926D81" w:rsidP="001276A8">
      <w:pPr>
        <w:jc w:val="center"/>
        <w:rPr>
          <w:rFonts w:ascii="Times New Roman" w:hAnsi="Times New Roman"/>
          <w:b/>
          <w:iCs/>
          <w:sz w:val="24"/>
          <w:szCs w:val="24"/>
        </w:rPr>
      </w:pPr>
    </w:p>
    <w:p w:rsidR="00926D81" w:rsidRDefault="00926D81" w:rsidP="001276A8">
      <w:pPr>
        <w:jc w:val="center"/>
        <w:rPr>
          <w:rFonts w:ascii="Times New Roman" w:hAnsi="Times New Roman"/>
          <w:b/>
          <w:iCs/>
          <w:sz w:val="24"/>
          <w:szCs w:val="24"/>
        </w:rPr>
      </w:pPr>
    </w:p>
    <w:p w:rsidR="00926D81" w:rsidRDefault="00926D81" w:rsidP="001276A8">
      <w:pPr>
        <w:jc w:val="center"/>
        <w:rPr>
          <w:rFonts w:ascii="Times New Roman" w:hAnsi="Times New Roman"/>
          <w:b/>
          <w:iCs/>
          <w:sz w:val="24"/>
          <w:szCs w:val="24"/>
        </w:rPr>
      </w:pPr>
    </w:p>
    <w:p w:rsidR="00926D81" w:rsidRDefault="00926D81" w:rsidP="001276A8">
      <w:pPr>
        <w:jc w:val="center"/>
        <w:rPr>
          <w:rFonts w:ascii="Times New Roman" w:hAnsi="Times New Roman"/>
          <w:b/>
          <w:iCs/>
          <w:sz w:val="24"/>
          <w:szCs w:val="24"/>
        </w:rPr>
      </w:pPr>
    </w:p>
    <w:p w:rsidR="00926D81" w:rsidRDefault="00926D81" w:rsidP="001276A8">
      <w:pPr>
        <w:jc w:val="center"/>
        <w:rPr>
          <w:rFonts w:ascii="Times New Roman" w:hAnsi="Times New Roman"/>
          <w:b/>
          <w:iCs/>
          <w:sz w:val="24"/>
          <w:szCs w:val="24"/>
        </w:rPr>
      </w:pPr>
    </w:p>
    <w:p w:rsidR="00926D81" w:rsidRDefault="00926D81" w:rsidP="00EA4526">
      <w:pPr>
        <w:rPr>
          <w:rFonts w:ascii="Times New Roman" w:hAnsi="Times New Roman"/>
          <w:b/>
          <w:iCs/>
          <w:sz w:val="24"/>
          <w:szCs w:val="24"/>
        </w:rPr>
      </w:pPr>
    </w:p>
    <w:p w:rsidR="00CF0B4C" w:rsidRPr="005E4C5A" w:rsidRDefault="00CF0B4C" w:rsidP="005E4C5A">
      <w:pPr>
        <w:jc w:val="center"/>
        <w:rPr>
          <w:rFonts w:ascii="Times New Roman" w:hAnsi="Times New Roman"/>
          <w:sz w:val="24"/>
          <w:szCs w:val="24"/>
        </w:rPr>
      </w:pPr>
      <w:r w:rsidRPr="00875B19">
        <w:rPr>
          <w:rFonts w:ascii="Times New Roman" w:hAnsi="Times New Roman"/>
          <w:b/>
          <w:iCs/>
          <w:sz w:val="24"/>
          <w:szCs w:val="24"/>
        </w:rPr>
        <w:t>CHAPTER III</w:t>
      </w:r>
    </w:p>
    <w:p w:rsidR="00CF0B4C" w:rsidRPr="005E4C5A" w:rsidRDefault="005E4C5A" w:rsidP="005E4C5A">
      <w:pPr>
        <w:autoSpaceDE w:val="0"/>
        <w:autoSpaceDN w:val="0"/>
        <w:adjustRightInd w:val="0"/>
        <w:spacing w:after="0" w:line="240" w:lineRule="auto"/>
        <w:jc w:val="center"/>
        <w:rPr>
          <w:rFonts w:ascii="Times New Roman" w:hAnsi="Times New Roman"/>
          <w:b/>
          <w:iCs/>
          <w:sz w:val="24"/>
          <w:szCs w:val="24"/>
        </w:rPr>
      </w:pPr>
      <w:r>
        <w:rPr>
          <w:rFonts w:ascii="Times New Roman" w:hAnsi="Times New Roman"/>
          <w:b/>
          <w:iCs/>
          <w:sz w:val="24"/>
          <w:szCs w:val="24"/>
        </w:rPr>
        <w:t>METHODOLOGY</w:t>
      </w:r>
    </w:p>
    <w:p w:rsidR="00757673" w:rsidRPr="00851319" w:rsidRDefault="00757673" w:rsidP="007D2261">
      <w:pPr>
        <w:pStyle w:val="ecxmsonormal"/>
        <w:spacing w:after="0" w:afterAutospacing="0" w:line="480" w:lineRule="auto"/>
        <w:ind w:firstLine="720"/>
        <w:rPr>
          <w:iCs/>
        </w:rPr>
      </w:pPr>
      <w:r w:rsidRPr="00851319">
        <w:rPr>
          <w:iCs/>
        </w:rPr>
        <w:t xml:space="preserve">This chapter </w:t>
      </w:r>
      <w:r>
        <w:rPr>
          <w:iCs/>
        </w:rPr>
        <w:t>begins with</w:t>
      </w:r>
      <w:r w:rsidRPr="00851319">
        <w:rPr>
          <w:iCs/>
        </w:rPr>
        <w:t xml:space="preserve"> the purpose</w:t>
      </w:r>
      <w:r>
        <w:rPr>
          <w:iCs/>
        </w:rPr>
        <w:t xml:space="preserve"> of the study, followed by the research questions and</w:t>
      </w:r>
      <w:r w:rsidRPr="00851319">
        <w:rPr>
          <w:iCs/>
        </w:rPr>
        <w:t xml:space="preserve"> hypothes</w:t>
      </w:r>
      <w:r>
        <w:rPr>
          <w:iCs/>
        </w:rPr>
        <w:t>e</w:t>
      </w:r>
      <w:r w:rsidRPr="00851319">
        <w:rPr>
          <w:iCs/>
        </w:rPr>
        <w:t xml:space="preserve">s </w:t>
      </w:r>
      <w:r>
        <w:rPr>
          <w:iCs/>
        </w:rPr>
        <w:t xml:space="preserve">repeated from </w:t>
      </w:r>
      <w:r w:rsidR="00353932">
        <w:rPr>
          <w:iCs/>
        </w:rPr>
        <w:t xml:space="preserve">Chapter </w:t>
      </w:r>
      <w:r>
        <w:rPr>
          <w:iCs/>
        </w:rPr>
        <w:t>1</w:t>
      </w:r>
      <w:r w:rsidRPr="00851319">
        <w:rPr>
          <w:iCs/>
        </w:rPr>
        <w:t xml:space="preserve">. </w:t>
      </w:r>
      <w:r>
        <w:rPr>
          <w:iCs/>
        </w:rPr>
        <w:t xml:space="preserve"> </w:t>
      </w:r>
      <w:r w:rsidRPr="00851319">
        <w:rPr>
          <w:iCs/>
        </w:rPr>
        <w:t xml:space="preserve">It further describes the </w:t>
      </w:r>
      <w:r w:rsidR="001C72C4" w:rsidRPr="00851319">
        <w:rPr>
          <w:iCs/>
        </w:rPr>
        <w:t>research design</w:t>
      </w:r>
      <w:r w:rsidR="001C72C4">
        <w:rPr>
          <w:iCs/>
        </w:rPr>
        <w:t xml:space="preserve">, gaining access, participants, research setting, </w:t>
      </w:r>
      <w:r w:rsidRPr="00851319">
        <w:rPr>
          <w:iCs/>
        </w:rPr>
        <w:t>treatment, data collection measures</w:t>
      </w:r>
      <w:r w:rsidR="001C72C4">
        <w:rPr>
          <w:iCs/>
        </w:rPr>
        <w:t xml:space="preserve">, research </w:t>
      </w:r>
      <w:r w:rsidRPr="00851319">
        <w:rPr>
          <w:iCs/>
        </w:rPr>
        <w:t>procedures</w:t>
      </w:r>
      <w:r w:rsidR="001C72C4">
        <w:rPr>
          <w:iCs/>
        </w:rPr>
        <w:t xml:space="preserve">, and </w:t>
      </w:r>
      <w:r w:rsidRPr="00851319">
        <w:rPr>
          <w:iCs/>
        </w:rPr>
        <w:t xml:space="preserve">statistical analyses </w:t>
      </w:r>
      <w:r w:rsidR="00573E92">
        <w:rPr>
          <w:iCs/>
        </w:rPr>
        <w:t xml:space="preserve">that </w:t>
      </w:r>
      <w:r w:rsidR="003F125F">
        <w:rPr>
          <w:iCs/>
        </w:rPr>
        <w:t>was</w:t>
      </w:r>
      <w:r w:rsidRPr="00851319">
        <w:rPr>
          <w:iCs/>
        </w:rPr>
        <w:t xml:space="preserve"> conducted.  The </w:t>
      </w:r>
      <w:r w:rsidR="007D2261">
        <w:rPr>
          <w:iCs/>
        </w:rPr>
        <w:t xml:space="preserve">threat to validity and </w:t>
      </w:r>
      <w:r w:rsidRPr="00851319">
        <w:rPr>
          <w:iCs/>
        </w:rPr>
        <w:t>limitations are also provided.</w:t>
      </w:r>
      <w:r w:rsidR="007D2261">
        <w:rPr>
          <w:iCs/>
        </w:rPr>
        <w:t xml:space="preserve">  The chapter concludes with a summary.</w:t>
      </w:r>
    </w:p>
    <w:p w:rsidR="00875B19" w:rsidRPr="00353932" w:rsidRDefault="00FB7E05" w:rsidP="00875B19">
      <w:pPr>
        <w:spacing w:after="0" w:line="480" w:lineRule="auto"/>
        <w:jc w:val="center"/>
        <w:rPr>
          <w:rFonts w:ascii="Times New Roman" w:eastAsia="Times" w:hAnsi="Times New Roman"/>
          <w:b/>
          <w:sz w:val="24"/>
          <w:szCs w:val="20"/>
        </w:rPr>
      </w:pPr>
      <w:r w:rsidRPr="00FB7E05">
        <w:rPr>
          <w:rFonts w:ascii="Times New Roman" w:eastAsia="Times" w:hAnsi="Times New Roman"/>
          <w:b/>
          <w:sz w:val="24"/>
          <w:szCs w:val="20"/>
        </w:rPr>
        <w:t>Purpose of the Study</w:t>
      </w:r>
    </w:p>
    <w:p w:rsidR="00875B19" w:rsidRDefault="00875B19" w:rsidP="00875B19">
      <w:pPr>
        <w:spacing w:after="0" w:line="480" w:lineRule="auto"/>
        <w:ind w:firstLine="720"/>
        <w:rPr>
          <w:rFonts w:ascii="Times New Roman" w:hAnsi="Times New Roman"/>
          <w:iCs/>
          <w:sz w:val="24"/>
          <w:szCs w:val="24"/>
        </w:rPr>
      </w:pPr>
      <w:r w:rsidRPr="00851319">
        <w:rPr>
          <w:rFonts w:ascii="Times New Roman" w:hAnsi="Times New Roman"/>
          <w:iCs/>
          <w:sz w:val="24"/>
          <w:szCs w:val="24"/>
        </w:rPr>
        <w:t>The purpose of thi</w:t>
      </w:r>
      <w:r w:rsidR="00E82CC8">
        <w:rPr>
          <w:rFonts w:ascii="Times New Roman" w:hAnsi="Times New Roman"/>
          <w:iCs/>
          <w:sz w:val="24"/>
          <w:szCs w:val="24"/>
        </w:rPr>
        <w:t xml:space="preserve">s study </w:t>
      </w:r>
      <w:r w:rsidR="00C837CF">
        <w:rPr>
          <w:rFonts w:ascii="Times New Roman" w:hAnsi="Times New Roman"/>
          <w:iCs/>
          <w:sz w:val="24"/>
          <w:szCs w:val="24"/>
        </w:rPr>
        <w:t>was</w:t>
      </w:r>
      <w:r w:rsidR="00E82CC8">
        <w:rPr>
          <w:rFonts w:ascii="Times New Roman" w:hAnsi="Times New Roman"/>
          <w:iCs/>
          <w:sz w:val="24"/>
          <w:szCs w:val="24"/>
        </w:rPr>
        <w:t xml:space="preserve"> to examine the relationship</w:t>
      </w:r>
      <w:r w:rsidRPr="00851319">
        <w:rPr>
          <w:rFonts w:ascii="Times New Roman" w:hAnsi="Times New Roman"/>
          <w:iCs/>
          <w:sz w:val="24"/>
          <w:szCs w:val="24"/>
        </w:rPr>
        <w:t xml:space="preserve"> of </w:t>
      </w:r>
      <w:r w:rsidRPr="00883721">
        <w:rPr>
          <w:rFonts w:ascii="Times New Roman" w:hAnsi="Times New Roman"/>
          <w:iCs/>
          <w:sz w:val="24"/>
          <w:szCs w:val="24"/>
        </w:rPr>
        <w:t>culturally responsive instruction</w:t>
      </w:r>
      <w:r>
        <w:rPr>
          <w:rFonts w:ascii="Times New Roman" w:hAnsi="Times New Roman"/>
          <w:iCs/>
          <w:sz w:val="24"/>
          <w:szCs w:val="24"/>
        </w:rPr>
        <w:t xml:space="preserve"> </w:t>
      </w:r>
      <w:r w:rsidRPr="00CB4212">
        <w:rPr>
          <w:rFonts w:ascii="Times New Roman" w:hAnsi="Times New Roman"/>
          <w:iCs/>
          <w:sz w:val="24"/>
          <w:szCs w:val="24"/>
        </w:rPr>
        <w:t>using culturally relevant literature</w:t>
      </w:r>
      <w:r w:rsidRPr="00851319">
        <w:rPr>
          <w:rFonts w:ascii="Times New Roman" w:hAnsi="Times New Roman"/>
          <w:iCs/>
          <w:sz w:val="24"/>
          <w:szCs w:val="24"/>
        </w:rPr>
        <w:t xml:space="preserve"> </w:t>
      </w:r>
      <w:r w:rsidR="003F125F">
        <w:rPr>
          <w:rFonts w:ascii="Times New Roman" w:hAnsi="Times New Roman"/>
          <w:iCs/>
          <w:sz w:val="24"/>
          <w:szCs w:val="24"/>
        </w:rPr>
        <w:t>and</w:t>
      </w:r>
      <w:r w:rsidRPr="00851319">
        <w:rPr>
          <w:rFonts w:ascii="Times New Roman" w:hAnsi="Times New Roman"/>
          <w:iCs/>
          <w:sz w:val="24"/>
          <w:szCs w:val="24"/>
        </w:rPr>
        <w:t xml:space="preserve"> the reading </w:t>
      </w:r>
      <w:r>
        <w:rPr>
          <w:rFonts w:ascii="Times New Roman" w:hAnsi="Times New Roman"/>
          <w:iCs/>
          <w:sz w:val="24"/>
          <w:szCs w:val="24"/>
        </w:rPr>
        <w:t xml:space="preserve">comprehension and attitude of struggling </w:t>
      </w:r>
      <w:r w:rsidR="00E82CC8">
        <w:rPr>
          <w:rFonts w:ascii="Times New Roman" w:hAnsi="Times New Roman"/>
          <w:iCs/>
          <w:sz w:val="24"/>
          <w:szCs w:val="24"/>
        </w:rPr>
        <w:t xml:space="preserve">urban </w:t>
      </w:r>
      <w:r w:rsidRPr="00851319">
        <w:rPr>
          <w:rFonts w:ascii="Times New Roman" w:hAnsi="Times New Roman"/>
          <w:iCs/>
          <w:sz w:val="24"/>
          <w:szCs w:val="24"/>
        </w:rPr>
        <w:t>adolescent readers</w:t>
      </w:r>
      <w:r>
        <w:rPr>
          <w:rFonts w:ascii="Times New Roman" w:hAnsi="Times New Roman"/>
          <w:iCs/>
          <w:sz w:val="24"/>
          <w:szCs w:val="24"/>
        </w:rPr>
        <w:t>.</w:t>
      </w:r>
    </w:p>
    <w:p w:rsidR="00875B19" w:rsidRPr="00875B19" w:rsidRDefault="00875B19" w:rsidP="00875B19">
      <w:pPr>
        <w:spacing w:after="0" w:line="480" w:lineRule="auto"/>
        <w:jc w:val="center"/>
        <w:rPr>
          <w:rFonts w:ascii="Times New Roman" w:hAnsi="Times New Roman"/>
          <w:b/>
          <w:iCs/>
          <w:sz w:val="24"/>
          <w:szCs w:val="24"/>
        </w:rPr>
      </w:pPr>
      <w:r>
        <w:rPr>
          <w:rFonts w:ascii="Times New Roman" w:hAnsi="Times New Roman"/>
          <w:b/>
          <w:iCs/>
          <w:sz w:val="24"/>
          <w:szCs w:val="24"/>
        </w:rPr>
        <w:t>Research Question</w:t>
      </w:r>
      <w:r w:rsidR="00757673">
        <w:rPr>
          <w:rFonts w:ascii="Times New Roman" w:hAnsi="Times New Roman"/>
          <w:b/>
          <w:iCs/>
          <w:sz w:val="24"/>
          <w:szCs w:val="24"/>
        </w:rPr>
        <w:t>s</w:t>
      </w:r>
    </w:p>
    <w:p w:rsidR="003F125F" w:rsidRPr="003F125F" w:rsidRDefault="008B6086" w:rsidP="003F125F">
      <w:pPr>
        <w:pStyle w:val="ecxmsonormal"/>
        <w:spacing w:before="0" w:beforeAutospacing="0" w:after="0" w:afterAutospacing="0" w:line="480" w:lineRule="auto"/>
        <w:ind w:firstLine="720"/>
      </w:pPr>
      <w:r w:rsidRPr="00E56A75">
        <w:t xml:space="preserve">The </w:t>
      </w:r>
      <w:r>
        <w:t xml:space="preserve">central </w:t>
      </w:r>
      <w:r w:rsidRPr="00ED48B3">
        <w:t>research question</w:t>
      </w:r>
      <w:r w:rsidRPr="00E56A75">
        <w:t xml:space="preserve"> explored in this study </w:t>
      </w:r>
      <w:r w:rsidR="00C837CF">
        <w:t>was</w:t>
      </w:r>
      <w:r w:rsidRPr="00E56A75">
        <w:t xml:space="preserve">: </w:t>
      </w:r>
      <w:r w:rsidRPr="009F4819">
        <w:rPr>
          <w:color w:val="000000" w:themeColor="text1"/>
        </w:rPr>
        <w:t xml:space="preserve">What is the relationship between culturally responsive instruction and the reading comprehension and attitude of struggling </w:t>
      </w:r>
      <w:r w:rsidR="003F125F">
        <w:rPr>
          <w:color w:val="000000" w:themeColor="text1"/>
        </w:rPr>
        <w:t>urban adolescent readers? Subsidiary questions were:</w:t>
      </w:r>
    </w:p>
    <w:p w:rsidR="009476DB" w:rsidRDefault="003F125F" w:rsidP="00435F84">
      <w:pPr>
        <w:pStyle w:val="ecxmsonormal"/>
        <w:numPr>
          <w:ilvl w:val="0"/>
          <w:numId w:val="27"/>
        </w:numPr>
        <w:spacing w:before="0" w:beforeAutospacing="0" w:after="0" w:afterAutospacing="0" w:line="480" w:lineRule="auto"/>
      </w:pPr>
      <w:r w:rsidRPr="00845115">
        <w:t>Will</w:t>
      </w:r>
      <w:r>
        <w:t xml:space="preserve"> struggling adolescent readers who participate in </w:t>
      </w:r>
      <w:r>
        <w:rPr>
          <w:color w:val="000000" w:themeColor="text1"/>
        </w:rPr>
        <w:t>culturally responsive instruction</w:t>
      </w:r>
      <w:r>
        <w:t xml:space="preserve"> that uses culturally relevant, urban literature, show greater </w:t>
      </w:r>
      <w:r w:rsidRPr="0002360F">
        <w:t>reading</w:t>
      </w:r>
      <w:r>
        <w:t xml:space="preserve"> comprehension</w:t>
      </w:r>
      <w:r>
        <w:rPr>
          <w:rStyle w:val="yshortcuts"/>
        </w:rPr>
        <w:t xml:space="preserve"> </w:t>
      </w:r>
      <w:r>
        <w:t xml:space="preserve">than struggling adolescent readers in a comparison group using traditional literature and methods? </w:t>
      </w:r>
    </w:p>
    <w:p w:rsidR="002F4157" w:rsidRDefault="002F4157" w:rsidP="002F4157">
      <w:pPr>
        <w:pStyle w:val="ecxmsonormal"/>
        <w:spacing w:before="0" w:beforeAutospacing="0" w:after="0" w:afterAutospacing="0" w:line="480" w:lineRule="auto"/>
        <w:ind w:left="1080"/>
      </w:pPr>
    </w:p>
    <w:p w:rsidR="003F125F" w:rsidRPr="00AB612C" w:rsidRDefault="003F125F" w:rsidP="00435F84">
      <w:pPr>
        <w:pStyle w:val="ecxmsonormal"/>
        <w:numPr>
          <w:ilvl w:val="0"/>
          <w:numId w:val="27"/>
        </w:numPr>
        <w:spacing w:before="0" w:beforeAutospacing="0" w:after="0" w:afterAutospacing="0" w:line="480" w:lineRule="auto"/>
      </w:pPr>
      <w:r w:rsidRPr="00845115">
        <w:t>Will</w:t>
      </w:r>
      <w:r>
        <w:t xml:space="preserve"> struggling adolescent readers who participate in </w:t>
      </w:r>
      <w:r>
        <w:rPr>
          <w:color w:val="000000" w:themeColor="text1"/>
        </w:rPr>
        <w:t xml:space="preserve">culturally responsive instruction </w:t>
      </w:r>
      <w:r w:rsidR="00CE0310">
        <w:rPr>
          <w:color w:val="000000" w:themeColor="text1"/>
        </w:rPr>
        <w:t xml:space="preserve">that </w:t>
      </w:r>
      <w:r>
        <w:rPr>
          <w:color w:val="000000" w:themeColor="text1"/>
        </w:rPr>
        <w:t xml:space="preserve">uses culturally relevant, urban literature, </w:t>
      </w:r>
      <w:r>
        <w:t>develop a more positive attitude toward reading than struggling adolescent readers who do not participate in this instruction?</w:t>
      </w:r>
    </w:p>
    <w:p w:rsidR="003F125F" w:rsidRPr="009A1ACF" w:rsidRDefault="003F125F" w:rsidP="003F125F">
      <w:pPr>
        <w:pStyle w:val="ecxmsonormal"/>
        <w:spacing w:before="0" w:beforeAutospacing="0" w:after="0" w:afterAutospacing="0" w:line="480" w:lineRule="auto"/>
        <w:jc w:val="center"/>
      </w:pPr>
      <w:r w:rsidRPr="00566704">
        <w:rPr>
          <w:b/>
        </w:rPr>
        <w:t>Hypotheses</w:t>
      </w:r>
    </w:p>
    <w:p w:rsidR="003F125F" w:rsidRDefault="003F125F" w:rsidP="003F125F">
      <w:pPr>
        <w:spacing w:after="0" w:line="480" w:lineRule="auto"/>
        <w:rPr>
          <w:rFonts w:ascii="Times New Roman" w:hAnsi="Times New Roman"/>
          <w:sz w:val="24"/>
          <w:szCs w:val="24"/>
        </w:rPr>
      </w:pPr>
      <w:r>
        <w:rPr>
          <w:rFonts w:ascii="Times New Roman" w:hAnsi="Times New Roman"/>
          <w:sz w:val="24"/>
          <w:szCs w:val="24"/>
        </w:rPr>
        <w:t>The study was guided by two major hypotheses:</w:t>
      </w:r>
    </w:p>
    <w:p w:rsidR="003F125F" w:rsidRPr="009476DB" w:rsidRDefault="003F125F" w:rsidP="00435F84">
      <w:pPr>
        <w:numPr>
          <w:ilvl w:val="0"/>
          <w:numId w:val="28"/>
        </w:numPr>
        <w:spacing w:after="0" w:line="480" w:lineRule="auto"/>
        <w:contextualSpacing/>
        <w:rPr>
          <w:rFonts w:ascii="Times New Roman" w:hAnsi="Times New Roman"/>
          <w:sz w:val="24"/>
          <w:szCs w:val="24"/>
        </w:rPr>
      </w:pPr>
      <w:r w:rsidRPr="002A2C8C">
        <w:rPr>
          <w:rFonts w:ascii="Times New Roman" w:hAnsi="Times New Roman"/>
          <w:sz w:val="24"/>
          <w:szCs w:val="24"/>
        </w:rPr>
        <w:t xml:space="preserve">Struggling urban adolescent readers, who </w:t>
      </w:r>
      <w:r>
        <w:rPr>
          <w:rFonts w:ascii="Times New Roman" w:hAnsi="Times New Roman"/>
          <w:sz w:val="24"/>
          <w:szCs w:val="24"/>
        </w:rPr>
        <w:t xml:space="preserve">participate in culturally responsive instruction that uses culturally relevant </w:t>
      </w:r>
      <w:r w:rsidRPr="002A2C8C">
        <w:rPr>
          <w:rFonts w:ascii="Times New Roman" w:hAnsi="Times New Roman"/>
          <w:sz w:val="24"/>
          <w:szCs w:val="24"/>
        </w:rPr>
        <w:t>literature</w:t>
      </w:r>
      <w:r>
        <w:rPr>
          <w:rFonts w:ascii="Times New Roman" w:hAnsi="Times New Roman"/>
          <w:sz w:val="24"/>
          <w:szCs w:val="24"/>
        </w:rPr>
        <w:t>,</w:t>
      </w:r>
      <w:r w:rsidRPr="002A2C8C">
        <w:rPr>
          <w:rFonts w:ascii="Times New Roman" w:hAnsi="Times New Roman"/>
          <w:sz w:val="24"/>
          <w:szCs w:val="24"/>
        </w:rPr>
        <w:t xml:space="preserve"> will show greater reading comprehension growth w</w:t>
      </w:r>
      <w:r>
        <w:rPr>
          <w:rFonts w:ascii="Times New Roman" w:hAnsi="Times New Roman"/>
          <w:sz w:val="24"/>
          <w:szCs w:val="24"/>
        </w:rPr>
        <w:t>hen compared to students who do</w:t>
      </w:r>
      <w:r w:rsidRPr="002A2C8C">
        <w:rPr>
          <w:rFonts w:ascii="Times New Roman" w:hAnsi="Times New Roman"/>
          <w:sz w:val="24"/>
          <w:szCs w:val="24"/>
        </w:rPr>
        <w:t xml:space="preserve"> not </w:t>
      </w:r>
      <w:r>
        <w:rPr>
          <w:rFonts w:ascii="Times New Roman" w:hAnsi="Times New Roman"/>
          <w:sz w:val="24"/>
          <w:szCs w:val="24"/>
        </w:rPr>
        <w:t>participate in culturally responsive instruction using</w:t>
      </w:r>
      <w:r w:rsidRPr="002A2C8C">
        <w:rPr>
          <w:rFonts w:ascii="Times New Roman" w:hAnsi="Times New Roman"/>
          <w:sz w:val="24"/>
          <w:szCs w:val="24"/>
        </w:rPr>
        <w:t xml:space="preserve"> cultura</w:t>
      </w:r>
      <w:r>
        <w:rPr>
          <w:rFonts w:ascii="Times New Roman" w:hAnsi="Times New Roman"/>
          <w:sz w:val="24"/>
          <w:szCs w:val="24"/>
        </w:rPr>
        <w:t xml:space="preserve">lly relevant </w:t>
      </w:r>
      <w:r w:rsidRPr="002A2C8C">
        <w:rPr>
          <w:rFonts w:ascii="Times New Roman" w:hAnsi="Times New Roman"/>
          <w:sz w:val="24"/>
          <w:szCs w:val="24"/>
        </w:rPr>
        <w:t>literature, as measured by the Gates-MacGinitie Reading Tests (GMRT)</w:t>
      </w:r>
      <w:r>
        <w:rPr>
          <w:rFonts w:ascii="Times New Roman" w:hAnsi="Times New Roman"/>
          <w:sz w:val="24"/>
          <w:szCs w:val="24"/>
        </w:rPr>
        <w:t xml:space="preserve"> </w:t>
      </w:r>
      <w:r w:rsidRPr="004E20DF">
        <w:rPr>
          <w:rFonts w:ascii="Times New Roman" w:hAnsi="Times New Roman"/>
          <w:color w:val="000000" w:themeColor="text1"/>
          <w:sz w:val="24"/>
          <w:szCs w:val="24"/>
        </w:rPr>
        <w:t>and the Florida Assessment</w:t>
      </w:r>
      <w:r w:rsidR="005C4EDB">
        <w:rPr>
          <w:rFonts w:ascii="Times New Roman" w:hAnsi="Times New Roman"/>
          <w:color w:val="000000" w:themeColor="text1"/>
          <w:sz w:val="24"/>
          <w:szCs w:val="24"/>
        </w:rPr>
        <w:t>s</w:t>
      </w:r>
      <w:r w:rsidRPr="004E20DF">
        <w:rPr>
          <w:rFonts w:ascii="Times New Roman" w:hAnsi="Times New Roman"/>
          <w:color w:val="000000" w:themeColor="text1"/>
          <w:sz w:val="24"/>
          <w:szCs w:val="24"/>
        </w:rPr>
        <w:t xml:space="preserve"> for </w:t>
      </w:r>
      <w:r w:rsidR="005C4EDB">
        <w:rPr>
          <w:rFonts w:ascii="Times New Roman" w:hAnsi="Times New Roman"/>
          <w:color w:val="000000" w:themeColor="text1"/>
          <w:sz w:val="24"/>
          <w:szCs w:val="24"/>
        </w:rPr>
        <w:t>Instruction</w:t>
      </w:r>
      <w:r>
        <w:rPr>
          <w:rFonts w:ascii="Times New Roman" w:hAnsi="Times New Roman"/>
          <w:color w:val="000000" w:themeColor="text1"/>
          <w:sz w:val="24"/>
          <w:szCs w:val="24"/>
        </w:rPr>
        <w:t xml:space="preserve"> in Reading (FAIR).</w:t>
      </w:r>
    </w:p>
    <w:p w:rsidR="009476DB" w:rsidRPr="003F125F" w:rsidRDefault="009476DB" w:rsidP="009476DB">
      <w:pPr>
        <w:spacing w:after="0" w:line="480" w:lineRule="auto"/>
        <w:ind w:left="1080"/>
        <w:contextualSpacing/>
        <w:rPr>
          <w:rFonts w:ascii="Times New Roman" w:hAnsi="Times New Roman"/>
          <w:sz w:val="24"/>
          <w:szCs w:val="24"/>
        </w:rPr>
      </w:pPr>
    </w:p>
    <w:p w:rsidR="003F125F" w:rsidRPr="002A2C8C" w:rsidRDefault="003F125F" w:rsidP="00435F84">
      <w:pPr>
        <w:numPr>
          <w:ilvl w:val="0"/>
          <w:numId w:val="28"/>
        </w:numPr>
        <w:spacing w:after="0" w:line="480" w:lineRule="auto"/>
        <w:rPr>
          <w:rFonts w:ascii="Times New Roman" w:eastAsia="Times New Roman" w:hAnsi="Times New Roman"/>
          <w:sz w:val="24"/>
          <w:szCs w:val="24"/>
        </w:rPr>
      </w:pPr>
      <w:r w:rsidRPr="002A2C8C">
        <w:rPr>
          <w:rFonts w:ascii="Times New Roman" w:hAnsi="Times New Roman"/>
          <w:sz w:val="24"/>
          <w:szCs w:val="24"/>
        </w:rPr>
        <w:t xml:space="preserve">Struggling urban adolescent readers, who </w:t>
      </w:r>
      <w:r>
        <w:rPr>
          <w:rFonts w:ascii="Times New Roman" w:hAnsi="Times New Roman"/>
          <w:sz w:val="24"/>
          <w:szCs w:val="24"/>
        </w:rPr>
        <w:t xml:space="preserve">participate in culturally responsive instruction that uses culturally relevant </w:t>
      </w:r>
      <w:r w:rsidRPr="002A2C8C">
        <w:rPr>
          <w:rFonts w:ascii="Times New Roman" w:hAnsi="Times New Roman"/>
          <w:sz w:val="24"/>
          <w:szCs w:val="24"/>
        </w:rPr>
        <w:t>literature</w:t>
      </w:r>
      <w:r>
        <w:rPr>
          <w:rFonts w:ascii="Times New Roman" w:eastAsia="Times New Roman" w:hAnsi="Times New Roman"/>
          <w:sz w:val="24"/>
          <w:szCs w:val="24"/>
        </w:rPr>
        <w:t xml:space="preserve">, </w:t>
      </w:r>
      <w:r w:rsidRPr="002A2C8C">
        <w:rPr>
          <w:rFonts w:ascii="Times New Roman" w:eastAsia="Times New Roman" w:hAnsi="Times New Roman"/>
          <w:sz w:val="24"/>
          <w:szCs w:val="24"/>
        </w:rPr>
        <w:t xml:space="preserve">will demonstrate a more positive attitude </w:t>
      </w:r>
      <w:r>
        <w:rPr>
          <w:rFonts w:ascii="Times New Roman" w:eastAsia="Times New Roman" w:hAnsi="Times New Roman"/>
          <w:sz w:val="24"/>
          <w:szCs w:val="24"/>
        </w:rPr>
        <w:t>toward reading when compared to students who do not participate in culturally responsive instruction using culturally relevant</w:t>
      </w:r>
      <w:r w:rsidRPr="002A2C8C">
        <w:rPr>
          <w:rFonts w:ascii="Times New Roman" w:eastAsia="Times New Roman" w:hAnsi="Times New Roman"/>
          <w:sz w:val="24"/>
          <w:szCs w:val="24"/>
        </w:rPr>
        <w:t xml:space="preserve"> literature, as measured by the </w:t>
      </w:r>
      <w:r w:rsidRPr="002A2C8C">
        <w:rPr>
          <w:rFonts w:ascii="Times New Roman" w:hAnsi="Times New Roman"/>
          <w:sz w:val="24"/>
          <w:szCs w:val="24"/>
        </w:rPr>
        <w:t xml:space="preserve">Rhody Secondary Reading Attitude Assessment </w:t>
      </w:r>
      <w:r w:rsidR="005C4EDB">
        <w:rPr>
          <w:rFonts w:ascii="Times New Roman" w:hAnsi="Times New Roman"/>
          <w:sz w:val="24"/>
          <w:szCs w:val="24"/>
        </w:rPr>
        <w:t>(RSRAA</w:t>
      </w:r>
      <w:r w:rsidRPr="002A2C8C">
        <w:rPr>
          <w:rFonts w:ascii="Times New Roman" w:hAnsi="Times New Roman"/>
          <w:sz w:val="24"/>
          <w:szCs w:val="24"/>
        </w:rPr>
        <w:t>).</w:t>
      </w:r>
    </w:p>
    <w:p w:rsidR="00072ED2" w:rsidRDefault="004C3BAD" w:rsidP="00722E9A">
      <w:pPr>
        <w:spacing w:after="0" w:line="240" w:lineRule="auto"/>
        <w:jc w:val="center"/>
        <w:rPr>
          <w:rFonts w:ascii="Times New Roman" w:hAnsi="Times New Roman"/>
          <w:b/>
          <w:sz w:val="24"/>
          <w:szCs w:val="24"/>
        </w:rPr>
      </w:pPr>
      <w:r w:rsidRPr="00E2023E">
        <w:rPr>
          <w:rFonts w:ascii="Times New Roman" w:hAnsi="Times New Roman"/>
          <w:b/>
          <w:sz w:val="24"/>
          <w:szCs w:val="24"/>
        </w:rPr>
        <w:t>Quasi-Experimental</w:t>
      </w:r>
      <w:r>
        <w:rPr>
          <w:rFonts w:ascii="Times New Roman" w:hAnsi="Times New Roman"/>
          <w:b/>
          <w:sz w:val="24"/>
          <w:szCs w:val="24"/>
        </w:rPr>
        <w:t xml:space="preserve"> </w:t>
      </w:r>
      <w:r w:rsidR="00757673">
        <w:rPr>
          <w:rFonts w:ascii="Times New Roman" w:hAnsi="Times New Roman"/>
          <w:b/>
          <w:sz w:val="24"/>
          <w:szCs w:val="24"/>
        </w:rPr>
        <w:t>Research Design</w:t>
      </w:r>
    </w:p>
    <w:p w:rsidR="00541AE6" w:rsidRDefault="00541AE6" w:rsidP="00757673">
      <w:pPr>
        <w:spacing w:after="0" w:line="240" w:lineRule="auto"/>
        <w:jc w:val="center"/>
        <w:rPr>
          <w:rFonts w:ascii="Times New Roman" w:hAnsi="Times New Roman"/>
          <w:b/>
          <w:sz w:val="24"/>
          <w:szCs w:val="24"/>
        </w:rPr>
      </w:pPr>
    </w:p>
    <w:p w:rsidR="00866A11" w:rsidRPr="00926D81" w:rsidRDefault="00403508" w:rsidP="00926D81">
      <w:pPr>
        <w:autoSpaceDE w:val="0"/>
        <w:autoSpaceDN w:val="0"/>
        <w:adjustRightInd w:val="0"/>
        <w:spacing w:after="0" w:line="480" w:lineRule="auto"/>
        <w:ind w:firstLine="720"/>
        <w:rPr>
          <w:rFonts w:ascii="Times New Roman" w:hAnsi="Times New Roman"/>
          <w:color w:val="000000"/>
          <w:sz w:val="24"/>
          <w:szCs w:val="24"/>
          <w:highlight w:val="yellow"/>
        </w:rPr>
      </w:pPr>
      <w:r>
        <w:rPr>
          <w:rFonts w:ascii="Times New Roman" w:hAnsi="Times New Roman"/>
          <w:color w:val="000000"/>
          <w:sz w:val="24"/>
          <w:szCs w:val="24"/>
        </w:rPr>
        <w:t xml:space="preserve">The </w:t>
      </w:r>
      <w:r w:rsidR="0022209C" w:rsidRPr="0022209C">
        <w:rPr>
          <w:rFonts w:ascii="Times New Roman" w:hAnsi="Times New Roman"/>
          <w:color w:val="000000"/>
          <w:sz w:val="24"/>
          <w:szCs w:val="24"/>
        </w:rPr>
        <w:t xml:space="preserve">study </w:t>
      </w:r>
      <w:r>
        <w:rPr>
          <w:rFonts w:ascii="Times New Roman" w:hAnsi="Times New Roman"/>
          <w:color w:val="000000"/>
          <w:sz w:val="24"/>
          <w:szCs w:val="24"/>
        </w:rPr>
        <w:t>utilized</w:t>
      </w:r>
      <w:r w:rsidR="0022209C" w:rsidRPr="0022209C">
        <w:rPr>
          <w:rFonts w:ascii="Times New Roman" w:hAnsi="Times New Roman"/>
          <w:color w:val="000000"/>
          <w:sz w:val="24"/>
          <w:szCs w:val="24"/>
        </w:rPr>
        <w:t xml:space="preserve"> a quasi-ex</w:t>
      </w:r>
      <w:r w:rsidR="006976DD">
        <w:rPr>
          <w:rFonts w:ascii="Times New Roman" w:hAnsi="Times New Roman"/>
          <w:color w:val="000000"/>
          <w:sz w:val="24"/>
          <w:szCs w:val="24"/>
        </w:rPr>
        <w:t>perimental research design (Newman, Newman, Brown, &amp; McNeely, 2006</w:t>
      </w:r>
      <w:r w:rsidR="001C72C4">
        <w:rPr>
          <w:rFonts w:ascii="Times New Roman" w:hAnsi="Times New Roman"/>
          <w:color w:val="000000"/>
          <w:sz w:val="24"/>
          <w:szCs w:val="24"/>
        </w:rPr>
        <w:t xml:space="preserve">).  </w:t>
      </w:r>
      <w:r>
        <w:rPr>
          <w:rFonts w:ascii="Times New Roman" w:hAnsi="Times New Roman"/>
          <w:color w:val="000000"/>
          <w:sz w:val="24"/>
          <w:szCs w:val="24"/>
        </w:rPr>
        <w:t>The study made use</w:t>
      </w:r>
      <w:r w:rsidR="0022209C" w:rsidRPr="0022209C">
        <w:rPr>
          <w:rFonts w:ascii="Times New Roman" w:hAnsi="Times New Roman"/>
          <w:color w:val="000000"/>
          <w:sz w:val="24"/>
          <w:szCs w:val="24"/>
        </w:rPr>
        <w:t xml:space="preserve"> of a manipulated, active independe</w:t>
      </w:r>
      <w:r>
        <w:rPr>
          <w:rFonts w:ascii="Times New Roman" w:hAnsi="Times New Roman"/>
          <w:color w:val="000000"/>
          <w:sz w:val="24"/>
          <w:szCs w:val="24"/>
        </w:rPr>
        <w:t>nt variable, which wa</w:t>
      </w:r>
      <w:r w:rsidR="0022209C" w:rsidRPr="0022209C">
        <w:rPr>
          <w:rFonts w:ascii="Times New Roman" w:hAnsi="Times New Roman"/>
          <w:color w:val="000000"/>
          <w:sz w:val="24"/>
          <w:szCs w:val="24"/>
        </w:rPr>
        <w:t xml:space="preserve">s the instructional strategy </w:t>
      </w:r>
      <w:r w:rsidR="00A55EF3">
        <w:rPr>
          <w:rFonts w:ascii="Times New Roman" w:hAnsi="Times New Roman"/>
          <w:color w:val="000000"/>
          <w:sz w:val="24"/>
          <w:szCs w:val="24"/>
        </w:rPr>
        <w:t>(</w:t>
      </w:r>
      <w:r w:rsidR="00BC2B33">
        <w:rPr>
          <w:rFonts w:ascii="Times New Roman" w:hAnsi="Times New Roman"/>
          <w:color w:val="000000"/>
          <w:sz w:val="24"/>
          <w:szCs w:val="24"/>
        </w:rPr>
        <w:t>CRI</w:t>
      </w:r>
      <w:r w:rsidR="00A55EF3">
        <w:rPr>
          <w:rFonts w:ascii="Times New Roman" w:hAnsi="Times New Roman"/>
          <w:color w:val="000000"/>
          <w:sz w:val="24"/>
          <w:szCs w:val="24"/>
        </w:rPr>
        <w:t>)</w:t>
      </w:r>
      <w:r w:rsidR="0022209C" w:rsidRPr="0022209C">
        <w:rPr>
          <w:rFonts w:ascii="Times New Roman" w:hAnsi="Times New Roman"/>
          <w:color w:val="000000"/>
          <w:sz w:val="24"/>
          <w:szCs w:val="24"/>
        </w:rPr>
        <w:t xml:space="preserve"> that </w:t>
      </w:r>
      <w:r>
        <w:rPr>
          <w:rFonts w:ascii="Times New Roman" w:hAnsi="Times New Roman"/>
          <w:color w:val="000000"/>
          <w:sz w:val="24"/>
          <w:szCs w:val="24"/>
        </w:rPr>
        <w:t>was</w:t>
      </w:r>
      <w:r w:rsidR="0022209C" w:rsidRPr="0022209C">
        <w:rPr>
          <w:rFonts w:ascii="Times New Roman" w:hAnsi="Times New Roman"/>
          <w:color w:val="000000"/>
          <w:sz w:val="24"/>
          <w:szCs w:val="24"/>
        </w:rPr>
        <w:t xml:space="preserve"> implemented </w:t>
      </w:r>
      <w:r w:rsidR="005E56FE">
        <w:rPr>
          <w:rFonts w:ascii="Times New Roman" w:hAnsi="Times New Roman"/>
          <w:color w:val="000000"/>
          <w:sz w:val="24"/>
          <w:szCs w:val="24"/>
        </w:rPr>
        <w:t xml:space="preserve">with </w:t>
      </w:r>
      <w:r w:rsidR="0022209C" w:rsidRPr="0022209C">
        <w:rPr>
          <w:rFonts w:ascii="Times New Roman" w:hAnsi="Times New Roman"/>
          <w:color w:val="000000"/>
          <w:sz w:val="24"/>
          <w:szCs w:val="24"/>
        </w:rPr>
        <w:t xml:space="preserve">a convenience sample of students. </w:t>
      </w:r>
      <w:r w:rsidR="00A55EF3">
        <w:rPr>
          <w:rFonts w:ascii="Times New Roman" w:hAnsi="Times New Roman"/>
          <w:color w:val="000000"/>
          <w:sz w:val="24"/>
          <w:szCs w:val="24"/>
        </w:rPr>
        <w:t xml:space="preserve"> </w:t>
      </w:r>
      <w:r w:rsidR="0022209C" w:rsidRPr="0022209C">
        <w:rPr>
          <w:rFonts w:ascii="Times New Roman" w:hAnsi="Times New Roman"/>
          <w:color w:val="000000"/>
          <w:sz w:val="24"/>
          <w:szCs w:val="24"/>
        </w:rPr>
        <w:t xml:space="preserve">The experimental </w:t>
      </w:r>
      <w:r w:rsidR="00A55EF3">
        <w:rPr>
          <w:rFonts w:ascii="Times New Roman" w:hAnsi="Times New Roman"/>
          <w:color w:val="000000"/>
          <w:sz w:val="24"/>
          <w:szCs w:val="24"/>
        </w:rPr>
        <w:t>group</w:t>
      </w:r>
      <w:r w:rsidR="0022209C" w:rsidRPr="0022209C">
        <w:rPr>
          <w:rFonts w:ascii="Times New Roman" w:hAnsi="Times New Roman"/>
          <w:color w:val="000000"/>
          <w:sz w:val="24"/>
          <w:szCs w:val="24"/>
        </w:rPr>
        <w:t xml:space="preserve"> receive</w:t>
      </w:r>
      <w:r>
        <w:rPr>
          <w:rFonts w:ascii="Times New Roman" w:hAnsi="Times New Roman"/>
          <w:color w:val="000000"/>
          <w:sz w:val="24"/>
          <w:szCs w:val="24"/>
        </w:rPr>
        <w:t>d</w:t>
      </w:r>
      <w:r w:rsidR="00BC2B33">
        <w:rPr>
          <w:rFonts w:ascii="Times New Roman" w:hAnsi="Times New Roman"/>
          <w:color w:val="000000"/>
          <w:sz w:val="24"/>
          <w:szCs w:val="24"/>
        </w:rPr>
        <w:t xml:space="preserve"> the treatment of CRI using CRL. </w:t>
      </w:r>
      <w:r w:rsidR="0022209C" w:rsidRPr="0022209C">
        <w:rPr>
          <w:rFonts w:ascii="Times New Roman" w:hAnsi="Times New Roman"/>
          <w:color w:val="000000"/>
          <w:sz w:val="24"/>
          <w:szCs w:val="24"/>
        </w:rPr>
        <w:t xml:space="preserve"> </w:t>
      </w:r>
      <w:r w:rsidR="00BC2B33">
        <w:rPr>
          <w:rFonts w:ascii="Times New Roman" w:hAnsi="Times New Roman"/>
          <w:color w:val="000000"/>
          <w:sz w:val="24"/>
          <w:szCs w:val="24"/>
        </w:rPr>
        <w:t>This group</w:t>
      </w:r>
      <w:r w:rsidR="00B61A6C">
        <w:rPr>
          <w:rFonts w:ascii="Times New Roman" w:hAnsi="Times New Roman"/>
          <w:color w:val="000000"/>
          <w:sz w:val="24"/>
          <w:szCs w:val="24"/>
        </w:rPr>
        <w:t xml:space="preserve"> was</w:t>
      </w:r>
      <w:r w:rsidR="0022209C" w:rsidRPr="0022209C">
        <w:rPr>
          <w:rFonts w:ascii="Times New Roman" w:hAnsi="Times New Roman"/>
          <w:color w:val="000000"/>
          <w:sz w:val="24"/>
          <w:szCs w:val="24"/>
        </w:rPr>
        <w:t xml:space="preserve"> composed of students from periods five and six</w:t>
      </w:r>
      <w:r w:rsidR="006976DD">
        <w:rPr>
          <w:rFonts w:ascii="Times New Roman" w:hAnsi="Times New Roman"/>
          <w:color w:val="000000"/>
          <w:sz w:val="24"/>
          <w:szCs w:val="24"/>
        </w:rPr>
        <w:t xml:space="preserve"> (Block)</w:t>
      </w:r>
      <w:r w:rsidR="0022209C" w:rsidRPr="0022209C">
        <w:rPr>
          <w:rFonts w:ascii="Times New Roman" w:hAnsi="Times New Roman"/>
          <w:color w:val="000000"/>
          <w:sz w:val="24"/>
          <w:szCs w:val="24"/>
        </w:rPr>
        <w:t xml:space="preserve">, and the comparison </w:t>
      </w:r>
      <w:r w:rsidR="00A55EF3">
        <w:rPr>
          <w:rFonts w:ascii="Times New Roman" w:hAnsi="Times New Roman"/>
          <w:color w:val="000000"/>
          <w:sz w:val="24"/>
          <w:szCs w:val="24"/>
        </w:rPr>
        <w:t>group</w:t>
      </w:r>
      <w:r w:rsidR="0022209C" w:rsidRPr="0022209C">
        <w:rPr>
          <w:rFonts w:ascii="Times New Roman" w:hAnsi="Times New Roman"/>
          <w:color w:val="000000"/>
          <w:sz w:val="24"/>
          <w:szCs w:val="24"/>
        </w:rPr>
        <w:t xml:space="preserve"> </w:t>
      </w:r>
      <w:r w:rsidR="00B61A6C">
        <w:rPr>
          <w:rFonts w:ascii="Times New Roman" w:hAnsi="Times New Roman"/>
          <w:color w:val="000000"/>
          <w:sz w:val="24"/>
          <w:szCs w:val="24"/>
        </w:rPr>
        <w:t>was</w:t>
      </w:r>
      <w:r w:rsidR="00A55EF3">
        <w:rPr>
          <w:rFonts w:ascii="Times New Roman" w:hAnsi="Times New Roman"/>
          <w:color w:val="000000"/>
          <w:sz w:val="24"/>
          <w:szCs w:val="24"/>
        </w:rPr>
        <w:t xml:space="preserve"> composed of</w:t>
      </w:r>
      <w:r w:rsidR="0022209C" w:rsidRPr="0022209C">
        <w:rPr>
          <w:rFonts w:ascii="Times New Roman" w:hAnsi="Times New Roman"/>
          <w:color w:val="000000"/>
          <w:sz w:val="24"/>
          <w:szCs w:val="24"/>
        </w:rPr>
        <w:t xml:space="preserve"> students from periods one and two</w:t>
      </w:r>
      <w:r w:rsidR="006976DD">
        <w:rPr>
          <w:rFonts w:ascii="Times New Roman" w:hAnsi="Times New Roman"/>
          <w:color w:val="000000"/>
          <w:sz w:val="24"/>
          <w:szCs w:val="24"/>
        </w:rPr>
        <w:t xml:space="preserve"> (Block)</w:t>
      </w:r>
      <w:r w:rsidR="00B61A6C">
        <w:rPr>
          <w:rFonts w:ascii="Times New Roman" w:hAnsi="Times New Roman"/>
          <w:color w:val="000000"/>
          <w:sz w:val="24"/>
          <w:szCs w:val="24"/>
        </w:rPr>
        <w:t xml:space="preserve">, who were instructed </w:t>
      </w:r>
      <w:r w:rsidR="00744C13">
        <w:rPr>
          <w:rFonts w:ascii="Times New Roman" w:hAnsi="Times New Roman"/>
          <w:color w:val="000000"/>
          <w:sz w:val="24"/>
          <w:szCs w:val="24"/>
        </w:rPr>
        <w:t xml:space="preserve">using the designated </w:t>
      </w:r>
      <w:r w:rsidR="00B61A6C">
        <w:rPr>
          <w:rFonts w:ascii="Times New Roman" w:hAnsi="Times New Roman"/>
          <w:color w:val="000000"/>
          <w:sz w:val="24"/>
          <w:szCs w:val="24"/>
        </w:rPr>
        <w:t>classroom material</w:t>
      </w:r>
      <w:r w:rsidR="0022209C" w:rsidRPr="0022209C">
        <w:rPr>
          <w:rFonts w:ascii="Times New Roman" w:hAnsi="Times New Roman"/>
          <w:color w:val="000000"/>
          <w:sz w:val="24"/>
          <w:szCs w:val="24"/>
        </w:rPr>
        <w:t xml:space="preserve">. </w:t>
      </w:r>
      <w:r w:rsidR="00A55EF3">
        <w:rPr>
          <w:rFonts w:ascii="Times New Roman" w:hAnsi="Times New Roman"/>
          <w:color w:val="000000"/>
          <w:sz w:val="24"/>
          <w:szCs w:val="24"/>
        </w:rPr>
        <w:t xml:space="preserve"> </w:t>
      </w:r>
      <w:r w:rsidR="0022209C" w:rsidRPr="0022209C">
        <w:rPr>
          <w:rFonts w:ascii="Times New Roman" w:hAnsi="Times New Roman"/>
          <w:color w:val="000000"/>
          <w:sz w:val="24"/>
          <w:szCs w:val="24"/>
        </w:rPr>
        <w:t xml:space="preserve">Both the experimental and comparison classes </w:t>
      </w:r>
      <w:r w:rsidR="00B61A6C">
        <w:rPr>
          <w:rFonts w:ascii="Times New Roman" w:hAnsi="Times New Roman"/>
          <w:color w:val="000000"/>
          <w:sz w:val="24"/>
          <w:szCs w:val="24"/>
        </w:rPr>
        <w:t>were</w:t>
      </w:r>
      <w:r w:rsidR="0022209C" w:rsidRPr="0022209C">
        <w:rPr>
          <w:rFonts w:ascii="Times New Roman" w:hAnsi="Times New Roman"/>
          <w:color w:val="000000"/>
          <w:sz w:val="24"/>
          <w:szCs w:val="24"/>
        </w:rPr>
        <w:t xml:space="preserve"> instructed by the researcher of this current study.  Due to fact that the sample of participants form</w:t>
      </w:r>
      <w:r w:rsidR="00B61A6C">
        <w:rPr>
          <w:rFonts w:ascii="Times New Roman" w:hAnsi="Times New Roman"/>
          <w:color w:val="000000"/>
          <w:sz w:val="24"/>
          <w:szCs w:val="24"/>
        </w:rPr>
        <w:t>ed</w:t>
      </w:r>
      <w:r w:rsidR="0022209C" w:rsidRPr="0022209C">
        <w:rPr>
          <w:rFonts w:ascii="Times New Roman" w:hAnsi="Times New Roman"/>
          <w:color w:val="000000"/>
          <w:sz w:val="24"/>
          <w:szCs w:val="24"/>
        </w:rPr>
        <w:t xml:space="preserve"> a non-randomized sample, the design can be referred to as non-equivalent.</w:t>
      </w:r>
      <w:r w:rsidR="0022209C">
        <w:rPr>
          <w:rFonts w:ascii="Times New Roman" w:hAnsi="Times New Roman"/>
          <w:color w:val="000000"/>
          <w:sz w:val="24"/>
          <w:szCs w:val="24"/>
        </w:rPr>
        <w:t xml:space="preserve">  </w:t>
      </w:r>
      <w:r w:rsidR="004E26E5">
        <w:rPr>
          <w:rFonts w:ascii="Times New Roman" w:hAnsi="Times New Roman"/>
          <w:color w:val="000000"/>
          <w:sz w:val="24"/>
          <w:szCs w:val="24"/>
        </w:rPr>
        <w:t xml:space="preserve">An independent sample </w:t>
      </w:r>
      <w:r w:rsidR="004E26E5" w:rsidRPr="00BC2B33">
        <w:rPr>
          <w:rFonts w:ascii="Times New Roman" w:hAnsi="Times New Roman"/>
          <w:i/>
          <w:color w:val="000000"/>
          <w:sz w:val="24"/>
          <w:szCs w:val="24"/>
        </w:rPr>
        <w:t>t</w:t>
      </w:r>
      <w:r w:rsidR="004E26E5">
        <w:rPr>
          <w:rFonts w:ascii="Times New Roman" w:hAnsi="Times New Roman"/>
          <w:color w:val="000000"/>
          <w:sz w:val="24"/>
          <w:szCs w:val="24"/>
        </w:rPr>
        <w:t xml:space="preserve">- rest was conducted between the two groups to compare the ages of the participants. </w:t>
      </w:r>
      <w:r w:rsidR="0022209C">
        <w:rPr>
          <w:rFonts w:ascii="Times New Roman" w:hAnsi="Times New Roman"/>
          <w:color w:val="000000"/>
          <w:sz w:val="24"/>
          <w:szCs w:val="24"/>
        </w:rPr>
        <w:t>A</w:t>
      </w:r>
      <w:r w:rsidR="0022209C" w:rsidRPr="0022209C">
        <w:rPr>
          <w:rFonts w:ascii="Times New Roman" w:hAnsi="Times New Roman"/>
          <w:color w:val="000000"/>
          <w:sz w:val="24"/>
          <w:szCs w:val="24"/>
        </w:rPr>
        <w:t xml:space="preserve"> Repeated Measures </w:t>
      </w:r>
      <w:r w:rsidR="002825B9" w:rsidRPr="0022209C">
        <w:rPr>
          <w:rFonts w:ascii="Times New Roman" w:hAnsi="Times New Roman"/>
          <w:color w:val="000000"/>
          <w:sz w:val="24"/>
          <w:szCs w:val="24"/>
        </w:rPr>
        <w:t xml:space="preserve">Analysis of Variance </w:t>
      </w:r>
      <w:r w:rsidR="002825B9">
        <w:rPr>
          <w:rFonts w:ascii="Times New Roman" w:hAnsi="Times New Roman"/>
          <w:color w:val="000000"/>
          <w:sz w:val="24"/>
          <w:szCs w:val="24"/>
        </w:rPr>
        <w:t>(</w:t>
      </w:r>
      <w:r w:rsidR="002825B9" w:rsidRPr="0022209C">
        <w:rPr>
          <w:rFonts w:ascii="Times New Roman" w:hAnsi="Times New Roman"/>
          <w:color w:val="000000"/>
          <w:sz w:val="24"/>
          <w:szCs w:val="24"/>
        </w:rPr>
        <w:t>ANOVA</w:t>
      </w:r>
      <w:r w:rsidR="0022209C" w:rsidRPr="0022209C">
        <w:rPr>
          <w:rFonts w:ascii="Times New Roman" w:hAnsi="Times New Roman"/>
          <w:color w:val="000000"/>
          <w:sz w:val="24"/>
          <w:szCs w:val="24"/>
        </w:rPr>
        <w:t>)</w:t>
      </w:r>
      <w:r w:rsidR="00B61A6C">
        <w:rPr>
          <w:rFonts w:ascii="Times New Roman" w:hAnsi="Times New Roman"/>
          <w:color w:val="000000"/>
          <w:sz w:val="24"/>
          <w:szCs w:val="24"/>
        </w:rPr>
        <w:t xml:space="preserve"> was</w:t>
      </w:r>
      <w:r w:rsidR="0022209C" w:rsidRPr="0022209C">
        <w:rPr>
          <w:rFonts w:ascii="Times New Roman" w:hAnsi="Times New Roman"/>
          <w:color w:val="000000"/>
          <w:sz w:val="24"/>
          <w:szCs w:val="24"/>
        </w:rPr>
        <w:t xml:space="preserve"> designed to test the subjects across multiple </w:t>
      </w:r>
      <w:r w:rsidR="0022209C" w:rsidRPr="00077C85">
        <w:rPr>
          <w:rFonts w:ascii="Times New Roman" w:hAnsi="Times New Roman"/>
          <w:color w:val="000000"/>
          <w:sz w:val="24"/>
          <w:szCs w:val="24"/>
        </w:rPr>
        <w:t>assessments</w:t>
      </w:r>
      <w:r w:rsidR="00A55EF3" w:rsidRPr="00077C85">
        <w:rPr>
          <w:rFonts w:ascii="Times New Roman" w:hAnsi="Times New Roman"/>
          <w:color w:val="000000"/>
          <w:sz w:val="24"/>
          <w:szCs w:val="24"/>
        </w:rPr>
        <w:t xml:space="preserve"> </w:t>
      </w:r>
      <w:r w:rsidR="009304B5" w:rsidRPr="00077C85">
        <w:rPr>
          <w:rFonts w:ascii="Times New Roman" w:hAnsi="Times New Roman"/>
          <w:color w:val="000000"/>
          <w:sz w:val="24"/>
          <w:szCs w:val="24"/>
        </w:rPr>
        <w:t>(Hinkle, Wiersma, Jurs, &amp; Stanley, 2003).</w:t>
      </w:r>
      <w:r w:rsidR="009304B5">
        <w:rPr>
          <w:rFonts w:ascii="Times New Roman" w:hAnsi="Times New Roman"/>
          <w:color w:val="000000"/>
          <w:sz w:val="24"/>
          <w:szCs w:val="24"/>
        </w:rPr>
        <w:t xml:space="preserve"> </w:t>
      </w:r>
      <w:r w:rsidR="00DD7DA6">
        <w:rPr>
          <w:rFonts w:ascii="Times New Roman" w:hAnsi="Times New Roman"/>
          <w:color w:val="000000"/>
          <w:sz w:val="24"/>
          <w:szCs w:val="24"/>
        </w:rPr>
        <w:t xml:space="preserve">A Repeated Measures Analysis of Variance (ANOVA) </w:t>
      </w:r>
      <w:r w:rsidR="006B478F">
        <w:rPr>
          <w:rFonts w:ascii="Times New Roman" w:hAnsi="Times New Roman"/>
          <w:color w:val="000000"/>
          <w:sz w:val="24"/>
          <w:szCs w:val="24"/>
        </w:rPr>
        <w:t>was also conducted on the RSRAA</w:t>
      </w:r>
      <w:r w:rsidR="00BC2B33">
        <w:rPr>
          <w:rFonts w:ascii="Times New Roman" w:hAnsi="Times New Roman"/>
          <w:color w:val="000000"/>
          <w:sz w:val="24"/>
          <w:szCs w:val="24"/>
        </w:rPr>
        <w:t xml:space="preserve"> scores</w:t>
      </w:r>
      <w:r w:rsidR="00DD7DA6">
        <w:rPr>
          <w:rFonts w:ascii="Times New Roman" w:hAnsi="Times New Roman"/>
          <w:color w:val="000000"/>
          <w:sz w:val="24"/>
          <w:szCs w:val="24"/>
        </w:rPr>
        <w:t>, as well as the four i</w:t>
      </w:r>
      <w:r w:rsidR="006B478F">
        <w:rPr>
          <w:rFonts w:ascii="Times New Roman" w:hAnsi="Times New Roman"/>
          <w:color w:val="000000"/>
          <w:sz w:val="24"/>
          <w:szCs w:val="24"/>
        </w:rPr>
        <w:t>ndividual clusters of the RSRAA</w:t>
      </w:r>
      <w:r w:rsidR="00455603">
        <w:rPr>
          <w:rFonts w:ascii="Times New Roman" w:hAnsi="Times New Roman"/>
          <w:color w:val="000000"/>
          <w:sz w:val="24"/>
          <w:szCs w:val="24"/>
        </w:rPr>
        <w:t xml:space="preserve"> – </w:t>
      </w:r>
      <w:r w:rsidR="00455603" w:rsidRPr="008E3EB1">
        <w:rPr>
          <w:rFonts w:ascii="Times New Roman" w:hAnsi="Times New Roman"/>
          <w:i/>
          <w:color w:val="000000"/>
          <w:sz w:val="24"/>
          <w:szCs w:val="24"/>
        </w:rPr>
        <w:t>Reading at the library, Reading at home, Other recreational</w:t>
      </w:r>
      <w:r w:rsidR="00455603">
        <w:rPr>
          <w:rFonts w:ascii="Times New Roman" w:hAnsi="Times New Roman"/>
          <w:color w:val="000000"/>
          <w:sz w:val="24"/>
          <w:szCs w:val="24"/>
        </w:rPr>
        <w:t xml:space="preserve"> </w:t>
      </w:r>
      <w:r w:rsidR="00455603" w:rsidRPr="008E3EB1">
        <w:rPr>
          <w:rFonts w:ascii="Times New Roman" w:hAnsi="Times New Roman"/>
          <w:i/>
          <w:color w:val="000000"/>
          <w:sz w:val="24"/>
          <w:szCs w:val="24"/>
        </w:rPr>
        <w:t>reading</w:t>
      </w:r>
      <w:r w:rsidR="00455603">
        <w:rPr>
          <w:rFonts w:ascii="Times New Roman" w:hAnsi="Times New Roman"/>
          <w:color w:val="000000"/>
          <w:sz w:val="24"/>
          <w:szCs w:val="24"/>
        </w:rPr>
        <w:t xml:space="preserve">, and </w:t>
      </w:r>
      <w:r w:rsidR="00455603" w:rsidRPr="008E3EB1">
        <w:rPr>
          <w:rFonts w:ascii="Times New Roman" w:hAnsi="Times New Roman"/>
          <w:i/>
          <w:color w:val="000000"/>
          <w:sz w:val="24"/>
          <w:szCs w:val="24"/>
        </w:rPr>
        <w:t>General reading</w:t>
      </w:r>
      <w:r w:rsidR="00DD7DA6">
        <w:rPr>
          <w:rFonts w:ascii="Times New Roman" w:hAnsi="Times New Roman"/>
          <w:color w:val="000000"/>
          <w:sz w:val="24"/>
          <w:szCs w:val="24"/>
        </w:rPr>
        <w:t xml:space="preserve">. </w:t>
      </w:r>
      <w:r w:rsidR="0022209C" w:rsidRPr="0022209C">
        <w:rPr>
          <w:rFonts w:ascii="Times New Roman" w:hAnsi="Times New Roman"/>
          <w:color w:val="000000"/>
          <w:sz w:val="24"/>
          <w:szCs w:val="24"/>
        </w:rPr>
        <w:t>The design is re</w:t>
      </w:r>
      <w:r w:rsidR="0022209C" w:rsidRPr="00D654E7">
        <w:rPr>
          <w:rFonts w:ascii="Times New Roman" w:hAnsi="Times New Roman"/>
          <w:color w:val="000000"/>
          <w:sz w:val="24"/>
          <w:szCs w:val="24"/>
        </w:rPr>
        <w:t>presented in Table 1.</w:t>
      </w:r>
    </w:p>
    <w:p w:rsidR="00C93C84" w:rsidRPr="004A07CF" w:rsidRDefault="00177111" w:rsidP="001C72C4">
      <w:pPr>
        <w:rPr>
          <w:rFonts w:ascii="Times New Roman" w:hAnsi="Times New Roman"/>
          <w:color w:val="000000"/>
          <w:sz w:val="24"/>
          <w:szCs w:val="24"/>
          <w:highlight w:val="yellow"/>
        </w:rPr>
      </w:pPr>
      <w:r w:rsidRPr="00077C85">
        <w:rPr>
          <w:rFonts w:ascii="Times New Roman" w:hAnsi="Times New Roman"/>
          <w:color w:val="000000"/>
          <w:sz w:val="24"/>
          <w:szCs w:val="24"/>
        </w:rPr>
        <w:t>Table 1</w:t>
      </w:r>
    </w:p>
    <w:p w:rsidR="00177111" w:rsidRPr="00077C85" w:rsidRDefault="00177111" w:rsidP="009208A3">
      <w:pPr>
        <w:autoSpaceDE w:val="0"/>
        <w:autoSpaceDN w:val="0"/>
        <w:adjustRightInd w:val="0"/>
        <w:spacing w:after="0" w:line="240" w:lineRule="auto"/>
        <w:jc w:val="both"/>
        <w:rPr>
          <w:rFonts w:ascii="Times New Roman" w:hAnsi="Times New Roman"/>
          <w:i/>
          <w:color w:val="000000"/>
          <w:sz w:val="24"/>
          <w:szCs w:val="24"/>
        </w:rPr>
      </w:pPr>
      <w:r w:rsidRPr="00077C85">
        <w:rPr>
          <w:rFonts w:ascii="Times New Roman" w:hAnsi="Times New Roman"/>
          <w:i/>
          <w:color w:val="000000"/>
          <w:sz w:val="24"/>
          <w:szCs w:val="24"/>
        </w:rPr>
        <w:t>Analysis of Variance Repeated Measures Design</w:t>
      </w:r>
    </w:p>
    <w:p w:rsidR="009208A3" w:rsidRDefault="009208A3" w:rsidP="00177111">
      <w:pPr>
        <w:autoSpaceDE w:val="0"/>
        <w:autoSpaceDN w:val="0"/>
        <w:adjustRightInd w:val="0"/>
        <w:spacing w:after="0" w:line="480" w:lineRule="auto"/>
        <w:jc w:val="both"/>
        <w:rPr>
          <w:rFonts w:ascii="Times New Roman" w:hAnsi="Times New Roman"/>
          <w:color w:val="000000"/>
          <w:sz w:val="24"/>
          <w:szCs w:val="24"/>
        </w:rPr>
      </w:pPr>
      <w:r w:rsidRPr="00077C85">
        <w:rPr>
          <w:rFonts w:ascii="Times New Roman" w:hAnsi="Times New Roman"/>
          <w:color w:val="000000"/>
          <w:sz w:val="24"/>
          <w:szCs w:val="24"/>
        </w:rPr>
        <w:t>________________________________________________________________________</w:t>
      </w:r>
    </w:p>
    <w:p w:rsidR="0053616A" w:rsidRDefault="0043079E" w:rsidP="00FC291B">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Groups </w:t>
      </w:r>
      <w:r>
        <w:rPr>
          <w:rFonts w:ascii="Times New Roman" w:hAnsi="Times New Roman"/>
          <w:color w:val="000000"/>
          <w:sz w:val="24"/>
          <w:szCs w:val="24"/>
        </w:rPr>
        <w:tab/>
        <w:t xml:space="preserve">        Week </w:t>
      </w:r>
      <w:r w:rsidR="0053616A">
        <w:rPr>
          <w:rFonts w:ascii="Times New Roman" w:hAnsi="Times New Roman"/>
          <w:color w:val="000000"/>
          <w:sz w:val="24"/>
          <w:szCs w:val="24"/>
        </w:rPr>
        <w:tab/>
      </w:r>
      <w:r>
        <w:rPr>
          <w:rFonts w:ascii="Times New Roman" w:hAnsi="Times New Roman"/>
          <w:color w:val="000000"/>
          <w:sz w:val="24"/>
          <w:szCs w:val="24"/>
        </w:rPr>
        <w:t xml:space="preserve">      </w:t>
      </w:r>
      <w:r w:rsidR="0053616A">
        <w:rPr>
          <w:rFonts w:ascii="Times New Roman" w:hAnsi="Times New Roman"/>
          <w:color w:val="000000"/>
          <w:sz w:val="24"/>
          <w:szCs w:val="24"/>
        </w:rPr>
        <w:t>Type of</w:t>
      </w:r>
      <w:r w:rsidR="0053616A">
        <w:rPr>
          <w:rFonts w:ascii="Times New Roman" w:hAnsi="Times New Roman"/>
          <w:color w:val="000000"/>
          <w:sz w:val="24"/>
          <w:szCs w:val="24"/>
        </w:rPr>
        <w:tab/>
      </w:r>
      <w:r>
        <w:rPr>
          <w:rFonts w:ascii="Times New Roman" w:hAnsi="Times New Roman"/>
          <w:color w:val="000000"/>
          <w:sz w:val="24"/>
          <w:szCs w:val="24"/>
        </w:rPr>
        <w:t xml:space="preserve">        Week</w:t>
      </w:r>
      <w:r>
        <w:rPr>
          <w:rFonts w:ascii="Times New Roman" w:hAnsi="Times New Roman"/>
          <w:color w:val="000000"/>
          <w:sz w:val="24"/>
          <w:szCs w:val="24"/>
        </w:rPr>
        <w:tab/>
        <w:t xml:space="preserve">     </w:t>
      </w:r>
      <w:r w:rsidR="004A07CF">
        <w:rPr>
          <w:rFonts w:ascii="Times New Roman" w:hAnsi="Times New Roman"/>
          <w:color w:val="000000"/>
          <w:sz w:val="24"/>
          <w:szCs w:val="24"/>
        </w:rPr>
        <w:t xml:space="preserve">Type of   </w:t>
      </w:r>
      <w:r w:rsidR="004A07CF">
        <w:rPr>
          <w:rFonts w:ascii="Times New Roman" w:hAnsi="Times New Roman"/>
          <w:color w:val="000000"/>
          <w:sz w:val="24"/>
          <w:szCs w:val="24"/>
        </w:rPr>
        <w:tab/>
      </w:r>
      <w:r w:rsidR="004A07CF">
        <w:rPr>
          <w:rFonts w:ascii="Times New Roman" w:hAnsi="Times New Roman"/>
          <w:color w:val="000000"/>
          <w:sz w:val="24"/>
          <w:szCs w:val="24"/>
        </w:rPr>
        <w:tab/>
      </w:r>
      <w:r>
        <w:rPr>
          <w:rFonts w:ascii="Times New Roman" w:hAnsi="Times New Roman"/>
          <w:color w:val="000000"/>
          <w:sz w:val="24"/>
          <w:szCs w:val="24"/>
        </w:rPr>
        <w:t>Week</w:t>
      </w:r>
    </w:p>
    <w:p w:rsidR="009208A3" w:rsidRDefault="0053616A" w:rsidP="00FC291B">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0043079E">
        <w:rPr>
          <w:rFonts w:ascii="Times New Roman" w:hAnsi="Times New Roman"/>
          <w:color w:val="000000"/>
          <w:sz w:val="24"/>
          <w:szCs w:val="24"/>
        </w:rPr>
        <w:t xml:space="preserve"> 1</w:t>
      </w:r>
      <w:r w:rsidR="0043079E">
        <w:rPr>
          <w:rFonts w:ascii="Times New Roman" w:hAnsi="Times New Roman"/>
          <w:color w:val="000000"/>
          <w:sz w:val="24"/>
          <w:szCs w:val="24"/>
        </w:rPr>
        <w:tab/>
        <w:t xml:space="preserve">      </w:t>
      </w:r>
      <w:r>
        <w:rPr>
          <w:rFonts w:ascii="Times New Roman" w:hAnsi="Times New Roman"/>
          <w:color w:val="000000"/>
          <w:sz w:val="24"/>
          <w:szCs w:val="24"/>
        </w:rPr>
        <w:t>Treatment</w:t>
      </w:r>
      <w:r w:rsidR="00FC291B">
        <w:rPr>
          <w:rFonts w:ascii="Times New Roman" w:hAnsi="Times New Roman"/>
          <w:color w:val="000000"/>
          <w:sz w:val="24"/>
          <w:szCs w:val="24"/>
        </w:rPr>
        <w:tab/>
      </w:r>
      <w:r>
        <w:rPr>
          <w:rFonts w:ascii="Times New Roman" w:hAnsi="Times New Roman"/>
          <w:color w:val="000000"/>
          <w:sz w:val="24"/>
          <w:szCs w:val="24"/>
        </w:rPr>
        <w:tab/>
      </w:r>
      <w:r w:rsidR="0043079E">
        <w:rPr>
          <w:rFonts w:ascii="Times New Roman" w:hAnsi="Times New Roman"/>
          <w:color w:val="000000"/>
          <w:sz w:val="24"/>
          <w:szCs w:val="24"/>
        </w:rPr>
        <w:t xml:space="preserve"> 5        </w:t>
      </w:r>
      <w:r w:rsidR="004A07CF">
        <w:rPr>
          <w:rFonts w:ascii="Times New Roman" w:hAnsi="Times New Roman"/>
          <w:color w:val="000000"/>
          <w:sz w:val="24"/>
          <w:szCs w:val="24"/>
        </w:rPr>
        <w:t xml:space="preserve"> </w:t>
      </w:r>
      <w:r w:rsidR="0043079E">
        <w:rPr>
          <w:rFonts w:ascii="Times New Roman" w:hAnsi="Times New Roman"/>
          <w:color w:val="000000"/>
          <w:sz w:val="24"/>
          <w:szCs w:val="24"/>
        </w:rPr>
        <w:t xml:space="preserve">    Treatment</w:t>
      </w:r>
      <w:r w:rsidR="0043079E">
        <w:rPr>
          <w:rFonts w:ascii="Times New Roman" w:hAnsi="Times New Roman"/>
          <w:color w:val="000000"/>
          <w:sz w:val="24"/>
          <w:szCs w:val="24"/>
        </w:rPr>
        <w:tab/>
      </w:r>
      <w:r w:rsidR="0043079E">
        <w:rPr>
          <w:rFonts w:ascii="Times New Roman" w:hAnsi="Times New Roman"/>
          <w:color w:val="000000"/>
          <w:sz w:val="24"/>
          <w:szCs w:val="24"/>
        </w:rPr>
        <w:tab/>
        <w:t xml:space="preserve">   10</w:t>
      </w:r>
    </w:p>
    <w:p w:rsidR="00FC291B" w:rsidRDefault="00FC291B" w:rsidP="00177111">
      <w:p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________________________________________________________________________</w:t>
      </w:r>
    </w:p>
    <w:p w:rsidR="0053616A" w:rsidRPr="0053616A" w:rsidRDefault="0053616A" w:rsidP="00177111">
      <w:pPr>
        <w:autoSpaceDE w:val="0"/>
        <w:autoSpaceDN w:val="0"/>
        <w:adjustRightInd w:val="0"/>
        <w:spacing w:after="0" w:line="480" w:lineRule="auto"/>
        <w:jc w:val="both"/>
        <w:rPr>
          <w:rFonts w:ascii="Times New Roman" w:hAnsi="Times New Roman"/>
          <w:color w:val="000000"/>
          <w:sz w:val="24"/>
          <w:szCs w:val="24"/>
          <w:vertAlign w:val="subscript"/>
        </w:rPr>
      </w:pPr>
      <w:r>
        <w:rPr>
          <w:rFonts w:ascii="Times New Roman" w:hAnsi="Times New Roman"/>
          <w:color w:val="000000"/>
          <w:sz w:val="24"/>
          <w:szCs w:val="24"/>
        </w:rPr>
        <w:t>Experimental</w:t>
      </w:r>
      <w:r>
        <w:rPr>
          <w:rFonts w:ascii="Times New Roman" w:hAnsi="Times New Roman"/>
          <w:color w:val="000000"/>
          <w:sz w:val="24"/>
          <w:szCs w:val="24"/>
        </w:rPr>
        <w:tab/>
      </w:r>
      <w:r w:rsidR="004A07CF">
        <w:rPr>
          <w:rFonts w:ascii="Times New Roman" w:hAnsi="Times New Roman"/>
          <w:color w:val="000000"/>
          <w:sz w:val="24"/>
          <w:szCs w:val="24"/>
        </w:rPr>
        <w:tab/>
      </w:r>
      <w:r>
        <w:rPr>
          <w:rFonts w:ascii="Times New Roman" w:hAnsi="Times New Roman"/>
          <w:color w:val="000000"/>
          <w:sz w:val="24"/>
          <w:szCs w:val="24"/>
        </w:rPr>
        <w:t>0</w:t>
      </w:r>
      <w:r w:rsidR="00D41499">
        <w:rPr>
          <w:rFonts w:ascii="Times New Roman" w:hAnsi="Times New Roman"/>
          <w:color w:val="000000"/>
          <w:sz w:val="24"/>
          <w:szCs w:val="24"/>
          <w:vertAlign w:val="subscript"/>
        </w:rPr>
        <w:t>1-2</w:t>
      </w:r>
      <w:r w:rsidR="004C5D20">
        <w:rPr>
          <w:rFonts w:ascii="Times New Roman" w:hAnsi="Times New Roman"/>
          <w:color w:val="000000"/>
          <w:sz w:val="24"/>
          <w:szCs w:val="24"/>
          <w:vertAlign w:val="subscript"/>
        </w:rPr>
        <w:t>-3</w:t>
      </w:r>
      <w:r>
        <w:rPr>
          <w:rFonts w:ascii="Times New Roman" w:hAnsi="Times New Roman"/>
          <w:color w:val="000000"/>
          <w:sz w:val="24"/>
          <w:szCs w:val="24"/>
          <w:vertAlign w:val="subscript"/>
        </w:rPr>
        <w:tab/>
      </w:r>
      <w:r w:rsidR="004A07CF">
        <w:rPr>
          <w:rFonts w:ascii="Times New Roman" w:hAnsi="Times New Roman"/>
          <w:color w:val="000000"/>
          <w:sz w:val="24"/>
          <w:szCs w:val="24"/>
          <w:vertAlign w:val="subscript"/>
        </w:rPr>
        <w:t xml:space="preserve">    </w:t>
      </w:r>
      <w:r w:rsidR="004A07CF">
        <w:rPr>
          <w:rFonts w:ascii="Times New Roman" w:hAnsi="Times New Roman"/>
          <w:color w:val="000000"/>
          <w:sz w:val="24"/>
          <w:szCs w:val="24"/>
          <w:vertAlign w:val="subscript"/>
        </w:rPr>
        <w:tab/>
        <w:t xml:space="preserve"> </w:t>
      </w:r>
      <w:r>
        <w:rPr>
          <w:rFonts w:ascii="Times New Roman" w:hAnsi="Times New Roman"/>
          <w:color w:val="000000"/>
          <w:sz w:val="24"/>
          <w:szCs w:val="24"/>
        </w:rPr>
        <w:t>0</w:t>
      </w:r>
      <w:r>
        <w:rPr>
          <w:rFonts w:ascii="Times New Roman" w:hAnsi="Times New Roman"/>
          <w:color w:val="000000"/>
          <w:sz w:val="24"/>
          <w:szCs w:val="24"/>
          <w:vertAlign w:val="subscript"/>
        </w:rPr>
        <w:t>x</w:t>
      </w:r>
      <w:r>
        <w:rPr>
          <w:rFonts w:ascii="Times New Roman" w:hAnsi="Times New Roman"/>
          <w:color w:val="000000"/>
          <w:sz w:val="24"/>
          <w:szCs w:val="24"/>
          <w:vertAlign w:val="subscript"/>
        </w:rPr>
        <w:tab/>
      </w:r>
      <w:r>
        <w:rPr>
          <w:rFonts w:ascii="Times New Roman" w:hAnsi="Times New Roman"/>
          <w:color w:val="000000"/>
          <w:sz w:val="24"/>
          <w:szCs w:val="24"/>
          <w:vertAlign w:val="subscript"/>
        </w:rPr>
        <w:tab/>
      </w:r>
      <w:r>
        <w:rPr>
          <w:rFonts w:ascii="Times New Roman" w:hAnsi="Times New Roman"/>
          <w:color w:val="000000"/>
          <w:sz w:val="24"/>
          <w:szCs w:val="24"/>
        </w:rPr>
        <w:t>0</w:t>
      </w:r>
      <w:r w:rsidR="004A07CF">
        <w:rPr>
          <w:rFonts w:ascii="Times New Roman" w:hAnsi="Times New Roman"/>
          <w:color w:val="000000"/>
          <w:sz w:val="24"/>
          <w:szCs w:val="24"/>
          <w:vertAlign w:val="subscript"/>
        </w:rPr>
        <w:t>2</w:t>
      </w:r>
      <w:r>
        <w:rPr>
          <w:rFonts w:ascii="Times New Roman" w:hAnsi="Times New Roman"/>
          <w:color w:val="000000"/>
          <w:sz w:val="24"/>
          <w:szCs w:val="24"/>
          <w:vertAlign w:val="subscript"/>
        </w:rPr>
        <w:tab/>
      </w:r>
      <w:r w:rsidR="004A07CF">
        <w:rPr>
          <w:rFonts w:ascii="Times New Roman" w:hAnsi="Times New Roman"/>
          <w:color w:val="000000"/>
          <w:sz w:val="24"/>
          <w:szCs w:val="24"/>
          <w:vertAlign w:val="subscript"/>
        </w:rPr>
        <w:tab/>
      </w:r>
      <w:r>
        <w:rPr>
          <w:rFonts w:ascii="Times New Roman" w:hAnsi="Times New Roman"/>
          <w:color w:val="000000"/>
          <w:sz w:val="24"/>
          <w:szCs w:val="24"/>
        </w:rPr>
        <w:t>0</w:t>
      </w:r>
      <w:r>
        <w:rPr>
          <w:rFonts w:ascii="Times New Roman" w:hAnsi="Times New Roman"/>
          <w:color w:val="000000"/>
          <w:sz w:val="24"/>
          <w:szCs w:val="24"/>
          <w:vertAlign w:val="subscript"/>
        </w:rPr>
        <w:t>x</w:t>
      </w:r>
      <w:r>
        <w:rPr>
          <w:rFonts w:ascii="Times New Roman" w:hAnsi="Times New Roman"/>
          <w:color w:val="000000"/>
          <w:sz w:val="24"/>
          <w:szCs w:val="24"/>
          <w:vertAlign w:val="subscript"/>
        </w:rPr>
        <w:tab/>
      </w:r>
      <w:r>
        <w:rPr>
          <w:rFonts w:ascii="Times New Roman" w:hAnsi="Times New Roman"/>
          <w:color w:val="000000"/>
          <w:sz w:val="24"/>
          <w:szCs w:val="24"/>
          <w:vertAlign w:val="subscript"/>
        </w:rPr>
        <w:tab/>
      </w:r>
      <w:r>
        <w:rPr>
          <w:rFonts w:ascii="Times New Roman" w:hAnsi="Times New Roman"/>
          <w:color w:val="000000"/>
          <w:sz w:val="24"/>
          <w:szCs w:val="24"/>
        </w:rPr>
        <w:t>0</w:t>
      </w:r>
      <w:r w:rsidR="00D41499">
        <w:rPr>
          <w:rFonts w:ascii="Times New Roman" w:hAnsi="Times New Roman"/>
          <w:color w:val="000000"/>
          <w:sz w:val="24"/>
          <w:szCs w:val="24"/>
          <w:vertAlign w:val="subscript"/>
        </w:rPr>
        <w:t>1-2</w:t>
      </w:r>
      <w:r w:rsidR="004C5D20">
        <w:rPr>
          <w:rFonts w:ascii="Times New Roman" w:hAnsi="Times New Roman"/>
          <w:color w:val="000000"/>
          <w:sz w:val="24"/>
          <w:szCs w:val="24"/>
          <w:vertAlign w:val="subscript"/>
        </w:rPr>
        <w:t>-3</w:t>
      </w:r>
    </w:p>
    <w:p w:rsidR="0053616A" w:rsidRDefault="0053616A" w:rsidP="0053616A">
      <w:pPr>
        <w:autoSpaceDE w:val="0"/>
        <w:autoSpaceDN w:val="0"/>
        <w:adjustRightInd w:val="0"/>
        <w:spacing w:after="0" w:line="240" w:lineRule="auto"/>
        <w:jc w:val="both"/>
        <w:rPr>
          <w:rFonts w:ascii="Times New Roman" w:hAnsi="Times New Roman"/>
          <w:color w:val="000000"/>
          <w:sz w:val="24"/>
          <w:szCs w:val="24"/>
          <w:vertAlign w:val="subscript"/>
        </w:rPr>
      </w:pPr>
      <w:r>
        <w:rPr>
          <w:rFonts w:ascii="Times New Roman" w:hAnsi="Times New Roman"/>
          <w:color w:val="000000"/>
          <w:sz w:val="24"/>
          <w:szCs w:val="24"/>
        </w:rPr>
        <w:t>Comparison</w:t>
      </w:r>
      <w:r>
        <w:rPr>
          <w:rFonts w:ascii="Times New Roman" w:hAnsi="Times New Roman"/>
          <w:color w:val="000000"/>
          <w:sz w:val="24"/>
          <w:szCs w:val="24"/>
        </w:rPr>
        <w:tab/>
      </w:r>
      <w:r w:rsidR="004A07CF">
        <w:rPr>
          <w:rFonts w:ascii="Times New Roman" w:hAnsi="Times New Roman"/>
          <w:color w:val="000000"/>
          <w:sz w:val="24"/>
          <w:szCs w:val="24"/>
        </w:rPr>
        <w:tab/>
      </w:r>
      <w:r>
        <w:rPr>
          <w:rFonts w:ascii="Times New Roman" w:hAnsi="Times New Roman"/>
          <w:color w:val="000000"/>
          <w:sz w:val="24"/>
          <w:szCs w:val="24"/>
        </w:rPr>
        <w:t>0</w:t>
      </w:r>
      <w:r w:rsidR="00D41499">
        <w:rPr>
          <w:rFonts w:ascii="Times New Roman" w:hAnsi="Times New Roman"/>
          <w:color w:val="000000"/>
          <w:sz w:val="24"/>
          <w:szCs w:val="24"/>
          <w:vertAlign w:val="subscript"/>
        </w:rPr>
        <w:t>1-2</w:t>
      </w:r>
      <w:r w:rsidR="004C5D20">
        <w:rPr>
          <w:rFonts w:ascii="Times New Roman" w:hAnsi="Times New Roman"/>
          <w:color w:val="000000"/>
          <w:sz w:val="24"/>
          <w:szCs w:val="24"/>
          <w:vertAlign w:val="subscript"/>
        </w:rPr>
        <w:t>-3</w:t>
      </w:r>
      <w:r>
        <w:rPr>
          <w:rFonts w:ascii="Times New Roman" w:hAnsi="Times New Roman"/>
          <w:color w:val="000000"/>
          <w:sz w:val="24"/>
          <w:szCs w:val="24"/>
          <w:vertAlign w:val="subscript"/>
        </w:rPr>
        <w:tab/>
      </w:r>
      <w:r w:rsidR="004A07CF">
        <w:rPr>
          <w:rFonts w:ascii="Times New Roman" w:hAnsi="Times New Roman"/>
          <w:color w:val="000000"/>
          <w:sz w:val="24"/>
          <w:szCs w:val="24"/>
          <w:vertAlign w:val="subscript"/>
        </w:rPr>
        <w:t xml:space="preserve">    </w:t>
      </w:r>
      <w:r w:rsidR="004A07CF">
        <w:rPr>
          <w:rFonts w:ascii="Times New Roman" w:hAnsi="Times New Roman"/>
          <w:color w:val="000000"/>
          <w:sz w:val="24"/>
          <w:szCs w:val="24"/>
          <w:vertAlign w:val="subscript"/>
        </w:rPr>
        <w:tab/>
      </w:r>
      <w:r>
        <w:rPr>
          <w:rFonts w:ascii="Times New Roman" w:hAnsi="Times New Roman"/>
          <w:color w:val="000000"/>
          <w:sz w:val="24"/>
          <w:szCs w:val="24"/>
        </w:rPr>
        <w:t>0-</w:t>
      </w:r>
      <w:r>
        <w:rPr>
          <w:rFonts w:ascii="Times New Roman" w:hAnsi="Times New Roman"/>
          <w:color w:val="000000"/>
          <w:sz w:val="24"/>
          <w:szCs w:val="24"/>
          <w:vertAlign w:val="subscript"/>
        </w:rPr>
        <w:t>x</w:t>
      </w:r>
      <w:r>
        <w:rPr>
          <w:rFonts w:ascii="Times New Roman" w:hAnsi="Times New Roman"/>
          <w:color w:val="000000"/>
          <w:sz w:val="24"/>
          <w:szCs w:val="24"/>
          <w:vertAlign w:val="subscript"/>
        </w:rPr>
        <w:tab/>
      </w:r>
      <w:r>
        <w:rPr>
          <w:rFonts w:ascii="Times New Roman" w:hAnsi="Times New Roman"/>
          <w:color w:val="000000"/>
          <w:sz w:val="24"/>
          <w:szCs w:val="24"/>
          <w:vertAlign w:val="subscript"/>
        </w:rPr>
        <w:tab/>
      </w:r>
      <w:r>
        <w:rPr>
          <w:rFonts w:ascii="Times New Roman" w:hAnsi="Times New Roman"/>
          <w:color w:val="000000"/>
          <w:sz w:val="24"/>
          <w:szCs w:val="24"/>
        </w:rPr>
        <w:t>0</w:t>
      </w:r>
      <w:r w:rsidR="004A07CF">
        <w:rPr>
          <w:rFonts w:ascii="Times New Roman" w:hAnsi="Times New Roman"/>
          <w:color w:val="000000"/>
          <w:sz w:val="24"/>
          <w:szCs w:val="24"/>
          <w:vertAlign w:val="subscript"/>
        </w:rPr>
        <w:t>2</w:t>
      </w:r>
      <w:r>
        <w:rPr>
          <w:rFonts w:ascii="Times New Roman" w:hAnsi="Times New Roman"/>
          <w:color w:val="000000"/>
          <w:sz w:val="24"/>
          <w:szCs w:val="24"/>
          <w:vertAlign w:val="subscript"/>
        </w:rPr>
        <w:tab/>
      </w:r>
      <w:r w:rsidR="004A07CF">
        <w:rPr>
          <w:rFonts w:ascii="Times New Roman" w:hAnsi="Times New Roman"/>
          <w:color w:val="000000"/>
          <w:sz w:val="24"/>
          <w:szCs w:val="24"/>
          <w:vertAlign w:val="subscript"/>
        </w:rPr>
        <w:tab/>
      </w:r>
      <w:r>
        <w:rPr>
          <w:rFonts w:ascii="Times New Roman" w:hAnsi="Times New Roman"/>
          <w:color w:val="000000"/>
          <w:sz w:val="24"/>
          <w:szCs w:val="24"/>
        </w:rPr>
        <w:t>0-</w:t>
      </w:r>
      <w:r>
        <w:rPr>
          <w:rFonts w:ascii="Times New Roman" w:hAnsi="Times New Roman"/>
          <w:color w:val="000000"/>
          <w:sz w:val="24"/>
          <w:szCs w:val="24"/>
          <w:vertAlign w:val="subscript"/>
        </w:rPr>
        <w:t>x</w:t>
      </w:r>
      <w:r>
        <w:rPr>
          <w:rFonts w:ascii="Times New Roman" w:hAnsi="Times New Roman"/>
          <w:color w:val="000000"/>
          <w:sz w:val="24"/>
          <w:szCs w:val="24"/>
          <w:vertAlign w:val="subscript"/>
        </w:rPr>
        <w:tab/>
      </w:r>
      <w:r>
        <w:rPr>
          <w:rFonts w:ascii="Times New Roman" w:hAnsi="Times New Roman"/>
          <w:color w:val="000000"/>
          <w:sz w:val="24"/>
          <w:szCs w:val="24"/>
          <w:vertAlign w:val="subscript"/>
        </w:rPr>
        <w:tab/>
      </w:r>
      <w:r>
        <w:rPr>
          <w:rFonts w:ascii="Times New Roman" w:hAnsi="Times New Roman"/>
          <w:color w:val="000000"/>
          <w:sz w:val="24"/>
          <w:szCs w:val="24"/>
        </w:rPr>
        <w:t>0</w:t>
      </w:r>
      <w:r w:rsidR="00D41499">
        <w:rPr>
          <w:rFonts w:ascii="Times New Roman" w:hAnsi="Times New Roman"/>
          <w:color w:val="000000"/>
          <w:sz w:val="24"/>
          <w:szCs w:val="24"/>
          <w:vertAlign w:val="subscript"/>
        </w:rPr>
        <w:t>1-2</w:t>
      </w:r>
      <w:r w:rsidR="004C5D20">
        <w:rPr>
          <w:rFonts w:ascii="Times New Roman" w:hAnsi="Times New Roman"/>
          <w:color w:val="000000"/>
          <w:sz w:val="24"/>
          <w:szCs w:val="24"/>
          <w:vertAlign w:val="subscript"/>
        </w:rPr>
        <w:t>-3</w:t>
      </w:r>
    </w:p>
    <w:p w:rsidR="0053616A" w:rsidRDefault="0053616A" w:rsidP="006F6BF0">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________________________________________________________________________</w:t>
      </w:r>
    </w:p>
    <w:p w:rsidR="004A07CF" w:rsidRPr="004A07CF" w:rsidRDefault="004A07CF" w:rsidP="006F6BF0">
      <w:pPr>
        <w:autoSpaceDE w:val="0"/>
        <w:autoSpaceDN w:val="0"/>
        <w:adjustRightInd w:val="0"/>
        <w:spacing w:after="0" w:line="240" w:lineRule="auto"/>
        <w:rPr>
          <w:rFonts w:ascii="Times New Roman" w:hAnsi="Times New Roman"/>
          <w:i/>
          <w:color w:val="000000"/>
          <w:sz w:val="20"/>
          <w:szCs w:val="20"/>
        </w:rPr>
      </w:pPr>
      <w:r w:rsidRPr="004A07CF">
        <w:rPr>
          <w:rFonts w:ascii="Times New Roman" w:hAnsi="Times New Roman"/>
          <w:i/>
          <w:iCs/>
          <w:color w:val="000000"/>
          <w:sz w:val="20"/>
          <w:szCs w:val="20"/>
        </w:rPr>
        <w:t>Note</w:t>
      </w:r>
      <w:r w:rsidR="00BB6BD8">
        <w:rPr>
          <w:rFonts w:ascii="Times New Roman" w:hAnsi="Times New Roman"/>
          <w:i/>
          <w:color w:val="000000"/>
          <w:sz w:val="20"/>
          <w:szCs w:val="20"/>
        </w:rPr>
        <w:t>.</w:t>
      </w:r>
      <w:r w:rsidR="0043079E">
        <w:rPr>
          <w:rFonts w:ascii="Times New Roman" w:hAnsi="Times New Roman"/>
          <w:iCs/>
          <w:color w:val="000000"/>
          <w:sz w:val="20"/>
          <w:szCs w:val="20"/>
        </w:rPr>
        <w:t xml:space="preserve"> 1 = RSRAA</w:t>
      </w:r>
      <w:r w:rsidR="00D41499">
        <w:rPr>
          <w:rFonts w:ascii="Times New Roman" w:hAnsi="Times New Roman"/>
          <w:iCs/>
          <w:color w:val="000000"/>
          <w:sz w:val="20"/>
          <w:szCs w:val="20"/>
        </w:rPr>
        <w:t>, 2 = GMRT</w:t>
      </w:r>
      <w:r w:rsidR="004C5D20">
        <w:rPr>
          <w:rFonts w:ascii="Times New Roman" w:hAnsi="Times New Roman"/>
          <w:iCs/>
          <w:color w:val="000000"/>
          <w:sz w:val="20"/>
          <w:szCs w:val="20"/>
        </w:rPr>
        <w:t>, 3 = FAIR</w:t>
      </w:r>
      <w:r w:rsidR="00654097">
        <w:rPr>
          <w:rFonts w:ascii="Times New Roman" w:hAnsi="Times New Roman"/>
          <w:iCs/>
          <w:color w:val="000000"/>
          <w:sz w:val="20"/>
          <w:szCs w:val="20"/>
        </w:rPr>
        <w:t>; Type of Treatment = X = CRI</w:t>
      </w:r>
      <w:r w:rsidRPr="004A07CF">
        <w:rPr>
          <w:rFonts w:ascii="Times New Roman" w:hAnsi="Times New Roman"/>
          <w:iCs/>
          <w:color w:val="000000"/>
          <w:sz w:val="20"/>
          <w:szCs w:val="20"/>
        </w:rPr>
        <w:t>,</w:t>
      </w:r>
      <w:r w:rsidR="00866A11">
        <w:rPr>
          <w:rFonts w:ascii="Times New Roman" w:hAnsi="Times New Roman"/>
          <w:iCs/>
          <w:color w:val="000000"/>
          <w:sz w:val="20"/>
          <w:szCs w:val="20"/>
        </w:rPr>
        <w:t xml:space="preserve"> -X = Traditional </w:t>
      </w:r>
      <w:r w:rsidR="00D52D6C">
        <w:rPr>
          <w:rFonts w:ascii="Times New Roman" w:hAnsi="Times New Roman"/>
          <w:iCs/>
          <w:color w:val="000000"/>
          <w:sz w:val="20"/>
          <w:szCs w:val="20"/>
        </w:rPr>
        <w:t>Instruction</w:t>
      </w:r>
      <w:r w:rsidR="00866A11">
        <w:rPr>
          <w:rFonts w:ascii="Times New Roman" w:hAnsi="Times New Roman"/>
          <w:iCs/>
          <w:color w:val="000000"/>
          <w:sz w:val="20"/>
          <w:szCs w:val="20"/>
        </w:rPr>
        <w:t xml:space="preserve"> (TI</w:t>
      </w:r>
      <w:r w:rsidR="0043079E">
        <w:rPr>
          <w:rFonts w:ascii="Times New Roman" w:hAnsi="Times New Roman"/>
          <w:iCs/>
          <w:color w:val="000000"/>
          <w:sz w:val="20"/>
          <w:szCs w:val="20"/>
        </w:rPr>
        <w:t>)</w:t>
      </w:r>
      <w:r w:rsidRPr="004A07CF">
        <w:rPr>
          <w:rFonts w:ascii="Times New Roman" w:hAnsi="Times New Roman"/>
          <w:i/>
          <w:iCs/>
          <w:color w:val="000000"/>
          <w:sz w:val="20"/>
          <w:szCs w:val="20"/>
        </w:rPr>
        <w:t xml:space="preserve"> </w:t>
      </w:r>
    </w:p>
    <w:p w:rsidR="006518F0" w:rsidRPr="0075404D" w:rsidRDefault="000E1037" w:rsidP="006C294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Pre</w:t>
      </w:r>
      <w:r w:rsidR="000B12C4" w:rsidRPr="0075404D">
        <w:rPr>
          <w:rFonts w:ascii="Times New Roman" w:hAnsi="Times New Roman"/>
          <w:color w:val="000000"/>
          <w:sz w:val="20"/>
          <w:szCs w:val="20"/>
        </w:rPr>
        <w:t>test</w:t>
      </w:r>
      <w:r w:rsidR="0075404D">
        <w:rPr>
          <w:rFonts w:ascii="Times New Roman" w:hAnsi="Times New Roman"/>
          <w:color w:val="000000"/>
          <w:sz w:val="20"/>
          <w:szCs w:val="20"/>
        </w:rPr>
        <w:t>s</w:t>
      </w:r>
      <w:r w:rsidR="000B12C4" w:rsidRPr="0075404D">
        <w:rPr>
          <w:rFonts w:ascii="Times New Roman" w:hAnsi="Times New Roman"/>
          <w:color w:val="000000"/>
          <w:sz w:val="20"/>
          <w:szCs w:val="20"/>
        </w:rPr>
        <w:t xml:space="preserve"> </w:t>
      </w:r>
      <w:r w:rsidR="0075404D">
        <w:rPr>
          <w:rFonts w:ascii="Times New Roman" w:hAnsi="Times New Roman"/>
          <w:color w:val="000000"/>
          <w:sz w:val="20"/>
          <w:szCs w:val="20"/>
        </w:rPr>
        <w:t>w</w:t>
      </w:r>
      <w:r w:rsidR="00851862">
        <w:rPr>
          <w:rFonts w:ascii="Times New Roman" w:hAnsi="Times New Roman"/>
          <w:color w:val="000000"/>
          <w:sz w:val="20"/>
          <w:szCs w:val="20"/>
        </w:rPr>
        <w:t>ere</w:t>
      </w:r>
      <w:r w:rsidR="0075404D">
        <w:rPr>
          <w:rFonts w:ascii="Times New Roman" w:hAnsi="Times New Roman"/>
          <w:color w:val="000000"/>
          <w:sz w:val="20"/>
          <w:szCs w:val="20"/>
        </w:rPr>
        <w:t xml:space="preserve"> </w:t>
      </w:r>
      <w:r w:rsidR="00134BC1">
        <w:rPr>
          <w:rFonts w:ascii="Times New Roman" w:hAnsi="Times New Roman"/>
          <w:color w:val="000000"/>
          <w:sz w:val="20"/>
          <w:szCs w:val="20"/>
        </w:rPr>
        <w:t>administered</w:t>
      </w:r>
      <w:r w:rsidR="0075404D">
        <w:rPr>
          <w:rFonts w:ascii="Times New Roman" w:hAnsi="Times New Roman"/>
          <w:color w:val="000000"/>
          <w:sz w:val="20"/>
          <w:szCs w:val="20"/>
        </w:rPr>
        <w:t xml:space="preserve"> during</w:t>
      </w:r>
      <w:r w:rsidR="00851862">
        <w:rPr>
          <w:rFonts w:ascii="Times New Roman" w:hAnsi="Times New Roman"/>
          <w:color w:val="000000"/>
          <w:sz w:val="20"/>
          <w:szCs w:val="20"/>
        </w:rPr>
        <w:t xml:space="preserve"> W</w:t>
      </w:r>
      <w:r w:rsidR="000B12C4" w:rsidRPr="0075404D">
        <w:rPr>
          <w:rFonts w:ascii="Times New Roman" w:hAnsi="Times New Roman"/>
          <w:color w:val="000000"/>
          <w:sz w:val="20"/>
          <w:szCs w:val="20"/>
        </w:rPr>
        <w:t xml:space="preserve">eek </w:t>
      </w:r>
      <w:r w:rsidR="00D42F4C">
        <w:rPr>
          <w:rFonts w:ascii="Times New Roman" w:hAnsi="Times New Roman"/>
          <w:color w:val="000000"/>
          <w:sz w:val="20"/>
          <w:szCs w:val="20"/>
        </w:rPr>
        <w:t xml:space="preserve">1; Mid Study </w:t>
      </w:r>
      <w:r>
        <w:rPr>
          <w:rFonts w:ascii="Times New Roman" w:hAnsi="Times New Roman"/>
          <w:color w:val="000000"/>
          <w:sz w:val="20"/>
          <w:szCs w:val="20"/>
        </w:rPr>
        <w:t>Assessment</w:t>
      </w:r>
      <w:r w:rsidR="00D42F4C">
        <w:rPr>
          <w:rFonts w:ascii="Times New Roman" w:hAnsi="Times New Roman"/>
          <w:color w:val="000000"/>
          <w:sz w:val="20"/>
          <w:szCs w:val="20"/>
        </w:rPr>
        <w:t xml:space="preserve"> </w:t>
      </w:r>
      <w:r w:rsidR="0075404D">
        <w:rPr>
          <w:rFonts w:ascii="Times New Roman" w:hAnsi="Times New Roman"/>
          <w:color w:val="000000"/>
          <w:sz w:val="20"/>
          <w:szCs w:val="20"/>
        </w:rPr>
        <w:t xml:space="preserve">was </w:t>
      </w:r>
      <w:r w:rsidR="00134BC1">
        <w:rPr>
          <w:rFonts w:ascii="Times New Roman" w:hAnsi="Times New Roman"/>
          <w:color w:val="000000"/>
          <w:sz w:val="20"/>
          <w:szCs w:val="20"/>
        </w:rPr>
        <w:t>administered</w:t>
      </w:r>
      <w:r w:rsidR="0075404D">
        <w:rPr>
          <w:rFonts w:ascii="Times New Roman" w:hAnsi="Times New Roman"/>
          <w:color w:val="000000"/>
          <w:sz w:val="20"/>
          <w:szCs w:val="20"/>
        </w:rPr>
        <w:t xml:space="preserve"> at the end of </w:t>
      </w:r>
      <w:r w:rsidR="00851862">
        <w:rPr>
          <w:rFonts w:ascii="Times New Roman" w:hAnsi="Times New Roman"/>
          <w:color w:val="000000"/>
          <w:sz w:val="20"/>
          <w:szCs w:val="20"/>
        </w:rPr>
        <w:t>W</w:t>
      </w:r>
      <w:r w:rsidR="000B12C4" w:rsidRPr="0075404D">
        <w:rPr>
          <w:rFonts w:ascii="Times New Roman" w:hAnsi="Times New Roman"/>
          <w:color w:val="000000"/>
          <w:sz w:val="20"/>
          <w:szCs w:val="20"/>
        </w:rPr>
        <w:t>eek 5</w:t>
      </w:r>
      <w:r w:rsidR="00851862">
        <w:rPr>
          <w:rFonts w:ascii="Times New Roman" w:hAnsi="Times New Roman"/>
          <w:color w:val="000000"/>
          <w:sz w:val="20"/>
          <w:szCs w:val="20"/>
        </w:rPr>
        <w:t xml:space="preserve">; </w:t>
      </w:r>
      <w:r>
        <w:rPr>
          <w:rFonts w:ascii="Times New Roman" w:hAnsi="Times New Roman"/>
          <w:color w:val="000000"/>
          <w:sz w:val="20"/>
          <w:szCs w:val="20"/>
        </w:rPr>
        <w:t>Postt</w:t>
      </w:r>
      <w:r w:rsidR="00134BC1">
        <w:rPr>
          <w:rFonts w:ascii="Times New Roman" w:hAnsi="Times New Roman"/>
          <w:color w:val="000000"/>
          <w:sz w:val="20"/>
          <w:szCs w:val="20"/>
        </w:rPr>
        <w:t xml:space="preserve">ests were administered </w:t>
      </w:r>
      <w:r w:rsidR="0075404D">
        <w:rPr>
          <w:rFonts w:ascii="Times New Roman" w:hAnsi="Times New Roman"/>
          <w:color w:val="000000"/>
          <w:sz w:val="20"/>
          <w:szCs w:val="20"/>
        </w:rPr>
        <w:t>during</w:t>
      </w:r>
      <w:r w:rsidR="00851862">
        <w:rPr>
          <w:rFonts w:ascii="Times New Roman" w:hAnsi="Times New Roman"/>
          <w:color w:val="000000"/>
          <w:sz w:val="20"/>
          <w:szCs w:val="20"/>
        </w:rPr>
        <w:t xml:space="preserve"> W</w:t>
      </w:r>
      <w:r w:rsidR="0075404D" w:rsidRPr="0075404D">
        <w:rPr>
          <w:rFonts w:ascii="Times New Roman" w:hAnsi="Times New Roman"/>
          <w:color w:val="000000"/>
          <w:sz w:val="20"/>
          <w:szCs w:val="20"/>
        </w:rPr>
        <w:t>eek 10</w:t>
      </w:r>
      <w:r>
        <w:rPr>
          <w:rFonts w:ascii="Times New Roman" w:hAnsi="Times New Roman"/>
          <w:color w:val="000000"/>
          <w:sz w:val="20"/>
          <w:szCs w:val="20"/>
        </w:rPr>
        <w:t>.</w:t>
      </w:r>
    </w:p>
    <w:p w:rsidR="0075404D" w:rsidRDefault="0075404D" w:rsidP="0075404D">
      <w:pPr>
        <w:autoSpaceDE w:val="0"/>
        <w:autoSpaceDN w:val="0"/>
        <w:adjustRightInd w:val="0"/>
        <w:spacing w:after="0" w:line="480" w:lineRule="auto"/>
        <w:rPr>
          <w:rFonts w:ascii="Times New Roman" w:hAnsi="Times New Roman"/>
          <w:color w:val="000000"/>
          <w:sz w:val="24"/>
          <w:szCs w:val="24"/>
        </w:rPr>
      </w:pPr>
    </w:p>
    <w:p w:rsidR="00D654E7" w:rsidRPr="00D654E7" w:rsidRDefault="00077BBE" w:rsidP="0075404D">
      <w:pPr>
        <w:autoSpaceDE w:val="0"/>
        <w:autoSpaceDN w:val="0"/>
        <w:adjustRightInd w:val="0"/>
        <w:spacing w:after="0" w:line="480" w:lineRule="auto"/>
        <w:ind w:firstLine="720"/>
        <w:rPr>
          <w:rFonts w:ascii="Times New Roman" w:hAnsi="Times New Roman"/>
          <w:color w:val="000000"/>
          <w:sz w:val="24"/>
          <w:szCs w:val="24"/>
        </w:rPr>
      </w:pPr>
      <w:r w:rsidRPr="00791348">
        <w:rPr>
          <w:rFonts w:ascii="Times New Roman" w:hAnsi="Times New Roman"/>
          <w:color w:val="000000"/>
          <w:sz w:val="24"/>
          <w:szCs w:val="24"/>
        </w:rPr>
        <w:t>P</w:t>
      </w:r>
      <w:r w:rsidR="00D654E7" w:rsidRPr="00791348">
        <w:rPr>
          <w:rFonts w:ascii="Times New Roman" w:hAnsi="Times New Roman"/>
          <w:color w:val="000000"/>
          <w:sz w:val="24"/>
          <w:szCs w:val="24"/>
        </w:rPr>
        <w:t xml:space="preserve">articipants </w:t>
      </w:r>
      <w:r w:rsidR="00B61A6C">
        <w:rPr>
          <w:rFonts w:ascii="Times New Roman" w:hAnsi="Times New Roman"/>
          <w:color w:val="000000"/>
          <w:sz w:val="24"/>
          <w:szCs w:val="24"/>
        </w:rPr>
        <w:t>were</w:t>
      </w:r>
      <w:r w:rsidR="00D654E7" w:rsidRPr="00791348">
        <w:rPr>
          <w:rFonts w:ascii="Times New Roman" w:hAnsi="Times New Roman"/>
          <w:color w:val="000000"/>
          <w:sz w:val="24"/>
          <w:szCs w:val="24"/>
        </w:rPr>
        <w:t xml:space="preserve"> assessed at </w:t>
      </w:r>
      <w:r w:rsidR="00032187" w:rsidRPr="00791348">
        <w:rPr>
          <w:rFonts w:ascii="Times New Roman" w:hAnsi="Times New Roman"/>
          <w:color w:val="000000"/>
          <w:sz w:val="24"/>
          <w:szCs w:val="24"/>
        </w:rPr>
        <w:t>three</w:t>
      </w:r>
      <w:r w:rsidR="00D654E7" w:rsidRPr="00791348">
        <w:rPr>
          <w:rFonts w:ascii="Times New Roman" w:hAnsi="Times New Roman"/>
          <w:color w:val="000000"/>
          <w:sz w:val="24"/>
          <w:szCs w:val="24"/>
        </w:rPr>
        <w:t xml:space="preserve"> different points, first to collect baseline data</w:t>
      </w:r>
      <w:r w:rsidR="007D2FA8" w:rsidRPr="00791348">
        <w:rPr>
          <w:rFonts w:ascii="Times New Roman" w:hAnsi="Times New Roman"/>
          <w:color w:val="000000"/>
          <w:sz w:val="24"/>
          <w:szCs w:val="24"/>
        </w:rPr>
        <w:t xml:space="preserve">, followed by </w:t>
      </w:r>
      <w:r w:rsidR="00D654E7" w:rsidRPr="00791348">
        <w:rPr>
          <w:rFonts w:ascii="Times New Roman" w:hAnsi="Times New Roman"/>
          <w:color w:val="000000"/>
          <w:sz w:val="24"/>
          <w:szCs w:val="24"/>
        </w:rPr>
        <w:t>the remaining t</w:t>
      </w:r>
      <w:r w:rsidR="00A6003C" w:rsidRPr="00791348">
        <w:rPr>
          <w:rFonts w:ascii="Times New Roman" w:hAnsi="Times New Roman"/>
          <w:color w:val="000000"/>
          <w:sz w:val="24"/>
          <w:szCs w:val="24"/>
        </w:rPr>
        <w:t>wo</w:t>
      </w:r>
      <w:r w:rsidR="00D654E7" w:rsidRPr="00791348">
        <w:rPr>
          <w:rFonts w:ascii="Times New Roman" w:hAnsi="Times New Roman"/>
          <w:color w:val="000000"/>
          <w:sz w:val="24"/>
          <w:szCs w:val="24"/>
        </w:rPr>
        <w:t xml:space="preserve"> test administration</w:t>
      </w:r>
      <w:r w:rsidR="007D2FA8" w:rsidRPr="00791348">
        <w:rPr>
          <w:rFonts w:ascii="Times New Roman" w:hAnsi="Times New Roman"/>
          <w:color w:val="000000"/>
          <w:sz w:val="24"/>
          <w:szCs w:val="24"/>
        </w:rPr>
        <w:t>s</w:t>
      </w:r>
      <w:r w:rsidR="00D42F4C">
        <w:rPr>
          <w:rFonts w:ascii="Times New Roman" w:hAnsi="Times New Roman"/>
          <w:color w:val="000000"/>
          <w:sz w:val="24"/>
          <w:szCs w:val="24"/>
        </w:rPr>
        <w:t xml:space="preserve"> (TA)</w:t>
      </w:r>
      <w:r w:rsidR="00D654E7" w:rsidRPr="00791348">
        <w:rPr>
          <w:rFonts w:ascii="Times New Roman" w:hAnsi="Times New Roman"/>
          <w:color w:val="000000"/>
          <w:sz w:val="24"/>
          <w:szCs w:val="24"/>
        </w:rPr>
        <w:t xml:space="preserve"> to monitor progress over time.  The between-subjects variable is the type of instruction</w:t>
      </w:r>
      <w:r w:rsidR="005C4EDB">
        <w:rPr>
          <w:rFonts w:ascii="Times New Roman" w:hAnsi="Times New Roman"/>
          <w:color w:val="000000"/>
          <w:sz w:val="24"/>
          <w:szCs w:val="24"/>
        </w:rPr>
        <w:t xml:space="preserve">, </w:t>
      </w:r>
      <w:r w:rsidR="00654097">
        <w:rPr>
          <w:rFonts w:ascii="Times New Roman" w:hAnsi="Times New Roman"/>
          <w:color w:val="000000"/>
          <w:sz w:val="24"/>
          <w:szCs w:val="24"/>
        </w:rPr>
        <w:t>CRI</w:t>
      </w:r>
      <w:r w:rsidR="00D654E7" w:rsidRPr="00791348">
        <w:rPr>
          <w:rFonts w:ascii="Times New Roman" w:hAnsi="Times New Roman"/>
          <w:color w:val="000000"/>
          <w:sz w:val="24"/>
          <w:szCs w:val="24"/>
        </w:rPr>
        <w:t xml:space="preserve"> for the experimental </w:t>
      </w:r>
      <w:r w:rsidR="00094A50" w:rsidRPr="00791348">
        <w:rPr>
          <w:rFonts w:ascii="Times New Roman" w:hAnsi="Times New Roman"/>
          <w:color w:val="000000"/>
          <w:sz w:val="24"/>
          <w:szCs w:val="24"/>
        </w:rPr>
        <w:t>group</w:t>
      </w:r>
      <w:r w:rsidR="00D654E7" w:rsidRPr="00791348">
        <w:rPr>
          <w:rFonts w:ascii="Times New Roman" w:hAnsi="Times New Roman"/>
          <w:color w:val="000000"/>
          <w:sz w:val="24"/>
          <w:szCs w:val="24"/>
        </w:rPr>
        <w:t xml:space="preserve"> and the traditional </w:t>
      </w:r>
      <w:r w:rsidR="004F2418">
        <w:rPr>
          <w:rFonts w:ascii="Times New Roman" w:hAnsi="Times New Roman"/>
          <w:color w:val="000000"/>
          <w:sz w:val="24"/>
          <w:szCs w:val="24"/>
        </w:rPr>
        <w:t>instruction (TI</w:t>
      </w:r>
      <w:r w:rsidR="00D654E7" w:rsidRPr="00791348">
        <w:rPr>
          <w:rFonts w:ascii="Times New Roman" w:hAnsi="Times New Roman"/>
          <w:color w:val="000000"/>
          <w:sz w:val="24"/>
          <w:szCs w:val="24"/>
        </w:rPr>
        <w:t xml:space="preserve">) for the comparison </w:t>
      </w:r>
      <w:r w:rsidR="00094A50" w:rsidRPr="00791348">
        <w:rPr>
          <w:rFonts w:ascii="Times New Roman" w:hAnsi="Times New Roman"/>
          <w:color w:val="000000"/>
          <w:sz w:val="24"/>
          <w:szCs w:val="24"/>
        </w:rPr>
        <w:t>group</w:t>
      </w:r>
      <w:r w:rsidR="00D654E7" w:rsidRPr="00791348">
        <w:rPr>
          <w:rFonts w:ascii="Times New Roman" w:hAnsi="Times New Roman"/>
          <w:color w:val="000000"/>
          <w:sz w:val="24"/>
          <w:szCs w:val="24"/>
        </w:rPr>
        <w:t xml:space="preserve">. </w:t>
      </w:r>
      <w:r w:rsidR="007D2FA8" w:rsidRPr="00791348">
        <w:rPr>
          <w:rFonts w:ascii="Times New Roman" w:hAnsi="Times New Roman"/>
          <w:color w:val="000000"/>
          <w:sz w:val="24"/>
          <w:szCs w:val="24"/>
        </w:rPr>
        <w:t xml:space="preserve"> </w:t>
      </w:r>
      <w:r w:rsidR="00D654E7" w:rsidRPr="00791348">
        <w:rPr>
          <w:rFonts w:ascii="Times New Roman" w:hAnsi="Times New Roman"/>
          <w:color w:val="000000"/>
          <w:sz w:val="24"/>
          <w:szCs w:val="24"/>
        </w:rPr>
        <w:t>The within</w:t>
      </w:r>
      <w:r w:rsidR="005C4EDB">
        <w:rPr>
          <w:rFonts w:ascii="Times New Roman" w:hAnsi="Times New Roman"/>
          <w:color w:val="000000"/>
          <w:sz w:val="24"/>
          <w:szCs w:val="24"/>
        </w:rPr>
        <w:t>-subjects variable</w:t>
      </w:r>
      <w:r w:rsidR="00A6003C" w:rsidRPr="00791348">
        <w:rPr>
          <w:rFonts w:ascii="Times New Roman" w:hAnsi="Times New Roman"/>
          <w:color w:val="000000"/>
          <w:sz w:val="24"/>
          <w:szCs w:val="24"/>
        </w:rPr>
        <w:t xml:space="preserve"> </w:t>
      </w:r>
      <w:r w:rsidR="00D42F4C">
        <w:rPr>
          <w:rFonts w:ascii="Times New Roman" w:hAnsi="Times New Roman"/>
          <w:color w:val="000000"/>
          <w:sz w:val="24"/>
          <w:szCs w:val="24"/>
        </w:rPr>
        <w:t>was the testing time</w:t>
      </w:r>
      <w:r w:rsidR="005C4EDB">
        <w:rPr>
          <w:rFonts w:ascii="Times New Roman" w:hAnsi="Times New Roman"/>
          <w:color w:val="000000"/>
          <w:sz w:val="24"/>
          <w:szCs w:val="24"/>
        </w:rPr>
        <w:t>, weeks 1, 5, and 10</w:t>
      </w:r>
      <w:r w:rsidR="00D654E7" w:rsidRPr="00791348">
        <w:rPr>
          <w:rFonts w:ascii="Times New Roman" w:hAnsi="Times New Roman"/>
          <w:color w:val="000000"/>
          <w:sz w:val="24"/>
          <w:szCs w:val="24"/>
        </w:rPr>
        <w:t xml:space="preserve"> for </w:t>
      </w:r>
      <w:r w:rsidR="006F6BF0">
        <w:rPr>
          <w:rFonts w:ascii="Times New Roman" w:hAnsi="Times New Roman"/>
          <w:color w:val="000000"/>
          <w:sz w:val="24"/>
          <w:szCs w:val="24"/>
        </w:rPr>
        <w:t xml:space="preserve">the </w:t>
      </w:r>
      <w:r w:rsidR="00D654E7" w:rsidRPr="00791348">
        <w:rPr>
          <w:rFonts w:ascii="Times New Roman" w:hAnsi="Times New Roman"/>
          <w:color w:val="000000"/>
          <w:sz w:val="24"/>
          <w:szCs w:val="24"/>
        </w:rPr>
        <w:t>Gates-MacGinit</w:t>
      </w:r>
      <w:r w:rsidR="004A07CF" w:rsidRPr="00791348">
        <w:rPr>
          <w:rFonts w:ascii="Times New Roman" w:hAnsi="Times New Roman"/>
          <w:color w:val="000000"/>
          <w:sz w:val="24"/>
          <w:szCs w:val="24"/>
        </w:rPr>
        <w:t>i</w:t>
      </w:r>
      <w:r w:rsidR="00A6003C" w:rsidRPr="00791348">
        <w:rPr>
          <w:rFonts w:ascii="Times New Roman" w:hAnsi="Times New Roman"/>
          <w:color w:val="000000"/>
          <w:sz w:val="24"/>
          <w:szCs w:val="24"/>
        </w:rPr>
        <w:t xml:space="preserve">e </w:t>
      </w:r>
      <w:r w:rsidR="00D41499" w:rsidRPr="00791348">
        <w:rPr>
          <w:rFonts w:ascii="Times New Roman" w:hAnsi="Times New Roman"/>
          <w:color w:val="000000"/>
          <w:sz w:val="24"/>
          <w:szCs w:val="24"/>
        </w:rPr>
        <w:t>Reading Test</w:t>
      </w:r>
      <w:r w:rsidR="004C5D20">
        <w:rPr>
          <w:rFonts w:ascii="Times New Roman" w:hAnsi="Times New Roman"/>
          <w:color w:val="000000"/>
          <w:sz w:val="24"/>
          <w:szCs w:val="24"/>
        </w:rPr>
        <w:t>s</w:t>
      </w:r>
      <w:r w:rsidR="00D41499" w:rsidRPr="00791348">
        <w:rPr>
          <w:rFonts w:ascii="Times New Roman" w:hAnsi="Times New Roman"/>
          <w:color w:val="000000"/>
          <w:sz w:val="24"/>
          <w:szCs w:val="24"/>
        </w:rPr>
        <w:t xml:space="preserve"> (GMRT)</w:t>
      </w:r>
      <w:r w:rsidR="0075404D">
        <w:rPr>
          <w:rFonts w:ascii="Times New Roman" w:hAnsi="Times New Roman"/>
          <w:color w:val="000000"/>
          <w:sz w:val="24"/>
          <w:szCs w:val="24"/>
        </w:rPr>
        <w:t>,</w:t>
      </w:r>
      <w:r w:rsidR="004C5D20">
        <w:rPr>
          <w:rFonts w:ascii="Times New Roman" w:hAnsi="Times New Roman"/>
          <w:color w:val="000000"/>
          <w:sz w:val="24"/>
          <w:szCs w:val="24"/>
        </w:rPr>
        <w:t xml:space="preserve"> </w:t>
      </w:r>
      <w:r w:rsidR="00D42F4C">
        <w:rPr>
          <w:rFonts w:ascii="Times New Roman" w:hAnsi="Times New Roman"/>
          <w:color w:val="000000"/>
          <w:sz w:val="24"/>
          <w:szCs w:val="24"/>
        </w:rPr>
        <w:t xml:space="preserve">and </w:t>
      </w:r>
      <w:r w:rsidR="005C4EDB">
        <w:rPr>
          <w:rFonts w:ascii="Times New Roman" w:hAnsi="Times New Roman"/>
          <w:color w:val="000000"/>
          <w:sz w:val="24"/>
          <w:szCs w:val="24"/>
        </w:rPr>
        <w:t>weeks 1</w:t>
      </w:r>
      <w:r w:rsidR="006F6BF0">
        <w:rPr>
          <w:rFonts w:ascii="Times New Roman" w:hAnsi="Times New Roman"/>
          <w:color w:val="000000"/>
          <w:sz w:val="24"/>
          <w:szCs w:val="24"/>
        </w:rPr>
        <w:t xml:space="preserve"> </w:t>
      </w:r>
      <w:r w:rsidR="005C4EDB">
        <w:rPr>
          <w:rFonts w:ascii="Times New Roman" w:hAnsi="Times New Roman"/>
          <w:color w:val="000000"/>
          <w:sz w:val="24"/>
          <w:szCs w:val="24"/>
        </w:rPr>
        <w:t>and 10</w:t>
      </w:r>
      <w:r w:rsidR="004C5D20">
        <w:rPr>
          <w:rFonts w:ascii="Times New Roman" w:hAnsi="Times New Roman"/>
          <w:color w:val="000000"/>
          <w:sz w:val="24"/>
          <w:szCs w:val="24"/>
        </w:rPr>
        <w:t xml:space="preserve"> for Florida Assessment</w:t>
      </w:r>
      <w:r w:rsidR="005F4623">
        <w:rPr>
          <w:rFonts w:ascii="Times New Roman" w:hAnsi="Times New Roman"/>
          <w:color w:val="000000"/>
          <w:sz w:val="24"/>
          <w:szCs w:val="24"/>
        </w:rPr>
        <w:t>s for Instruction</w:t>
      </w:r>
      <w:r w:rsidR="004C5D20">
        <w:rPr>
          <w:rFonts w:ascii="Times New Roman" w:hAnsi="Times New Roman"/>
          <w:color w:val="000000"/>
          <w:sz w:val="24"/>
          <w:szCs w:val="24"/>
        </w:rPr>
        <w:t xml:space="preserve"> in Reading (FAIR) and</w:t>
      </w:r>
      <w:r w:rsidR="00D654E7" w:rsidRPr="00791348">
        <w:rPr>
          <w:rFonts w:ascii="Times New Roman" w:hAnsi="Times New Roman"/>
          <w:color w:val="000000"/>
          <w:sz w:val="24"/>
          <w:szCs w:val="24"/>
        </w:rPr>
        <w:t xml:space="preserve"> the Rhody Secondary Reading Attitude</w:t>
      </w:r>
      <w:r w:rsidR="00D41499" w:rsidRPr="00791348">
        <w:rPr>
          <w:rFonts w:ascii="Times New Roman" w:hAnsi="Times New Roman"/>
          <w:color w:val="000000"/>
          <w:sz w:val="24"/>
          <w:szCs w:val="24"/>
        </w:rPr>
        <w:t xml:space="preserve"> Assessment </w:t>
      </w:r>
      <w:r w:rsidR="007C7397">
        <w:rPr>
          <w:rFonts w:ascii="Times New Roman" w:hAnsi="Times New Roman"/>
          <w:color w:val="000000"/>
          <w:sz w:val="24"/>
          <w:szCs w:val="24"/>
        </w:rPr>
        <w:t>(RSRAA</w:t>
      </w:r>
      <w:r w:rsidR="00D41499" w:rsidRPr="00791348">
        <w:rPr>
          <w:rFonts w:ascii="Times New Roman" w:hAnsi="Times New Roman"/>
          <w:color w:val="000000"/>
          <w:sz w:val="24"/>
          <w:szCs w:val="24"/>
        </w:rPr>
        <w:t>).</w:t>
      </w:r>
      <w:r w:rsidR="00214246">
        <w:rPr>
          <w:rFonts w:ascii="Times New Roman" w:hAnsi="Times New Roman"/>
          <w:color w:val="000000"/>
          <w:sz w:val="24"/>
          <w:szCs w:val="24"/>
        </w:rPr>
        <w:t xml:space="preserve">  </w:t>
      </w:r>
      <w:r w:rsidR="009D41D9">
        <w:rPr>
          <w:rFonts w:ascii="Times New Roman" w:hAnsi="Times New Roman"/>
          <w:color w:val="000000"/>
          <w:sz w:val="24"/>
          <w:szCs w:val="24"/>
        </w:rPr>
        <w:t xml:space="preserve"> Following the pre-</w:t>
      </w:r>
      <w:r w:rsidR="00791348" w:rsidRPr="00791348">
        <w:rPr>
          <w:rFonts w:ascii="Times New Roman" w:hAnsi="Times New Roman"/>
          <w:color w:val="000000"/>
          <w:sz w:val="24"/>
          <w:szCs w:val="24"/>
        </w:rPr>
        <w:t>intervention whe</w:t>
      </w:r>
      <w:r w:rsidR="00214246">
        <w:rPr>
          <w:rFonts w:ascii="Times New Roman" w:hAnsi="Times New Roman"/>
          <w:color w:val="000000"/>
          <w:sz w:val="24"/>
          <w:szCs w:val="24"/>
        </w:rPr>
        <w:t>n</w:t>
      </w:r>
      <w:r w:rsidR="009D41D9">
        <w:rPr>
          <w:rFonts w:ascii="Times New Roman" w:hAnsi="Times New Roman"/>
          <w:color w:val="000000"/>
          <w:sz w:val="24"/>
          <w:szCs w:val="24"/>
        </w:rPr>
        <w:t xml:space="preserve"> the pre</w:t>
      </w:r>
      <w:r w:rsidR="00791348" w:rsidRPr="00791348">
        <w:rPr>
          <w:rFonts w:ascii="Times New Roman" w:hAnsi="Times New Roman"/>
          <w:color w:val="000000"/>
          <w:sz w:val="24"/>
          <w:szCs w:val="24"/>
        </w:rPr>
        <w:t>test</w:t>
      </w:r>
      <w:r w:rsidR="00C36066">
        <w:rPr>
          <w:rFonts w:ascii="Times New Roman" w:hAnsi="Times New Roman"/>
          <w:color w:val="000000"/>
          <w:sz w:val="24"/>
          <w:szCs w:val="24"/>
        </w:rPr>
        <w:t>s</w:t>
      </w:r>
      <w:r w:rsidR="00791348" w:rsidRPr="00791348">
        <w:rPr>
          <w:rFonts w:ascii="Times New Roman" w:hAnsi="Times New Roman"/>
          <w:color w:val="000000"/>
          <w:sz w:val="24"/>
          <w:szCs w:val="24"/>
        </w:rPr>
        <w:t xml:space="preserve"> </w:t>
      </w:r>
      <w:r w:rsidR="00214246">
        <w:rPr>
          <w:rFonts w:ascii="Times New Roman" w:hAnsi="Times New Roman"/>
          <w:color w:val="000000"/>
          <w:sz w:val="24"/>
          <w:szCs w:val="24"/>
        </w:rPr>
        <w:t xml:space="preserve">(week 1) </w:t>
      </w:r>
      <w:r w:rsidR="00C36066">
        <w:rPr>
          <w:rFonts w:ascii="Times New Roman" w:hAnsi="Times New Roman"/>
          <w:color w:val="000000"/>
          <w:sz w:val="24"/>
          <w:szCs w:val="24"/>
        </w:rPr>
        <w:t>were</w:t>
      </w:r>
      <w:r w:rsidR="00214246">
        <w:rPr>
          <w:rFonts w:ascii="Times New Roman" w:hAnsi="Times New Roman"/>
          <w:color w:val="000000"/>
          <w:sz w:val="24"/>
          <w:szCs w:val="24"/>
        </w:rPr>
        <w:t xml:space="preserve"> administered, </w:t>
      </w:r>
      <w:r w:rsidR="00791348" w:rsidRPr="00791348">
        <w:rPr>
          <w:rFonts w:ascii="Times New Roman" w:hAnsi="Times New Roman"/>
          <w:color w:val="000000"/>
          <w:sz w:val="24"/>
          <w:szCs w:val="24"/>
        </w:rPr>
        <w:t xml:space="preserve">there </w:t>
      </w:r>
      <w:r w:rsidR="00C36066">
        <w:rPr>
          <w:rFonts w:ascii="Times New Roman" w:hAnsi="Times New Roman"/>
          <w:color w:val="000000"/>
          <w:sz w:val="24"/>
          <w:szCs w:val="24"/>
        </w:rPr>
        <w:t>were</w:t>
      </w:r>
      <w:r w:rsidR="00791348" w:rsidRPr="00791348">
        <w:rPr>
          <w:rFonts w:ascii="Times New Roman" w:hAnsi="Times New Roman"/>
          <w:color w:val="000000"/>
          <w:sz w:val="24"/>
          <w:szCs w:val="24"/>
        </w:rPr>
        <w:t xml:space="preserve"> two intervention cycles: Intervention Cycle 1 and Intervention Cycle 2.  Each intervention </w:t>
      </w:r>
      <w:r w:rsidR="005F4623">
        <w:rPr>
          <w:rFonts w:ascii="Times New Roman" w:hAnsi="Times New Roman"/>
          <w:color w:val="000000"/>
          <w:sz w:val="24"/>
          <w:szCs w:val="24"/>
        </w:rPr>
        <w:t>was followed</w:t>
      </w:r>
      <w:r w:rsidR="00791348" w:rsidRPr="00791348">
        <w:rPr>
          <w:rFonts w:ascii="Times New Roman" w:hAnsi="Times New Roman"/>
          <w:color w:val="000000"/>
          <w:sz w:val="24"/>
          <w:szCs w:val="24"/>
        </w:rPr>
        <w:t xml:space="preserve"> by a test administration (TA)</w:t>
      </w:r>
      <w:r w:rsidR="00214246">
        <w:rPr>
          <w:rFonts w:ascii="Times New Roman" w:hAnsi="Times New Roman"/>
          <w:color w:val="000000"/>
          <w:sz w:val="24"/>
          <w:szCs w:val="24"/>
        </w:rPr>
        <w:t xml:space="preserve"> at week 5</w:t>
      </w:r>
      <w:r w:rsidR="00D42F4C">
        <w:rPr>
          <w:rFonts w:ascii="Times New Roman" w:hAnsi="Times New Roman"/>
          <w:color w:val="000000"/>
          <w:sz w:val="24"/>
          <w:szCs w:val="24"/>
        </w:rPr>
        <w:t xml:space="preserve"> </w:t>
      </w:r>
      <w:r w:rsidR="00214246">
        <w:rPr>
          <w:rFonts w:ascii="Times New Roman" w:hAnsi="Times New Roman"/>
          <w:color w:val="000000"/>
          <w:sz w:val="24"/>
          <w:szCs w:val="24"/>
        </w:rPr>
        <w:t>and week 10</w:t>
      </w:r>
      <w:r w:rsidR="00D42F4C">
        <w:rPr>
          <w:rFonts w:ascii="Times New Roman" w:hAnsi="Times New Roman"/>
          <w:color w:val="000000"/>
          <w:sz w:val="24"/>
          <w:szCs w:val="24"/>
        </w:rPr>
        <w:t xml:space="preserve"> </w:t>
      </w:r>
      <w:r w:rsidR="00214246">
        <w:rPr>
          <w:rFonts w:ascii="Times New Roman" w:hAnsi="Times New Roman"/>
          <w:color w:val="000000"/>
          <w:sz w:val="24"/>
          <w:szCs w:val="24"/>
        </w:rPr>
        <w:t>respectively</w:t>
      </w:r>
      <w:r w:rsidR="00791348" w:rsidRPr="00791348">
        <w:rPr>
          <w:rFonts w:ascii="Times New Roman" w:hAnsi="Times New Roman"/>
          <w:color w:val="000000"/>
          <w:sz w:val="24"/>
          <w:szCs w:val="24"/>
        </w:rPr>
        <w:t xml:space="preserve">. </w:t>
      </w:r>
    </w:p>
    <w:p w:rsidR="00D13991" w:rsidRPr="00D41499" w:rsidRDefault="00D654E7" w:rsidP="00D41499">
      <w:pPr>
        <w:autoSpaceDE w:val="0"/>
        <w:autoSpaceDN w:val="0"/>
        <w:adjustRightInd w:val="0"/>
        <w:spacing w:after="0" w:line="480" w:lineRule="auto"/>
        <w:ind w:firstLine="720"/>
        <w:rPr>
          <w:rFonts w:ascii="TimesNewRomanPSMT" w:hAnsi="TimesNewRomanPSMT" w:cs="TimesNewRomanPSMT"/>
          <w:color w:val="000000"/>
          <w:sz w:val="24"/>
          <w:szCs w:val="24"/>
        </w:rPr>
      </w:pPr>
      <w:r w:rsidRPr="00D654E7">
        <w:rPr>
          <w:rFonts w:ascii="Times New Roman" w:hAnsi="Times New Roman"/>
          <w:color w:val="000000"/>
          <w:sz w:val="24"/>
          <w:szCs w:val="24"/>
        </w:rPr>
        <w:t xml:space="preserve">The use </w:t>
      </w:r>
      <w:r w:rsidR="00214246" w:rsidRPr="00D654E7">
        <w:rPr>
          <w:rFonts w:ascii="Times New Roman" w:hAnsi="Times New Roman"/>
          <w:color w:val="000000"/>
          <w:sz w:val="24"/>
          <w:szCs w:val="24"/>
        </w:rPr>
        <w:t xml:space="preserve">of </w:t>
      </w:r>
      <w:r w:rsidR="00214246">
        <w:rPr>
          <w:rFonts w:ascii="Times New Roman" w:hAnsi="Times New Roman"/>
          <w:color w:val="000000"/>
          <w:sz w:val="24"/>
          <w:szCs w:val="24"/>
        </w:rPr>
        <w:t>repeated measures</w:t>
      </w:r>
      <w:r w:rsidRPr="00D654E7">
        <w:rPr>
          <w:rFonts w:ascii="Times New Roman" w:hAnsi="Times New Roman"/>
          <w:color w:val="000000"/>
          <w:sz w:val="24"/>
          <w:szCs w:val="24"/>
        </w:rPr>
        <w:t xml:space="preserve"> </w:t>
      </w:r>
      <w:r w:rsidR="00214246">
        <w:rPr>
          <w:rFonts w:ascii="Times New Roman" w:hAnsi="Times New Roman"/>
          <w:color w:val="000000"/>
          <w:sz w:val="24"/>
          <w:szCs w:val="24"/>
        </w:rPr>
        <w:t xml:space="preserve">analysis </w:t>
      </w:r>
      <w:r w:rsidR="00E52649">
        <w:rPr>
          <w:rFonts w:ascii="Times New Roman" w:hAnsi="Times New Roman"/>
          <w:color w:val="000000"/>
          <w:sz w:val="24"/>
          <w:szCs w:val="24"/>
        </w:rPr>
        <w:t>allowed</w:t>
      </w:r>
      <w:r w:rsidRPr="00D654E7">
        <w:rPr>
          <w:rFonts w:ascii="Times New Roman" w:hAnsi="Times New Roman"/>
          <w:color w:val="000000"/>
          <w:sz w:val="24"/>
          <w:szCs w:val="24"/>
        </w:rPr>
        <w:t xml:space="preserve"> the researcher to assess </w:t>
      </w:r>
      <w:r w:rsidR="00214246">
        <w:rPr>
          <w:rFonts w:ascii="Times New Roman" w:hAnsi="Times New Roman"/>
          <w:color w:val="000000"/>
          <w:sz w:val="24"/>
          <w:szCs w:val="24"/>
        </w:rPr>
        <w:t xml:space="preserve">each </w:t>
      </w:r>
      <w:r w:rsidRPr="00D654E7">
        <w:rPr>
          <w:rFonts w:ascii="Times New Roman" w:hAnsi="Times New Roman"/>
          <w:color w:val="000000"/>
          <w:sz w:val="24"/>
          <w:szCs w:val="24"/>
        </w:rPr>
        <w:t>student</w:t>
      </w:r>
      <w:r w:rsidR="00214246">
        <w:rPr>
          <w:rFonts w:ascii="Times New Roman" w:hAnsi="Times New Roman"/>
          <w:color w:val="000000"/>
          <w:sz w:val="24"/>
          <w:szCs w:val="24"/>
        </w:rPr>
        <w:t>’s progress</w:t>
      </w:r>
      <w:r w:rsidRPr="00D654E7">
        <w:rPr>
          <w:rFonts w:ascii="Times New Roman" w:hAnsi="Times New Roman"/>
          <w:color w:val="000000"/>
          <w:sz w:val="24"/>
          <w:szCs w:val="24"/>
        </w:rPr>
        <w:t xml:space="preserve"> over time</w:t>
      </w:r>
      <w:r w:rsidR="009B4BE3">
        <w:rPr>
          <w:rFonts w:ascii="Times New Roman" w:hAnsi="Times New Roman"/>
          <w:color w:val="000000"/>
          <w:sz w:val="24"/>
          <w:szCs w:val="24"/>
        </w:rPr>
        <w:t xml:space="preserve"> to determine individual gains in performance</w:t>
      </w:r>
      <w:r w:rsidR="00E52649">
        <w:rPr>
          <w:rFonts w:ascii="Times New Roman" w:hAnsi="Times New Roman"/>
          <w:color w:val="000000"/>
          <w:sz w:val="24"/>
          <w:szCs w:val="24"/>
        </w:rPr>
        <w:t xml:space="preserve">. </w:t>
      </w:r>
      <w:r w:rsidR="00214246">
        <w:rPr>
          <w:rFonts w:ascii="Times New Roman" w:hAnsi="Times New Roman"/>
          <w:color w:val="000000"/>
          <w:sz w:val="24"/>
          <w:szCs w:val="24"/>
        </w:rPr>
        <w:t xml:space="preserve"> Testing and maturation effects were controlled since identical tests were given to both the experimental and comparison groups over the same period of time.</w:t>
      </w:r>
      <w:r w:rsidRPr="00D654E7">
        <w:rPr>
          <w:rFonts w:ascii="Times New Roman" w:hAnsi="Times New Roman"/>
          <w:color w:val="000000"/>
          <w:sz w:val="24"/>
          <w:szCs w:val="24"/>
        </w:rPr>
        <w:t xml:space="preserve"> </w:t>
      </w:r>
      <w:r w:rsidR="007D2FA8">
        <w:rPr>
          <w:rFonts w:ascii="Times New Roman" w:hAnsi="Times New Roman"/>
          <w:color w:val="000000"/>
          <w:sz w:val="24"/>
          <w:szCs w:val="24"/>
        </w:rPr>
        <w:t xml:space="preserve"> </w:t>
      </w:r>
    </w:p>
    <w:p w:rsidR="006B057C" w:rsidRPr="008D150F" w:rsidRDefault="006B057C" w:rsidP="007D2FA8">
      <w:pPr>
        <w:autoSpaceDE w:val="0"/>
        <w:autoSpaceDN w:val="0"/>
        <w:adjustRightInd w:val="0"/>
        <w:spacing w:after="100" w:afterAutospacing="1" w:line="240" w:lineRule="auto"/>
        <w:jc w:val="center"/>
        <w:rPr>
          <w:rFonts w:ascii="Times New Roman" w:eastAsia="Times New Roman" w:hAnsi="Times New Roman"/>
          <w:b/>
          <w:color w:val="000000"/>
          <w:sz w:val="24"/>
          <w:szCs w:val="24"/>
        </w:rPr>
      </w:pPr>
      <w:r w:rsidRPr="008D150F">
        <w:rPr>
          <w:rFonts w:ascii="Times New Roman" w:eastAsia="Times New Roman" w:hAnsi="Times New Roman"/>
          <w:b/>
          <w:color w:val="000000"/>
          <w:sz w:val="24"/>
          <w:szCs w:val="24"/>
        </w:rPr>
        <w:t>Gaining Access</w:t>
      </w:r>
    </w:p>
    <w:p w:rsidR="0043079E" w:rsidRPr="00851862" w:rsidRDefault="006B057C" w:rsidP="00851862">
      <w:pPr>
        <w:autoSpaceDE w:val="0"/>
        <w:autoSpaceDN w:val="0"/>
        <w:adjustRightInd w:val="0"/>
        <w:spacing w:after="0" w:line="480" w:lineRule="auto"/>
        <w:ind w:firstLine="720"/>
        <w:rPr>
          <w:rFonts w:ascii="Times New Roman" w:eastAsia="Times New Roman" w:hAnsi="Times New Roman"/>
          <w:color w:val="000000"/>
          <w:sz w:val="24"/>
          <w:szCs w:val="24"/>
        </w:rPr>
      </w:pPr>
      <w:r w:rsidRPr="008D150F">
        <w:rPr>
          <w:rFonts w:ascii="Times New Roman" w:eastAsia="Times New Roman" w:hAnsi="Times New Roman"/>
          <w:color w:val="000000"/>
          <w:sz w:val="24"/>
          <w:szCs w:val="24"/>
        </w:rPr>
        <w:t xml:space="preserve">In an effort to carry out this investigation, </w:t>
      </w:r>
      <w:r w:rsidR="00F938CD">
        <w:rPr>
          <w:rFonts w:ascii="Times New Roman" w:eastAsia="Times New Roman" w:hAnsi="Times New Roman"/>
          <w:color w:val="000000"/>
          <w:sz w:val="24"/>
          <w:szCs w:val="24"/>
        </w:rPr>
        <w:t xml:space="preserve">the researcher </w:t>
      </w:r>
      <w:r w:rsidR="00E52649">
        <w:rPr>
          <w:rFonts w:ascii="Times New Roman" w:eastAsia="Times New Roman" w:hAnsi="Times New Roman"/>
          <w:color w:val="000000"/>
          <w:sz w:val="24"/>
          <w:szCs w:val="24"/>
        </w:rPr>
        <w:t>received</w:t>
      </w:r>
      <w:r w:rsidRPr="008D150F">
        <w:rPr>
          <w:rFonts w:ascii="Times New Roman" w:eastAsia="Times New Roman" w:hAnsi="Times New Roman"/>
          <w:color w:val="000000"/>
          <w:sz w:val="24"/>
          <w:szCs w:val="24"/>
        </w:rPr>
        <w:t xml:space="preserve"> permission from the </w:t>
      </w:r>
      <w:r w:rsidR="00210A83">
        <w:rPr>
          <w:rFonts w:ascii="Times New Roman" w:eastAsia="Times New Roman" w:hAnsi="Times New Roman"/>
          <w:color w:val="000000"/>
          <w:sz w:val="24"/>
          <w:szCs w:val="24"/>
        </w:rPr>
        <w:t xml:space="preserve">School Board of </w:t>
      </w:r>
      <w:r w:rsidRPr="008D150F">
        <w:rPr>
          <w:rFonts w:ascii="Times New Roman" w:eastAsia="Times New Roman" w:hAnsi="Times New Roman"/>
          <w:color w:val="000000"/>
          <w:sz w:val="24"/>
          <w:szCs w:val="24"/>
        </w:rPr>
        <w:t>Broward County (</w:t>
      </w:r>
      <w:r w:rsidR="00210A83">
        <w:rPr>
          <w:rFonts w:ascii="Times New Roman" w:eastAsia="Times New Roman" w:hAnsi="Times New Roman"/>
          <w:color w:val="000000"/>
          <w:sz w:val="24"/>
          <w:szCs w:val="24"/>
        </w:rPr>
        <w:t>SBBC</w:t>
      </w:r>
      <w:r w:rsidRPr="008D150F">
        <w:rPr>
          <w:rFonts w:ascii="Times New Roman" w:eastAsia="Times New Roman" w:hAnsi="Times New Roman"/>
          <w:color w:val="000000"/>
          <w:sz w:val="24"/>
          <w:szCs w:val="24"/>
        </w:rPr>
        <w:t xml:space="preserve">) to </w:t>
      </w:r>
      <w:r w:rsidR="00E52649">
        <w:rPr>
          <w:rFonts w:ascii="Times New Roman" w:eastAsia="Times New Roman" w:hAnsi="Times New Roman"/>
          <w:color w:val="000000"/>
          <w:sz w:val="24"/>
          <w:szCs w:val="24"/>
        </w:rPr>
        <w:t>be allowed</w:t>
      </w:r>
      <w:r w:rsidRPr="008D150F">
        <w:rPr>
          <w:rFonts w:ascii="Times New Roman" w:eastAsia="Times New Roman" w:hAnsi="Times New Roman"/>
          <w:color w:val="000000"/>
          <w:sz w:val="24"/>
          <w:szCs w:val="24"/>
        </w:rPr>
        <w:t xml:space="preserve"> to </w:t>
      </w:r>
      <w:r w:rsidR="00F938CD">
        <w:rPr>
          <w:rFonts w:ascii="Times New Roman" w:eastAsia="Times New Roman" w:hAnsi="Times New Roman"/>
          <w:color w:val="000000"/>
          <w:sz w:val="24"/>
          <w:szCs w:val="24"/>
        </w:rPr>
        <w:t>implement</w:t>
      </w:r>
      <w:r w:rsidRPr="008D150F">
        <w:rPr>
          <w:rFonts w:ascii="Times New Roman" w:eastAsia="Times New Roman" w:hAnsi="Times New Roman"/>
          <w:color w:val="000000"/>
          <w:sz w:val="24"/>
          <w:szCs w:val="24"/>
        </w:rPr>
        <w:t xml:space="preserve"> the intervention using Culturally Responsive Instruction at the school level.  Having received the permission to carry out this study, </w:t>
      </w:r>
      <w:r w:rsidR="00F938CD">
        <w:rPr>
          <w:rFonts w:ascii="Times New Roman" w:eastAsia="Times New Roman" w:hAnsi="Times New Roman"/>
          <w:color w:val="000000"/>
          <w:sz w:val="24"/>
          <w:szCs w:val="24"/>
        </w:rPr>
        <w:t xml:space="preserve">the researcher </w:t>
      </w:r>
      <w:r w:rsidRPr="008D150F">
        <w:rPr>
          <w:rFonts w:ascii="Times New Roman" w:eastAsia="Times New Roman" w:hAnsi="Times New Roman"/>
          <w:color w:val="000000"/>
          <w:sz w:val="24"/>
          <w:szCs w:val="24"/>
        </w:rPr>
        <w:t>proceed</w:t>
      </w:r>
      <w:r w:rsidR="00E52649">
        <w:rPr>
          <w:rFonts w:ascii="Times New Roman" w:eastAsia="Times New Roman" w:hAnsi="Times New Roman"/>
          <w:color w:val="000000"/>
          <w:sz w:val="24"/>
          <w:szCs w:val="24"/>
        </w:rPr>
        <w:t>ed</w:t>
      </w:r>
      <w:r w:rsidRPr="008D150F">
        <w:rPr>
          <w:rFonts w:ascii="Times New Roman" w:eastAsia="Times New Roman" w:hAnsi="Times New Roman"/>
          <w:color w:val="000000"/>
          <w:sz w:val="24"/>
          <w:szCs w:val="24"/>
        </w:rPr>
        <w:t xml:space="preserve"> to the school/ institutional level.</w:t>
      </w:r>
      <w:r>
        <w:rPr>
          <w:rFonts w:ascii="Times New Roman" w:eastAsia="Times New Roman" w:hAnsi="Times New Roman"/>
          <w:color w:val="000000"/>
          <w:sz w:val="24"/>
          <w:szCs w:val="24"/>
        </w:rPr>
        <w:t xml:space="preserve">  </w:t>
      </w:r>
      <w:r w:rsidRPr="008D150F">
        <w:rPr>
          <w:rFonts w:ascii="Times New Roman" w:eastAsia="Times New Roman" w:hAnsi="Times New Roman"/>
          <w:color w:val="000000"/>
          <w:sz w:val="24"/>
          <w:szCs w:val="24"/>
        </w:rPr>
        <w:t xml:space="preserve">On receiving permission from the </w:t>
      </w:r>
      <w:r w:rsidR="00030040">
        <w:rPr>
          <w:rFonts w:ascii="Times New Roman" w:eastAsia="Times New Roman" w:hAnsi="Times New Roman"/>
          <w:color w:val="000000"/>
          <w:sz w:val="24"/>
          <w:szCs w:val="24"/>
        </w:rPr>
        <w:t>SBBC</w:t>
      </w:r>
      <w:r w:rsidRPr="008D150F">
        <w:rPr>
          <w:rFonts w:ascii="Times New Roman" w:eastAsia="Times New Roman" w:hAnsi="Times New Roman"/>
          <w:color w:val="000000"/>
          <w:sz w:val="24"/>
          <w:szCs w:val="24"/>
        </w:rPr>
        <w:t xml:space="preserve"> to carry out the study, and prior to the intervention at the school level, further permission </w:t>
      </w:r>
      <w:r w:rsidR="00E52649">
        <w:rPr>
          <w:rFonts w:ascii="Times New Roman" w:eastAsia="Times New Roman" w:hAnsi="Times New Roman"/>
          <w:color w:val="000000"/>
          <w:sz w:val="24"/>
          <w:szCs w:val="24"/>
        </w:rPr>
        <w:t xml:space="preserve">was received </w:t>
      </w:r>
      <w:r w:rsidRPr="008D150F">
        <w:rPr>
          <w:rFonts w:ascii="Times New Roman" w:eastAsia="Times New Roman" w:hAnsi="Times New Roman"/>
          <w:color w:val="000000"/>
          <w:sz w:val="24"/>
          <w:szCs w:val="24"/>
        </w:rPr>
        <w:t xml:space="preserve">from the principal </w:t>
      </w:r>
      <w:r w:rsidR="00E52649">
        <w:rPr>
          <w:rFonts w:ascii="Times New Roman" w:eastAsia="Times New Roman" w:hAnsi="Times New Roman"/>
          <w:color w:val="000000"/>
          <w:sz w:val="24"/>
          <w:szCs w:val="24"/>
        </w:rPr>
        <w:t>to</w:t>
      </w:r>
      <w:r w:rsidRPr="008D150F">
        <w:rPr>
          <w:rFonts w:ascii="Times New Roman" w:eastAsia="Times New Roman" w:hAnsi="Times New Roman"/>
          <w:color w:val="000000"/>
          <w:sz w:val="24"/>
          <w:szCs w:val="24"/>
        </w:rPr>
        <w:t xml:space="preserve"> </w:t>
      </w:r>
      <w:r w:rsidR="00E52649">
        <w:rPr>
          <w:rFonts w:ascii="Times New Roman" w:eastAsia="Times New Roman" w:hAnsi="Times New Roman"/>
          <w:color w:val="000000"/>
          <w:sz w:val="24"/>
          <w:szCs w:val="24"/>
        </w:rPr>
        <w:t>implement the study</w:t>
      </w:r>
      <w:r w:rsidRPr="008D150F">
        <w:rPr>
          <w:rFonts w:ascii="Times New Roman" w:eastAsia="Times New Roman" w:hAnsi="Times New Roman"/>
          <w:color w:val="000000"/>
          <w:sz w:val="24"/>
          <w:szCs w:val="24"/>
        </w:rPr>
        <w:t xml:space="preserve">. </w:t>
      </w:r>
      <w:r w:rsidR="00F938CD">
        <w:rPr>
          <w:rFonts w:ascii="Times New Roman" w:eastAsia="Times New Roman" w:hAnsi="Times New Roman"/>
          <w:color w:val="000000"/>
          <w:sz w:val="24"/>
          <w:szCs w:val="24"/>
        </w:rPr>
        <w:t xml:space="preserve"> </w:t>
      </w:r>
      <w:r w:rsidRPr="008D150F">
        <w:rPr>
          <w:rFonts w:ascii="Times New Roman" w:eastAsia="Times New Roman" w:hAnsi="Times New Roman"/>
          <w:color w:val="000000"/>
          <w:sz w:val="24"/>
          <w:szCs w:val="24"/>
        </w:rPr>
        <w:t xml:space="preserve">A formal written letter </w:t>
      </w:r>
      <w:r w:rsidR="00E52649">
        <w:rPr>
          <w:rFonts w:ascii="Times New Roman" w:eastAsia="Times New Roman" w:hAnsi="Times New Roman"/>
          <w:color w:val="000000"/>
          <w:sz w:val="24"/>
          <w:szCs w:val="24"/>
        </w:rPr>
        <w:t xml:space="preserve">was </w:t>
      </w:r>
      <w:r w:rsidR="00B5458C">
        <w:rPr>
          <w:rFonts w:ascii="Times New Roman" w:eastAsia="Times New Roman" w:hAnsi="Times New Roman"/>
          <w:color w:val="000000"/>
          <w:sz w:val="24"/>
          <w:szCs w:val="24"/>
        </w:rPr>
        <w:t xml:space="preserve">delivered </w:t>
      </w:r>
      <w:r w:rsidRPr="008D150F">
        <w:rPr>
          <w:rFonts w:ascii="Times New Roman" w:eastAsia="Times New Roman" w:hAnsi="Times New Roman"/>
          <w:color w:val="000000"/>
          <w:sz w:val="24"/>
          <w:szCs w:val="24"/>
        </w:rPr>
        <w:t xml:space="preserve">to the principal of the school, informing him about the components of the study, the proposed impact on student achievement, and the suggested classes that </w:t>
      </w:r>
      <w:r w:rsidR="007F740F">
        <w:rPr>
          <w:rFonts w:ascii="Times New Roman" w:eastAsia="Times New Roman" w:hAnsi="Times New Roman"/>
          <w:color w:val="000000"/>
          <w:sz w:val="24"/>
          <w:szCs w:val="24"/>
        </w:rPr>
        <w:t xml:space="preserve">the researcher </w:t>
      </w:r>
      <w:r w:rsidR="00202286">
        <w:rPr>
          <w:rFonts w:ascii="Times New Roman" w:eastAsia="Times New Roman" w:hAnsi="Times New Roman"/>
          <w:color w:val="000000"/>
          <w:sz w:val="24"/>
          <w:szCs w:val="24"/>
        </w:rPr>
        <w:t>wanted</w:t>
      </w:r>
      <w:r w:rsidRPr="008D150F">
        <w:rPr>
          <w:rFonts w:ascii="Times New Roman" w:eastAsia="Times New Roman" w:hAnsi="Times New Roman"/>
          <w:color w:val="000000"/>
          <w:sz w:val="24"/>
          <w:szCs w:val="24"/>
        </w:rPr>
        <w:t xml:space="preserve"> to participate in the investigation.</w:t>
      </w:r>
      <w:r w:rsidR="007F740F">
        <w:rPr>
          <w:rFonts w:ascii="Times New Roman" w:eastAsia="Times New Roman" w:hAnsi="Times New Roman"/>
          <w:color w:val="000000"/>
          <w:sz w:val="24"/>
          <w:szCs w:val="24"/>
        </w:rPr>
        <w:t xml:space="preserve"> </w:t>
      </w:r>
      <w:r w:rsidRPr="008D150F">
        <w:rPr>
          <w:rFonts w:ascii="Times New Roman" w:eastAsia="Times New Roman" w:hAnsi="Times New Roman"/>
          <w:color w:val="000000"/>
          <w:sz w:val="24"/>
          <w:szCs w:val="24"/>
        </w:rPr>
        <w:t xml:space="preserve"> Parental consent and assent letters </w:t>
      </w:r>
      <w:r w:rsidR="00202286">
        <w:rPr>
          <w:rFonts w:ascii="Times New Roman" w:eastAsia="Times New Roman" w:hAnsi="Times New Roman"/>
          <w:color w:val="000000"/>
          <w:sz w:val="24"/>
          <w:szCs w:val="24"/>
        </w:rPr>
        <w:t xml:space="preserve">were </w:t>
      </w:r>
      <w:r w:rsidRPr="008D150F">
        <w:rPr>
          <w:rFonts w:ascii="Times New Roman" w:eastAsia="Times New Roman" w:hAnsi="Times New Roman"/>
          <w:color w:val="000000"/>
          <w:sz w:val="24"/>
          <w:szCs w:val="24"/>
        </w:rPr>
        <w:t xml:space="preserve">drafted and sent home </w:t>
      </w:r>
      <w:r w:rsidR="009D41D9">
        <w:rPr>
          <w:rFonts w:ascii="Times New Roman" w:eastAsia="Times New Roman" w:hAnsi="Times New Roman"/>
          <w:color w:val="000000"/>
          <w:sz w:val="24"/>
          <w:szCs w:val="24"/>
        </w:rPr>
        <w:t xml:space="preserve">for parents to sign as an indication for students’ to </w:t>
      </w:r>
      <w:r w:rsidRPr="008D150F">
        <w:rPr>
          <w:rFonts w:ascii="Times New Roman" w:eastAsia="Times New Roman" w:hAnsi="Times New Roman"/>
          <w:color w:val="000000"/>
          <w:sz w:val="24"/>
          <w:szCs w:val="24"/>
        </w:rPr>
        <w:t>participate in the study</w:t>
      </w:r>
      <w:r w:rsidR="00202286">
        <w:rPr>
          <w:rFonts w:ascii="Times New Roman" w:eastAsia="Times New Roman" w:hAnsi="Times New Roman"/>
          <w:color w:val="000000"/>
          <w:sz w:val="24"/>
          <w:szCs w:val="24"/>
        </w:rPr>
        <w:t xml:space="preserve"> (see Appendices</w:t>
      </w:r>
      <w:r w:rsidR="0070695A">
        <w:rPr>
          <w:rFonts w:ascii="Times New Roman" w:eastAsia="Times New Roman" w:hAnsi="Times New Roman"/>
          <w:color w:val="000000"/>
          <w:sz w:val="24"/>
          <w:szCs w:val="24"/>
        </w:rPr>
        <w:t xml:space="preserve"> </w:t>
      </w:r>
      <w:r w:rsidR="006B1635">
        <w:rPr>
          <w:rFonts w:ascii="Times New Roman" w:eastAsia="Times New Roman" w:hAnsi="Times New Roman"/>
          <w:color w:val="000000"/>
          <w:sz w:val="24"/>
          <w:szCs w:val="24"/>
        </w:rPr>
        <w:t>B</w:t>
      </w:r>
      <w:r w:rsidR="0070695A">
        <w:rPr>
          <w:rFonts w:ascii="Times New Roman" w:eastAsia="Times New Roman" w:hAnsi="Times New Roman"/>
          <w:color w:val="000000"/>
          <w:sz w:val="24"/>
          <w:szCs w:val="24"/>
        </w:rPr>
        <w:t xml:space="preserve"> and </w:t>
      </w:r>
      <w:r w:rsidR="006B1635">
        <w:rPr>
          <w:rFonts w:ascii="Times New Roman" w:eastAsia="Times New Roman" w:hAnsi="Times New Roman"/>
          <w:color w:val="000000"/>
          <w:sz w:val="24"/>
          <w:szCs w:val="24"/>
        </w:rPr>
        <w:t>C</w:t>
      </w:r>
      <w:r w:rsidR="00E52649">
        <w:rPr>
          <w:rFonts w:ascii="Times New Roman" w:eastAsia="Times New Roman" w:hAnsi="Times New Roman"/>
          <w:color w:val="000000"/>
          <w:sz w:val="24"/>
          <w:szCs w:val="24"/>
        </w:rPr>
        <w:t>)</w:t>
      </w:r>
      <w:r w:rsidR="00851862">
        <w:rPr>
          <w:rFonts w:ascii="Times New Roman" w:eastAsia="Times New Roman" w:hAnsi="Times New Roman"/>
          <w:color w:val="000000"/>
          <w:sz w:val="24"/>
          <w:szCs w:val="24"/>
        </w:rPr>
        <w:t>.</w:t>
      </w:r>
    </w:p>
    <w:p w:rsidR="002450E4" w:rsidRDefault="00F938CD" w:rsidP="002450E4">
      <w:pPr>
        <w:pStyle w:val="ecxmsonormal"/>
        <w:spacing w:before="0" w:beforeAutospacing="0" w:after="0" w:afterAutospacing="0" w:line="480" w:lineRule="auto"/>
        <w:jc w:val="center"/>
        <w:rPr>
          <w:b/>
        </w:rPr>
      </w:pPr>
      <w:r>
        <w:rPr>
          <w:b/>
        </w:rPr>
        <w:t>Participants</w:t>
      </w:r>
    </w:p>
    <w:p w:rsidR="00722E9A" w:rsidRPr="00722E9A" w:rsidRDefault="00722E9A" w:rsidP="00722E9A">
      <w:pPr>
        <w:spacing w:after="0" w:line="480" w:lineRule="auto"/>
        <w:ind w:firstLine="720"/>
        <w:rPr>
          <w:rFonts w:ascii="Times New Roman" w:hAnsi="Times New Roman"/>
          <w:color w:val="000000"/>
          <w:sz w:val="24"/>
          <w:szCs w:val="24"/>
        </w:rPr>
      </w:pPr>
      <w:r w:rsidRPr="00722E9A">
        <w:rPr>
          <w:rFonts w:ascii="Times New Roman" w:hAnsi="Times New Roman"/>
          <w:color w:val="000000"/>
          <w:sz w:val="24"/>
          <w:szCs w:val="24"/>
        </w:rPr>
        <w:t xml:space="preserve">The participants in this study </w:t>
      </w:r>
      <w:r w:rsidR="00E52649">
        <w:rPr>
          <w:rFonts w:ascii="Times New Roman" w:hAnsi="Times New Roman"/>
          <w:color w:val="000000"/>
          <w:sz w:val="24"/>
          <w:szCs w:val="24"/>
        </w:rPr>
        <w:t>were</w:t>
      </w:r>
      <w:r w:rsidRPr="00722E9A">
        <w:rPr>
          <w:rFonts w:ascii="Times New Roman" w:hAnsi="Times New Roman"/>
          <w:color w:val="000000"/>
          <w:sz w:val="24"/>
          <w:szCs w:val="24"/>
        </w:rPr>
        <w:t xml:space="preserve"> struggling urban adolescent students - Black and H</w:t>
      </w:r>
      <w:r w:rsidR="00744C13">
        <w:rPr>
          <w:rFonts w:ascii="Times New Roman" w:hAnsi="Times New Roman"/>
          <w:color w:val="000000"/>
          <w:sz w:val="24"/>
          <w:szCs w:val="24"/>
        </w:rPr>
        <w:t xml:space="preserve">ispanic - in the seventh grade, </w:t>
      </w:r>
      <w:r w:rsidRPr="00722E9A">
        <w:rPr>
          <w:rFonts w:ascii="Times New Roman" w:hAnsi="Times New Roman"/>
          <w:color w:val="000000"/>
          <w:sz w:val="24"/>
          <w:szCs w:val="24"/>
        </w:rPr>
        <w:t xml:space="preserve">who scored a level 1 or level 2 in the </w:t>
      </w:r>
      <w:r w:rsidR="002E3F02">
        <w:rPr>
          <w:rFonts w:ascii="Times New Roman" w:hAnsi="Times New Roman"/>
          <w:color w:val="000000"/>
          <w:sz w:val="24"/>
          <w:szCs w:val="24"/>
        </w:rPr>
        <w:t xml:space="preserve">2012 </w:t>
      </w:r>
      <w:r w:rsidRPr="00722E9A">
        <w:rPr>
          <w:rFonts w:ascii="Times New Roman" w:hAnsi="Times New Roman"/>
          <w:color w:val="000000"/>
          <w:sz w:val="24"/>
          <w:szCs w:val="24"/>
        </w:rPr>
        <w:t xml:space="preserve">Florida Comprehensive Assessment Test (FCAT), where level 1 is the lowest possible scale score and level 5 is the highest possible scale score.  These participants </w:t>
      </w:r>
      <w:r w:rsidR="00E52649">
        <w:rPr>
          <w:rFonts w:ascii="Times New Roman" w:hAnsi="Times New Roman"/>
          <w:color w:val="000000"/>
          <w:sz w:val="24"/>
          <w:szCs w:val="24"/>
        </w:rPr>
        <w:t>did not</w:t>
      </w:r>
      <w:r w:rsidRPr="00722E9A">
        <w:rPr>
          <w:rFonts w:ascii="Times New Roman" w:hAnsi="Times New Roman"/>
          <w:color w:val="000000"/>
          <w:sz w:val="24"/>
          <w:szCs w:val="24"/>
        </w:rPr>
        <w:t xml:space="preserve"> me</w:t>
      </w:r>
      <w:r w:rsidR="00E52649">
        <w:rPr>
          <w:rFonts w:ascii="Times New Roman" w:hAnsi="Times New Roman"/>
          <w:color w:val="000000"/>
          <w:sz w:val="24"/>
          <w:szCs w:val="24"/>
        </w:rPr>
        <w:t>e</w:t>
      </w:r>
      <w:r w:rsidRPr="00722E9A">
        <w:rPr>
          <w:rFonts w:ascii="Times New Roman" w:hAnsi="Times New Roman"/>
          <w:color w:val="000000"/>
          <w:sz w:val="24"/>
          <w:szCs w:val="24"/>
        </w:rPr>
        <w:t>t the level of proficiency in reading according to the state and district cut scores, and therefore follow</w:t>
      </w:r>
      <w:r w:rsidR="00E52649">
        <w:rPr>
          <w:rFonts w:ascii="Times New Roman" w:hAnsi="Times New Roman"/>
          <w:color w:val="000000"/>
          <w:sz w:val="24"/>
          <w:szCs w:val="24"/>
        </w:rPr>
        <w:t>ed</w:t>
      </w:r>
      <w:r w:rsidRPr="00722E9A">
        <w:rPr>
          <w:rFonts w:ascii="Times New Roman" w:hAnsi="Times New Roman"/>
          <w:color w:val="000000"/>
          <w:sz w:val="24"/>
          <w:szCs w:val="24"/>
        </w:rPr>
        <w:t xml:space="preserve"> an intensive reading curriculum of 90 minutes of daily instruction in reading, (equivalent </w:t>
      </w:r>
      <w:r w:rsidR="0092564E" w:rsidRPr="00722E9A">
        <w:rPr>
          <w:rFonts w:ascii="Times New Roman" w:hAnsi="Times New Roman"/>
          <w:color w:val="000000"/>
          <w:sz w:val="24"/>
          <w:szCs w:val="24"/>
        </w:rPr>
        <w:t xml:space="preserve">of </w:t>
      </w:r>
      <w:r w:rsidR="0092564E">
        <w:rPr>
          <w:rFonts w:ascii="Times New Roman" w:hAnsi="Times New Roman"/>
          <w:color w:val="000000"/>
          <w:sz w:val="24"/>
          <w:szCs w:val="24"/>
        </w:rPr>
        <w:t>approximately</w:t>
      </w:r>
      <w:r w:rsidR="009D41D9">
        <w:rPr>
          <w:rFonts w:ascii="Times New Roman" w:hAnsi="Times New Roman"/>
          <w:color w:val="000000"/>
          <w:sz w:val="24"/>
          <w:szCs w:val="24"/>
        </w:rPr>
        <w:t xml:space="preserve"> </w:t>
      </w:r>
      <w:r w:rsidRPr="00722E9A">
        <w:rPr>
          <w:rFonts w:ascii="Times New Roman" w:hAnsi="Times New Roman"/>
          <w:color w:val="000000"/>
          <w:sz w:val="24"/>
          <w:szCs w:val="24"/>
        </w:rPr>
        <w:t>two periods of</w:t>
      </w:r>
      <w:r w:rsidR="007B3743">
        <w:rPr>
          <w:rFonts w:ascii="Times New Roman" w:hAnsi="Times New Roman"/>
          <w:color w:val="000000"/>
          <w:sz w:val="24"/>
          <w:szCs w:val="24"/>
        </w:rPr>
        <w:t xml:space="preserve"> instruction).  The sample </w:t>
      </w:r>
      <w:r w:rsidRPr="00722E9A">
        <w:rPr>
          <w:rFonts w:ascii="Times New Roman" w:hAnsi="Times New Roman"/>
          <w:color w:val="000000"/>
          <w:sz w:val="24"/>
          <w:szCs w:val="24"/>
        </w:rPr>
        <w:t>consist</w:t>
      </w:r>
      <w:r w:rsidR="007B3743">
        <w:rPr>
          <w:rFonts w:ascii="Times New Roman" w:hAnsi="Times New Roman"/>
          <w:color w:val="000000"/>
          <w:sz w:val="24"/>
          <w:szCs w:val="24"/>
        </w:rPr>
        <w:t>ed</w:t>
      </w:r>
      <w:r w:rsidRPr="00722E9A">
        <w:rPr>
          <w:rFonts w:ascii="Times New Roman" w:hAnsi="Times New Roman"/>
          <w:color w:val="000000"/>
          <w:sz w:val="24"/>
          <w:szCs w:val="24"/>
        </w:rPr>
        <w:t xml:space="preserve"> of a combined total of </w:t>
      </w:r>
      <w:r w:rsidR="007B3743">
        <w:rPr>
          <w:rFonts w:ascii="Times New Roman" w:hAnsi="Times New Roman"/>
          <w:color w:val="000000"/>
          <w:sz w:val="24"/>
          <w:szCs w:val="24"/>
        </w:rPr>
        <w:t>44</w:t>
      </w:r>
      <w:r w:rsidRPr="00722E9A">
        <w:rPr>
          <w:rFonts w:ascii="Times New Roman" w:hAnsi="Times New Roman"/>
          <w:color w:val="000000"/>
          <w:sz w:val="24"/>
          <w:szCs w:val="24"/>
        </w:rPr>
        <w:t xml:space="preserve"> students (</w:t>
      </w:r>
      <w:r w:rsidR="007B3743" w:rsidRPr="00202286">
        <w:rPr>
          <w:rFonts w:ascii="Times New Roman" w:hAnsi="Times New Roman"/>
          <w:i/>
          <w:color w:val="000000"/>
          <w:sz w:val="24"/>
          <w:szCs w:val="24"/>
        </w:rPr>
        <w:t>N</w:t>
      </w:r>
      <w:r w:rsidR="007B3743">
        <w:rPr>
          <w:rFonts w:ascii="Times New Roman" w:hAnsi="Times New Roman"/>
          <w:color w:val="000000"/>
          <w:sz w:val="24"/>
          <w:szCs w:val="24"/>
        </w:rPr>
        <w:t>=44</w:t>
      </w:r>
      <w:r w:rsidRPr="00722E9A">
        <w:rPr>
          <w:rFonts w:ascii="Times New Roman" w:hAnsi="Times New Roman"/>
          <w:color w:val="000000"/>
          <w:sz w:val="24"/>
          <w:szCs w:val="24"/>
        </w:rPr>
        <w:t xml:space="preserve">) forming a convenience sample, or non-randomized sample from </w:t>
      </w:r>
      <w:r w:rsidR="007B3743">
        <w:rPr>
          <w:rFonts w:ascii="Times New Roman" w:hAnsi="Times New Roman"/>
          <w:color w:val="000000"/>
          <w:sz w:val="24"/>
          <w:szCs w:val="24"/>
        </w:rPr>
        <w:t>two classes (periods 1/2 and 4/5</w:t>
      </w:r>
      <w:r w:rsidRPr="00722E9A">
        <w:rPr>
          <w:rFonts w:ascii="Times New Roman" w:hAnsi="Times New Roman"/>
          <w:color w:val="000000"/>
          <w:sz w:val="24"/>
          <w:szCs w:val="24"/>
        </w:rPr>
        <w:t xml:space="preserve">) in a single urban South Florida school. Both classes </w:t>
      </w:r>
      <w:r w:rsidR="00E52649">
        <w:rPr>
          <w:rFonts w:ascii="Times New Roman" w:hAnsi="Times New Roman"/>
          <w:color w:val="000000"/>
          <w:sz w:val="24"/>
          <w:szCs w:val="24"/>
        </w:rPr>
        <w:t>were</w:t>
      </w:r>
      <w:r w:rsidRPr="00722E9A">
        <w:rPr>
          <w:rFonts w:ascii="Times New Roman" w:hAnsi="Times New Roman"/>
          <w:color w:val="000000"/>
          <w:sz w:val="24"/>
          <w:szCs w:val="24"/>
        </w:rPr>
        <w:t xml:space="preserve"> taught by the rese</w:t>
      </w:r>
      <w:r w:rsidR="007B3743">
        <w:rPr>
          <w:rFonts w:ascii="Times New Roman" w:hAnsi="Times New Roman"/>
          <w:color w:val="000000"/>
          <w:sz w:val="24"/>
          <w:szCs w:val="24"/>
        </w:rPr>
        <w:t>archer/ practitioner.  Periods 4/5</w:t>
      </w:r>
      <w:r w:rsidRPr="00722E9A">
        <w:rPr>
          <w:rFonts w:ascii="Times New Roman" w:hAnsi="Times New Roman"/>
          <w:color w:val="000000"/>
          <w:sz w:val="24"/>
          <w:szCs w:val="24"/>
        </w:rPr>
        <w:t xml:space="preserve"> </w:t>
      </w:r>
      <w:r w:rsidR="00202286">
        <w:rPr>
          <w:rFonts w:ascii="Times New Roman" w:hAnsi="Times New Roman"/>
          <w:color w:val="000000"/>
          <w:sz w:val="24"/>
          <w:szCs w:val="24"/>
        </w:rPr>
        <w:t>formed</w:t>
      </w:r>
      <w:r w:rsidRPr="00722E9A">
        <w:rPr>
          <w:rFonts w:ascii="Times New Roman" w:hAnsi="Times New Roman"/>
          <w:color w:val="000000"/>
          <w:sz w:val="24"/>
          <w:szCs w:val="24"/>
        </w:rPr>
        <w:t xml:space="preserve"> the experimental group and periods1/2 </w:t>
      </w:r>
      <w:r w:rsidR="00202286">
        <w:rPr>
          <w:rFonts w:ascii="Times New Roman" w:hAnsi="Times New Roman"/>
          <w:color w:val="000000"/>
          <w:sz w:val="24"/>
          <w:szCs w:val="24"/>
        </w:rPr>
        <w:t>formed</w:t>
      </w:r>
      <w:r w:rsidR="007B3743">
        <w:rPr>
          <w:rFonts w:ascii="Times New Roman" w:hAnsi="Times New Roman"/>
          <w:color w:val="000000"/>
          <w:sz w:val="24"/>
          <w:szCs w:val="24"/>
        </w:rPr>
        <w:t xml:space="preserve"> the comparison group. </w:t>
      </w:r>
      <w:r w:rsidRPr="00722E9A">
        <w:rPr>
          <w:rFonts w:ascii="Times New Roman" w:hAnsi="Times New Roman"/>
          <w:color w:val="000000"/>
          <w:sz w:val="24"/>
          <w:szCs w:val="24"/>
        </w:rPr>
        <w:t xml:space="preserve">Written permission from a parent or guardian </w:t>
      </w:r>
      <w:r w:rsidR="00E52649">
        <w:rPr>
          <w:rFonts w:ascii="Times New Roman" w:hAnsi="Times New Roman"/>
          <w:color w:val="000000"/>
          <w:sz w:val="24"/>
          <w:szCs w:val="24"/>
        </w:rPr>
        <w:t xml:space="preserve">was </w:t>
      </w:r>
      <w:r w:rsidRPr="00722E9A">
        <w:rPr>
          <w:rFonts w:ascii="Times New Roman" w:hAnsi="Times New Roman"/>
          <w:color w:val="000000"/>
          <w:sz w:val="24"/>
          <w:szCs w:val="24"/>
        </w:rPr>
        <w:t>required before each child participate</w:t>
      </w:r>
      <w:r w:rsidR="00E52649">
        <w:rPr>
          <w:rFonts w:ascii="Times New Roman" w:hAnsi="Times New Roman"/>
          <w:color w:val="000000"/>
          <w:sz w:val="24"/>
          <w:szCs w:val="24"/>
        </w:rPr>
        <w:t>d</w:t>
      </w:r>
      <w:r w:rsidRPr="00722E9A">
        <w:rPr>
          <w:rFonts w:ascii="Times New Roman" w:hAnsi="Times New Roman"/>
          <w:color w:val="000000"/>
          <w:sz w:val="24"/>
          <w:szCs w:val="24"/>
        </w:rPr>
        <w:t>.</w:t>
      </w:r>
    </w:p>
    <w:p w:rsidR="0022209C" w:rsidRPr="0022209C" w:rsidRDefault="00722E9A" w:rsidP="005070A3">
      <w:pPr>
        <w:autoSpaceDE w:val="0"/>
        <w:autoSpaceDN w:val="0"/>
        <w:adjustRightInd w:val="0"/>
        <w:spacing w:after="0" w:line="480" w:lineRule="auto"/>
        <w:ind w:firstLine="720"/>
        <w:rPr>
          <w:rFonts w:ascii="Times New Roman" w:hAnsi="Times New Roman"/>
          <w:color w:val="000000"/>
          <w:sz w:val="24"/>
          <w:szCs w:val="24"/>
        </w:rPr>
      </w:pPr>
      <w:r w:rsidRPr="00722E9A">
        <w:rPr>
          <w:rFonts w:ascii="Times New Roman" w:eastAsia="Times New Roman" w:hAnsi="Times New Roman"/>
          <w:iCs/>
          <w:sz w:val="24"/>
          <w:szCs w:val="24"/>
        </w:rPr>
        <w:t>Accor</w:t>
      </w:r>
      <w:r>
        <w:rPr>
          <w:rFonts w:ascii="Times New Roman" w:eastAsia="Times New Roman" w:hAnsi="Times New Roman"/>
          <w:iCs/>
          <w:sz w:val="24"/>
          <w:szCs w:val="24"/>
        </w:rPr>
        <w:t xml:space="preserve">ding to the school’s data, many of the </w:t>
      </w:r>
      <w:r>
        <w:rPr>
          <w:rFonts w:ascii="Times New Roman" w:hAnsi="Times New Roman"/>
          <w:color w:val="000000"/>
          <w:sz w:val="24"/>
          <w:szCs w:val="24"/>
        </w:rPr>
        <w:t>studen</w:t>
      </w:r>
      <w:r w:rsidR="0022209C" w:rsidRPr="0022209C">
        <w:rPr>
          <w:rFonts w:ascii="Times New Roman" w:hAnsi="Times New Roman"/>
          <w:color w:val="000000"/>
          <w:sz w:val="24"/>
          <w:szCs w:val="24"/>
        </w:rPr>
        <w:t>ts for this study are of the sa</w:t>
      </w:r>
      <w:r>
        <w:rPr>
          <w:rFonts w:ascii="Times New Roman" w:hAnsi="Times New Roman"/>
          <w:color w:val="000000"/>
          <w:sz w:val="24"/>
          <w:szCs w:val="24"/>
        </w:rPr>
        <w:t>me socioeconomic status (SES) and</w:t>
      </w:r>
      <w:r w:rsidR="0022209C" w:rsidRPr="0022209C">
        <w:rPr>
          <w:rFonts w:ascii="Times New Roman" w:hAnsi="Times New Roman"/>
          <w:color w:val="000000"/>
          <w:sz w:val="24"/>
          <w:szCs w:val="24"/>
        </w:rPr>
        <w:t xml:space="preserve"> are classified as </w:t>
      </w:r>
      <w:r w:rsidR="002135D7">
        <w:rPr>
          <w:rFonts w:ascii="Times New Roman" w:hAnsi="Times New Roman"/>
          <w:color w:val="000000"/>
          <w:sz w:val="24"/>
          <w:szCs w:val="24"/>
        </w:rPr>
        <w:t>e</w:t>
      </w:r>
      <w:r w:rsidR="0022209C" w:rsidRPr="0022209C">
        <w:rPr>
          <w:rFonts w:ascii="Times New Roman" w:hAnsi="Times New Roman"/>
          <w:color w:val="000000"/>
          <w:sz w:val="24"/>
          <w:szCs w:val="24"/>
        </w:rPr>
        <w:t xml:space="preserve">conomically </w:t>
      </w:r>
      <w:r w:rsidR="002135D7">
        <w:rPr>
          <w:rFonts w:ascii="Times New Roman" w:hAnsi="Times New Roman"/>
          <w:color w:val="000000"/>
          <w:sz w:val="24"/>
          <w:szCs w:val="24"/>
        </w:rPr>
        <w:t>d</w:t>
      </w:r>
      <w:r w:rsidR="0022209C" w:rsidRPr="0022209C">
        <w:rPr>
          <w:rFonts w:ascii="Times New Roman" w:hAnsi="Times New Roman"/>
          <w:color w:val="000000"/>
          <w:sz w:val="24"/>
          <w:szCs w:val="24"/>
        </w:rPr>
        <w:t>isadvantaged</w:t>
      </w:r>
      <w:r w:rsidR="001D2F54">
        <w:rPr>
          <w:rFonts w:ascii="Times New Roman" w:hAnsi="Times New Roman"/>
          <w:color w:val="000000"/>
          <w:sz w:val="24"/>
          <w:szCs w:val="24"/>
        </w:rPr>
        <w:t>,</w:t>
      </w:r>
      <w:r w:rsidR="0022209C" w:rsidRPr="0022209C">
        <w:rPr>
          <w:rFonts w:ascii="Times New Roman" w:hAnsi="Times New Roman"/>
          <w:color w:val="000000"/>
          <w:sz w:val="24"/>
          <w:szCs w:val="24"/>
        </w:rPr>
        <w:t xml:space="preserve"> which means that they participate in the Free and Reduced Lunch (FRL) program.</w:t>
      </w:r>
    </w:p>
    <w:p w:rsidR="00A94EA3" w:rsidRPr="00851319" w:rsidRDefault="00A94EA3" w:rsidP="00A94EA3">
      <w:pPr>
        <w:pStyle w:val="ecxmsonormal"/>
        <w:spacing w:before="0" w:beforeAutospacing="0" w:after="0" w:afterAutospacing="0" w:line="480" w:lineRule="auto"/>
        <w:jc w:val="center"/>
        <w:rPr>
          <w:iCs/>
        </w:rPr>
      </w:pPr>
      <w:r>
        <w:rPr>
          <w:b/>
          <w:iCs/>
        </w:rPr>
        <w:t>Research Setting</w:t>
      </w:r>
    </w:p>
    <w:p w:rsidR="00A94EA3" w:rsidRPr="008E53EB" w:rsidRDefault="00A94EA3" w:rsidP="00A94EA3">
      <w:pPr>
        <w:autoSpaceDE w:val="0"/>
        <w:autoSpaceDN w:val="0"/>
        <w:adjustRightInd w:val="0"/>
        <w:spacing w:after="0" w:line="480" w:lineRule="auto"/>
        <w:ind w:firstLine="720"/>
        <w:rPr>
          <w:rFonts w:ascii="Times New Roman" w:eastAsia="Times New Roman" w:hAnsi="Times New Roman"/>
          <w:color w:val="000000"/>
          <w:sz w:val="24"/>
          <w:szCs w:val="24"/>
        </w:rPr>
      </w:pPr>
      <w:r w:rsidRPr="008E53EB">
        <w:rPr>
          <w:rFonts w:ascii="Times New Roman" w:eastAsia="Times New Roman" w:hAnsi="Times New Roman"/>
          <w:color w:val="000000"/>
          <w:sz w:val="24"/>
          <w:szCs w:val="24"/>
        </w:rPr>
        <w:t xml:space="preserve">This study </w:t>
      </w:r>
      <w:r w:rsidR="00E52649">
        <w:rPr>
          <w:rFonts w:ascii="Times New Roman" w:eastAsia="Times New Roman" w:hAnsi="Times New Roman"/>
          <w:color w:val="000000"/>
          <w:sz w:val="24"/>
          <w:szCs w:val="24"/>
        </w:rPr>
        <w:t>was</w:t>
      </w:r>
      <w:r w:rsidRPr="008E53EB">
        <w:rPr>
          <w:rFonts w:ascii="Times New Roman" w:eastAsia="Times New Roman" w:hAnsi="Times New Roman"/>
          <w:color w:val="000000"/>
          <w:sz w:val="24"/>
          <w:szCs w:val="24"/>
        </w:rPr>
        <w:t xml:space="preserve"> conducted at an urban middle school in south Florida.  The school serves a population of </w:t>
      </w:r>
      <w:r w:rsidR="00C243F5">
        <w:rPr>
          <w:rFonts w:ascii="Times New Roman" w:eastAsia="Times New Roman" w:hAnsi="Times New Roman"/>
          <w:color w:val="000000"/>
          <w:sz w:val="24"/>
          <w:szCs w:val="24"/>
        </w:rPr>
        <w:t>1,</w:t>
      </w:r>
      <w:r w:rsidR="00AB260F">
        <w:rPr>
          <w:rFonts w:ascii="Times New Roman" w:eastAsia="Times New Roman" w:hAnsi="Times New Roman"/>
          <w:color w:val="000000"/>
          <w:sz w:val="24"/>
          <w:szCs w:val="24"/>
        </w:rPr>
        <w:t>515</w:t>
      </w:r>
      <w:r w:rsidRPr="008E53EB">
        <w:rPr>
          <w:rFonts w:ascii="Times New Roman" w:eastAsia="Times New Roman" w:hAnsi="Times New Roman"/>
          <w:color w:val="000000"/>
          <w:sz w:val="24"/>
          <w:szCs w:val="24"/>
        </w:rPr>
        <w:t xml:space="preserve"> students from </w:t>
      </w:r>
      <w:r w:rsidR="00032187">
        <w:rPr>
          <w:rFonts w:ascii="Times New Roman" w:eastAsia="Times New Roman" w:hAnsi="Times New Roman"/>
          <w:color w:val="000000"/>
          <w:sz w:val="24"/>
          <w:szCs w:val="24"/>
        </w:rPr>
        <w:t>G</w:t>
      </w:r>
      <w:r w:rsidRPr="008E53EB">
        <w:rPr>
          <w:rFonts w:ascii="Times New Roman" w:eastAsia="Times New Roman" w:hAnsi="Times New Roman"/>
          <w:color w:val="000000"/>
          <w:sz w:val="24"/>
          <w:szCs w:val="24"/>
        </w:rPr>
        <w:t xml:space="preserve">rades </w:t>
      </w:r>
      <w:r w:rsidR="00032187">
        <w:rPr>
          <w:rFonts w:ascii="Times New Roman" w:eastAsia="Times New Roman" w:hAnsi="Times New Roman"/>
          <w:color w:val="000000"/>
          <w:sz w:val="24"/>
          <w:szCs w:val="24"/>
        </w:rPr>
        <w:t>6</w:t>
      </w:r>
      <w:r w:rsidRPr="008E53EB">
        <w:rPr>
          <w:rFonts w:ascii="Times New Roman" w:eastAsia="Times New Roman" w:hAnsi="Times New Roman"/>
          <w:color w:val="000000"/>
          <w:sz w:val="24"/>
          <w:szCs w:val="24"/>
        </w:rPr>
        <w:t xml:space="preserve"> through </w:t>
      </w:r>
      <w:r w:rsidR="00032187">
        <w:rPr>
          <w:rFonts w:ascii="Times New Roman" w:eastAsia="Times New Roman" w:hAnsi="Times New Roman"/>
          <w:color w:val="000000"/>
          <w:sz w:val="24"/>
          <w:szCs w:val="24"/>
        </w:rPr>
        <w:t>8</w:t>
      </w:r>
      <w:r w:rsidRPr="008E53EB">
        <w:rPr>
          <w:rFonts w:ascii="Times New Roman" w:eastAsia="Times New Roman" w:hAnsi="Times New Roman"/>
          <w:color w:val="000000"/>
          <w:sz w:val="24"/>
          <w:szCs w:val="24"/>
        </w:rPr>
        <w:t xml:space="preserve"> with over 80 teachers.  The student population is an ethnic</w:t>
      </w:r>
      <w:r w:rsidR="004400E0">
        <w:rPr>
          <w:rFonts w:ascii="Times New Roman" w:eastAsia="Times New Roman" w:hAnsi="Times New Roman"/>
          <w:color w:val="000000"/>
          <w:sz w:val="24"/>
          <w:szCs w:val="24"/>
        </w:rPr>
        <w:t>/racial</w:t>
      </w:r>
      <w:r w:rsidRPr="008E53EB">
        <w:rPr>
          <w:rFonts w:ascii="Times New Roman" w:eastAsia="Times New Roman" w:hAnsi="Times New Roman"/>
          <w:color w:val="000000"/>
          <w:sz w:val="24"/>
          <w:szCs w:val="24"/>
        </w:rPr>
        <w:t xml:space="preserve"> mix of </w:t>
      </w:r>
      <w:r w:rsidR="008D10A9">
        <w:rPr>
          <w:rFonts w:ascii="Times New Roman" w:eastAsia="Times New Roman" w:hAnsi="Times New Roman"/>
          <w:color w:val="000000"/>
          <w:sz w:val="24"/>
          <w:szCs w:val="24"/>
        </w:rPr>
        <w:t>6.73</w:t>
      </w:r>
      <w:r w:rsidRPr="008E53EB">
        <w:rPr>
          <w:rFonts w:ascii="Times New Roman" w:eastAsia="Times New Roman" w:hAnsi="Times New Roman"/>
          <w:color w:val="000000"/>
          <w:sz w:val="24"/>
          <w:szCs w:val="24"/>
        </w:rPr>
        <w:t xml:space="preserve">% White, </w:t>
      </w:r>
      <w:r w:rsidR="00E446BC">
        <w:rPr>
          <w:rFonts w:ascii="Times New Roman" w:eastAsia="Times New Roman" w:hAnsi="Times New Roman"/>
          <w:color w:val="000000"/>
          <w:sz w:val="24"/>
          <w:szCs w:val="24"/>
        </w:rPr>
        <w:t>47.7</w:t>
      </w:r>
      <w:r w:rsidR="00F33CE3">
        <w:rPr>
          <w:rFonts w:ascii="Times New Roman" w:eastAsia="Times New Roman" w:hAnsi="Times New Roman"/>
          <w:color w:val="000000"/>
          <w:sz w:val="24"/>
          <w:szCs w:val="24"/>
        </w:rPr>
        <w:t>2</w:t>
      </w:r>
      <w:r w:rsidRPr="008E53EB">
        <w:rPr>
          <w:rFonts w:ascii="Times New Roman" w:eastAsia="Times New Roman" w:hAnsi="Times New Roman"/>
          <w:color w:val="000000"/>
          <w:sz w:val="24"/>
          <w:szCs w:val="24"/>
        </w:rPr>
        <w:t xml:space="preserve">% Black, </w:t>
      </w:r>
      <w:r w:rsidR="00C243F5">
        <w:rPr>
          <w:rFonts w:ascii="Times New Roman" w:eastAsia="Times New Roman" w:hAnsi="Times New Roman"/>
          <w:color w:val="000000"/>
          <w:sz w:val="24"/>
          <w:szCs w:val="24"/>
        </w:rPr>
        <w:t>3</w:t>
      </w:r>
      <w:r w:rsidR="008D10A9">
        <w:rPr>
          <w:rFonts w:ascii="Times New Roman" w:eastAsia="Times New Roman" w:hAnsi="Times New Roman"/>
          <w:color w:val="000000"/>
          <w:sz w:val="24"/>
          <w:szCs w:val="24"/>
        </w:rPr>
        <w:t>6</w:t>
      </w:r>
      <w:r w:rsidR="00C243F5">
        <w:rPr>
          <w:rFonts w:ascii="Times New Roman" w:eastAsia="Times New Roman" w:hAnsi="Times New Roman"/>
          <w:color w:val="000000"/>
          <w:sz w:val="24"/>
          <w:szCs w:val="24"/>
        </w:rPr>
        <w:t>.</w:t>
      </w:r>
      <w:r w:rsidR="008D10A9">
        <w:rPr>
          <w:rFonts w:ascii="Times New Roman" w:eastAsia="Times New Roman" w:hAnsi="Times New Roman"/>
          <w:color w:val="000000"/>
          <w:sz w:val="24"/>
          <w:szCs w:val="24"/>
        </w:rPr>
        <w:t>7</w:t>
      </w:r>
      <w:r w:rsidRPr="008E53EB">
        <w:rPr>
          <w:rFonts w:ascii="Times New Roman" w:eastAsia="Times New Roman" w:hAnsi="Times New Roman"/>
          <w:color w:val="000000"/>
          <w:sz w:val="24"/>
          <w:szCs w:val="24"/>
        </w:rPr>
        <w:t xml:space="preserve">% Hispanic, </w:t>
      </w:r>
      <w:r w:rsidR="00C243F5">
        <w:rPr>
          <w:rFonts w:ascii="Times New Roman" w:eastAsia="Times New Roman" w:hAnsi="Times New Roman"/>
          <w:color w:val="000000"/>
          <w:sz w:val="24"/>
          <w:szCs w:val="24"/>
        </w:rPr>
        <w:t>2.64</w:t>
      </w:r>
      <w:r w:rsidRPr="008E53EB">
        <w:rPr>
          <w:rFonts w:ascii="Times New Roman" w:eastAsia="Times New Roman" w:hAnsi="Times New Roman"/>
          <w:color w:val="000000"/>
          <w:sz w:val="24"/>
          <w:szCs w:val="24"/>
        </w:rPr>
        <w:t xml:space="preserve">% Asian, </w:t>
      </w:r>
      <w:r w:rsidR="00E446BC">
        <w:rPr>
          <w:rFonts w:ascii="Times New Roman" w:eastAsia="Times New Roman" w:hAnsi="Times New Roman"/>
          <w:color w:val="000000"/>
          <w:sz w:val="24"/>
          <w:szCs w:val="24"/>
        </w:rPr>
        <w:t>1.72</w:t>
      </w:r>
      <w:r w:rsidRPr="008E53EB">
        <w:rPr>
          <w:rFonts w:ascii="Times New Roman" w:eastAsia="Times New Roman" w:hAnsi="Times New Roman"/>
          <w:color w:val="000000"/>
          <w:sz w:val="24"/>
          <w:szCs w:val="24"/>
        </w:rPr>
        <w:t xml:space="preserve">% Indian, </w:t>
      </w:r>
      <w:r w:rsidR="0090092B">
        <w:rPr>
          <w:rFonts w:ascii="Times New Roman" w:eastAsia="Times New Roman" w:hAnsi="Times New Roman"/>
          <w:color w:val="000000"/>
          <w:sz w:val="24"/>
          <w:szCs w:val="24"/>
        </w:rPr>
        <w:t>0.2</w:t>
      </w:r>
      <w:r w:rsidR="00E446BC">
        <w:rPr>
          <w:rFonts w:ascii="Times New Roman" w:eastAsia="Times New Roman" w:hAnsi="Times New Roman"/>
          <w:color w:val="000000"/>
          <w:sz w:val="24"/>
          <w:szCs w:val="24"/>
        </w:rPr>
        <w:t>6</w:t>
      </w:r>
      <w:r w:rsidR="0090092B">
        <w:rPr>
          <w:rFonts w:ascii="Times New Roman" w:eastAsia="Times New Roman" w:hAnsi="Times New Roman"/>
          <w:color w:val="000000"/>
          <w:sz w:val="24"/>
          <w:szCs w:val="24"/>
        </w:rPr>
        <w:t xml:space="preserve">% Pacific, </w:t>
      </w:r>
      <w:r w:rsidRPr="008E53EB">
        <w:rPr>
          <w:rFonts w:ascii="Times New Roman" w:eastAsia="Times New Roman" w:hAnsi="Times New Roman"/>
          <w:color w:val="000000"/>
          <w:sz w:val="24"/>
          <w:szCs w:val="24"/>
        </w:rPr>
        <w:t>and</w:t>
      </w:r>
      <w:r w:rsidR="00C243F5">
        <w:rPr>
          <w:rFonts w:ascii="Times New Roman" w:eastAsia="Times New Roman" w:hAnsi="Times New Roman"/>
          <w:color w:val="000000"/>
          <w:sz w:val="24"/>
          <w:szCs w:val="24"/>
        </w:rPr>
        <w:t xml:space="preserve"> 4.</w:t>
      </w:r>
      <w:r w:rsidR="00E446BC">
        <w:rPr>
          <w:rFonts w:ascii="Times New Roman" w:eastAsia="Times New Roman" w:hAnsi="Times New Roman"/>
          <w:color w:val="000000"/>
          <w:sz w:val="24"/>
          <w:szCs w:val="24"/>
        </w:rPr>
        <w:t>22</w:t>
      </w:r>
      <w:r w:rsidRPr="008E53EB">
        <w:rPr>
          <w:rFonts w:ascii="Times New Roman" w:eastAsia="Times New Roman" w:hAnsi="Times New Roman"/>
          <w:color w:val="000000"/>
          <w:sz w:val="24"/>
          <w:szCs w:val="24"/>
        </w:rPr>
        <w:t xml:space="preserve">% Multi-Racial.  The Exceptional Student Education </w:t>
      </w:r>
      <w:r w:rsidR="00D35480">
        <w:rPr>
          <w:rFonts w:ascii="Times New Roman" w:eastAsia="Times New Roman" w:hAnsi="Times New Roman"/>
          <w:color w:val="000000"/>
          <w:sz w:val="24"/>
          <w:szCs w:val="24"/>
        </w:rPr>
        <w:t>(</w:t>
      </w:r>
      <w:r w:rsidR="00D35480" w:rsidRPr="008E53EB">
        <w:rPr>
          <w:rFonts w:ascii="Times New Roman" w:eastAsia="Times New Roman" w:hAnsi="Times New Roman"/>
          <w:color w:val="000000"/>
          <w:sz w:val="24"/>
          <w:szCs w:val="24"/>
        </w:rPr>
        <w:t>ESE</w:t>
      </w:r>
      <w:r w:rsidR="00D35480">
        <w:rPr>
          <w:rFonts w:ascii="Times New Roman" w:eastAsia="Times New Roman" w:hAnsi="Times New Roman"/>
          <w:color w:val="000000"/>
          <w:sz w:val="24"/>
          <w:szCs w:val="24"/>
        </w:rPr>
        <w:t>)</w:t>
      </w:r>
      <w:r w:rsidRPr="008E53EB">
        <w:rPr>
          <w:rFonts w:ascii="Times New Roman" w:eastAsia="Times New Roman" w:hAnsi="Times New Roman"/>
          <w:color w:val="000000"/>
          <w:sz w:val="24"/>
          <w:szCs w:val="24"/>
        </w:rPr>
        <w:t xml:space="preserve"> population </w:t>
      </w:r>
      <w:r w:rsidR="00D35480">
        <w:rPr>
          <w:rFonts w:ascii="Times New Roman" w:eastAsia="Times New Roman" w:hAnsi="Times New Roman"/>
          <w:color w:val="000000"/>
          <w:sz w:val="24"/>
          <w:szCs w:val="24"/>
        </w:rPr>
        <w:t xml:space="preserve">consists </w:t>
      </w:r>
      <w:r w:rsidRPr="008E53EB">
        <w:rPr>
          <w:rFonts w:ascii="Times New Roman" w:eastAsia="Times New Roman" w:hAnsi="Times New Roman"/>
          <w:color w:val="000000"/>
          <w:sz w:val="24"/>
          <w:szCs w:val="24"/>
        </w:rPr>
        <w:t xml:space="preserve">of </w:t>
      </w:r>
      <w:r w:rsidR="0031143B">
        <w:rPr>
          <w:rFonts w:ascii="Times New Roman" w:eastAsia="Times New Roman" w:hAnsi="Times New Roman"/>
          <w:color w:val="000000"/>
          <w:sz w:val="24"/>
          <w:szCs w:val="24"/>
        </w:rPr>
        <w:t>213</w:t>
      </w:r>
      <w:r w:rsidRPr="008E53EB">
        <w:rPr>
          <w:rFonts w:ascii="Times New Roman" w:eastAsia="Times New Roman" w:hAnsi="Times New Roman"/>
          <w:color w:val="000000"/>
          <w:sz w:val="24"/>
          <w:szCs w:val="24"/>
        </w:rPr>
        <w:t xml:space="preserve"> students, representing </w:t>
      </w:r>
      <w:r w:rsidR="0031143B">
        <w:rPr>
          <w:rFonts w:ascii="Times New Roman" w:eastAsia="Times New Roman" w:hAnsi="Times New Roman"/>
          <w:color w:val="000000"/>
          <w:sz w:val="24"/>
          <w:szCs w:val="24"/>
        </w:rPr>
        <w:t>14.1</w:t>
      </w:r>
      <w:r w:rsidRPr="008E53EB">
        <w:rPr>
          <w:rFonts w:ascii="Times New Roman" w:eastAsia="Times New Roman" w:hAnsi="Times New Roman"/>
          <w:color w:val="000000"/>
          <w:sz w:val="24"/>
          <w:szCs w:val="24"/>
        </w:rPr>
        <w:t xml:space="preserve">% of the school’s population; </w:t>
      </w:r>
      <w:r w:rsidR="00202286">
        <w:rPr>
          <w:rFonts w:ascii="Times New Roman" w:eastAsia="Times New Roman" w:hAnsi="Times New Roman"/>
          <w:color w:val="000000"/>
          <w:sz w:val="24"/>
          <w:szCs w:val="24"/>
        </w:rPr>
        <w:t>English for Students of Second Language</w:t>
      </w:r>
      <w:r w:rsidR="00D35480" w:rsidRPr="00D35480">
        <w:rPr>
          <w:rFonts w:ascii="Times New Roman" w:eastAsia="Times New Roman" w:hAnsi="Times New Roman"/>
          <w:color w:val="000000"/>
          <w:sz w:val="24"/>
          <w:szCs w:val="24"/>
        </w:rPr>
        <w:t xml:space="preserve"> (</w:t>
      </w:r>
      <w:r w:rsidR="00202286">
        <w:rPr>
          <w:rFonts w:ascii="Times New Roman" w:eastAsia="Times New Roman" w:hAnsi="Times New Roman"/>
          <w:color w:val="000000"/>
          <w:sz w:val="24"/>
          <w:szCs w:val="24"/>
        </w:rPr>
        <w:t>ESOL</w:t>
      </w:r>
      <w:r w:rsidR="00D35480" w:rsidRPr="00D35480">
        <w:rPr>
          <w:rFonts w:ascii="Times New Roman" w:eastAsia="Times New Roman" w:hAnsi="Times New Roman"/>
          <w:color w:val="000000"/>
          <w:sz w:val="24"/>
          <w:szCs w:val="24"/>
        </w:rPr>
        <w:t xml:space="preserve">) population </w:t>
      </w:r>
      <w:r w:rsidRPr="00D35480">
        <w:rPr>
          <w:rFonts w:ascii="Times New Roman" w:eastAsia="Times New Roman" w:hAnsi="Times New Roman"/>
          <w:color w:val="000000"/>
          <w:sz w:val="24"/>
          <w:szCs w:val="24"/>
        </w:rPr>
        <w:t>represent</w:t>
      </w:r>
      <w:r w:rsidR="00D35480" w:rsidRPr="00D35480">
        <w:rPr>
          <w:rFonts w:ascii="Times New Roman" w:eastAsia="Times New Roman" w:hAnsi="Times New Roman"/>
          <w:color w:val="000000"/>
          <w:sz w:val="24"/>
          <w:szCs w:val="24"/>
        </w:rPr>
        <w:t>s</w:t>
      </w:r>
      <w:r w:rsidR="0031143B">
        <w:rPr>
          <w:rFonts w:ascii="Times New Roman" w:eastAsia="Times New Roman" w:hAnsi="Times New Roman"/>
          <w:color w:val="000000"/>
          <w:sz w:val="24"/>
          <w:szCs w:val="24"/>
        </w:rPr>
        <w:t xml:space="preserve"> </w:t>
      </w:r>
      <w:r w:rsidRPr="00D35480">
        <w:rPr>
          <w:rFonts w:ascii="Times New Roman" w:eastAsia="Times New Roman" w:hAnsi="Times New Roman"/>
          <w:color w:val="000000"/>
          <w:sz w:val="24"/>
          <w:szCs w:val="24"/>
        </w:rPr>
        <w:t xml:space="preserve">9%, and </w:t>
      </w:r>
      <w:r w:rsidR="00D35480" w:rsidRPr="00D35480">
        <w:rPr>
          <w:rFonts w:ascii="Times New Roman" w:eastAsia="Times New Roman" w:hAnsi="Times New Roman"/>
          <w:color w:val="000000"/>
          <w:sz w:val="24"/>
          <w:szCs w:val="24"/>
        </w:rPr>
        <w:t xml:space="preserve">the </w:t>
      </w:r>
      <w:r w:rsidRPr="00D35480">
        <w:rPr>
          <w:rFonts w:ascii="Times New Roman" w:eastAsia="Times New Roman" w:hAnsi="Times New Roman"/>
          <w:color w:val="000000"/>
          <w:sz w:val="24"/>
          <w:szCs w:val="24"/>
        </w:rPr>
        <w:t>F</w:t>
      </w:r>
      <w:r w:rsidR="002D5F3E">
        <w:rPr>
          <w:rFonts w:ascii="Times New Roman" w:eastAsia="Times New Roman" w:hAnsi="Times New Roman"/>
          <w:color w:val="000000"/>
          <w:sz w:val="24"/>
          <w:szCs w:val="24"/>
        </w:rPr>
        <w:t xml:space="preserve">ree and </w:t>
      </w:r>
      <w:r w:rsidRPr="00D35480">
        <w:rPr>
          <w:rFonts w:ascii="Times New Roman" w:eastAsia="Times New Roman" w:hAnsi="Times New Roman"/>
          <w:color w:val="000000"/>
          <w:sz w:val="24"/>
          <w:szCs w:val="24"/>
        </w:rPr>
        <w:t>R</w:t>
      </w:r>
      <w:r w:rsidR="002D5F3E">
        <w:rPr>
          <w:rFonts w:ascii="Times New Roman" w:eastAsia="Times New Roman" w:hAnsi="Times New Roman"/>
          <w:color w:val="000000"/>
          <w:sz w:val="24"/>
          <w:szCs w:val="24"/>
        </w:rPr>
        <w:t xml:space="preserve">educed </w:t>
      </w:r>
      <w:r w:rsidRPr="00D35480">
        <w:rPr>
          <w:rFonts w:ascii="Times New Roman" w:eastAsia="Times New Roman" w:hAnsi="Times New Roman"/>
          <w:color w:val="000000"/>
          <w:sz w:val="24"/>
          <w:szCs w:val="24"/>
        </w:rPr>
        <w:t>L</w:t>
      </w:r>
      <w:r w:rsidR="002D5F3E">
        <w:rPr>
          <w:rFonts w:ascii="Times New Roman" w:eastAsia="Times New Roman" w:hAnsi="Times New Roman"/>
          <w:color w:val="000000"/>
          <w:sz w:val="24"/>
          <w:szCs w:val="24"/>
        </w:rPr>
        <w:t>unch (FRL)</w:t>
      </w:r>
      <w:r w:rsidR="00D35480" w:rsidRPr="00D35480">
        <w:rPr>
          <w:rFonts w:ascii="Times New Roman" w:eastAsia="Times New Roman" w:hAnsi="Times New Roman"/>
          <w:color w:val="000000"/>
          <w:sz w:val="24"/>
          <w:szCs w:val="24"/>
        </w:rPr>
        <w:t xml:space="preserve"> population </w:t>
      </w:r>
      <w:r w:rsidRPr="00D35480">
        <w:rPr>
          <w:rFonts w:ascii="Times New Roman" w:eastAsia="Times New Roman" w:hAnsi="Times New Roman"/>
          <w:color w:val="000000"/>
          <w:sz w:val="24"/>
          <w:szCs w:val="24"/>
        </w:rPr>
        <w:t>represent</w:t>
      </w:r>
      <w:r w:rsidR="00D35480" w:rsidRPr="00D35480">
        <w:rPr>
          <w:rFonts w:ascii="Times New Roman" w:eastAsia="Times New Roman" w:hAnsi="Times New Roman"/>
          <w:color w:val="000000"/>
          <w:sz w:val="24"/>
          <w:szCs w:val="24"/>
        </w:rPr>
        <w:t>s</w:t>
      </w:r>
      <w:r w:rsidR="004C219A">
        <w:rPr>
          <w:rFonts w:ascii="Times New Roman" w:eastAsia="Times New Roman" w:hAnsi="Times New Roman"/>
          <w:color w:val="000000"/>
          <w:sz w:val="24"/>
          <w:szCs w:val="24"/>
        </w:rPr>
        <w:t xml:space="preserve"> 70</w:t>
      </w:r>
      <w:r w:rsidRPr="00D35480">
        <w:rPr>
          <w:rFonts w:ascii="Times New Roman" w:eastAsia="Times New Roman" w:hAnsi="Times New Roman"/>
          <w:color w:val="000000"/>
          <w:sz w:val="24"/>
          <w:szCs w:val="24"/>
        </w:rPr>
        <w:t>%.</w:t>
      </w:r>
    </w:p>
    <w:p w:rsidR="00A94EA3" w:rsidRPr="00C81B51" w:rsidRDefault="00722E9A" w:rsidP="00A94EA3">
      <w:pPr>
        <w:autoSpaceDE w:val="0"/>
        <w:autoSpaceDN w:val="0"/>
        <w:adjustRightInd w:val="0"/>
        <w:spacing w:after="0" w:line="480" w:lineRule="auto"/>
        <w:ind w:firstLine="720"/>
        <w:rPr>
          <w:rFonts w:ascii="Times New Roman" w:eastAsia="Times New Roman" w:hAnsi="Times New Roman"/>
          <w:iCs/>
          <w:color w:val="000000"/>
          <w:sz w:val="24"/>
          <w:szCs w:val="24"/>
        </w:rPr>
      </w:pPr>
      <w:r>
        <w:rPr>
          <w:rFonts w:ascii="Times New Roman" w:eastAsia="Times New Roman" w:hAnsi="Times New Roman"/>
          <w:color w:val="000000"/>
          <w:sz w:val="24"/>
          <w:szCs w:val="24"/>
        </w:rPr>
        <w:t>O</w:t>
      </w:r>
      <w:r w:rsidR="00A94EA3" w:rsidRPr="008E53EB">
        <w:rPr>
          <w:rFonts w:ascii="Times New Roman" w:eastAsia="Times New Roman" w:hAnsi="Times New Roman"/>
          <w:color w:val="000000"/>
          <w:sz w:val="24"/>
          <w:szCs w:val="24"/>
        </w:rPr>
        <w:t>ver the course of time, the school has change</w:t>
      </w:r>
      <w:r w:rsidR="00E52649">
        <w:rPr>
          <w:rFonts w:ascii="Times New Roman" w:eastAsia="Times New Roman" w:hAnsi="Times New Roman"/>
          <w:color w:val="000000"/>
          <w:sz w:val="24"/>
          <w:szCs w:val="24"/>
        </w:rPr>
        <w:t>d</w:t>
      </w:r>
      <w:r w:rsidR="00A94EA3" w:rsidRPr="008E53EB">
        <w:rPr>
          <w:rFonts w:ascii="Times New Roman" w:eastAsia="Times New Roman" w:hAnsi="Times New Roman"/>
          <w:color w:val="000000"/>
          <w:sz w:val="24"/>
          <w:szCs w:val="24"/>
        </w:rPr>
        <w:t xml:space="preserve"> in its demographics and socioeconomic status</w:t>
      </w:r>
      <w:r w:rsidR="007365DA">
        <w:rPr>
          <w:rFonts w:ascii="Times New Roman" w:eastAsia="Times New Roman" w:hAnsi="Times New Roman"/>
          <w:color w:val="000000"/>
          <w:sz w:val="24"/>
          <w:szCs w:val="24"/>
        </w:rPr>
        <w:t xml:space="preserve">.  With </w:t>
      </w:r>
      <w:r w:rsidR="004C219A">
        <w:rPr>
          <w:rFonts w:ascii="Times New Roman" w:eastAsia="Times New Roman" w:hAnsi="Times New Roman"/>
          <w:color w:val="000000"/>
          <w:sz w:val="24"/>
          <w:szCs w:val="24"/>
        </w:rPr>
        <w:t>over 7</w:t>
      </w:r>
      <w:r w:rsidR="00A94EA3" w:rsidRPr="008E53EB">
        <w:rPr>
          <w:rFonts w:ascii="Times New Roman" w:eastAsia="Times New Roman" w:hAnsi="Times New Roman"/>
          <w:color w:val="000000"/>
          <w:sz w:val="24"/>
          <w:szCs w:val="24"/>
        </w:rPr>
        <w:t>0% of the students on the FRL program, the school has been classified as a Title</w:t>
      </w:r>
      <w:r w:rsidR="00F938CD">
        <w:rPr>
          <w:rFonts w:ascii="Times New Roman" w:eastAsia="Times New Roman" w:hAnsi="Times New Roman"/>
          <w:color w:val="000000"/>
          <w:sz w:val="24"/>
          <w:szCs w:val="24"/>
        </w:rPr>
        <w:t xml:space="preserve"> I</w:t>
      </w:r>
      <w:r w:rsidR="00A94EA3" w:rsidRPr="008E53EB">
        <w:rPr>
          <w:rFonts w:ascii="Times New Roman" w:eastAsia="Times New Roman" w:hAnsi="Times New Roman"/>
          <w:color w:val="000000"/>
          <w:sz w:val="24"/>
          <w:szCs w:val="24"/>
        </w:rPr>
        <w:t xml:space="preserve"> school.  Many of these students live within close proximity and commute by walking, but a large number commute by school bus</w:t>
      </w:r>
      <w:r w:rsidR="008F7045">
        <w:rPr>
          <w:rFonts w:ascii="Times New Roman" w:eastAsia="Times New Roman" w:hAnsi="Times New Roman"/>
          <w:color w:val="000000"/>
          <w:sz w:val="24"/>
          <w:szCs w:val="24"/>
        </w:rPr>
        <w:t>es</w:t>
      </w:r>
      <w:r w:rsidR="00C81B51">
        <w:rPr>
          <w:rFonts w:ascii="Times New Roman" w:eastAsia="Times New Roman" w:hAnsi="Times New Roman"/>
          <w:color w:val="000000"/>
          <w:sz w:val="24"/>
          <w:szCs w:val="24"/>
        </w:rPr>
        <w:t xml:space="preserve">, as well as private transportation </w:t>
      </w:r>
      <w:r w:rsidR="00E52649">
        <w:rPr>
          <w:rFonts w:ascii="Times New Roman" w:eastAsia="Times New Roman" w:hAnsi="Times New Roman"/>
          <w:color w:val="000000"/>
          <w:sz w:val="24"/>
          <w:szCs w:val="24"/>
        </w:rPr>
        <w:t>due to reassignment</w:t>
      </w:r>
      <w:r w:rsidR="00C81B51">
        <w:rPr>
          <w:rFonts w:ascii="Times New Roman" w:eastAsia="Times New Roman" w:hAnsi="Times New Roman"/>
          <w:color w:val="000000"/>
          <w:sz w:val="24"/>
          <w:szCs w:val="24"/>
        </w:rPr>
        <w:t xml:space="preserve">.  </w:t>
      </w:r>
      <w:r w:rsidR="00C81B51" w:rsidRPr="00C81B51">
        <w:rPr>
          <w:rFonts w:ascii="Times New Roman" w:hAnsi="Times New Roman"/>
          <w:sz w:val="24"/>
          <w:szCs w:val="24"/>
        </w:rPr>
        <w:t xml:space="preserve">A reassignment gives a student the opportunity to request a school </w:t>
      </w:r>
      <w:r w:rsidR="0090092B">
        <w:rPr>
          <w:rFonts w:ascii="Times New Roman" w:hAnsi="Times New Roman"/>
          <w:sz w:val="24"/>
          <w:szCs w:val="24"/>
        </w:rPr>
        <w:t xml:space="preserve">where seating </w:t>
      </w:r>
      <w:r w:rsidR="00781AAE">
        <w:rPr>
          <w:rFonts w:ascii="Times New Roman" w:hAnsi="Times New Roman"/>
          <w:sz w:val="24"/>
          <w:szCs w:val="24"/>
        </w:rPr>
        <w:t xml:space="preserve">is </w:t>
      </w:r>
      <w:r w:rsidR="0090092B">
        <w:rPr>
          <w:rFonts w:ascii="Times New Roman" w:hAnsi="Times New Roman"/>
          <w:sz w:val="24"/>
          <w:szCs w:val="24"/>
        </w:rPr>
        <w:t xml:space="preserve">available, </w:t>
      </w:r>
      <w:r w:rsidR="00C81B51" w:rsidRPr="00C81B51">
        <w:rPr>
          <w:rFonts w:ascii="Times New Roman" w:hAnsi="Times New Roman"/>
          <w:sz w:val="24"/>
          <w:szCs w:val="24"/>
        </w:rPr>
        <w:t xml:space="preserve">outside of his/her assigned </w:t>
      </w:r>
      <w:r w:rsidR="00C81B51">
        <w:rPr>
          <w:rFonts w:ascii="Times New Roman" w:hAnsi="Times New Roman"/>
          <w:sz w:val="24"/>
          <w:szCs w:val="24"/>
        </w:rPr>
        <w:t>school</w:t>
      </w:r>
      <w:r w:rsidR="00C81B51" w:rsidRPr="00C81B51">
        <w:rPr>
          <w:rFonts w:ascii="Times New Roman" w:hAnsi="Times New Roman"/>
          <w:sz w:val="24"/>
          <w:szCs w:val="24"/>
        </w:rPr>
        <w:t xml:space="preserve"> </w:t>
      </w:r>
      <w:r w:rsidR="0090092B">
        <w:rPr>
          <w:rFonts w:ascii="Times New Roman" w:hAnsi="Times New Roman"/>
          <w:sz w:val="24"/>
          <w:szCs w:val="24"/>
        </w:rPr>
        <w:t>boundary.</w:t>
      </w:r>
    </w:p>
    <w:p w:rsidR="007365DA" w:rsidRDefault="00A94EA3" w:rsidP="00A94EA3">
      <w:pPr>
        <w:pStyle w:val="ecxmsonormal"/>
        <w:spacing w:before="0" w:beforeAutospacing="0" w:after="0" w:afterAutospacing="0" w:line="480" w:lineRule="auto"/>
        <w:ind w:firstLine="720"/>
        <w:rPr>
          <w:rFonts w:eastAsia="Calibri"/>
          <w:i/>
          <w:color w:val="000000"/>
        </w:rPr>
      </w:pPr>
      <w:r w:rsidRPr="008E53EB">
        <w:rPr>
          <w:rFonts w:eastAsia="Calibri"/>
          <w:color w:val="000000"/>
        </w:rPr>
        <w:t xml:space="preserve">The school </w:t>
      </w:r>
      <w:r w:rsidR="00AE41C8">
        <w:rPr>
          <w:rFonts w:eastAsia="Calibri"/>
          <w:color w:val="000000"/>
        </w:rPr>
        <w:t xml:space="preserve">has been receiving </w:t>
      </w:r>
      <w:r w:rsidR="00AE41C8" w:rsidRPr="008E53EB">
        <w:rPr>
          <w:rFonts w:eastAsia="Calibri"/>
          <w:color w:val="000000"/>
        </w:rPr>
        <w:t>a</w:t>
      </w:r>
      <w:r w:rsidRPr="008E53EB">
        <w:rPr>
          <w:rFonts w:eastAsia="Calibri"/>
          <w:color w:val="000000"/>
        </w:rPr>
        <w:t xml:space="preserve"> grade “A</w:t>
      </w:r>
      <w:r w:rsidR="00AE41C8" w:rsidRPr="008E53EB">
        <w:rPr>
          <w:rFonts w:eastAsia="Calibri"/>
          <w:color w:val="000000"/>
        </w:rPr>
        <w:t xml:space="preserve">” </w:t>
      </w:r>
      <w:r w:rsidR="00AE41C8">
        <w:rPr>
          <w:rFonts w:eastAsia="Calibri"/>
          <w:color w:val="000000"/>
        </w:rPr>
        <w:t xml:space="preserve">for approximately 12 years </w:t>
      </w:r>
      <w:r w:rsidRPr="008E53EB">
        <w:rPr>
          <w:rFonts w:eastAsia="Calibri"/>
          <w:color w:val="000000"/>
        </w:rPr>
        <w:t>by the Flo</w:t>
      </w:r>
      <w:r w:rsidR="00202286">
        <w:rPr>
          <w:rFonts w:eastAsia="Calibri"/>
          <w:color w:val="000000"/>
        </w:rPr>
        <w:t>rida Department of Education (F</w:t>
      </w:r>
      <w:r w:rsidRPr="008E53EB">
        <w:rPr>
          <w:rFonts w:eastAsia="Calibri"/>
          <w:color w:val="000000"/>
        </w:rPr>
        <w:t xml:space="preserve">DOE) </w:t>
      </w:r>
      <w:r w:rsidR="00AE41C8">
        <w:rPr>
          <w:rFonts w:eastAsia="Calibri"/>
          <w:color w:val="000000"/>
        </w:rPr>
        <w:t>for its students’ performance</w:t>
      </w:r>
      <w:r w:rsidRPr="008E53EB">
        <w:rPr>
          <w:rFonts w:eastAsia="Calibri"/>
          <w:color w:val="000000"/>
        </w:rPr>
        <w:t xml:space="preserve"> on the Florida Comprehensive Assessment Test (FCAT) with the exception of the year 2008, when the school received a grade of a “B”.  </w:t>
      </w:r>
      <w:r w:rsidRPr="007365DA">
        <w:rPr>
          <w:rFonts w:eastAsia="Calibri"/>
          <w:color w:val="000000"/>
        </w:rPr>
        <w:t xml:space="preserve">Additionally, </w:t>
      </w:r>
      <w:r w:rsidR="00AE41C8">
        <w:rPr>
          <w:rFonts w:eastAsia="Calibri"/>
          <w:color w:val="000000"/>
        </w:rPr>
        <w:t>the</w:t>
      </w:r>
      <w:r w:rsidR="0090092B">
        <w:rPr>
          <w:rFonts w:eastAsia="Calibri"/>
          <w:color w:val="000000"/>
        </w:rPr>
        <w:t xml:space="preserve"> </w:t>
      </w:r>
      <w:r w:rsidRPr="007365DA">
        <w:rPr>
          <w:rFonts w:eastAsia="Calibri"/>
          <w:color w:val="000000"/>
        </w:rPr>
        <w:t>school failed to meet</w:t>
      </w:r>
      <w:r w:rsidRPr="008E53EB">
        <w:rPr>
          <w:rFonts w:eastAsia="Calibri"/>
          <w:color w:val="000000"/>
        </w:rPr>
        <w:t xml:space="preserve"> Adequate Yearly Progress </w:t>
      </w:r>
      <w:r w:rsidR="005A196D">
        <w:rPr>
          <w:rFonts w:eastAsia="Calibri"/>
          <w:color w:val="000000"/>
        </w:rPr>
        <w:t>(AYP)</w:t>
      </w:r>
      <w:r w:rsidR="00D52D6C">
        <w:rPr>
          <w:rFonts w:eastAsia="Calibri"/>
          <w:color w:val="000000"/>
        </w:rPr>
        <w:t xml:space="preserve"> for</w:t>
      </w:r>
      <w:r w:rsidR="005A196D">
        <w:rPr>
          <w:rFonts w:eastAsia="Calibri"/>
          <w:color w:val="000000"/>
        </w:rPr>
        <w:t xml:space="preserve"> </w:t>
      </w:r>
      <w:r w:rsidR="00BF2390">
        <w:rPr>
          <w:rFonts w:eastAsia="Calibri"/>
          <w:color w:val="000000"/>
        </w:rPr>
        <w:t xml:space="preserve">two consecutive </w:t>
      </w:r>
      <w:r w:rsidRPr="008E53EB">
        <w:rPr>
          <w:rFonts w:eastAsia="Calibri"/>
          <w:color w:val="000000"/>
        </w:rPr>
        <w:t>years</w:t>
      </w:r>
      <w:r w:rsidR="00EE5F63">
        <w:rPr>
          <w:rFonts w:eastAsia="Calibri"/>
          <w:color w:val="000000"/>
        </w:rPr>
        <w:t xml:space="preserve"> and more, 2009-2012</w:t>
      </w:r>
      <w:r w:rsidR="00BF2390">
        <w:rPr>
          <w:rFonts w:eastAsia="Calibri"/>
          <w:color w:val="000000"/>
        </w:rPr>
        <w:t xml:space="preserve"> </w:t>
      </w:r>
      <w:r w:rsidRPr="00EE214B">
        <w:rPr>
          <w:rFonts w:eastAsia="Calibri"/>
          <w:color w:val="000000"/>
        </w:rPr>
        <w:t>(</w:t>
      </w:r>
      <w:r w:rsidR="005A196D" w:rsidRPr="00EE214B">
        <w:rPr>
          <w:rFonts w:eastAsia="Calibri"/>
          <w:color w:val="000000"/>
        </w:rPr>
        <w:t>Florida Department of Education, 2005</w:t>
      </w:r>
      <w:r w:rsidRPr="008E53EB">
        <w:rPr>
          <w:rFonts w:eastAsia="Calibri"/>
          <w:color w:val="000000"/>
        </w:rPr>
        <w:t xml:space="preserve">) because the various subgroups </w:t>
      </w:r>
      <w:r w:rsidR="007365DA">
        <w:rPr>
          <w:rFonts w:eastAsia="Calibri"/>
          <w:color w:val="000000"/>
        </w:rPr>
        <w:t xml:space="preserve">(i.e., </w:t>
      </w:r>
      <w:r w:rsidRPr="008E53EB">
        <w:rPr>
          <w:rFonts w:eastAsia="Calibri"/>
          <w:color w:val="000000"/>
        </w:rPr>
        <w:t xml:space="preserve">Blacks, Hispanics, Whites, </w:t>
      </w:r>
      <w:r w:rsidR="008C7B14">
        <w:rPr>
          <w:rFonts w:eastAsia="Calibri"/>
          <w:color w:val="000000"/>
        </w:rPr>
        <w:t>ESOL</w:t>
      </w:r>
      <w:r w:rsidRPr="008E53EB">
        <w:rPr>
          <w:rFonts w:eastAsia="Calibri"/>
          <w:color w:val="000000"/>
        </w:rPr>
        <w:t>, FRL, ESE</w:t>
      </w:r>
      <w:r w:rsidR="007365DA">
        <w:rPr>
          <w:rFonts w:eastAsia="Calibri"/>
          <w:color w:val="000000"/>
        </w:rPr>
        <w:t xml:space="preserve">) </w:t>
      </w:r>
      <w:r w:rsidRPr="008E53EB">
        <w:rPr>
          <w:rFonts w:eastAsia="Calibri"/>
          <w:color w:val="000000"/>
        </w:rPr>
        <w:t xml:space="preserve">did not make </w:t>
      </w:r>
      <w:r w:rsidR="007365DA">
        <w:rPr>
          <w:rFonts w:eastAsia="Calibri"/>
          <w:color w:val="000000"/>
        </w:rPr>
        <w:t>sufficient</w:t>
      </w:r>
      <w:r w:rsidRPr="008E53EB">
        <w:rPr>
          <w:rFonts w:eastAsia="Calibri"/>
          <w:color w:val="000000"/>
        </w:rPr>
        <w:t xml:space="preserve"> learning gains on the FCAT according to the </w:t>
      </w:r>
      <w:r w:rsidRPr="00EE214B">
        <w:rPr>
          <w:rFonts w:eastAsia="Calibri"/>
          <w:color w:val="000000"/>
        </w:rPr>
        <w:t xml:space="preserve">NCLB standards and the results of the FCAT.  “Title I schools that do not make AYP for more than two consecutive years are required to provide additional services to students and to implement defined strategies for improving school performance” </w:t>
      </w:r>
      <w:r w:rsidR="007365DA" w:rsidRPr="00EE214B">
        <w:rPr>
          <w:rFonts w:eastAsia="Calibri"/>
          <w:color w:val="000000"/>
        </w:rPr>
        <w:t>(</w:t>
      </w:r>
      <w:r w:rsidR="005A196D" w:rsidRPr="00EE214B">
        <w:rPr>
          <w:rFonts w:eastAsia="Calibri"/>
          <w:color w:val="000000"/>
        </w:rPr>
        <w:t>Florida Department of Education, 2005, par</w:t>
      </w:r>
      <w:r w:rsidR="0090092B">
        <w:rPr>
          <w:rFonts w:eastAsia="Calibri"/>
          <w:color w:val="000000"/>
        </w:rPr>
        <w:t>a</w:t>
      </w:r>
      <w:r w:rsidR="005A196D" w:rsidRPr="00EE214B">
        <w:rPr>
          <w:rFonts w:eastAsia="Calibri"/>
          <w:color w:val="000000"/>
        </w:rPr>
        <w:t xml:space="preserve"> 3</w:t>
      </w:r>
      <w:r w:rsidR="007365DA" w:rsidRPr="00EE214B">
        <w:rPr>
          <w:rFonts w:eastAsia="Calibri"/>
          <w:color w:val="000000"/>
        </w:rPr>
        <w:t xml:space="preserve">).  </w:t>
      </w:r>
      <w:r w:rsidR="00AE41C8">
        <w:rPr>
          <w:rFonts w:eastAsia="Calibri"/>
          <w:color w:val="000000"/>
        </w:rPr>
        <w:t>Over the years, t</w:t>
      </w:r>
      <w:r w:rsidR="002C3706">
        <w:rPr>
          <w:rFonts w:eastAsia="Calibri"/>
          <w:color w:val="000000"/>
        </w:rPr>
        <w:t>he school has</w:t>
      </w:r>
      <w:r w:rsidR="002C3706" w:rsidRPr="008E53EB">
        <w:rPr>
          <w:rFonts w:eastAsia="Calibri"/>
          <w:color w:val="000000"/>
        </w:rPr>
        <w:t xml:space="preserve"> received intermittent visits from the district to </w:t>
      </w:r>
      <w:r w:rsidR="00AE41C8">
        <w:rPr>
          <w:rFonts w:eastAsia="Calibri"/>
          <w:color w:val="000000"/>
        </w:rPr>
        <w:t xml:space="preserve">provide intervention, </w:t>
      </w:r>
      <w:r w:rsidR="002C3706">
        <w:rPr>
          <w:rFonts w:eastAsia="Calibri"/>
          <w:color w:val="000000"/>
        </w:rPr>
        <w:t>to monitor the progress of students</w:t>
      </w:r>
      <w:r w:rsidR="00AE41C8">
        <w:rPr>
          <w:rFonts w:eastAsia="Calibri"/>
          <w:color w:val="000000"/>
        </w:rPr>
        <w:t xml:space="preserve">, and to display as </w:t>
      </w:r>
      <w:r w:rsidR="00581F56">
        <w:rPr>
          <w:rFonts w:eastAsia="Calibri"/>
          <w:color w:val="000000"/>
        </w:rPr>
        <w:t xml:space="preserve">a </w:t>
      </w:r>
      <w:r w:rsidR="00AE41C8">
        <w:rPr>
          <w:rFonts w:eastAsia="Calibri"/>
          <w:color w:val="000000"/>
        </w:rPr>
        <w:t xml:space="preserve">model </w:t>
      </w:r>
      <w:r w:rsidR="00581F56">
        <w:rPr>
          <w:rFonts w:eastAsia="Calibri"/>
          <w:color w:val="000000"/>
        </w:rPr>
        <w:t xml:space="preserve">Title 1 </w:t>
      </w:r>
      <w:r w:rsidR="00AE41C8">
        <w:rPr>
          <w:rFonts w:eastAsia="Calibri"/>
          <w:color w:val="000000"/>
        </w:rPr>
        <w:t>school</w:t>
      </w:r>
      <w:r w:rsidR="006F6BF0">
        <w:rPr>
          <w:rFonts w:eastAsia="Calibri"/>
          <w:color w:val="000000"/>
        </w:rPr>
        <w:t>.</w:t>
      </w:r>
    </w:p>
    <w:p w:rsidR="00AE41C8" w:rsidRDefault="00AE41C8" w:rsidP="00851319">
      <w:pPr>
        <w:spacing w:after="0" w:line="240" w:lineRule="auto"/>
        <w:jc w:val="center"/>
        <w:rPr>
          <w:rFonts w:ascii="Times New Roman" w:hAnsi="Times New Roman"/>
          <w:b/>
          <w:sz w:val="24"/>
          <w:szCs w:val="24"/>
        </w:rPr>
      </w:pPr>
    </w:p>
    <w:p w:rsidR="00CF0B4C" w:rsidRDefault="00CF0B4C" w:rsidP="00851319">
      <w:pPr>
        <w:spacing w:after="0" w:line="240" w:lineRule="auto"/>
        <w:jc w:val="center"/>
        <w:rPr>
          <w:rFonts w:ascii="Times New Roman" w:hAnsi="Times New Roman"/>
          <w:b/>
          <w:sz w:val="24"/>
          <w:szCs w:val="24"/>
        </w:rPr>
      </w:pPr>
      <w:r>
        <w:rPr>
          <w:rFonts w:ascii="Times New Roman" w:hAnsi="Times New Roman"/>
          <w:b/>
          <w:sz w:val="24"/>
          <w:szCs w:val="24"/>
        </w:rPr>
        <w:t>Treatment</w:t>
      </w:r>
    </w:p>
    <w:p w:rsidR="00E844B6" w:rsidRPr="00BA63FC" w:rsidRDefault="00E844B6" w:rsidP="00E844B6">
      <w:pPr>
        <w:spacing w:after="0" w:line="480" w:lineRule="auto"/>
        <w:rPr>
          <w:rFonts w:ascii="Times New Roman" w:hAnsi="Times New Roman"/>
          <w:b/>
          <w:sz w:val="24"/>
          <w:szCs w:val="24"/>
        </w:rPr>
      </w:pPr>
      <w:r w:rsidRPr="00BA63FC">
        <w:rPr>
          <w:rFonts w:ascii="Times New Roman" w:hAnsi="Times New Roman"/>
          <w:b/>
          <w:sz w:val="24"/>
          <w:szCs w:val="24"/>
        </w:rPr>
        <w:t>Time Frame for Intervention</w:t>
      </w:r>
      <w:r w:rsidR="00080451">
        <w:rPr>
          <w:rFonts w:ascii="Times New Roman" w:hAnsi="Times New Roman"/>
          <w:b/>
          <w:sz w:val="24"/>
          <w:szCs w:val="24"/>
        </w:rPr>
        <w:t xml:space="preserve"> </w:t>
      </w:r>
    </w:p>
    <w:p w:rsidR="0078677C" w:rsidRPr="00866A11" w:rsidRDefault="00E844B6" w:rsidP="00866A11">
      <w:pPr>
        <w:autoSpaceDE w:val="0"/>
        <w:autoSpaceDN w:val="0"/>
        <w:adjustRightInd w:val="0"/>
        <w:spacing w:after="0" w:line="480" w:lineRule="auto"/>
        <w:ind w:firstLine="720"/>
        <w:rPr>
          <w:rFonts w:ascii="Times New Roman" w:hAnsi="Times New Roman"/>
          <w:color w:val="000000"/>
          <w:sz w:val="24"/>
          <w:szCs w:val="24"/>
        </w:rPr>
      </w:pPr>
      <w:r>
        <w:rPr>
          <w:rFonts w:ascii="Times New Roman" w:hAnsi="Times New Roman"/>
          <w:color w:val="000000"/>
          <w:sz w:val="24"/>
          <w:szCs w:val="24"/>
        </w:rPr>
        <w:t>P</w:t>
      </w:r>
      <w:r w:rsidRPr="001E75E8">
        <w:rPr>
          <w:rFonts w:ascii="Times New Roman" w:hAnsi="Times New Roman"/>
          <w:color w:val="000000"/>
          <w:sz w:val="24"/>
          <w:szCs w:val="24"/>
        </w:rPr>
        <w:t xml:space="preserve">articipants in both the experimental and the comparison </w:t>
      </w:r>
      <w:r>
        <w:rPr>
          <w:rFonts w:ascii="Times New Roman" w:hAnsi="Times New Roman"/>
          <w:color w:val="000000"/>
          <w:sz w:val="24"/>
          <w:szCs w:val="24"/>
        </w:rPr>
        <w:t>group</w:t>
      </w:r>
      <w:r w:rsidRPr="001E75E8">
        <w:rPr>
          <w:rFonts w:ascii="Times New Roman" w:hAnsi="Times New Roman"/>
          <w:color w:val="000000"/>
          <w:sz w:val="24"/>
          <w:szCs w:val="24"/>
        </w:rPr>
        <w:t xml:space="preserve">s </w:t>
      </w:r>
      <w:r>
        <w:rPr>
          <w:rFonts w:ascii="Times New Roman" w:hAnsi="Times New Roman"/>
          <w:color w:val="000000"/>
          <w:sz w:val="24"/>
          <w:szCs w:val="24"/>
        </w:rPr>
        <w:t>were</w:t>
      </w:r>
      <w:r w:rsidRPr="001E75E8">
        <w:rPr>
          <w:rFonts w:ascii="Times New Roman" w:hAnsi="Times New Roman"/>
          <w:color w:val="000000"/>
          <w:sz w:val="24"/>
          <w:szCs w:val="24"/>
        </w:rPr>
        <w:t xml:space="preserve"> assessed </w:t>
      </w:r>
      <w:r>
        <w:rPr>
          <w:rFonts w:ascii="Times New Roman" w:hAnsi="Times New Roman"/>
          <w:color w:val="000000"/>
          <w:sz w:val="24"/>
          <w:szCs w:val="24"/>
        </w:rPr>
        <w:t xml:space="preserve">on different measures </w:t>
      </w:r>
      <w:r w:rsidRPr="001E75E8">
        <w:rPr>
          <w:rFonts w:ascii="Times New Roman" w:hAnsi="Times New Roman"/>
          <w:color w:val="000000"/>
          <w:sz w:val="24"/>
          <w:szCs w:val="24"/>
        </w:rPr>
        <w:t>at intervals along the course of the study</w:t>
      </w:r>
      <w:r>
        <w:rPr>
          <w:rFonts w:ascii="Times New Roman" w:hAnsi="Times New Roman"/>
          <w:color w:val="000000"/>
          <w:sz w:val="24"/>
          <w:szCs w:val="24"/>
        </w:rPr>
        <w:t xml:space="preserve">.  At the onset of the study, </w:t>
      </w:r>
      <w:r w:rsidR="0092564E">
        <w:rPr>
          <w:rFonts w:ascii="Times New Roman" w:hAnsi="Times New Roman"/>
          <w:color w:val="000000"/>
          <w:sz w:val="24"/>
          <w:szCs w:val="24"/>
        </w:rPr>
        <w:t>the pre</w:t>
      </w:r>
      <w:r w:rsidR="00080451">
        <w:rPr>
          <w:rFonts w:ascii="Times New Roman" w:hAnsi="Times New Roman"/>
          <w:color w:val="000000"/>
          <w:sz w:val="24"/>
          <w:szCs w:val="24"/>
        </w:rPr>
        <w:t>tests</w:t>
      </w:r>
      <w:r w:rsidR="00DA0BFB">
        <w:rPr>
          <w:rFonts w:ascii="Times New Roman" w:hAnsi="Times New Roman"/>
          <w:color w:val="000000"/>
          <w:sz w:val="24"/>
          <w:szCs w:val="24"/>
        </w:rPr>
        <w:t>, the</w:t>
      </w:r>
      <w:r w:rsidR="00887BA7">
        <w:rPr>
          <w:rFonts w:ascii="Times New Roman" w:hAnsi="Times New Roman"/>
          <w:sz w:val="24"/>
          <w:szCs w:val="24"/>
        </w:rPr>
        <w:t xml:space="preserve"> Gates MacGinitie (GMRT)</w:t>
      </w:r>
      <w:r>
        <w:rPr>
          <w:rFonts w:ascii="Times New Roman" w:hAnsi="Times New Roman"/>
          <w:sz w:val="24"/>
          <w:szCs w:val="24"/>
        </w:rPr>
        <w:t>, the Flor</w:t>
      </w:r>
      <w:r w:rsidR="0092564E">
        <w:rPr>
          <w:rFonts w:ascii="Times New Roman" w:hAnsi="Times New Roman"/>
          <w:sz w:val="24"/>
          <w:szCs w:val="24"/>
        </w:rPr>
        <w:t>ida Assessments for Instruction</w:t>
      </w:r>
      <w:r>
        <w:rPr>
          <w:rFonts w:ascii="Times New Roman" w:hAnsi="Times New Roman"/>
          <w:sz w:val="24"/>
          <w:szCs w:val="24"/>
        </w:rPr>
        <w:t xml:space="preserve"> in Reading (FAIR), and the Rhody Secondary </w:t>
      </w:r>
      <w:r w:rsidR="00202286">
        <w:rPr>
          <w:rFonts w:ascii="Times New Roman" w:hAnsi="Times New Roman"/>
          <w:sz w:val="24"/>
          <w:szCs w:val="24"/>
        </w:rPr>
        <w:t xml:space="preserve">Attitude </w:t>
      </w:r>
      <w:r>
        <w:rPr>
          <w:rFonts w:ascii="Times New Roman" w:hAnsi="Times New Roman"/>
          <w:sz w:val="24"/>
          <w:szCs w:val="24"/>
        </w:rPr>
        <w:t>A</w:t>
      </w:r>
      <w:r w:rsidR="00202286">
        <w:rPr>
          <w:rFonts w:ascii="Times New Roman" w:hAnsi="Times New Roman"/>
          <w:sz w:val="24"/>
          <w:szCs w:val="24"/>
        </w:rPr>
        <w:t>ssessment (RSRAA</w:t>
      </w:r>
      <w:r>
        <w:rPr>
          <w:rFonts w:ascii="Times New Roman" w:hAnsi="Times New Roman"/>
          <w:sz w:val="24"/>
          <w:szCs w:val="24"/>
        </w:rPr>
        <w:t>)</w:t>
      </w:r>
      <w:r w:rsidR="00DA0BFB">
        <w:rPr>
          <w:rFonts w:ascii="Times New Roman" w:hAnsi="Times New Roman"/>
          <w:sz w:val="24"/>
          <w:szCs w:val="24"/>
        </w:rPr>
        <w:t>,</w:t>
      </w:r>
      <w:r>
        <w:rPr>
          <w:rFonts w:ascii="Times New Roman" w:hAnsi="Times New Roman"/>
          <w:sz w:val="24"/>
          <w:szCs w:val="24"/>
        </w:rPr>
        <w:t xml:space="preserve"> </w:t>
      </w:r>
      <w:r>
        <w:rPr>
          <w:rFonts w:ascii="Times New Roman" w:hAnsi="Times New Roman"/>
          <w:color w:val="000000"/>
          <w:sz w:val="24"/>
          <w:szCs w:val="24"/>
        </w:rPr>
        <w:t>were administered and the expectations for the study were discussed. There were</w:t>
      </w:r>
      <w:r w:rsidRPr="001E75E8">
        <w:rPr>
          <w:rFonts w:ascii="Times New Roman" w:hAnsi="Times New Roman"/>
          <w:color w:val="000000"/>
          <w:sz w:val="24"/>
          <w:szCs w:val="24"/>
        </w:rPr>
        <w:t xml:space="preserve"> </w:t>
      </w:r>
      <w:r>
        <w:rPr>
          <w:rFonts w:ascii="Times New Roman" w:hAnsi="Times New Roman"/>
          <w:color w:val="000000"/>
          <w:sz w:val="24"/>
          <w:szCs w:val="24"/>
        </w:rPr>
        <w:t>two</w:t>
      </w:r>
      <w:r w:rsidRPr="001E75E8">
        <w:rPr>
          <w:rFonts w:ascii="Times New Roman" w:hAnsi="Times New Roman"/>
          <w:color w:val="000000"/>
          <w:sz w:val="24"/>
          <w:szCs w:val="24"/>
        </w:rPr>
        <w:t xml:space="preserve"> intervals of intervention cycles: </w:t>
      </w:r>
      <w:r w:rsidRPr="00A55EF3">
        <w:rPr>
          <w:rFonts w:ascii="Times New Roman" w:hAnsi="Times New Roman"/>
          <w:color w:val="000000"/>
          <w:sz w:val="24"/>
          <w:szCs w:val="24"/>
        </w:rPr>
        <w:t>Intervention Cycle 1</w:t>
      </w:r>
      <w:r>
        <w:rPr>
          <w:rFonts w:ascii="Times New Roman" w:hAnsi="Times New Roman"/>
          <w:color w:val="000000"/>
          <w:sz w:val="24"/>
          <w:szCs w:val="24"/>
        </w:rPr>
        <w:t xml:space="preserve"> and </w:t>
      </w:r>
      <w:r w:rsidRPr="00A55EF3">
        <w:rPr>
          <w:rFonts w:ascii="Times New Roman" w:hAnsi="Times New Roman"/>
          <w:color w:val="000000"/>
          <w:sz w:val="24"/>
          <w:szCs w:val="24"/>
        </w:rPr>
        <w:t>Intervention Cycle 2.</w:t>
      </w:r>
      <w:r w:rsidRPr="001E75E8">
        <w:rPr>
          <w:rFonts w:ascii="Times New Roman" w:hAnsi="Times New Roman"/>
          <w:color w:val="000000"/>
          <w:sz w:val="24"/>
          <w:szCs w:val="24"/>
        </w:rPr>
        <w:t xml:space="preserve">  Each intervention cycle </w:t>
      </w:r>
      <w:r>
        <w:rPr>
          <w:rFonts w:ascii="Times New Roman" w:hAnsi="Times New Roman"/>
          <w:color w:val="000000"/>
          <w:sz w:val="24"/>
          <w:szCs w:val="24"/>
        </w:rPr>
        <w:t>lasted</w:t>
      </w:r>
      <w:r w:rsidRPr="001E75E8">
        <w:rPr>
          <w:rFonts w:ascii="Times New Roman" w:hAnsi="Times New Roman"/>
          <w:color w:val="000000"/>
          <w:sz w:val="24"/>
          <w:szCs w:val="24"/>
        </w:rPr>
        <w:t xml:space="preserve"> for approximately </w:t>
      </w:r>
      <w:r>
        <w:rPr>
          <w:rFonts w:ascii="Times New Roman" w:hAnsi="Times New Roman"/>
          <w:color w:val="000000"/>
          <w:sz w:val="24"/>
          <w:szCs w:val="24"/>
        </w:rPr>
        <w:t>20</w:t>
      </w:r>
      <w:r w:rsidRPr="001E75E8">
        <w:rPr>
          <w:rFonts w:ascii="Times New Roman" w:hAnsi="Times New Roman"/>
          <w:color w:val="000000"/>
          <w:sz w:val="24"/>
          <w:szCs w:val="24"/>
        </w:rPr>
        <w:t xml:space="preserve"> days. </w:t>
      </w:r>
      <w:r>
        <w:rPr>
          <w:rFonts w:ascii="Times New Roman" w:hAnsi="Times New Roman"/>
          <w:color w:val="000000"/>
          <w:sz w:val="24"/>
          <w:szCs w:val="24"/>
        </w:rPr>
        <w:t xml:space="preserve"> </w:t>
      </w:r>
      <w:r w:rsidR="000510AE">
        <w:rPr>
          <w:rFonts w:ascii="Times New Roman" w:hAnsi="Times New Roman"/>
          <w:color w:val="000000"/>
          <w:sz w:val="24"/>
          <w:szCs w:val="24"/>
        </w:rPr>
        <w:t>Following Intervention C</w:t>
      </w:r>
      <w:r w:rsidRPr="001E75E8">
        <w:rPr>
          <w:rFonts w:ascii="Times New Roman" w:hAnsi="Times New Roman"/>
          <w:color w:val="000000"/>
          <w:sz w:val="24"/>
          <w:szCs w:val="24"/>
        </w:rPr>
        <w:t>ycle</w:t>
      </w:r>
      <w:r>
        <w:rPr>
          <w:rFonts w:ascii="Times New Roman" w:hAnsi="Times New Roman"/>
          <w:color w:val="000000"/>
          <w:sz w:val="24"/>
          <w:szCs w:val="24"/>
        </w:rPr>
        <w:t xml:space="preserve"> 1 (</w:t>
      </w:r>
      <w:r w:rsidR="00887BA7">
        <w:rPr>
          <w:rFonts w:ascii="Times New Roman" w:hAnsi="Times New Roman"/>
          <w:color w:val="000000"/>
          <w:sz w:val="24"/>
          <w:szCs w:val="24"/>
        </w:rPr>
        <w:t xml:space="preserve">end of </w:t>
      </w:r>
      <w:r>
        <w:rPr>
          <w:rFonts w:ascii="Times New Roman" w:hAnsi="Times New Roman"/>
          <w:color w:val="000000"/>
          <w:sz w:val="24"/>
          <w:szCs w:val="24"/>
        </w:rPr>
        <w:t>week 5),</w:t>
      </w:r>
      <w:r w:rsidRPr="001E75E8">
        <w:rPr>
          <w:rFonts w:ascii="Times New Roman" w:hAnsi="Times New Roman"/>
          <w:color w:val="000000"/>
          <w:sz w:val="24"/>
          <w:szCs w:val="24"/>
        </w:rPr>
        <w:t xml:space="preserve"> a test administration (TA) of the </w:t>
      </w:r>
      <w:r w:rsidR="0092564E">
        <w:rPr>
          <w:rFonts w:ascii="Times New Roman" w:hAnsi="Times New Roman"/>
          <w:color w:val="000000"/>
          <w:sz w:val="24"/>
          <w:szCs w:val="24"/>
        </w:rPr>
        <w:t xml:space="preserve">comprehension portion of the </w:t>
      </w:r>
      <w:r w:rsidRPr="001E75E8">
        <w:rPr>
          <w:rFonts w:ascii="Times New Roman" w:hAnsi="Times New Roman"/>
          <w:color w:val="000000"/>
          <w:sz w:val="24"/>
          <w:szCs w:val="24"/>
        </w:rPr>
        <w:t xml:space="preserve">GMRT </w:t>
      </w:r>
      <w:r>
        <w:rPr>
          <w:rFonts w:ascii="Times New Roman" w:hAnsi="Times New Roman"/>
          <w:color w:val="000000"/>
          <w:sz w:val="24"/>
          <w:szCs w:val="24"/>
        </w:rPr>
        <w:t>was</w:t>
      </w:r>
      <w:r w:rsidRPr="001E75E8">
        <w:rPr>
          <w:rFonts w:ascii="Times New Roman" w:hAnsi="Times New Roman"/>
          <w:color w:val="000000"/>
          <w:sz w:val="24"/>
          <w:szCs w:val="24"/>
        </w:rPr>
        <w:t xml:space="preserve"> given to determine the impact of </w:t>
      </w:r>
      <w:r>
        <w:rPr>
          <w:rFonts w:ascii="Times New Roman" w:hAnsi="Times New Roman"/>
          <w:color w:val="000000"/>
          <w:sz w:val="24"/>
          <w:szCs w:val="24"/>
        </w:rPr>
        <w:t>the instructi</w:t>
      </w:r>
      <w:r w:rsidRPr="001E75E8">
        <w:rPr>
          <w:rFonts w:ascii="Times New Roman" w:hAnsi="Times New Roman"/>
          <w:color w:val="000000"/>
          <w:sz w:val="24"/>
          <w:szCs w:val="24"/>
        </w:rPr>
        <w:t xml:space="preserve">on </w:t>
      </w:r>
      <w:r>
        <w:rPr>
          <w:rFonts w:ascii="Times New Roman" w:hAnsi="Times New Roman"/>
          <w:color w:val="000000"/>
          <w:sz w:val="24"/>
          <w:szCs w:val="24"/>
        </w:rPr>
        <w:t xml:space="preserve">on </w:t>
      </w:r>
      <w:r w:rsidRPr="001E75E8">
        <w:rPr>
          <w:rFonts w:ascii="Times New Roman" w:hAnsi="Times New Roman"/>
          <w:color w:val="000000"/>
          <w:sz w:val="24"/>
          <w:szCs w:val="24"/>
        </w:rPr>
        <w:t xml:space="preserve">the reading comprehension of students. </w:t>
      </w:r>
      <w:r w:rsidR="000510AE">
        <w:rPr>
          <w:rFonts w:ascii="Times New Roman" w:hAnsi="Times New Roman"/>
          <w:color w:val="000000"/>
          <w:sz w:val="24"/>
          <w:szCs w:val="24"/>
        </w:rPr>
        <w:t xml:space="preserve"> Following Intervention C</w:t>
      </w:r>
      <w:r>
        <w:rPr>
          <w:rFonts w:ascii="Times New Roman" w:hAnsi="Times New Roman"/>
          <w:color w:val="000000"/>
          <w:sz w:val="24"/>
          <w:szCs w:val="24"/>
        </w:rPr>
        <w:t>ycle 2 (week</w:t>
      </w:r>
      <w:r w:rsidR="00DA0BFB">
        <w:rPr>
          <w:rFonts w:ascii="Times New Roman" w:hAnsi="Times New Roman"/>
          <w:color w:val="000000"/>
          <w:sz w:val="24"/>
          <w:szCs w:val="24"/>
        </w:rPr>
        <w:t xml:space="preserve"> </w:t>
      </w:r>
      <w:r>
        <w:rPr>
          <w:rFonts w:ascii="Times New Roman" w:hAnsi="Times New Roman"/>
          <w:color w:val="000000"/>
          <w:sz w:val="24"/>
          <w:szCs w:val="24"/>
        </w:rPr>
        <w:t xml:space="preserve">10), another </w:t>
      </w:r>
      <w:r w:rsidR="00DA0BFB">
        <w:rPr>
          <w:rFonts w:ascii="Times New Roman" w:hAnsi="Times New Roman"/>
          <w:color w:val="000000"/>
          <w:sz w:val="24"/>
          <w:szCs w:val="24"/>
        </w:rPr>
        <w:t>TA</w:t>
      </w:r>
      <w:r>
        <w:rPr>
          <w:rFonts w:ascii="Times New Roman" w:hAnsi="Times New Roman"/>
          <w:color w:val="000000"/>
          <w:sz w:val="24"/>
          <w:szCs w:val="24"/>
        </w:rPr>
        <w:t xml:space="preserve"> of the GMRT, FAIR, </w:t>
      </w:r>
      <w:r w:rsidR="00887BA7">
        <w:rPr>
          <w:rFonts w:ascii="Times New Roman" w:hAnsi="Times New Roman"/>
          <w:color w:val="000000"/>
          <w:sz w:val="24"/>
          <w:szCs w:val="24"/>
        </w:rPr>
        <w:t xml:space="preserve">and </w:t>
      </w:r>
      <w:r w:rsidR="00202286">
        <w:rPr>
          <w:rFonts w:ascii="Times New Roman" w:hAnsi="Times New Roman"/>
          <w:color w:val="000000"/>
          <w:sz w:val="24"/>
          <w:szCs w:val="24"/>
        </w:rPr>
        <w:t>RSRAA</w:t>
      </w:r>
      <w:r w:rsidR="0078677C">
        <w:rPr>
          <w:rFonts w:ascii="Times New Roman" w:hAnsi="Times New Roman"/>
          <w:color w:val="000000"/>
          <w:sz w:val="24"/>
          <w:szCs w:val="24"/>
        </w:rPr>
        <w:t xml:space="preserve"> were</w:t>
      </w:r>
      <w:r>
        <w:rPr>
          <w:rFonts w:ascii="Times New Roman" w:hAnsi="Times New Roman"/>
          <w:color w:val="000000"/>
          <w:sz w:val="24"/>
          <w:szCs w:val="24"/>
        </w:rPr>
        <w:t xml:space="preserve"> administered. The GMRT was the only test given </w:t>
      </w:r>
      <w:r w:rsidR="005F4623">
        <w:rPr>
          <w:rFonts w:ascii="Times New Roman" w:hAnsi="Times New Roman"/>
          <w:color w:val="000000"/>
          <w:sz w:val="24"/>
          <w:szCs w:val="24"/>
        </w:rPr>
        <w:t>after</w:t>
      </w:r>
      <w:r>
        <w:rPr>
          <w:rFonts w:ascii="Times New Roman" w:hAnsi="Times New Roman"/>
          <w:color w:val="000000"/>
          <w:sz w:val="24"/>
          <w:szCs w:val="24"/>
        </w:rPr>
        <w:t xml:space="preserve"> every </w:t>
      </w:r>
      <w:r w:rsidR="005F4623">
        <w:rPr>
          <w:rFonts w:ascii="Times New Roman" w:hAnsi="Times New Roman"/>
          <w:color w:val="000000"/>
          <w:sz w:val="24"/>
          <w:szCs w:val="24"/>
        </w:rPr>
        <w:t>intervention cycle</w:t>
      </w:r>
      <w:r w:rsidR="00202286">
        <w:rPr>
          <w:rFonts w:ascii="Times New Roman" w:hAnsi="Times New Roman"/>
          <w:color w:val="000000"/>
          <w:sz w:val="24"/>
          <w:szCs w:val="24"/>
        </w:rPr>
        <w:t>. The FAIR and the RSRAA</w:t>
      </w:r>
      <w:r>
        <w:rPr>
          <w:rFonts w:ascii="Times New Roman" w:hAnsi="Times New Roman"/>
          <w:color w:val="000000"/>
          <w:sz w:val="24"/>
          <w:szCs w:val="24"/>
        </w:rPr>
        <w:t xml:space="preserve"> w</w:t>
      </w:r>
      <w:r w:rsidR="0090092B">
        <w:rPr>
          <w:rFonts w:ascii="Times New Roman" w:hAnsi="Times New Roman"/>
          <w:color w:val="000000"/>
          <w:sz w:val="24"/>
          <w:szCs w:val="24"/>
        </w:rPr>
        <w:t>ere</w:t>
      </w:r>
      <w:r>
        <w:rPr>
          <w:rFonts w:ascii="Times New Roman" w:hAnsi="Times New Roman"/>
          <w:color w:val="000000"/>
          <w:sz w:val="24"/>
          <w:szCs w:val="24"/>
        </w:rPr>
        <w:t xml:space="preserve"> administered twice, at the beginning</w:t>
      </w:r>
      <w:r w:rsidR="00DA0BFB">
        <w:rPr>
          <w:rFonts w:ascii="Times New Roman" w:hAnsi="Times New Roman"/>
          <w:color w:val="000000"/>
          <w:sz w:val="24"/>
          <w:szCs w:val="24"/>
        </w:rPr>
        <w:t xml:space="preserve"> (week 1)</w:t>
      </w:r>
      <w:r>
        <w:rPr>
          <w:rFonts w:ascii="Times New Roman" w:hAnsi="Times New Roman"/>
          <w:color w:val="000000"/>
          <w:sz w:val="24"/>
          <w:szCs w:val="24"/>
        </w:rPr>
        <w:t xml:space="preserve"> and at the end of the study</w:t>
      </w:r>
      <w:r w:rsidR="00DA0BFB">
        <w:rPr>
          <w:rFonts w:ascii="Times New Roman" w:hAnsi="Times New Roman"/>
          <w:color w:val="000000"/>
          <w:sz w:val="24"/>
          <w:szCs w:val="24"/>
        </w:rPr>
        <w:t xml:space="preserve"> (week 10)</w:t>
      </w:r>
      <w:r>
        <w:rPr>
          <w:rFonts w:ascii="Times New Roman" w:hAnsi="Times New Roman"/>
          <w:color w:val="000000"/>
          <w:sz w:val="24"/>
          <w:szCs w:val="24"/>
        </w:rPr>
        <w:t xml:space="preserve">.  </w:t>
      </w:r>
      <w:r w:rsidRPr="00EE214B">
        <w:rPr>
          <w:rFonts w:ascii="Times New Roman" w:hAnsi="Times New Roman"/>
          <w:color w:val="000000"/>
          <w:sz w:val="24"/>
          <w:szCs w:val="24"/>
        </w:rPr>
        <w:t>In ad</w:t>
      </w:r>
      <w:r>
        <w:rPr>
          <w:rFonts w:ascii="Times New Roman" w:hAnsi="Times New Roman"/>
          <w:color w:val="000000"/>
          <w:sz w:val="24"/>
          <w:szCs w:val="24"/>
        </w:rPr>
        <w:t xml:space="preserve">dition to the GMRT and FAIR, </w:t>
      </w:r>
      <w:r w:rsidRPr="00EE214B">
        <w:rPr>
          <w:rFonts w:ascii="Times New Roman" w:hAnsi="Times New Roman"/>
          <w:color w:val="000000"/>
          <w:sz w:val="24"/>
          <w:szCs w:val="24"/>
        </w:rPr>
        <w:t>reading comprehension</w:t>
      </w:r>
      <w:r w:rsidR="00134BC1">
        <w:rPr>
          <w:rFonts w:ascii="Times New Roman" w:hAnsi="Times New Roman"/>
          <w:color w:val="000000"/>
          <w:sz w:val="24"/>
          <w:szCs w:val="24"/>
        </w:rPr>
        <w:t>,</w:t>
      </w:r>
      <w:r w:rsidRPr="00EE214B">
        <w:rPr>
          <w:rFonts w:ascii="Times New Roman" w:hAnsi="Times New Roman"/>
          <w:color w:val="000000"/>
          <w:sz w:val="24"/>
          <w:szCs w:val="24"/>
        </w:rPr>
        <w:t xml:space="preserve"> discussion questions</w:t>
      </w:r>
      <w:r w:rsidR="00134BC1">
        <w:rPr>
          <w:rFonts w:ascii="Times New Roman" w:hAnsi="Times New Roman"/>
          <w:color w:val="000000"/>
          <w:sz w:val="24"/>
          <w:szCs w:val="24"/>
        </w:rPr>
        <w:t>,</w:t>
      </w:r>
      <w:r w:rsidRPr="00EE214B">
        <w:rPr>
          <w:rFonts w:ascii="Times New Roman" w:hAnsi="Times New Roman"/>
          <w:color w:val="000000"/>
          <w:sz w:val="24"/>
          <w:szCs w:val="24"/>
        </w:rPr>
        <w:t xml:space="preserve"> and </w:t>
      </w:r>
      <w:r>
        <w:rPr>
          <w:rFonts w:ascii="Times New Roman" w:hAnsi="Times New Roman"/>
          <w:color w:val="000000"/>
          <w:sz w:val="24"/>
          <w:szCs w:val="24"/>
        </w:rPr>
        <w:t>tests</w:t>
      </w:r>
      <w:r w:rsidRPr="00EE214B">
        <w:rPr>
          <w:rFonts w:ascii="Times New Roman" w:hAnsi="Times New Roman"/>
          <w:color w:val="000000"/>
          <w:sz w:val="24"/>
          <w:szCs w:val="24"/>
        </w:rPr>
        <w:t xml:space="preserve"> </w:t>
      </w:r>
      <w:r>
        <w:rPr>
          <w:rFonts w:ascii="Times New Roman" w:hAnsi="Times New Roman"/>
          <w:color w:val="000000"/>
          <w:sz w:val="24"/>
          <w:szCs w:val="24"/>
        </w:rPr>
        <w:t>were administered</w:t>
      </w:r>
      <w:r w:rsidRPr="00EE214B">
        <w:rPr>
          <w:rFonts w:ascii="Times New Roman" w:hAnsi="Times New Roman"/>
          <w:color w:val="000000"/>
          <w:sz w:val="24"/>
          <w:szCs w:val="24"/>
        </w:rPr>
        <w:t xml:space="preserve"> as an instructional measure to guide students’ literal and inferential comprehension</w:t>
      </w:r>
      <w:r>
        <w:rPr>
          <w:rFonts w:ascii="Times New Roman" w:hAnsi="Times New Roman"/>
          <w:color w:val="000000"/>
          <w:sz w:val="24"/>
          <w:szCs w:val="24"/>
        </w:rPr>
        <w:t xml:space="preserve"> and to test the </w:t>
      </w:r>
      <w:r w:rsidRPr="00EE214B">
        <w:rPr>
          <w:rFonts w:ascii="Times New Roman" w:hAnsi="Times New Roman"/>
          <w:color w:val="000000"/>
          <w:sz w:val="24"/>
          <w:szCs w:val="24"/>
        </w:rPr>
        <w:t>text</w:t>
      </w:r>
      <w:r w:rsidR="0092564E">
        <w:rPr>
          <w:rFonts w:ascii="Times New Roman" w:hAnsi="Times New Roman"/>
          <w:color w:val="000000"/>
          <w:sz w:val="24"/>
          <w:szCs w:val="24"/>
        </w:rPr>
        <w:t>-</w:t>
      </w:r>
      <w:r w:rsidR="0078677C">
        <w:rPr>
          <w:rFonts w:ascii="Times New Roman" w:hAnsi="Times New Roman"/>
          <w:color w:val="000000"/>
          <w:sz w:val="24"/>
          <w:szCs w:val="24"/>
        </w:rPr>
        <w:t>based knowledge of the novels</w:t>
      </w:r>
      <w:r w:rsidR="0092564E">
        <w:rPr>
          <w:rFonts w:ascii="Times New Roman" w:hAnsi="Times New Roman"/>
          <w:color w:val="000000"/>
          <w:sz w:val="24"/>
          <w:szCs w:val="24"/>
        </w:rPr>
        <w:t xml:space="preserve"> (Bluford Series)</w:t>
      </w:r>
      <w:r w:rsidR="0078677C">
        <w:rPr>
          <w:rFonts w:ascii="Times New Roman" w:hAnsi="Times New Roman"/>
          <w:color w:val="000000"/>
          <w:sz w:val="24"/>
          <w:szCs w:val="24"/>
        </w:rPr>
        <w:t xml:space="preserve"> </w:t>
      </w:r>
      <w:r w:rsidR="00AB6B68">
        <w:rPr>
          <w:rFonts w:ascii="Times New Roman" w:hAnsi="Times New Roman"/>
          <w:color w:val="000000"/>
          <w:sz w:val="24"/>
          <w:szCs w:val="24"/>
        </w:rPr>
        <w:t>and stories</w:t>
      </w:r>
      <w:r w:rsidR="0092564E">
        <w:rPr>
          <w:rFonts w:ascii="Times New Roman" w:hAnsi="Times New Roman"/>
          <w:color w:val="000000"/>
          <w:sz w:val="24"/>
          <w:szCs w:val="24"/>
        </w:rPr>
        <w:t xml:space="preserve"> (Read XL)</w:t>
      </w:r>
      <w:r w:rsidR="00AB6B68">
        <w:rPr>
          <w:rFonts w:ascii="Times New Roman" w:hAnsi="Times New Roman"/>
          <w:color w:val="000000"/>
          <w:sz w:val="24"/>
          <w:szCs w:val="24"/>
        </w:rPr>
        <w:t xml:space="preserve"> </w:t>
      </w:r>
      <w:r w:rsidR="0078677C">
        <w:rPr>
          <w:rFonts w:ascii="Times New Roman" w:hAnsi="Times New Roman"/>
          <w:color w:val="000000"/>
          <w:sz w:val="24"/>
          <w:szCs w:val="24"/>
        </w:rPr>
        <w:t>within each intervention cycle.</w:t>
      </w:r>
    </w:p>
    <w:p w:rsidR="00D14F42" w:rsidRPr="00D14F42" w:rsidRDefault="00D14F42" w:rsidP="00D14F42">
      <w:pPr>
        <w:spacing w:after="0" w:line="480" w:lineRule="auto"/>
        <w:rPr>
          <w:rFonts w:ascii="Times New Roman" w:hAnsi="Times New Roman"/>
          <w:b/>
          <w:sz w:val="24"/>
          <w:szCs w:val="24"/>
        </w:rPr>
      </w:pPr>
      <w:r w:rsidRPr="00D14F42">
        <w:rPr>
          <w:rFonts w:ascii="Times New Roman" w:hAnsi="Times New Roman"/>
          <w:b/>
          <w:sz w:val="24"/>
          <w:szCs w:val="24"/>
        </w:rPr>
        <w:t xml:space="preserve">Experimental </w:t>
      </w:r>
      <w:r w:rsidR="00480384" w:rsidRPr="00EE214B">
        <w:rPr>
          <w:rFonts w:ascii="Times New Roman" w:hAnsi="Times New Roman"/>
          <w:b/>
          <w:sz w:val="24"/>
          <w:szCs w:val="24"/>
        </w:rPr>
        <w:t>Group</w:t>
      </w:r>
    </w:p>
    <w:p w:rsidR="005C6F37" w:rsidRDefault="00CF0B4C" w:rsidP="004704E3">
      <w:pPr>
        <w:spacing w:after="0" w:line="480" w:lineRule="auto"/>
        <w:ind w:firstLine="720"/>
        <w:rPr>
          <w:rFonts w:ascii="Times New Roman" w:hAnsi="Times New Roman"/>
          <w:sz w:val="24"/>
          <w:szCs w:val="24"/>
        </w:rPr>
      </w:pPr>
      <w:r w:rsidRPr="00D86517">
        <w:rPr>
          <w:rFonts w:ascii="Times New Roman" w:hAnsi="Times New Roman"/>
          <w:sz w:val="24"/>
          <w:szCs w:val="24"/>
        </w:rPr>
        <w:t xml:space="preserve">The participants in </w:t>
      </w:r>
      <w:r w:rsidR="001553BB">
        <w:rPr>
          <w:rFonts w:ascii="Times New Roman" w:hAnsi="Times New Roman"/>
          <w:sz w:val="24"/>
          <w:szCs w:val="24"/>
        </w:rPr>
        <w:t xml:space="preserve">the </w:t>
      </w:r>
      <w:r w:rsidR="00AB6B68">
        <w:rPr>
          <w:rFonts w:ascii="Times New Roman" w:hAnsi="Times New Roman"/>
          <w:sz w:val="24"/>
          <w:szCs w:val="24"/>
        </w:rPr>
        <w:t>experimental</w:t>
      </w:r>
      <w:r w:rsidR="001553BB">
        <w:rPr>
          <w:rFonts w:ascii="Times New Roman" w:hAnsi="Times New Roman"/>
          <w:sz w:val="24"/>
          <w:szCs w:val="24"/>
        </w:rPr>
        <w:t xml:space="preserve"> group</w:t>
      </w:r>
      <w:r w:rsidRPr="00D86517">
        <w:rPr>
          <w:rFonts w:ascii="Times New Roman" w:hAnsi="Times New Roman"/>
          <w:sz w:val="24"/>
          <w:szCs w:val="24"/>
        </w:rPr>
        <w:t xml:space="preserve"> </w:t>
      </w:r>
      <w:r w:rsidR="00393C46">
        <w:rPr>
          <w:rFonts w:ascii="Times New Roman" w:hAnsi="Times New Roman"/>
          <w:sz w:val="24"/>
          <w:szCs w:val="24"/>
        </w:rPr>
        <w:t>were</w:t>
      </w:r>
      <w:r>
        <w:rPr>
          <w:rFonts w:ascii="Times New Roman" w:hAnsi="Times New Roman"/>
          <w:sz w:val="24"/>
          <w:szCs w:val="24"/>
        </w:rPr>
        <w:t xml:space="preserve"> </w:t>
      </w:r>
      <w:r w:rsidRPr="00D86517">
        <w:rPr>
          <w:rFonts w:ascii="Times New Roman" w:hAnsi="Times New Roman"/>
          <w:sz w:val="24"/>
          <w:szCs w:val="24"/>
        </w:rPr>
        <w:t>given the</w:t>
      </w:r>
      <w:r>
        <w:rPr>
          <w:rFonts w:ascii="Times New Roman" w:hAnsi="Times New Roman"/>
          <w:sz w:val="24"/>
          <w:szCs w:val="24"/>
        </w:rPr>
        <w:t xml:space="preserve"> treatment of</w:t>
      </w:r>
      <w:r w:rsidR="005148A6">
        <w:rPr>
          <w:rFonts w:ascii="Times New Roman" w:hAnsi="Times New Roman"/>
          <w:sz w:val="24"/>
          <w:szCs w:val="24"/>
        </w:rPr>
        <w:t xml:space="preserve"> CRI using</w:t>
      </w:r>
      <w:r>
        <w:rPr>
          <w:rFonts w:ascii="Times New Roman" w:hAnsi="Times New Roman"/>
          <w:sz w:val="24"/>
          <w:szCs w:val="24"/>
        </w:rPr>
        <w:t xml:space="preserve"> CRL </w:t>
      </w:r>
      <w:r w:rsidRPr="00D86517">
        <w:rPr>
          <w:rFonts w:ascii="Times New Roman" w:hAnsi="Times New Roman"/>
          <w:sz w:val="24"/>
          <w:szCs w:val="24"/>
        </w:rPr>
        <w:t>as a means of increasing the</w:t>
      </w:r>
      <w:r>
        <w:rPr>
          <w:rFonts w:ascii="Times New Roman" w:hAnsi="Times New Roman"/>
          <w:sz w:val="24"/>
          <w:szCs w:val="24"/>
        </w:rPr>
        <w:t>ir comprehension and overall</w:t>
      </w:r>
      <w:r w:rsidRPr="00D86517">
        <w:rPr>
          <w:rFonts w:ascii="Times New Roman" w:hAnsi="Times New Roman"/>
          <w:sz w:val="24"/>
          <w:szCs w:val="24"/>
        </w:rPr>
        <w:t xml:space="preserve"> reading performance</w:t>
      </w:r>
      <w:r w:rsidR="00DA0BFB">
        <w:rPr>
          <w:rFonts w:ascii="Times New Roman" w:hAnsi="Times New Roman"/>
          <w:sz w:val="24"/>
          <w:szCs w:val="24"/>
        </w:rPr>
        <w:t xml:space="preserve"> over a period of 8 weeks</w:t>
      </w:r>
      <w:r w:rsidR="004704E3">
        <w:rPr>
          <w:rFonts w:ascii="Times New Roman" w:hAnsi="Times New Roman"/>
          <w:sz w:val="24"/>
          <w:szCs w:val="24"/>
        </w:rPr>
        <w:t xml:space="preserve">. </w:t>
      </w:r>
      <w:r w:rsidR="00DA0BFB">
        <w:rPr>
          <w:rFonts w:ascii="Times New Roman" w:hAnsi="Times New Roman"/>
          <w:sz w:val="24"/>
          <w:szCs w:val="24"/>
        </w:rPr>
        <w:t xml:space="preserve"> </w:t>
      </w:r>
      <w:r w:rsidR="004704E3">
        <w:rPr>
          <w:rFonts w:ascii="Times New Roman" w:hAnsi="Times New Roman"/>
          <w:sz w:val="24"/>
          <w:szCs w:val="24"/>
        </w:rPr>
        <w:t>At pre-intervention</w:t>
      </w:r>
      <w:r w:rsidR="00DA0BFB">
        <w:rPr>
          <w:rFonts w:ascii="Times New Roman" w:hAnsi="Times New Roman"/>
          <w:sz w:val="24"/>
          <w:szCs w:val="24"/>
        </w:rPr>
        <w:t xml:space="preserve"> (week 1)</w:t>
      </w:r>
      <w:r w:rsidR="004704E3">
        <w:rPr>
          <w:rFonts w:ascii="Times New Roman" w:hAnsi="Times New Roman"/>
          <w:sz w:val="24"/>
          <w:szCs w:val="24"/>
        </w:rPr>
        <w:t xml:space="preserve"> students were assessed on three measures to receive baseline information - the Gates</w:t>
      </w:r>
      <w:r w:rsidR="0092564E">
        <w:rPr>
          <w:rFonts w:ascii="Times New Roman" w:hAnsi="Times New Roman"/>
          <w:sz w:val="24"/>
          <w:szCs w:val="24"/>
        </w:rPr>
        <w:t>-</w:t>
      </w:r>
      <w:r w:rsidR="004704E3">
        <w:rPr>
          <w:rFonts w:ascii="Times New Roman" w:hAnsi="Times New Roman"/>
          <w:sz w:val="24"/>
          <w:szCs w:val="24"/>
        </w:rPr>
        <w:t>MacGinitie</w:t>
      </w:r>
      <w:r w:rsidR="005148A6">
        <w:rPr>
          <w:rFonts w:ascii="Times New Roman" w:hAnsi="Times New Roman"/>
          <w:sz w:val="24"/>
          <w:szCs w:val="24"/>
        </w:rPr>
        <w:t xml:space="preserve"> </w:t>
      </w:r>
      <w:r w:rsidR="004704E3">
        <w:rPr>
          <w:rFonts w:ascii="Times New Roman" w:hAnsi="Times New Roman"/>
          <w:sz w:val="24"/>
          <w:szCs w:val="24"/>
        </w:rPr>
        <w:t>(GMRT), the Florida Assessments for Instr</w:t>
      </w:r>
      <w:r w:rsidR="005148A6">
        <w:rPr>
          <w:rFonts w:ascii="Times New Roman" w:hAnsi="Times New Roman"/>
          <w:sz w:val="24"/>
          <w:szCs w:val="24"/>
        </w:rPr>
        <w:t>uction</w:t>
      </w:r>
      <w:r w:rsidR="004704E3">
        <w:rPr>
          <w:rFonts w:ascii="Times New Roman" w:hAnsi="Times New Roman"/>
          <w:sz w:val="24"/>
          <w:szCs w:val="24"/>
        </w:rPr>
        <w:t xml:space="preserve"> in Reading (FAIR), and the Rhod</w:t>
      </w:r>
      <w:r w:rsidR="005148A6">
        <w:rPr>
          <w:rFonts w:ascii="Times New Roman" w:hAnsi="Times New Roman"/>
          <w:sz w:val="24"/>
          <w:szCs w:val="24"/>
        </w:rPr>
        <w:t>y Secondary Attitude Assessment (RSRAA</w:t>
      </w:r>
      <w:r w:rsidR="004704E3">
        <w:rPr>
          <w:rFonts w:ascii="Times New Roman" w:hAnsi="Times New Roman"/>
          <w:sz w:val="24"/>
          <w:szCs w:val="24"/>
        </w:rPr>
        <w:t>). After</w:t>
      </w:r>
      <w:r w:rsidR="00032187">
        <w:rPr>
          <w:rFonts w:ascii="Times New Roman" w:hAnsi="Times New Roman"/>
          <w:sz w:val="24"/>
          <w:szCs w:val="24"/>
        </w:rPr>
        <w:t xml:space="preserve"> baseline period and testing</w:t>
      </w:r>
      <w:r w:rsidR="004704E3">
        <w:rPr>
          <w:rFonts w:ascii="Times New Roman" w:hAnsi="Times New Roman"/>
          <w:sz w:val="24"/>
          <w:szCs w:val="24"/>
        </w:rPr>
        <w:t>,</w:t>
      </w:r>
      <w:r w:rsidR="000E7C64">
        <w:rPr>
          <w:rFonts w:ascii="Times New Roman" w:hAnsi="Times New Roman"/>
          <w:sz w:val="24"/>
          <w:szCs w:val="24"/>
        </w:rPr>
        <w:t xml:space="preserve"> </w:t>
      </w:r>
      <w:r w:rsidR="004704E3">
        <w:rPr>
          <w:rFonts w:ascii="Times New Roman" w:hAnsi="Times New Roman"/>
          <w:sz w:val="24"/>
          <w:szCs w:val="24"/>
        </w:rPr>
        <w:t>t</w:t>
      </w:r>
      <w:r w:rsidR="004243AB">
        <w:rPr>
          <w:rFonts w:ascii="Times New Roman" w:hAnsi="Times New Roman"/>
          <w:sz w:val="24"/>
          <w:szCs w:val="24"/>
        </w:rPr>
        <w:t xml:space="preserve">he </w:t>
      </w:r>
      <w:r>
        <w:rPr>
          <w:rFonts w:ascii="Times New Roman" w:hAnsi="Times New Roman"/>
          <w:sz w:val="24"/>
          <w:szCs w:val="24"/>
        </w:rPr>
        <w:t xml:space="preserve">experimental </w:t>
      </w:r>
      <w:r w:rsidR="00480384">
        <w:rPr>
          <w:rFonts w:ascii="Times New Roman" w:hAnsi="Times New Roman"/>
          <w:sz w:val="24"/>
          <w:szCs w:val="24"/>
        </w:rPr>
        <w:t>group</w:t>
      </w:r>
      <w:r w:rsidR="004243AB">
        <w:rPr>
          <w:rFonts w:ascii="Times New Roman" w:hAnsi="Times New Roman"/>
          <w:sz w:val="24"/>
          <w:szCs w:val="24"/>
        </w:rPr>
        <w:t xml:space="preserve"> </w:t>
      </w:r>
      <w:r w:rsidR="00393C46">
        <w:rPr>
          <w:rFonts w:ascii="Times New Roman" w:hAnsi="Times New Roman"/>
          <w:sz w:val="24"/>
          <w:szCs w:val="24"/>
        </w:rPr>
        <w:t>was</w:t>
      </w:r>
      <w:r>
        <w:rPr>
          <w:rFonts w:ascii="Times New Roman" w:hAnsi="Times New Roman"/>
          <w:sz w:val="24"/>
          <w:szCs w:val="24"/>
        </w:rPr>
        <w:t xml:space="preserve"> exposed to the treatment of</w:t>
      </w:r>
      <w:r w:rsidR="004243AB">
        <w:rPr>
          <w:rFonts w:ascii="Times New Roman" w:hAnsi="Times New Roman"/>
          <w:sz w:val="24"/>
          <w:szCs w:val="24"/>
        </w:rPr>
        <w:t xml:space="preserve"> </w:t>
      </w:r>
      <w:r w:rsidR="005148A6">
        <w:rPr>
          <w:rFonts w:ascii="Times New Roman" w:hAnsi="Times New Roman"/>
          <w:sz w:val="24"/>
          <w:szCs w:val="24"/>
        </w:rPr>
        <w:t xml:space="preserve">CRI using CRL, </w:t>
      </w:r>
      <w:r w:rsidR="008F7045">
        <w:rPr>
          <w:rFonts w:ascii="Times New Roman" w:hAnsi="Times New Roman"/>
          <w:sz w:val="24"/>
          <w:szCs w:val="24"/>
        </w:rPr>
        <w:t xml:space="preserve">5 </w:t>
      </w:r>
      <w:r w:rsidR="004243AB">
        <w:rPr>
          <w:rFonts w:ascii="Times New Roman" w:hAnsi="Times New Roman"/>
          <w:sz w:val="24"/>
          <w:szCs w:val="24"/>
        </w:rPr>
        <w:t xml:space="preserve">days per week for </w:t>
      </w:r>
      <w:r w:rsidR="004C5D20">
        <w:rPr>
          <w:rFonts w:ascii="Times New Roman" w:hAnsi="Times New Roman"/>
          <w:sz w:val="24"/>
          <w:szCs w:val="24"/>
        </w:rPr>
        <w:t>eight</w:t>
      </w:r>
      <w:r w:rsidR="004243AB">
        <w:rPr>
          <w:rFonts w:ascii="Times New Roman" w:hAnsi="Times New Roman"/>
          <w:sz w:val="24"/>
          <w:szCs w:val="24"/>
        </w:rPr>
        <w:t xml:space="preserve"> weeks</w:t>
      </w:r>
      <w:r w:rsidR="004704E3">
        <w:rPr>
          <w:rFonts w:ascii="Times New Roman" w:hAnsi="Times New Roman"/>
          <w:sz w:val="24"/>
          <w:szCs w:val="24"/>
        </w:rPr>
        <w:t xml:space="preserve"> of intervention and two weeks of testing (pre and post intervention)</w:t>
      </w:r>
      <w:r w:rsidR="004243AB">
        <w:rPr>
          <w:rFonts w:ascii="Times New Roman" w:hAnsi="Times New Roman"/>
          <w:sz w:val="24"/>
          <w:szCs w:val="24"/>
        </w:rPr>
        <w:t xml:space="preserve">. </w:t>
      </w:r>
      <w:r w:rsidR="005F4623">
        <w:rPr>
          <w:rFonts w:ascii="Times New Roman" w:hAnsi="Times New Roman"/>
          <w:sz w:val="24"/>
          <w:szCs w:val="24"/>
        </w:rPr>
        <w:t>A</w:t>
      </w:r>
      <w:r w:rsidR="001032D2">
        <w:rPr>
          <w:rFonts w:ascii="Times New Roman" w:hAnsi="Times New Roman"/>
          <w:sz w:val="24"/>
          <w:szCs w:val="24"/>
        </w:rPr>
        <w:t xml:space="preserve"> total of four Bluford Series </w:t>
      </w:r>
      <w:r w:rsidR="005F4623">
        <w:rPr>
          <w:rFonts w:ascii="Times New Roman" w:hAnsi="Times New Roman"/>
          <w:sz w:val="24"/>
          <w:szCs w:val="24"/>
        </w:rPr>
        <w:t xml:space="preserve">novels were read over the course of the study. </w:t>
      </w:r>
      <w:r w:rsidR="00082939">
        <w:rPr>
          <w:rFonts w:ascii="Times New Roman" w:hAnsi="Times New Roman"/>
          <w:sz w:val="24"/>
          <w:szCs w:val="24"/>
        </w:rPr>
        <w:t xml:space="preserve">The reading </w:t>
      </w:r>
      <w:r w:rsidR="009D45FF">
        <w:rPr>
          <w:rFonts w:ascii="Times New Roman" w:hAnsi="Times New Roman"/>
          <w:sz w:val="24"/>
          <w:szCs w:val="24"/>
        </w:rPr>
        <w:t xml:space="preserve">of </w:t>
      </w:r>
      <w:r w:rsidR="005C6F37">
        <w:rPr>
          <w:rFonts w:ascii="Times New Roman" w:hAnsi="Times New Roman"/>
          <w:sz w:val="24"/>
          <w:szCs w:val="24"/>
        </w:rPr>
        <w:t xml:space="preserve">each </w:t>
      </w:r>
      <w:r w:rsidR="00082939">
        <w:rPr>
          <w:rFonts w:ascii="Times New Roman" w:hAnsi="Times New Roman"/>
          <w:sz w:val="24"/>
          <w:szCs w:val="24"/>
        </w:rPr>
        <w:t xml:space="preserve">of </w:t>
      </w:r>
      <w:r w:rsidR="009D45FF">
        <w:rPr>
          <w:rFonts w:ascii="Times New Roman" w:hAnsi="Times New Roman"/>
          <w:sz w:val="24"/>
          <w:szCs w:val="24"/>
        </w:rPr>
        <w:t xml:space="preserve">the </w:t>
      </w:r>
      <w:r w:rsidR="00082939">
        <w:rPr>
          <w:rFonts w:ascii="Times New Roman" w:hAnsi="Times New Roman"/>
          <w:sz w:val="24"/>
          <w:szCs w:val="24"/>
        </w:rPr>
        <w:t xml:space="preserve">four </w:t>
      </w:r>
      <w:r w:rsidR="005C6F37">
        <w:rPr>
          <w:rFonts w:ascii="Times New Roman" w:hAnsi="Times New Roman"/>
          <w:sz w:val="24"/>
          <w:szCs w:val="24"/>
        </w:rPr>
        <w:t>novel</w:t>
      </w:r>
      <w:r w:rsidR="00082939">
        <w:rPr>
          <w:rFonts w:ascii="Times New Roman" w:hAnsi="Times New Roman"/>
          <w:sz w:val="24"/>
          <w:szCs w:val="24"/>
        </w:rPr>
        <w:t>s</w:t>
      </w:r>
      <w:r w:rsidR="005C6F37">
        <w:rPr>
          <w:rFonts w:ascii="Times New Roman" w:hAnsi="Times New Roman"/>
          <w:sz w:val="24"/>
          <w:szCs w:val="24"/>
        </w:rPr>
        <w:t xml:space="preserve"> lasted for two weeks</w:t>
      </w:r>
      <w:r w:rsidR="004704E3">
        <w:rPr>
          <w:rFonts w:ascii="Times New Roman" w:hAnsi="Times New Roman"/>
          <w:sz w:val="24"/>
          <w:szCs w:val="24"/>
        </w:rPr>
        <w:t xml:space="preserve"> for</w:t>
      </w:r>
      <w:r w:rsidR="000D26F5">
        <w:rPr>
          <w:rFonts w:ascii="Times New Roman" w:hAnsi="Times New Roman"/>
          <w:sz w:val="24"/>
          <w:szCs w:val="24"/>
        </w:rPr>
        <w:t xml:space="preserve"> a </w:t>
      </w:r>
      <w:r w:rsidR="005148A6">
        <w:rPr>
          <w:rFonts w:ascii="Times New Roman" w:hAnsi="Times New Roman"/>
          <w:sz w:val="24"/>
          <w:szCs w:val="24"/>
        </w:rPr>
        <w:t xml:space="preserve">combined </w:t>
      </w:r>
      <w:r w:rsidR="000D26F5">
        <w:rPr>
          <w:rFonts w:ascii="Times New Roman" w:hAnsi="Times New Roman"/>
          <w:sz w:val="24"/>
          <w:szCs w:val="24"/>
        </w:rPr>
        <w:t>total of eight weeks</w:t>
      </w:r>
      <w:r w:rsidR="005C6F37">
        <w:rPr>
          <w:rFonts w:ascii="Times New Roman" w:hAnsi="Times New Roman"/>
          <w:sz w:val="24"/>
          <w:szCs w:val="24"/>
        </w:rPr>
        <w:t>.</w:t>
      </w:r>
    </w:p>
    <w:p w:rsidR="0026787B" w:rsidRDefault="008B4FD6" w:rsidP="005C6F37">
      <w:pPr>
        <w:spacing w:after="0" w:line="480" w:lineRule="auto"/>
        <w:ind w:firstLine="720"/>
        <w:rPr>
          <w:rFonts w:ascii="Times New Roman" w:hAnsi="Times New Roman"/>
          <w:sz w:val="24"/>
          <w:szCs w:val="24"/>
        </w:rPr>
      </w:pPr>
      <w:r>
        <w:rPr>
          <w:rFonts w:ascii="Times New Roman" w:hAnsi="Times New Roman"/>
          <w:sz w:val="24"/>
          <w:szCs w:val="24"/>
        </w:rPr>
        <w:t>For the Intervention C</w:t>
      </w:r>
      <w:r w:rsidR="00393C46">
        <w:rPr>
          <w:rFonts w:ascii="Times New Roman" w:hAnsi="Times New Roman"/>
          <w:sz w:val="24"/>
          <w:szCs w:val="24"/>
        </w:rPr>
        <w:t>ycle 1,</w:t>
      </w:r>
      <w:r w:rsidR="000E7C64">
        <w:rPr>
          <w:rFonts w:ascii="Times New Roman" w:hAnsi="Times New Roman"/>
          <w:sz w:val="24"/>
          <w:szCs w:val="24"/>
        </w:rPr>
        <w:t xml:space="preserve"> </w:t>
      </w:r>
      <w:r w:rsidR="00393C46">
        <w:rPr>
          <w:rFonts w:ascii="Times New Roman" w:hAnsi="Times New Roman"/>
          <w:sz w:val="24"/>
          <w:szCs w:val="24"/>
        </w:rPr>
        <w:t xml:space="preserve">week two to week five, each participant in the experimental </w:t>
      </w:r>
      <w:r w:rsidR="000510AE">
        <w:rPr>
          <w:rFonts w:ascii="Times New Roman" w:hAnsi="Times New Roman"/>
          <w:sz w:val="24"/>
          <w:szCs w:val="24"/>
        </w:rPr>
        <w:t>class</w:t>
      </w:r>
      <w:r w:rsidR="00393C46">
        <w:rPr>
          <w:rFonts w:ascii="Times New Roman" w:hAnsi="Times New Roman"/>
          <w:sz w:val="24"/>
          <w:szCs w:val="24"/>
        </w:rPr>
        <w:t xml:space="preserve"> </w:t>
      </w:r>
      <w:r w:rsidR="00CA012A">
        <w:rPr>
          <w:rFonts w:ascii="Times New Roman" w:hAnsi="Times New Roman"/>
          <w:sz w:val="24"/>
          <w:szCs w:val="24"/>
        </w:rPr>
        <w:t>read and discuss</w:t>
      </w:r>
      <w:r w:rsidR="00393C46">
        <w:rPr>
          <w:rFonts w:ascii="Times New Roman" w:hAnsi="Times New Roman"/>
          <w:sz w:val="24"/>
          <w:szCs w:val="24"/>
        </w:rPr>
        <w:t>ed</w:t>
      </w:r>
      <w:r w:rsidR="00CA012A">
        <w:rPr>
          <w:rFonts w:ascii="Times New Roman" w:hAnsi="Times New Roman"/>
          <w:sz w:val="24"/>
          <w:szCs w:val="24"/>
        </w:rPr>
        <w:t xml:space="preserve"> </w:t>
      </w:r>
      <w:r w:rsidR="00393C46">
        <w:rPr>
          <w:rFonts w:ascii="Times New Roman" w:hAnsi="Times New Roman"/>
          <w:sz w:val="24"/>
          <w:szCs w:val="24"/>
        </w:rPr>
        <w:t xml:space="preserve">two </w:t>
      </w:r>
      <w:r w:rsidR="00D716E3">
        <w:rPr>
          <w:rFonts w:ascii="Times New Roman" w:hAnsi="Times New Roman"/>
          <w:sz w:val="24"/>
          <w:szCs w:val="24"/>
        </w:rPr>
        <w:t xml:space="preserve">culturally relevant </w:t>
      </w:r>
      <w:r w:rsidR="00393C46">
        <w:rPr>
          <w:rFonts w:ascii="Times New Roman" w:hAnsi="Times New Roman"/>
          <w:sz w:val="24"/>
          <w:szCs w:val="24"/>
        </w:rPr>
        <w:t xml:space="preserve">Bluford Series </w:t>
      </w:r>
      <w:r w:rsidR="00DA0D8D">
        <w:rPr>
          <w:rFonts w:ascii="Times New Roman" w:hAnsi="Times New Roman"/>
          <w:sz w:val="24"/>
          <w:szCs w:val="24"/>
        </w:rPr>
        <w:t>novel</w:t>
      </w:r>
      <w:r w:rsidR="00CA012A">
        <w:rPr>
          <w:rFonts w:ascii="Times New Roman" w:hAnsi="Times New Roman"/>
          <w:sz w:val="24"/>
          <w:szCs w:val="24"/>
        </w:rPr>
        <w:t>s</w:t>
      </w:r>
      <w:r w:rsidR="007029E7">
        <w:rPr>
          <w:rFonts w:ascii="Times New Roman" w:hAnsi="Times New Roman"/>
          <w:sz w:val="24"/>
          <w:szCs w:val="24"/>
        </w:rPr>
        <w:t xml:space="preserve"> </w:t>
      </w:r>
      <w:r w:rsidR="00EE4631">
        <w:rPr>
          <w:rFonts w:ascii="Times New Roman" w:hAnsi="Times New Roman"/>
          <w:sz w:val="24"/>
          <w:szCs w:val="24"/>
        </w:rPr>
        <w:t xml:space="preserve">with emphasis on </w:t>
      </w:r>
      <w:r w:rsidR="00EE4631">
        <w:rPr>
          <w:rFonts w:ascii="Times New Roman" w:hAnsi="Times New Roman"/>
          <w:color w:val="000000"/>
          <w:sz w:val="24"/>
          <w:szCs w:val="24"/>
        </w:rPr>
        <w:t>v</w:t>
      </w:r>
      <w:r w:rsidR="00EE4631" w:rsidRPr="00CA1326">
        <w:rPr>
          <w:rFonts w:ascii="Times New Roman" w:hAnsi="Times New Roman"/>
          <w:color w:val="000000"/>
          <w:sz w:val="24"/>
          <w:szCs w:val="24"/>
        </w:rPr>
        <w:t xml:space="preserve">ocabulary </w:t>
      </w:r>
      <w:r w:rsidR="00EE4631">
        <w:rPr>
          <w:rFonts w:ascii="Times New Roman" w:hAnsi="Times New Roman"/>
          <w:color w:val="000000"/>
          <w:sz w:val="24"/>
          <w:szCs w:val="24"/>
        </w:rPr>
        <w:t>development</w:t>
      </w:r>
      <w:r w:rsidR="00EE4631" w:rsidRPr="00CA1326">
        <w:rPr>
          <w:rFonts w:ascii="Times New Roman" w:hAnsi="Times New Roman"/>
          <w:color w:val="000000"/>
          <w:sz w:val="24"/>
          <w:szCs w:val="24"/>
        </w:rPr>
        <w:t xml:space="preserve">, </w:t>
      </w:r>
      <w:r w:rsidR="00EE4631">
        <w:rPr>
          <w:rFonts w:ascii="Times New Roman" w:hAnsi="Times New Roman"/>
          <w:color w:val="000000"/>
          <w:sz w:val="24"/>
          <w:szCs w:val="24"/>
        </w:rPr>
        <w:t>main idea, plot, theme, characterization, and literary analysis</w:t>
      </w:r>
      <w:r w:rsidR="00DA0D8D">
        <w:rPr>
          <w:rFonts w:ascii="Times New Roman" w:hAnsi="Times New Roman"/>
          <w:sz w:val="24"/>
          <w:szCs w:val="24"/>
        </w:rPr>
        <w:t>.</w:t>
      </w:r>
      <w:r w:rsidR="00393C46">
        <w:rPr>
          <w:rFonts w:ascii="Times New Roman" w:hAnsi="Times New Roman"/>
          <w:sz w:val="24"/>
          <w:szCs w:val="24"/>
        </w:rPr>
        <w:t xml:space="preserve">  </w:t>
      </w:r>
      <w:r w:rsidR="005F4623">
        <w:rPr>
          <w:rFonts w:ascii="Times New Roman" w:hAnsi="Times New Roman"/>
          <w:sz w:val="24"/>
          <w:szCs w:val="24"/>
        </w:rPr>
        <w:t>One nove</w:t>
      </w:r>
      <w:r w:rsidR="003928C9">
        <w:rPr>
          <w:rFonts w:ascii="Times New Roman" w:hAnsi="Times New Roman"/>
          <w:sz w:val="24"/>
          <w:szCs w:val="24"/>
        </w:rPr>
        <w:t xml:space="preserve">l was read by all participants during </w:t>
      </w:r>
      <w:r w:rsidR="005F4623">
        <w:rPr>
          <w:rFonts w:ascii="Times New Roman" w:hAnsi="Times New Roman"/>
          <w:sz w:val="24"/>
          <w:szCs w:val="24"/>
        </w:rPr>
        <w:t>week</w:t>
      </w:r>
      <w:r w:rsidR="003928C9">
        <w:rPr>
          <w:rFonts w:ascii="Times New Roman" w:hAnsi="Times New Roman"/>
          <w:sz w:val="24"/>
          <w:szCs w:val="24"/>
        </w:rPr>
        <w:t>s 2 and 3.  F</w:t>
      </w:r>
      <w:r w:rsidR="005F4623">
        <w:rPr>
          <w:rFonts w:ascii="Times New Roman" w:hAnsi="Times New Roman"/>
          <w:sz w:val="24"/>
          <w:szCs w:val="24"/>
        </w:rPr>
        <w:t>ollowing that, another novel was read by all participants</w:t>
      </w:r>
      <w:r w:rsidR="003928C9">
        <w:rPr>
          <w:rFonts w:ascii="Times New Roman" w:hAnsi="Times New Roman"/>
          <w:sz w:val="24"/>
          <w:szCs w:val="24"/>
        </w:rPr>
        <w:t xml:space="preserve"> during </w:t>
      </w:r>
      <w:r w:rsidR="005F4623">
        <w:rPr>
          <w:rFonts w:ascii="Times New Roman" w:hAnsi="Times New Roman"/>
          <w:sz w:val="24"/>
          <w:szCs w:val="24"/>
        </w:rPr>
        <w:t>week</w:t>
      </w:r>
      <w:r w:rsidR="003928C9">
        <w:rPr>
          <w:rFonts w:ascii="Times New Roman" w:hAnsi="Times New Roman"/>
          <w:sz w:val="24"/>
          <w:szCs w:val="24"/>
        </w:rPr>
        <w:t xml:space="preserve">s 4 and 5.  </w:t>
      </w:r>
      <w:r w:rsidR="004243AB">
        <w:rPr>
          <w:rFonts w:ascii="Times New Roman" w:hAnsi="Times New Roman"/>
          <w:sz w:val="24"/>
          <w:szCs w:val="24"/>
        </w:rPr>
        <w:t xml:space="preserve">The </w:t>
      </w:r>
      <w:r w:rsidR="00CF0B4C">
        <w:rPr>
          <w:rFonts w:ascii="Times New Roman" w:hAnsi="Times New Roman"/>
          <w:sz w:val="24"/>
          <w:szCs w:val="24"/>
        </w:rPr>
        <w:t xml:space="preserve">experimental </w:t>
      </w:r>
      <w:r w:rsidR="00480384">
        <w:rPr>
          <w:rFonts w:ascii="Times New Roman" w:hAnsi="Times New Roman"/>
          <w:sz w:val="24"/>
          <w:szCs w:val="24"/>
        </w:rPr>
        <w:t>group</w:t>
      </w:r>
      <w:r w:rsidR="00CF0B4C">
        <w:rPr>
          <w:rFonts w:ascii="Times New Roman" w:hAnsi="Times New Roman"/>
          <w:sz w:val="24"/>
          <w:szCs w:val="24"/>
        </w:rPr>
        <w:t xml:space="preserve"> </w:t>
      </w:r>
      <w:r w:rsidR="00393C46">
        <w:rPr>
          <w:rFonts w:ascii="Times New Roman" w:hAnsi="Times New Roman"/>
          <w:sz w:val="24"/>
          <w:szCs w:val="24"/>
        </w:rPr>
        <w:t>was</w:t>
      </w:r>
      <w:r w:rsidR="00CF0B4C">
        <w:rPr>
          <w:rFonts w:ascii="Times New Roman" w:hAnsi="Times New Roman"/>
          <w:sz w:val="24"/>
          <w:szCs w:val="24"/>
        </w:rPr>
        <w:t xml:space="preserve"> further divided into </w:t>
      </w:r>
      <w:r w:rsidR="00393C46">
        <w:rPr>
          <w:rFonts w:ascii="Times New Roman" w:hAnsi="Times New Roman"/>
          <w:sz w:val="24"/>
          <w:szCs w:val="24"/>
        </w:rPr>
        <w:t xml:space="preserve">five </w:t>
      </w:r>
      <w:r w:rsidR="00CF0B4C">
        <w:rPr>
          <w:rFonts w:ascii="Times New Roman" w:hAnsi="Times New Roman"/>
          <w:sz w:val="24"/>
          <w:szCs w:val="24"/>
        </w:rPr>
        <w:t xml:space="preserve">subgroups to form literature discussion groups of </w:t>
      </w:r>
      <w:r w:rsidR="00CA012A">
        <w:rPr>
          <w:rFonts w:ascii="Times New Roman" w:hAnsi="Times New Roman"/>
          <w:sz w:val="24"/>
          <w:szCs w:val="24"/>
        </w:rPr>
        <w:t xml:space="preserve">approximately </w:t>
      </w:r>
      <w:r w:rsidR="00CF0B4C">
        <w:rPr>
          <w:rFonts w:ascii="Times New Roman" w:hAnsi="Times New Roman"/>
          <w:sz w:val="24"/>
          <w:szCs w:val="24"/>
        </w:rPr>
        <w:t xml:space="preserve">four students per group. </w:t>
      </w:r>
      <w:r w:rsidR="000E7C64">
        <w:rPr>
          <w:rFonts w:ascii="Times New Roman" w:hAnsi="Times New Roman"/>
          <w:sz w:val="24"/>
          <w:szCs w:val="24"/>
        </w:rPr>
        <w:t xml:space="preserve"> </w:t>
      </w:r>
      <w:r w:rsidR="005C6F37">
        <w:rPr>
          <w:rFonts w:ascii="Times New Roman" w:hAnsi="Times New Roman"/>
          <w:sz w:val="24"/>
          <w:szCs w:val="24"/>
        </w:rPr>
        <w:t>Discussion groups met twice per week and utilized the Discussion Prompts (Appendix</w:t>
      </w:r>
      <w:r w:rsidR="00473648">
        <w:rPr>
          <w:rFonts w:ascii="Times New Roman" w:hAnsi="Times New Roman"/>
          <w:sz w:val="24"/>
          <w:szCs w:val="24"/>
        </w:rPr>
        <w:t xml:space="preserve"> I</w:t>
      </w:r>
      <w:r w:rsidR="005C6F37">
        <w:rPr>
          <w:rFonts w:ascii="Times New Roman" w:hAnsi="Times New Roman"/>
          <w:sz w:val="24"/>
          <w:szCs w:val="24"/>
        </w:rPr>
        <w:t xml:space="preserve">), and SCRAP to encourage discourse within the groups. </w:t>
      </w:r>
      <w:r w:rsidR="00A37139">
        <w:rPr>
          <w:rFonts w:ascii="Times New Roman" w:hAnsi="Times New Roman"/>
          <w:sz w:val="24"/>
          <w:szCs w:val="24"/>
        </w:rPr>
        <w:t xml:space="preserve">The experimental group was also assessed </w:t>
      </w:r>
      <w:r w:rsidR="00654097">
        <w:rPr>
          <w:rFonts w:ascii="Times New Roman" w:hAnsi="Times New Roman"/>
          <w:sz w:val="24"/>
          <w:szCs w:val="24"/>
        </w:rPr>
        <w:t xml:space="preserve">on the content of the novel, after </w:t>
      </w:r>
      <w:r w:rsidR="00A37139">
        <w:rPr>
          <w:rFonts w:ascii="Times New Roman" w:hAnsi="Times New Roman"/>
          <w:sz w:val="24"/>
          <w:szCs w:val="24"/>
        </w:rPr>
        <w:t xml:space="preserve">two weeks </w:t>
      </w:r>
      <w:r w:rsidR="00654097">
        <w:rPr>
          <w:rFonts w:ascii="Times New Roman" w:hAnsi="Times New Roman"/>
          <w:sz w:val="24"/>
          <w:szCs w:val="24"/>
        </w:rPr>
        <w:t xml:space="preserve">of reading and discussing </w:t>
      </w:r>
      <w:r w:rsidR="00A37139">
        <w:rPr>
          <w:rFonts w:ascii="Times New Roman" w:hAnsi="Times New Roman"/>
          <w:sz w:val="24"/>
          <w:szCs w:val="24"/>
        </w:rPr>
        <w:t xml:space="preserve">with multiple choice questions </w:t>
      </w:r>
      <w:r w:rsidR="005C6F37">
        <w:rPr>
          <w:rFonts w:ascii="Times New Roman" w:hAnsi="Times New Roman"/>
          <w:sz w:val="24"/>
          <w:szCs w:val="24"/>
        </w:rPr>
        <w:t xml:space="preserve">designed </w:t>
      </w:r>
      <w:r w:rsidR="00A37139">
        <w:rPr>
          <w:rFonts w:ascii="Times New Roman" w:hAnsi="Times New Roman"/>
          <w:sz w:val="24"/>
          <w:szCs w:val="24"/>
        </w:rPr>
        <w:t xml:space="preserve">according to Florida Comprehensive Assessment </w:t>
      </w:r>
      <w:r w:rsidR="005148A6">
        <w:rPr>
          <w:rFonts w:ascii="Times New Roman" w:hAnsi="Times New Roman"/>
          <w:sz w:val="24"/>
          <w:szCs w:val="24"/>
        </w:rPr>
        <w:t xml:space="preserve">Test (FCAT) </w:t>
      </w:r>
      <w:r w:rsidR="00A37139">
        <w:rPr>
          <w:rFonts w:ascii="Times New Roman" w:hAnsi="Times New Roman"/>
          <w:sz w:val="24"/>
          <w:szCs w:val="24"/>
        </w:rPr>
        <w:t>specifications</w:t>
      </w:r>
      <w:r w:rsidR="003928C9">
        <w:rPr>
          <w:rFonts w:ascii="Times New Roman" w:hAnsi="Times New Roman"/>
          <w:sz w:val="24"/>
          <w:szCs w:val="24"/>
        </w:rPr>
        <w:t xml:space="preserve">.  </w:t>
      </w:r>
      <w:r w:rsidR="0026787B">
        <w:rPr>
          <w:rFonts w:ascii="Times New Roman" w:hAnsi="Times New Roman"/>
          <w:sz w:val="24"/>
          <w:szCs w:val="24"/>
        </w:rPr>
        <w:t>At the end of the 5</w:t>
      </w:r>
      <w:r w:rsidR="0026787B" w:rsidRPr="00A37139">
        <w:rPr>
          <w:rFonts w:ascii="Times New Roman" w:hAnsi="Times New Roman"/>
          <w:sz w:val="24"/>
          <w:szCs w:val="24"/>
          <w:vertAlign w:val="superscript"/>
        </w:rPr>
        <w:t>th</w:t>
      </w:r>
      <w:r w:rsidR="0026787B">
        <w:rPr>
          <w:rFonts w:ascii="Times New Roman" w:hAnsi="Times New Roman"/>
          <w:sz w:val="24"/>
          <w:szCs w:val="24"/>
        </w:rPr>
        <w:t xml:space="preserve"> week, in t</w:t>
      </w:r>
      <w:r w:rsidR="009D45FF">
        <w:rPr>
          <w:rFonts w:ascii="Times New Roman" w:hAnsi="Times New Roman"/>
          <w:sz w:val="24"/>
          <w:szCs w:val="24"/>
        </w:rPr>
        <w:t>he middle of the study (end of Intervention C</w:t>
      </w:r>
      <w:r w:rsidR="0026787B">
        <w:rPr>
          <w:rFonts w:ascii="Times New Roman" w:hAnsi="Times New Roman"/>
          <w:sz w:val="24"/>
          <w:szCs w:val="24"/>
        </w:rPr>
        <w:t>ycle 1), the experimental group was also asse</w:t>
      </w:r>
      <w:r w:rsidR="009D45FF">
        <w:rPr>
          <w:rFonts w:ascii="Times New Roman" w:hAnsi="Times New Roman"/>
          <w:sz w:val="24"/>
          <w:szCs w:val="24"/>
        </w:rPr>
        <w:t>ssed using the GMRT (mid study test</w:t>
      </w:r>
      <w:r w:rsidR="0026787B">
        <w:rPr>
          <w:rFonts w:ascii="Times New Roman" w:hAnsi="Times New Roman"/>
          <w:sz w:val="24"/>
          <w:szCs w:val="24"/>
        </w:rPr>
        <w:t xml:space="preserve">) for a second time.  </w:t>
      </w:r>
    </w:p>
    <w:p w:rsidR="004704E3" w:rsidRDefault="008B4FD6" w:rsidP="005C6F37">
      <w:pPr>
        <w:spacing w:after="0" w:line="480" w:lineRule="auto"/>
        <w:ind w:firstLine="720"/>
        <w:rPr>
          <w:rFonts w:ascii="Times New Roman" w:hAnsi="Times New Roman"/>
          <w:sz w:val="24"/>
          <w:szCs w:val="24"/>
        </w:rPr>
      </w:pPr>
      <w:r>
        <w:rPr>
          <w:rFonts w:ascii="Times New Roman" w:hAnsi="Times New Roman"/>
          <w:sz w:val="24"/>
          <w:szCs w:val="24"/>
        </w:rPr>
        <w:t>Intervention C</w:t>
      </w:r>
      <w:r w:rsidR="00A37139">
        <w:rPr>
          <w:rFonts w:ascii="Times New Roman" w:hAnsi="Times New Roman"/>
          <w:sz w:val="24"/>
          <w:szCs w:val="24"/>
        </w:rPr>
        <w:t>ycle 2 was initiated during week 6 to week 9</w:t>
      </w:r>
      <w:r w:rsidR="005C6F37">
        <w:rPr>
          <w:rFonts w:ascii="Times New Roman" w:hAnsi="Times New Roman"/>
          <w:sz w:val="24"/>
          <w:szCs w:val="24"/>
        </w:rPr>
        <w:t xml:space="preserve"> an</w:t>
      </w:r>
      <w:r>
        <w:rPr>
          <w:rFonts w:ascii="Times New Roman" w:hAnsi="Times New Roman"/>
          <w:sz w:val="24"/>
          <w:szCs w:val="24"/>
        </w:rPr>
        <w:t>d followed a similar format as Intervention C</w:t>
      </w:r>
      <w:r w:rsidR="005C6F37">
        <w:rPr>
          <w:rFonts w:ascii="Times New Roman" w:hAnsi="Times New Roman"/>
          <w:sz w:val="24"/>
          <w:szCs w:val="24"/>
        </w:rPr>
        <w:t>ycle 1</w:t>
      </w:r>
      <w:r w:rsidR="00A37139">
        <w:rPr>
          <w:rFonts w:ascii="Times New Roman" w:hAnsi="Times New Roman"/>
          <w:sz w:val="24"/>
          <w:szCs w:val="24"/>
        </w:rPr>
        <w:t>. Each participant in the experimental class read and discussed another set of two culturally relevant Bluford Series novels</w:t>
      </w:r>
      <w:r w:rsidR="003928C9">
        <w:rPr>
          <w:rFonts w:ascii="Times New Roman" w:hAnsi="Times New Roman"/>
          <w:sz w:val="24"/>
          <w:szCs w:val="24"/>
        </w:rPr>
        <w:t xml:space="preserve"> for weeks 6 and 7 and weeks 8 and </w:t>
      </w:r>
      <w:r w:rsidR="005148A6">
        <w:rPr>
          <w:rFonts w:ascii="Times New Roman" w:hAnsi="Times New Roman"/>
          <w:sz w:val="24"/>
          <w:szCs w:val="24"/>
        </w:rPr>
        <w:t>9</w:t>
      </w:r>
      <w:r w:rsidR="00A37139">
        <w:rPr>
          <w:rFonts w:ascii="Times New Roman" w:hAnsi="Times New Roman"/>
          <w:sz w:val="24"/>
          <w:szCs w:val="24"/>
        </w:rPr>
        <w:t xml:space="preserve">.  The experimental group </w:t>
      </w:r>
      <w:r w:rsidR="00654097">
        <w:rPr>
          <w:rFonts w:ascii="Times New Roman" w:hAnsi="Times New Roman"/>
          <w:sz w:val="24"/>
          <w:szCs w:val="24"/>
        </w:rPr>
        <w:t>convened</w:t>
      </w:r>
      <w:r w:rsidR="00A37139">
        <w:rPr>
          <w:rFonts w:ascii="Times New Roman" w:hAnsi="Times New Roman"/>
          <w:sz w:val="24"/>
          <w:szCs w:val="24"/>
        </w:rPr>
        <w:t xml:space="preserve"> </w:t>
      </w:r>
      <w:r w:rsidR="00654097">
        <w:rPr>
          <w:rFonts w:ascii="Times New Roman" w:hAnsi="Times New Roman"/>
          <w:sz w:val="24"/>
          <w:szCs w:val="24"/>
        </w:rPr>
        <w:t>in their</w:t>
      </w:r>
      <w:r w:rsidR="00A37139">
        <w:rPr>
          <w:rFonts w:ascii="Times New Roman" w:hAnsi="Times New Roman"/>
          <w:sz w:val="24"/>
          <w:szCs w:val="24"/>
        </w:rPr>
        <w:t xml:space="preserve"> literature discussion groups of approximately four students per group</w:t>
      </w:r>
      <w:r w:rsidR="00654097">
        <w:rPr>
          <w:rFonts w:ascii="Times New Roman" w:hAnsi="Times New Roman"/>
          <w:sz w:val="24"/>
          <w:szCs w:val="24"/>
        </w:rPr>
        <w:t xml:space="preserve"> to discuss the novel</w:t>
      </w:r>
      <w:r w:rsidR="00A37139">
        <w:rPr>
          <w:rFonts w:ascii="Times New Roman" w:hAnsi="Times New Roman"/>
          <w:sz w:val="24"/>
          <w:szCs w:val="24"/>
        </w:rPr>
        <w:t>.  Discussion groups met twice per week</w:t>
      </w:r>
      <w:r w:rsidR="005C6F37">
        <w:rPr>
          <w:rFonts w:ascii="Times New Roman" w:hAnsi="Times New Roman"/>
          <w:sz w:val="24"/>
          <w:szCs w:val="24"/>
        </w:rPr>
        <w:t xml:space="preserve"> and utilized the Discussion Prompts (Appendix</w:t>
      </w:r>
      <w:r w:rsidR="00473648">
        <w:rPr>
          <w:rFonts w:ascii="Times New Roman" w:hAnsi="Times New Roman"/>
          <w:sz w:val="24"/>
          <w:szCs w:val="24"/>
        </w:rPr>
        <w:t xml:space="preserve"> I</w:t>
      </w:r>
      <w:r w:rsidR="005C6F37">
        <w:rPr>
          <w:rFonts w:ascii="Times New Roman" w:hAnsi="Times New Roman"/>
          <w:sz w:val="24"/>
          <w:szCs w:val="24"/>
        </w:rPr>
        <w:t>), and SCRAP to encourage discourse within the groups</w:t>
      </w:r>
      <w:r w:rsidR="00A37139">
        <w:rPr>
          <w:rFonts w:ascii="Times New Roman" w:hAnsi="Times New Roman"/>
          <w:sz w:val="24"/>
          <w:szCs w:val="24"/>
        </w:rPr>
        <w:t xml:space="preserve">.  </w:t>
      </w:r>
      <w:r w:rsidR="005C6F37">
        <w:rPr>
          <w:rFonts w:ascii="Times New Roman" w:hAnsi="Times New Roman"/>
          <w:sz w:val="24"/>
          <w:szCs w:val="24"/>
        </w:rPr>
        <w:t xml:space="preserve">The experimental group was also assessed </w:t>
      </w:r>
      <w:r w:rsidR="00654097">
        <w:rPr>
          <w:rFonts w:ascii="Times New Roman" w:hAnsi="Times New Roman"/>
          <w:sz w:val="24"/>
          <w:szCs w:val="24"/>
        </w:rPr>
        <w:t>at the end of two</w:t>
      </w:r>
      <w:r w:rsidR="005C6F37">
        <w:rPr>
          <w:rFonts w:ascii="Times New Roman" w:hAnsi="Times New Roman"/>
          <w:sz w:val="24"/>
          <w:szCs w:val="24"/>
        </w:rPr>
        <w:t xml:space="preserve"> weeks on the content of the novel, with multiple choice questions designed according to Florida Comprehensive Assessment </w:t>
      </w:r>
      <w:r w:rsidR="00A42793">
        <w:rPr>
          <w:rFonts w:ascii="Times New Roman" w:hAnsi="Times New Roman"/>
          <w:sz w:val="24"/>
          <w:szCs w:val="24"/>
        </w:rPr>
        <w:t>Test</w:t>
      </w:r>
      <w:r w:rsidR="005C6F37">
        <w:rPr>
          <w:rFonts w:ascii="Times New Roman" w:hAnsi="Times New Roman"/>
          <w:sz w:val="24"/>
          <w:szCs w:val="24"/>
        </w:rPr>
        <w:t xml:space="preserve"> (FCAT)</w:t>
      </w:r>
      <w:r w:rsidR="00A42793">
        <w:rPr>
          <w:rFonts w:ascii="Times New Roman" w:hAnsi="Times New Roman"/>
          <w:sz w:val="24"/>
          <w:szCs w:val="24"/>
        </w:rPr>
        <w:t xml:space="preserve"> specifications</w:t>
      </w:r>
      <w:r w:rsidR="005C6F37">
        <w:rPr>
          <w:rFonts w:ascii="Times New Roman" w:hAnsi="Times New Roman"/>
          <w:sz w:val="24"/>
          <w:szCs w:val="24"/>
        </w:rPr>
        <w:t xml:space="preserve">.  </w:t>
      </w:r>
    </w:p>
    <w:p w:rsidR="00887BA7" w:rsidRDefault="004704E3" w:rsidP="00520CDE">
      <w:pPr>
        <w:spacing w:after="0" w:line="480" w:lineRule="auto"/>
        <w:ind w:firstLine="720"/>
        <w:rPr>
          <w:rFonts w:ascii="Times New Roman" w:hAnsi="Times New Roman"/>
          <w:sz w:val="24"/>
          <w:szCs w:val="24"/>
        </w:rPr>
      </w:pPr>
      <w:r>
        <w:rPr>
          <w:rFonts w:ascii="Times New Roman" w:hAnsi="Times New Roman"/>
          <w:sz w:val="24"/>
          <w:szCs w:val="24"/>
        </w:rPr>
        <w:t xml:space="preserve"> During</w:t>
      </w:r>
      <w:r w:rsidR="005C6F37">
        <w:rPr>
          <w:rFonts w:ascii="Times New Roman" w:hAnsi="Times New Roman"/>
          <w:sz w:val="24"/>
          <w:szCs w:val="24"/>
        </w:rPr>
        <w:t xml:space="preserve"> week</w:t>
      </w:r>
      <w:r>
        <w:rPr>
          <w:rFonts w:ascii="Times New Roman" w:hAnsi="Times New Roman"/>
          <w:sz w:val="24"/>
          <w:szCs w:val="24"/>
        </w:rPr>
        <w:t xml:space="preserve"> 10</w:t>
      </w:r>
      <w:r w:rsidR="0026787B">
        <w:rPr>
          <w:rFonts w:ascii="Times New Roman" w:hAnsi="Times New Roman"/>
          <w:sz w:val="24"/>
          <w:szCs w:val="24"/>
        </w:rPr>
        <w:t xml:space="preserve">, </w:t>
      </w:r>
      <w:r w:rsidR="00581F56">
        <w:rPr>
          <w:rFonts w:ascii="Times New Roman" w:hAnsi="Times New Roman"/>
          <w:sz w:val="24"/>
          <w:szCs w:val="24"/>
        </w:rPr>
        <w:t>end of Intervention C</w:t>
      </w:r>
      <w:r>
        <w:rPr>
          <w:rFonts w:ascii="Times New Roman" w:hAnsi="Times New Roman"/>
          <w:sz w:val="24"/>
          <w:szCs w:val="24"/>
        </w:rPr>
        <w:t>ycle 2</w:t>
      </w:r>
      <w:r w:rsidR="0026787B">
        <w:rPr>
          <w:rFonts w:ascii="Times New Roman" w:hAnsi="Times New Roman"/>
          <w:sz w:val="24"/>
          <w:szCs w:val="24"/>
        </w:rPr>
        <w:t xml:space="preserve"> (post intervention</w:t>
      </w:r>
      <w:r w:rsidR="005C6F37">
        <w:rPr>
          <w:rFonts w:ascii="Times New Roman" w:hAnsi="Times New Roman"/>
          <w:sz w:val="24"/>
          <w:szCs w:val="24"/>
        </w:rPr>
        <w:t xml:space="preserve">), the experimental group completed </w:t>
      </w:r>
      <w:r w:rsidR="003928C9">
        <w:rPr>
          <w:rFonts w:ascii="Times New Roman" w:hAnsi="Times New Roman"/>
          <w:sz w:val="24"/>
          <w:szCs w:val="24"/>
        </w:rPr>
        <w:t>GMRT</w:t>
      </w:r>
      <w:r w:rsidR="005C6F37">
        <w:rPr>
          <w:rFonts w:ascii="Times New Roman" w:hAnsi="Times New Roman"/>
          <w:sz w:val="24"/>
          <w:szCs w:val="24"/>
        </w:rPr>
        <w:t xml:space="preserve"> for a </w:t>
      </w:r>
      <w:r>
        <w:rPr>
          <w:rFonts w:ascii="Times New Roman" w:hAnsi="Times New Roman"/>
          <w:sz w:val="24"/>
          <w:szCs w:val="24"/>
        </w:rPr>
        <w:t>third time,</w:t>
      </w:r>
      <w:r w:rsidR="00743DD2">
        <w:rPr>
          <w:rFonts w:ascii="Times New Roman" w:hAnsi="Times New Roman"/>
          <w:sz w:val="24"/>
          <w:szCs w:val="24"/>
        </w:rPr>
        <w:t xml:space="preserve"> and </w:t>
      </w:r>
      <w:r w:rsidR="00581F56">
        <w:rPr>
          <w:rFonts w:ascii="Times New Roman" w:hAnsi="Times New Roman"/>
          <w:sz w:val="24"/>
          <w:szCs w:val="24"/>
        </w:rPr>
        <w:t xml:space="preserve">FAIR </w:t>
      </w:r>
      <w:r w:rsidR="003928C9">
        <w:rPr>
          <w:rFonts w:ascii="Times New Roman" w:hAnsi="Times New Roman"/>
          <w:sz w:val="24"/>
          <w:szCs w:val="24"/>
        </w:rPr>
        <w:t>and the RSRAA</w:t>
      </w:r>
      <w:r w:rsidR="00202286">
        <w:rPr>
          <w:rFonts w:ascii="Times New Roman" w:hAnsi="Times New Roman"/>
          <w:sz w:val="24"/>
          <w:szCs w:val="24"/>
        </w:rPr>
        <w:t xml:space="preserve"> </w:t>
      </w:r>
      <w:r w:rsidR="000D26F5">
        <w:rPr>
          <w:rFonts w:ascii="Times New Roman" w:hAnsi="Times New Roman"/>
          <w:sz w:val="24"/>
          <w:szCs w:val="24"/>
        </w:rPr>
        <w:t>for a second time, marking the culmination of the study.</w:t>
      </w:r>
    </w:p>
    <w:p w:rsidR="00D14F42" w:rsidRDefault="002746F1" w:rsidP="004A07CF">
      <w:pPr>
        <w:spacing w:after="0" w:line="480" w:lineRule="auto"/>
        <w:rPr>
          <w:rFonts w:ascii="Times New Roman" w:hAnsi="Times New Roman"/>
          <w:b/>
          <w:sz w:val="24"/>
          <w:szCs w:val="24"/>
        </w:rPr>
      </w:pPr>
      <w:r w:rsidRPr="00D14F42">
        <w:rPr>
          <w:rFonts w:ascii="Times New Roman" w:hAnsi="Times New Roman"/>
          <w:b/>
          <w:sz w:val="24"/>
          <w:szCs w:val="24"/>
        </w:rPr>
        <w:t>C</w:t>
      </w:r>
      <w:r>
        <w:rPr>
          <w:rFonts w:ascii="Times New Roman" w:hAnsi="Times New Roman"/>
          <w:b/>
          <w:sz w:val="24"/>
          <w:szCs w:val="24"/>
        </w:rPr>
        <w:t xml:space="preserve">omparison </w:t>
      </w:r>
      <w:r w:rsidR="00480384" w:rsidRPr="00EE214B">
        <w:rPr>
          <w:rFonts w:ascii="Times New Roman" w:hAnsi="Times New Roman"/>
          <w:b/>
          <w:sz w:val="24"/>
          <w:szCs w:val="24"/>
        </w:rPr>
        <w:t>Group</w:t>
      </w:r>
    </w:p>
    <w:p w:rsidR="001553BB" w:rsidRDefault="001553BB" w:rsidP="001C6941">
      <w:pPr>
        <w:spacing w:after="0" w:line="480" w:lineRule="auto"/>
        <w:ind w:firstLine="720"/>
        <w:rPr>
          <w:rFonts w:ascii="Times New Roman" w:hAnsi="Times New Roman"/>
          <w:sz w:val="24"/>
          <w:szCs w:val="24"/>
        </w:rPr>
      </w:pPr>
      <w:r w:rsidRPr="001553BB">
        <w:rPr>
          <w:rFonts w:ascii="Times New Roman" w:hAnsi="Times New Roman"/>
          <w:sz w:val="24"/>
          <w:szCs w:val="24"/>
        </w:rPr>
        <w:t xml:space="preserve">The participants in </w:t>
      </w:r>
      <w:r w:rsidR="00581F56">
        <w:rPr>
          <w:rFonts w:ascii="Times New Roman" w:hAnsi="Times New Roman"/>
          <w:sz w:val="24"/>
          <w:szCs w:val="24"/>
        </w:rPr>
        <w:t xml:space="preserve">the </w:t>
      </w:r>
      <w:r>
        <w:rPr>
          <w:rFonts w:ascii="Times New Roman" w:hAnsi="Times New Roman"/>
          <w:sz w:val="24"/>
          <w:szCs w:val="24"/>
        </w:rPr>
        <w:t>comparison</w:t>
      </w:r>
      <w:r w:rsidRPr="001553BB">
        <w:rPr>
          <w:rFonts w:ascii="Times New Roman" w:hAnsi="Times New Roman"/>
          <w:sz w:val="24"/>
          <w:szCs w:val="24"/>
        </w:rPr>
        <w:t xml:space="preserve"> </w:t>
      </w:r>
      <w:r>
        <w:rPr>
          <w:rFonts w:ascii="Times New Roman" w:hAnsi="Times New Roman"/>
          <w:sz w:val="24"/>
          <w:szCs w:val="24"/>
        </w:rPr>
        <w:t xml:space="preserve">group </w:t>
      </w:r>
      <w:r w:rsidR="001C6941">
        <w:rPr>
          <w:rFonts w:ascii="Times New Roman" w:hAnsi="Times New Roman"/>
          <w:sz w:val="24"/>
          <w:szCs w:val="24"/>
        </w:rPr>
        <w:t xml:space="preserve">were instructed using </w:t>
      </w:r>
      <w:r>
        <w:rPr>
          <w:rFonts w:ascii="Times New Roman" w:hAnsi="Times New Roman"/>
          <w:sz w:val="24"/>
          <w:szCs w:val="24"/>
        </w:rPr>
        <w:t xml:space="preserve">their daily traditional instruction in Reading for the duration of the study (8 weeks). </w:t>
      </w:r>
      <w:r w:rsidRPr="001553BB">
        <w:rPr>
          <w:rFonts w:ascii="Times New Roman" w:hAnsi="Times New Roman"/>
          <w:sz w:val="24"/>
          <w:szCs w:val="24"/>
        </w:rPr>
        <w:t xml:space="preserve"> At pre-intervention (week 1) students were assessed on three measures to receive baseline</w:t>
      </w:r>
      <w:r>
        <w:rPr>
          <w:rFonts w:ascii="Times New Roman" w:hAnsi="Times New Roman"/>
          <w:sz w:val="24"/>
          <w:szCs w:val="24"/>
        </w:rPr>
        <w:t xml:space="preserve"> </w:t>
      </w:r>
      <w:r w:rsidR="00C53A58">
        <w:rPr>
          <w:rFonts w:ascii="Times New Roman" w:hAnsi="Times New Roman"/>
          <w:sz w:val="24"/>
          <w:szCs w:val="24"/>
        </w:rPr>
        <w:t xml:space="preserve">information </w:t>
      </w:r>
      <w:r w:rsidR="00581F56">
        <w:rPr>
          <w:rFonts w:ascii="Times New Roman" w:hAnsi="Times New Roman"/>
          <w:sz w:val="24"/>
          <w:szCs w:val="24"/>
        </w:rPr>
        <w:t>- the Gates-</w:t>
      </w:r>
      <w:r>
        <w:rPr>
          <w:rFonts w:ascii="Times New Roman" w:hAnsi="Times New Roman"/>
          <w:sz w:val="24"/>
          <w:szCs w:val="24"/>
        </w:rPr>
        <w:t>MacGinitie (GMRT), the Florida Assessments for Instruction in Reading (FAIR), and the Rhody Secondary Attitude Assessment (RSRAA).</w:t>
      </w:r>
      <w:r w:rsidR="0026787B">
        <w:rPr>
          <w:rFonts w:ascii="Times New Roman" w:hAnsi="Times New Roman"/>
          <w:sz w:val="24"/>
          <w:szCs w:val="24"/>
        </w:rPr>
        <w:t xml:space="preserve"> </w:t>
      </w:r>
      <w:r>
        <w:rPr>
          <w:rFonts w:ascii="Times New Roman" w:hAnsi="Times New Roman"/>
          <w:sz w:val="24"/>
          <w:szCs w:val="24"/>
        </w:rPr>
        <w:t xml:space="preserve"> After baseline period and testing, the </w:t>
      </w:r>
      <w:r w:rsidR="007C107A">
        <w:rPr>
          <w:rFonts w:ascii="Times New Roman" w:hAnsi="Times New Roman"/>
          <w:sz w:val="24"/>
          <w:szCs w:val="24"/>
        </w:rPr>
        <w:t>comparison</w:t>
      </w:r>
      <w:r>
        <w:rPr>
          <w:rFonts w:ascii="Times New Roman" w:hAnsi="Times New Roman"/>
          <w:sz w:val="24"/>
          <w:szCs w:val="24"/>
        </w:rPr>
        <w:t xml:space="preserve"> group </w:t>
      </w:r>
      <w:r w:rsidR="007C107A" w:rsidRPr="007C107A">
        <w:rPr>
          <w:rFonts w:ascii="Times New Roman" w:hAnsi="Times New Roman"/>
          <w:color w:val="000000" w:themeColor="text1"/>
          <w:sz w:val="24"/>
          <w:szCs w:val="24"/>
        </w:rPr>
        <w:t>followed the traditional curriculum</w:t>
      </w:r>
      <w:r w:rsidR="007C107A">
        <w:rPr>
          <w:rFonts w:ascii="Times New Roman" w:hAnsi="Times New Roman"/>
          <w:color w:val="000000" w:themeColor="text1"/>
          <w:sz w:val="24"/>
          <w:szCs w:val="24"/>
        </w:rPr>
        <w:t xml:space="preserve"> using</w:t>
      </w:r>
      <w:r w:rsidR="007C107A">
        <w:rPr>
          <w:rFonts w:ascii="Times New Roman" w:hAnsi="Times New Roman"/>
          <w:sz w:val="24"/>
          <w:szCs w:val="24"/>
        </w:rPr>
        <w:t xml:space="preserve"> </w:t>
      </w:r>
      <w:r w:rsidR="00581F56">
        <w:rPr>
          <w:rFonts w:ascii="Times New Roman" w:hAnsi="Times New Roman"/>
          <w:sz w:val="24"/>
          <w:szCs w:val="24"/>
        </w:rPr>
        <w:t>the Read XL basal r</w:t>
      </w:r>
      <w:r>
        <w:rPr>
          <w:rFonts w:ascii="Times New Roman" w:hAnsi="Times New Roman"/>
          <w:sz w:val="24"/>
          <w:szCs w:val="24"/>
        </w:rPr>
        <w:t>eader</w:t>
      </w:r>
      <w:r w:rsidR="007C107A">
        <w:rPr>
          <w:rFonts w:ascii="Times New Roman" w:hAnsi="Times New Roman"/>
          <w:sz w:val="24"/>
          <w:szCs w:val="24"/>
        </w:rPr>
        <w:t xml:space="preserve"> </w:t>
      </w:r>
      <w:r w:rsidR="007C107A" w:rsidRPr="007C107A">
        <w:rPr>
          <w:rFonts w:ascii="Times New Roman" w:hAnsi="Times New Roman"/>
          <w:color w:val="000000" w:themeColor="text1"/>
          <w:sz w:val="24"/>
          <w:szCs w:val="24"/>
        </w:rPr>
        <w:t>(district-assigned text)</w:t>
      </w:r>
      <w:r>
        <w:rPr>
          <w:rFonts w:ascii="Times New Roman" w:hAnsi="Times New Roman"/>
          <w:sz w:val="24"/>
          <w:szCs w:val="24"/>
        </w:rPr>
        <w:t>, 5 days per week for eight weeks of intervention and two weeks of testing (pre and post intervention). A total of eight short stories were read from the Read XL</w:t>
      </w:r>
      <w:r w:rsidR="00581F56">
        <w:rPr>
          <w:rFonts w:ascii="Times New Roman" w:hAnsi="Times New Roman"/>
          <w:sz w:val="24"/>
          <w:szCs w:val="24"/>
        </w:rPr>
        <w:t xml:space="preserve"> basal r</w:t>
      </w:r>
      <w:r w:rsidR="007C107A">
        <w:rPr>
          <w:rFonts w:ascii="Times New Roman" w:hAnsi="Times New Roman"/>
          <w:sz w:val="24"/>
          <w:szCs w:val="24"/>
        </w:rPr>
        <w:t xml:space="preserve">eader (one story per week) </w:t>
      </w:r>
      <w:r>
        <w:rPr>
          <w:rFonts w:ascii="Times New Roman" w:hAnsi="Times New Roman"/>
          <w:sz w:val="24"/>
          <w:szCs w:val="24"/>
        </w:rPr>
        <w:t xml:space="preserve">over the course of the study. </w:t>
      </w:r>
    </w:p>
    <w:p w:rsidR="00877056" w:rsidRDefault="007C107A" w:rsidP="007C107A">
      <w:pPr>
        <w:spacing w:after="0" w:line="480" w:lineRule="auto"/>
        <w:ind w:firstLine="720"/>
        <w:rPr>
          <w:rFonts w:ascii="Times New Roman" w:hAnsi="Times New Roman"/>
          <w:sz w:val="24"/>
          <w:szCs w:val="24"/>
        </w:rPr>
      </w:pPr>
      <w:r>
        <w:rPr>
          <w:rFonts w:ascii="Times New Roman" w:hAnsi="Times New Roman"/>
          <w:sz w:val="24"/>
          <w:szCs w:val="24"/>
        </w:rPr>
        <w:t>For the Intervention C</w:t>
      </w:r>
      <w:r w:rsidR="00214973">
        <w:rPr>
          <w:rFonts w:ascii="Times New Roman" w:hAnsi="Times New Roman"/>
          <w:sz w:val="24"/>
          <w:szCs w:val="24"/>
        </w:rPr>
        <w:t>ycle 1(</w:t>
      </w:r>
      <w:r w:rsidR="00504C02">
        <w:rPr>
          <w:rFonts w:ascii="Times New Roman" w:hAnsi="Times New Roman"/>
          <w:sz w:val="24"/>
          <w:szCs w:val="24"/>
        </w:rPr>
        <w:t>week two to week five</w:t>
      </w:r>
      <w:r w:rsidR="00214973">
        <w:rPr>
          <w:rFonts w:ascii="Times New Roman" w:hAnsi="Times New Roman"/>
          <w:sz w:val="24"/>
          <w:szCs w:val="24"/>
        </w:rPr>
        <w:t>)</w:t>
      </w:r>
      <w:r w:rsidR="00504C02">
        <w:rPr>
          <w:rFonts w:ascii="Times New Roman" w:hAnsi="Times New Roman"/>
          <w:sz w:val="24"/>
          <w:szCs w:val="24"/>
        </w:rPr>
        <w:t xml:space="preserve">, </w:t>
      </w:r>
      <w:r>
        <w:rPr>
          <w:rFonts w:ascii="Times New Roman" w:hAnsi="Times New Roman"/>
          <w:sz w:val="24"/>
          <w:szCs w:val="24"/>
        </w:rPr>
        <w:t>participant</w:t>
      </w:r>
      <w:r w:rsidR="00504C02">
        <w:rPr>
          <w:rFonts w:ascii="Times New Roman" w:hAnsi="Times New Roman"/>
          <w:sz w:val="24"/>
          <w:szCs w:val="24"/>
        </w:rPr>
        <w:t>s</w:t>
      </w:r>
      <w:r>
        <w:rPr>
          <w:rFonts w:ascii="Times New Roman" w:hAnsi="Times New Roman"/>
          <w:sz w:val="24"/>
          <w:szCs w:val="24"/>
        </w:rPr>
        <w:t xml:space="preserve"> in the </w:t>
      </w:r>
      <w:r w:rsidR="00504C02">
        <w:rPr>
          <w:rFonts w:ascii="Times New Roman" w:hAnsi="Times New Roman"/>
          <w:sz w:val="24"/>
          <w:szCs w:val="24"/>
        </w:rPr>
        <w:t xml:space="preserve">comparison </w:t>
      </w:r>
      <w:r>
        <w:rPr>
          <w:rFonts w:ascii="Times New Roman" w:hAnsi="Times New Roman"/>
          <w:sz w:val="24"/>
          <w:szCs w:val="24"/>
        </w:rPr>
        <w:t>class read</w:t>
      </w:r>
      <w:r w:rsidR="00504C02">
        <w:rPr>
          <w:rFonts w:ascii="Times New Roman" w:hAnsi="Times New Roman"/>
          <w:sz w:val="24"/>
          <w:szCs w:val="24"/>
        </w:rPr>
        <w:t xml:space="preserve"> four </w:t>
      </w:r>
      <w:r w:rsidR="00581F56">
        <w:rPr>
          <w:rFonts w:ascii="Times New Roman" w:hAnsi="Times New Roman"/>
          <w:sz w:val="24"/>
          <w:szCs w:val="24"/>
        </w:rPr>
        <w:t>short stories from the Read XL basal r</w:t>
      </w:r>
      <w:r w:rsidR="00504C02">
        <w:rPr>
          <w:rFonts w:ascii="Times New Roman" w:hAnsi="Times New Roman"/>
          <w:sz w:val="24"/>
          <w:szCs w:val="24"/>
        </w:rPr>
        <w:t xml:space="preserve">eader and </w:t>
      </w:r>
      <w:r>
        <w:rPr>
          <w:rFonts w:ascii="Times New Roman" w:hAnsi="Times New Roman"/>
          <w:sz w:val="24"/>
          <w:szCs w:val="24"/>
        </w:rPr>
        <w:t>discussed</w:t>
      </w:r>
      <w:r w:rsidR="00504C02">
        <w:rPr>
          <w:rFonts w:ascii="Times New Roman" w:hAnsi="Times New Roman"/>
          <w:sz w:val="24"/>
          <w:szCs w:val="24"/>
        </w:rPr>
        <w:t xml:space="preserve"> each short story focusing </w:t>
      </w:r>
      <w:r w:rsidR="00581F56">
        <w:rPr>
          <w:rFonts w:ascii="Times New Roman" w:hAnsi="Times New Roman"/>
          <w:sz w:val="24"/>
          <w:szCs w:val="24"/>
        </w:rPr>
        <w:t xml:space="preserve">on elements of plot, theme, </w:t>
      </w:r>
      <w:r w:rsidR="00504C02">
        <w:rPr>
          <w:rFonts w:ascii="Times New Roman" w:hAnsi="Times New Roman"/>
          <w:sz w:val="24"/>
          <w:szCs w:val="24"/>
        </w:rPr>
        <w:t>characterization</w:t>
      </w:r>
      <w:r w:rsidR="00581F56">
        <w:rPr>
          <w:rFonts w:ascii="Times New Roman" w:hAnsi="Times New Roman"/>
          <w:sz w:val="24"/>
          <w:szCs w:val="24"/>
        </w:rPr>
        <w:t>, and vocabulary</w:t>
      </w:r>
      <w:r>
        <w:rPr>
          <w:rFonts w:ascii="Times New Roman" w:hAnsi="Times New Roman"/>
          <w:sz w:val="24"/>
          <w:szCs w:val="24"/>
        </w:rPr>
        <w:t xml:space="preserve">.  </w:t>
      </w:r>
      <w:r w:rsidR="00504C02">
        <w:rPr>
          <w:rFonts w:ascii="Times New Roman" w:hAnsi="Times New Roman"/>
          <w:sz w:val="24"/>
          <w:szCs w:val="24"/>
        </w:rPr>
        <w:t>One short</w:t>
      </w:r>
      <w:r>
        <w:rPr>
          <w:rFonts w:ascii="Times New Roman" w:hAnsi="Times New Roman"/>
          <w:sz w:val="24"/>
          <w:szCs w:val="24"/>
        </w:rPr>
        <w:t xml:space="preserve"> </w:t>
      </w:r>
      <w:r w:rsidR="00AB6B68">
        <w:rPr>
          <w:rFonts w:ascii="Times New Roman" w:hAnsi="Times New Roman"/>
          <w:sz w:val="24"/>
          <w:szCs w:val="24"/>
        </w:rPr>
        <w:t xml:space="preserve">story </w:t>
      </w:r>
      <w:r>
        <w:rPr>
          <w:rFonts w:ascii="Times New Roman" w:hAnsi="Times New Roman"/>
          <w:sz w:val="24"/>
          <w:szCs w:val="24"/>
        </w:rPr>
        <w:t xml:space="preserve">was read </w:t>
      </w:r>
      <w:r w:rsidR="00504C02">
        <w:rPr>
          <w:rFonts w:ascii="Times New Roman" w:hAnsi="Times New Roman"/>
          <w:sz w:val="24"/>
          <w:szCs w:val="24"/>
        </w:rPr>
        <w:t>each week, from week two to week five</w:t>
      </w:r>
      <w:r w:rsidR="00877056">
        <w:rPr>
          <w:rFonts w:ascii="Times New Roman" w:hAnsi="Times New Roman"/>
          <w:sz w:val="24"/>
          <w:szCs w:val="24"/>
        </w:rPr>
        <w:t xml:space="preserve"> both independently and collaboratively</w:t>
      </w:r>
      <w:r w:rsidR="009606E8">
        <w:rPr>
          <w:rFonts w:ascii="Times New Roman" w:hAnsi="Times New Roman"/>
          <w:sz w:val="24"/>
          <w:szCs w:val="24"/>
        </w:rPr>
        <w:t xml:space="preserve">- pairs and small groups - </w:t>
      </w:r>
      <w:r w:rsidR="008217AB">
        <w:rPr>
          <w:rFonts w:ascii="Times New Roman" w:hAnsi="Times New Roman"/>
          <w:sz w:val="24"/>
          <w:szCs w:val="24"/>
        </w:rPr>
        <w:t>with teacher scaffolding</w:t>
      </w:r>
      <w:r w:rsidR="00877056">
        <w:rPr>
          <w:rFonts w:ascii="Times New Roman" w:hAnsi="Times New Roman"/>
          <w:sz w:val="24"/>
          <w:szCs w:val="24"/>
        </w:rPr>
        <w:t>.</w:t>
      </w:r>
      <w:r w:rsidR="008217AB">
        <w:rPr>
          <w:rFonts w:ascii="Times New Roman" w:hAnsi="Times New Roman"/>
          <w:sz w:val="24"/>
          <w:szCs w:val="24"/>
        </w:rPr>
        <w:t xml:space="preserve">  </w:t>
      </w:r>
      <w:r w:rsidR="00214973">
        <w:rPr>
          <w:rFonts w:ascii="Times New Roman" w:hAnsi="Times New Roman"/>
          <w:sz w:val="24"/>
          <w:szCs w:val="24"/>
        </w:rPr>
        <w:t>Participants responded to e</w:t>
      </w:r>
      <w:r w:rsidR="008217AB">
        <w:rPr>
          <w:rFonts w:ascii="Times New Roman" w:hAnsi="Times New Roman"/>
          <w:sz w:val="24"/>
          <w:szCs w:val="24"/>
        </w:rPr>
        <w:t xml:space="preserve">nd of chapter questions </w:t>
      </w:r>
      <w:r w:rsidR="00214973">
        <w:rPr>
          <w:rFonts w:ascii="Times New Roman" w:hAnsi="Times New Roman"/>
          <w:sz w:val="24"/>
          <w:szCs w:val="24"/>
        </w:rPr>
        <w:t xml:space="preserve">which </w:t>
      </w:r>
      <w:r w:rsidR="008217AB">
        <w:rPr>
          <w:rFonts w:ascii="Times New Roman" w:hAnsi="Times New Roman"/>
          <w:sz w:val="24"/>
          <w:szCs w:val="24"/>
        </w:rPr>
        <w:t xml:space="preserve">were used to guide whole group discussions of each story.  </w:t>
      </w:r>
      <w:r w:rsidR="002C22A9">
        <w:rPr>
          <w:rFonts w:ascii="Times New Roman" w:hAnsi="Times New Roman"/>
          <w:sz w:val="24"/>
          <w:szCs w:val="24"/>
        </w:rPr>
        <w:t>As a post reading</w:t>
      </w:r>
      <w:r w:rsidR="009606E8">
        <w:rPr>
          <w:rFonts w:ascii="Times New Roman" w:hAnsi="Times New Roman"/>
          <w:sz w:val="24"/>
          <w:szCs w:val="24"/>
        </w:rPr>
        <w:t xml:space="preserve"> and </w:t>
      </w:r>
      <w:r w:rsidR="00214973">
        <w:rPr>
          <w:rFonts w:ascii="Times New Roman" w:hAnsi="Times New Roman"/>
          <w:sz w:val="24"/>
          <w:szCs w:val="24"/>
        </w:rPr>
        <w:t>discussion</w:t>
      </w:r>
      <w:r w:rsidR="002C22A9">
        <w:rPr>
          <w:rFonts w:ascii="Times New Roman" w:hAnsi="Times New Roman"/>
          <w:sz w:val="24"/>
          <w:szCs w:val="24"/>
        </w:rPr>
        <w:t xml:space="preserve"> activity, p</w:t>
      </w:r>
      <w:r w:rsidR="008217AB">
        <w:rPr>
          <w:rFonts w:ascii="Times New Roman" w:hAnsi="Times New Roman"/>
          <w:sz w:val="24"/>
          <w:szCs w:val="24"/>
        </w:rPr>
        <w:t>articipants completed the G</w:t>
      </w:r>
      <w:r w:rsidR="00EC14D8">
        <w:rPr>
          <w:rFonts w:ascii="Times New Roman" w:hAnsi="Times New Roman"/>
          <w:sz w:val="24"/>
          <w:szCs w:val="24"/>
        </w:rPr>
        <w:t>IST</w:t>
      </w:r>
      <w:r w:rsidR="008217AB">
        <w:rPr>
          <w:rFonts w:ascii="Times New Roman" w:hAnsi="Times New Roman"/>
          <w:sz w:val="24"/>
          <w:szCs w:val="24"/>
        </w:rPr>
        <w:t xml:space="preserve"> Template</w:t>
      </w:r>
      <w:r w:rsidR="00AB6B68">
        <w:rPr>
          <w:rFonts w:ascii="Times New Roman" w:hAnsi="Times New Roman"/>
          <w:sz w:val="24"/>
          <w:szCs w:val="24"/>
        </w:rPr>
        <w:t xml:space="preserve"> (Appendix J)</w:t>
      </w:r>
      <w:r w:rsidR="008217AB">
        <w:rPr>
          <w:rFonts w:ascii="Times New Roman" w:hAnsi="Times New Roman"/>
          <w:sz w:val="24"/>
          <w:szCs w:val="24"/>
        </w:rPr>
        <w:t xml:space="preserve"> to summarize the main points of each story </w:t>
      </w:r>
      <w:r w:rsidR="009606E8">
        <w:rPr>
          <w:rFonts w:ascii="Times New Roman" w:hAnsi="Times New Roman"/>
          <w:sz w:val="24"/>
          <w:szCs w:val="24"/>
        </w:rPr>
        <w:t>accord</w:t>
      </w:r>
      <w:r w:rsidR="00EC14D8">
        <w:rPr>
          <w:rFonts w:ascii="Times New Roman" w:hAnsi="Times New Roman"/>
          <w:sz w:val="24"/>
          <w:szCs w:val="24"/>
        </w:rPr>
        <w:t xml:space="preserve">ing to </w:t>
      </w:r>
      <w:r w:rsidR="00EC14D8" w:rsidRPr="00EC14D8">
        <w:rPr>
          <w:rFonts w:ascii="Times New Roman" w:hAnsi="Times New Roman"/>
          <w:i/>
          <w:sz w:val="24"/>
          <w:szCs w:val="24"/>
        </w:rPr>
        <w:t>who,</w:t>
      </w:r>
      <w:r w:rsidR="00EC14D8">
        <w:rPr>
          <w:rFonts w:ascii="Times New Roman" w:hAnsi="Times New Roman"/>
          <w:sz w:val="24"/>
          <w:szCs w:val="24"/>
        </w:rPr>
        <w:t xml:space="preserve"> </w:t>
      </w:r>
      <w:r w:rsidR="00EC14D8" w:rsidRPr="00EC14D8">
        <w:rPr>
          <w:rFonts w:ascii="Times New Roman" w:hAnsi="Times New Roman"/>
          <w:i/>
          <w:sz w:val="24"/>
          <w:szCs w:val="24"/>
        </w:rPr>
        <w:t xml:space="preserve">what, </w:t>
      </w:r>
      <w:r w:rsidR="009606E8" w:rsidRPr="00EC14D8">
        <w:rPr>
          <w:rFonts w:ascii="Times New Roman" w:hAnsi="Times New Roman"/>
          <w:i/>
          <w:sz w:val="24"/>
          <w:szCs w:val="24"/>
        </w:rPr>
        <w:t>where</w:t>
      </w:r>
      <w:r w:rsidR="00EC14D8" w:rsidRPr="00EC14D8">
        <w:rPr>
          <w:rFonts w:ascii="Times New Roman" w:hAnsi="Times New Roman"/>
          <w:i/>
          <w:sz w:val="24"/>
          <w:szCs w:val="24"/>
        </w:rPr>
        <w:t>, when, why</w:t>
      </w:r>
      <w:r w:rsidR="00EC14D8">
        <w:rPr>
          <w:rFonts w:ascii="Times New Roman" w:hAnsi="Times New Roman"/>
          <w:sz w:val="24"/>
          <w:szCs w:val="24"/>
        </w:rPr>
        <w:t xml:space="preserve">, and </w:t>
      </w:r>
      <w:r w:rsidR="00EC14D8" w:rsidRPr="00EC14D8">
        <w:rPr>
          <w:rFonts w:ascii="Times New Roman" w:hAnsi="Times New Roman"/>
          <w:i/>
          <w:sz w:val="24"/>
          <w:szCs w:val="24"/>
        </w:rPr>
        <w:t>how</w:t>
      </w:r>
      <w:r w:rsidR="00EC14D8">
        <w:rPr>
          <w:rFonts w:ascii="Times New Roman" w:hAnsi="Times New Roman"/>
          <w:sz w:val="24"/>
          <w:szCs w:val="24"/>
        </w:rPr>
        <w:t>, followed by a 20-word summary (GIST)</w:t>
      </w:r>
    </w:p>
    <w:p w:rsidR="007C107A" w:rsidRDefault="007C107A" w:rsidP="007C107A">
      <w:pPr>
        <w:spacing w:after="0" w:line="480" w:lineRule="auto"/>
        <w:ind w:firstLine="720"/>
        <w:rPr>
          <w:rFonts w:ascii="Times New Roman" w:hAnsi="Times New Roman"/>
          <w:sz w:val="24"/>
          <w:szCs w:val="24"/>
        </w:rPr>
      </w:pPr>
      <w:r>
        <w:rPr>
          <w:rFonts w:ascii="Times New Roman" w:hAnsi="Times New Roman"/>
          <w:sz w:val="24"/>
          <w:szCs w:val="24"/>
        </w:rPr>
        <w:t xml:space="preserve"> The </w:t>
      </w:r>
      <w:r w:rsidR="00877056">
        <w:rPr>
          <w:rFonts w:ascii="Times New Roman" w:hAnsi="Times New Roman"/>
          <w:sz w:val="24"/>
          <w:szCs w:val="24"/>
        </w:rPr>
        <w:t>comparison</w:t>
      </w:r>
      <w:r>
        <w:rPr>
          <w:rFonts w:ascii="Times New Roman" w:hAnsi="Times New Roman"/>
          <w:sz w:val="24"/>
          <w:szCs w:val="24"/>
        </w:rPr>
        <w:t xml:space="preserve"> group was also assessed on the content of </w:t>
      </w:r>
      <w:r w:rsidR="002C22A9">
        <w:rPr>
          <w:rFonts w:ascii="Times New Roman" w:hAnsi="Times New Roman"/>
          <w:sz w:val="24"/>
          <w:szCs w:val="24"/>
        </w:rPr>
        <w:t>two stories</w:t>
      </w:r>
      <w:r>
        <w:rPr>
          <w:rFonts w:ascii="Times New Roman" w:hAnsi="Times New Roman"/>
          <w:sz w:val="24"/>
          <w:szCs w:val="24"/>
        </w:rPr>
        <w:t>, after</w:t>
      </w:r>
      <w:r w:rsidR="002C22A9">
        <w:rPr>
          <w:rFonts w:ascii="Times New Roman" w:hAnsi="Times New Roman"/>
          <w:sz w:val="24"/>
          <w:szCs w:val="24"/>
        </w:rPr>
        <w:t xml:space="preserve"> every</w:t>
      </w:r>
      <w:r>
        <w:rPr>
          <w:rFonts w:ascii="Times New Roman" w:hAnsi="Times New Roman"/>
          <w:sz w:val="24"/>
          <w:szCs w:val="24"/>
        </w:rPr>
        <w:t xml:space="preserve"> two weeks of reading and discussing with multiple choice questions designed according to Florida Comprehensive Assessment Test (FCAT) specifications.  </w:t>
      </w:r>
      <w:r w:rsidR="00877056">
        <w:rPr>
          <w:rFonts w:ascii="Times New Roman" w:hAnsi="Times New Roman"/>
          <w:sz w:val="24"/>
          <w:szCs w:val="24"/>
        </w:rPr>
        <w:t xml:space="preserve">The comparison group was not exposed to the treatment of CRI using CRL but </w:t>
      </w:r>
      <w:r w:rsidR="00D94F70">
        <w:rPr>
          <w:rFonts w:ascii="Times New Roman" w:hAnsi="Times New Roman"/>
          <w:sz w:val="24"/>
          <w:szCs w:val="24"/>
        </w:rPr>
        <w:t>was instructed</w:t>
      </w:r>
      <w:r w:rsidR="00877056">
        <w:rPr>
          <w:rFonts w:ascii="Times New Roman" w:hAnsi="Times New Roman"/>
          <w:sz w:val="24"/>
          <w:szCs w:val="24"/>
        </w:rPr>
        <w:t xml:space="preserve"> in traditional literature.  </w:t>
      </w:r>
      <w:r>
        <w:rPr>
          <w:rFonts w:ascii="Times New Roman" w:hAnsi="Times New Roman"/>
          <w:sz w:val="24"/>
          <w:szCs w:val="24"/>
        </w:rPr>
        <w:t>At the end of the 5</w:t>
      </w:r>
      <w:r w:rsidRPr="00A37139">
        <w:rPr>
          <w:rFonts w:ascii="Times New Roman" w:hAnsi="Times New Roman"/>
          <w:sz w:val="24"/>
          <w:szCs w:val="24"/>
          <w:vertAlign w:val="superscript"/>
        </w:rPr>
        <w:t>th</w:t>
      </w:r>
      <w:r>
        <w:rPr>
          <w:rFonts w:ascii="Times New Roman" w:hAnsi="Times New Roman"/>
          <w:sz w:val="24"/>
          <w:szCs w:val="24"/>
        </w:rPr>
        <w:t xml:space="preserve"> week</w:t>
      </w:r>
      <w:r w:rsidR="0026787B">
        <w:rPr>
          <w:rFonts w:ascii="Times New Roman" w:hAnsi="Times New Roman"/>
          <w:sz w:val="24"/>
          <w:szCs w:val="24"/>
        </w:rPr>
        <w:t>, in the middle of the study</w:t>
      </w:r>
      <w:r w:rsidR="002843A9">
        <w:rPr>
          <w:rFonts w:ascii="Times New Roman" w:hAnsi="Times New Roman"/>
          <w:sz w:val="24"/>
          <w:szCs w:val="24"/>
        </w:rPr>
        <w:t xml:space="preserve"> (end of I</w:t>
      </w:r>
      <w:r>
        <w:rPr>
          <w:rFonts w:ascii="Times New Roman" w:hAnsi="Times New Roman"/>
          <w:sz w:val="24"/>
          <w:szCs w:val="24"/>
        </w:rPr>
        <w:t>ntervention cycle 1), the comparison group was also assessed using the GMRT</w:t>
      </w:r>
      <w:r w:rsidR="0026787B">
        <w:rPr>
          <w:rFonts w:ascii="Times New Roman" w:hAnsi="Times New Roman"/>
          <w:sz w:val="24"/>
          <w:szCs w:val="24"/>
        </w:rPr>
        <w:t xml:space="preserve"> (mid </w:t>
      </w:r>
      <w:r w:rsidR="00872196">
        <w:rPr>
          <w:rFonts w:ascii="Times New Roman" w:hAnsi="Times New Roman"/>
          <w:sz w:val="24"/>
          <w:szCs w:val="24"/>
        </w:rPr>
        <w:t>study assessment)</w:t>
      </w:r>
      <w:r>
        <w:rPr>
          <w:rFonts w:ascii="Times New Roman" w:hAnsi="Times New Roman"/>
          <w:sz w:val="24"/>
          <w:szCs w:val="24"/>
        </w:rPr>
        <w:t xml:space="preserve"> for a second time. </w:t>
      </w:r>
      <w:r w:rsidR="0026787B">
        <w:rPr>
          <w:rFonts w:ascii="Times New Roman" w:hAnsi="Times New Roman"/>
          <w:sz w:val="24"/>
          <w:szCs w:val="24"/>
        </w:rPr>
        <w:t xml:space="preserve"> </w:t>
      </w:r>
    </w:p>
    <w:p w:rsidR="007D78CF" w:rsidRDefault="002C22A9" w:rsidP="007D78CF">
      <w:pPr>
        <w:spacing w:after="0" w:line="480" w:lineRule="auto"/>
        <w:ind w:firstLine="720"/>
        <w:rPr>
          <w:rFonts w:ascii="Times New Roman" w:hAnsi="Times New Roman"/>
          <w:sz w:val="24"/>
          <w:szCs w:val="24"/>
        </w:rPr>
      </w:pPr>
      <w:r>
        <w:rPr>
          <w:rFonts w:ascii="Times New Roman" w:hAnsi="Times New Roman"/>
          <w:sz w:val="24"/>
          <w:szCs w:val="24"/>
        </w:rPr>
        <w:t xml:space="preserve">Intervention Cycle 2 occurred during week 6 to week 9 and followed a similar format as Intervention Cycle 1.   Each participant in the comparison </w:t>
      </w:r>
      <w:r w:rsidR="00D81D9A">
        <w:rPr>
          <w:rFonts w:ascii="Times New Roman" w:hAnsi="Times New Roman"/>
          <w:sz w:val="24"/>
          <w:szCs w:val="24"/>
        </w:rPr>
        <w:t>group</w:t>
      </w:r>
      <w:r>
        <w:rPr>
          <w:rFonts w:ascii="Times New Roman" w:hAnsi="Times New Roman"/>
          <w:sz w:val="24"/>
          <w:szCs w:val="24"/>
        </w:rPr>
        <w:t xml:space="preserve"> read</w:t>
      </w:r>
      <w:r w:rsidR="002C5F9B">
        <w:rPr>
          <w:rFonts w:ascii="Times New Roman" w:hAnsi="Times New Roman"/>
          <w:sz w:val="24"/>
          <w:szCs w:val="24"/>
        </w:rPr>
        <w:t xml:space="preserve"> independ</w:t>
      </w:r>
      <w:r w:rsidR="007D78CF">
        <w:rPr>
          <w:rFonts w:ascii="Times New Roman" w:hAnsi="Times New Roman"/>
          <w:sz w:val="24"/>
          <w:szCs w:val="24"/>
        </w:rPr>
        <w:t>ently and collaboratively</w:t>
      </w:r>
      <w:r>
        <w:rPr>
          <w:rFonts w:ascii="Times New Roman" w:hAnsi="Times New Roman"/>
          <w:sz w:val="24"/>
          <w:szCs w:val="24"/>
        </w:rPr>
        <w:t xml:space="preserve"> and discussed four more stories </w:t>
      </w:r>
      <w:r w:rsidR="007D78CF">
        <w:rPr>
          <w:rFonts w:ascii="Times New Roman" w:hAnsi="Times New Roman"/>
          <w:sz w:val="24"/>
          <w:szCs w:val="24"/>
        </w:rPr>
        <w:t>from</w:t>
      </w:r>
      <w:r>
        <w:rPr>
          <w:rFonts w:ascii="Times New Roman" w:hAnsi="Times New Roman"/>
          <w:sz w:val="24"/>
          <w:szCs w:val="24"/>
        </w:rPr>
        <w:t xml:space="preserve"> the Read XL </w:t>
      </w:r>
      <w:r w:rsidR="00EC14D8">
        <w:rPr>
          <w:rFonts w:ascii="Times New Roman" w:hAnsi="Times New Roman"/>
          <w:sz w:val="24"/>
          <w:szCs w:val="24"/>
        </w:rPr>
        <w:t>b</w:t>
      </w:r>
      <w:r>
        <w:rPr>
          <w:rFonts w:ascii="Times New Roman" w:hAnsi="Times New Roman"/>
          <w:sz w:val="24"/>
          <w:szCs w:val="24"/>
        </w:rPr>
        <w:t xml:space="preserve">asal </w:t>
      </w:r>
      <w:r w:rsidR="00EC14D8">
        <w:rPr>
          <w:rFonts w:ascii="Times New Roman" w:hAnsi="Times New Roman"/>
          <w:sz w:val="24"/>
          <w:szCs w:val="24"/>
        </w:rPr>
        <w:t>r</w:t>
      </w:r>
      <w:r>
        <w:rPr>
          <w:rFonts w:ascii="Times New Roman" w:hAnsi="Times New Roman"/>
          <w:sz w:val="24"/>
          <w:szCs w:val="24"/>
        </w:rPr>
        <w:t xml:space="preserve">eader - two </w:t>
      </w:r>
      <w:r w:rsidR="005E4C5A">
        <w:rPr>
          <w:rFonts w:ascii="Times New Roman" w:hAnsi="Times New Roman"/>
          <w:sz w:val="24"/>
          <w:szCs w:val="24"/>
        </w:rPr>
        <w:t xml:space="preserve">stories for weeks 6 and 7 and </w:t>
      </w:r>
      <w:r>
        <w:rPr>
          <w:rFonts w:ascii="Times New Roman" w:hAnsi="Times New Roman"/>
          <w:sz w:val="24"/>
          <w:szCs w:val="24"/>
        </w:rPr>
        <w:t>two stories for weeks 8 and 9.  The comparison group continued with whole group discussion using end</w:t>
      </w:r>
      <w:r w:rsidR="00D81D9A">
        <w:rPr>
          <w:rFonts w:ascii="Times New Roman" w:hAnsi="Times New Roman"/>
          <w:sz w:val="24"/>
          <w:szCs w:val="24"/>
        </w:rPr>
        <w:t xml:space="preserve"> of chapter guiding questions </w:t>
      </w:r>
      <w:r w:rsidR="00EC14D8">
        <w:rPr>
          <w:rFonts w:ascii="Times New Roman" w:hAnsi="Times New Roman"/>
          <w:sz w:val="24"/>
          <w:szCs w:val="24"/>
        </w:rPr>
        <w:t>from</w:t>
      </w:r>
      <w:r>
        <w:rPr>
          <w:rFonts w:ascii="Times New Roman" w:hAnsi="Times New Roman"/>
          <w:sz w:val="24"/>
          <w:szCs w:val="24"/>
        </w:rPr>
        <w:t xml:space="preserve"> each story.  The </w:t>
      </w:r>
      <w:r w:rsidR="007D78CF">
        <w:rPr>
          <w:rFonts w:ascii="Times New Roman" w:hAnsi="Times New Roman"/>
          <w:sz w:val="24"/>
          <w:szCs w:val="24"/>
        </w:rPr>
        <w:t xml:space="preserve">comparison </w:t>
      </w:r>
      <w:r>
        <w:rPr>
          <w:rFonts w:ascii="Times New Roman" w:hAnsi="Times New Roman"/>
          <w:sz w:val="24"/>
          <w:szCs w:val="24"/>
        </w:rPr>
        <w:t xml:space="preserve">group was also assessed at the end of </w:t>
      </w:r>
      <w:r w:rsidR="007D78CF">
        <w:rPr>
          <w:rFonts w:ascii="Times New Roman" w:hAnsi="Times New Roman"/>
          <w:sz w:val="24"/>
          <w:szCs w:val="24"/>
        </w:rPr>
        <w:t xml:space="preserve">every </w:t>
      </w:r>
      <w:r>
        <w:rPr>
          <w:rFonts w:ascii="Times New Roman" w:hAnsi="Times New Roman"/>
          <w:sz w:val="24"/>
          <w:szCs w:val="24"/>
        </w:rPr>
        <w:t xml:space="preserve">two weeks on the content of </w:t>
      </w:r>
      <w:r w:rsidR="007D78CF">
        <w:rPr>
          <w:rFonts w:ascii="Times New Roman" w:hAnsi="Times New Roman"/>
          <w:sz w:val="24"/>
          <w:szCs w:val="24"/>
        </w:rPr>
        <w:t>two stories</w:t>
      </w:r>
      <w:r>
        <w:rPr>
          <w:rFonts w:ascii="Times New Roman" w:hAnsi="Times New Roman"/>
          <w:sz w:val="24"/>
          <w:szCs w:val="24"/>
        </w:rPr>
        <w:t>,</w:t>
      </w:r>
      <w:r w:rsidR="003A2247">
        <w:rPr>
          <w:rFonts w:ascii="Times New Roman" w:hAnsi="Times New Roman"/>
          <w:sz w:val="24"/>
          <w:szCs w:val="24"/>
        </w:rPr>
        <w:t xml:space="preserve"> using the existing text-based FCAT type questions f</w:t>
      </w:r>
      <w:r w:rsidR="000A6572">
        <w:rPr>
          <w:rFonts w:ascii="Times New Roman" w:hAnsi="Times New Roman"/>
          <w:sz w:val="24"/>
          <w:szCs w:val="24"/>
        </w:rPr>
        <w:t>or</w:t>
      </w:r>
      <w:r w:rsidR="002843A9">
        <w:rPr>
          <w:rFonts w:ascii="Times New Roman" w:hAnsi="Times New Roman"/>
          <w:sz w:val="24"/>
          <w:szCs w:val="24"/>
        </w:rPr>
        <w:t xml:space="preserve"> the Read XL basal r</w:t>
      </w:r>
      <w:r w:rsidR="003A2247">
        <w:rPr>
          <w:rFonts w:ascii="Times New Roman" w:hAnsi="Times New Roman"/>
          <w:sz w:val="24"/>
          <w:szCs w:val="24"/>
        </w:rPr>
        <w:t>eader</w:t>
      </w:r>
    </w:p>
    <w:p w:rsidR="003D481F" w:rsidRDefault="002843A9" w:rsidP="00EC14D8">
      <w:pPr>
        <w:spacing w:after="0" w:line="480" w:lineRule="auto"/>
        <w:ind w:firstLine="720"/>
        <w:rPr>
          <w:rFonts w:ascii="Times New Roman" w:hAnsi="Times New Roman"/>
          <w:sz w:val="24"/>
          <w:szCs w:val="24"/>
        </w:rPr>
      </w:pPr>
      <w:r>
        <w:rPr>
          <w:rFonts w:ascii="Times New Roman" w:hAnsi="Times New Roman"/>
          <w:sz w:val="24"/>
          <w:szCs w:val="24"/>
        </w:rPr>
        <w:t>During week 10, at the end of Intervention c</w:t>
      </w:r>
      <w:r w:rsidR="00872196">
        <w:rPr>
          <w:rFonts w:ascii="Times New Roman" w:hAnsi="Times New Roman"/>
          <w:sz w:val="24"/>
          <w:szCs w:val="24"/>
        </w:rPr>
        <w:t>ycle 2 (post intervention)</w:t>
      </w:r>
      <w:r w:rsidR="00172FFD">
        <w:rPr>
          <w:rFonts w:ascii="Times New Roman" w:hAnsi="Times New Roman"/>
          <w:sz w:val="24"/>
          <w:szCs w:val="24"/>
        </w:rPr>
        <w:t xml:space="preserve">, the comparison group </w:t>
      </w:r>
      <w:r w:rsidR="00D7490D">
        <w:rPr>
          <w:rFonts w:ascii="Times New Roman" w:hAnsi="Times New Roman"/>
          <w:sz w:val="24"/>
          <w:szCs w:val="24"/>
        </w:rPr>
        <w:t xml:space="preserve">was assessed with </w:t>
      </w:r>
      <w:r w:rsidR="00172FFD">
        <w:rPr>
          <w:rFonts w:ascii="Times New Roman" w:hAnsi="Times New Roman"/>
          <w:sz w:val="24"/>
          <w:szCs w:val="24"/>
        </w:rPr>
        <w:t xml:space="preserve">the </w:t>
      </w:r>
      <w:r w:rsidR="00D7490D">
        <w:rPr>
          <w:rFonts w:ascii="Times New Roman" w:hAnsi="Times New Roman"/>
          <w:sz w:val="24"/>
          <w:szCs w:val="24"/>
        </w:rPr>
        <w:t xml:space="preserve">GMRT for a third time, and </w:t>
      </w:r>
      <w:r w:rsidR="00172FFD">
        <w:rPr>
          <w:rFonts w:ascii="Times New Roman" w:hAnsi="Times New Roman"/>
          <w:sz w:val="24"/>
          <w:szCs w:val="24"/>
        </w:rPr>
        <w:t xml:space="preserve">the </w:t>
      </w:r>
      <w:r w:rsidR="007D78CF">
        <w:rPr>
          <w:rFonts w:ascii="Times New Roman" w:hAnsi="Times New Roman"/>
          <w:sz w:val="24"/>
          <w:szCs w:val="24"/>
        </w:rPr>
        <w:t xml:space="preserve">FAIR </w:t>
      </w:r>
      <w:r w:rsidR="00172FFD">
        <w:rPr>
          <w:rFonts w:ascii="Times New Roman" w:hAnsi="Times New Roman"/>
          <w:sz w:val="24"/>
          <w:szCs w:val="24"/>
        </w:rPr>
        <w:t>and</w:t>
      </w:r>
      <w:r w:rsidR="00214973">
        <w:rPr>
          <w:rFonts w:ascii="Times New Roman" w:hAnsi="Times New Roman"/>
          <w:sz w:val="24"/>
          <w:szCs w:val="24"/>
        </w:rPr>
        <w:t xml:space="preserve"> RSRAA</w:t>
      </w:r>
      <w:r w:rsidR="00172FFD">
        <w:rPr>
          <w:rFonts w:ascii="Times New Roman" w:hAnsi="Times New Roman"/>
          <w:sz w:val="24"/>
          <w:szCs w:val="24"/>
        </w:rPr>
        <w:t xml:space="preserve"> for a second time, marking the culmination of the study.</w:t>
      </w:r>
      <w:r w:rsidR="00FA3558">
        <w:rPr>
          <w:rFonts w:ascii="Times New Roman" w:hAnsi="Times New Roman"/>
          <w:sz w:val="24"/>
          <w:szCs w:val="24"/>
        </w:rPr>
        <w:t xml:space="preserve"> Figure </w:t>
      </w:r>
      <w:r w:rsidR="005E4C5A">
        <w:rPr>
          <w:rFonts w:ascii="Times New Roman" w:hAnsi="Times New Roman"/>
          <w:sz w:val="24"/>
          <w:szCs w:val="24"/>
        </w:rPr>
        <w:t>2</w:t>
      </w:r>
      <w:r w:rsidR="00FA3558">
        <w:rPr>
          <w:rFonts w:ascii="Times New Roman" w:hAnsi="Times New Roman"/>
          <w:sz w:val="24"/>
          <w:szCs w:val="24"/>
        </w:rPr>
        <w:t xml:space="preserve"> displays the components of each </w:t>
      </w:r>
      <w:r w:rsidR="005E4C5A">
        <w:rPr>
          <w:rFonts w:ascii="Times New Roman" w:hAnsi="Times New Roman"/>
          <w:sz w:val="24"/>
          <w:szCs w:val="24"/>
        </w:rPr>
        <w:t>intervention cycle</w:t>
      </w:r>
      <w:r w:rsidR="00FA3558">
        <w:rPr>
          <w:rFonts w:ascii="Times New Roman" w:hAnsi="Times New Roman"/>
          <w:sz w:val="24"/>
          <w:szCs w:val="24"/>
        </w:rPr>
        <w:t xml:space="preserve"> for the experimental and the comparison group.</w:t>
      </w:r>
    </w:p>
    <w:p w:rsidR="003F54C6" w:rsidRDefault="00630DB2" w:rsidP="009C1EF0">
      <w:pPr>
        <w:spacing w:after="0" w:line="480" w:lineRule="auto"/>
        <w:jc w:val="center"/>
        <w:rPr>
          <w:rFonts w:ascii="Times New Roman" w:hAnsi="Times New Roman"/>
          <w:b/>
          <w:sz w:val="24"/>
          <w:szCs w:val="24"/>
        </w:rPr>
      </w:pPr>
      <w:r>
        <w:rPr>
          <w:rFonts w:ascii="Times New Roman" w:hAnsi="Times New Roman"/>
          <w:noProof/>
          <w:sz w:val="24"/>
          <w:szCs w:val="24"/>
        </w:rPr>
        <w:drawing>
          <wp:inline distT="0" distB="0" distL="0" distR="0">
            <wp:extent cx="5553075" cy="4410075"/>
            <wp:effectExtent l="0" t="0" r="0" b="952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5E4C5A" w:rsidRPr="005E4C5A" w:rsidRDefault="005E4C5A" w:rsidP="00515F5F">
      <w:pPr>
        <w:spacing w:after="0" w:line="480" w:lineRule="auto"/>
        <w:rPr>
          <w:rFonts w:ascii="Times New Roman" w:hAnsi="Times New Roman"/>
          <w:sz w:val="24"/>
          <w:szCs w:val="24"/>
        </w:rPr>
      </w:pPr>
      <w:r w:rsidRPr="005E4C5A">
        <w:rPr>
          <w:rFonts w:ascii="Times New Roman" w:hAnsi="Times New Roman"/>
          <w:i/>
          <w:sz w:val="24"/>
          <w:szCs w:val="24"/>
        </w:rPr>
        <w:t xml:space="preserve">Figure </w:t>
      </w:r>
      <w:r w:rsidR="00515F5F">
        <w:rPr>
          <w:rFonts w:ascii="Times New Roman" w:hAnsi="Times New Roman"/>
          <w:i/>
          <w:sz w:val="24"/>
          <w:szCs w:val="24"/>
        </w:rPr>
        <w:t>3.</w:t>
      </w:r>
      <w:r w:rsidR="00515F5F">
        <w:rPr>
          <w:rFonts w:ascii="Times New Roman" w:hAnsi="Times New Roman"/>
          <w:sz w:val="24"/>
          <w:szCs w:val="24"/>
        </w:rPr>
        <w:t xml:space="preserve"> Components of i</w:t>
      </w:r>
      <w:r>
        <w:rPr>
          <w:rFonts w:ascii="Times New Roman" w:hAnsi="Times New Roman"/>
          <w:sz w:val="24"/>
          <w:szCs w:val="24"/>
        </w:rPr>
        <w:t xml:space="preserve">ntervention </w:t>
      </w:r>
      <w:r w:rsidR="00515F5F">
        <w:rPr>
          <w:rFonts w:ascii="Times New Roman" w:hAnsi="Times New Roman"/>
          <w:sz w:val="24"/>
          <w:szCs w:val="24"/>
        </w:rPr>
        <w:t>c</w:t>
      </w:r>
      <w:r>
        <w:rPr>
          <w:rFonts w:ascii="Times New Roman" w:hAnsi="Times New Roman"/>
          <w:sz w:val="24"/>
          <w:szCs w:val="24"/>
        </w:rPr>
        <w:t>ycles</w:t>
      </w:r>
      <w:r w:rsidR="00515F5F">
        <w:rPr>
          <w:rFonts w:ascii="Times New Roman" w:hAnsi="Times New Roman"/>
          <w:sz w:val="24"/>
          <w:szCs w:val="24"/>
        </w:rPr>
        <w:t>.</w:t>
      </w:r>
    </w:p>
    <w:p w:rsidR="00CF0B4C" w:rsidRDefault="00CF0B4C" w:rsidP="009C1EF0">
      <w:pPr>
        <w:spacing w:after="0" w:line="480" w:lineRule="auto"/>
        <w:jc w:val="center"/>
        <w:rPr>
          <w:rFonts w:ascii="Times New Roman" w:hAnsi="Times New Roman"/>
          <w:b/>
          <w:sz w:val="24"/>
          <w:szCs w:val="24"/>
        </w:rPr>
      </w:pPr>
      <w:r w:rsidRPr="00A55EF3">
        <w:rPr>
          <w:rFonts w:ascii="Times New Roman" w:hAnsi="Times New Roman"/>
          <w:b/>
          <w:sz w:val="24"/>
          <w:szCs w:val="24"/>
        </w:rPr>
        <w:t>Data Collection</w:t>
      </w:r>
      <w:r w:rsidR="00A55EF3">
        <w:rPr>
          <w:rFonts w:ascii="Times New Roman" w:hAnsi="Times New Roman"/>
          <w:b/>
          <w:sz w:val="24"/>
          <w:szCs w:val="24"/>
        </w:rPr>
        <w:t xml:space="preserve"> Measures</w:t>
      </w:r>
    </w:p>
    <w:p w:rsidR="00561EDB" w:rsidRPr="00CB0E2E" w:rsidRDefault="00561EDB" w:rsidP="009C1EF0">
      <w:pPr>
        <w:autoSpaceDE w:val="0"/>
        <w:autoSpaceDN w:val="0"/>
        <w:adjustRightInd w:val="0"/>
        <w:spacing w:after="0" w:line="480" w:lineRule="auto"/>
        <w:ind w:firstLine="720"/>
        <w:rPr>
          <w:rFonts w:ascii="Times New Roman" w:hAnsi="Times New Roman"/>
          <w:sz w:val="24"/>
          <w:szCs w:val="24"/>
        </w:rPr>
      </w:pPr>
      <w:r w:rsidRPr="00CB0E2E">
        <w:rPr>
          <w:rFonts w:ascii="Times New Roman" w:hAnsi="Times New Roman"/>
          <w:sz w:val="24"/>
          <w:szCs w:val="24"/>
        </w:rPr>
        <w:t xml:space="preserve">The goal of the study </w:t>
      </w:r>
      <w:r w:rsidR="00E844B6">
        <w:rPr>
          <w:rFonts w:ascii="Times New Roman" w:hAnsi="Times New Roman"/>
          <w:sz w:val="24"/>
          <w:szCs w:val="24"/>
        </w:rPr>
        <w:t>was</w:t>
      </w:r>
      <w:r w:rsidRPr="00CB0E2E">
        <w:rPr>
          <w:rFonts w:ascii="Times New Roman" w:hAnsi="Times New Roman"/>
          <w:sz w:val="24"/>
          <w:szCs w:val="24"/>
        </w:rPr>
        <w:t xml:space="preserve"> to determine </w:t>
      </w:r>
      <w:r w:rsidRPr="00CB0E2E">
        <w:rPr>
          <w:rFonts w:ascii="Times New Roman" w:hAnsi="Times New Roman"/>
          <w:bCs/>
          <w:sz w:val="24"/>
          <w:szCs w:val="24"/>
        </w:rPr>
        <w:t>the relationship between implementing CRL in a program of CRI and the reading comprehension and attitude of low SES, Black</w:t>
      </w:r>
      <w:r w:rsidR="000A6572">
        <w:rPr>
          <w:rFonts w:ascii="Times New Roman" w:hAnsi="Times New Roman"/>
          <w:bCs/>
          <w:sz w:val="24"/>
          <w:szCs w:val="24"/>
        </w:rPr>
        <w:t xml:space="preserve"> and Hispanic, urban adolescent readers</w:t>
      </w:r>
      <w:r w:rsidRPr="00CB0E2E">
        <w:rPr>
          <w:rFonts w:ascii="Times New Roman" w:hAnsi="Times New Roman"/>
          <w:bCs/>
          <w:sz w:val="24"/>
          <w:szCs w:val="24"/>
        </w:rPr>
        <w:t>.</w:t>
      </w:r>
      <w:r w:rsidRPr="00CB0E2E">
        <w:rPr>
          <w:rFonts w:ascii="Times New Roman" w:hAnsi="Times New Roman"/>
          <w:b/>
          <w:bCs/>
          <w:sz w:val="24"/>
          <w:szCs w:val="24"/>
        </w:rPr>
        <w:t> </w:t>
      </w:r>
    </w:p>
    <w:p w:rsidR="00561EDB" w:rsidRPr="00CB0E2E" w:rsidRDefault="00561EDB" w:rsidP="00CB0E2E">
      <w:pPr>
        <w:autoSpaceDE w:val="0"/>
        <w:autoSpaceDN w:val="0"/>
        <w:adjustRightInd w:val="0"/>
        <w:spacing w:after="0" w:line="480" w:lineRule="auto"/>
        <w:rPr>
          <w:rFonts w:ascii="Times New Roman" w:hAnsi="Times New Roman"/>
          <w:sz w:val="24"/>
          <w:szCs w:val="24"/>
        </w:rPr>
      </w:pPr>
      <w:r w:rsidRPr="00CB0E2E">
        <w:rPr>
          <w:rFonts w:ascii="Times New Roman" w:hAnsi="Times New Roman"/>
          <w:b/>
          <w:sz w:val="24"/>
          <w:szCs w:val="24"/>
        </w:rPr>
        <w:t>Main Sources of Data</w:t>
      </w:r>
      <w:r w:rsidRPr="00CB0E2E">
        <w:rPr>
          <w:rFonts w:ascii="Times New Roman" w:hAnsi="Times New Roman"/>
          <w:sz w:val="24"/>
          <w:szCs w:val="24"/>
        </w:rPr>
        <w:t xml:space="preserve"> </w:t>
      </w:r>
    </w:p>
    <w:p w:rsidR="008D3CE3" w:rsidRDefault="00561EDB" w:rsidP="00CB0E2E">
      <w:pPr>
        <w:autoSpaceDE w:val="0"/>
        <w:autoSpaceDN w:val="0"/>
        <w:adjustRightInd w:val="0"/>
        <w:spacing w:after="0" w:line="480" w:lineRule="auto"/>
        <w:rPr>
          <w:rFonts w:ascii="Times New Roman" w:hAnsi="Times New Roman"/>
          <w:sz w:val="24"/>
          <w:szCs w:val="24"/>
        </w:rPr>
      </w:pPr>
      <w:r w:rsidRPr="00CB0E2E">
        <w:rPr>
          <w:rFonts w:ascii="Times New Roman" w:hAnsi="Times New Roman"/>
          <w:b/>
          <w:sz w:val="24"/>
          <w:szCs w:val="24"/>
        </w:rPr>
        <w:tab/>
        <w:t>Rhody Secondary Re</w:t>
      </w:r>
      <w:r w:rsidR="00202286">
        <w:rPr>
          <w:rFonts w:ascii="Times New Roman" w:hAnsi="Times New Roman"/>
          <w:b/>
          <w:sz w:val="24"/>
          <w:szCs w:val="24"/>
        </w:rPr>
        <w:t>ading Attitude Assessment (RSRAA</w:t>
      </w:r>
      <w:r w:rsidRPr="00D7490D">
        <w:rPr>
          <w:rFonts w:ascii="Times New Roman" w:hAnsi="Times New Roman"/>
          <w:sz w:val="24"/>
          <w:szCs w:val="24"/>
        </w:rPr>
        <w:t>)</w:t>
      </w:r>
      <w:r w:rsidR="00D7490D">
        <w:rPr>
          <w:rFonts w:ascii="Times New Roman" w:hAnsi="Times New Roman"/>
          <w:sz w:val="24"/>
          <w:szCs w:val="24"/>
        </w:rPr>
        <w:t>.</w:t>
      </w:r>
      <w:r w:rsidR="00D7490D" w:rsidRPr="00D7490D">
        <w:rPr>
          <w:rFonts w:ascii="Times New Roman" w:hAnsi="Times New Roman"/>
          <w:sz w:val="24"/>
          <w:szCs w:val="24"/>
        </w:rPr>
        <w:t xml:space="preserve"> </w:t>
      </w:r>
      <w:r w:rsidR="00473648">
        <w:rPr>
          <w:rFonts w:ascii="Times New Roman" w:hAnsi="Times New Roman"/>
          <w:sz w:val="24"/>
          <w:szCs w:val="24"/>
        </w:rPr>
        <w:t xml:space="preserve"> </w:t>
      </w:r>
      <w:r w:rsidRPr="00CB0E2E">
        <w:rPr>
          <w:rFonts w:ascii="Times New Roman" w:hAnsi="Times New Roman"/>
          <w:sz w:val="24"/>
          <w:szCs w:val="24"/>
        </w:rPr>
        <w:t>A</w:t>
      </w:r>
      <w:r w:rsidRPr="00CB0E2E">
        <w:rPr>
          <w:rFonts w:ascii="Times New Roman" w:hAnsi="Times New Roman"/>
          <w:b/>
          <w:sz w:val="24"/>
          <w:szCs w:val="24"/>
        </w:rPr>
        <w:t xml:space="preserve"> </w:t>
      </w:r>
      <w:r w:rsidR="000A6572">
        <w:rPr>
          <w:rFonts w:ascii="Times New Roman" w:hAnsi="Times New Roman"/>
          <w:sz w:val="24"/>
          <w:szCs w:val="24"/>
        </w:rPr>
        <w:t>25-</w:t>
      </w:r>
      <w:r w:rsidRPr="00CB0E2E">
        <w:rPr>
          <w:rFonts w:ascii="Times New Roman" w:hAnsi="Times New Roman"/>
          <w:sz w:val="24"/>
          <w:szCs w:val="24"/>
        </w:rPr>
        <w:t>item instrument administered to measure reading attitude</w:t>
      </w:r>
      <w:r w:rsidR="007D78CF">
        <w:rPr>
          <w:rFonts w:ascii="Times New Roman" w:hAnsi="Times New Roman"/>
          <w:sz w:val="24"/>
          <w:szCs w:val="24"/>
        </w:rPr>
        <w:t xml:space="preserve"> according positive and negative items</w:t>
      </w:r>
      <w:r w:rsidRPr="00CB0E2E">
        <w:rPr>
          <w:rFonts w:ascii="Times New Roman" w:hAnsi="Times New Roman"/>
          <w:sz w:val="24"/>
          <w:szCs w:val="24"/>
        </w:rPr>
        <w:t>.  Participants indicate</w:t>
      </w:r>
      <w:r w:rsidR="008D6B28">
        <w:rPr>
          <w:rFonts w:ascii="Times New Roman" w:hAnsi="Times New Roman"/>
          <w:sz w:val="24"/>
          <w:szCs w:val="24"/>
        </w:rPr>
        <w:t>d</w:t>
      </w:r>
      <w:r w:rsidRPr="00CB0E2E">
        <w:rPr>
          <w:rFonts w:ascii="Times New Roman" w:hAnsi="Times New Roman"/>
          <w:sz w:val="24"/>
          <w:szCs w:val="24"/>
        </w:rPr>
        <w:t xml:space="preserve"> their </w:t>
      </w:r>
      <w:r w:rsidR="008D3CE3">
        <w:rPr>
          <w:rFonts w:ascii="Times New Roman" w:hAnsi="Times New Roman"/>
          <w:sz w:val="24"/>
          <w:szCs w:val="24"/>
        </w:rPr>
        <w:t xml:space="preserve">level of </w:t>
      </w:r>
      <w:r w:rsidRPr="00CB0E2E">
        <w:rPr>
          <w:rFonts w:ascii="Times New Roman" w:hAnsi="Times New Roman"/>
          <w:sz w:val="24"/>
          <w:szCs w:val="24"/>
        </w:rPr>
        <w:t>agreement</w:t>
      </w:r>
      <w:r w:rsidR="00525FFE">
        <w:rPr>
          <w:rFonts w:ascii="Times New Roman" w:hAnsi="Times New Roman"/>
          <w:sz w:val="24"/>
          <w:szCs w:val="24"/>
        </w:rPr>
        <w:t xml:space="preserve"> or disagreement</w:t>
      </w:r>
      <w:r w:rsidRPr="00CB0E2E">
        <w:rPr>
          <w:rFonts w:ascii="Times New Roman" w:hAnsi="Times New Roman"/>
          <w:sz w:val="24"/>
          <w:szCs w:val="24"/>
        </w:rPr>
        <w:t xml:space="preserve"> to each statement along a 5-poin</w:t>
      </w:r>
      <w:r w:rsidR="00820FA7">
        <w:rPr>
          <w:rFonts w:ascii="Times New Roman" w:hAnsi="Times New Roman"/>
          <w:sz w:val="24"/>
          <w:szCs w:val="24"/>
        </w:rPr>
        <w:t>t Likert-type scale</w:t>
      </w:r>
      <w:r w:rsidR="00525FFE">
        <w:rPr>
          <w:rFonts w:ascii="Times New Roman" w:hAnsi="Times New Roman"/>
          <w:sz w:val="24"/>
          <w:szCs w:val="24"/>
        </w:rPr>
        <w:t>, ranging from 1-5 for the positively stated items</w:t>
      </w:r>
      <w:r w:rsidR="008D3CE3">
        <w:rPr>
          <w:rFonts w:ascii="Times New Roman" w:hAnsi="Times New Roman"/>
          <w:sz w:val="24"/>
          <w:szCs w:val="24"/>
        </w:rPr>
        <w:t xml:space="preserve"> (1= Strongly Disagree</w:t>
      </w:r>
      <w:r w:rsidR="00DF590E">
        <w:rPr>
          <w:rFonts w:ascii="Times New Roman" w:hAnsi="Times New Roman"/>
          <w:sz w:val="24"/>
          <w:szCs w:val="24"/>
        </w:rPr>
        <w:t>; 2 =</w:t>
      </w:r>
      <w:r w:rsidR="008D3CE3">
        <w:rPr>
          <w:rFonts w:ascii="Times New Roman" w:hAnsi="Times New Roman"/>
          <w:sz w:val="24"/>
          <w:szCs w:val="24"/>
        </w:rPr>
        <w:t>Disagree</w:t>
      </w:r>
      <w:r w:rsidR="00DF590E">
        <w:rPr>
          <w:rFonts w:ascii="Times New Roman" w:hAnsi="Times New Roman"/>
          <w:sz w:val="24"/>
          <w:szCs w:val="24"/>
        </w:rPr>
        <w:t>; 3 =Undecided; 4 =Agree; 5=</w:t>
      </w:r>
      <w:r w:rsidR="008D3CE3">
        <w:rPr>
          <w:rFonts w:ascii="Times New Roman" w:hAnsi="Times New Roman"/>
          <w:sz w:val="24"/>
          <w:szCs w:val="24"/>
        </w:rPr>
        <w:t xml:space="preserve"> Strongly Agree</w:t>
      </w:r>
      <w:r w:rsidR="00DF590E">
        <w:rPr>
          <w:rFonts w:ascii="Times New Roman" w:hAnsi="Times New Roman"/>
          <w:sz w:val="24"/>
          <w:szCs w:val="24"/>
        </w:rPr>
        <w:t>)</w:t>
      </w:r>
      <w:r w:rsidR="00525FFE">
        <w:rPr>
          <w:rFonts w:ascii="Times New Roman" w:hAnsi="Times New Roman"/>
          <w:sz w:val="24"/>
          <w:szCs w:val="24"/>
        </w:rPr>
        <w:t xml:space="preserve"> and </w:t>
      </w:r>
      <w:r w:rsidR="00DF590E">
        <w:rPr>
          <w:rFonts w:ascii="Times New Roman" w:hAnsi="Times New Roman"/>
          <w:sz w:val="24"/>
          <w:szCs w:val="24"/>
        </w:rPr>
        <w:t xml:space="preserve">a reversal </w:t>
      </w:r>
      <w:r w:rsidR="00525FFE">
        <w:rPr>
          <w:rFonts w:ascii="Times New Roman" w:hAnsi="Times New Roman"/>
          <w:sz w:val="24"/>
          <w:szCs w:val="24"/>
        </w:rPr>
        <w:t>from 5-1 for the negative</w:t>
      </w:r>
      <w:r w:rsidR="00DF590E">
        <w:rPr>
          <w:rFonts w:ascii="Times New Roman" w:hAnsi="Times New Roman"/>
          <w:sz w:val="24"/>
          <w:szCs w:val="24"/>
        </w:rPr>
        <w:t xml:space="preserve">ly stated </w:t>
      </w:r>
      <w:r w:rsidR="00525FFE">
        <w:rPr>
          <w:rFonts w:ascii="Times New Roman" w:hAnsi="Times New Roman"/>
          <w:sz w:val="24"/>
          <w:szCs w:val="24"/>
        </w:rPr>
        <w:t>items</w:t>
      </w:r>
      <w:r w:rsidR="00DF590E">
        <w:rPr>
          <w:rFonts w:ascii="Times New Roman" w:hAnsi="Times New Roman"/>
          <w:sz w:val="24"/>
          <w:szCs w:val="24"/>
        </w:rPr>
        <w:t xml:space="preserve"> (5= Strongly Disagree; 4 =</w:t>
      </w:r>
      <w:r w:rsidR="008D3CE3">
        <w:rPr>
          <w:rFonts w:ascii="Times New Roman" w:hAnsi="Times New Roman"/>
          <w:sz w:val="24"/>
          <w:szCs w:val="24"/>
        </w:rPr>
        <w:t>Disagree</w:t>
      </w:r>
      <w:r w:rsidR="00DF590E">
        <w:rPr>
          <w:rFonts w:ascii="Times New Roman" w:hAnsi="Times New Roman"/>
          <w:sz w:val="24"/>
          <w:szCs w:val="24"/>
        </w:rPr>
        <w:t xml:space="preserve">; </w:t>
      </w:r>
    </w:p>
    <w:p w:rsidR="00561EDB" w:rsidRPr="00CB0E2E" w:rsidRDefault="00DF590E" w:rsidP="00CB0E2E">
      <w:pPr>
        <w:autoSpaceDE w:val="0"/>
        <w:autoSpaceDN w:val="0"/>
        <w:adjustRightInd w:val="0"/>
        <w:spacing w:after="0" w:line="480" w:lineRule="auto"/>
        <w:rPr>
          <w:rFonts w:ascii="Times New Roman" w:hAnsi="Times New Roman"/>
          <w:b/>
          <w:color w:val="000000"/>
          <w:sz w:val="24"/>
          <w:szCs w:val="24"/>
        </w:rPr>
      </w:pPr>
      <w:r>
        <w:rPr>
          <w:rFonts w:ascii="Times New Roman" w:hAnsi="Times New Roman"/>
          <w:sz w:val="24"/>
          <w:szCs w:val="24"/>
        </w:rPr>
        <w:t xml:space="preserve">3 =Undecided; 2 =Agree; 1= Strongly </w:t>
      </w:r>
      <w:r w:rsidR="008D3CE3">
        <w:rPr>
          <w:rFonts w:ascii="Times New Roman" w:hAnsi="Times New Roman"/>
          <w:sz w:val="24"/>
          <w:szCs w:val="24"/>
        </w:rPr>
        <w:t>A</w:t>
      </w:r>
      <w:r>
        <w:rPr>
          <w:rFonts w:ascii="Times New Roman" w:hAnsi="Times New Roman"/>
          <w:sz w:val="24"/>
          <w:szCs w:val="24"/>
        </w:rPr>
        <w:t>gree)</w:t>
      </w:r>
      <w:r w:rsidR="00820FA7">
        <w:rPr>
          <w:rFonts w:ascii="Times New Roman" w:hAnsi="Times New Roman"/>
          <w:sz w:val="24"/>
          <w:szCs w:val="24"/>
        </w:rPr>
        <w:t xml:space="preserve">.  </w:t>
      </w:r>
      <w:r w:rsidR="007D78CF">
        <w:rPr>
          <w:rFonts w:ascii="Times New Roman" w:hAnsi="Times New Roman"/>
          <w:sz w:val="24"/>
          <w:szCs w:val="24"/>
        </w:rPr>
        <w:t>For analysis, the items are further categorized in</w:t>
      </w:r>
      <w:r w:rsidR="00A57741">
        <w:rPr>
          <w:rFonts w:ascii="Times New Roman" w:hAnsi="Times New Roman"/>
          <w:sz w:val="24"/>
          <w:szCs w:val="24"/>
        </w:rPr>
        <w:t>to</w:t>
      </w:r>
      <w:r w:rsidR="007D78CF">
        <w:rPr>
          <w:rFonts w:ascii="Times New Roman" w:hAnsi="Times New Roman"/>
          <w:sz w:val="24"/>
          <w:szCs w:val="24"/>
        </w:rPr>
        <w:t xml:space="preserve"> four </w:t>
      </w:r>
      <w:r w:rsidR="00525FFE">
        <w:rPr>
          <w:rFonts w:ascii="Times New Roman" w:hAnsi="Times New Roman"/>
          <w:sz w:val="24"/>
          <w:szCs w:val="24"/>
        </w:rPr>
        <w:t xml:space="preserve">subscales called </w:t>
      </w:r>
      <w:r w:rsidR="008D6B28">
        <w:rPr>
          <w:rFonts w:ascii="Times New Roman" w:hAnsi="Times New Roman"/>
          <w:sz w:val="24"/>
          <w:szCs w:val="24"/>
        </w:rPr>
        <w:t xml:space="preserve">clusters: Reading in the library (items 9, 20), Reading in the home (items 4, 10), Other recreational reading (items 5, 11, 17, 22, 24, 25), and General reading (items 1, 2, 3, 4, 6, 7, 8, 12, 13, 14, 15, 16, 18, 19, 23). </w:t>
      </w:r>
      <w:r w:rsidR="00820FA7">
        <w:rPr>
          <w:rFonts w:ascii="Times New Roman" w:hAnsi="Times New Roman"/>
          <w:sz w:val="24"/>
          <w:szCs w:val="24"/>
        </w:rPr>
        <w:t>RSRAA</w:t>
      </w:r>
      <w:r w:rsidR="00561EDB" w:rsidRPr="00CB0E2E">
        <w:rPr>
          <w:rFonts w:ascii="Times New Roman" w:hAnsi="Times New Roman"/>
          <w:sz w:val="24"/>
          <w:szCs w:val="24"/>
        </w:rPr>
        <w:t xml:space="preserve"> has a test-retest reliability coefficient of .84</w:t>
      </w:r>
      <w:r w:rsidR="00561EDB" w:rsidRPr="00CB0E2E">
        <w:rPr>
          <w:rFonts w:ascii="Times New Roman" w:hAnsi="Times New Roman"/>
          <w:b/>
          <w:sz w:val="24"/>
          <w:szCs w:val="24"/>
        </w:rPr>
        <w:t xml:space="preserve"> </w:t>
      </w:r>
      <w:r w:rsidR="00561EDB" w:rsidRPr="00CB0E2E">
        <w:rPr>
          <w:rFonts w:ascii="Times New Roman" w:hAnsi="Times New Roman"/>
          <w:iCs/>
          <w:sz w:val="24"/>
          <w:szCs w:val="24"/>
        </w:rPr>
        <w:t>(</w:t>
      </w:r>
      <w:r w:rsidR="00561EDB" w:rsidRPr="00CB0E2E">
        <w:rPr>
          <w:rFonts w:ascii="Times New Roman" w:hAnsi="Times New Roman"/>
          <w:sz w:val="24"/>
          <w:szCs w:val="24"/>
        </w:rPr>
        <w:t>Tullock-Rhody &amp; Alexander, 1980</w:t>
      </w:r>
      <w:r w:rsidR="00820FA7">
        <w:rPr>
          <w:rFonts w:ascii="Times New Roman" w:hAnsi="Times New Roman"/>
          <w:sz w:val="24"/>
          <w:szCs w:val="24"/>
        </w:rPr>
        <w:t>; Appendix D</w:t>
      </w:r>
      <w:r w:rsidR="00561EDB" w:rsidRPr="00CB0E2E">
        <w:rPr>
          <w:rFonts w:ascii="Times New Roman" w:hAnsi="Times New Roman"/>
          <w:sz w:val="24"/>
          <w:szCs w:val="24"/>
        </w:rPr>
        <w:t>).</w:t>
      </w:r>
    </w:p>
    <w:p w:rsidR="00561EDB" w:rsidRDefault="00561EDB" w:rsidP="00CB0E2E">
      <w:pPr>
        <w:autoSpaceDE w:val="0"/>
        <w:autoSpaceDN w:val="0"/>
        <w:adjustRightInd w:val="0"/>
        <w:spacing w:after="0" w:line="480" w:lineRule="auto"/>
        <w:ind w:firstLine="720"/>
        <w:rPr>
          <w:rFonts w:ascii="Times New Roman" w:hAnsi="Times New Roman"/>
          <w:color w:val="000000"/>
          <w:sz w:val="24"/>
          <w:szCs w:val="24"/>
        </w:rPr>
      </w:pPr>
      <w:r w:rsidRPr="00CB0E2E">
        <w:rPr>
          <w:rFonts w:ascii="Times New Roman" w:hAnsi="Times New Roman"/>
          <w:b/>
          <w:color w:val="000000"/>
          <w:sz w:val="24"/>
          <w:szCs w:val="24"/>
        </w:rPr>
        <w:t>Gates-MacGinitie Reading Tests (GMRT)</w:t>
      </w:r>
      <w:r w:rsidRPr="00CB0E2E">
        <w:rPr>
          <w:rFonts w:ascii="Times New Roman" w:hAnsi="Times New Roman"/>
          <w:color w:val="000000"/>
          <w:sz w:val="24"/>
          <w:szCs w:val="24"/>
        </w:rPr>
        <w:t>.  A standardized test used to test reading comprehension</w:t>
      </w:r>
      <w:r w:rsidRPr="00CB0E2E">
        <w:rPr>
          <w:rFonts w:ascii="Times New Roman" w:eastAsia="Times New Roman" w:hAnsi="Times New Roman"/>
          <w:color w:val="000000"/>
          <w:sz w:val="24"/>
          <w:szCs w:val="24"/>
        </w:rPr>
        <w:t>.  C</w:t>
      </w:r>
      <w:r w:rsidRPr="00CB0E2E">
        <w:rPr>
          <w:rFonts w:ascii="Times New Roman" w:hAnsi="Times New Roman"/>
          <w:sz w:val="24"/>
          <w:szCs w:val="24"/>
        </w:rPr>
        <w:t xml:space="preserve">ontent validity was estimated with the Mantel-Haenszel Measure of Differential Item Functioning (Flippo &amp; Caverly, 2008), </w:t>
      </w:r>
      <w:r w:rsidRPr="00CB0E2E">
        <w:rPr>
          <w:rFonts w:ascii="Times New Roman" w:hAnsi="Times New Roman"/>
          <w:color w:val="000000"/>
          <w:sz w:val="24"/>
          <w:szCs w:val="24"/>
        </w:rPr>
        <w:t>cross-validation with the Iowa Test of Basic Skills (ITBS), and construct validity estimates ranging from .79 to.81.  For reliability estimates, Kuder-Richardson Formula 20 (K-R 20) internal reliability coefficients were .92 and .93 for the raw scores.  Test-retest reliability coefficients were .90 for vocabulary, .74 for comprehension, and .88 for the total score (MacGinitie, MacGinitie, Maria, &amp; Dreyer, 2002).</w:t>
      </w:r>
    </w:p>
    <w:p w:rsidR="00B640D1" w:rsidRPr="00B640D1" w:rsidRDefault="00B640D1" w:rsidP="00B640D1">
      <w:pPr>
        <w:spacing w:after="0" w:line="480" w:lineRule="auto"/>
        <w:ind w:firstLine="720"/>
        <w:rPr>
          <w:rFonts w:ascii="Times New Roman" w:hAnsi="Times New Roman"/>
          <w:color w:val="000000" w:themeColor="text1"/>
          <w:sz w:val="24"/>
          <w:szCs w:val="24"/>
        </w:rPr>
      </w:pPr>
      <w:r w:rsidRPr="00C807CA">
        <w:rPr>
          <w:rFonts w:ascii="Times New Roman" w:hAnsi="Times New Roman"/>
          <w:b/>
          <w:sz w:val="24"/>
          <w:szCs w:val="24"/>
        </w:rPr>
        <w:t>Florida Assessme</w:t>
      </w:r>
      <w:r>
        <w:rPr>
          <w:rFonts w:ascii="Times New Roman" w:hAnsi="Times New Roman"/>
          <w:b/>
          <w:sz w:val="24"/>
          <w:szCs w:val="24"/>
        </w:rPr>
        <w:t>nts for Instruction in Reading</w:t>
      </w:r>
      <w:r w:rsidR="00DD1B2D">
        <w:rPr>
          <w:rFonts w:ascii="Times New Roman" w:hAnsi="Times New Roman"/>
          <w:b/>
          <w:sz w:val="24"/>
          <w:szCs w:val="24"/>
        </w:rPr>
        <w:t xml:space="preserve"> (FAIR</w:t>
      </w:r>
      <w:r>
        <w:rPr>
          <w:rFonts w:ascii="Times New Roman" w:hAnsi="Times New Roman"/>
          <w:b/>
          <w:sz w:val="24"/>
          <w:szCs w:val="24"/>
        </w:rPr>
        <w:t>).</w:t>
      </w:r>
      <w:r>
        <w:rPr>
          <w:rFonts w:ascii="Times New Roman" w:hAnsi="Times New Roman"/>
          <w:sz w:val="24"/>
          <w:szCs w:val="24"/>
        </w:rPr>
        <w:t xml:space="preserve"> </w:t>
      </w:r>
      <w:r w:rsidR="00DD1B2D">
        <w:rPr>
          <w:rFonts w:ascii="Times New Roman" w:hAnsi="Times New Roman"/>
          <w:sz w:val="24"/>
          <w:szCs w:val="24"/>
        </w:rPr>
        <w:t xml:space="preserve"> FAIR</w:t>
      </w:r>
      <w:r>
        <w:rPr>
          <w:rFonts w:ascii="Times New Roman" w:hAnsi="Times New Roman"/>
          <w:sz w:val="24"/>
          <w:szCs w:val="24"/>
        </w:rPr>
        <w:t xml:space="preserve"> </w:t>
      </w:r>
      <w:r w:rsidR="00DD1B2D">
        <w:rPr>
          <w:rFonts w:ascii="Times New Roman" w:hAnsi="Times New Roman"/>
          <w:sz w:val="24"/>
          <w:szCs w:val="24"/>
        </w:rPr>
        <w:t xml:space="preserve">is </w:t>
      </w:r>
      <w:r>
        <w:rPr>
          <w:rFonts w:ascii="Times New Roman" w:hAnsi="Times New Roman"/>
          <w:sz w:val="24"/>
          <w:szCs w:val="24"/>
        </w:rPr>
        <w:t>currently used in public schools to monitor the progress of all students, especially those students who achieved FCAT performance</w:t>
      </w:r>
      <w:r w:rsidR="00AA0EB5">
        <w:rPr>
          <w:rFonts w:ascii="Times New Roman" w:hAnsi="Times New Roman"/>
          <w:sz w:val="24"/>
          <w:szCs w:val="24"/>
        </w:rPr>
        <w:t>s</w:t>
      </w:r>
      <w:r>
        <w:rPr>
          <w:rFonts w:ascii="Times New Roman" w:hAnsi="Times New Roman"/>
          <w:sz w:val="24"/>
          <w:szCs w:val="24"/>
        </w:rPr>
        <w:t xml:space="preserve"> at Level </w:t>
      </w:r>
      <w:r w:rsidR="00AA0EB5">
        <w:rPr>
          <w:rFonts w:ascii="Times New Roman" w:hAnsi="Times New Roman"/>
          <w:sz w:val="24"/>
          <w:szCs w:val="24"/>
        </w:rPr>
        <w:t>1</w:t>
      </w:r>
      <w:r>
        <w:rPr>
          <w:rFonts w:ascii="Times New Roman" w:hAnsi="Times New Roman"/>
          <w:sz w:val="24"/>
          <w:szCs w:val="24"/>
        </w:rPr>
        <w:t xml:space="preserve"> or </w:t>
      </w:r>
      <w:r w:rsidR="00AA0EB5">
        <w:rPr>
          <w:rFonts w:ascii="Times New Roman" w:hAnsi="Times New Roman"/>
          <w:sz w:val="24"/>
          <w:szCs w:val="24"/>
        </w:rPr>
        <w:t xml:space="preserve">2 </w:t>
      </w:r>
      <w:r>
        <w:rPr>
          <w:rFonts w:ascii="Times New Roman" w:hAnsi="Times New Roman"/>
          <w:sz w:val="24"/>
          <w:szCs w:val="24"/>
        </w:rPr>
        <w:t xml:space="preserve">and have been identified </w:t>
      </w:r>
      <w:r w:rsidR="00820FA7">
        <w:rPr>
          <w:rFonts w:ascii="Times New Roman" w:hAnsi="Times New Roman"/>
          <w:sz w:val="24"/>
          <w:szCs w:val="24"/>
        </w:rPr>
        <w:t>as having</w:t>
      </w:r>
      <w:r>
        <w:rPr>
          <w:rFonts w:ascii="Times New Roman" w:hAnsi="Times New Roman"/>
          <w:sz w:val="24"/>
          <w:szCs w:val="24"/>
        </w:rPr>
        <w:t xml:space="preserve"> reading deficiency.  It is a computerized software program that is </w:t>
      </w:r>
      <w:r w:rsidR="00DD1B2D">
        <w:rPr>
          <w:rFonts w:ascii="Times New Roman" w:hAnsi="Times New Roman"/>
          <w:sz w:val="24"/>
          <w:szCs w:val="24"/>
        </w:rPr>
        <w:t>administered three times a year</w:t>
      </w:r>
      <w:r>
        <w:rPr>
          <w:rFonts w:ascii="Times New Roman" w:hAnsi="Times New Roman"/>
          <w:sz w:val="24"/>
          <w:szCs w:val="24"/>
        </w:rPr>
        <w:t xml:space="preserve">.  </w:t>
      </w:r>
      <w:r w:rsidR="00DD1B2D">
        <w:rPr>
          <w:rFonts w:ascii="Times New Roman" w:hAnsi="Times New Roman"/>
          <w:sz w:val="24"/>
          <w:szCs w:val="24"/>
        </w:rPr>
        <w:t>FAIR</w:t>
      </w:r>
      <w:r>
        <w:rPr>
          <w:rFonts w:ascii="Times New Roman" w:hAnsi="Times New Roman"/>
          <w:sz w:val="24"/>
          <w:szCs w:val="24"/>
        </w:rPr>
        <w:t xml:space="preserve"> prov</w:t>
      </w:r>
      <w:r w:rsidR="000005E7">
        <w:rPr>
          <w:rFonts w:ascii="Times New Roman" w:hAnsi="Times New Roman"/>
          <w:sz w:val="24"/>
          <w:szCs w:val="24"/>
        </w:rPr>
        <w:t>ides four types of information: (a)</w:t>
      </w:r>
      <w:r>
        <w:rPr>
          <w:rFonts w:ascii="Times New Roman" w:hAnsi="Times New Roman"/>
          <w:sz w:val="24"/>
          <w:szCs w:val="24"/>
        </w:rPr>
        <w:t xml:space="preserve"> </w:t>
      </w:r>
      <w:r w:rsidRPr="000005E7">
        <w:rPr>
          <w:rFonts w:ascii="Times New Roman" w:hAnsi="Times New Roman"/>
          <w:sz w:val="24"/>
          <w:szCs w:val="24"/>
        </w:rPr>
        <w:t>Current Reading Ability;</w:t>
      </w:r>
      <w:r w:rsidRPr="00BA63FC">
        <w:rPr>
          <w:rFonts w:ascii="Times New Roman" w:hAnsi="Times New Roman"/>
          <w:i/>
          <w:sz w:val="24"/>
          <w:szCs w:val="24"/>
        </w:rPr>
        <w:t xml:space="preserve"> </w:t>
      </w:r>
      <w:r w:rsidR="000005E7" w:rsidRPr="000005E7">
        <w:rPr>
          <w:rFonts w:ascii="Times New Roman" w:hAnsi="Times New Roman"/>
          <w:sz w:val="24"/>
          <w:szCs w:val="24"/>
        </w:rPr>
        <w:t>(b)</w:t>
      </w:r>
      <w:r w:rsidR="000005E7">
        <w:rPr>
          <w:rFonts w:ascii="Times New Roman" w:hAnsi="Times New Roman"/>
          <w:sz w:val="24"/>
          <w:szCs w:val="24"/>
        </w:rPr>
        <w:t xml:space="preserve"> </w:t>
      </w:r>
      <w:r w:rsidRPr="000005E7">
        <w:rPr>
          <w:rFonts w:ascii="Times New Roman" w:hAnsi="Times New Roman"/>
          <w:sz w:val="24"/>
          <w:szCs w:val="24"/>
        </w:rPr>
        <w:t>FCAT Success Probability (FSP)</w:t>
      </w:r>
      <w:r w:rsidRPr="00BA63FC">
        <w:rPr>
          <w:rFonts w:ascii="Times New Roman" w:hAnsi="Times New Roman"/>
          <w:i/>
          <w:sz w:val="24"/>
          <w:szCs w:val="24"/>
        </w:rPr>
        <w:t xml:space="preserve"> </w:t>
      </w:r>
      <w:r>
        <w:rPr>
          <w:rFonts w:ascii="Times New Roman" w:hAnsi="Times New Roman"/>
          <w:sz w:val="24"/>
          <w:szCs w:val="24"/>
        </w:rPr>
        <w:t xml:space="preserve">which is a predicted probability of reading proficiency; </w:t>
      </w:r>
      <w:r w:rsidR="000005E7">
        <w:rPr>
          <w:rFonts w:ascii="Times New Roman" w:hAnsi="Times New Roman"/>
          <w:sz w:val="24"/>
          <w:szCs w:val="24"/>
        </w:rPr>
        <w:t xml:space="preserve">(c) </w:t>
      </w:r>
      <w:r w:rsidRPr="000005E7">
        <w:rPr>
          <w:rFonts w:ascii="Times New Roman" w:hAnsi="Times New Roman"/>
          <w:sz w:val="24"/>
          <w:szCs w:val="24"/>
        </w:rPr>
        <w:t>Lexile Range (Text Level);</w:t>
      </w:r>
      <w:r>
        <w:rPr>
          <w:rFonts w:ascii="Times New Roman" w:hAnsi="Times New Roman"/>
          <w:sz w:val="24"/>
          <w:szCs w:val="24"/>
        </w:rPr>
        <w:t xml:space="preserve"> and </w:t>
      </w:r>
      <w:r w:rsidR="000005E7">
        <w:rPr>
          <w:rFonts w:ascii="Times New Roman" w:hAnsi="Times New Roman"/>
          <w:sz w:val="24"/>
          <w:szCs w:val="24"/>
        </w:rPr>
        <w:t xml:space="preserve">(d) </w:t>
      </w:r>
      <w:r w:rsidRPr="000005E7">
        <w:rPr>
          <w:rFonts w:ascii="Times New Roman" w:hAnsi="Times New Roman"/>
          <w:sz w:val="24"/>
          <w:szCs w:val="24"/>
        </w:rPr>
        <w:t>Cluster Area Scores</w:t>
      </w:r>
      <w:r w:rsidRPr="00BA63FC">
        <w:rPr>
          <w:rFonts w:ascii="Times New Roman" w:hAnsi="Times New Roman"/>
          <w:i/>
          <w:sz w:val="24"/>
          <w:szCs w:val="24"/>
        </w:rPr>
        <w:t>.</w:t>
      </w:r>
      <w:r>
        <w:rPr>
          <w:rFonts w:ascii="Times New Roman" w:hAnsi="Times New Roman"/>
          <w:sz w:val="24"/>
          <w:szCs w:val="24"/>
        </w:rPr>
        <w:t xml:space="preserve"> There ar</w:t>
      </w:r>
      <w:r w:rsidR="000005E7">
        <w:rPr>
          <w:rFonts w:ascii="Times New Roman" w:hAnsi="Times New Roman"/>
          <w:sz w:val="24"/>
          <w:szCs w:val="24"/>
        </w:rPr>
        <w:t>e two major tasks for students: (a)</w:t>
      </w:r>
      <w:r>
        <w:rPr>
          <w:rFonts w:ascii="Times New Roman" w:hAnsi="Times New Roman"/>
          <w:sz w:val="24"/>
          <w:szCs w:val="24"/>
        </w:rPr>
        <w:t xml:space="preserve"> the </w:t>
      </w:r>
      <w:r w:rsidRPr="000005E7">
        <w:rPr>
          <w:rFonts w:ascii="Times New Roman" w:hAnsi="Times New Roman"/>
          <w:sz w:val="24"/>
          <w:szCs w:val="24"/>
        </w:rPr>
        <w:t>Broad Screen Progress Monitoring Tool</w:t>
      </w:r>
      <w:r>
        <w:rPr>
          <w:rFonts w:ascii="Times New Roman" w:hAnsi="Times New Roman"/>
          <w:sz w:val="24"/>
          <w:szCs w:val="24"/>
        </w:rPr>
        <w:t xml:space="preserve"> for Reading Comprehension and</w:t>
      </w:r>
      <w:r w:rsidR="000005E7">
        <w:rPr>
          <w:rFonts w:ascii="Times New Roman" w:hAnsi="Times New Roman"/>
          <w:sz w:val="24"/>
          <w:szCs w:val="24"/>
        </w:rPr>
        <w:t xml:space="preserve"> (b)</w:t>
      </w:r>
      <w:r>
        <w:rPr>
          <w:rFonts w:ascii="Times New Roman" w:hAnsi="Times New Roman"/>
          <w:sz w:val="24"/>
          <w:szCs w:val="24"/>
        </w:rPr>
        <w:t xml:space="preserve"> the </w:t>
      </w:r>
      <w:r w:rsidRPr="000005E7">
        <w:rPr>
          <w:rFonts w:ascii="Times New Roman" w:hAnsi="Times New Roman"/>
          <w:sz w:val="24"/>
          <w:szCs w:val="24"/>
        </w:rPr>
        <w:t>Targeted Diagnostic Inventory</w:t>
      </w:r>
      <w:r>
        <w:rPr>
          <w:rFonts w:ascii="Times New Roman" w:hAnsi="Times New Roman"/>
          <w:sz w:val="24"/>
          <w:szCs w:val="24"/>
        </w:rPr>
        <w:t xml:space="preserve">. For the purpose of this study, only the Reading Comprehension </w:t>
      </w:r>
      <w:r w:rsidRPr="000005E7">
        <w:rPr>
          <w:rFonts w:ascii="Times New Roman" w:hAnsi="Times New Roman"/>
          <w:sz w:val="24"/>
          <w:szCs w:val="24"/>
        </w:rPr>
        <w:t>Broad Screen Progress Monitoring Tool</w:t>
      </w:r>
      <w:r w:rsidR="000005E7">
        <w:rPr>
          <w:rFonts w:ascii="Times New Roman" w:hAnsi="Times New Roman"/>
          <w:sz w:val="24"/>
          <w:szCs w:val="24"/>
        </w:rPr>
        <w:t xml:space="preserve"> </w:t>
      </w:r>
      <w:r w:rsidR="00820FA7">
        <w:rPr>
          <w:rFonts w:ascii="Times New Roman" w:hAnsi="Times New Roman"/>
          <w:sz w:val="24"/>
          <w:szCs w:val="24"/>
        </w:rPr>
        <w:t>scores were</w:t>
      </w:r>
      <w:r w:rsidR="000005E7">
        <w:rPr>
          <w:rFonts w:ascii="Times New Roman" w:hAnsi="Times New Roman"/>
          <w:sz w:val="24"/>
          <w:szCs w:val="24"/>
        </w:rPr>
        <w:t xml:space="preserve"> </w:t>
      </w:r>
      <w:r w:rsidR="00DD1B2D">
        <w:rPr>
          <w:rFonts w:ascii="Times New Roman" w:hAnsi="Times New Roman"/>
          <w:sz w:val="24"/>
          <w:szCs w:val="24"/>
        </w:rPr>
        <w:t>analyzed.  The</w:t>
      </w:r>
      <w:r>
        <w:rPr>
          <w:rFonts w:ascii="Times New Roman" w:hAnsi="Times New Roman"/>
          <w:sz w:val="24"/>
          <w:szCs w:val="24"/>
        </w:rPr>
        <w:t xml:space="preserve"> Reading Comprehension portion has estimates of internal consistency reliabil</w:t>
      </w:r>
      <w:r w:rsidR="000005E7">
        <w:rPr>
          <w:rFonts w:ascii="Times New Roman" w:hAnsi="Times New Roman"/>
          <w:sz w:val="24"/>
          <w:szCs w:val="24"/>
        </w:rPr>
        <w:t xml:space="preserve">ity </w:t>
      </w:r>
      <w:r w:rsidR="00820FA7">
        <w:rPr>
          <w:rFonts w:ascii="Times New Roman" w:hAnsi="Times New Roman"/>
          <w:sz w:val="24"/>
          <w:szCs w:val="24"/>
        </w:rPr>
        <w:t>of</w:t>
      </w:r>
      <w:r w:rsidR="000005E7">
        <w:rPr>
          <w:rFonts w:ascii="Times New Roman" w:hAnsi="Times New Roman"/>
          <w:sz w:val="24"/>
          <w:szCs w:val="24"/>
        </w:rPr>
        <w:t xml:space="preserve"> 0.90 </w:t>
      </w:r>
      <w:r>
        <w:rPr>
          <w:rFonts w:ascii="Times New Roman" w:hAnsi="Times New Roman"/>
          <w:sz w:val="24"/>
          <w:szCs w:val="24"/>
        </w:rPr>
        <w:t>(Florida Department of Education, 2009</w:t>
      </w:r>
      <w:r w:rsidR="000005E7">
        <w:rPr>
          <w:rFonts w:ascii="Times New Roman" w:hAnsi="Times New Roman"/>
          <w:sz w:val="24"/>
          <w:szCs w:val="24"/>
        </w:rPr>
        <w:t>; Greenberg &amp; Petscher, 2010</w:t>
      </w:r>
      <w:r>
        <w:rPr>
          <w:rFonts w:ascii="Times New Roman" w:hAnsi="Times New Roman"/>
          <w:sz w:val="24"/>
          <w:szCs w:val="24"/>
        </w:rPr>
        <w:t>).</w:t>
      </w:r>
    </w:p>
    <w:p w:rsidR="00561EDB" w:rsidRPr="00CB0E2E" w:rsidRDefault="00561EDB" w:rsidP="00CB0E2E">
      <w:pPr>
        <w:autoSpaceDE w:val="0"/>
        <w:autoSpaceDN w:val="0"/>
        <w:adjustRightInd w:val="0"/>
        <w:spacing w:after="0" w:line="480" w:lineRule="auto"/>
        <w:rPr>
          <w:rFonts w:ascii="Times New Roman" w:hAnsi="Times New Roman"/>
          <w:b/>
          <w:sz w:val="24"/>
          <w:szCs w:val="24"/>
        </w:rPr>
      </w:pPr>
      <w:r w:rsidRPr="00CB0E2E">
        <w:rPr>
          <w:rFonts w:ascii="Times New Roman" w:hAnsi="Times New Roman"/>
          <w:b/>
          <w:sz w:val="24"/>
          <w:szCs w:val="24"/>
        </w:rPr>
        <w:t xml:space="preserve">Secondary Sources of Data </w:t>
      </w:r>
    </w:p>
    <w:p w:rsidR="00561EDB" w:rsidRPr="00CB0E2E" w:rsidRDefault="00561EDB" w:rsidP="00CB0E2E">
      <w:pPr>
        <w:autoSpaceDE w:val="0"/>
        <w:autoSpaceDN w:val="0"/>
        <w:adjustRightInd w:val="0"/>
        <w:spacing w:after="0" w:line="480" w:lineRule="auto"/>
        <w:ind w:firstLine="720"/>
        <w:rPr>
          <w:rFonts w:ascii="Times New Roman" w:hAnsi="Times New Roman"/>
          <w:sz w:val="24"/>
          <w:szCs w:val="24"/>
        </w:rPr>
      </w:pPr>
      <w:r w:rsidRPr="00CB0E2E">
        <w:rPr>
          <w:rFonts w:ascii="Times New Roman" w:hAnsi="Times New Roman"/>
          <w:b/>
          <w:sz w:val="24"/>
          <w:szCs w:val="24"/>
        </w:rPr>
        <w:t xml:space="preserve">Reading </w:t>
      </w:r>
      <w:r w:rsidR="00820FA7">
        <w:rPr>
          <w:rFonts w:ascii="Times New Roman" w:hAnsi="Times New Roman"/>
          <w:b/>
          <w:sz w:val="24"/>
          <w:szCs w:val="24"/>
        </w:rPr>
        <w:t>response s</w:t>
      </w:r>
      <w:r w:rsidRPr="00CB0E2E">
        <w:rPr>
          <w:rFonts w:ascii="Times New Roman" w:hAnsi="Times New Roman"/>
          <w:b/>
          <w:sz w:val="24"/>
          <w:szCs w:val="24"/>
        </w:rPr>
        <w:t>heet</w:t>
      </w:r>
      <w:r w:rsidRPr="00CB0E2E">
        <w:rPr>
          <w:rFonts w:ascii="Times New Roman" w:hAnsi="Times New Roman"/>
          <w:sz w:val="24"/>
          <w:szCs w:val="24"/>
        </w:rPr>
        <w:t>.</w:t>
      </w:r>
      <w:r w:rsidR="00820FA7">
        <w:rPr>
          <w:rFonts w:ascii="Times New Roman" w:hAnsi="Times New Roman"/>
          <w:sz w:val="24"/>
          <w:szCs w:val="24"/>
        </w:rPr>
        <w:t xml:space="preserve"> </w:t>
      </w:r>
      <w:r w:rsidRPr="00CB0E2E">
        <w:rPr>
          <w:rFonts w:ascii="Times New Roman" w:hAnsi="Times New Roman"/>
          <w:sz w:val="24"/>
          <w:szCs w:val="24"/>
        </w:rPr>
        <w:t xml:space="preserve"> A researcher-created worksheet for students to record written responses </w:t>
      </w:r>
      <w:r w:rsidR="00820FA7">
        <w:rPr>
          <w:rFonts w:ascii="Times New Roman" w:hAnsi="Times New Roman"/>
          <w:sz w:val="24"/>
          <w:szCs w:val="24"/>
        </w:rPr>
        <w:t>according to the SCRAP Strategy (Appendix E).</w:t>
      </w:r>
    </w:p>
    <w:p w:rsidR="00561EDB" w:rsidRDefault="00820FA7" w:rsidP="00CB0E2E">
      <w:pPr>
        <w:autoSpaceDE w:val="0"/>
        <w:autoSpaceDN w:val="0"/>
        <w:adjustRightInd w:val="0"/>
        <w:spacing w:after="0" w:line="480" w:lineRule="auto"/>
        <w:ind w:firstLine="720"/>
        <w:rPr>
          <w:rFonts w:ascii="Times New Roman" w:hAnsi="Times New Roman"/>
          <w:b/>
          <w:color w:val="000000"/>
          <w:sz w:val="24"/>
          <w:szCs w:val="24"/>
        </w:rPr>
      </w:pPr>
      <w:r>
        <w:rPr>
          <w:rFonts w:ascii="Times New Roman" w:hAnsi="Times New Roman"/>
          <w:b/>
          <w:sz w:val="24"/>
          <w:szCs w:val="24"/>
        </w:rPr>
        <w:t>Reading response p</w:t>
      </w:r>
      <w:r w:rsidR="00561EDB" w:rsidRPr="00CB0E2E">
        <w:rPr>
          <w:rFonts w:ascii="Times New Roman" w:hAnsi="Times New Roman"/>
          <w:b/>
          <w:sz w:val="24"/>
          <w:szCs w:val="24"/>
        </w:rPr>
        <w:t>rompts</w:t>
      </w:r>
      <w:r w:rsidRPr="00820FA7">
        <w:rPr>
          <w:rFonts w:ascii="Times New Roman" w:hAnsi="Times New Roman"/>
          <w:sz w:val="24"/>
          <w:szCs w:val="24"/>
        </w:rPr>
        <w:t>.</w:t>
      </w:r>
      <w:r w:rsidR="00AE2DE2">
        <w:rPr>
          <w:rFonts w:ascii="Times New Roman" w:hAnsi="Times New Roman"/>
          <w:b/>
          <w:sz w:val="24"/>
          <w:szCs w:val="24"/>
        </w:rPr>
        <w:t xml:space="preserve"> </w:t>
      </w:r>
      <w:r>
        <w:rPr>
          <w:rFonts w:ascii="Times New Roman" w:hAnsi="Times New Roman"/>
          <w:sz w:val="24"/>
          <w:szCs w:val="24"/>
        </w:rPr>
        <w:t>The reading response p</w:t>
      </w:r>
      <w:r w:rsidR="00561EDB" w:rsidRPr="00CB0E2E">
        <w:rPr>
          <w:rFonts w:ascii="Times New Roman" w:hAnsi="Times New Roman"/>
          <w:sz w:val="24"/>
          <w:szCs w:val="24"/>
        </w:rPr>
        <w:t>rompts are a researcher-created list of sentence starters used as a scaffolding device to help students in initiating written responses to literature</w:t>
      </w:r>
      <w:r w:rsidR="009949C5">
        <w:rPr>
          <w:rFonts w:ascii="Times New Roman" w:hAnsi="Times New Roman"/>
          <w:sz w:val="24"/>
          <w:szCs w:val="24"/>
        </w:rPr>
        <w:t xml:space="preserve"> in the form of SCRAP</w:t>
      </w:r>
      <w:r w:rsidR="00D81D9A">
        <w:rPr>
          <w:rFonts w:ascii="Times New Roman" w:hAnsi="Times New Roman"/>
          <w:sz w:val="24"/>
          <w:szCs w:val="24"/>
        </w:rPr>
        <w:t xml:space="preserve"> (Appendix F)</w:t>
      </w:r>
      <w:r w:rsidR="00561EDB" w:rsidRPr="00CB0E2E">
        <w:rPr>
          <w:rFonts w:ascii="Times New Roman" w:hAnsi="Times New Roman"/>
          <w:sz w:val="24"/>
          <w:szCs w:val="24"/>
        </w:rPr>
        <w:t>.</w:t>
      </w:r>
      <w:r w:rsidR="00561EDB" w:rsidRPr="00CB0E2E">
        <w:rPr>
          <w:rFonts w:ascii="Times New Roman" w:hAnsi="Times New Roman"/>
          <w:b/>
          <w:color w:val="000000"/>
          <w:sz w:val="24"/>
          <w:szCs w:val="24"/>
        </w:rPr>
        <w:t xml:space="preserve"> </w:t>
      </w:r>
    </w:p>
    <w:p w:rsidR="00CB0E2E" w:rsidRPr="00CB0E2E" w:rsidRDefault="00CB0E2E" w:rsidP="00CB0E2E">
      <w:pPr>
        <w:autoSpaceDE w:val="0"/>
        <w:autoSpaceDN w:val="0"/>
        <w:adjustRightInd w:val="0"/>
        <w:spacing w:after="0" w:line="480" w:lineRule="auto"/>
        <w:ind w:firstLine="720"/>
        <w:rPr>
          <w:rFonts w:ascii="Times New Roman" w:hAnsi="Times New Roman"/>
          <w:b/>
          <w:color w:val="000000"/>
          <w:sz w:val="24"/>
          <w:szCs w:val="24"/>
        </w:rPr>
      </w:pPr>
      <w:r>
        <w:rPr>
          <w:rFonts w:ascii="Times New Roman" w:hAnsi="Times New Roman"/>
          <w:b/>
          <w:color w:val="000000"/>
          <w:sz w:val="24"/>
          <w:szCs w:val="24"/>
        </w:rPr>
        <w:t>Researcher-</w:t>
      </w:r>
      <w:r w:rsidR="00820FA7">
        <w:rPr>
          <w:rFonts w:ascii="Times New Roman" w:hAnsi="Times New Roman"/>
          <w:b/>
          <w:color w:val="000000"/>
          <w:sz w:val="24"/>
          <w:szCs w:val="24"/>
        </w:rPr>
        <w:t>created r</w:t>
      </w:r>
      <w:r w:rsidRPr="001A7D13">
        <w:rPr>
          <w:rFonts w:ascii="Times New Roman" w:hAnsi="Times New Roman"/>
          <w:b/>
          <w:color w:val="000000"/>
          <w:sz w:val="24"/>
          <w:szCs w:val="24"/>
        </w:rPr>
        <w:t>ubric</w:t>
      </w:r>
      <w:r w:rsidR="00820FA7">
        <w:rPr>
          <w:rFonts w:ascii="Times New Roman" w:hAnsi="Times New Roman"/>
          <w:b/>
          <w:color w:val="000000"/>
          <w:sz w:val="24"/>
          <w:szCs w:val="24"/>
        </w:rPr>
        <w:t>.</w:t>
      </w:r>
      <w:r w:rsidR="00AE2DE2">
        <w:rPr>
          <w:rFonts w:ascii="Times New Roman" w:hAnsi="Times New Roman"/>
          <w:b/>
          <w:color w:val="000000"/>
          <w:sz w:val="24"/>
          <w:szCs w:val="24"/>
        </w:rPr>
        <w:t xml:space="preserve"> </w:t>
      </w:r>
      <w:r>
        <w:rPr>
          <w:rFonts w:ascii="Times New Roman" w:hAnsi="Times New Roman"/>
          <w:color w:val="000000"/>
          <w:sz w:val="24"/>
          <w:szCs w:val="24"/>
        </w:rPr>
        <w:t>A researcher-created rubric to measure</w:t>
      </w:r>
      <w:r w:rsidRPr="001A7D13">
        <w:rPr>
          <w:rFonts w:ascii="Times New Roman" w:hAnsi="Times New Roman"/>
          <w:color w:val="000000"/>
          <w:sz w:val="24"/>
          <w:szCs w:val="24"/>
        </w:rPr>
        <w:t xml:space="preserve"> the effectiveness of</w:t>
      </w:r>
      <w:r w:rsidR="00562C18">
        <w:rPr>
          <w:rFonts w:ascii="Times New Roman" w:hAnsi="Times New Roman"/>
          <w:color w:val="000000"/>
          <w:sz w:val="24"/>
          <w:szCs w:val="24"/>
        </w:rPr>
        <w:t xml:space="preserve"> the SCRAP strategy on </w:t>
      </w:r>
      <w:r w:rsidR="00AA0EB5">
        <w:rPr>
          <w:rFonts w:ascii="Times New Roman" w:hAnsi="Times New Roman"/>
          <w:color w:val="000000"/>
          <w:sz w:val="24"/>
          <w:szCs w:val="24"/>
        </w:rPr>
        <w:t>a student’s</w:t>
      </w:r>
      <w:r w:rsidRPr="001A7D13">
        <w:rPr>
          <w:rFonts w:ascii="Times New Roman" w:hAnsi="Times New Roman"/>
          <w:color w:val="000000"/>
          <w:sz w:val="24"/>
          <w:szCs w:val="24"/>
        </w:rPr>
        <w:t xml:space="preserve"> ability to </w:t>
      </w:r>
      <w:r w:rsidRPr="000A6572">
        <w:rPr>
          <w:rFonts w:ascii="Times New Roman" w:hAnsi="Times New Roman"/>
          <w:b/>
          <w:color w:val="000000"/>
          <w:sz w:val="24"/>
          <w:szCs w:val="24"/>
        </w:rPr>
        <w:t>S</w:t>
      </w:r>
      <w:r w:rsidRPr="001A7D13">
        <w:rPr>
          <w:rFonts w:ascii="Times New Roman" w:hAnsi="Times New Roman"/>
          <w:color w:val="000000"/>
          <w:sz w:val="24"/>
          <w:szCs w:val="24"/>
        </w:rPr>
        <w:t xml:space="preserve">ummarize, </w:t>
      </w:r>
      <w:r w:rsidRPr="000A6572">
        <w:rPr>
          <w:rFonts w:ascii="Times New Roman" w:hAnsi="Times New Roman"/>
          <w:b/>
          <w:color w:val="000000"/>
          <w:sz w:val="24"/>
          <w:szCs w:val="24"/>
        </w:rPr>
        <w:t>C</w:t>
      </w:r>
      <w:r w:rsidRPr="001A7D13">
        <w:rPr>
          <w:rFonts w:ascii="Times New Roman" w:hAnsi="Times New Roman"/>
          <w:color w:val="000000"/>
          <w:sz w:val="24"/>
          <w:szCs w:val="24"/>
        </w:rPr>
        <w:t xml:space="preserve">onnect, </w:t>
      </w:r>
      <w:r w:rsidRPr="000A6572">
        <w:rPr>
          <w:rFonts w:ascii="Times New Roman" w:hAnsi="Times New Roman"/>
          <w:b/>
          <w:color w:val="000000"/>
          <w:sz w:val="24"/>
          <w:szCs w:val="24"/>
        </w:rPr>
        <w:t>R</w:t>
      </w:r>
      <w:r w:rsidRPr="001A7D13">
        <w:rPr>
          <w:rFonts w:ascii="Times New Roman" w:hAnsi="Times New Roman"/>
          <w:color w:val="000000"/>
          <w:sz w:val="24"/>
          <w:szCs w:val="24"/>
        </w:rPr>
        <w:t xml:space="preserve">eflect, </w:t>
      </w:r>
      <w:r w:rsidRPr="000A6572">
        <w:rPr>
          <w:rFonts w:ascii="Times New Roman" w:hAnsi="Times New Roman"/>
          <w:b/>
          <w:color w:val="000000"/>
          <w:sz w:val="24"/>
          <w:szCs w:val="24"/>
        </w:rPr>
        <w:t>A</w:t>
      </w:r>
      <w:r w:rsidRPr="001A7D13">
        <w:rPr>
          <w:rFonts w:ascii="Times New Roman" w:hAnsi="Times New Roman"/>
          <w:color w:val="000000"/>
          <w:sz w:val="24"/>
          <w:szCs w:val="24"/>
        </w:rPr>
        <w:t xml:space="preserve">sk Questions, and </w:t>
      </w:r>
      <w:r w:rsidRPr="00BA2ECF">
        <w:rPr>
          <w:rFonts w:ascii="Times New Roman" w:hAnsi="Times New Roman"/>
          <w:b/>
          <w:color w:val="000000"/>
          <w:sz w:val="24"/>
          <w:szCs w:val="24"/>
        </w:rPr>
        <w:t>P</w:t>
      </w:r>
      <w:r w:rsidRPr="001A7D13">
        <w:rPr>
          <w:rFonts w:ascii="Times New Roman" w:hAnsi="Times New Roman"/>
          <w:color w:val="000000"/>
          <w:sz w:val="24"/>
          <w:szCs w:val="24"/>
        </w:rPr>
        <w:t xml:space="preserve">redict their understanding of text through written responses.  This instrument was given to other experts and teachers to determine validity and reliability estimates. </w:t>
      </w:r>
      <w:r>
        <w:rPr>
          <w:rFonts w:ascii="Times New Roman" w:hAnsi="Times New Roman"/>
          <w:color w:val="000000"/>
          <w:sz w:val="24"/>
          <w:szCs w:val="24"/>
        </w:rPr>
        <w:t xml:space="preserve"> Twelve Language Arts and Reading teachers were given this instrument to </w:t>
      </w:r>
      <w:r w:rsidR="00562C18">
        <w:rPr>
          <w:rFonts w:ascii="Times New Roman" w:hAnsi="Times New Roman"/>
          <w:color w:val="000000"/>
          <w:sz w:val="24"/>
          <w:szCs w:val="24"/>
        </w:rPr>
        <w:t>evaluate</w:t>
      </w:r>
      <w:r>
        <w:rPr>
          <w:rFonts w:ascii="Times New Roman" w:hAnsi="Times New Roman"/>
          <w:color w:val="000000"/>
          <w:sz w:val="24"/>
          <w:szCs w:val="24"/>
        </w:rPr>
        <w:t xml:space="preserve"> the appropriateness of the measure. </w:t>
      </w:r>
      <w:r w:rsidRPr="001A7D13">
        <w:rPr>
          <w:rFonts w:ascii="Times New Roman" w:hAnsi="Times New Roman"/>
          <w:color w:val="000000"/>
          <w:sz w:val="24"/>
          <w:szCs w:val="24"/>
        </w:rPr>
        <w:t>Eighty</w:t>
      </w:r>
      <w:r w:rsidR="00AA0EB5">
        <w:rPr>
          <w:rFonts w:ascii="Times New Roman" w:hAnsi="Times New Roman"/>
          <w:color w:val="000000"/>
          <w:sz w:val="24"/>
          <w:szCs w:val="24"/>
        </w:rPr>
        <w:t>-t</w:t>
      </w:r>
      <w:r>
        <w:rPr>
          <w:rFonts w:ascii="Times New Roman" w:hAnsi="Times New Roman"/>
          <w:color w:val="000000"/>
          <w:sz w:val="24"/>
          <w:szCs w:val="24"/>
        </w:rPr>
        <w:t>hree</w:t>
      </w:r>
      <w:r w:rsidRPr="001A7D13">
        <w:rPr>
          <w:rFonts w:ascii="Times New Roman" w:hAnsi="Times New Roman"/>
          <w:color w:val="000000"/>
          <w:sz w:val="24"/>
          <w:szCs w:val="24"/>
        </w:rPr>
        <w:t xml:space="preserve"> percent of the teachers agreed that the instrument was valid based on its content and can be used as a reliable measure</w:t>
      </w:r>
      <w:r w:rsidR="00562C18">
        <w:rPr>
          <w:rFonts w:ascii="Times New Roman" w:hAnsi="Times New Roman"/>
          <w:color w:val="000000"/>
          <w:sz w:val="24"/>
          <w:szCs w:val="24"/>
        </w:rPr>
        <w:t xml:space="preserve"> (Appendix G)</w:t>
      </w:r>
      <w:r w:rsidRPr="001A7D13">
        <w:rPr>
          <w:rFonts w:ascii="Times New Roman" w:hAnsi="Times New Roman"/>
          <w:color w:val="000000"/>
          <w:sz w:val="24"/>
          <w:szCs w:val="24"/>
        </w:rPr>
        <w:t xml:space="preserve">. </w:t>
      </w:r>
    </w:p>
    <w:p w:rsidR="00CB0E2E" w:rsidRPr="0075498F" w:rsidRDefault="00562C18" w:rsidP="0075498F">
      <w:pPr>
        <w:autoSpaceDE w:val="0"/>
        <w:autoSpaceDN w:val="0"/>
        <w:adjustRightInd w:val="0"/>
        <w:spacing w:after="0" w:line="480" w:lineRule="auto"/>
        <w:ind w:firstLine="720"/>
        <w:rPr>
          <w:rFonts w:ascii="Times New Roman" w:hAnsi="Times New Roman"/>
          <w:color w:val="000000"/>
          <w:sz w:val="24"/>
          <w:szCs w:val="24"/>
        </w:rPr>
      </w:pPr>
      <w:r>
        <w:rPr>
          <w:rFonts w:ascii="Times New Roman" w:hAnsi="Times New Roman"/>
          <w:b/>
          <w:color w:val="000000"/>
          <w:sz w:val="24"/>
          <w:szCs w:val="24"/>
        </w:rPr>
        <w:t>Dis</w:t>
      </w:r>
      <w:r w:rsidR="00134BC1">
        <w:rPr>
          <w:rFonts w:ascii="Times New Roman" w:hAnsi="Times New Roman"/>
          <w:b/>
          <w:color w:val="000000"/>
          <w:sz w:val="24"/>
          <w:szCs w:val="24"/>
        </w:rPr>
        <w:t xml:space="preserve">cussion </w:t>
      </w:r>
      <w:r>
        <w:rPr>
          <w:rFonts w:ascii="Times New Roman" w:hAnsi="Times New Roman"/>
          <w:b/>
          <w:color w:val="000000"/>
          <w:sz w:val="24"/>
          <w:szCs w:val="24"/>
        </w:rPr>
        <w:t>c</w:t>
      </w:r>
      <w:r w:rsidR="00561EDB" w:rsidRPr="00CB0E2E">
        <w:rPr>
          <w:rFonts w:ascii="Times New Roman" w:hAnsi="Times New Roman"/>
          <w:b/>
          <w:color w:val="000000"/>
          <w:sz w:val="24"/>
          <w:szCs w:val="24"/>
        </w:rPr>
        <w:t>hecklist</w:t>
      </w:r>
      <w:r>
        <w:rPr>
          <w:rFonts w:ascii="Times New Roman" w:hAnsi="Times New Roman"/>
          <w:b/>
          <w:color w:val="000000"/>
          <w:sz w:val="24"/>
          <w:szCs w:val="24"/>
        </w:rPr>
        <w:t xml:space="preserve">. </w:t>
      </w:r>
      <w:r w:rsidR="00AE2DE2">
        <w:rPr>
          <w:rFonts w:ascii="Times New Roman" w:hAnsi="Times New Roman"/>
          <w:b/>
          <w:color w:val="000000"/>
          <w:sz w:val="24"/>
          <w:szCs w:val="24"/>
        </w:rPr>
        <w:t xml:space="preserve"> </w:t>
      </w:r>
      <w:r w:rsidR="00F824F1">
        <w:rPr>
          <w:rFonts w:ascii="Times New Roman" w:hAnsi="Times New Roman"/>
          <w:color w:val="000000"/>
          <w:sz w:val="24"/>
          <w:szCs w:val="24"/>
        </w:rPr>
        <w:t xml:space="preserve">An </w:t>
      </w:r>
      <w:r w:rsidR="00561EDB" w:rsidRPr="00CB0E2E">
        <w:rPr>
          <w:rFonts w:ascii="Times New Roman" w:hAnsi="Times New Roman"/>
          <w:color w:val="000000"/>
          <w:sz w:val="24"/>
          <w:szCs w:val="24"/>
        </w:rPr>
        <w:t xml:space="preserve">instrument to measure </w:t>
      </w:r>
      <w:r w:rsidR="0024510C">
        <w:rPr>
          <w:rFonts w:ascii="Times New Roman" w:hAnsi="Times New Roman"/>
          <w:color w:val="000000"/>
          <w:sz w:val="24"/>
          <w:szCs w:val="24"/>
        </w:rPr>
        <w:t>a student’s ability to</w:t>
      </w:r>
      <w:r w:rsidR="00561EDB" w:rsidRPr="00CB0E2E">
        <w:rPr>
          <w:rFonts w:ascii="Times New Roman" w:hAnsi="Times New Roman"/>
          <w:color w:val="000000"/>
          <w:sz w:val="24"/>
          <w:szCs w:val="24"/>
        </w:rPr>
        <w:t xml:space="preserve"> discuss</w:t>
      </w:r>
      <w:r w:rsidR="0024510C">
        <w:rPr>
          <w:rFonts w:ascii="Times New Roman" w:hAnsi="Times New Roman"/>
          <w:color w:val="000000"/>
          <w:sz w:val="24"/>
          <w:szCs w:val="24"/>
        </w:rPr>
        <w:t xml:space="preserve"> the literature</w:t>
      </w:r>
      <w:r w:rsidR="00561EDB" w:rsidRPr="00CB0E2E">
        <w:rPr>
          <w:rFonts w:ascii="Times New Roman" w:hAnsi="Times New Roman"/>
          <w:color w:val="000000"/>
          <w:sz w:val="24"/>
          <w:szCs w:val="24"/>
        </w:rPr>
        <w:t xml:space="preserve">.  It </w:t>
      </w:r>
      <w:r>
        <w:rPr>
          <w:rFonts w:ascii="Times New Roman" w:hAnsi="Times New Roman"/>
          <w:color w:val="000000"/>
          <w:sz w:val="24"/>
          <w:szCs w:val="24"/>
        </w:rPr>
        <w:t>was used</w:t>
      </w:r>
      <w:r w:rsidR="00561EDB" w:rsidRPr="00CB0E2E">
        <w:rPr>
          <w:rFonts w:ascii="Times New Roman" w:hAnsi="Times New Roman"/>
          <w:color w:val="000000"/>
          <w:sz w:val="24"/>
          <w:szCs w:val="24"/>
        </w:rPr>
        <w:t xml:space="preserve"> for the </w:t>
      </w:r>
      <w:r w:rsidR="00993A31">
        <w:rPr>
          <w:rFonts w:ascii="Times New Roman" w:hAnsi="Times New Roman"/>
          <w:color w:val="000000"/>
          <w:sz w:val="24"/>
          <w:szCs w:val="24"/>
        </w:rPr>
        <w:t>researcher</w:t>
      </w:r>
      <w:r w:rsidR="00561EDB" w:rsidRPr="00CB0E2E">
        <w:rPr>
          <w:rFonts w:ascii="Times New Roman" w:hAnsi="Times New Roman"/>
          <w:color w:val="000000"/>
          <w:sz w:val="24"/>
          <w:szCs w:val="24"/>
        </w:rPr>
        <w:t>’s observation of</w:t>
      </w:r>
      <w:r w:rsidR="00AA0EB5">
        <w:rPr>
          <w:rFonts w:ascii="Times New Roman" w:hAnsi="Times New Roman"/>
          <w:color w:val="000000"/>
          <w:sz w:val="24"/>
          <w:szCs w:val="24"/>
        </w:rPr>
        <w:t xml:space="preserve"> </w:t>
      </w:r>
      <w:r w:rsidR="00993A31">
        <w:rPr>
          <w:rFonts w:ascii="Times New Roman" w:hAnsi="Times New Roman"/>
          <w:color w:val="000000"/>
          <w:sz w:val="24"/>
          <w:szCs w:val="24"/>
        </w:rPr>
        <w:t xml:space="preserve">a </w:t>
      </w:r>
      <w:r w:rsidR="0024510C">
        <w:rPr>
          <w:rFonts w:ascii="Times New Roman" w:hAnsi="Times New Roman"/>
          <w:color w:val="000000"/>
          <w:sz w:val="24"/>
          <w:szCs w:val="24"/>
        </w:rPr>
        <w:t>student’s</w:t>
      </w:r>
      <w:r w:rsidR="00561EDB" w:rsidRPr="00CB0E2E">
        <w:rPr>
          <w:rFonts w:ascii="Times New Roman" w:hAnsi="Times New Roman"/>
          <w:color w:val="000000"/>
          <w:sz w:val="24"/>
          <w:szCs w:val="24"/>
        </w:rPr>
        <w:t xml:space="preserve"> ability to generate a question, respond to a question, and piggy-back on someone’s idea or view point</w:t>
      </w:r>
      <w:r w:rsidR="00993A31">
        <w:rPr>
          <w:rFonts w:ascii="Times New Roman" w:hAnsi="Times New Roman"/>
          <w:color w:val="000000"/>
          <w:sz w:val="24"/>
          <w:szCs w:val="24"/>
        </w:rPr>
        <w:t xml:space="preserve"> during discussion. A student’s ability to carry out each task was indicated by a check mark. </w:t>
      </w:r>
      <w:r w:rsidR="00561EDB" w:rsidRPr="00CB0E2E">
        <w:rPr>
          <w:rFonts w:ascii="Times New Roman" w:hAnsi="Times New Roman"/>
          <w:color w:val="000000"/>
          <w:sz w:val="24"/>
          <w:szCs w:val="24"/>
        </w:rPr>
        <w:t xml:space="preserve">No validity or reliability estimates </w:t>
      </w:r>
      <w:r>
        <w:rPr>
          <w:rFonts w:ascii="Times New Roman" w:hAnsi="Times New Roman"/>
          <w:color w:val="000000"/>
          <w:sz w:val="24"/>
          <w:szCs w:val="24"/>
        </w:rPr>
        <w:t xml:space="preserve">have been </w:t>
      </w:r>
      <w:r w:rsidR="00561EDB" w:rsidRPr="00CB0E2E">
        <w:rPr>
          <w:rFonts w:ascii="Times New Roman" w:hAnsi="Times New Roman"/>
          <w:color w:val="000000"/>
          <w:sz w:val="24"/>
          <w:szCs w:val="24"/>
        </w:rPr>
        <w:t xml:space="preserve">provided.  This tool </w:t>
      </w:r>
      <w:r>
        <w:rPr>
          <w:rFonts w:ascii="Times New Roman" w:hAnsi="Times New Roman"/>
          <w:color w:val="000000"/>
          <w:sz w:val="24"/>
          <w:szCs w:val="24"/>
        </w:rPr>
        <w:t>was</w:t>
      </w:r>
      <w:r w:rsidR="00561EDB" w:rsidRPr="00CB0E2E">
        <w:rPr>
          <w:rFonts w:ascii="Times New Roman" w:hAnsi="Times New Roman"/>
          <w:color w:val="000000"/>
          <w:sz w:val="24"/>
          <w:szCs w:val="24"/>
        </w:rPr>
        <w:t xml:space="preserve"> used to monitor s</w:t>
      </w:r>
      <w:r w:rsidR="0075498F">
        <w:rPr>
          <w:rFonts w:ascii="Times New Roman" w:hAnsi="Times New Roman"/>
          <w:color w:val="000000"/>
          <w:sz w:val="24"/>
          <w:szCs w:val="24"/>
        </w:rPr>
        <w:t xml:space="preserve">tudents </w:t>
      </w:r>
      <w:r w:rsidR="00D81D9A">
        <w:rPr>
          <w:rFonts w:ascii="Times New Roman" w:hAnsi="Times New Roman"/>
          <w:color w:val="000000"/>
          <w:sz w:val="24"/>
          <w:szCs w:val="24"/>
        </w:rPr>
        <w:t>during discussion</w:t>
      </w:r>
      <w:r>
        <w:rPr>
          <w:rFonts w:ascii="Times New Roman" w:hAnsi="Times New Roman"/>
          <w:color w:val="000000"/>
          <w:sz w:val="24"/>
          <w:szCs w:val="24"/>
        </w:rPr>
        <w:t xml:space="preserve"> </w:t>
      </w:r>
      <w:r>
        <w:rPr>
          <w:rFonts w:ascii="Times New Roman" w:hAnsi="Times New Roman"/>
          <w:b/>
          <w:color w:val="000000"/>
          <w:sz w:val="24"/>
          <w:szCs w:val="24"/>
        </w:rPr>
        <w:t>(</w:t>
      </w:r>
      <w:r w:rsidRPr="00D40390">
        <w:rPr>
          <w:rFonts w:ascii="Times New Roman" w:hAnsi="Times New Roman"/>
          <w:color w:val="000000"/>
          <w:sz w:val="24"/>
          <w:szCs w:val="24"/>
        </w:rPr>
        <w:t>Appendix</w:t>
      </w:r>
      <w:r>
        <w:rPr>
          <w:rFonts w:ascii="Times New Roman" w:hAnsi="Times New Roman"/>
          <w:color w:val="000000"/>
          <w:sz w:val="24"/>
          <w:szCs w:val="24"/>
        </w:rPr>
        <w:t xml:space="preserve"> H</w:t>
      </w:r>
      <w:r>
        <w:rPr>
          <w:rFonts w:ascii="Times New Roman" w:hAnsi="Times New Roman"/>
          <w:b/>
          <w:color w:val="000000"/>
          <w:sz w:val="24"/>
          <w:szCs w:val="24"/>
        </w:rPr>
        <w:t>)</w:t>
      </w:r>
      <w:r w:rsidRPr="00562C18">
        <w:rPr>
          <w:rFonts w:ascii="Times New Roman" w:hAnsi="Times New Roman"/>
          <w:color w:val="000000"/>
          <w:sz w:val="24"/>
          <w:szCs w:val="24"/>
        </w:rPr>
        <w:t>.</w:t>
      </w:r>
    </w:p>
    <w:p w:rsidR="00CF54AB" w:rsidRDefault="000E1037" w:rsidP="00D81D9A">
      <w:pPr>
        <w:autoSpaceDE w:val="0"/>
        <w:autoSpaceDN w:val="0"/>
        <w:adjustRightInd w:val="0"/>
        <w:spacing w:after="0" w:line="480" w:lineRule="auto"/>
        <w:ind w:firstLine="720"/>
        <w:rPr>
          <w:rFonts w:ascii="Times New Roman" w:hAnsi="Times New Roman"/>
          <w:color w:val="000000"/>
          <w:sz w:val="24"/>
          <w:szCs w:val="24"/>
        </w:rPr>
      </w:pPr>
      <w:r>
        <w:rPr>
          <w:rFonts w:ascii="Times New Roman" w:hAnsi="Times New Roman"/>
          <w:b/>
          <w:color w:val="000000"/>
          <w:sz w:val="24"/>
          <w:szCs w:val="24"/>
        </w:rPr>
        <w:t>C</w:t>
      </w:r>
      <w:r w:rsidR="00D40390" w:rsidRPr="00CA1326">
        <w:rPr>
          <w:rFonts w:ascii="Times New Roman" w:hAnsi="Times New Roman"/>
          <w:b/>
          <w:color w:val="000000"/>
          <w:sz w:val="24"/>
          <w:szCs w:val="24"/>
        </w:rPr>
        <w:t>omprehension</w:t>
      </w:r>
      <w:r w:rsidR="00562C18">
        <w:rPr>
          <w:rFonts w:ascii="Times New Roman" w:hAnsi="Times New Roman"/>
          <w:b/>
          <w:color w:val="000000"/>
          <w:sz w:val="24"/>
          <w:szCs w:val="24"/>
        </w:rPr>
        <w:t xml:space="preserve"> a</w:t>
      </w:r>
      <w:r w:rsidR="007F776A">
        <w:rPr>
          <w:rFonts w:ascii="Times New Roman" w:hAnsi="Times New Roman"/>
          <w:b/>
          <w:color w:val="000000"/>
          <w:sz w:val="24"/>
          <w:szCs w:val="24"/>
        </w:rPr>
        <w:t>ssessment</w:t>
      </w:r>
      <w:r w:rsidR="00562C18" w:rsidRPr="00562C18">
        <w:rPr>
          <w:rFonts w:ascii="Times New Roman" w:hAnsi="Times New Roman"/>
          <w:color w:val="000000"/>
          <w:sz w:val="24"/>
          <w:szCs w:val="24"/>
        </w:rPr>
        <w:t>.</w:t>
      </w:r>
      <w:r w:rsidR="00562C18">
        <w:rPr>
          <w:rFonts w:ascii="Times New Roman" w:hAnsi="Times New Roman"/>
          <w:b/>
          <w:color w:val="000000"/>
          <w:sz w:val="24"/>
          <w:szCs w:val="24"/>
        </w:rPr>
        <w:t xml:space="preserve"> </w:t>
      </w:r>
      <w:r w:rsidR="00F824F1">
        <w:rPr>
          <w:rFonts w:ascii="Times New Roman" w:hAnsi="Times New Roman"/>
          <w:color w:val="000000"/>
          <w:sz w:val="24"/>
          <w:szCs w:val="24"/>
        </w:rPr>
        <w:t>R</w:t>
      </w:r>
      <w:r w:rsidR="00F824F1" w:rsidRPr="00F824F1">
        <w:rPr>
          <w:rFonts w:ascii="Times New Roman" w:hAnsi="Times New Roman"/>
          <w:color w:val="000000"/>
          <w:sz w:val="24"/>
          <w:szCs w:val="24"/>
        </w:rPr>
        <w:t>esearcher-created</w:t>
      </w:r>
      <w:r w:rsidR="00F824F1">
        <w:rPr>
          <w:rFonts w:ascii="Times New Roman" w:hAnsi="Times New Roman"/>
          <w:color w:val="000000"/>
          <w:sz w:val="24"/>
          <w:szCs w:val="24"/>
        </w:rPr>
        <w:t xml:space="preserve"> </w:t>
      </w:r>
      <w:r w:rsidR="00CA012A">
        <w:rPr>
          <w:rFonts w:ascii="Times New Roman" w:hAnsi="Times New Roman"/>
          <w:color w:val="000000"/>
          <w:sz w:val="24"/>
          <w:szCs w:val="24"/>
        </w:rPr>
        <w:t>question</w:t>
      </w:r>
      <w:r>
        <w:rPr>
          <w:rFonts w:ascii="Times New Roman" w:hAnsi="Times New Roman"/>
          <w:color w:val="000000"/>
          <w:sz w:val="24"/>
          <w:szCs w:val="24"/>
        </w:rPr>
        <w:t>s</w:t>
      </w:r>
      <w:r w:rsidR="00CA012A">
        <w:rPr>
          <w:rFonts w:ascii="Times New Roman" w:hAnsi="Times New Roman"/>
          <w:color w:val="000000"/>
          <w:sz w:val="24"/>
          <w:szCs w:val="24"/>
        </w:rPr>
        <w:t xml:space="preserve"> about the novel</w:t>
      </w:r>
      <w:r>
        <w:rPr>
          <w:rFonts w:ascii="Times New Roman" w:hAnsi="Times New Roman"/>
          <w:color w:val="000000"/>
          <w:sz w:val="24"/>
          <w:szCs w:val="24"/>
        </w:rPr>
        <w:t>s</w:t>
      </w:r>
      <w:r w:rsidR="00CA012A">
        <w:rPr>
          <w:rFonts w:ascii="Times New Roman" w:hAnsi="Times New Roman"/>
          <w:color w:val="000000"/>
          <w:sz w:val="24"/>
          <w:szCs w:val="24"/>
        </w:rPr>
        <w:t xml:space="preserve"> </w:t>
      </w:r>
      <w:r w:rsidR="00CA1326" w:rsidRPr="00CA1326">
        <w:rPr>
          <w:rFonts w:ascii="Times New Roman" w:hAnsi="Times New Roman"/>
          <w:color w:val="000000"/>
          <w:sz w:val="24"/>
          <w:szCs w:val="24"/>
        </w:rPr>
        <w:t xml:space="preserve">students read.  Students </w:t>
      </w:r>
      <w:r w:rsidR="00562C18">
        <w:rPr>
          <w:rFonts w:ascii="Times New Roman" w:hAnsi="Times New Roman"/>
          <w:color w:val="000000"/>
          <w:sz w:val="24"/>
          <w:szCs w:val="24"/>
        </w:rPr>
        <w:t>responded</w:t>
      </w:r>
      <w:r w:rsidR="00CA1326" w:rsidRPr="00CA1326">
        <w:rPr>
          <w:rFonts w:ascii="Times New Roman" w:hAnsi="Times New Roman"/>
          <w:color w:val="000000"/>
          <w:sz w:val="24"/>
          <w:szCs w:val="24"/>
        </w:rPr>
        <w:t xml:space="preserve"> to literal and inferential questions.  Higher order reading comprehension skills model</w:t>
      </w:r>
      <w:r>
        <w:rPr>
          <w:rFonts w:ascii="Times New Roman" w:hAnsi="Times New Roman"/>
          <w:color w:val="000000"/>
          <w:sz w:val="24"/>
          <w:szCs w:val="24"/>
        </w:rPr>
        <w:t>ed</w:t>
      </w:r>
      <w:r w:rsidR="00CA1326" w:rsidRPr="00CA1326">
        <w:rPr>
          <w:rFonts w:ascii="Times New Roman" w:hAnsi="Times New Roman"/>
          <w:color w:val="000000"/>
          <w:sz w:val="24"/>
          <w:szCs w:val="24"/>
        </w:rPr>
        <w:t xml:space="preserve"> those covered in state standards, basal reading series, and standardized tests.  The following skills </w:t>
      </w:r>
      <w:r w:rsidR="00562C18">
        <w:rPr>
          <w:rFonts w:ascii="Times New Roman" w:hAnsi="Times New Roman"/>
          <w:color w:val="000000"/>
          <w:sz w:val="24"/>
          <w:szCs w:val="24"/>
        </w:rPr>
        <w:t>were</w:t>
      </w:r>
      <w:r w:rsidR="00CA1326" w:rsidRPr="00CA1326">
        <w:rPr>
          <w:rFonts w:ascii="Times New Roman" w:hAnsi="Times New Roman"/>
          <w:color w:val="000000"/>
          <w:sz w:val="24"/>
          <w:szCs w:val="24"/>
        </w:rPr>
        <w:t xml:space="preserve"> emphasized: </w:t>
      </w:r>
      <w:r w:rsidR="00EE4631">
        <w:rPr>
          <w:rFonts w:ascii="Times New Roman" w:hAnsi="Times New Roman"/>
          <w:color w:val="000000"/>
          <w:sz w:val="24"/>
          <w:szCs w:val="24"/>
        </w:rPr>
        <w:t>v</w:t>
      </w:r>
      <w:r w:rsidR="00EE4631" w:rsidRPr="00CA1326">
        <w:rPr>
          <w:rFonts w:ascii="Times New Roman" w:hAnsi="Times New Roman"/>
          <w:color w:val="000000"/>
          <w:sz w:val="24"/>
          <w:szCs w:val="24"/>
        </w:rPr>
        <w:t xml:space="preserve">ocabulary </w:t>
      </w:r>
      <w:r w:rsidR="00EE4631">
        <w:rPr>
          <w:rFonts w:ascii="Times New Roman" w:hAnsi="Times New Roman"/>
          <w:color w:val="000000"/>
          <w:sz w:val="24"/>
          <w:szCs w:val="24"/>
        </w:rPr>
        <w:t>development</w:t>
      </w:r>
      <w:r w:rsidR="00EE4631" w:rsidRPr="00CA1326">
        <w:rPr>
          <w:rFonts w:ascii="Times New Roman" w:hAnsi="Times New Roman"/>
          <w:color w:val="000000"/>
          <w:sz w:val="24"/>
          <w:szCs w:val="24"/>
        </w:rPr>
        <w:t xml:space="preserve">, </w:t>
      </w:r>
      <w:r w:rsidR="00EE4631">
        <w:rPr>
          <w:rFonts w:ascii="Times New Roman" w:hAnsi="Times New Roman"/>
          <w:color w:val="000000"/>
          <w:sz w:val="24"/>
          <w:szCs w:val="24"/>
        </w:rPr>
        <w:t>main idea, plot, theme, characterization, and literary analysis</w:t>
      </w:r>
      <w:r w:rsidR="00EE4631">
        <w:rPr>
          <w:rFonts w:ascii="Times New Roman" w:hAnsi="Times New Roman"/>
          <w:b/>
          <w:color w:val="000000"/>
          <w:sz w:val="24"/>
          <w:szCs w:val="24"/>
        </w:rPr>
        <w:t xml:space="preserve"> </w:t>
      </w:r>
      <w:r w:rsidR="00134BC1">
        <w:rPr>
          <w:rFonts w:ascii="Times New Roman" w:hAnsi="Times New Roman"/>
          <w:b/>
          <w:color w:val="000000"/>
          <w:sz w:val="24"/>
          <w:szCs w:val="24"/>
        </w:rPr>
        <w:t>(</w:t>
      </w:r>
      <w:r w:rsidR="00D81D9A">
        <w:rPr>
          <w:rFonts w:ascii="Times New Roman" w:hAnsi="Times New Roman"/>
          <w:color w:val="000000"/>
          <w:sz w:val="24"/>
          <w:szCs w:val="24"/>
        </w:rPr>
        <w:t>Appendices K and L</w:t>
      </w:r>
      <w:r w:rsidR="00CF54AB">
        <w:rPr>
          <w:rFonts w:ascii="Times New Roman" w:hAnsi="Times New Roman"/>
          <w:b/>
          <w:color w:val="000000"/>
          <w:sz w:val="24"/>
          <w:szCs w:val="24"/>
        </w:rPr>
        <w:t>)</w:t>
      </w:r>
      <w:r w:rsidR="00CF54AB" w:rsidRPr="00562C18">
        <w:rPr>
          <w:rFonts w:ascii="Times New Roman" w:hAnsi="Times New Roman"/>
          <w:color w:val="000000"/>
          <w:sz w:val="24"/>
          <w:szCs w:val="24"/>
        </w:rPr>
        <w:t>.</w:t>
      </w:r>
    </w:p>
    <w:p w:rsidR="00993A31" w:rsidRDefault="00CA1326" w:rsidP="0062502B">
      <w:pPr>
        <w:autoSpaceDE w:val="0"/>
        <w:autoSpaceDN w:val="0"/>
        <w:adjustRightInd w:val="0"/>
        <w:spacing w:after="0" w:line="480" w:lineRule="auto"/>
        <w:rPr>
          <w:rFonts w:ascii="Times New Roman" w:hAnsi="Times New Roman"/>
          <w:color w:val="000000"/>
          <w:sz w:val="24"/>
          <w:szCs w:val="24"/>
        </w:rPr>
      </w:pPr>
      <w:r w:rsidRPr="00CA1326">
        <w:rPr>
          <w:rFonts w:ascii="Times New Roman" w:hAnsi="Times New Roman"/>
          <w:color w:val="000000"/>
          <w:sz w:val="24"/>
          <w:szCs w:val="24"/>
        </w:rPr>
        <w:t xml:space="preserve"> </w:t>
      </w:r>
      <w:r w:rsidR="000765C1">
        <w:rPr>
          <w:rFonts w:ascii="Times New Roman" w:hAnsi="Times New Roman"/>
          <w:color w:val="000000"/>
          <w:sz w:val="24"/>
          <w:szCs w:val="24"/>
        </w:rPr>
        <w:tab/>
      </w:r>
      <w:r w:rsidR="00CF54AB">
        <w:rPr>
          <w:rFonts w:ascii="Times New Roman" w:hAnsi="Times New Roman"/>
          <w:b/>
          <w:color w:val="000000"/>
          <w:sz w:val="24"/>
          <w:szCs w:val="24"/>
        </w:rPr>
        <w:t>Culturally relevant l</w:t>
      </w:r>
      <w:r w:rsidRPr="00CA1326">
        <w:rPr>
          <w:rFonts w:ascii="Times New Roman" w:hAnsi="Times New Roman"/>
          <w:b/>
          <w:color w:val="000000"/>
          <w:sz w:val="24"/>
          <w:szCs w:val="24"/>
        </w:rPr>
        <w:t>iterature</w:t>
      </w:r>
      <w:r w:rsidR="00CA012A">
        <w:rPr>
          <w:rFonts w:ascii="Times New Roman" w:hAnsi="Times New Roman"/>
          <w:b/>
          <w:color w:val="000000"/>
          <w:sz w:val="24"/>
          <w:szCs w:val="24"/>
        </w:rPr>
        <w:t xml:space="preserve">. </w:t>
      </w:r>
      <w:r w:rsidR="00CA012A" w:rsidRPr="000765C1">
        <w:rPr>
          <w:rFonts w:ascii="Times New Roman" w:hAnsi="Times New Roman"/>
          <w:color w:val="000000"/>
          <w:sz w:val="24"/>
          <w:szCs w:val="24"/>
        </w:rPr>
        <w:t xml:space="preserve">A set of </w:t>
      </w:r>
      <w:r w:rsidR="00CF54AB" w:rsidRPr="000765C1">
        <w:rPr>
          <w:rFonts w:ascii="Times New Roman" w:hAnsi="Times New Roman"/>
          <w:color w:val="000000"/>
          <w:sz w:val="24"/>
          <w:szCs w:val="24"/>
        </w:rPr>
        <w:t>4</w:t>
      </w:r>
      <w:r w:rsidR="00956FB6" w:rsidRPr="000765C1">
        <w:rPr>
          <w:rFonts w:ascii="Times New Roman" w:hAnsi="Times New Roman"/>
          <w:color w:val="000000"/>
          <w:sz w:val="24"/>
          <w:szCs w:val="24"/>
        </w:rPr>
        <w:t xml:space="preserve"> novels from the </w:t>
      </w:r>
      <w:r w:rsidR="00CA012A" w:rsidRPr="000765C1">
        <w:rPr>
          <w:rFonts w:ascii="Times New Roman" w:hAnsi="Times New Roman"/>
          <w:color w:val="000000"/>
          <w:sz w:val="24"/>
          <w:szCs w:val="24"/>
        </w:rPr>
        <w:t xml:space="preserve">Bluford Series (Comodromos, 2008) </w:t>
      </w:r>
      <w:r w:rsidRPr="000765C1">
        <w:rPr>
          <w:rFonts w:ascii="Times New Roman" w:hAnsi="Times New Roman"/>
          <w:color w:val="000000"/>
          <w:sz w:val="24"/>
          <w:szCs w:val="24"/>
        </w:rPr>
        <w:t>used for guided reading, indepe</w:t>
      </w:r>
      <w:r w:rsidR="000765C1">
        <w:rPr>
          <w:rFonts w:ascii="Times New Roman" w:hAnsi="Times New Roman"/>
          <w:color w:val="000000"/>
          <w:sz w:val="24"/>
          <w:szCs w:val="24"/>
        </w:rPr>
        <w:t xml:space="preserve">ndent reading, read aloud, and small </w:t>
      </w:r>
      <w:r w:rsidRPr="000765C1">
        <w:rPr>
          <w:rFonts w:ascii="Times New Roman" w:hAnsi="Times New Roman"/>
          <w:color w:val="000000"/>
          <w:sz w:val="24"/>
          <w:szCs w:val="24"/>
        </w:rPr>
        <w:t>group discussion</w:t>
      </w:r>
      <w:r w:rsidR="00341257" w:rsidRPr="000765C1">
        <w:rPr>
          <w:rFonts w:ascii="Times New Roman" w:hAnsi="Times New Roman"/>
          <w:color w:val="000000"/>
          <w:sz w:val="24"/>
          <w:szCs w:val="24"/>
        </w:rPr>
        <w:t xml:space="preserve"> (see Table </w:t>
      </w:r>
      <w:r w:rsidR="007856A7" w:rsidRPr="000765C1">
        <w:rPr>
          <w:rFonts w:ascii="Times New Roman" w:hAnsi="Times New Roman"/>
          <w:color w:val="000000"/>
          <w:sz w:val="24"/>
          <w:szCs w:val="24"/>
        </w:rPr>
        <w:t>2)</w:t>
      </w:r>
      <w:r w:rsidR="00CA012A" w:rsidRPr="000765C1">
        <w:rPr>
          <w:rFonts w:ascii="Times New Roman" w:hAnsi="Times New Roman"/>
          <w:color w:val="000000"/>
          <w:sz w:val="24"/>
          <w:szCs w:val="24"/>
        </w:rPr>
        <w:t xml:space="preserve">. </w:t>
      </w:r>
      <w:r w:rsidR="00341257" w:rsidRPr="000765C1">
        <w:rPr>
          <w:rFonts w:ascii="Times New Roman" w:hAnsi="Times New Roman"/>
          <w:color w:val="000000"/>
          <w:sz w:val="24"/>
          <w:szCs w:val="24"/>
        </w:rPr>
        <w:t xml:space="preserve">The Lexile </w:t>
      </w:r>
      <w:r w:rsidR="005C71B9" w:rsidRPr="000765C1">
        <w:rPr>
          <w:rFonts w:ascii="Times New Roman" w:hAnsi="Times New Roman"/>
          <w:color w:val="000000"/>
          <w:sz w:val="24"/>
          <w:szCs w:val="24"/>
        </w:rPr>
        <w:t>F</w:t>
      </w:r>
      <w:r w:rsidR="00341257" w:rsidRPr="000765C1">
        <w:rPr>
          <w:rFonts w:ascii="Times New Roman" w:hAnsi="Times New Roman"/>
          <w:color w:val="000000"/>
          <w:sz w:val="24"/>
          <w:szCs w:val="24"/>
        </w:rPr>
        <w:t>ramework for Reading</w:t>
      </w:r>
      <w:r w:rsidRPr="000765C1">
        <w:rPr>
          <w:rFonts w:ascii="Times New Roman" w:hAnsi="Times New Roman"/>
          <w:color w:val="000000"/>
          <w:sz w:val="24"/>
          <w:szCs w:val="24"/>
        </w:rPr>
        <w:t xml:space="preserve"> was used to calculate </w:t>
      </w:r>
      <w:r w:rsidR="000765C1">
        <w:rPr>
          <w:rFonts w:ascii="Times New Roman" w:hAnsi="Times New Roman"/>
          <w:color w:val="000000"/>
          <w:sz w:val="24"/>
          <w:szCs w:val="24"/>
        </w:rPr>
        <w:t>text difficulty</w:t>
      </w:r>
      <w:r w:rsidRPr="000765C1">
        <w:rPr>
          <w:rFonts w:ascii="Times New Roman" w:hAnsi="Times New Roman"/>
          <w:color w:val="000000"/>
          <w:sz w:val="24"/>
          <w:szCs w:val="24"/>
        </w:rPr>
        <w:t xml:space="preserve"> for each </w:t>
      </w:r>
      <w:r w:rsidR="005C71B9" w:rsidRPr="000765C1">
        <w:rPr>
          <w:rFonts w:ascii="Times New Roman" w:hAnsi="Times New Roman"/>
          <w:color w:val="000000"/>
          <w:sz w:val="24"/>
          <w:szCs w:val="24"/>
        </w:rPr>
        <w:t>novel</w:t>
      </w:r>
      <w:r w:rsidR="000765C1" w:rsidRPr="000765C1">
        <w:rPr>
          <w:rFonts w:ascii="Times New Roman" w:hAnsi="Times New Roman"/>
          <w:color w:val="000000"/>
          <w:sz w:val="24"/>
          <w:szCs w:val="24"/>
        </w:rPr>
        <w:t xml:space="preserve">. Overall, a Lexile </w:t>
      </w:r>
      <w:r w:rsidR="000765C1" w:rsidRPr="000765C1">
        <w:rPr>
          <w:rFonts w:ascii="Times New Roman" w:eastAsiaTheme="minorHAnsi" w:hAnsi="Times New Roman"/>
          <w:color w:val="272627"/>
          <w:sz w:val="24"/>
          <w:szCs w:val="24"/>
        </w:rPr>
        <w:t>measure indicates both a</w:t>
      </w:r>
      <w:r w:rsidR="000765C1">
        <w:rPr>
          <w:rFonts w:ascii="Times New Roman" w:eastAsiaTheme="minorHAnsi" w:hAnsi="Times New Roman"/>
          <w:color w:val="272627"/>
          <w:sz w:val="24"/>
          <w:szCs w:val="24"/>
        </w:rPr>
        <w:t xml:space="preserve"> </w:t>
      </w:r>
      <w:r w:rsidR="000765C1" w:rsidRPr="000765C1">
        <w:rPr>
          <w:rFonts w:ascii="Times New Roman" w:eastAsiaTheme="minorHAnsi" w:hAnsi="Times New Roman"/>
          <w:color w:val="272627"/>
          <w:sz w:val="24"/>
          <w:szCs w:val="24"/>
        </w:rPr>
        <w:t>student’s reading ability and the complexity of a text</w:t>
      </w:r>
      <w:r w:rsidR="000765C1">
        <w:rPr>
          <w:rFonts w:ascii="Times New Roman" w:eastAsiaTheme="minorHAnsi" w:hAnsi="Times New Roman"/>
          <w:color w:val="272627"/>
          <w:sz w:val="24"/>
          <w:szCs w:val="24"/>
        </w:rPr>
        <w:t xml:space="preserve">. </w:t>
      </w:r>
      <w:r w:rsidR="000765C1" w:rsidRPr="000765C1">
        <w:rPr>
          <w:rFonts w:ascii="Times New Roman" w:hAnsi="Times New Roman"/>
          <w:color w:val="000000"/>
          <w:sz w:val="24"/>
          <w:szCs w:val="24"/>
        </w:rPr>
        <w:t xml:space="preserve"> </w:t>
      </w:r>
      <w:r w:rsidRPr="000765C1">
        <w:rPr>
          <w:rFonts w:ascii="Times New Roman" w:hAnsi="Times New Roman"/>
          <w:color w:val="000000"/>
          <w:sz w:val="24"/>
          <w:szCs w:val="24"/>
        </w:rPr>
        <w:t xml:space="preserve">The formula is based on </w:t>
      </w:r>
      <w:r w:rsidR="000765C1" w:rsidRPr="000765C1">
        <w:rPr>
          <w:rFonts w:ascii="Times New Roman" w:hAnsi="Times New Roman"/>
          <w:color w:val="000000"/>
          <w:sz w:val="24"/>
          <w:szCs w:val="24"/>
        </w:rPr>
        <w:t>word frequency</w:t>
      </w:r>
      <w:r w:rsidRPr="000765C1">
        <w:rPr>
          <w:rFonts w:ascii="Times New Roman" w:hAnsi="Times New Roman"/>
          <w:color w:val="000000"/>
          <w:sz w:val="24"/>
          <w:szCs w:val="24"/>
        </w:rPr>
        <w:t xml:space="preserve"> </w:t>
      </w:r>
      <w:r w:rsidR="000765C1" w:rsidRPr="000765C1">
        <w:rPr>
          <w:rFonts w:ascii="Times New Roman" w:hAnsi="Times New Roman"/>
          <w:color w:val="000000"/>
          <w:sz w:val="24"/>
          <w:szCs w:val="24"/>
        </w:rPr>
        <w:t>and sentence length</w:t>
      </w:r>
      <w:r w:rsidR="000765C1">
        <w:rPr>
          <w:rFonts w:ascii="Times New Roman" w:hAnsi="Times New Roman"/>
          <w:color w:val="000000"/>
          <w:sz w:val="24"/>
          <w:szCs w:val="24"/>
        </w:rPr>
        <w:t xml:space="preserve"> (</w:t>
      </w:r>
      <w:r w:rsidR="006D19A3">
        <w:rPr>
          <w:rFonts w:ascii="Times New Roman" w:hAnsi="Times New Roman"/>
          <w:color w:val="000000"/>
          <w:sz w:val="24"/>
          <w:szCs w:val="24"/>
        </w:rPr>
        <w:t xml:space="preserve">Lennon &amp; Burdick, 2004; </w:t>
      </w:r>
      <w:r w:rsidR="000765C1">
        <w:rPr>
          <w:rFonts w:ascii="Times New Roman" w:hAnsi="Times New Roman"/>
          <w:color w:val="000000"/>
          <w:sz w:val="24"/>
          <w:szCs w:val="24"/>
        </w:rPr>
        <w:t>Meta</w:t>
      </w:r>
      <w:r w:rsidR="006D19A3">
        <w:rPr>
          <w:rFonts w:ascii="Times New Roman" w:hAnsi="Times New Roman"/>
          <w:color w:val="000000"/>
          <w:sz w:val="24"/>
          <w:szCs w:val="24"/>
        </w:rPr>
        <w:t>Metrics, 2013</w:t>
      </w:r>
      <w:r w:rsidR="000765C1">
        <w:rPr>
          <w:rFonts w:ascii="Times New Roman" w:hAnsi="Times New Roman"/>
          <w:color w:val="000000"/>
          <w:sz w:val="24"/>
          <w:szCs w:val="24"/>
        </w:rPr>
        <w:t>).</w:t>
      </w:r>
      <w:r w:rsidR="000765C1" w:rsidRPr="000765C1">
        <w:rPr>
          <w:rFonts w:ascii="Times New Roman" w:hAnsi="Times New Roman"/>
          <w:color w:val="000000"/>
          <w:sz w:val="24"/>
          <w:szCs w:val="24"/>
        </w:rPr>
        <w:t xml:space="preserve"> </w:t>
      </w:r>
      <w:r w:rsidR="000765C1">
        <w:rPr>
          <w:rFonts w:ascii="Times New Roman" w:hAnsi="Times New Roman"/>
          <w:color w:val="000000"/>
          <w:sz w:val="24"/>
          <w:szCs w:val="24"/>
        </w:rPr>
        <w:t>The L</w:t>
      </w:r>
      <w:r w:rsidR="00177D87" w:rsidRPr="000765C1">
        <w:rPr>
          <w:rFonts w:ascii="Times New Roman" w:hAnsi="Times New Roman"/>
          <w:color w:val="000000"/>
          <w:sz w:val="24"/>
          <w:szCs w:val="24"/>
        </w:rPr>
        <w:t xml:space="preserve">exile </w:t>
      </w:r>
      <w:r w:rsidR="000765C1">
        <w:rPr>
          <w:rFonts w:ascii="Times New Roman" w:hAnsi="Times New Roman"/>
          <w:color w:val="000000"/>
          <w:sz w:val="24"/>
          <w:szCs w:val="24"/>
        </w:rPr>
        <w:t>measure</w:t>
      </w:r>
      <w:r w:rsidR="00177D87" w:rsidRPr="000765C1">
        <w:rPr>
          <w:rFonts w:ascii="Times New Roman" w:hAnsi="Times New Roman"/>
          <w:color w:val="000000"/>
          <w:sz w:val="24"/>
          <w:szCs w:val="24"/>
        </w:rPr>
        <w:t xml:space="preserve"> </w:t>
      </w:r>
      <w:r w:rsidR="001C3B86" w:rsidRPr="000765C1">
        <w:rPr>
          <w:rFonts w:ascii="Times New Roman" w:hAnsi="Times New Roman"/>
          <w:color w:val="000000"/>
          <w:sz w:val="24"/>
          <w:szCs w:val="24"/>
        </w:rPr>
        <w:t xml:space="preserve">of </w:t>
      </w:r>
      <w:r w:rsidR="000765C1">
        <w:rPr>
          <w:rFonts w:ascii="Times New Roman" w:hAnsi="Times New Roman"/>
          <w:color w:val="000000"/>
          <w:sz w:val="24"/>
          <w:szCs w:val="24"/>
        </w:rPr>
        <w:t>each novel</w:t>
      </w:r>
      <w:r w:rsidR="001C3B86" w:rsidRPr="000765C1">
        <w:rPr>
          <w:rFonts w:ascii="Times New Roman" w:hAnsi="Times New Roman"/>
          <w:color w:val="000000"/>
          <w:sz w:val="24"/>
          <w:szCs w:val="24"/>
        </w:rPr>
        <w:t xml:space="preserve"> </w:t>
      </w:r>
      <w:r w:rsidR="00177D87" w:rsidRPr="000765C1">
        <w:rPr>
          <w:rFonts w:ascii="Times New Roman" w:hAnsi="Times New Roman"/>
          <w:color w:val="000000"/>
          <w:sz w:val="24"/>
          <w:szCs w:val="24"/>
        </w:rPr>
        <w:t>range</w:t>
      </w:r>
      <w:r w:rsidR="00997F4C" w:rsidRPr="000765C1">
        <w:rPr>
          <w:rFonts w:ascii="Times New Roman" w:hAnsi="Times New Roman"/>
          <w:color w:val="000000"/>
          <w:sz w:val="24"/>
          <w:szCs w:val="24"/>
        </w:rPr>
        <w:t>d</w:t>
      </w:r>
      <w:r w:rsidR="00F51F5A" w:rsidRPr="000765C1">
        <w:rPr>
          <w:rFonts w:ascii="Times New Roman" w:hAnsi="Times New Roman"/>
          <w:color w:val="000000"/>
          <w:sz w:val="24"/>
          <w:szCs w:val="24"/>
        </w:rPr>
        <w:t xml:space="preserve"> approximately from 570L – 76</w:t>
      </w:r>
      <w:r w:rsidR="00177D87" w:rsidRPr="000765C1">
        <w:rPr>
          <w:rFonts w:ascii="Times New Roman" w:hAnsi="Times New Roman"/>
          <w:color w:val="000000"/>
          <w:sz w:val="24"/>
          <w:szCs w:val="24"/>
        </w:rPr>
        <w:t>0L</w:t>
      </w:r>
      <w:r w:rsidR="00F51F5A" w:rsidRPr="000765C1">
        <w:rPr>
          <w:rFonts w:ascii="Times New Roman" w:hAnsi="Times New Roman"/>
          <w:color w:val="000000"/>
          <w:sz w:val="24"/>
          <w:szCs w:val="24"/>
        </w:rPr>
        <w:t xml:space="preserve">, the reading level from </w:t>
      </w:r>
      <w:r w:rsidR="0062502B">
        <w:rPr>
          <w:rFonts w:ascii="Times New Roman" w:hAnsi="Times New Roman"/>
          <w:color w:val="000000"/>
          <w:sz w:val="24"/>
          <w:szCs w:val="24"/>
        </w:rPr>
        <w:t>6</w:t>
      </w:r>
      <w:r w:rsidR="00F51F5A" w:rsidRPr="000765C1">
        <w:rPr>
          <w:rFonts w:ascii="Times New Roman" w:hAnsi="Times New Roman"/>
          <w:color w:val="000000"/>
          <w:sz w:val="24"/>
          <w:szCs w:val="24"/>
          <w:vertAlign w:val="superscript"/>
        </w:rPr>
        <w:t>th</w:t>
      </w:r>
      <w:r w:rsidR="00F51F5A" w:rsidRPr="000765C1">
        <w:rPr>
          <w:rFonts w:ascii="Times New Roman" w:hAnsi="Times New Roman"/>
          <w:color w:val="000000"/>
          <w:sz w:val="24"/>
          <w:szCs w:val="24"/>
        </w:rPr>
        <w:t xml:space="preserve"> – 8</w:t>
      </w:r>
      <w:r w:rsidR="00F51F5A" w:rsidRPr="000765C1">
        <w:rPr>
          <w:rFonts w:ascii="Times New Roman" w:hAnsi="Times New Roman"/>
          <w:color w:val="000000"/>
          <w:sz w:val="24"/>
          <w:szCs w:val="24"/>
          <w:vertAlign w:val="superscript"/>
        </w:rPr>
        <w:t>th</w:t>
      </w:r>
      <w:r w:rsidR="00F51F5A" w:rsidRPr="000765C1">
        <w:rPr>
          <w:rFonts w:ascii="Times New Roman" w:hAnsi="Times New Roman"/>
          <w:color w:val="000000"/>
          <w:sz w:val="24"/>
          <w:szCs w:val="24"/>
        </w:rPr>
        <w:t xml:space="preserve"> grade, </w:t>
      </w:r>
      <w:r w:rsidR="00997F4C" w:rsidRPr="000765C1">
        <w:rPr>
          <w:rFonts w:ascii="Times New Roman" w:hAnsi="Times New Roman"/>
          <w:color w:val="000000"/>
          <w:sz w:val="24"/>
          <w:szCs w:val="24"/>
        </w:rPr>
        <w:t xml:space="preserve">and the interest level </w:t>
      </w:r>
      <w:r w:rsidR="00F51F5A" w:rsidRPr="000765C1">
        <w:rPr>
          <w:rFonts w:ascii="Times New Roman" w:hAnsi="Times New Roman"/>
          <w:color w:val="000000"/>
          <w:sz w:val="24"/>
          <w:szCs w:val="24"/>
        </w:rPr>
        <w:t>from</w:t>
      </w:r>
      <w:r w:rsidR="00997F4C" w:rsidRPr="000765C1">
        <w:rPr>
          <w:rFonts w:ascii="Times New Roman" w:hAnsi="Times New Roman"/>
          <w:color w:val="000000"/>
          <w:sz w:val="24"/>
          <w:szCs w:val="24"/>
        </w:rPr>
        <w:t xml:space="preserve"> </w:t>
      </w:r>
      <w:r w:rsidR="000765C1" w:rsidRPr="000765C1">
        <w:rPr>
          <w:rFonts w:ascii="Times New Roman" w:hAnsi="Times New Roman"/>
          <w:color w:val="000000"/>
          <w:sz w:val="24"/>
          <w:szCs w:val="24"/>
        </w:rPr>
        <w:t>7</w:t>
      </w:r>
      <w:r w:rsidR="00997F4C" w:rsidRPr="000765C1">
        <w:rPr>
          <w:rFonts w:ascii="Times New Roman" w:hAnsi="Times New Roman"/>
          <w:color w:val="000000"/>
          <w:sz w:val="24"/>
          <w:szCs w:val="24"/>
          <w:vertAlign w:val="superscript"/>
        </w:rPr>
        <w:t>th</w:t>
      </w:r>
      <w:r w:rsidR="00997F4C" w:rsidRPr="000765C1">
        <w:rPr>
          <w:rFonts w:ascii="Times New Roman" w:hAnsi="Times New Roman"/>
          <w:color w:val="000000"/>
          <w:sz w:val="24"/>
          <w:szCs w:val="24"/>
        </w:rPr>
        <w:t xml:space="preserve"> -12</w:t>
      </w:r>
      <w:r w:rsidR="00997F4C" w:rsidRPr="000765C1">
        <w:rPr>
          <w:rFonts w:ascii="Times New Roman" w:hAnsi="Times New Roman"/>
          <w:color w:val="000000"/>
          <w:sz w:val="24"/>
          <w:szCs w:val="24"/>
          <w:vertAlign w:val="superscript"/>
        </w:rPr>
        <w:t>th</w:t>
      </w:r>
      <w:r w:rsidR="00997F4C" w:rsidRPr="000765C1">
        <w:rPr>
          <w:rFonts w:ascii="Times New Roman" w:hAnsi="Times New Roman"/>
          <w:color w:val="000000"/>
          <w:sz w:val="24"/>
          <w:szCs w:val="24"/>
        </w:rPr>
        <w:t xml:space="preserve"> </w:t>
      </w:r>
      <w:r w:rsidR="0062502B">
        <w:rPr>
          <w:rFonts w:ascii="Times New Roman" w:hAnsi="Times New Roman"/>
          <w:color w:val="000000"/>
          <w:sz w:val="24"/>
          <w:szCs w:val="24"/>
        </w:rPr>
        <w:t xml:space="preserve">grade </w:t>
      </w:r>
      <w:r w:rsidR="00997F4C" w:rsidRPr="000765C1">
        <w:rPr>
          <w:rFonts w:ascii="Times New Roman" w:hAnsi="Times New Roman"/>
          <w:color w:val="000000"/>
          <w:sz w:val="24"/>
          <w:szCs w:val="24"/>
        </w:rPr>
        <w:t>(</w:t>
      </w:r>
      <w:r w:rsidR="000765C1">
        <w:rPr>
          <w:rFonts w:ascii="Times New Roman" w:hAnsi="Times New Roman"/>
          <w:color w:val="000000"/>
          <w:sz w:val="24"/>
          <w:szCs w:val="24"/>
        </w:rPr>
        <w:t>Comodromos</w:t>
      </w:r>
      <w:r w:rsidR="00FE0429" w:rsidRPr="000765C1">
        <w:rPr>
          <w:rFonts w:ascii="Times New Roman" w:hAnsi="Times New Roman"/>
          <w:color w:val="000000"/>
          <w:sz w:val="24"/>
          <w:szCs w:val="24"/>
        </w:rPr>
        <w:t xml:space="preserve">). </w:t>
      </w:r>
    </w:p>
    <w:p w:rsidR="0062502B" w:rsidRDefault="0062502B" w:rsidP="0062502B">
      <w:pPr>
        <w:autoSpaceDE w:val="0"/>
        <w:autoSpaceDN w:val="0"/>
        <w:adjustRightInd w:val="0"/>
        <w:spacing w:after="0" w:line="480" w:lineRule="auto"/>
        <w:rPr>
          <w:rFonts w:ascii="Times New Roman" w:hAnsi="Times New Roman"/>
          <w:color w:val="000000"/>
          <w:sz w:val="24"/>
          <w:szCs w:val="24"/>
        </w:rPr>
      </w:pPr>
    </w:p>
    <w:p w:rsidR="0062502B" w:rsidRDefault="0062502B" w:rsidP="0062502B">
      <w:pPr>
        <w:autoSpaceDE w:val="0"/>
        <w:autoSpaceDN w:val="0"/>
        <w:adjustRightInd w:val="0"/>
        <w:spacing w:after="0" w:line="480" w:lineRule="auto"/>
        <w:rPr>
          <w:rFonts w:ascii="Times New Roman" w:hAnsi="Times New Roman"/>
          <w:color w:val="000000"/>
          <w:sz w:val="24"/>
          <w:szCs w:val="24"/>
        </w:rPr>
      </w:pPr>
    </w:p>
    <w:p w:rsidR="0062502B" w:rsidRDefault="0062502B" w:rsidP="0062502B">
      <w:pPr>
        <w:autoSpaceDE w:val="0"/>
        <w:autoSpaceDN w:val="0"/>
        <w:adjustRightInd w:val="0"/>
        <w:spacing w:after="0" w:line="480" w:lineRule="auto"/>
        <w:rPr>
          <w:rFonts w:ascii="Times New Roman" w:hAnsi="Times New Roman"/>
          <w:color w:val="000000"/>
          <w:sz w:val="24"/>
          <w:szCs w:val="24"/>
        </w:rPr>
      </w:pPr>
    </w:p>
    <w:p w:rsidR="0062502B" w:rsidRDefault="0062502B" w:rsidP="0062502B">
      <w:pPr>
        <w:autoSpaceDE w:val="0"/>
        <w:autoSpaceDN w:val="0"/>
        <w:adjustRightInd w:val="0"/>
        <w:spacing w:after="0" w:line="480" w:lineRule="auto"/>
        <w:rPr>
          <w:rFonts w:ascii="Times New Roman" w:hAnsi="Times New Roman"/>
          <w:color w:val="000000"/>
          <w:sz w:val="24"/>
          <w:szCs w:val="24"/>
        </w:rPr>
      </w:pPr>
    </w:p>
    <w:p w:rsidR="0062502B" w:rsidRPr="0062502B" w:rsidRDefault="0062502B" w:rsidP="0062502B">
      <w:pPr>
        <w:autoSpaceDE w:val="0"/>
        <w:autoSpaceDN w:val="0"/>
        <w:adjustRightInd w:val="0"/>
        <w:spacing w:after="0" w:line="480" w:lineRule="auto"/>
        <w:rPr>
          <w:rFonts w:ascii="Times New Roman" w:hAnsi="Times New Roman"/>
          <w:color w:val="000000"/>
          <w:sz w:val="24"/>
          <w:szCs w:val="24"/>
        </w:rPr>
      </w:pPr>
    </w:p>
    <w:p w:rsidR="00D1098F" w:rsidRDefault="00AE2C2D" w:rsidP="00D1098F">
      <w:pPr>
        <w:spacing w:after="0" w:line="480" w:lineRule="auto"/>
        <w:rPr>
          <w:rFonts w:ascii="Times New Roman" w:hAnsi="Times New Roman"/>
          <w:sz w:val="24"/>
          <w:szCs w:val="24"/>
        </w:rPr>
      </w:pPr>
      <w:r w:rsidRPr="00EE214B">
        <w:rPr>
          <w:rFonts w:ascii="Times New Roman" w:hAnsi="Times New Roman"/>
          <w:sz w:val="24"/>
          <w:szCs w:val="24"/>
        </w:rPr>
        <w:t xml:space="preserve">Table </w:t>
      </w:r>
      <w:r w:rsidR="00EE214B" w:rsidRPr="00EE214B">
        <w:rPr>
          <w:rFonts w:ascii="Times New Roman" w:hAnsi="Times New Roman"/>
          <w:sz w:val="24"/>
          <w:szCs w:val="24"/>
        </w:rPr>
        <w:t>2</w:t>
      </w:r>
    </w:p>
    <w:p w:rsidR="00D761A1" w:rsidRPr="0056685D" w:rsidRDefault="00D761A1" w:rsidP="0056685D">
      <w:pPr>
        <w:spacing w:after="0" w:line="240" w:lineRule="auto"/>
        <w:rPr>
          <w:rFonts w:ascii="Times New Roman" w:hAnsi="Times New Roman"/>
          <w:i/>
          <w:sz w:val="24"/>
          <w:szCs w:val="24"/>
        </w:rPr>
      </w:pPr>
      <w:r>
        <w:rPr>
          <w:rFonts w:ascii="Times New Roman" w:hAnsi="Times New Roman"/>
          <w:i/>
          <w:sz w:val="24"/>
          <w:szCs w:val="24"/>
        </w:rPr>
        <w:t>Weeks of Instruction, Titles, and Page Length</w:t>
      </w:r>
      <w:r w:rsidR="0056685D">
        <w:rPr>
          <w:rFonts w:ascii="Times New Roman" w:hAnsi="Times New Roman"/>
          <w:i/>
          <w:sz w:val="24"/>
          <w:szCs w:val="24"/>
        </w:rPr>
        <w:t xml:space="preserve"> of Bluford Series Books </w:t>
      </w:r>
      <w:r w:rsidR="00134BC1">
        <w:rPr>
          <w:rFonts w:ascii="Times New Roman" w:hAnsi="Times New Roman"/>
          <w:i/>
          <w:sz w:val="24"/>
          <w:szCs w:val="24"/>
        </w:rPr>
        <w:t>Read _</w:t>
      </w:r>
      <w:r>
        <w:rPr>
          <w:rFonts w:ascii="Times New Roman" w:hAnsi="Times New Roman"/>
          <w:sz w:val="24"/>
          <w:szCs w:val="24"/>
        </w:rPr>
        <w:t>_______________________________________________________________________</w:t>
      </w:r>
    </w:p>
    <w:p w:rsidR="00D761A1" w:rsidRDefault="00D761A1" w:rsidP="00D761A1">
      <w:pPr>
        <w:spacing w:after="0" w:line="240" w:lineRule="auto"/>
        <w:rPr>
          <w:rFonts w:ascii="Times New Roman" w:hAnsi="Times New Roman"/>
          <w:sz w:val="24"/>
          <w:szCs w:val="24"/>
        </w:rPr>
      </w:pPr>
      <w:r>
        <w:rPr>
          <w:rFonts w:ascii="Times New Roman" w:hAnsi="Times New Roman"/>
          <w:sz w:val="24"/>
          <w:szCs w:val="24"/>
        </w:rPr>
        <w:t>Weeks of I</w:t>
      </w:r>
      <w:r w:rsidR="00CF54AB">
        <w:rPr>
          <w:rFonts w:ascii="Times New Roman" w:hAnsi="Times New Roman"/>
          <w:sz w:val="24"/>
          <w:szCs w:val="24"/>
        </w:rPr>
        <w:t>nstruction</w:t>
      </w:r>
      <w:r w:rsidR="00CF54AB">
        <w:rPr>
          <w:rFonts w:ascii="Times New Roman" w:hAnsi="Times New Roman"/>
          <w:sz w:val="24"/>
          <w:szCs w:val="24"/>
        </w:rPr>
        <w:tab/>
      </w:r>
      <w:r w:rsidR="00CF54AB">
        <w:rPr>
          <w:rFonts w:ascii="Times New Roman" w:hAnsi="Times New Roman"/>
          <w:sz w:val="24"/>
          <w:szCs w:val="24"/>
        </w:rPr>
        <w:tab/>
        <w:t xml:space="preserve">        </w:t>
      </w:r>
      <w:r>
        <w:rPr>
          <w:rFonts w:ascii="Times New Roman" w:hAnsi="Times New Roman"/>
          <w:sz w:val="24"/>
          <w:szCs w:val="24"/>
        </w:rPr>
        <w:t>Titles</w:t>
      </w:r>
      <w:r>
        <w:rPr>
          <w:rFonts w:ascii="Times New Roman" w:hAnsi="Times New Roman"/>
          <w:sz w:val="24"/>
          <w:szCs w:val="24"/>
        </w:rPr>
        <w:tab/>
      </w:r>
      <w:r>
        <w:rPr>
          <w:rFonts w:ascii="Times New Roman" w:hAnsi="Times New Roman"/>
          <w:sz w:val="24"/>
          <w:szCs w:val="24"/>
        </w:rPr>
        <w:tab/>
      </w:r>
      <w:r w:rsidR="0062502B">
        <w:rPr>
          <w:rFonts w:ascii="Times New Roman" w:hAnsi="Times New Roman"/>
          <w:sz w:val="24"/>
          <w:szCs w:val="24"/>
        </w:rPr>
        <w:t xml:space="preserve">   </w:t>
      </w:r>
      <w:r w:rsidR="00341257">
        <w:rPr>
          <w:rFonts w:ascii="Times New Roman" w:hAnsi="Times New Roman"/>
          <w:sz w:val="24"/>
          <w:szCs w:val="24"/>
        </w:rPr>
        <w:t>Lexile Measure</w:t>
      </w:r>
      <w:r w:rsidR="0062502B">
        <w:rPr>
          <w:rFonts w:ascii="Times New Roman" w:hAnsi="Times New Roman"/>
          <w:sz w:val="24"/>
          <w:szCs w:val="24"/>
        </w:rPr>
        <w:t>s</w:t>
      </w:r>
      <w:r w:rsidR="00134BC1">
        <w:rPr>
          <w:rFonts w:ascii="Times New Roman" w:hAnsi="Times New Roman"/>
          <w:sz w:val="24"/>
          <w:szCs w:val="24"/>
        </w:rPr>
        <w:t xml:space="preserve">       </w:t>
      </w:r>
      <w:r w:rsidR="0062502B">
        <w:rPr>
          <w:rFonts w:ascii="Times New Roman" w:hAnsi="Times New Roman"/>
          <w:sz w:val="24"/>
          <w:szCs w:val="24"/>
        </w:rPr>
        <w:t xml:space="preserve"> </w:t>
      </w:r>
      <w:r>
        <w:rPr>
          <w:rFonts w:ascii="Times New Roman" w:hAnsi="Times New Roman"/>
          <w:sz w:val="24"/>
          <w:szCs w:val="24"/>
        </w:rPr>
        <w:t>Page Length</w:t>
      </w:r>
      <w:r w:rsidR="0062502B">
        <w:rPr>
          <w:rFonts w:ascii="Times New Roman" w:hAnsi="Times New Roman"/>
          <w:sz w:val="24"/>
          <w:szCs w:val="24"/>
        </w:rPr>
        <w:t>s</w:t>
      </w:r>
    </w:p>
    <w:p w:rsidR="00D761A1" w:rsidRDefault="00D761A1" w:rsidP="00D761A1">
      <w:pPr>
        <w:spacing w:after="0" w:line="480" w:lineRule="auto"/>
        <w:rPr>
          <w:rFonts w:ascii="Times New Roman" w:hAnsi="Times New Roman"/>
          <w:sz w:val="24"/>
          <w:szCs w:val="24"/>
        </w:rPr>
      </w:pPr>
      <w:r>
        <w:rPr>
          <w:rFonts w:ascii="Times New Roman" w:hAnsi="Times New Roman"/>
          <w:sz w:val="24"/>
          <w:szCs w:val="24"/>
        </w:rPr>
        <w:t>________________________________________________________________________</w:t>
      </w:r>
    </w:p>
    <w:p w:rsidR="00D761A1" w:rsidRDefault="00D761A1" w:rsidP="00D761A1">
      <w:pPr>
        <w:spacing w:after="0" w:line="480" w:lineRule="auto"/>
        <w:ind w:firstLine="720"/>
        <w:rPr>
          <w:rFonts w:ascii="Times New Roman" w:hAnsi="Times New Roman"/>
          <w:sz w:val="24"/>
          <w:szCs w:val="24"/>
        </w:rPr>
      </w:pPr>
      <w:r>
        <w:rPr>
          <w:rFonts w:ascii="Times New Roman" w:hAnsi="Times New Roman"/>
          <w:sz w:val="24"/>
          <w:szCs w:val="24"/>
        </w:rPr>
        <w:t xml:space="preserve">1-2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34BC1">
        <w:rPr>
          <w:rFonts w:ascii="Times New Roman" w:hAnsi="Times New Roman"/>
          <w:sz w:val="24"/>
          <w:szCs w:val="24"/>
        </w:rPr>
        <w:t xml:space="preserve"> </w:t>
      </w:r>
      <w:r w:rsidR="00030040">
        <w:rPr>
          <w:rFonts w:ascii="Times New Roman" w:hAnsi="Times New Roman"/>
          <w:sz w:val="24"/>
          <w:szCs w:val="24"/>
        </w:rPr>
        <w:t>Lost and Found</w:t>
      </w:r>
      <w:r>
        <w:rPr>
          <w:rFonts w:ascii="Times New Roman" w:hAnsi="Times New Roman"/>
          <w:sz w:val="24"/>
          <w:szCs w:val="24"/>
        </w:rPr>
        <w:tab/>
      </w:r>
      <w:r>
        <w:rPr>
          <w:rFonts w:ascii="Times New Roman" w:hAnsi="Times New Roman"/>
          <w:sz w:val="24"/>
          <w:szCs w:val="24"/>
        </w:rPr>
        <w:tab/>
      </w:r>
      <w:r w:rsidR="0062502B">
        <w:rPr>
          <w:rFonts w:ascii="Times New Roman" w:hAnsi="Times New Roman"/>
          <w:sz w:val="24"/>
          <w:szCs w:val="24"/>
        </w:rPr>
        <w:t>760L</w:t>
      </w:r>
      <w:r w:rsidR="0062502B">
        <w:rPr>
          <w:rFonts w:ascii="Times New Roman" w:hAnsi="Times New Roman"/>
          <w:sz w:val="24"/>
          <w:szCs w:val="24"/>
        </w:rPr>
        <w:tab/>
      </w:r>
      <w:r w:rsidR="0062502B">
        <w:rPr>
          <w:rFonts w:ascii="Times New Roman" w:hAnsi="Times New Roman"/>
          <w:sz w:val="24"/>
          <w:szCs w:val="24"/>
        </w:rPr>
        <w:tab/>
        <w:t xml:space="preserve">   </w:t>
      </w:r>
      <w:r>
        <w:rPr>
          <w:rFonts w:ascii="Times New Roman" w:hAnsi="Times New Roman"/>
          <w:sz w:val="24"/>
          <w:szCs w:val="24"/>
        </w:rPr>
        <w:t>1</w:t>
      </w:r>
      <w:r w:rsidR="00CF54AB">
        <w:rPr>
          <w:rFonts w:ascii="Times New Roman" w:hAnsi="Times New Roman"/>
          <w:sz w:val="24"/>
          <w:szCs w:val="24"/>
        </w:rPr>
        <w:t>25</w:t>
      </w:r>
    </w:p>
    <w:p w:rsidR="00CF54AB" w:rsidRDefault="005C71B9" w:rsidP="00CF54AB">
      <w:pPr>
        <w:spacing w:after="0" w:line="480" w:lineRule="auto"/>
        <w:ind w:firstLine="720"/>
        <w:rPr>
          <w:rFonts w:ascii="Times New Roman" w:hAnsi="Times New Roman"/>
          <w:sz w:val="24"/>
          <w:szCs w:val="24"/>
        </w:rPr>
      </w:pPr>
      <w:r>
        <w:rPr>
          <w:rFonts w:ascii="Times New Roman" w:hAnsi="Times New Roman"/>
          <w:sz w:val="24"/>
          <w:szCs w:val="24"/>
        </w:rPr>
        <w:t xml:space="preserve">3-4                      </w:t>
      </w:r>
      <w:r>
        <w:rPr>
          <w:rFonts w:ascii="Times New Roman" w:hAnsi="Times New Roman"/>
          <w:sz w:val="24"/>
          <w:szCs w:val="24"/>
        </w:rPr>
        <w:tab/>
      </w:r>
      <w:r w:rsidR="00CF54AB">
        <w:rPr>
          <w:rFonts w:ascii="Times New Roman" w:hAnsi="Times New Roman"/>
          <w:sz w:val="24"/>
          <w:szCs w:val="24"/>
        </w:rPr>
        <w:t>Shattered</w:t>
      </w:r>
      <w:r w:rsidR="00CF54AB">
        <w:rPr>
          <w:rFonts w:ascii="Times New Roman" w:hAnsi="Times New Roman"/>
          <w:sz w:val="24"/>
          <w:szCs w:val="24"/>
        </w:rPr>
        <w:tab/>
      </w:r>
      <w:r w:rsidR="00CF54AB">
        <w:rPr>
          <w:rFonts w:ascii="Times New Roman" w:hAnsi="Times New Roman"/>
          <w:sz w:val="24"/>
          <w:szCs w:val="24"/>
        </w:rPr>
        <w:tab/>
      </w:r>
      <w:r w:rsidR="00CF54AB">
        <w:rPr>
          <w:rFonts w:ascii="Times New Roman" w:hAnsi="Times New Roman"/>
          <w:sz w:val="24"/>
          <w:szCs w:val="24"/>
        </w:rPr>
        <w:tab/>
      </w:r>
      <w:r w:rsidR="0062502B">
        <w:rPr>
          <w:rFonts w:ascii="Times New Roman" w:hAnsi="Times New Roman"/>
          <w:sz w:val="24"/>
          <w:szCs w:val="24"/>
        </w:rPr>
        <w:t>670L</w:t>
      </w:r>
      <w:r w:rsidR="0062502B">
        <w:rPr>
          <w:rFonts w:ascii="Times New Roman" w:hAnsi="Times New Roman"/>
          <w:sz w:val="24"/>
          <w:szCs w:val="24"/>
        </w:rPr>
        <w:tab/>
      </w:r>
      <w:r w:rsidR="0062502B">
        <w:rPr>
          <w:rFonts w:ascii="Times New Roman" w:hAnsi="Times New Roman"/>
          <w:sz w:val="24"/>
          <w:szCs w:val="24"/>
        </w:rPr>
        <w:tab/>
        <w:t xml:space="preserve">   </w:t>
      </w:r>
      <w:r w:rsidR="00CF54AB">
        <w:rPr>
          <w:rFonts w:ascii="Times New Roman" w:hAnsi="Times New Roman"/>
          <w:sz w:val="24"/>
          <w:szCs w:val="24"/>
        </w:rPr>
        <w:t>133</w:t>
      </w:r>
    </w:p>
    <w:p w:rsidR="00CF54AB" w:rsidRDefault="005C71B9" w:rsidP="00CF54AB">
      <w:pPr>
        <w:spacing w:after="0" w:line="480" w:lineRule="auto"/>
        <w:ind w:firstLine="720"/>
        <w:rPr>
          <w:rFonts w:ascii="Times New Roman" w:hAnsi="Times New Roman"/>
          <w:sz w:val="24"/>
          <w:szCs w:val="24"/>
        </w:rPr>
      </w:pPr>
      <w:r>
        <w:rPr>
          <w:rFonts w:ascii="Times New Roman" w:hAnsi="Times New Roman"/>
          <w:sz w:val="24"/>
          <w:szCs w:val="24"/>
        </w:rPr>
        <w:t>5-6</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sidR="00214973">
        <w:rPr>
          <w:rFonts w:ascii="Times New Roman" w:hAnsi="Times New Roman"/>
          <w:sz w:val="24"/>
          <w:szCs w:val="24"/>
        </w:rPr>
        <w:t>The Fallen</w:t>
      </w:r>
      <w:r w:rsidR="00214973">
        <w:rPr>
          <w:rFonts w:ascii="Times New Roman" w:hAnsi="Times New Roman"/>
          <w:sz w:val="24"/>
          <w:szCs w:val="24"/>
        </w:rPr>
        <w:tab/>
      </w:r>
      <w:r w:rsidR="00214973">
        <w:rPr>
          <w:rFonts w:ascii="Times New Roman" w:hAnsi="Times New Roman"/>
          <w:sz w:val="24"/>
          <w:szCs w:val="24"/>
        </w:rPr>
        <w:tab/>
      </w:r>
      <w:r w:rsidR="00CF54AB">
        <w:rPr>
          <w:rFonts w:ascii="Times New Roman" w:hAnsi="Times New Roman"/>
          <w:sz w:val="24"/>
          <w:szCs w:val="24"/>
        </w:rPr>
        <w:tab/>
      </w:r>
      <w:r w:rsidR="0062502B">
        <w:rPr>
          <w:rFonts w:ascii="Times New Roman" w:hAnsi="Times New Roman"/>
          <w:sz w:val="24"/>
          <w:szCs w:val="24"/>
        </w:rPr>
        <w:t>640L</w:t>
      </w:r>
      <w:r w:rsidR="0062502B">
        <w:rPr>
          <w:rFonts w:ascii="Times New Roman" w:hAnsi="Times New Roman"/>
          <w:sz w:val="24"/>
          <w:szCs w:val="24"/>
        </w:rPr>
        <w:tab/>
      </w:r>
      <w:r w:rsidR="0062502B">
        <w:rPr>
          <w:rFonts w:ascii="Times New Roman" w:hAnsi="Times New Roman"/>
          <w:sz w:val="24"/>
          <w:szCs w:val="24"/>
        </w:rPr>
        <w:tab/>
        <w:t xml:space="preserve">   </w:t>
      </w:r>
      <w:r w:rsidR="00CF54AB">
        <w:rPr>
          <w:rFonts w:ascii="Times New Roman" w:hAnsi="Times New Roman"/>
          <w:sz w:val="24"/>
          <w:szCs w:val="24"/>
        </w:rPr>
        <w:t>125</w:t>
      </w:r>
    </w:p>
    <w:p w:rsidR="00CF54AB" w:rsidRDefault="00134BC1" w:rsidP="00CF54AB">
      <w:pPr>
        <w:spacing w:after="0" w:line="480" w:lineRule="auto"/>
        <w:ind w:firstLine="720"/>
        <w:rPr>
          <w:rFonts w:ascii="Times New Roman" w:hAnsi="Times New Roman"/>
          <w:sz w:val="24"/>
          <w:szCs w:val="24"/>
        </w:rPr>
      </w:pPr>
      <w:r>
        <w:rPr>
          <w:rFonts w:ascii="Times New Roman" w:hAnsi="Times New Roman"/>
          <w:sz w:val="24"/>
          <w:szCs w:val="24"/>
        </w:rPr>
        <w:t>7-8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F54AB">
        <w:rPr>
          <w:rFonts w:ascii="Times New Roman" w:hAnsi="Times New Roman"/>
          <w:sz w:val="24"/>
          <w:szCs w:val="24"/>
        </w:rPr>
        <w:t>Breaking Point</w:t>
      </w:r>
      <w:r w:rsidR="00CF54AB">
        <w:rPr>
          <w:rFonts w:ascii="Times New Roman" w:hAnsi="Times New Roman"/>
          <w:sz w:val="24"/>
          <w:szCs w:val="24"/>
        </w:rPr>
        <w:tab/>
      </w:r>
      <w:r w:rsidR="00CF54AB">
        <w:rPr>
          <w:rFonts w:ascii="Times New Roman" w:hAnsi="Times New Roman"/>
          <w:sz w:val="24"/>
          <w:szCs w:val="24"/>
        </w:rPr>
        <w:tab/>
      </w:r>
      <w:r w:rsidR="0062502B">
        <w:rPr>
          <w:rFonts w:ascii="Times New Roman" w:hAnsi="Times New Roman"/>
          <w:sz w:val="24"/>
          <w:szCs w:val="24"/>
        </w:rPr>
        <w:t>600L</w:t>
      </w:r>
      <w:r w:rsidR="0062502B">
        <w:rPr>
          <w:rFonts w:ascii="Times New Roman" w:hAnsi="Times New Roman"/>
          <w:sz w:val="24"/>
          <w:szCs w:val="24"/>
        </w:rPr>
        <w:tab/>
      </w:r>
      <w:r w:rsidR="0062502B">
        <w:rPr>
          <w:rFonts w:ascii="Times New Roman" w:hAnsi="Times New Roman"/>
          <w:sz w:val="24"/>
          <w:szCs w:val="24"/>
        </w:rPr>
        <w:tab/>
        <w:t xml:space="preserve">   </w:t>
      </w:r>
      <w:r w:rsidR="00CF54AB">
        <w:rPr>
          <w:rFonts w:ascii="Times New Roman" w:hAnsi="Times New Roman"/>
          <w:sz w:val="24"/>
          <w:szCs w:val="24"/>
        </w:rPr>
        <w:t>144</w:t>
      </w:r>
    </w:p>
    <w:p w:rsidR="00D40390" w:rsidRPr="00CF54AB" w:rsidRDefault="00D761A1" w:rsidP="00CF54AB">
      <w:pPr>
        <w:rPr>
          <w:rFonts w:ascii="Times New Roman" w:hAnsi="Times New Roman"/>
          <w:sz w:val="24"/>
          <w:szCs w:val="24"/>
        </w:rPr>
      </w:pPr>
      <w:r>
        <w:rPr>
          <w:rFonts w:ascii="Times New Roman" w:hAnsi="Times New Roman"/>
          <w:sz w:val="24"/>
          <w:szCs w:val="24"/>
        </w:rPr>
        <w:t>_________________________________________</w:t>
      </w:r>
      <w:r w:rsidR="00CF54AB">
        <w:rPr>
          <w:rFonts w:ascii="Times New Roman" w:hAnsi="Times New Roman"/>
          <w:sz w:val="24"/>
          <w:szCs w:val="24"/>
        </w:rPr>
        <w:t>_______________________________</w:t>
      </w:r>
    </w:p>
    <w:p w:rsidR="00D73587" w:rsidRPr="00D73587" w:rsidRDefault="003D3A61" w:rsidP="003D3A61">
      <w:pPr>
        <w:autoSpaceDE w:val="0"/>
        <w:autoSpaceDN w:val="0"/>
        <w:adjustRightInd w:val="0"/>
        <w:spacing w:after="0" w:line="480" w:lineRule="auto"/>
        <w:jc w:val="center"/>
        <w:rPr>
          <w:rFonts w:ascii="Times New Roman" w:hAnsi="Times New Roman"/>
          <w:b/>
          <w:color w:val="000000"/>
          <w:sz w:val="24"/>
          <w:szCs w:val="24"/>
        </w:rPr>
      </w:pPr>
      <w:r>
        <w:rPr>
          <w:rFonts w:ascii="Times New Roman" w:hAnsi="Times New Roman"/>
          <w:b/>
          <w:color w:val="000000"/>
          <w:sz w:val="24"/>
          <w:szCs w:val="24"/>
        </w:rPr>
        <w:t xml:space="preserve">Research </w:t>
      </w:r>
      <w:r w:rsidR="00D73587" w:rsidRPr="00D73587">
        <w:rPr>
          <w:rFonts w:ascii="Times New Roman" w:hAnsi="Times New Roman"/>
          <w:b/>
          <w:color w:val="000000"/>
          <w:sz w:val="24"/>
          <w:szCs w:val="24"/>
        </w:rPr>
        <w:t>Procedures</w:t>
      </w:r>
    </w:p>
    <w:p w:rsidR="00D13991" w:rsidRPr="00D13991" w:rsidRDefault="001C3B86" w:rsidP="00D13991">
      <w:pPr>
        <w:autoSpaceDE w:val="0"/>
        <w:autoSpaceDN w:val="0"/>
        <w:adjustRightInd w:val="0"/>
        <w:spacing w:after="0" w:line="480" w:lineRule="auto"/>
        <w:rPr>
          <w:rFonts w:ascii="Times New Roman" w:hAnsi="Times New Roman"/>
          <w:b/>
          <w:color w:val="000000"/>
          <w:sz w:val="24"/>
          <w:szCs w:val="24"/>
        </w:rPr>
      </w:pPr>
      <w:r>
        <w:rPr>
          <w:rFonts w:ascii="Times New Roman" w:hAnsi="Times New Roman"/>
          <w:b/>
          <w:color w:val="000000"/>
          <w:sz w:val="24"/>
          <w:szCs w:val="24"/>
        </w:rPr>
        <w:t>Pre-I</w:t>
      </w:r>
      <w:r w:rsidR="00D13991" w:rsidRPr="00D13991">
        <w:rPr>
          <w:rFonts w:ascii="Times New Roman" w:hAnsi="Times New Roman"/>
          <w:b/>
          <w:color w:val="000000"/>
          <w:sz w:val="24"/>
          <w:szCs w:val="24"/>
        </w:rPr>
        <w:t>nt</w:t>
      </w:r>
      <w:r w:rsidR="00F645ED">
        <w:rPr>
          <w:rFonts w:ascii="Times New Roman" w:hAnsi="Times New Roman"/>
          <w:b/>
          <w:color w:val="000000"/>
          <w:sz w:val="24"/>
          <w:szCs w:val="24"/>
        </w:rPr>
        <w:t>ervention/Test Administration 1: Week 1</w:t>
      </w:r>
    </w:p>
    <w:p w:rsidR="00D13991" w:rsidRPr="00D13991" w:rsidRDefault="00D13991" w:rsidP="00D13991">
      <w:pPr>
        <w:autoSpaceDE w:val="0"/>
        <w:autoSpaceDN w:val="0"/>
        <w:adjustRightInd w:val="0"/>
        <w:spacing w:after="0" w:line="480" w:lineRule="auto"/>
        <w:ind w:firstLine="720"/>
        <w:rPr>
          <w:rFonts w:ascii="Times New Roman" w:hAnsi="Times New Roman"/>
          <w:color w:val="000000"/>
          <w:sz w:val="24"/>
          <w:szCs w:val="24"/>
        </w:rPr>
      </w:pPr>
      <w:r w:rsidRPr="00D13991">
        <w:rPr>
          <w:rFonts w:ascii="Times New Roman" w:hAnsi="Times New Roman"/>
          <w:color w:val="000000"/>
          <w:sz w:val="24"/>
          <w:szCs w:val="24"/>
        </w:rPr>
        <w:t>During t</w:t>
      </w:r>
      <w:r w:rsidR="001C3B86">
        <w:rPr>
          <w:rFonts w:ascii="Times New Roman" w:hAnsi="Times New Roman"/>
          <w:color w:val="000000"/>
          <w:sz w:val="24"/>
          <w:szCs w:val="24"/>
        </w:rPr>
        <w:t>he first week of the study, pre</w:t>
      </w:r>
      <w:r w:rsidRPr="00D13991">
        <w:rPr>
          <w:rFonts w:ascii="Times New Roman" w:hAnsi="Times New Roman"/>
          <w:color w:val="000000"/>
          <w:sz w:val="24"/>
          <w:szCs w:val="24"/>
        </w:rPr>
        <w:t xml:space="preserve">tests </w:t>
      </w:r>
      <w:r w:rsidR="009949C5">
        <w:rPr>
          <w:rFonts w:ascii="Times New Roman" w:hAnsi="Times New Roman"/>
          <w:color w:val="000000"/>
          <w:sz w:val="24"/>
          <w:szCs w:val="24"/>
        </w:rPr>
        <w:t xml:space="preserve">were </w:t>
      </w:r>
      <w:r w:rsidR="0024510C">
        <w:rPr>
          <w:rFonts w:ascii="Times New Roman" w:hAnsi="Times New Roman"/>
          <w:color w:val="000000"/>
          <w:sz w:val="24"/>
          <w:szCs w:val="24"/>
        </w:rPr>
        <w:t>given to</w:t>
      </w:r>
      <w:r w:rsidRPr="00D13991">
        <w:rPr>
          <w:rFonts w:ascii="Times New Roman" w:hAnsi="Times New Roman"/>
          <w:color w:val="000000"/>
          <w:sz w:val="24"/>
          <w:szCs w:val="24"/>
        </w:rPr>
        <w:t xml:space="preserve"> provide baseline data in an effort to determine the current level of performance and the general attitude towards reading for each student in the experimental and the comparison classes afte</w:t>
      </w:r>
      <w:r w:rsidR="0024510C">
        <w:rPr>
          <w:rFonts w:ascii="Times New Roman" w:hAnsi="Times New Roman"/>
          <w:color w:val="000000"/>
          <w:sz w:val="24"/>
          <w:szCs w:val="24"/>
        </w:rPr>
        <w:t xml:space="preserve">r receiving regular instruction.  </w:t>
      </w:r>
      <w:r w:rsidRPr="00D13991">
        <w:rPr>
          <w:rFonts w:ascii="Times New Roman" w:hAnsi="Times New Roman"/>
          <w:color w:val="000000"/>
          <w:sz w:val="24"/>
          <w:szCs w:val="24"/>
        </w:rPr>
        <w:t xml:space="preserve">During the pre-intervention, the experimental and comparison groups </w:t>
      </w:r>
      <w:r w:rsidR="009949C5">
        <w:rPr>
          <w:rFonts w:ascii="Times New Roman" w:hAnsi="Times New Roman"/>
          <w:color w:val="000000"/>
          <w:sz w:val="24"/>
          <w:szCs w:val="24"/>
        </w:rPr>
        <w:t>received</w:t>
      </w:r>
      <w:r w:rsidRPr="00D13991">
        <w:rPr>
          <w:rFonts w:ascii="Times New Roman" w:hAnsi="Times New Roman"/>
          <w:color w:val="000000"/>
          <w:sz w:val="24"/>
          <w:szCs w:val="24"/>
        </w:rPr>
        <w:t xml:space="preserve"> the following t</w:t>
      </w:r>
      <w:r w:rsidR="009949C5">
        <w:rPr>
          <w:rFonts w:ascii="Times New Roman" w:hAnsi="Times New Roman"/>
          <w:color w:val="000000"/>
          <w:sz w:val="24"/>
          <w:szCs w:val="24"/>
        </w:rPr>
        <w:t>hree</w:t>
      </w:r>
      <w:r w:rsidRPr="00D13991">
        <w:rPr>
          <w:rFonts w:ascii="Times New Roman" w:hAnsi="Times New Roman"/>
          <w:color w:val="000000"/>
          <w:sz w:val="24"/>
          <w:szCs w:val="24"/>
        </w:rPr>
        <w:t xml:space="preserve"> measures to determine baseline data</w:t>
      </w:r>
      <w:r w:rsidRPr="00D13991">
        <w:rPr>
          <w:rFonts w:ascii="Times New Roman" w:hAnsi="Times New Roman"/>
          <w:b/>
          <w:color w:val="000000"/>
          <w:sz w:val="24"/>
          <w:szCs w:val="24"/>
        </w:rPr>
        <w:t xml:space="preserve">: </w:t>
      </w:r>
      <w:r w:rsidRPr="00D13991">
        <w:rPr>
          <w:rFonts w:ascii="Times New Roman" w:hAnsi="Times New Roman"/>
          <w:color w:val="000000"/>
          <w:sz w:val="24"/>
          <w:szCs w:val="24"/>
        </w:rPr>
        <w:t>GMRT</w:t>
      </w:r>
      <w:r w:rsidR="009949C5">
        <w:rPr>
          <w:rFonts w:ascii="Times New Roman" w:hAnsi="Times New Roman"/>
          <w:color w:val="000000"/>
          <w:sz w:val="24"/>
          <w:szCs w:val="24"/>
        </w:rPr>
        <w:t xml:space="preserve"> and FAIR which </w:t>
      </w:r>
      <w:r w:rsidRPr="00D13991">
        <w:rPr>
          <w:rFonts w:ascii="Times New Roman" w:hAnsi="Times New Roman"/>
          <w:color w:val="000000"/>
          <w:sz w:val="24"/>
          <w:szCs w:val="24"/>
        </w:rPr>
        <w:t>measure</w:t>
      </w:r>
      <w:r w:rsidR="009949C5">
        <w:rPr>
          <w:rFonts w:ascii="Times New Roman" w:hAnsi="Times New Roman"/>
          <w:color w:val="000000"/>
          <w:sz w:val="24"/>
          <w:szCs w:val="24"/>
        </w:rPr>
        <w:t>d</w:t>
      </w:r>
      <w:r w:rsidR="008D5D12">
        <w:rPr>
          <w:rFonts w:ascii="Times New Roman" w:hAnsi="Times New Roman"/>
          <w:color w:val="000000"/>
          <w:sz w:val="24"/>
          <w:szCs w:val="24"/>
        </w:rPr>
        <w:t xml:space="preserve"> comprehension; </w:t>
      </w:r>
      <w:r w:rsidRPr="00D13991">
        <w:rPr>
          <w:rFonts w:ascii="Times New Roman" w:hAnsi="Times New Roman"/>
          <w:color w:val="000000"/>
          <w:sz w:val="24"/>
          <w:szCs w:val="24"/>
        </w:rPr>
        <w:t xml:space="preserve">and </w:t>
      </w:r>
      <w:r w:rsidR="00956FB6" w:rsidRPr="00D13991">
        <w:rPr>
          <w:rFonts w:ascii="Times New Roman" w:hAnsi="Times New Roman"/>
          <w:color w:val="000000"/>
          <w:sz w:val="24"/>
          <w:szCs w:val="24"/>
        </w:rPr>
        <w:t>RSRAA</w:t>
      </w:r>
      <w:r w:rsidR="00956FB6">
        <w:rPr>
          <w:rFonts w:ascii="Times New Roman" w:hAnsi="Times New Roman"/>
          <w:color w:val="000000"/>
          <w:sz w:val="24"/>
          <w:szCs w:val="24"/>
        </w:rPr>
        <w:t>, which</w:t>
      </w:r>
      <w:r w:rsidRPr="00D13991">
        <w:rPr>
          <w:rFonts w:ascii="Times New Roman" w:hAnsi="Times New Roman"/>
          <w:color w:val="000000"/>
          <w:sz w:val="24"/>
          <w:szCs w:val="24"/>
        </w:rPr>
        <w:t xml:space="preserve"> measure</w:t>
      </w:r>
      <w:r w:rsidR="00CF54AB">
        <w:rPr>
          <w:rFonts w:ascii="Times New Roman" w:hAnsi="Times New Roman"/>
          <w:color w:val="000000"/>
          <w:sz w:val="24"/>
          <w:szCs w:val="24"/>
        </w:rPr>
        <w:t>d</w:t>
      </w:r>
      <w:r w:rsidRPr="00D13991">
        <w:rPr>
          <w:rFonts w:ascii="Times New Roman" w:hAnsi="Times New Roman"/>
          <w:color w:val="000000"/>
          <w:sz w:val="24"/>
          <w:szCs w:val="24"/>
        </w:rPr>
        <w:t xml:space="preserve"> reading attitude.  </w:t>
      </w:r>
    </w:p>
    <w:p w:rsidR="00CF54AB" w:rsidRDefault="00D13991" w:rsidP="004E3D9F">
      <w:pPr>
        <w:autoSpaceDE w:val="0"/>
        <w:autoSpaceDN w:val="0"/>
        <w:adjustRightInd w:val="0"/>
        <w:spacing w:after="0" w:line="480" w:lineRule="auto"/>
        <w:ind w:firstLine="720"/>
        <w:rPr>
          <w:rFonts w:ascii="Times New Roman" w:hAnsi="Times New Roman"/>
          <w:color w:val="000000"/>
          <w:sz w:val="24"/>
          <w:szCs w:val="24"/>
        </w:rPr>
      </w:pPr>
      <w:r w:rsidRPr="00D13991">
        <w:rPr>
          <w:rFonts w:ascii="Times New Roman" w:hAnsi="Times New Roman"/>
          <w:color w:val="000000"/>
          <w:sz w:val="24"/>
          <w:szCs w:val="24"/>
        </w:rPr>
        <w:t xml:space="preserve">Additionally during this time, the students in the experimental group </w:t>
      </w:r>
      <w:r w:rsidR="009949C5">
        <w:rPr>
          <w:rFonts w:ascii="Times New Roman" w:hAnsi="Times New Roman"/>
          <w:color w:val="000000"/>
          <w:sz w:val="24"/>
          <w:szCs w:val="24"/>
        </w:rPr>
        <w:t>were informed</w:t>
      </w:r>
      <w:r w:rsidRPr="00D13991">
        <w:rPr>
          <w:rFonts w:ascii="Times New Roman" w:hAnsi="Times New Roman"/>
          <w:color w:val="000000"/>
          <w:sz w:val="24"/>
          <w:szCs w:val="24"/>
        </w:rPr>
        <w:t xml:space="preserve"> about the procedures of the study and the implementation of CRI:  The following </w:t>
      </w:r>
      <w:r w:rsidR="009949C5">
        <w:rPr>
          <w:rFonts w:ascii="Times New Roman" w:hAnsi="Times New Roman"/>
          <w:color w:val="000000"/>
          <w:sz w:val="24"/>
          <w:szCs w:val="24"/>
        </w:rPr>
        <w:t>was</w:t>
      </w:r>
      <w:r w:rsidR="00E669EE">
        <w:rPr>
          <w:rFonts w:ascii="Times New Roman" w:hAnsi="Times New Roman"/>
          <w:color w:val="000000"/>
          <w:sz w:val="24"/>
          <w:szCs w:val="24"/>
        </w:rPr>
        <w:t xml:space="preserve"> addressed: (a) </w:t>
      </w:r>
      <w:r w:rsidRPr="00D13991">
        <w:rPr>
          <w:rFonts w:ascii="Times New Roman" w:hAnsi="Times New Roman"/>
          <w:color w:val="000000"/>
          <w:sz w:val="24"/>
          <w:szCs w:val="24"/>
        </w:rPr>
        <w:t>group rotation and procedures which involve</w:t>
      </w:r>
      <w:r w:rsidR="0024510C">
        <w:rPr>
          <w:rFonts w:ascii="Times New Roman" w:hAnsi="Times New Roman"/>
          <w:color w:val="000000"/>
          <w:sz w:val="24"/>
          <w:szCs w:val="24"/>
        </w:rPr>
        <w:t>d</w:t>
      </w:r>
      <w:r w:rsidR="00E669EE">
        <w:rPr>
          <w:rFonts w:ascii="Times New Roman" w:hAnsi="Times New Roman"/>
          <w:color w:val="000000"/>
          <w:sz w:val="24"/>
          <w:szCs w:val="24"/>
        </w:rPr>
        <w:t xml:space="preserve"> </w:t>
      </w:r>
      <w:r w:rsidR="00E3628F">
        <w:rPr>
          <w:rFonts w:ascii="Times New Roman" w:hAnsi="Times New Roman"/>
          <w:color w:val="000000"/>
          <w:sz w:val="24"/>
          <w:szCs w:val="24"/>
        </w:rPr>
        <w:t xml:space="preserve">Beginning or </w:t>
      </w:r>
      <w:r w:rsidR="00E669EE">
        <w:rPr>
          <w:rFonts w:ascii="Times New Roman" w:hAnsi="Times New Roman"/>
          <w:color w:val="000000"/>
          <w:sz w:val="24"/>
          <w:szCs w:val="24"/>
        </w:rPr>
        <w:t>Open</w:t>
      </w:r>
      <w:r w:rsidR="00E3628F">
        <w:rPr>
          <w:rFonts w:ascii="Times New Roman" w:hAnsi="Times New Roman"/>
          <w:color w:val="000000"/>
          <w:sz w:val="24"/>
          <w:szCs w:val="24"/>
        </w:rPr>
        <w:t xml:space="preserve"> </w:t>
      </w:r>
      <w:r w:rsidR="00E669EE">
        <w:rPr>
          <w:rFonts w:ascii="Times New Roman" w:hAnsi="Times New Roman"/>
          <w:color w:val="000000"/>
          <w:sz w:val="24"/>
          <w:szCs w:val="24"/>
        </w:rPr>
        <w:t>Sharing</w:t>
      </w:r>
      <w:r w:rsidRPr="00D13991">
        <w:rPr>
          <w:rFonts w:ascii="Times New Roman" w:hAnsi="Times New Roman"/>
          <w:color w:val="000000"/>
          <w:sz w:val="24"/>
          <w:szCs w:val="24"/>
        </w:rPr>
        <w:t xml:space="preserve"> </w:t>
      </w:r>
      <w:r w:rsidR="00367F11">
        <w:rPr>
          <w:rFonts w:ascii="Times New Roman" w:hAnsi="Times New Roman"/>
          <w:color w:val="000000"/>
          <w:sz w:val="24"/>
          <w:szCs w:val="24"/>
        </w:rPr>
        <w:t xml:space="preserve">activities </w:t>
      </w:r>
      <w:r w:rsidRPr="00D13991">
        <w:rPr>
          <w:rFonts w:ascii="Times New Roman" w:hAnsi="Times New Roman"/>
          <w:color w:val="000000"/>
          <w:sz w:val="24"/>
          <w:szCs w:val="24"/>
        </w:rPr>
        <w:t xml:space="preserve">with whole group, Independent Reading, Book Club with small </w:t>
      </w:r>
      <w:r w:rsidR="00E669EE">
        <w:rPr>
          <w:rFonts w:ascii="Times New Roman" w:hAnsi="Times New Roman"/>
          <w:color w:val="000000"/>
          <w:sz w:val="24"/>
          <w:szCs w:val="24"/>
        </w:rPr>
        <w:t>discussion Groups, Whole Group Sharing after Book Club discussion</w:t>
      </w:r>
      <w:r w:rsidRPr="00D13991">
        <w:rPr>
          <w:rFonts w:ascii="Times New Roman" w:hAnsi="Times New Roman"/>
          <w:color w:val="000000"/>
          <w:sz w:val="24"/>
          <w:szCs w:val="24"/>
        </w:rPr>
        <w:t>; (b)</w:t>
      </w:r>
      <w:r w:rsidR="00781B72">
        <w:rPr>
          <w:rFonts w:ascii="Times New Roman" w:hAnsi="Times New Roman"/>
          <w:color w:val="000000"/>
          <w:sz w:val="24"/>
          <w:szCs w:val="24"/>
        </w:rPr>
        <w:t xml:space="preserve"> </w:t>
      </w:r>
      <w:r w:rsidR="00781B72" w:rsidRPr="00D13991">
        <w:rPr>
          <w:rFonts w:ascii="Times New Roman" w:hAnsi="Times New Roman"/>
          <w:color w:val="000000"/>
          <w:sz w:val="24"/>
          <w:szCs w:val="24"/>
        </w:rPr>
        <w:t>components of SCRAP</w:t>
      </w:r>
      <w:r w:rsidR="00781B72">
        <w:rPr>
          <w:rFonts w:ascii="Times New Roman" w:hAnsi="Times New Roman"/>
          <w:color w:val="000000"/>
          <w:sz w:val="24"/>
          <w:szCs w:val="24"/>
        </w:rPr>
        <w:t xml:space="preserve">, </w:t>
      </w:r>
      <w:r w:rsidR="00781B72" w:rsidRPr="00D13991">
        <w:rPr>
          <w:rFonts w:ascii="Times New Roman" w:hAnsi="Times New Roman"/>
          <w:color w:val="000000"/>
          <w:sz w:val="24"/>
          <w:szCs w:val="24"/>
        </w:rPr>
        <w:t xml:space="preserve">a written response to literature used to monitor </w:t>
      </w:r>
      <w:r w:rsidR="00781B72">
        <w:rPr>
          <w:rFonts w:ascii="Times New Roman" w:hAnsi="Times New Roman"/>
          <w:color w:val="000000"/>
          <w:sz w:val="24"/>
          <w:szCs w:val="24"/>
        </w:rPr>
        <w:t>students’</w:t>
      </w:r>
      <w:r w:rsidR="00781B72" w:rsidRPr="00D13991">
        <w:rPr>
          <w:rFonts w:ascii="Times New Roman" w:hAnsi="Times New Roman"/>
          <w:color w:val="000000"/>
          <w:sz w:val="24"/>
          <w:szCs w:val="24"/>
        </w:rPr>
        <w:t xml:space="preserve"> interpretation of text including </w:t>
      </w:r>
      <w:r w:rsidR="00781B72" w:rsidRPr="00D13991">
        <w:rPr>
          <w:rFonts w:ascii="Times New Roman" w:hAnsi="Times New Roman"/>
          <w:b/>
          <w:color w:val="000000"/>
          <w:sz w:val="24"/>
          <w:szCs w:val="24"/>
        </w:rPr>
        <w:t>S</w:t>
      </w:r>
      <w:r w:rsidR="00781B72" w:rsidRPr="00D13991">
        <w:rPr>
          <w:rFonts w:ascii="Times New Roman" w:hAnsi="Times New Roman"/>
          <w:color w:val="000000"/>
          <w:sz w:val="24"/>
          <w:szCs w:val="24"/>
        </w:rPr>
        <w:t xml:space="preserve">ummary, </w:t>
      </w:r>
      <w:r w:rsidR="00781B72" w:rsidRPr="00D13991">
        <w:rPr>
          <w:rFonts w:ascii="Times New Roman" w:hAnsi="Times New Roman"/>
          <w:b/>
          <w:color w:val="000000"/>
          <w:sz w:val="24"/>
          <w:szCs w:val="24"/>
        </w:rPr>
        <w:t>C</w:t>
      </w:r>
      <w:r w:rsidR="00781B72" w:rsidRPr="00D13991">
        <w:rPr>
          <w:rFonts w:ascii="Times New Roman" w:hAnsi="Times New Roman"/>
          <w:color w:val="000000"/>
          <w:sz w:val="24"/>
          <w:szCs w:val="24"/>
        </w:rPr>
        <w:t xml:space="preserve">onnect, </w:t>
      </w:r>
      <w:r w:rsidR="00781B72" w:rsidRPr="00D13991">
        <w:rPr>
          <w:rFonts w:ascii="Times New Roman" w:hAnsi="Times New Roman"/>
          <w:b/>
          <w:color w:val="000000"/>
          <w:sz w:val="24"/>
          <w:szCs w:val="24"/>
        </w:rPr>
        <w:t>R</w:t>
      </w:r>
      <w:r w:rsidR="00781B72" w:rsidRPr="00D13991">
        <w:rPr>
          <w:rFonts w:ascii="Times New Roman" w:hAnsi="Times New Roman"/>
          <w:color w:val="000000"/>
          <w:sz w:val="24"/>
          <w:szCs w:val="24"/>
        </w:rPr>
        <w:t xml:space="preserve">eflect, </w:t>
      </w:r>
      <w:r w:rsidR="00781B72" w:rsidRPr="00D13991">
        <w:rPr>
          <w:rFonts w:ascii="Times New Roman" w:hAnsi="Times New Roman"/>
          <w:b/>
          <w:color w:val="000000"/>
          <w:sz w:val="24"/>
          <w:szCs w:val="24"/>
        </w:rPr>
        <w:t>A</w:t>
      </w:r>
      <w:r w:rsidR="00781B72" w:rsidRPr="00D13991">
        <w:rPr>
          <w:rFonts w:ascii="Times New Roman" w:hAnsi="Times New Roman"/>
          <w:color w:val="000000"/>
          <w:sz w:val="24"/>
          <w:szCs w:val="24"/>
        </w:rPr>
        <w:t xml:space="preserve">sk Questions, and </w:t>
      </w:r>
      <w:r w:rsidR="00781B72" w:rsidRPr="00D13991">
        <w:rPr>
          <w:rFonts w:ascii="Times New Roman" w:hAnsi="Times New Roman"/>
          <w:b/>
          <w:color w:val="000000"/>
          <w:sz w:val="24"/>
          <w:szCs w:val="24"/>
        </w:rPr>
        <w:t>P</w:t>
      </w:r>
      <w:r w:rsidR="00781B72" w:rsidRPr="00D13991">
        <w:rPr>
          <w:rFonts w:ascii="Times New Roman" w:hAnsi="Times New Roman"/>
          <w:color w:val="000000"/>
          <w:sz w:val="24"/>
          <w:szCs w:val="24"/>
        </w:rPr>
        <w:t>redict</w:t>
      </w:r>
      <w:r w:rsidR="00781B72">
        <w:rPr>
          <w:rFonts w:ascii="Times New Roman" w:hAnsi="Times New Roman"/>
          <w:color w:val="000000"/>
          <w:sz w:val="24"/>
          <w:szCs w:val="24"/>
        </w:rPr>
        <w:t xml:space="preserve"> (Appendix G)</w:t>
      </w:r>
      <w:r w:rsidRPr="00D13991">
        <w:rPr>
          <w:rFonts w:ascii="Times New Roman" w:hAnsi="Times New Roman"/>
          <w:color w:val="000000"/>
          <w:sz w:val="24"/>
          <w:szCs w:val="24"/>
        </w:rPr>
        <w:t xml:space="preserve">; (c) </w:t>
      </w:r>
      <w:r w:rsidR="00781B72" w:rsidRPr="00D13991">
        <w:rPr>
          <w:rFonts w:ascii="Times New Roman" w:hAnsi="Times New Roman"/>
          <w:color w:val="000000"/>
          <w:sz w:val="24"/>
          <w:szCs w:val="24"/>
        </w:rPr>
        <w:t>discussion checklist, to monitor student participation in groups</w:t>
      </w:r>
      <w:r w:rsidR="00781B72">
        <w:rPr>
          <w:rFonts w:ascii="Times New Roman" w:hAnsi="Times New Roman"/>
          <w:color w:val="000000"/>
          <w:sz w:val="24"/>
          <w:szCs w:val="24"/>
        </w:rPr>
        <w:t xml:space="preserve"> (Appendix H)</w:t>
      </w:r>
      <w:r w:rsidR="00956FB6">
        <w:rPr>
          <w:rFonts w:ascii="Times New Roman" w:hAnsi="Times New Roman"/>
          <w:color w:val="000000"/>
          <w:sz w:val="24"/>
          <w:szCs w:val="24"/>
        </w:rPr>
        <w:t>; and (d</w:t>
      </w:r>
      <w:r w:rsidRPr="00D13991">
        <w:rPr>
          <w:rFonts w:ascii="Times New Roman" w:hAnsi="Times New Roman"/>
          <w:color w:val="000000"/>
          <w:sz w:val="24"/>
          <w:szCs w:val="24"/>
        </w:rPr>
        <w:t xml:space="preserve">) </w:t>
      </w:r>
      <w:r w:rsidR="00781B72" w:rsidRPr="00D13991">
        <w:rPr>
          <w:rFonts w:ascii="Times New Roman" w:hAnsi="Times New Roman"/>
          <w:color w:val="000000"/>
          <w:sz w:val="24"/>
          <w:szCs w:val="24"/>
        </w:rPr>
        <w:t>discussion roles, following specific guidelines for group interaction</w:t>
      </w:r>
      <w:r w:rsidR="00781B72">
        <w:rPr>
          <w:rFonts w:ascii="Times New Roman" w:hAnsi="Times New Roman"/>
          <w:color w:val="000000"/>
          <w:sz w:val="24"/>
          <w:szCs w:val="24"/>
        </w:rPr>
        <w:t xml:space="preserve"> (Appendix I)</w:t>
      </w:r>
      <w:r w:rsidRPr="00D13991">
        <w:rPr>
          <w:rFonts w:ascii="Times New Roman" w:hAnsi="Times New Roman"/>
          <w:color w:val="000000"/>
          <w:sz w:val="24"/>
          <w:szCs w:val="24"/>
        </w:rPr>
        <w:t xml:space="preserve">.  </w:t>
      </w:r>
    </w:p>
    <w:p w:rsidR="00743DD2" w:rsidRPr="00743DD2" w:rsidRDefault="00743DD2" w:rsidP="00743DD2">
      <w:pPr>
        <w:spacing w:after="0" w:line="480" w:lineRule="auto"/>
        <w:ind w:firstLine="720"/>
        <w:rPr>
          <w:rFonts w:ascii="Times New Roman" w:hAnsi="Times New Roman"/>
          <w:sz w:val="24"/>
          <w:szCs w:val="24"/>
        </w:rPr>
      </w:pPr>
      <w:r>
        <w:rPr>
          <w:rFonts w:ascii="Times New Roman" w:hAnsi="Times New Roman"/>
          <w:sz w:val="24"/>
          <w:szCs w:val="24"/>
        </w:rPr>
        <w:t xml:space="preserve">Figure 3 displays the rotation of the instructional framework during the intervention.  This rotational sequence was followed throughout the study by the experimental group. </w:t>
      </w:r>
      <w:r w:rsidR="008D5D12">
        <w:rPr>
          <w:rFonts w:ascii="Times New Roman" w:hAnsi="Times New Roman"/>
          <w:sz w:val="24"/>
          <w:szCs w:val="24"/>
        </w:rPr>
        <w:t xml:space="preserve"> </w:t>
      </w:r>
      <w:r>
        <w:rPr>
          <w:rFonts w:ascii="Times New Roman" w:hAnsi="Times New Roman"/>
          <w:sz w:val="24"/>
          <w:szCs w:val="24"/>
        </w:rPr>
        <w:t>Students worked wit</w:t>
      </w:r>
      <w:r w:rsidR="00EE4631">
        <w:rPr>
          <w:rFonts w:ascii="Times New Roman" w:hAnsi="Times New Roman"/>
          <w:sz w:val="24"/>
          <w:szCs w:val="24"/>
        </w:rPr>
        <w:t>h the researcher, independently</w:t>
      </w:r>
      <w:r>
        <w:rPr>
          <w:rFonts w:ascii="Times New Roman" w:hAnsi="Times New Roman"/>
          <w:sz w:val="24"/>
          <w:szCs w:val="24"/>
        </w:rPr>
        <w:t xml:space="preserve"> and collaboratively.</w:t>
      </w:r>
    </w:p>
    <w:p w:rsidR="00520CDE" w:rsidRPr="00E06778" w:rsidRDefault="00743DD2" w:rsidP="002C2176">
      <w:pPr>
        <w:autoSpaceDE w:val="0"/>
        <w:autoSpaceDN w:val="0"/>
        <w:adjustRightInd w:val="0"/>
        <w:spacing w:after="0" w:line="480" w:lineRule="auto"/>
        <w:ind w:firstLine="720"/>
        <w:rPr>
          <w:rFonts w:ascii="Times New Roman" w:hAnsi="Times New Roman"/>
          <w:color w:val="000000"/>
          <w:sz w:val="24"/>
          <w:szCs w:val="24"/>
        </w:rPr>
      </w:pPr>
      <w:r>
        <w:rPr>
          <w:rFonts w:ascii="Times New Roman" w:hAnsi="Times New Roman"/>
          <w:noProof/>
          <w:sz w:val="24"/>
          <w:szCs w:val="24"/>
        </w:rPr>
        <w:drawing>
          <wp:inline distT="0" distB="0" distL="0" distR="0">
            <wp:extent cx="4629150" cy="4229100"/>
            <wp:effectExtent l="0" t="76200" r="95250" b="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r w:rsidR="00520CDE" w:rsidRPr="003457D8">
        <w:rPr>
          <w:rFonts w:ascii="Times New Roman" w:hAnsi="Times New Roman"/>
          <w:i/>
          <w:sz w:val="24"/>
          <w:szCs w:val="24"/>
        </w:rPr>
        <w:t xml:space="preserve">Figure </w:t>
      </w:r>
      <w:r w:rsidR="002C2176">
        <w:rPr>
          <w:rFonts w:ascii="Times New Roman" w:hAnsi="Times New Roman"/>
          <w:i/>
          <w:sz w:val="24"/>
          <w:szCs w:val="24"/>
        </w:rPr>
        <w:t>4.</w:t>
      </w:r>
      <w:r w:rsidR="002C2176">
        <w:rPr>
          <w:rFonts w:ascii="Times New Roman" w:hAnsi="Times New Roman"/>
          <w:sz w:val="24"/>
          <w:szCs w:val="24"/>
        </w:rPr>
        <w:t xml:space="preserve"> Components of instructional f</w:t>
      </w:r>
      <w:r w:rsidR="00E06778">
        <w:rPr>
          <w:rFonts w:ascii="Times New Roman" w:hAnsi="Times New Roman"/>
          <w:sz w:val="24"/>
          <w:szCs w:val="24"/>
        </w:rPr>
        <w:t>ramework</w:t>
      </w:r>
      <w:r w:rsidR="002E5321">
        <w:rPr>
          <w:rFonts w:ascii="Times New Roman" w:hAnsi="Times New Roman"/>
          <w:sz w:val="24"/>
          <w:szCs w:val="24"/>
        </w:rPr>
        <w:t xml:space="preserve"> for the experimental group</w:t>
      </w:r>
      <w:r w:rsidR="00520CDE">
        <w:rPr>
          <w:rFonts w:ascii="Times New Roman" w:hAnsi="Times New Roman"/>
          <w:sz w:val="24"/>
          <w:szCs w:val="24"/>
        </w:rPr>
        <w:t>.</w:t>
      </w:r>
    </w:p>
    <w:p w:rsidR="00B05F86" w:rsidRDefault="0024510C" w:rsidP="007F79DF">
      <w:pPr>
        <w:autoSpaceDE w:val="0"/>
        <w:autoSpaceDN w:val="0"/>
        <w:adjustRightInd w:val="0"/>
        <w:spacing w:after="0" w:line="480" w:lineRule="auto"/>
        <w:ind w:firstLine="720"/>
        <w:rPr>
          <w:rFonts w:ascii="Times New Roman" w:hAnsi="Times New Roman"/>
          <w:color w:val="000000"/>
          <w:sz w:val="24"/>
          <w:szCs w:val="24"/>
        </w:rPr>
      </w:pPr>
      <w:r>
        <w:rPr>
          <w:rFonts w:ascii="Times New Roman" w:hAnsi="Times New Roman"/>
          <w:color w:val="000000"/>
          <w:sz w:val="24"/>
          <w:szCs w:val="24"/>
        </w:rPr>
        <w:t xml:space="preserve">Likewise, the students in the comparison group were also informed about their expectations. </w:t>
      </w:r>
      <w:r w:rsidR="003A1D9A">
        <w:rPr>
          <w:rFonts w:ascii="Times New Roman" w:hAnsi="Times New Roman"/>
          <w:color w:val="000000"/>
          <w:sz w:val="24"/>
          <w:szCs w:val="24"/>
        </w:rPr>
        <w:t xml:space="preserve"> The following were addressed: (a) whole group </w:t>
      </w:r>
      <w:r w:rsidR="00CF31DC">
        <w:rPr>
          <w:rFonts w:ascii="Times New Roman" w:hAnsi="Times New Roman"/>
          <w:color w:val="000000"/>
          <w:sz w:val="24"/>
          <w:szCs w:val="24"/>
        </w:rPr>
        <w:t xml:space="preserve">before reading </w:t>
      </w:r>
      <w:r w:rsidR="003A1D9A">
        <w:rPr>
          <w:rFonts w:ascii="Times New Roman" w:hAnsi="Times New Roman"/>
          <w:color w:val="000000"/>
          <w:sz w:val="24"/>
          <w:szCs w:val="24"/>
        </w:rPr>
        <w:t xml:space="preserve">activity (quick write and share); (b) independent </w:t>
      </w:r>
      <w:r w:rsidR="00F824F1">
        <w:rPr>
          <w:rFonts w:ascii="Times New Roman" w:hAnsi="Times New Roman"/>
          <w:color w:val="000000"/>
          <w:sz w:val="24"/>
          <w:szCs w:val="24"/>
        </w:rPr>
        <w:t xml:space="preserve">and collaborative </w:t>
      </w:r>
      <w:r w:rsidR="003A1D9A">
        <w:rPr>
          <w:rFonts w:ascii="Times New Roman" w:hAnsi="Times New Roman"/>
          <w:color w:val="000000"/>
          <w:sz w:val="24"/>
          <w:szCs w:val="24"/>
        </w:rPr>
        <w:t>reading</w:t>
      </w:r>
      <w:r w:rsidR="00D3663B">
        <w:rPr>
          <w:rFonts w:ascii="Times New Roman" w:hAnsi="Times New Roman"/>
          <w:color w:val="000000"/>
          <w:sz w:val="24"/>
          <w:szCs w:val="24"/>
        </w:rPr>
        <w:t xml:space="preserve"> (pairs and small groups)</w:t>
      </w:r>
      <w:r w:rsidR="000061DD">
        <w:rPr>
          <w:rFonts w:ascii="Times New Roman" w:hAnsi="Times New Roman"/>
          <w:color w:val="000000"/>
          <w:sz w:val="24"/>
          <w:szCs w:val="24"/>
        </w:rPr>
        <w:t>;</w:t>
      </w:r>
      <w:r w:rsidR="003A1D9A">
        <w:rPr>
          <w:rFonts w:ascii="Times New Roman" w:hAnsi="Times New Roman"/>
          <w:color w:val="000000"/>
          <w:sz w:val="24"/>
          <w:szCs w:val="24"/>
        </w:rPr>
        <w:t xml:space="preserve"> (c) whole group discussion procedures</w:t>
      </w:r>
      <w:r w:rsidR="00214973">
        <w:rPr>
          <w:rFonts w:ascii="Times New Roman" w:hAnsi="Times New Roman"/>
          <w:color w:val="000000"/>
          <w:sz w:val="24"/>
          <w:szCs w:val="24"/>
        </w:rPr>
        <w:t>;</w:t>
      </w:r>
      <w:r w:rsidR="00B05F86">
        <w:rPr>
          <w:rFonts w:ascii="Times New Roman" w:hAnsi="Times New Roman"/>
          <w:color w:val="000000"/>
          <w:sz w:val="24"/>
          <w:szCs w:val="24"/>
        </w:rPr>
        <w:t xml:space="preserve"> </w:t>
      </w:r>
      <w:r w:rsidR="000061DD">
        <w:rPr>
          <w:rFonts w:ascii="Times New Roman" w:hAnsi="Times New Roman"/>
          <w:color w:val="000000"/>
          <w:sz w:val="24"/>
          <w:szCs w:val="24"/>
        </w:rPr>
        <w:t>(d)</w:t>
      </w:r>
      <w:r w:rsidR="00B05F86" w:rsidRPr="00D13991">
        <w:rPr>
          <w:rFonts w:ascii="Times New Roman" w:hAnsi="Times New Roman"/>
          <w:color w:val="000000"/>
          <w:sz w:val="24"/>
          <w:szCs w:val="24"/>
        </w:rPr>
        <w:t xml:space="preserve"> discussion checklist, to monitor student participation in </w:t>
      </w:r>
      <w:r w:rsidR="00B05F86">
        <w:rPr>
          <w:rFonts w:ascii="Times New Roman" w:hAnsi="Times New Roman"/>
          <w:color w:val="000000"/>
          <w:sz w:val="24"/>
          <w:szCs w:val="24"/>
        </w:rPr>
        <w:t>class discussion</w:t>
      </w:r>
      <w:r w:rsidR="006D2943">
        <w:rPr>
          <w:rFonts w:ascii="Times New Roman" w:hAnsi="Times New Roman"/>
          <w:color w:val="000000"/>
          <w:sz w:val="24"/>
          <w:szCs w:val="24"/>
        </w:rPr>
        <w:t>s</w:t>
      </w:r>
      <w:r w:rsidR="00244586">
        <w:rPr>
          <w:rFonts w:ascii="Times New Roman" w:hAnsi="Times New Roman"/>
          <w:color w:val="000000"/>
          <w:sz w:val="24"/>
          <w:szCs w:val="24"/>
        </w:rPr>
        <w:t xml:space="preserve"> (Appendix</w:t>
      </w:r>
      <w:r w:rsidR="00B05F86" w:rsidRPr="00D13991">
        <w:rPr>
          <w:rFonts w:ascii="Times New Roman" w:hAnsi="Times New Roman"/>
          <w:color w:val="000000"/>
          <w:sz w:val="24"/>
          <w:szCs w:val="24"/>
        </w:rPr>
        <w:t xml:space="preserve"> </w:t>
      </w:r>
      <w:r w:rsidR="00244586">
        <w:rPr>
          <w:rFonts w:ascii="Times New Roman" w:hAnsi="Times New Roman"/>
          <w:color w:val="000000"/>
          <w:sz w:val="24"/>
          <w:szCs w:val="24"/>
        </w:rPr>
        <w:t xml:space="preserve">H); </w:t>
      </w:r>
      <w:r w:rsidR="00214973">
        <w:rPr>
          <w:rFonts w:ascii="Times New Roman" w:hAnsi="Times New Roman"/>
          <w:color w:val="000000"/>
          <w:sz w:val="24"/>
          <w:szCs w:val="24"/>
        </w:rPr>
        <w:t>and</w:t>
      </w:r>
      <w:r w:rsidR="00214973" w:rsidRPr="00D13991">
        <w:rPr>
          <w:rFonts w:ascii="Times New Roman" w:hAnsi="Times New Roman"/>
          <w:color w:val="000000"/>
          <w:sz w:val="24"/>
          <w:szCs w:val="24"/>
        </w:rPr>
        <w:t xml:space="preserve"> </w:t>
      </w:r>
      <w:r w:rsidR="00214973">
        <w:rPr>
          <w:rFonts w:ascii="Times New Roman" w:hAnsi="Times New Roman"/>
          <w:color w:val="000000"/>
          <w:sz w:val="24"/>
          <w:szCs w:val="24"/>
        </w:rPr>
        <w:t>(</w:t>
      </w:r>
      <w:r w:rsidR="00244586">
        <w:rPr>
          <w:rFonts w:ascii="Times New Roman" w:hAnsi="Times New Roman"/>
          <w:color w:val="000000"/>
          <w:sz w:val="24"/>
          <w:szCs w:val="24"/>
        </w:rPr>
        <w:t>e) components of the GIST Template</w:t>
      </w:r>
      <w:r w:rsidR="00D15458">
        <w:rPr>
          <w:rFonts w:ascii="Times New Roman" w:hAnsi="Times New Roman"/>
          <w:color w:val="000000"/>
          <w:sz w:val="24"/>
          <w:szCs w:val="24"/>
        </w:rPr>
        <w:t xml:space="preserve">, </w:t>
      </w:r>
      <w:r w:rsidR="00244586">
        <w:rPr>
          <w:rFonts w:ascii="Times New Roman" w:hAnsi="Times New Roman"/>
          <w:color w:val="000000"/>
          <w:sz w:val="24"/>
          <w:szCs w:val="24"/>
        </w:rPr>
        <w:t>a written summarizing strategy (Appendix J).</w:t>
      </w:r>
    </w:p>
    <w:p w:rsidR="00520CDE" w:rsidRDefault="00520CDE" w:rsidP="00520CDE">
      <w:pPr>
        <w:autoSpaceDE w:val="0"/>
        <w:autoSpaceDN w:val="0"/>
        <w:adjustRightInd w:val="0"/>
        <w:spacing w:after="0" w:line="480" w:lineRule="auto"/>
        <w:jc w:val="center"/>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5625786" cy="389914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628937" cy="3901324"/>
                    </a:xfrm>
                    <a:prstGeom prst="rect">
                      <a:avLst/>
                    </a:prstGeom>
                    <a:noFill/>
                  </pic:spPr>
                </pic:pic>
              </a:graphicData>
            </a:graphic>
          </wp:inline>
        </w:drawing>
      </w:r>
    </w:p>
    <w:p w:rsidR="005C2FA1" w:rsidRPr="005C2FA1" w:rsidRDefault="00C11D7B" w:rsidP="002C2176">
      <w:pPr>
        <w:tabs>
          <w:tab w:val="left" w:pos="810"/>
        </w:tabs>
        <w:autoSpaceDE w:val="0"/>
        <w:autoSpaceDN w:val="0"/>
        <w:adjustRightInd w:val="0"/>
        <w:spacing w:after="0" w:line="480" w:lineRule="auto"/>
        <w:rPr>
          <w:rFonts w:ascii="Times New Roman" w:hAnsi="Times New Roman"/>
          <w:color w:val="000000"/>
          <w:sz w:val="24"/>
          <w:szCs w:val="24"/>
        </w:rPr>
      </w:pPr>
      <w:r>
        <w:rPr>
          <w:rFonts w:ascii="Times New Roman" w:hAnsi="Times New Roman"/>
          <w:i/>
          <w:color w:val="000000"/>
          <w:sz w:val="24"/>
          <w:szCs w:val="24"/>
        </w:rPr>
        <w:t>Figure 5</w:t>
      </w:r>
      <w:r w:rsidR="002C2176">
        <w:rPr>
          <w:rFonts w:ascii="Times New Roman" w:hAnsi="Times New Roman"/>
          <w:i/>
          <w:color w:val="000000"/>
          <w:sz w:val="24"/>
          <w:szCs w:val="24"/>
        </w:rPr>
        <w:t>.</w:t>
      </w:r>
      <w:r w:rsidR="002C2176">
        <w:rPr>
          <w:rFonts w:ascii="Times New Roman" w:hAnsi="Times New Roman"/>
          <w:color w:val="000000"/>
          <w:sz w:val="24"/>
          <w:szCs w:val="24"/>
        </w:rPr>
        <w:t xml:space="preserve"> Sequence of i</w:t>
      </w:r>
      <w:r w:rsidR="005C2FA1" w:rsidRPr="005C2FA1">
        <w:rPr>
          <w:rFonts w:ascii="Times New Roman" w:hAnsi="Times New Roman"/>
          <w:color w:val="000000"/>
          <w:sz w:val="24"/>
          <w:szCs w:val="24"/>
        </w:rPr>
        <w:t>nstru</w:t>
      </w:r>
      <w:r w:rsidR="002C2176">
        <w:rPr>
          <w:rFonts w:ascii="Times New Roman" w:hAnsi="Times New Roman"/>
          <w:color w:val="000000"/>
          <w:sz w:val="24"/>
          <w:szCs w:val="24"/>
        </w:rPr>
        <w:t>ction for the comparison g</w:t>
      </w:r>
      <w:r w:rsidR="005C2FA1" w:rsidRPr="005C2FA1">
        <w:rPr>
          <w:rFonts w:ascii="Times New Roman" w:hAnsi="Times New Roman"/>
          <w:color w:val="000000"/>
          <w:sz w:val="24"/>
          <w:szCs w:val="24"/>
        </w:rPr>
        <w:t>roup</w:t>
      </w:r>
    </w:p>
    <w:p w:rsidR="00D13991" w:rsidRDefault="00D13991" w:rsidP="00D13991">
      <w:pPr>
        <w:autoSpaceDE w:val="0"/>
        <w:autoSpaceDN w:val="0"/>
        <w:adjustRightInd w:val="0"/>
        <w:spacing w:after="0" w:line="480" w:lineRule="auto"/>
        <w:rPr>
          <w:rFonts w:ascii="Times New Roman" w:hAnsi="Times New Roman"/>
          <w:b/>
          <w:color w:val="000000"/>
          <w:sz w:val="24"/>
          <w:szCs w:val="24"/>
        </w:rPr>
      </w:pPr>
      <w:r w:rsidRPr="00D13991">
        <w:rPr>
          <w:rFonts w:ascii="Times New Roman" w:hAnsi="Times New Roman"/>
          <w:b/>
          <w:color w:val="000000"/>
          <w:sz w:val="24"/>
          <w:szCs w:val="24"/>
        </w:rPr>
        <w:t>Intervention Cycle 1</w:t>
      </w:r>
      <w:r w:rsidR="00F645ED">
        <w:rPr>
          <w:rFonts w:ascii="Times New Roman" w:hAnsi="Times New Roman"/>
          <w:b/>
          <w:color w:val="000000"/>
          <w:sz w:val="24"/>
          <w:szCs w:val="24"/>
        </w:rPr>
        <w:t>: Weeks 2-5</w:t>
      </w:r>
    </w:p>
    <w:p w:rsidR="002C5F9B" w:rsidRPr="00D13991" w:rsidRDefault="002C5F9B" w:rsidP="002C5F9B">
      <w:pPr>
        <w:autoSpaceDE w:val="0"/>
        <w:autoSpaceDN w:val="0"/>
        <w:adjustRightInd w:val="0"/>
        <w:spacing w:after="0" w:line="480" w:lineRule="auto"/>
        <w:ind w:firstLine="720"/>
        <w:rPr>
          <w:rFonts w:ascii="Times New Roman" w:hAnsi="Times New Roman"/>
          <w:b/>
          <w:color w:val="000000"/>
          <w:sz w:val="24"/>
          <w:szCs w:val="24"/>
        </w:rPr>
      </w:pPr>
      <w:r w:rsidRPr="002C5F9B">
        <w:rPr>
          <w:rFonts w:ascii="Times New Roman" w:hAnsi="Times New Roman"/>
          <w:b/>
          <w:color w:val="000000"/>
          <w:sz w:val="24"/>
          <w:szCs w:val="24"/>
        </w:rPr>
        <w:t>Experimental Group</w:t>
      </w:r>
      <w:r>
        <w:rPr>
          <w:rFonts w:ascii="Times New Roman" w:hAnsi="Times New Roman"/>
          <w:color w:val="000000"/>
          <w:sz w:val="24"/>
          <w:szCs w:val="24"/>
        </w:rPr>
        <w:t xml:space="preserve">. The </w:t>
      </w:r>
      <w:r w:rsidRPr="00D13991">
        <w:rPr>
          <w:rFonts w:ascii="Times New Roman" w:hAnsi="Times New Roman"/>
          <w:color w:val="000000"/>
          <w:sz w:val="24"/>
          <w:szCs w:val="24"/>
        </w:rPr>
        <w:t xml:space="preserve">experimental group read </w:t>
      </w:r>
      <w:r>
        <w:rPr>
          <w:rFonts w:ascii="Times New Roman" w:hAnsi="Times New Roman"/>
          <w:color w:val="000000"/>
          <w:sz w:val="24"/>
          <w:szCs w:val="24"/>
        </w:rPr>
        <w:t>two</w:t>
      </w:r>
      <w:r w:rsidRPr="00D13991">
        <w:rPr>
          <w:rFonts w:ascii="Times New Roman" w:hAnsi="Times New Roman"/>
          <w:color w:val="000000"/>
          <w:sz w:val="24"/>
          <w:szCs w:val="24"/>
        </w:rPr>
        <w:t xml:space="preserve"> CRL novels</w:t>
      </w:r>
      <w:r w:rsidR="00A7677B">
        <w:rPr>
          <w:rFonts w:ascii="Times New Roman" w:hAnsi="Times New Roman"/>
          <w:color w:val="000000"/>
          <w:sz w:val="24"/>
          <w:szCs w:val="24"/>
        </w:rPr>
        <w:t xml:space="preserve">, using active </w:t>
      </w:r>
      <w:r>
        <w:rPr>
          <w:rFonts w:ascii="Times New Roman" w:hAnsi="Times New Roman"/>
          <w:color w:val="000000"/>
          <w:sz w:val="24"/>
          <w:szCs w:val="24"/>
        </w:rPr>
        <w:t xml:space="preserve">strategies (recording challenging and/or interesting vocabulary, quotes, ideas) </w:t>
      </w:r>
      <w:r w:rsidR="00A7677B">
        <w:rPr>
          <w:rFonts w:ascii="Times New Roman" w:hAnsi="Times New Roman"/>
          <w:color w:val="000000"/>
          <w:sz w:val="24"/>
          <w:szCs w:val="24"/>
        </w:rPr>
        <w:t xml:space="preserve">during reading </w:t>
      </w:r>
      <w:r>
        <w:rPr>
          <w:rFonts w:ascii="Times New Roman" w:hAnsi="Times New Roman"/>
          <w:color w:val="000000"/>
          <w:sz w:val="24"/>
          <w:szCs w:val="24"/>
        </w:rPr>
        <w:t xml:space="preserve">to monitor their comprehension. Participants followed the pacing guide with the assigned pages for reading each day. </w:t>
      </w:r>
      <w:r w:rsidR="00282258">
        <w:rPr>
          <w:rFonts w:ascii="Times New Roman" w:hAnsi="Times New Roman"/>
          <w:color w:val="000000"/>
          <w:sz w:val="24"/>
          <w:szCs w:val="24"/>
        </w:rPr>
        <w:t>During reading, students completed their pre-discussion or active reading tasks (recording vocabulary, quotes, interesting and confusing ideas), followed by a response</w:t>
      </w:r>
      <w:r w:rsidR="00282258" w:rsidRPr="00D13991">
        <w:rPr>
          <w:rFonts w:ascii="Times New Roman" w:hAnsi="Times New Roman"/>
          <w:color w:val="000000"/>
          <w:sz w:val="24"/>
          <w:szCs w:val="24"/>
        </w:rPr>
        <w:t xml:space="preserve"> to the reading, using the SCRAP strategy</w:t>
      </w:r>
      <w:r w:rsidR="00282258">
        <w:rPr>
          <w:rFonts w:ascii="Times New Roman" w:hAnsi="Times New Roman"/>
          <w:color w:val="000000"/>
          <w:sz w:val="24"/>
          <w:szCs w:val="24"/>
        </w:rPr>
        <w:t xml:space="preserve">.  This was done </w:t>
      </w:r>
      <w:r>
        <w:rPr>
          <w:rFonts w:ascii="Times New Roman" w:hAnsi="Times New Roman"/>
          <w:color w:val="000000"/>
          <w:sz w:val="24"/>
          <w:szCs w:val="24"/>
        </w:rPr>
        <w:t>prior to meeting with their literature discussion groups</w:t>
      </w:r>
      <w:r w:rsidRPr="00D13991">
        <w:rPr>
          <w:rFonts w:ascii="Times New Roman" w:hAnsi="Times New Roman"/>
          <w:color w:val="000000"/>
          <w:sz w:val="24"/>
          <w:szCs w:val="24"/>
        </w:rPr>
        <w:t xml:space="preserve">.  </w:t>
      </w:r>
      <w:r>
        <w:rPr>
          <w:rFonts w:ascii="Times New Roman" w:hAnsi="Times New Roman"/>
          <w:color w:val="000000"/>
          <w:sz w:val="24"/>
          <w:szCs w:val="24"/>
        </w:rPr>
        <w:t>Daily classroom instruction lasted</w:t>
      </w:r>
      <w:r w:rsidRPr="00D13991">
        <w:rPr>
          <w:rFonts w:ascii="Times New Roman" w:hAnsi="Times New Roman"/>
          <w:color w:val="000000"/>
          <w:sz w:val="24"/>
          <w:szCs w:val="24"/>
        </w:rPr>
        <w:t xml:space="preserve"> for a 90 minute block of time. The experimental group </w:t>
      </w:r>
      <w:r>
        <w:rPr>
          <w:rFonts w:ascii="Times New Roman" w:hAnsi="Times New Roman"/>
          <w:color w:val="000000"/>
          <w:sz w:val="24"/>
          <w:szCs w:val="24"/>
        </w:rPr>
        <w:t>was</w:t>
      </w:r>
      <w:r w:rsidRPr="00D13991">
        <w:rPr>
          <w:rFonts w:ascii="Times New Roman" w:hAnsi="Times New Roman"/>
          <w:color w:val="000000"/>
          <w:sz w:val="24"/>
          <w:szCs w:val="24"/>
        </w:rPr>
        <w:t xml:space="preserve"> required to discuss in their groups </w:t>
      </w:r>
      <w:r>
        <w:rPr>
          <w:rFonts w:ascii="Times New Roman" w:hAnsi="Times New Roman"/>
          <w:color w:val="000000"/>
          <w:sz w:val="24"/>
          <w:szCs w:val="24"/>
        </w:rPr>
        <w:t>twice</w:t>
      </w:r>
      <w:r w:rsidRPr="00D13991">
        <w:rPr>
          <w:rFonts w:ascii="Times New Roman" w:hAnsi="Times New Roman"/>
          <w:color w:val="000000"/>
          <w:sz w:val="24"/>
          <w:szCs w:val="24"/>
        </w:rPr>
        <w:t xml:space="preserve"> per week, using the guidelines for group interaction as specified by the Guidelines for Literature Discussion (Clark, 2009)</w:t>
      </w:r>
      <w:r>
        <w:rPr>
          <w:rFonts w:ascii="Times New Roman" w:hAnsi="Times New Roman"/>
          <w:color w:val="000000"/>
          <w:sz w:val="24"/>
          <w:szCs w:val="24"/>
        </w:rPr>
        <w:t xml:space="preserve">, as well the SCRAP to maintain dialogue within the group. </w:t>
      </w:r>
      <w:r w:rsidRPr="00D13991">
        <w:rPr>
          <w:rFonts w:ascii="Times New Roman" w:hAnsi="Times New Roman"/>
          <w:color w:val="000000"/>
          <w:sz w:val="24"/>
          <w:szCs w:val="24"/>
        </w:rPr>
        <w:t xml:space="preserve"> The researcher monitor</w:t>
      </w:r>
      <w:r>
        <w:rPr>
          <w:rFonts w:ascii="Times New Roman" w:hAnsi="Times New Roman"/>
          <w:color w:val="000000"/>
          <w:sz w:val="24"/>
          <w:szCs w:val="24"/>
        </w:rPr>
        <w:t>ed</w:t>
      </w:r>
      <w:r w:rsidRPr="00D13991">
        <w:rPr>
          <w:rFonts w:ascii="Times New Roman" w:hAnsi="Times New Roman"/>
          <w:color w:val="000000"/>
          <w:sz w:val="24"/>
          <w:szCs w:val="24"/>
        </w:rPr>
        <w:t xml:space="preserve"> gr</w:t>
      </w:r>
      <w:r>
        <w:rPr>
          <w:rFonts w:ascii="Times New Roman" w:hAnsi="Times New Roman"/>
          <w:color w:val="000000"/>
          <w:sz w:val="24"/>
          <w:szCs w:val="24"/>
        </w:rPr>
        <w:t xml:space="preserve">oup discussions using the </w:t>
      </w:r>
      <w:r w:rsidRPr="00D13991">
        <w:rPr>
          <w:rFonts w:ascii="Times New Roman" w:hAnsi="Times New Roman"/>
          <w:color w:val="000000"/>
          <w:sz w:val="24"/>
          <w:szCs w:val="24"/>
        </w:rPr>
        <w:t>discussion checklist</w:t>
      </w:r>
      <w:r>
        <w:rPr>
          <w:rFonts w:ascii="Times New Roman" w:hAnsi="Times New Roman"/>
          <w:color w:val="000000"/>
          <w:sz w:val="24"/>
          <w:szCs w:val="24"/>
        </w:rPr>
        <w:t xml:space="preserve"> (Appendix H), took anecdotal notes,</w:t>
      </w:r>
      <w:r w:rsidRPr="00D13991">
        <w:rPr>
          <w:rFonts w:ascii="Times New Roman" w:hAnsi="Times New Roman"/>
          <w:color w:val="000000"/>
          <w:sz w:val="24"/>
          <w:szCs w:val="24"/>
        </w:rPr>
        <w:t xml:space="preserve"> and provide</w:t>
      </w:r>
      <w:r>
        <w:rPr>
          <w:rFonts w:ascii="Times New Roman" w:hAnsi="Times New Roman"/>
          <w:color w:val="000000"/>
          <w:sz w:val="24"/>
          <w:szCs w:val="24"/>
        </w:rPr>
        <w:t>d</w:t>
      </w:r>
      <w:r w:rsidRPr="00D13991">
        <w:rPr>
          <w:rFonts w:ascii="Times New Roman" w:hAnsi="Times New Roman"/>
          <w:color w:val="000000"/>
          <w:sz w:val="24"/>
          <w:szCs w:val="24"/>
        </w:rPr>
        <w:t xml:space="preserve"> feedback for the respective </w:t>
      </w:r>
      <w:r w:rsidR="007B2BD5">
        <w:rPr>
          <w:rFonts w:ascii="Times New Roman" w:hAnsi="Times New Roman"/>
          <w:color w:val="000000"/>
          <w:sz w:val="24"/>
          <w:szCs w:val="24"/>
        </w:rPr>
        <w:t xml:space="preserve">discussion </w:t>
      </w:r>
      <w:r w:rsidRPr="00D13991">
        <w:rPr>
          <w:rFonts w:ascii="Times New Roman" w:hAnsi="Times New Roman"/>
          <w:color w:val="000000"/>
          <w:sz w:val="24"/>
          <w:szCs w:val="24"/>
        </w:rPr>
        <w:t>groups.</w:t>
      </w:r>
      <w:r>
        <w:rPr>
          <w:rFonts w:ascii="Times New Roman" w:hAnsi="Times New Roman"/>
          <w:color w:val="000000"/>
          <w:sz w:val="24"/>
          <w:szCs w:val="24"/>
        </w:rPr>
        <w:t xml:space="preserve"> </w:t>
      </w:r>
    </w:p>
    <w:p w:rsidR="00D13991" w:rsidRDefault="002C5F9B" w:rsidP="002C5F9B">
      <w:pPr>
        <w:autoSpaceDE w:val="0"/>
        <w:autoSpaceDN w:val="0"/>
        <w:adjustRightInd w:val="0"/>
        <w:spacing w:after="0" w:line="480" w:lineRule="auto"/>
        <w:ind w:firstLine="720"/>
        <w:rPr>
          <w:rFonts w:ascii="Times New Roman" w:hAnsi="Times New Roman"/>
          <w:b/>
          <w:color w:val="000000"/>
          <w:sz w:val="24"/>
          <w:szCs w:val="24"/>
        </w:rPr>
      </w:pPr>
      <w:r w:rsidRPr="002C5F9B">
        <w:rPr>
          <w:rFonts w:ascii="Times New Roman" w:hAnsi="Times New Roman"/>
          <w:b/>
          <w:color w:val="000000"/>
          <w:sz w:val="24"/>
          <w:szCs w:val="24"/>
        </w:rPr>
        <w:t>Comparison Group</w:t>
      </w:r>
      <w:r>
        <w:rPr>
          <w:rFonts w:ascii="Times New Roman" w:hAnsi="Times New Roman"/>
          <w:color w:val="000000"/>
          <w:sz w:val="24"/>
          <w:szCs w:val="24"/>
        </w:rPr>
        <w:t xml:space="preserve">. </w:t>
      </w:r>
      <w:r w:rsidR="00D13991" w:rsidRPr="00D13991">
        <w:rPr>
          <w:rFonts w:ascii="Times New Roman" w:hAnsi="Times New Roman"/>
          <w:color w:val="000000"/>
          <w:sz w:val="24"/>
          <w:szCs w:val="24"/>
        </w:rPr>
        <w:t>Durin</w:t>
      </w:r>
      <w:r w:rsidR="00D13991" w:rsidRPr="00D13991">
        <w:rPr>
          <w:rFonts w:ascii="Times New Roman" w:hAnsi="Times New Roman"/>
          <w:i/>
          <w:color w:val="000000"/>
          <w:sz w:val="24"/>
          <w:szCs w:val="24"/>
        </w:rPr>
        <w:t xml:space="preserve">g </w:t>
      </w:r>
      <w:r w:rsidR="008749F9">
        <w:rPr>
          <w:rFonts w:ascii="Times New Roman" w:hAnsi="Times New Roman"/>
          <w:color w:val="000000"/>
          <w:sz w:val="24"/>
          <w:szCs w:val="24"/>
        </w:rPr>
        <w:t>this 4</w:t>
      </w:r>
      <w:r w:rsidR="00D13991" w:rsidRPr="00D13991">
        <w:rPr>
          <w:rFonts w:ascii="Times New Roman" w:hAnsi="Times New Roman"/>
          <w:color w:val="000000"/>
          <w:sz w:val="24"/>
          <w:szCs w:val="24"/>
        </w:rPr>
        <w:t>-week period, regular classroom instruction continue</w:t>
      </w:r>
      <w:r w:rsidR="008749F9">
        <w:rPr>
          <w:rFonts w:ascii="Times New Roman" w:hAnsi="Times New Roman"/>
          <w:color w:val="000000"/>
          <w:sz w:val="24"/>
          <w:szCs w:val="24"/>
        </w:rPr>
        <w:t>d</w:t>
      </w:r>
      <w:r w:rsidR="00D13991" w:rsidRPr="00D13991">
        <w:rPr>
          <w:rFonts w:ascii="Times New Roman" w:hAnsi="Times New Roman"/>
          <w:color w:val="000000"/>
          <w:sz w:val="24"/>
          <w:szCs w:val="24"/>
        </w:rPr>
        <w:t xml:space="preserve"> for the comparison group with the traditional ins</w:t>
      </w:r>
      <w:r w:rsidR="00D3663B">
        <w:rPr>
          <w:rFonts w:ascii="Times New Roman" w:hAnsi="Times New Roman"/>
          <w:color w:val="000000"/>
          <w:sz w:val="24"/>
          <w:szCs w:val="24"/>
        </w:rPr>
        <w:t>truction using the Read XL basal r</w:t>
      </w:r>
      <w:r w:rsidR="00D13991" w:rsidRPr="00D13991">
        <w:rPr>
          <w:rFonts w:ascii="Times New Roman" w:hAnsi="Times New Roman"/>
          <w:color w:val="000000"/>
          <w:sz w:val="24"/>
          <w:szCs w:val="24"/>
        </w:rPr>
        <w:t xml:space="preserve">eader.  </w:t>
      </w:r>
      <w:r w:rsidR="00D15458">
        <w:rPr>
          <w:rFonts w:ascii="Times New Roman" w:hAnsi="Times New Roman"/>
          <w:color w:val="000000"/>
          <w:sz w:val="24"/>
          <w:szCs w:val="24"/>
        </w:rPr>
        <w:t xml:space="preserve">Prior to the reading, the researcher pre-taught some key vocabulary words to help students comprehend the reading and to build background. </w:t>
      </w:r>
      <w:r w:rsidR="00AD3BB0">
        <w:rPr>
          <w:rFonts w:ascii="Times New Roman" w:hAnsi="Times New Roman"/>
          <w:color w:val="000000"/>
          <w:sz w:val="24"/>
          <w:szCs w:val="24"/>
        </w:rPr>
        <w:t xml:space="preserve">The participants in the comparison group read independently and </w:t>
      </w:r>
      <w:r w:rsidR="00F824F1">
        <w:rPr>
          <w:rFonts w:ascii="Times New Roman" w:hAnsi="Times New Roman"/>
          <w:color w:val="000000"/>
          <w:sz w:val="24"/>
          <w:szCs w:val="24"/>
        </w:rPr>
        <w:t>collaboratively</w:t>
      </w:r>
      <w:r w:rsidR="00D3663B">
        <w:rPr>
          <w:rFonts w:ascii="Times New Roman" w:hAnsi="Times New Roman"/>
          <w:color w:val="000000"/>
          <w:sz w:val="24"/>
          <w:szCs w:val="24"/>
        </w:rPr>
        <w:t xml:space="preserve"> - pairs and smalls groups -</w:t>
      </w:r>
      <w:r w:rsidR="00AD3BB0">
        <w:rPr>
          <w:rFonts w:ascii="Times New Roman" w:hAnsi="Times New Roman"/>
          <w:color w:val="000000"/>
          <w:sz w:val="24"/>
          <w:szCs w:val="24"/>
        </w:rPr>
        <w:t xml:space="preserve"> according to the teacher’s instructions. During reading, they recorded main ideas within each paragraph and identified elements of the plot, character, and theme.  After reading</w:t>
      </w:r>
      <w:r w:rsidR="00A83462">
        <w:rPr>
          <w:rFonts w:ascii="Times New Roman" w:hAnsi="Times New Roman"/>
          <w:color w:val="000000"/>
          <w:sz w:val="24"/>
          <w:szCs w:val="24"/>
        </w:rPr>
        <w:t>, they responded to end of chapter questions, which w</w:t>
      </w:r>
      <w:r w:rsidR="00D3663B">
        <w:rPr>
          <w:rFonts w:ascii="Times New Roman" w:hAnsi="Times New Roman"/>
          <w:color w:val="000000"/>
          <w:sz w:val="24"/>
          <w:szCs w:val="24"/>
        </w:rPr>
        <w:t xml:space="preserve">ere </w:t>
      </w:r>
      <w:r w:rsidR="00A83462">
        <w:rPr>
          <w:rFonts w:ascii="Times New Roman" w:hAnsi="Times New Roman"/>
          <w:color w:val="000000"/>
          <w:sz w:val="24"/>
          <w:szCs w:val="24"/>
        </w:rPr>
        <w:t xml:space="preserve">also used </w:t>
      </w:r>
      <w:r w:rsidR="00A7677B">
        <w:rPr>
          <w:rFonts w:ascii="Times New Roman" w:hAnsi="Times New Roman"/>
          <w:color w:val="000000"/>
          <w:sz w:val="24"/>
          <w:szCs w:val="24"/>
        </w:rPr>
        <w:t xml:space="preserve">as </w:t>
      </w:r>
      <w:r w:rsidR="00A83462">
        <w:rPr>
          <w:rFonts w:ascii="Times New Roman" w:hAnsi="Times New Roman"/>
          <w:color w:val="000000"/>
          <w:sz w:val="24"/>
          <w:szCs w:val="24"/>
        </w:rPr>
        <w:t xml:space="preserve">a guide for whole group discussion. </w:t>
      </w:r>
      <w:r w:rsidR="00D15458">
        <w:rPr>
          <w:rFonts w:ascii="Times New Roman" w:hAnsi="Times New Roman"/>
          <w:color w:val="000000"/>
          <w:sz w:val="24"/>
          <w:szCs w:val="24"/>
        </w:rPr>
        <w:t xml:space="preserve">  </w:t>
      </w:r>
      <w:r w:rsidR="00D15458" w:rsidRPr="00D13991">
        <w:rPr>
          <w:rFonts w:ascii="Times New Roman" w:hAnsi="Times New Roman"/>
          <w:color w:val="000000"/>
          <w:sz w:val="24"/>
          <w:szCs w:val="24"/>
        </w:rPr>
        <w:t>The researcher monitor</w:t>
      </w:r>
      <w:r w:rsidR="00D15458">
        <w:rPr>
          <w:rFonts w:ascii="Times New Roman" w:hAnsi="Times New Roman"/>
          <w:color w:val="000000"/>
          <w:sz w:val="24"/>
          <w:szCs w:val="24"/>
        </w:rPr>
        <w:t>ed</w:t>
      </w:r>
      <w:r w:rsidR="00D15458" w:rsidRPr="00D13991">
        <w:rPr>
          <w:rFonts w:ascii="Times New Roman" w:hAnsi="Times New Roman"/>
          <w:color w:val="000000"/>
          <w:sz w:val="24"/>
          <w:szCs w:val="24"/>
        </w:rPr>
        <w:t xml:space="preserve"> </w:t>
      </w:r>
      <w:r w:rsidR="00D15458">
        <w:rPr>
          <w:rFonts w:ascii="Times New Roman" w:hAnsi="Times New Roman"/>
          <w:color w:val="000000"/>
          <w:sz w:val="24"/>
          <w:szCs w:val="24"/>
        </w:rPr>
        <w:t xml:space="preserve">whole </w:t>
      </w:r>
      <w:r w:rsidR="00D15458" w:rsidRPr="00D13991">
        <w:rPr>
          <w:rFonts w:ascii="Times New Roman" w:hAnsi="Times New Roman"/>
          <w:color w:val="000000"/>
          <w:sz w:val="24"/>
          <w:szCs w:val="24"/>
        </w:rPr>
        <w:t>gr</w:t>
      </w:r>
      <w:r w:rsidR="00D15458">
        <w:rPr>
          <w:rFonts w:ascii="Times New Roman" w:hAnsi="Times New Roman"/>
          <w:color w:val="000000"/>
          <w:sz w:val="24"/>
          <w:szCs w:val="24"/>
        </w:rPr>
        <w:t xml:space="preserve">oup discussions using the </w:t>
      </w:r>
      <w:r w:rsidR="00D15458" w:rsidRPr="00D13991">
        <w:rPr>
          <w:rFonts w:ascii="Times New Roman" w:hAnsi="Times New Roman"/>
          <w:color w:val="000000"/>
          <w:sz w:val="24"/>
          <w:szCs w:val="24"/>
        </w:rPr>
        <w:t>discussion checklist</w:t>
      </w:r>
      <w:r w:rsidR="00D15458">
        <w:rPr>
          <w:rFonts w:ascii="Times New Roman" w:hAnsi="Times New Roman"/>
          <w:color w:val="000000"/>
          <w:sz w:val="24"/>
          <w:szCs w:val="24"/>
        </w:rPr>
        <w:t xml:space="preserve"> (Appendix H).   </w:t>
      </w:r>
      <w:r w:rsidR="00A83462">
        <w:rPr>
          <w:rFonts w:ascii="Times New Roman" w:hAnsi="Times New Roman"/>
          <w:color w:val="000000"/>
          <w:sz w:val="24"/>
          <w:szCs w:val="24"/>
        </w:rPr>
        <w:t xml:space="preserve">A summarizing activity followed whole group discussion, where participants used the Gist Template (Appendix J) to summarize the </w:t>
      </w:r>
      <w:r w:rsidR="00D15458">
        <w:rPr>
          <w:rFonts w:ascii="Times New Roman" w:hAnsi="Times New Roman"/>
          <w:color w:val="000000"/>
          <w:sz w:val="24"/>
          <w:szCs w:val="24"/>
        </w:rPr>
        <w:t>reading</w:t>
      </w:r>
      <w:r w:rsidR="000D2C1C">
        <w:rPr>
          <w:rFonts w:ascii="Times New Roman" w:hAnsi="Times New Roman"/>
          <w:color w:val="000000"/>
          <w:sz w:val="24"/>
          <w:szCs w:val="24"/>
        </w:rPr>
        <w:t xml:space="preserve"> </w:t>
      </w:r>
      <w:r w:rsidR="00C702A8">
        <w:rPr>
          <w:rFonts w:ascii="Times New Roman" w:hAnsi="Times New Roman"/>
          <w:color w:val="000000"/>
          <w:sz w:val="24"/>
          <w:szCs w:val="24"/>
        </w:rPr>
        <w:t xml:space="preserve">according to </w:t>
      </w:r>
      <w:r w:rsidR="00C702A8" w:rsidRPr="00C702A8">
        <w:rPr>
          <w:rFonts w:ascii="Times New Roman" w:hAnsi="Times New Roman"/>
          <w:i/>
          <w:color w:val="000000"/>
          <w:sz w:val="24"/>
          <w:szCs w:val="24"/>
        </w:rPr>
        <w:t>who, what, where</w:t>
      </w:r>
      <w:r w:rsidR="00C702A8">
        <w:rPr>
          <w:rFonts w:ascii="Times New Roman" w:hAnsi="Times New Roman"/>
          <w:i/>
          <w:color w:val="000000"/>
          <w:sz w:val="24"/>
          <w:szCs w:val="24"/>
        </w:rPr>
        <w:t>,</w:t>
      </w:r>
      <w:r w:rsidR="00C702A8" w:rsidRPr="00C702A8">
        <w:rPr>
          <w:rFonts w:ascii="Times New Roman" w:hAnsi="Times New Roman"/>
          <w:i/>
          <w:color w:val="000000"/>
          <w:sz w:val="24"/>
          <w:szCs w:val="24"/>
        </w:rPr>
        <w:t xml:space="preserve"> </w:t>
      </w:r>
      <w:r w:rsidR="00C702A8">
        <w:rPr>
          <w:rFonts w:ascii="Times New Roman" w:hAnsi="Times New Roman"/>
          <w:i/>
          <w:color w:val="000000"/>
          <w:sz w:val="24"/>
          <w:szCs w:val="24"/>
        </w:rPr>
        <w:t>when,</w:t>
      </w:r>
      <w:r w:rsidR="00C702A8" w:rsidRPr="00C702A8">
        <w:rPr>
          <w:rFonts w:ascii="Times New Roman" w:hAnsi="Times New Roman"/>
          <w:i/>
          <w:color w:val="000000"/>
          <w:sz w:val="24"/>
          <w:szCs w:val="24"/>
        </w:rPr>
        <w:t xml:space="preserve"> why</w:t>
      </w:r>
      <w:r w:rsidR="00C702A8">
        <w:rPr>
          <w:rFonts w:ascii="Times New Roman" w:hAnsi="Times New Roman"/>
          <w:color w:val="000000"/>
          <w:sz w:val="24"/>
          <w:szCs w:val="24"/>
        </w:rPr>
        <w:t xml:space="preserve">, and </w:t>
      </w:r>
      <w:r w:rsidR="00C702A8" w:rsidRPr="00C702A8">
        <w:rPr>
          <w:rFonts w:ascii="Times New Roman" w:hAnsi="Times New Roman"/>
          <w:i/>
          <w:color w:val="000000"/>
          <w:sz w:val="24"/>
          <w:szCs w:val="24"/>
        </w:rPr>
        <w:t>how</w:t>
      </w:r>
      <w:r w:rsidR="00C702A8">
        <w:rPr>
          <w:rFonts w:ascii="Times New Roman" w:hAnsi="Times New Roman"/>
          <w:color w:val="000000"/>
          <w:sz w:val="24"/>
          <w:szCs w:val="24"/>
        </w:rPr>
        <w:t>, followed by a 20-word summary (GIST)</w:t>
      </w:r>
      <w:r w:rsidR="00D15458">
        <w:rPr>
          <w:rFonts w:ascii="Times New Roman" w:hAnsi="Times New Roman"/>
          <w:color w:val="000000"/>
          <w:sz w:val="24"/>
          <w:szCs w:val="24"/>
        </w:rPr>
        <w:t>.  Daily classroom instruction lasted</w:t>
      </w:r>
      <w:r w:rsidR="00D15458" w:rsidRPr="00D13991">
        <w:rPr>
          <w:rFonts w:ascii="Times New Roman" w:hAnsi="Times New Roman"/>
          <w:color w:val="000000"/>
          <w:sz w:val="24"/>
          <w:szCs w:val="24"/>
        </w:rPr>
        <w:t xml:space="preserve"> for a 90 minute block of time. </w:t>
      </w:r>
    </w:p>
    <w:p w:rsidR="00282258" w:rsidRDefault="00282258" w:rsidP="00282258">
      <w:pPr>
        <w:autoSpaceDE w:val="0"/>
        <w:autoSpaceDN w:val="0"/>
        <w:adjustRightInd w:val="0"/>
        <w:spacing w:after="0" w:line="480" w:lineRule="auto"/>
        <w:rPr>
          <w:rFonts w:ascii="Times New Roman" w:hAnsi="Times New Roman"/>
          <w:b/>
          <w:color w:val="000000"/>
          <w:sz w:val="24"/>
          <w:szCs w:val="24"/>
        </w:rPr>
      </w:pPr>
    </w:p>
    <w:p w:rsidR="00282258" w:rsidRDefault="00282258" w:rsidP="00282258">
      <w:pPr>
        <w:autoSpaceDE w:val="0"/>
        <w:autoSpaceDN w:val="0"/>
        <w:adjustRightInd w:val="0"/>
        <w:spacing w:after="0" w:line="480" w:lineRule="auto"/>
        <w:rPr>
          <w:rFonts w:ascii="Times New Roman" w:hAnsi="Times New Roman"/>
          <w:b/>
          <w:color w:val="000000"/>
          <w:sz w:val="24"/>
          <w:szCs w:val="24"/>
        </w:rPr>
      </w:pPr>
    </w:p>
    <w:p w:rsidR="007F79DF" w:rsidRDefault="007F79DF">
      <w:pPr>
        <w:rPr>
          <w:rFonts w:ascii="Times New Roman" w:hAnsi="Times New Roman"/>
          <w:b/>
          <w:color w:val="000000"/>
          <w:sz w:val="24"/>
          <w:szCs w:val="24"/>
        </w:rPr>
      </w:pPr>
      <w:r>
        <w:rPr>
          <w:rFonts w:ascii="Times New Roman" w:hAnsi="Times New Roman"/>
          <w:b/>
          <w:color w:val="000000"/>
          <w:sz w:val="24"/>
          <w:szCs w:val="24"/>
        </w:rPr>
        <w:br w:type="page"/>
      </w:r>
    </w:p>
    <w:p w:rsidR="00282258" w:rsidRDefault="00D13991" w:rsidP="00282258">
      <w:pPr>
        <w:autoSpaceDE w:val="0"/>
        <w:autoSpaceDN w:val="0"/>
        <w:adjustRightInd w:val="0"/>
        <w:spacing w:after="0" w:line="480" w:lineRule="auto"/>
        <w:rPr>
          <w:rFonts w:ascii="Times New Roman" w:hAnsi="Times New Roman"/>
          <w:b/>
          <w:color w:val="000000"/>
          <w:sz w:val="24"/>
          <w:szCs w:val="24"/>
        </w:rPr>
      </w:pPr>
      <w:r w:rsidRPr="00D13991">
        <w:rPr>
          <w:rFonts w:ascii="Times New Roman" w:hAnsi="Times New Roman"/>
          <w:b/>
          <w:color w:val="000000"/>
          <w:sz w:val="24"/>
          <w:szCs w:val="24"/>
        </w:rPr>
        <w:t>Test Administration 2</w:t>
      </w:r>
      <w:r w:rsidR="00F645ED">
        <w:rPr>
          <w:rFonts w:ascii="Times New Roman" w:hAnsi="Times New Roman"/>
          <w:b/>
          <w:color w:val="000000"/>
          <w:sz w:val="24"/>
          <w:szCs w:val="24"/>
        </w:rPr>
        <w:t>: Week 5</w:t>
      </w:r>
    </w:p>
    <w:p w:rsidR="000B0141" w:rsidRPr="00282258" w:rsidRDefault="00D13991" w:rsidP="002843A9">
      <w:pPr>
        <w:autoSpaceDE w:val="0"/>
        <w:autoSpaceDN w:val="0"/>
        <w:adjustRightInd w:val="0"/>
        <w:spacing w:after="0" w:line="480" w:lineRule="auto"/>
        <w:ind w:firstLine="720"/>
        <w:rPr>
          <w:rFonts w:ascii="Times New Roman" w:hAnsi="Times New Roman"/>
          <w:b/>
          <w:color w:val="000000"/>
          <w:sz w:val="24"/>
          <w:szCs w:val="24"/>
        </w:rPr>
      </w:pPr>
      <w:r w:rsidRPr="00D13991">
        <w:rPr>
          <w:rFonts w:ascii="Times New Roman" w:hAnsi="Times New Roman"/>
          <w:color w:val="000000"/>
          <w:sz w:val="24"/>
          <w:szCs w:val="24"/>
        </w:rPr>
        <w:t xml:space="preserve">At the end of </w:t>
      </w:r>
      <w:r w:rsidR="00C702A8">
        <w:rPr>
          <w:rFonts w:ascii="Times New Roman" w:hAnsi="Times New Roman"/>
          <w:color w:val="000000"/>
          <w:sz w:val="24"/>
          <w:szCs w:val="24"/>
        </w:rPr>
        <w:t>Intervention C</w:t>
      </w:r>
      <w:r w:rsidRPr="00D13991">
        <w:rPr>
          <w:rFonts w:ascii="Times New Roman" w:hAnsi="Times New Roman"/>
          <w:color w:val="000000"/>
          <w:sz w:val="24"/>
          <w:szCs w:val="24"/>
        </w:rPr>
        <w:t>ycle 1, the assessment</w:t>
      </w:r>
      <w:r w:rsidR="00110F8A">
        <w:rPr>
          <w:rFonts w:ascii="Times New Roman" w:hAnsi="Times New Roman"/>
          <w:color w:val="000000"/>
          <w:sz w:val="24"/>
          <w:szCs w:val="24"/>
        </w:rPr>
        <w:t>s</w:t>
      </w:r>
      <w:r w:rsidRPr="00D13991">
        <w:rPr>
          <w:rFonts w:ascii="Times New Roman" w:hAnsi="Times New Roman"/>
          <w:color w:val="000000"/>
          <w:sz w:val="24"/>
          <w:szCs w:val="24"/>
        </w:rPr>
        <w:t>, GMRT</w:t>
      </w:r>
      <w:r w:rsidR="00110F8A">
        <w:rPr>
          <w:rFonts w:ascii="Times New Roman" w:hAnsi="Times New Roman"/>
          <w:color w:val="000000"/>
          <w:sz w:val="24"/>
          <w:szCs w:val="24"/>
        </w:rPr>
        <w:t xml:space="preserve"> and FAIR</w:t>
      </w:r>
      <w:r w:rsidRPr="00D13991">
        <w:rPr>
          <w:rFonts w:ascii="Times New Roman" w:hAnsi="Times New Roman"/>
          <w:color w:val="000000"/>
          <w:sz w:val="24"/>
          <w:szCs w:val="24"/>
        </w:rPr>
        <w:t xml:space="preserve"> </w:t>
      </w:r>
      <w:r w:rsidR="003B5654">
        <w:rPr>
          <w:rFonts w:ascii="Times New Roman" w:hAnsi="Times New Roman"/>
          <w:color w:val="000000"/>
          <w:sz w:val="24"/>
          <w:szCs w:val="24"/>
        </w:rPr>
        <w:t xml:space="preserve">were </w:t>
      </w:r>
      <w:r w:rsidRPr="00D13991">
        <w:rPr>
          <w:rFonts w:ascii="Times New Roman" w:hAnsi="Times New Roman"/>
          <w:color w:val="000000"/>
          <w:sz w:val="24"/>
          <w:szCs w:val="24"/>
        </w:rPr>
        <w:t xml:space="preserve">administered to monitor the progress of students in the experimental and comparison groups and to ascertain if there </w:t>
      </w:r>
      <w:r w:rsidR="00110F8A">
        <w:rPr>
          <w:rFonts w:ascii="Times New Roman" w:hAnsi="Times New Roman"/>
          <w:color w:val="000000"/>
          <w:sz w:val="24"/>
          <w:szCs w:val="24"/>
        </w:rPr>
        <w:t>were</w:t>
      </w:r>
      <w:r w:rsidRPr="00D13991">
        <w:rPr>
          <w:rFonts w:ascii="Times New Roman" w:hAnsi="Times New Roman"/>
          <w:color w:val="000000"/>
          <w:sz w:val="24"/>
          <w:szCs w:val="24"/>
        </w:rPr>
        <w:t xml:space="preserve"> any difference</w:t>
      </w:r>
      <w:r w:rsidR="00110F8A">
        <w:rPr>
          <w:rFonts w:ascii="Times New Roman" w:hAnsi="Times New Roman"/>
          <w:color w:val="000000"/>
          <w:sz w:val="24"/>
          <w:szCs w:val="24"/>
        </w:rPr>
        <w:t>s</w:t>
      </w:r>
      <w:r w:rsidRPr="00D13991">
        <w:rPr>
          <w:rFonts w:ascii="Times New Roman" w:hAnsi="Times New Roman"/>
          <w:color w:val="000000"/>
          <w:sz w:val="24"/>
          <w:szCs w:val="24"/>
        </w:rPr>
        <w:t xml:space="preserve"> in reading comprehension scores between the two groups. </w:t>
      </w:r>
    </w:p>
    <w:p w:rsidR="00D13991" w:rsidRPr="00D13991" w:rsidRDefault="00D13991" w:rsidP="00D13991">
      <w:pPr>
        <w:autoSpaceDE w:val="0"/>
        <w:autoSpaceDN w:val="0"/>
        <w:adjustRightInd w:val="0"/>
        <w:spacing w:after="0" w:line="480" w:lineRule="auto"/>
        <w:rPr>
          <w:rFonts w:ascii="Times New Roman" w:hAnsi="Times New Roman"/>
          <w:b/>
          <w:color w:val="000000"/>
          <w:sz w:val="24"/>
          <w:szCs w:val="24"/>
        </w:rPr>
      </w:pPr>
      <w:r w:rsidRPr="00D13991">
        <w:rPr>
          <w:rFonts w:ascii="Times New Roman" w:hAnsi="Times New Roman"/>
          <w:b/>
          <w:color w:val="000000"/>
          <w:sz w:val="24"/>
          <w:szCs w:val="24"/>
        </w:rPr>
        <w:t>Intervention Cycle 2</w:t>
      </w:r>
      <w:r w:rsidR="00F645ED">
        <w:rPr>
          <w:rFonts w:ascii="Times New Roman" w:hAnsi="Times New Roman"/>
          <w:b/>
          <w:color w:val="000000"/>
          <w:sz w:val="24"/>
          <w:szCs w:val="24"/>
        </w:rPr>
        <w:t>: Weeks 6-9</w:t>
      </w:r>
    </w:p>
    <w:p w:rsidR="00110F8A" w:rsidRDefault="002C5F9B" w:rsidP="00110F8A">
      <w:pPr>
        <w:autoSpaceDE w:val="0"/>
        <w:autoSpaceDN w:val="0"/>
        <w:adjustRightInd w:val="0"/>
        <w:spacing w:after="0" w:line="480" w:lineRule="auto"/>
        <w:ind w:firstLine="720"/>
        <w:rPr>
          <w:rFonts w:ascii="Times New Roman" w:hAnsi="Times New Roman"/>
          <w:color w:val="000000"/>
          <w:sz w:val="24"/>
          <w:szCs w:val="24"/>
        </w:rPr>
      </w:pPr>
      <w:r w:rsidRPr="002C5F9B">
        <w:rPr>
          <w:rFonts w:ascii="Times New Roman" w:hAnsi="Times New Roman"/>
          <w:b/>
          <w:color w:val="000000"/>
          <w:sz w:val="24"/>
          <w:szCs w:val="24"/>
        </w:rPr>
        <w:t>Experimental Group</w:t>
      </w:r>
      <w:r>
        <w:rPr>
          <w:rFonts w:ascii="Times New Roman" w:hAnsi="Times New Roman"/>
          <w:color w:val="000000"/>
          <w:sz w:val="24"/>
          <w:szCs w:val="24"/>
        </w:rPr>
        <w:t xml:space="preserve">. </w:t>
      </w:r>
      <w:r w:rsidR="00D13991" w:rsidRPr="00D13991">
        <w:rPr>
          <w:rFonts w:ascii="Times New Roman" w:hAnsi="Times New Roman"/>
          <w:color w:val="000000"/>
          <w:sz w:val="24"/>
          <w:szCs w:val="24"/>
        </w:rPr>
        <w:t xml:space="preserve">The experimental group </w:t>
      </w:r>
      <w:r w:rsidR="00110F8A">
        <w:rPr>
          <w:rFonts w:ascii="Times New Roman" w:hAnsi="Times New Roman"/>
          <w:color w:val="000000"/>
          <w:sz w:val="24"/>
          <w:szCs w:val="24"/>
        </w:rPr>
        <w:t>received</w:t>
      </w:r>
      <w:r w:rsidR="00D13991" w:rsidRPr="00D13991">
        <w:rPr>
          <w:rFonts w:ascii="Times New Roman" w:hAnsi="Times New Roman"/>
          <w:color w:val="000000"/>
          <w:sz w:val="24"/>
          <w:szCs w:val="24"/>
        </w:rPr>
        <w:t xml:space="preserve"> CRI with another set of two CRL novels for </w:t>
      </w:r>
      <w:r w:rsidR="00110F8A">
        <w:rPr>
          <w:rFonts w:ascii="Times New Roman" w:hAnsi="Times New Roman"/>
          <w:color w:val="000000"/>
          <w:sz w:val="24"/>
          <w:szCs w:val="24"/>
        </w:rPr>
        <w:t xml:space="preserve">4 </w:t>
      </w:r>
      <w:r w:rsidR="00D13991" w:rsidRPr="00D13991">
        <w:rPr>
          <w:rFonts w:ascii="Times New Roman" w:hAnsi="Times New Roman"/>
          <w:color w:val="000000"/>
          <w:sz w:val="24"/>
          <w:szCs w:val="24"/>
        </w:rPr>
        <w:t>more weeks</w:t>
      </w:r>
      <w:r w:rsidR="00305872">
        <w:rPr>
          <w:rFonts w:ascii="Times New Roman" w:hAnsi="Times New Roman"/>
          <w:color w:val="000000"/>
          <w:sz w:val="24"/>
          <w:szCs w:val="24"/>
        </w:rPr>
        <w:t xml:space="preserve">.  </w:t>
      </w:r>
      <w:r w:rsidR="00110F8A">
        <w:rPr>
          <w:rFonts w:ascii="Times New Roman" w:hAnsi="Times New Roman"/>
          <w:color w:val="000000"/>
          <w:sz w:val="24"/>
          <w:szCs w:val="24"/>
        </w:rPr>
        <w:t>T</w:t>
      </w:r>
      <w:r w:rsidR="00110F8A" w:rsidRPr="00D13991">
        <w:rPr>
          <w:rFonts w:ascii="Times New Roman" w:hAnsi="Times New Roman"/>
          <w:color w:val="000000"/>
          <w:sz w:val="24"/>
          <w:szCs w:val="24"/>
        </w:rPr>
        <w:t>he experimental group receive</w:t>
      </w:r>
      <w:r w:rsidR="00110F8A">
        <w:rPr>
          <w:rFonts w:ascii="Times New Roman" w:hAnsi="Times New Roman"/>
          <w:color w:val="000000"/>
          <w:sz w:val="24"/>
          <w:szCs w:val="24"/>
        </w:rPr>
        <w:t>d another</w:t>
      </w:r>
      <w:r w:rsidR="00110F8A" w:rsidRPr="00D13991">
        <w:rPr>
          <w:rFonts w:ascii="Times New Roman" w:hAnsi="Times New Roman"/>
          <w:color w:val="000000"/>
          <w:sz w:val="24"/>
          <w:szCs w:val="24"/>
        </w:rPr>
        <w:t xml:space="preserve"> treatment of CRI.  During this time, the experimental group read </w:t>
      </w:r>
      <w:r w:rsidR="00110F8A">
        <w:rPr>
          <w:rFonts w:ascii="Times New Roman" w:hAnsi="Times New Roman"/>
          <w:color w:val="000000"/>
          <w:sz w:val="24"/>
          <w:szCs w:val="24"/>
        </w:rPr>
        <w:t>two</w:t>
      </w:r>
      <w:r w:rsidR="00110F8A" w:rsidRPr="00D13991">
        <w:rPr>
          <w:rFonts w:ascii="Times New Roman" w:hAnsi="Times New Roman"/>
          <w:color w:val="000000"/>
          <w:sz w:val="24"/>
          <w:szCs w:val="24"/>
        </w:rPr>
        <w:t xml:space="preserve"> CRL novels</w:t>
      </w:r>
      <w:r w:rsidR="00F824F1">
        <w:rPr>
          <w:rFonts w:ascii="Times New Roman" w:hAnsi="Times New Roman"/>
          <w:color w:val="000000"/>
          <w:sz w:val="24"/>
          <w:szCs w:val="24"/>
        </w:rPr>
        <w:t>.</w:t>
      </w:r>
      <w:r w:rsidR="00110F8A">
        <w:rPr>
          <w:rFonts w:ascii="Times New Roman" w:hAnsi="Times New Roman"/>
          <w:color w:val="000000"/>
          <w:sz w:val="24"/>
          <w:szCs w:val="24"/>
        </w:rPr>
        <w:t xml:space="preserve"> Participants followed the pacing guide with the assigned pages for reading ea</w:t>
      </w:r>
      <w:r w:rsidR="00FA3419">
        <w:rPr>
          <w:rFonts w:ascii="Times New Roman" w:hAnsi="Times New Roman"/>
          <w:color w:val="000000"/>
          <w:sz w:val="24"/>
          <w:szCs w:val="24"/>
        </w:rPr>
        <w:t xml:space="preserve">ch day. </w:t>
      </w:r>
      <w:r w:rsidR="00282258">
        <w:rPr>
          <w:rFonts w:ascii="Times New Roman" w:hAnsi="Times New Roman"/>
          <w:color w:val="000000"/>
          <w:sz w:val="24"/>
          <w:szCs w:val="24"/>
        </w:rPr>
        <w:t>During</w:t>
      </w:r>
      <w:r w:rsidR="00FA3419">
        <w:rPr>
          <w:rFonts w:ascii="Times New Roman" w:hAnsi="Times New Roman"/>
          <w:color w:val="000000"/>
          <w:sz w:val="24"/>
          <w:szCs w:val="24"/>
        </w:rPr>
        <w:t xml:space="preserve"> reading, students</w:t>
      </w:r>
      <w:r w:rsidR="00473648">
        <w:rPr>
          <w:rFonts w:ascii="Times New Roman" w:hAnsi="Times New Roman"/>
          <w:color w:val="000000"/>
          <w:sz w:val="24"/>
          <w:szCs w:val="24"/>
        </w:rPr>
        <w:t xml:space="preserve"> </w:t>
      </w:r>
      <w:r w:rsidR="009640D0">
        <w:rPr>
          <w:rFonts w:ascii="Times New Roman" w:hAnsi="Times New Roman"/>
          <w:color w:val="000000"/>
          <w:sz w:val="24"/>
          <w:szCs w:val="24"/>
        </w:rPr>
        <w:t>completed their p</w:t>
      </w:r>
      <w:r w:rsidR="00282258">
        <w:rPr>
          <w:rFonts w:ascii="Times New Roman" w:hAnsi="Times New Roman"/>
          <w:color w:val="000000"/>
          <w:sz w:val="24"/>
          <w:szCs w:val="24"/>
        </w:rPr>
        <w:t xml:space="preserve">re-discussion or active reading </w:t>
      </w:r>
      <w:r w:rsidR="00110F8A">
        <w:rPr>
          <w:rFonts w:ascii="Times New Roman" w:hAnsi="Times New Roman"/>
          <w:color w:val="000000"/>
          <w:sz w:val="24"/>
          <w:szCs w:val="24"/>
        </w:rPr>
        <w:t>tasks</w:t>
      </w:r>
      <w:r w:rsidR="00282258">
        <w:rPr>
          <w:rFonts w:ascii="Times New Roman" w:hAnsi="Times New Roman"/>
          <w:color w:val="000000"/>
          <w:sz w:val="24"/>
          <w:szCs w:val="24"/>
        </w:rPr>
        <w:t xml:space="preserve"> (recording vocabulary, </w:t>
      </w:r>
      <w:r w:rsidR="00473648">
        <w:rPr>
          <w:rFonts w:ascii="Times New Roman" w:hAnsi="Times New Roman"/>
          <w:color w:val="000000"/>
          <w:sz w:val="24"/>
          <w:szCs w:val="24"/>
        </w:rPr>
        <w:t xml:space="preserve">quotes, </w:t>
      </w:r>
      <w:r w:rsidR="00282258">
        <w:rPr>
          <w:rFonts w:ascii="Times New Roman" w:hAnsi="Times New Roman"/>
          <w:color w:val="000000"/>
          <w:sz w:val="24"/>
          <w:szCs w:val="24"/>
        </w:rPr>
        <w:t>interesting and confusing ideas</w:t>
      </w:r>
      <w:r w:rsidR="00473648">
        <w:rPr>
          <w:rFonts w:ascii="Times New Roman" w:hAnsi="Times New Roman"/>
          <w:color w:val="000000"/>
          <w:sz w:val="24"/>
          <w:szCs w:val="24"/>
        </w:rPr>
        <w:t>)</w:t>
      </w:r>
      <w:r w:rsidR="00110F8A">
        <w:rPr>
          <w:rFonts w:ascii="Times New Roman" w:hAnsi="Times New Roman"/>
          <w:color w:val="000000"/>
          <w:sz w:val="24"/>
          <w:szCs w:val="24"/>
        </w:rPr>
        <w:t>, followed by a response</w:t>
      </w:r>
      <w:r w:rsidR="00110F8A" w:rsidRPr="00D13991">
        <w:rPr>
          <w:rFonts w:ascii="Times New Roman" w:hAnsi="Times New Roman"/>
          <w:color w:val="000000"/>
          <w:sz w:val="24"/>
          <w:szCs w:val="24"/>
        </w:rPr>
        <w:t xml:space="preserve"> to the reading, using the SCRAP strategy</w:t>
      </w:r>
      <w:r w:rsidR="00FA3419">
        <w:rPr>
          <w:rFonts w:ascii="Times New Roman" w:hAnsi="Times New Roman"/>
          <w:color w:val="000000"/>
          <w:sz w:val="24"/>
          <w:szCs w:val="24"/>
        </w:rPr>
        <w:t>. This was done</w:t>
      </w:r>
      <w:r w:rsidR="00110F8A">
        <w:rPr>
          <w:rFonts w:ascii="Times New Roman" w:hAnsi="Times New Roman"/>
          <w:color w:val="000000"/>
          <w:sz w:val="24"/>
          <w:szCs w:val="24"/>
        </w:rPr>
        <w:t xml:space="preserve"> prior to meeting with their literature discussion groups</w:t>
      </w:r>
      <w:r w:rsidR="00110F8A" w:rsidRPr="00D13991">
        <w:rPr>
          <w:rFonts w:ascii="Times New Roman" w:hAnsi="Times New Roman"/>
          <w:color w:val="000000"/>
          <w:sz w:val="24"/>
          <w:szCs w:val="24"/>
        </w:rPr>
        <w:t xml:space="preserve">.  Each intervention </w:t>
      </w:r>
      <w:r w:rsidR="00110F8A">
        <w:rPr>
          <w:rFonts w:ascii="Times New Roman" w:hAnsi="Times New Roman"/>
          <w:color w:val="000000"/>
          <w:sz w:val="24"/>
          <w:szCs w:val="24"/>
        </w:rPr>
        <w:t>lasted</w:t>
      </w:r>
      <w:r w:rsidR="00110F8A" w:rsidRPr="00D13991">
        <w:rPr>
          <w:rFonts w:ascii="Times New Roman" w:hAnsi="Times New Roman"/>
          <w:color w:val="000000"/>
          <w:sz w:val="24"/>
          <w:szCs w:val="24"/>
        </w:rPr>
        <w:t xml:space="preserve"> for a 90 minute block of time. The experimental group </w:t>
      </w:r>
      <w:r w:rsidR="00110F8A">
        <w:rPr>
          <w:rFonts w:ascii="Times New Roman" w:hAnsi="Times New Roman"/>
          <w:color w:val="000000"/>
          <w:sz w:val="24"/>
          <w:szCs w:val="24"/>
        </w:rPr>
        <w:t>was</w:t>
      </w:r>
      <w:r w:rsidR="00110F8A" w:rsidRPr="00D13991">
        <w:rPr>
          <w:rFonts w:ascii="Times New Roman" w:hAnsi="Times New Roman"/>
          <w:color w:val="000000"/>
          <w:sz w:val="24"/>
          <w:szCs w:val="24"/>
        </w:rPr>
        <w:t xml:space="preserve"> required to discuss in their groups </w:t>
      </w:r>
      <w:r w:rsidR="00110F8A">
        <w:rPr>
          <w:rFonts w:ascii="Times New Roman" w:hAnsi="Times New Roman"/>
          <w:color w:val="000000"/>
          <w:sz w:val="24"/>
          <w:szCs w:val="24"/>
        </w:rPr>
        <w:t>twice</w:t>
      </w:r>
      <w:r w:rsidR="00110F8A" w:rsidRPr="00D13991">
        <w:rPr>
          <w:rFonts w:ascii="Times New Roman" w:hAnsi="Times New Roman"/>
          <w:color w:val="000000"/>
          <w:sz w:val="24"/>
          <w:szCs w:val="24"/>
        </w:rPr>
        <w:t xml:space="preserve"> per week, using the guidelines for group interaction as specified by the Guidelines for Literature Discussion (Clark, 2009)</w:t>
      </w:r>
      <w:r w:rsidR="00110F8A">
        <w:rPr>
          <w:rFonts w:ascii="Times New Roman" w:hAnsi="Times New Roman"/>
          <w:color w:val="000000"/>
          <w:sz w:val="24"/>
          <w:szCs w:val="24"/>
        </w:rPr>
        <w:t xml:space="preserve">, as well the SCRAP </w:t>
      </w:r>
      <w:r w:rsidR="00F645ED">
        <w:rPr>
          <w:rFonts w:ascii="Times New Roman" w:hAnsi="Times New Roman"/>
          <w:color w:val="000000"/>
          <w:sz w:val="24"/>
          <w:szCs w:val="24"/>
        </w:rPr>
        <w:t xml:space="preserve">strategy </w:t>
      </w:r>
      <w:r w:rsidR="00110F8A">
        <w:rPr>
          <w:rFonts w:ascii="Times New Roman" w:hAnsi="Times New Roman"/>
          <w:color w:val="000000"/>
          <w:sz w:val="24"/>
          <w:szCs w:val="24"/>
        </w:rPr>
        <w:t xml:space="preserve">to maintain dialogue within the group. </w:t>
      </w:r>
      <w:r w:rsidR="00110F8A" w:rsidRPr="00D13991">
        <w:rPr>
          <w:rFonts w:ascii="Times New Roman" w:hAnsi="Times New Roman"/>
          <w:color w:val="000000"/>
          <w:sz w:val="24"/>
          <w:szCs w:val="24"/>
        </w:rPr>
        <w:t xml:space="preserve"> The researcher monitor</w:t>
      </w:r>
      <w:r w:rsidR="00110F8A">
        <w:rPr>
          <w:rFonts w:ascii="Times New Roman" w:hAnsi="Times New Roman"/>
          <w:color w:val="000000"/>
          <w:sz w:val="24"/>
          <w:szCs w:val="24"/>
        </w:rPr>
        <w:t>ed</w:t>
      </w:r>
      <w:r w:rsidR="00110F8A" w:rsidRPr="00D13991">
        <w:rPr>
          <w:rFonts w:ascii="Times New Roman" w:hAnsi="Times New Roman"/>
          <w:color w:val="000000"/>
          <w:sz w:val="24"/>
          <w:szCs w:val="24"/>
        </w:rPr>
        <w:t xml:space="preserve"> group discussions using the group discussion checklist</w:t>
      </w:r>
      <w:r w:rsidR="00110F8A">
        <w:rPr>
          <w:rFonts w:ascii="Times New Roman" w:hAnsi="Times New Roman"/>
          <w:color w:val="000000"/>
          <w:sz w:val="24"/>
          <w:szCs w:val="24"/>
        </w:rPr>
        <w:t>, took anecdotal notes,</w:t>
      </w:r>
      <w:r w:rsidR="00110F8A" w:rsidRPr="00D13991">
        <w:rPr>
          <w:rFonts w:ascii="Times New Roman" w:hAnsi="Times New Roman"/>
          <w:color w:val="000000"/>
          <w:sz w:val="24"/>
          <w:szCs w:val="24"/>
        </w:rPr>
        <w:t xml:space="preserve"> and provide</w:t>
      </w:r>
      <w:r w:rsidR="00110F8A">
        <w:rPr>
          <w:rFonts w:ascii="Times New Roman" w:hAnsi="Times New Roman"/>
          <w:color w:val="000000"/>
          <w:sz w:val="24"/>
          <w:szCs w:val="24"/>
        </w:rPr>
        <w:t>d</w:t>
      </w:r>
      <w:r w:rsidR="00110F8A" w:rsidRPr="00D13991">
        <w:rPr>
          <w:rFonts w:ascii="Times New Roman" w:hAnsi="Times New Roman"/>
          <w:color w:val="000000"/>
          <w:sz w:val="24"/>
          <w:szCs w:val="24"/>
        </w:rPr>
        <w:t xml:space="preserve"> feedback for the respective groups.</w:t>
      </w:r>
      <w:r w:rsidR="00110F8A">
        <w:rPr>
          <w:rFonts w:ascii="Times New Roman" w:hAnsi="Times New Roman"/>
          <w:color w:val="000000"/>
          <w:sz w:val="24"/>
          <w:szCs w:val="24"/>
        </w:rPr>
        <w:t xml:space="preserve"> Group discussions were recorded once every week.</w:t>
      </w:r>
    </w:p>
    <w:p w:rsidR="00926D81" w:rsidRDefault="002C5F9B" w:rsidP="00305872">
      <w:pPr>
        <w:autoSpaceDE w:val="0"/>
        <w:autoSpaceDN w:val="0"/>
        <w:adjustRightInd w:val="0"/>
        <w:spacing w:after="0" w:line="480" w:lineRule="auto"/>
        <w:ind w:firstLine="720"/>
        <w:rPr>
          <w:rFonts w:ascii="Times New Roman" w:hAnsi="Times New Roman"/>
          <w:b/>
          <w:color w:val="000000"/>
          <w:sz w:val="24"/>
          <w:szCs w:val="24"/>
        </w:rPr>
      </w:pPr>
      <w:r w:rsidRPr="002C5F9B">
        <w:rPr>
          <w:rFonts w:ascii="Times New Roman" w:hAnsi="Times New Roman"/>
          <w:b/>
          <w:color w:val="000000"/>
          <w:sz w:val="24"/>
          <w:szCs w:val="24"/>
        </w:rPr>
        <w:t>Comparison Group</w:t>
      </w:r>
      <w:r>
        <w:rPr>
          <w:rFonts w:ascii="Times New Roman" w:hAnsi="Times New Roman"/>
          <w:color w:val="000000"/>
          <w:sz w:val="24"/>
          <w:szCs w:val="24"/>
        </w:rPr>
        <w:t xml:space="preserve">. </w:t>
      </w:r>
      <w:r w:rsidR="00305872">
        <w:rPr>
          <w:rFonts w:ascii="Times New Roman" w:hAnsi="Times New Roman"/>
          <w:color w:val="000000"/>
          <w:sz w:val="24"/>
          <w:szCs w:val="24"/>
        </w:rPr>
        <w:t>Regular</w:t>
      </w:r>
      <w:r w:rsidR="00305872" w:rsidRPr="00D13991">
        <w:rPr>
          <w:rFonts w:ascii="Times New Roman" w:hAnsi="Times New Roman"/>
          <w:color w:val="000000"/>
          <w:sz w:val="24"/>
          <w:szCs w:val="24"/>
        </w:rPr>
        <w:t xml:space="preserve"> classroom instruction continue</w:t>
      </w:r>
      <w:r w:rsidR="00305872">
        <w:rPr>
          <w:rFonts w:ascii="Times New Roman" w:hAnsi="Times New Roman"/>
          <w:color w:val="000000"/>
          <w:sz w:val="24"/>
          <w:szCs w:val="24"/>
        </w:rPr>
        <w:t>d</w:t>
      </w:r>
      <w:r w:rsidR="00305872" w:rsidRPr="00D13991">
        <w:rPr>
          <w:rFonts w:ascii="Times New Roman" w:hAnsi="Times New Roman"/>
          <w:color w:val="000000"/>
          <w:sz w:val="24"/>
          <w:szCs w:val="24"/>
        </w:rPr>
        <w:t xml:space="preserve"> for the comparison group with the traditional</w:t>
      </w:r>
      <w:r w:rsidR="00282258">
        <w:rPr>
          <w:rFonts w:ascii="Times New Roman" w:hAnsi="Times New Roman"/>
          <w:color w:val="000000"/>
          <w:sz w:val="24"/>
          <w:szCs w:val="24"/>
        </w:rPr>
        <w:t xml:space="preserve"> instruction using the Read XL basal r</w:t>
      </w:r>
      <w:r w:rsidR="00305872" w:rsidRPr="00D13991">
        <w:rPr>
          <w:rFonts w:ascii="Times New Roman" w:hAnsi="Times New Roman"/>
          <w:color w:val="000000"/>
          <w:sz w:val="24"/>
          <w:szCs w:val="24"/>
        </w:rPr>
        <w:t xml:space="preserve">eader.  </w:t>
      </w:r>
      <w:r w:rsidR="00EE4631">
        <w:rPr>
          <w:rFonts w:ascii="Times New Roman" w:hAnsi="Times New Roman"/>
          <w:color w:val="000000"/>
          <w:sz w:val="24"/>
          <w:szCs w:val="24"/>
        </w:rPr>
        <w:t>T</w:t>
      </w:r>
      <w:r w:rsidR="00EE4631" w:rsidRPr="00D13991">
        <w:rPr>
          <w:rFonts w:ascii="Times New Roman" w:hAnsi="Times New Roman"/>
          <w:color w:val="000000"/>
          <w:sz w:val="24"/>
          <w:szCs w:val="24"/>
        </w:rPr>
        <w:t xml:space="preserve">he comparison group </w:t>
      </w:r>
      <w:r w:rsidR="00EE4631">
        <w:rPr>
          <w:rFonts w:ascii="Times New Roman" w:hAnsi="Times New Roman"/>
          <w:color w:val="000000"/>
          <w:sz w:val="24"/>
          <w:szCs w:val="24"/>
        </w:rPr>
        <w:t>continued</w:t>
      </w:r>
      <w:r w:rsidR="00EE4631" w:rsidRPr="00D13991">
        <w:rPr>
          <w:rFonts w:ascii="Times New Roman" w:hAnsi="Times New Roman"/>
          <w:color w:val="000000"/>
          <w:sz w:val="24"/>
          <w:szCs w:val="24"/>
        </w:rPr>
        <w:t xml:space="preserve"> with </w:t>
      </w:r>
      <w:r w:rsidR="00EE4631">
        <w:rPr>
          <w:rFonts w:ascii="Times New Roman" w:hAnsi="Times New Roman"/>
          <w:color w:val="000000"/>
          <w:sz w:val="24"/>
          <w:szCs w:val="24"/>
        </w:rPr>
        <w:t xml:space="preserve">4 short </w:t>
      </w:r>
      <w:r w:rsidR="00EE4631" w:rsidRPr="00D13991">
        <w:rPr>
          <w:rFonts w:ascii="Times New Roman" w:hAnsi="Times New Roman"/>
          <w:color w:val="000000"/>
          <w:sz w:val="24"/>
          <w:szCs w:val="24"/>
        </w:rPr>
        <w:t xml:space="preserve">narratives from the Read XL </w:t>
      </w:r>
      <w:r w:rsidR="00282258">
        <w:rPr>
          <w:rFonts w:ascii="Times New Roman" w:hAnsi="Times New Roman"/>
          <w:color w:val="000000"/>
          <w:sz w:val="24"/>
          <w:szCs w:val="24"/>
        </w:rPr>
        <w:t>basal r</w:t>
      </w:r>
      <w:r w:rsidR="00EE4631">
        <w:rPr>
          <w:rFonts w:ascii="Times New Roman" w:hAnsi="Times New Roman"/>
          <w:color w:val="000000"/>
          <w:sz w:val="24"/>
          <w:szCs w:val="24"/>
        </w:rPr>
        <w:t xml:space="preserve">eader.  </w:t>
      </w:r>
      <w:r w:rsidR="00305872">
        <w:rPr>
          <w:rFonts w:ascii="Times New Roman" w:hAnsi="Times New Roman"/>
          <w:color w:val="000000"/>
          <w:sz w:val="24"/>
          <w:szCs w:val="24"/>
        </w:rPr>
        <w:t xml:space="preserve">Prior to the reading, the researcher pre-taught some key vocabulary words to help students comprehend the reading and to build background. The participants in the comparison group read independently and </w:t>
      </w:r>
      <w:r w:rsidR="007029E7">
        <w:rPr>
          <w:rFonts w:ascii="Times New Roman" w:hAnsi="Times New Roman"/>
          <w:color w:val="000000"/>
          <w:sz w:val="24"/>
          <w:szCs w:val="24"/>
        </w:rPr>
        <w:t>collaboratively</w:t>
      </w:r>
      <w:r w:rsidR="00305872">
        <w:rPr>
          <w:rFonts w:ascii="Times New Roman" w:hAnsi="Times New Roman"/>
          <w:color w:val="000000"/>
          <w:sz w:val="24"/>
          <w:szCs w:val="24"/>
        </w:rPr>
        <w:t xml:space="preserve"> according to the teacher’s instructions. During reading, they recorded main ideas within each paragraph and identified elements of the plot, character, and theme.  After reading, they responded to end of chapter </w:t>
      </w:r>
      <w:r w:rsidR="00EE4631">
        <w:rPr>
          <w:rFonts w:ascii="Times New Roman" w:hAnsi="Times New Roman"/>
          <w:color w:val="000000"/>
          <w:sz w:val="24"/>
          <w:szCs w:val="24"/>
        </w:rPr>
        <w:t>questions which were</w:t>
      </w:r>
      <w:r w:rsidR="00305872">
        <w:rPr>
          <w:rFonts w:ascii="Times New Roman" w:hAnsi="Times New Roman"/>
          <w:color w:val="000000"/>
          <w:sz w:val="24"/>
          <w:szCs w:val="24"/>
        </w:rPr>
        <w:t xml:space="preserve"> also used </w:t>
      </w:r>
      <w:r w:rsidR="00FA3419">
        <w:rPr>
          <w:rFonts w:ascii="Times New Roman" w:hAnsi="Times New Roman"/>
          <w:color w:val="000000"/>
          <w:sz w:val="24"/>
          <w:szCs w:val="24"/>
        </w:rPr>
        <w:t xml:space="preserve">as </w:t>
      </w:r>
      <w:r w:rsidR="00305872">
        <w:rPr>
          <w:rFonts w:ascii="Times New Roman" w:hAnsi="Times New Roman"/>
          <w:color w:val="000000"/>
          <w:sz w:val="24"/>
          <w:szCs w:val="24"/>
        </w:rPr>
        <w:t xml:space="preserve">a guide for whole group discussion.   </w:t>
      </w:r>
      <w:r w:rsidR="00305872" w:rsidRPr="00D13991">
        <w:rPr>
          <w:rFonts w:ascii="Times New Roman" w:hAnsi="Times New Roman"/>
          <w:color w:val="000000"/>
          <w:sz w:val="24"/>
          <w:szCs w:val="24"/>
        </w:rPr>
        <w:t>The researcher monitor</w:t>
      </w:r>
      <w:r w:rsidR="00305872">
        <w:rPr>
          <w:rFonts w:ascii="Times New Roman" w:hAnsi="Times New Roman"/>
          <w:color w:val="000000"/>
          <w:sz w:val="24"/>
          <w:szCs w:val="24"/>
        </w:rPr>
        <w:t>ed</w:t>
      </w:r>
      <w:r w:rsidR="00305872" w:rsidRPr="00D13991">
        <w:rPr>
          <w:rFonts w:ascii="Times New Roman" w:hAnsi="Times New Roman"/>
          <w:color w:val="000000"/>
          <w:sz w:val="24"/>
          <w:szCs w:val="24"/>
        </w:rPr>
        <w:t xml:space="preserve"> </w:t>
      </w:r>
      <w:r w:rsidR="00305872">
        <w:rPr>
          <w:rFonts w:ascii="Times New Roman" w:hAnsi="Times New Roman"/>
          <w:color w:val="000000"/>
          <w:sz w:val="24"/>
          <w:szCs w:val="24"/>
        </w:rPr>
        <w:t xml:space="preserve">whole </w:t>
      </w:r>
      <w:r w:rsidR="00305872" w:rsidRPr="00D13991">
        <w:rPr>
          <w:rFonts w:ascii="Times New Roman" w:hAnsi="Times New Roman"/>
          <w:color w:val="000000"/>
          <w:sz w:val="24"/>
          <w:szCs w:val="24"/>
        </w:rPr>
        <w:t>gr</w:t>
      </w:r>
      <w:r w:rsidR="00305872">
        <w:rPr>
          <w:rFonts w:ascii="Times New Roman" w:hAnsi="Times New Roman"/>
          <w:color w:val="000000"/>
          <w:sz w:val="24"/>
          <w:szCs w:val="24"/>
        </w:rPr>
        <w:t xml:space="preserve">oup discussions using the </w:t>
      </w:r>
      <w:r w:rsidR="00305872" w:rsidRPr="00D13991">
        <w:rPr>
          <w:rFonts w:ascii="Times New Roman" w:hAnsi="Times New Roman"/>
          <w:color w:val="000000"/>
          <w:sz w:val="24"/>
          <w:szCs w:val="24"/>
        </w:rPr>
        <w:t>discussion checklist</w:t>
      </w:r>
      <w:r w:rsidR="00305872">
        <w:rPr>
          <w:rFonts w:ascii="Times New Roman" w:hAnsi="Times New Roman"/>
          <w:color w:val="000000"/>
          <w:sz w:val="24"/>
          <w:szCs w:val="24"/>
        </w:rPr>
        <w:t xml:space="preserve"> (Appendix H).   A summarizing activity followed whole group discussion, where participants used the Gist Template (Appendix J) to summarize the reading</w:t>
      </w:r>
      <w:r w:rsidR="00282258">
        <w:rPr>
          <w:rFonts w:ascii="Times New Roman" w:hAnsi="Times New Roman"/>
          <w:color w:val="000000"/>
          <w:sz w:val="24"/>
          <w:szCs w:val="24"/>
        </w:rPr>
        <w:t xml:space="preserve"> </w:t>
      </w:r>
      <w:r w:rsidR="002843A9">
        <w:rPr>
          <w:rFonts w:ascii="Times New Roman" w:hAnsi="Times New Roman"/>
          <w:color w:val="000000"/>
          <w:sz w:val="24"/>
          <w:szCs w:val="24"/>
        </w:rPr>
        <w:t xml:space="preserve">according to </w:t>
      </w:r>
      <w:r w:rsidR="002843A9" w:rsidRPr="00C702A8">
        <w:rPr>
          <w:rFonts w:ascii="Times New Roman" w:hAnsi="Times New Roman"/>
          <w:i/>
          <w:color w:val="000000"/>
          <w:sz w:val="24"/>
          <w:szCs w:val="24"/>
        </w:rPr>
        <w:t>who, what, where</w:t>
      </w:r>
      <w:r w:rsidR="002843A9">
        <w:rPr>
          <w:rFonts w:ascii="Times New Roman" w:hAnsi="Times New Roman"/>
          <w:i/>
          <w:color w:val="000000"/>
          <w:sz w:val="24"/>
          <w:szCs w:val="24"/>
        </w:rPr>
        <w:t>,</w:t>
      </w:r>
      <w:r w:rsidR="002843A9" w:rsidRPr="00C702A8">
        <w:rPr>
          <w:rFonts w:ascii="Times New Roman" w:hAnsi="Times New Roman"/>
          <w:i/>
          <w:color w:val="000000"/>
          <w:sz w:val="24"/>
          <w:szCs w:val="24"/>
        </w:rPr>
        <w:t xml:space="preserve"> </w:t>
      </w:r>
      <w:r w:rsidR="002843A9">
        <w:rPr>
          <w:rFonts w:ascii="Times New Roman" w:hAnsi="Times New Roman"/>
          <w:i/>
          <w:color w:val="000000"/>
          <w:sz w:val="24"/>
          <w:szCs w:val="24"/>
        </w:rPr>
        <w:t>when,</w:t>
      </w:r>
      <w:r w:rsidR="002843A9" w:rsidRPr="00C702A8">
        <w:rPr>
          <w:rFonts w:ascii="Times New Roman" w:hAnsi="Times New Roman"/>
          <w:i/>
          <w:color w:val="000000"/>
          <w:sz w:val="24"/>
          <w:szCs w:val="24"/>
        </w:rPr>
        <w:t xml:space="preserve"> why</w:t>
      </w:r>
      <w:r w:rsidR="002843A9">
        <w:rPr>
          <w:rFonts w:ascii="Times New Roman" w:hAnsi="Times New Roman"/>
          <w:color w:val="000000"/>
          <w:sz w:val="24"/>
          <w:szCs w:val="24"/>
        </w:rPr>
        <w:t xml:space="preserve">, and </w:t>
      </w:r>
      <w:r w:rsidR="002843A9" w:rsidRPr="00C702A8">
        <w:rPr>
          <w:rFonts w:ascii="Times New Roman" w:hAnsi="Times New Roman"/>
          <w:i/>
          <w:color w:val="000000"/>
          <w:sz w:val="24"/>
          <w:szCs w:val="24"/>
        </w:rPr>
        <w:t>how</w:t>
      </w:r>
      <w:r w:rsidR="002843A9">
        <w:rPr>
          <w:rFonts w:ascii="Times New Roman" w:hAnsi="Times New Roman"/>
          <w:color w:val="000000"/>
          <w:sz w:val="24"/>
          <w:szCs w:val="24"/>
        </w:rPr>
        <w:t xml:space="preserve">, followed by a 20-word summary (GIST). </w:t>
      </w:r>
      <w:r w:rsidR="00305872">
        <w:rPr>
          <w:rFonts w:ascii="Times New Roman" w:hAnsi="Times New Roman"/>
          <w:color w:val="000000"/>
          <w:sz w:val="24"/>
          <w:szCs w:val="24"/>
        </w:rPr>
        <w:t>Daily classroom instruction lasted</w:t>
      </w:r>
      <w:r w:rsidR="00305872" w:rsidRPr="00D13991">
        <w:rPr>
          <w:rFonts w:ascii="Times New Roman" w:hAnsi="Times New Roman"/>
          <w:color w:val="000000"/>
          <w:sz w:val="24"/>
          <w:szCs w:val="24"/>
        </w:rPr>
        <w:t xml:space="preserve"> for a 90 minute block of time. </w:t>
      </w:r>
    </w:p>
    <w:p w:rsidR="00D13991" w:rsidRPr="00D13991" w:rsidRDefault="00D13991" w:rsidP="00D13991">
      <w:pPr>
        <w:autoSpaceDE w:val="0"/>
        <w:autoSpaceDN w:val="0"/>
        <w:adjustRightInd w:val="0"/>
        <w:spacing w:after="0" w:line="480" w:lineRule="auto"/>
        <w:rPr>
          <w:rFonts w:ascii="Times New Roman" w:hAnsi="Times New Roman"/>
          <w:b/>
          <w:color w:val="000000"/>
          <w:sz w:val="24"/>
          <w:szCs w:val="24"/>
        </w:rPr>
      </w:pPr>
      <w:r w:rsidRPr="00D13991">
        <w:rPr>
          <w:rFonts w:ascii="Times New Roman" w:hAnsi="Times New Roman"/>
          <w:b/>
          <w:color w:val="000000"/>
          <w:sz w:val="24"/>
          <w:szCs w:val="24"/>
        </w:rPr>
        <w:t>Test Administration 3</w:t>
      </w:r>
      <w:r w:rsidR="00F645ED">
        <w:rPr>
          <w:rFonts w:ascii="Times New Roman" w:hAnsi="Times New Roman"/>
          <w:b/>
          <w:color w:val="000000"/>
          <w:sz w:val="24"/>
          <w:szCs w:val="24"/>
        </w:rPr>
        <w:t>: Week 10</w:t>
      </w:r>
    </w:p>
    <w:p w:rsidR="009C1EF0" w:rsidRPr="0011099C" w:rsidRDefault="00F645ED" w:rsidP="0011099C">
      <w:pPr>
        <w:autoSpaceDE w:val="0"/>
        <w:autoSpaceDN w:val="0"/>
        <w:adjustRightInd w:val="0"/>
        <w:spacing w:after="0" w:line="480" w:lineRule="auto"/>
        <w:ind w:firstLine="720"/>
        <w:rPr>
          <w:rFonts w:ascii="Times New Roman" w:hAnsi="Times New Roman"/>
          <w:color w:val="000000"/>
          <w:sz w:val="24"/>
          <w:szCs w:val="24"/>
        </w:rPr>
      </w:pPr>
      <w:r>
        <w:rPr>
          <w:rFonts w:ascii="Times New Roman" w:hAnsi="Times New Roman"/>
          <w:color w:val="000000"/>
          <w:sz w:val="24"/>
          <w:szCs w:val="24"/>
        </w:rPr>
        <w:t>During</w:t>
      </w:r>
      <w:r w:rsidR="00D13991" w:rsidRPr="00D13991">
        <w:rPr>
          <w:rFonts w:ascii="Times New Roman" w:hAnsi="Times New Roman"/>
          <w:color w:val="000000"/>
          <w:sz w:val="24"/>
          <w:szCs w:val="24"/>
        </w:rPr>
        <w:t xml:space="preserve"> week</w:t>
      </w:r>
      <w:r>
        <w:rPr>
          <w:rFonts w:ascii="Times New Roman" w:hAnsi="Times New Roman"/>
          <w:color w:val="000000"/>
          <w:sz w:val="24"/>
          <w:szCs w:val="24"/>
        </w:rPr>
        <w:t xml:space="preserve"> 10, </w:t>
      </w:r>
      <w:r w:rsidR="00D13991" w:rsidRPr="00D13991">
        <w:rPr>
          <w:rFonts w:ascii="Times New Roman" w:hAnsi="Times New Roman"/>
          <w:color w:val="000000"/>
          <w:sz w:val="24"/>
          <w:szCs w:val="24"/>
        </w:rPr>
        <w:t>both the experimental and comparison groups complete</w:t>
      </w:r>
      <w:r>
        <w:rPr>
          <w:rFonts w:ascii="Times New Roman" w:hAnsi="Times New Roman"/>
          <w:color w:val="000000"/>
          <w:sz w:val="24"/>
          <w:szCs w:val="24"/>
        </w:rPr>
        <w:t>d</w:t>
      </w:r>
      <w:r w:rsidR="00D13991" w:rsidRPr="00D13991">
        <w:rPr>
          <w:rFonts w:ascii="Times New Roman" w:hAnsi="Times New Roman"/>
          <w:color w:val="000000"/>
          <w:sz w:val="24"/>
          <w:szCs w:val="24"/>
        </w:rPr>
        <w:t xml:space="preserve"> the following </w:t>
      </w:r>
      <w:r>
        <w:rPr>
          <w:rFonts w:ascii="Times New Roman" w:hAnsi="Times New Roman"/>
          <w:color w:val="000000"/>
          <w:sz w:val="24"/>
          <w:szCs w:val="24"/>
        </w:rPr>
        <w:t>three</w:t>
      </w:r>
      <w:r w:rsidR="00D13991" w:rsidRPr="00D13991">
        <w:rPr>
          <w:rFonts w:ascii="Times New Roman" w:hAnsi="Times New Roman"/>
          <w:color w:val="000000"/>
          <w:sz w:val="24"/>
          <w:szCs w:val="24"/>
        </w:rPr>
        <w:t xml:space="preserve"> measures </w:t>
      </w:r>
      <w:r w:rsidR="0011099C">
        <w:rPr>
          <w:rFonts w:ascii="Times New Roman" w:hAnsi="Times New Roman"/>
          <w:color w:val="000000"/>
          <w:sz w:val="24"/>
          <w:szCs w:val="24"/>
        </w:rPr>
        <w:t>as post-tests: GMRT</w:t>
      </w:r>
      <w:r>
        <w:rPr>
          <w:rFonts w:ascii="Times New Roman" w:hAnsi="Times New Roman"/>
          <w:color w:val="000000"/>
          <w:sz w:val="24"/>
          <w:szCs w:val="24"/>
        </w:rPr>
        <w:t xml:space="preserve">, FAIR, </w:t>
      </w:r>
      <w:r w:rsidR="00BE5341">
        <w:rPr>
          <w:rFonts w:ascii="Times New Roman" w:hAnsi="Times New Roman"/>
          <w:color w:val="000000"/>
          <w:sz w:val="24"/>
          <w:szCs w:val="24"/>
        </w:rPr>
        <w:t>and RSRAA</w:t>
      </w:r>
      <w:r w:rsidR="0011099C">
        <w:rPr>
          <w:rFonts w:ascii="Times New Roman" w:hAnsi="Times New Roman"/>
          <w:color w:val="000000"/>
          <w:sz w:val="24"/>
          <w:szCs w:val="24"/>
        </w:rPr>
        <w:t>.</w:t>
      </w:r>
    </w:p>
    <w:p w:rsidR="00126B00" w:rsidRPr="00126B00" w:rsidRDefault="00126B00" w:rsidP="002135D7">
      <w:pPr>
        <w:autoSpaceDE w:val="0"/>
        <w:autoSpaceDN w:val="0"/>
        <w:adjustRightInd w:val="0"/>
        <w:spacing w:after="0" w:line="480" w:lineRule="auto"/>
        <w:jc w:val="center"/>
        <w:rPr>
          <w:rFonts w:ascii="Times New Roman" w:hAnsi="Times New Roman"/>
          <w:b/>
          <w:color w:val="000000"/>
          <w:sz w:val="24"/>
          <w:szCs w:val="24"/>
        </w:rPr>
      </w:pPr>
      <w:r w:rsidRPr="00126B00">
        <w:rPr>
          <w:rFonts w:ascii="Times New Roman" w:hAnsi="Times New Roman"/>
          <w:b/>
          <w:color w:val="000000"/>
          <w:sz w:val="24"/>
          <w:szCs w:val="24"/>
        </w:rPr>
        <w:t>Statistical Analysis</w:t>
      </w:r>
    </w:p>
    <w:p w:rsidR="00B340D2" w:rsidRPr="005E4C5A" w:rsidRDefault="00561EDB" w:rsidP="005E4C5A">
      <w:pPr>
        <w:autoSpaceDE w:val="0"/>
        <w:autoSpaceDN w:val="0"/>
        <w:adjustRightInd w:val="0"/>
        <w:spacing w:after="0" w:line="480" w:lineRule="auto"/>
        <w:ind w:firstLine="720"/>
        <w:rPr>
          <w:rFonts w:ascii="Times New Roman" w:hAnsi="Times New Roman"/>
          <w:color w:val="000000"/>
          <w:sz w:val="24"/>
          <w:szCs w:val="24"/>
        </w:rPr>
      </w:pPr>
      <w:r w:rsidRPr="00561EDB">
        <w:rPr>
          <w:rFonts w:ascii="Times New Roman" w:hAnsi="Times New Roman"/>
          <w:color w:val="000000"/>
          <w:sz w:val="24"/>
          <w:szCs w:val="24"/>
        </w:rPr>
        <w:t xml:space="preserve">A repeated measures analysis of variance (ANOVA) </w:t>
      </w:r>
      <w:r w:rsidR="00F645ED">
        <w:rPr>
          <w:rFonts w:ascii="Times New Roman" w:hAnsi="Times New Roman"/>
          <w:color w:val="000000"/>
          <w:sz w:val="24"/>
          <w:szCs w:val="24"/>
        </w:rPr>
        <w:t xml:space="preserve">was </w:t>
      </w:r>
      <w:r w:rsidRPr="00561EDB">
        <w:rPr>
          <w:rFonts w:ascii="Times New Roman" w:hAnsi="Times New Roman"/>
          <w:color w:val="000000"/>
          <w:sz w:val="24"/>
          <w:szCs w:val="24"/>
        </w:rPr>
        <w:t>designed to test the subjects across multiple assessments. In an effort to determine the kind of relationships that exist</w:t>
      </w:r>
      <w:r w:rsidR="00F645ED">
        <w:rPr>
          <w:rFonts w:ascii="Times New Roman" w:hAnsi="Times New Roman"/>
          <w:color w:val="000000"/>
          <w:sz w:val="24"/>
          <w:szCs w:val="24"/>
        </w:rPr>
        <w:t>ed</w:t>
      </w:r>
      <w:r w:rsidRPr="00561EDB">
        <w:rPr>
          <w:rFonts w:ascii="Times New Roman" w:hAnsi="Times New Roman"/>
          <w:color w:val="000000"/>
          <w:sz w:val="24"/>
          <w:szCs w:val="24"/>
        </w:rPr>
        <w:t xml:space="preserve"> between the variables, the following statistical </w:t>
      </w:r>
      <w:r w:rsidR="00F645ED" w:rsidRPr="00561EDB">
        <w:rPr>
          <w:rFonts w:ascii="Times New Roman" w:hAnsi="Times New Roman"/>
          <w:color w:val="000000"/>
          <w:sz w:val="24"/>
          <w:szCs w:val="24"/>
        </w:rPr>
        <w:t xml:space="preserve">analyses </w:t>
      </w:r>
      <w:r w:rsidR="00F645ED">
        <w:rPr>
          <w:rFonts w:ascii="Times New Roman" w:hAnsi="Times New Roman"/>
          <w:color w:val="000000"/>
          <w:sz w:val="24"/>
          <w:szCs w:val="24"/>
        </w:rPr>
        <w:t>were</w:t>
      </w:r>
      <w:r w:rsidRPr="00561EDB">
        <w:rPr>
          <w:rFonts w:ascii="Times New Roman" w:hAnsi="Times New Roman"/>
          <w:color w:val="000000"/>
          <w:sz w:val="24"/>
          <w:szCs w:val="24"/>
        </w:rPr>
        <w:t xml:space="preserve"> conducted.  To examine </w:t>
      </w:r>
      <w:r w:rsidR="002843A9">
        <w:rPr>
          <w:rFonts w:ascii="Times New Roman" w:hAnsi="Times New Roman"/>
          <w:color w:val="000000"/>
          <w:sz w:val="24"/>
          <w:szCs w:val="24"/>
        </w:rPr>
        <w:t>research question 1-</w:t>
      </w:r>
      <w:r w:rsidR="00305872">
        <w:rPr>
          <w:rFonts w:ascii="Times New Roman" w:hAnsi="Times New Roman"/>
          <w:color w:val="000000"/>
          <w:sz w:val="24"/>
          <w:szCs w:val="24"/>
        </w:rPr>
        <w:t xml:space="preserve"> </w:t>
      </w:r>
      <w:r w:rsidRPr="00561EDB">
        <w:rPr>
          <w:rFonts w:ascii="Times New Roman" w:hAnsi="Times New Roman"/>
          <w:color w:val="000000"/>
          <w:sz w:val="24"/>
          <w:szCs w:val="24"/>
        </w:rPr>
        <w:t xml:space="preserve">RQ1, </w:t>
      </w:r>
      <w:r>
        <w:rPr>
          <w:rFonts w:ascii="Times New Roman" w:hAnsi="Times New Roman"/>
          <w:color w:val="000000"/>
          <w:sz w:val="24"/>
          <w:szCs w:val="24"/>
        </w:rPr>
        <w:t xml:space="preserve">a </w:t>
      </w:r>
      <w:r w:rsidRPr="00561EDB">
        <w:rPr>
          <w:rFonts w:ascii="Times New Roman" w:hAnsi="Times New Roman"/>
          <w:color w:val="000000"/>
          <w:sz w:val="24"/>
          <w:szCs w:val="24"/>
        </w:rPr>
        <w:t xml:space="preserve">repeated measures ANOVA </w:t>
      </w:r>
      <w:r w:rsidR="00F645ED">
        <w:rPr>
          <w:rFonts w:ascii="Times New Roman" w:hAnsi="Times New Roman"/>
          <w:color w:val="000000"/>
          <w:sz w:val="24"/>
          <w:szCs w:val="24"/>
        </w:rPr>
        <w:t>was</w:t>
      </w:r>
      <w:r w:rsidR="00BE5341">
        <w:rPr>
          <w:rFonts w:ascii="Times New Roman" w:hAnsi="Times New Roman"/>
          <w:color w:val="000000"/>
          <w:sz w:val="24"/>
          <w:szCs w:val="24"/>
        </w:rPr>
        <w:t xml:space="preserve"> conducted on the reading </w:t>
      </w:r>
      <w:r w:rsidRPr="00561EDB">
        <w:rPr>
          <w:rFonts w:ascii="Times New Roman" w:hAnsi="Times New Roman"/>
          <w:color w:val="000000"/>
          <w:sz w:val="24"/>
          <w:szCs w:val="24"/>
        </w:rPr>
        <w:t>comprehension measure of GMRT</w:t>
      </w:r>
      <w:r w:rsidR="00E406BC">
        <w:rPr>
          <w:rFonts w:ascii="Times New Roman" w:hAnsi="Times New Roman"/>
          <w:color w:val="000000"/>
          <w:sz w:val="24"/>
          <w:szCs w:val="24"/>
        </w:rPr>
        <w:t xml:space="preserve"> and FAIR</w:t>
      </w:r>
      <w:r w:rsidRPr="00561EDB">
        <w:rPr>
          <w:rFonts w:ascii="Times New Roman" w:hAnsi="Times New Roman"/>
          <w:color w:val="000000"/>
          <w:sz w:val="24"/>
          <w:szCs w:val="24"/>
        </w:rPr>
        <w:t xml:space="preserve">, where the between-subjects variable </w:t>
      </w:r>
      <w:r w:rsidR="00BE5341">
        <w:rPr>
          <w:rFonts w:ascii="Times New Roman" w:hAnsi="Times New Roman"/>
          <w:color w:val="000000"/>
          <w:sz w:val="24"/>
          <w:szCs w:val="24"/>
        </w:rPr>
        <w:t>was</w:t>
      </w:r>
      <w:r w:rsidRPr="00561EDB">
        <w:rPr>
          <w:rFonts w:ascii="Times New Roman" w:hAnsi="Times New Roman"/>
          <w:color w:val="000000"/>
          <w:sz w:val="24"/>
          <w:szCs w:val="24"/>
        </w:rPr>
        <w:t xml:space="preserve"> the type of instruction-culturally responsive instruction (CRI) or traditional instruction (TI) </w:t>
      </w:r>
      <w:r w:rsidR="00043BF4">
        <w:rPr>
          <w:rFonts w:ascii="Times New Roman" w:hAnsi="Times New Roman"/>
          <w:color w:val="000000"/>
          <w:sz w:val="24"/>
          <w:szCs w:val="24"/>
        </w:rPr>
        <w:t xml:space="preserve">or regular classroom instruction, </w:t>
      </w:r>
      <w:r w:rsidRPr="00561EDB">
        <w:rPr>
          <w:rFonts w:ascii="Times New Roman" w:hAnsi="Times New Roman"/>
          <w:color w:val="000000"/>
          <w:sz w:val="24"/>
          <w:szCs w:val="24"/>
        </w:rPr>
        <w:t>an</w:t>
      </w:r>
      <w:r w:rsidR="00BE5341">
        <w:rPr>
          <w:rFonts w:ascii="Times New Roman" w:hAnsi="Times New Roman"/>
          <w:color w:val="000000"/>
          <w:sz w:val="24"/>
          <w:szCs w:val="24"/>
        </w:rPr>
        <w:t>d the within-subjects variable</w:t>
      </w:r>
      <w:r w:rsidR="00BE5341">
        <w:rPr>
          <w:rFonts w:ascii="Times New Roman" w:hAnsi="Times New Roman"/>
          <w:sz w:val="24"/>
          <w:szCs w:val="24"/>
        </w:rPr>
        <w:t xml:space="preserve"> was the time </w:t>
      </w:r>
      <w:r w:rsidR="00781AAE">
        <w:rPr>
          <w:rFonts w:ascii="Times New Roman" w:hAnsi="Times New Roman"/>
          <w:sz w:val="24"/>
          <w:szCs w:val="24"/>
        </w:rPr>
        <w:t>(</w:t>
      </w:r>
      <w:r w:rsidR="00043BF4">
        <w:rPr>
          <w:rFonts w:ascii="Times New Roman" w:hAnsi="Times New Roman"/>
          <w:sz w:val="24"/>
          <w:szCs w:val="24"/>
        </w:rPr>
        <w:t xml:space="preserve">weeks 1, 5, and 10) </w:t>
      </w:r>
      <w:r w:rsidR="00BE5341">
        <w:rPr>
          <w:rFonts w:ascii="Times New Roman" w:hAnsi="Times New Roman"/>
          <w:sz w:val="24"/>
          <w:szCs w:val="24"/>
        </w:rPr>
        <w:t>of test administration</w:t>
      </w:r>
      <w:r w:rsidR="00043BF4">
        <w:rPr>
          <w:rFonts w:ascii="Times New Roman" w:hAnsi="Times New Roman"/>
          <w:sz w:val="24"/>
          <w:szCs w:val="24"/>
        </w:rPr>
        <w:t xml:space="preserve">.  </w:t>
      </w:r>
      <w:r w:rsidR="00781AAE">
        <w:rPr>
          <w:rFonts w:ascii="Times New Roman" w:hAnsi="Times New Roman"/>
          <w:color w:val="000000"/>
          <w:sz w:val="24"/>
          <w:szCs w:val="24"/>
        </w:rPr>
        <w:t xml:space="preserve">To examine </w:t>
      </w:r>
      <w:r w:rsidR="002843A9">
        <w:rPr>
          <w:rFonts w:ascii="Times New Roman" w:hAnsi="Times New Roman"/>
          <w:color w:val="000000"/>
          <w:sz w:val="24"/>
          <w:szCs w:val="24"/>
        </w:rPr>
        <w:t xml:space="preserve">research question 2- </w:t>
      </w:r>
      <w:r w:rsidR="00781AAE">
        <w:rPr>
          <w:rFonts w:ascii="Times New Roman" w:hAnsi="Times New Roman"/>
          <w:color w:val="000000"/>
          <w:sz w:val="24"/>
          <w:szCs w:val="24"/>
        </w:rPr>
        <w:t>RQ</w:t>
      </w:r>
      <w:r w:rsidRPr="00561EDB">
        <w:rPr>
          <w:rFonts w:ascii="Times New Roman" w:hAnsi="Times New Roman"/>
          <w:color w:val="000000"/>
          <w:sz w:val="24"/>
          <w:szCs w:val="24"/>
        </w:rPr>
        <w:t xml:space="preserve">2, </w:t>
      </w:r>
      <w:r w:rsidR="00EE4631">
        <w:rPr>
          <w:rFonts w:ascii="Times New Roman" w:hAnsi="Times New Roman"/>
          <w:color w:val="000000"/>
          <w:sz w:val="24"/>
          <w:szCs w:val="24"/>
        </w:rPr>
        <w:t xml:space="preserve">an </w:t>
      </w:r>
      <w:r w:rsidR="00EE4631" w:rsidRPr="00561EDB">
        <w:rPr>
          <w:rFonts w:ascii="Times New Roman" w:hAnsi="Times New Roman"/>
          <w:color w:val="000000"/>
          <w:sz w:val="24"/>
          <w:szCs w:val="24"/>
        </w:rPr>
        <w:t>additional repeated measure</w:t>
      </w:r>
      <w:r w:rsidR="00EE4631">
        <w:rPr>
          <w:rFonts w:ascii="Times New Roman" w:hAnsi="Times New Roman"/>
          <w:color w:val="000000"/>
          <w:sz w:val="24"/>
          <w:szCs w:val="24"/>
        </w:rPr>
        <w:t>s</w:t>
      </w:r>
      <w:r w:rsidRPr="00561EDB">
        <w:rPr>
          <w:rFonts w:ascii="Times New Roman" w:hAnsi="Times New Roman"/>
          <w:color w:val="000000"/>
          <w:sz w:val="24"/>
          <w:szCs w:val="24"/>
        </w:rPr>
        <w:t xml:space="preserve"> ANOVA </w:t>
      </w:r>
      <w:r w:rsidR="00F645ED">
        <w:rPr>
          <w:rFonts w:ascii="Times New Roman" w:hAnsi="Times New Roman"/>
          <w:color w:val="000000"/>
          <w:sz w:val="24"/>
          <w:szCs w:val="24"/>
        </w:rPr>
        <w:t>was</w:t>
      </w:r>
      <w:r w:rsidR="00043BF4">
        <w:rPr>
          <w:rFonts w:ascii="Times New Roman" w:hAnsi="Times New Roman"/>
          <w:color w:val="000000"/>
          <w:sz w:val="24"/>
          <w:szCs w:val="24"/>
        </w:rPr>
        <w:t xml:space="preserve"> carried out on the RS</w:t>
      </w:r>
      <w:r w:rsidR="00781AAE">
        <w:rPr>
          <w:rFonts w:ascii="Times New Roman" w:hAnsi="Times New Roman"/>
          <w:color w:val="000000"/>
          <w:sz w:val="24"/>
          <w:szCs w:val="24"/>
        </w:rPr>
        <w:t>R</w:t>
      </w:r>
      <w:r w:rsidR="00043BF4">
        <w:rPr>
          <w:rFonts w:ascii="Times New Roman" w:hAnsi="Times New Roman"/>
          <w:color w:val="000000"/>
          <w:sz w:val="24"/>
          <w:szCs w:val="24"/>
        </w:rPr>
        <w:t>AA</w:t>
      </w:r>
      <w:r w:rsidRPr="00561EDB">
        <w:rPr>
          <w:rFonts w:ascii="Times New Roman" w:hAnsi="Times New Roman"/>
          <w:color w:val="000000"/>
          <w:sz w:val="24"/>
          <w:szCs w:val="24"/>
        </w:rPr>
        <w:t xml:space="preserve"> where the between-subjects variable </w:t>
      </w:r>
      <w:r w:rsidR="00BE5341">
        <w:rPr>
          <w:rFonts w:ascii="Times New Roman" w:hAnsi="Times New Roman"/>
          <w:color w:val="000000"/>
          <w:sz w:val="24"/>
          <w:szCs w:val="24"/>
        </w:rPr>
        <w:t>was</w:t>
      </w:r>
      <w:r w:rsidRPr="00561EDB">
        <w:rPr>
          <w:rFonts w:ascii="Times New Roman" w:hAnsi="Times New Roman"/>
          <w:color w:val="000000"/>
          <w:sz w:val="24"/>
          <w:szCs w:val="24"/>
        </w:rPr>
        <w:t xml:space="preserve"> the type of instruction - CRI or TI and the within-subjects variable, </w:t>
      </w:r>
      <w:r w:rsidR="00BE5341">
        <w:rPr>
          <w:rFonts w:ascii="Times New Roman" w:hAnsi="Times New Roman"/>
          <w:color w:val="000000"/>
          <w:sz w:val="24"/>
          <w:szCs w:val="24"/>
        </w:rPr>
        <w:t>was the time</w:t>
      </w:r>
      <w:r w:rsidR="00043BF4">
        <w:rPr>
          <w:rFonts w:ascii="Times New Roman" w:hAnsi="Times New Roman"/>
          <w:color w:val="000000"/>
          <w:sz w:val="24"/>
          <w:szCs w:val="24"/>
        </w:rPr>
        <w:t xml:space="preserve"> (week 1 and week 10)</w:t>
      </w:r>
      <w:r w:rsidR="00BE5341">
        <w:rPr>
          <w:rFonts w:ascii="Times New Roman" w:hAnsi="Times New Roman"/>
          <w:color w:val="000000"/>
          <w:sz w:val="24"/>
          <w:szCs w:val="24"/>
        </w:rPr>
        <w:t xml:space="preserve"> of test administration</w:t>
      </w:r>
      <w:r w:rsidRPr="00561EDB">
        <w:rPr>
          <w:rFonts w:ascii="Times New Roman" w:hAnsi="Times New Roman"/>
          <w:color w:val="000000"/>
          <w:sz w:val="24"/>
          <w:szCs w:val="24"/>
        </w:rPr>
        <w:t xml:space="preserve">.  </w:t>
      </w:r>
      <w:r w:rsidR="00043BF4">
        <w:rPr>
          <w:rFonts w:ascii="Times New Roman" w:hAnsi="Times New Roman"/>
          <w:color w:val="000000"/>
          <w:sz w:val="24"/>
          <w:szCs w:val="24"/>
        </w:rPr>
        <w:t xml:space="preserve">The software IBM SPSS v. 21 was used to perform all analyses.  </w:t>
      </w:r>
      <w:r w:rsidRPr="00561EDB">
        <w:rPr>
          <w:rFonts w:ascii="Times New Roman" w:hAnsi="Times New Roman"/>
          <w:color w:val="000000"/>
          <w:sz w:val="24"/>
          <w:szCs w:val="24"/>
        </w:rPr>
        <w:t xml:space="preserve">The .05 level of significance </w:t>
      </w:r>
      <w:r w:rsidR="00BE5341">
        <w:rPr>
          <w:rFonts w:ascii="Times New Roman" w:hAnsi="Times New Roman"/>
          <w:color w:val="000000"/>
          <w:sz w:val="24"/>
          <w:szCs w:val="24"/>
        </w:rPr>
        <w:t>was used for</w:t>
      </w:r>
      <w:r w:rsidR="00781AAE">
        <w:rPr>
          <w:rFonts w:ascii="Times New Roman" w:hAnsi="Times New Roman"/>
          <w:color w:val="000000"/>
          <w:sz w:val="24"/>
          <w:szCs w:val="24"/>
        </w:rPr>
        <w:t xml:space="preserve"> all tests.</w:t>
      </w:r>
    </w:p>
    <w:p w:rsidR="001D1A58" w:rsidRPr="00126B00" w:rsidRDefault="001D1A58" w:rsidP="002135D7">
      <w:pPr>
        <w:autoSpaceDE w:val="0"/>
        <w:autoSpaceDN w:val="0"/>
        <w:adjustRightInd w:val="0"/>
        <w:spacing w:after="0" w:line="480" w:lineRule="auto"/>
        <w:jc w:val="center"/>
        <w:rPr>
          <w:rFonts w:ascii="Times New Roman" w:hAnsi="Times New Roman"/>
          <w:b/>
          <w:color w:val="000000"/>
          <w:sz w:val="24"/>
          <w:szCs w:val="24"/>
        </w:rPr>
      </w:pPr>
      <w:r>
        <w:rPr>
          <w:rFonts w:ascii="Times New Roman" w:hAnsi="Times New Roman"/>
          <w:b/>
          <w:color w:val="000000"/>
          <w:sz w:val="24"/>
          <w:szCs w:val="24"/>
        </w:rPr>
        <w:t>Threat</w:t>
      </w:r>
      <w:r w:rsidR="003F3BE0">
        <w:rPr>
          <w:rFonts w:ascii="Times New Roman" w:hAnsi="Times New Roman"/>
          <w:b/>
          <w:color w:val="000000"/>
          <w:sz w:val="24"/>
          <w:szCs w:val="24"/>
        </w:rPr>
        <w:t>s</w:t>
      </w:r>
      <w:r>
        <w:rPr>
          <w:rFonts w:ascii="Times New Roman" w:hAnsi="Times New Roman"/>
          <w:b/>
          <w:color w:val="000000"/>
          <w:sz w:val="24"/>
          <w:szCs w:val="24"/>
        </w:rPr>
        <w:t xml:space="preserve"> to </w:t>
      </w:r>
      <w:r w:rsidR="00561EDB">
        <w:rPr>
          <w:rFonts w:ascii="Times New Roman" w:hAnsi="Times New Roman"/>
          <w:b/>
          <w:color w:val="000000"/>
          <w:sz w:val="24"/>
          <w:szCs w:val="24"/>
        </w:rPr>
        <w:t xml:space="preserve">Internal </w:t>
      </w:r>
      <w:r>
        <w:rPr>
          <w:rFonts w:ascii="Times New Roman" w:hAnsi="Times New Roman"/>
          <w:b/>
          <w:color w:val="000000"/>
          <w:sz w:val="24"/>
          <w:szCs w:val="24"/>
        </w:rPr>
        <w:t>Validity</w:t>
      </w:r>
    </w:p>
    <w:p w:rsidR="001D1A58" w:rsidRPr="00D654E7" w:rsidRDefault="001D1A58" w:rsidP="001D1A58">
      <w:pPr>
        <w:autoSpaceDE w:val="0"/>
        <w:autoSpaceDN w:val="0"/>
        <w:adjustRightInd w:val="0"/>
        <w:spacing w:after="0" w:line="480" w:lineRule="auto"/>
        <w:ind w:firstLine="720"/>
        <w:rPr>
          <w:rFonts w:ascii="Times New Roman" w:hAnsi="Times New Roman"/>
          <w:color w:val="000000"/>
          <w:sz w:val="24"/>
          <w:szCs w:val="24"/>
        </w:rPr>
      </w:pPr>
      <w:r w:rsidRPr="00D654E7">
        <w:rPr>
          <w:rFonts w:ascii="Times New Roman" w:hAnsi="Times New Roman"/>
          <w:color w:val="000000"/>
          <w:sz w:val="24"/>
          <w:szCs w:val="24"/>
        </w:rPr>
        <w:t xml:space="preserve">The major threat to internal validity with this design is that the </w:t>
      </w:r>
      <w:r w:rsidR="006553BD">
        <w:rPr>
          <w:rFonts w:ascii="Times New Roman" w:hAnsi="Times New Roman"/>
          <w:color w:val="000000"/>
          <w:sz w:val="24"/>
          <w:szCs w:val="24"/>
        </w:rPr>
        <w:t>“</w:t>
      </w:r>
      <w:r w:rsidRPr="00D654E7">
        <w:rPr>
          <w:rFonts w:ascii="Times New Roman" w:hAnsi="Times New Roman"/>
          <w:color w:val="000000"/>
          <w:sz w:val="24"/>
          <w:szCs w:val="24"/>
        </w:rPr>
        <w:t>group differences</w:t>
      </w:r>
    </w:p>
    <w:p w:rsidR="00DD3F9E" w:rsidRPr="00BE5341" w:rsidRDefault="001D1A58" w:rsidP="00722E9A">
      <w:pPr>
        <w:autoSpaceDE w:val="0"/>
        <w:autoSpaceDN w:val="0"/>
        <w:adjustRightInd w:val="0"/>
        <w:spacing w:after="0" w:line="480" w:lineRule="auto"/>
        <w:rPr>
          <w:rFonts w:ascii="Times New Roman" w:hAnsi="Times New Roman"/>
          <w:color w:val="000000"/>
          <w:sz w:val="24"/>
          <w:szCs w:val="24"/>
        </w:rPr>
      </w:pPr>
      <w:r w:rsidRPr="00D654E7">
        <w:rPr>
          <w:rFonts w:ascii="Times New Roman" w:hAnsi="Times New Roman"/>
          <w:color w:val="000000"/>
          <w:sz w:val="24"/>
          <w:szCs w:val="24"/>
        </w:rPr>
        <w:t>on the posttest may occur as a result of existing group differences rather than to a treatment effect</w:t>
      </w:r>
      <w:r w:rsidR="006553BD">
        <w:rPr>
          <w:rFonts w:ascii="Times New Roman" w:hAnsi="Times New Roman"/>
          <w:color w:val="000000"/>
          <w:sz w:val="24"/>
          <w:szCs w:val="24"/>
        </w:rPr>
        <w:t>”</w:t>
      </w:r>
      <w:r w:rsidR="00541AE6">
        <w:rPr>
          <w:rFonts w:ascii="Times New Roman" w:hAnsi="Times New Roman"/>
          <w:color w:val="000000"/>
          <w:sz w:val="24"/>
          <w:szCs w:val="24"/>
        </w:rPr>
        <w:t xml:space="preserve"> </w:t>
      </w:r>
      <w:r w:rsidR="006976DD">
        <w:rPr>
          <w:rFonts w:ascii="Times New Roman" w:hAnsi="Times New Roman"/>
          <w:color w:val="000000"/>
          <w:sz w:val="24"/>
          <w:szCs w:val="24"/>
        </w:rPr>
        <w:t>(Gall, Gall, &amp; Borg, 2006</w:t>
      </w:r>
      <w:r w:rsidRPr="00D654E7">
        <w:rPr>
          <w:rFonts w:ascii="Times New Roman" w:hAnsi="Times New Roman"/>
          <w:color w:val="000000"/>
          <w:sz w:val="24"/>
          <w:szCs w:val="24"/>
        </w:rPr>
        <w:t>, p. 403).</w:t>
      </w:r>
      <w:r w:rsidR="00541AE6">
        <w:rPr>
          <w:rFonts w:ascii="Times New Roman" w:hAnsi="Times New Roman"/>
          <w:color w:val="000000"/>
          <w:sz w:val="24"/>
          <w:szCs w:val="24"/>
        </w:rPr>
        <w:t xml:space="preserve"> </w:t>
      </w:r>
      <w:r w:rsidRPr="00D654E7">
        <w:rPr>
          <w:rFonts w:ascii="Times New Roman" w:hAnsi="Times New Roman"/>
          <w:color w:val="000000"/>
          <w:sz w:val="24"/>
          <w:szCs w:val="24"/>
        </w:rPr>
        <w:t xml:space="preserve"> In this study, since the students </w:t>
      </w:r>
      <w:r w:rsidR="00BE5341">
        <w:rPr>
          <w:rFonts w:ascii="Times New Roman" w:hAnsi="Times New Roman"/>
          <w:color w:val="000000"/>
          <w:sz w:val="24"/>
          <w:szCs w:val="24"/>
        </w:rPr>
        <w:t xml:space="preserve">were </w:t>
      </w:r>
      <w:r w:rsidRPr="00D654E7">
        <w:rPr>
          <w:rFonts w:ascii="Times New Roman" w:hAnsi="Times New Roman"/>
          <w:color w:val="000000"/>
          <w:sz w:val="24"/>
          <w:szCs w:val="24"/>
        </w:rPr>
        <w:t xml:space="preserve">not randomly assigned, there may </w:t>
      </w:r>
      <w:r w:rsidR="00BE5341">
        <w:rPr>
          <w:rFonts w:ascii="Times New Roman" w:hAnsi="Times New Roman"/>
          <w:color w:val="000000"/>
          <w:sz w:val="24"/>
          <w:szCs w:val="24"/>
        </w:rPr>
        <w:t xml:space="preserve">have </w:t>
      </w:r>
      <w:r w:rsidRPr="00D654E7">
        <w:rPr>
          <w:rFonts w:ascii="Times New Roman" w:hAnsi="Times New Roman"/>
          <w:color w:val="000000"/>
          <w:sz w:val="24"/>
          <w:szCs w:val="24"/>
        </w:rPr>
        <w:t>b</w:t>
      </w:r>
      <w:r w:rsidR="00BE5341">
        <w:rPr>
          <w:rFonts w:ascii="Times New Roman" w:hAnsi="Times New Roman"/>
          <w:color w:val="000000"/>
          <w:sz w:val="24"/>
          <w:szCs w:val="24"/>
        </w:rPr>
        <w:t>e</w:t>
      </w:r>
      <w:r w:rsidRPr="00D654E7">
        <w:rPr>
          <w:rFonts w:ascii="Times New Roman" w:hAnsi="Times New Roman"/>
          <w:color w:val="000000"/>
          <w:sz w:val="24"/>
          <w:szCs w:val="24"/>
        </w:rPr>
        <w:t>e</w:t>
      </w:r>
      <w:r w:rsidR="00BE5341">
        <w:rPr>
          <w:rFonts w:ascii="Times New Roman" w:hAnsi="Times New Roman"/>
          <w:color w:val="000000"/>
          <w:sz w:val="24"/>
          <w:szCs w:val="24"/>
        </w:rPr>
        <w:t>n</w:t>
      </w:r>
      <w:r w:rsidRPr="00D654E7">
        <w:rPr>
          <w:rFonts w:ascii="Times New Roman" w:hAnsi="Times New Roman"/>
          <w:color w:val="000000"/>
          <w:sz w:val="24"/>
          <w:szCs w:val="24"/>
        </w:rPr>
        <w:t xml:space="preserve"> pre-existin</w:t>
      </w:r>
      <w:r w:rsidR="006C7143">
        <w:rPr>
          <w:rFonts w:ascii="Times New Roman" w:hAnsi="Times New Roman"/>
          <w:color w:val="000000"/>
          <w:sz w:val="24"/>
          <w:szCs w:val="24"/>
        </w:rPr>
        <w:t>g differences</w:t>
      </w:r>
      <w:r w:rsidR="00541AE6">
        <w:rPr>
          <w:rFonts w:ascii="Times New Roman" w:hAnsi="Times New Roman"/>
          <w:color w:val="000000"/>
          <w:sz w:val="24"/>
          <w:szCs w:val="24"/>
        </w:rPr>
        <w:t>.  T</w:t>
      </w:r>
      <w:r w:rsidRPr="00D654E7">
        <w:rPr>
          <w:rFonts w:ascii="Times New Roman" w:hAnsi="Times New Roman"/>
          <w:color w:val="000000"/>
          <w:sz w:val="24"/>
          <w:szCs w:val="24"/>
        </w:rPr>
        <w:t>herefore</w:t>
      </w:r>
      <w:r w:rsidR="00541AE6">
        <w:rPr>
          <w:rFonts w:ascii="Times New Roman" w:hAnsi="Times New Roman"/>
          <w:color w:val="000000"/>
          <w:sz w:val="24"/>
          <w:szCs w:val="24"/>
        </w:rPr>
        <w:t>,</w:t>
      </w:r>
      <w:r w:rsidRPr="00D654E7">
        <w:rPr>
          <w:rFonts w:ascii="Times New Roman" w:hAnsi="Times New Roman"/>
          <w:color w:val="000000"/>
          <w:sz w:val="24"/>
          <w:szCs w:val="24"/>
        </w:rPr>
        <w:t xml:space="preserve"> the researcher need</w:t>
      </w:r>
      <w:r w:rsidR="00F645ED">
        <w:rPr>
          <w:rFonts w:ascii="Times New Roman" w:hAnsi="Times New Roman"/>
          <w:color w:val="000000"/>
          <w:sz w:val="24"/>
          <w:szCs w:val="24"/>
        </w:rPr>
        <w:t>ed</w:t>
      </w:r>
      <w:r w:rsidRPr="00D654E7">
        <w:rPr>
          <w:rFonts w:ascii="Times New Roman" w:hAnsi="Times New Roman"/>
          <w:color w:val="000000"/>
          <w:sz w:val="24"/>
          <w:szCs w:val="24"/>
        </w:rPr>
        <w:t xml:space="preserve"> to be aware of the threat of selection bias </w:t>
      </w:r>
      <w:r w:rsidR="00541AE6">
        <w:rPr>
          <w:rFonts w:ascii="Times New Roman" w:hAnsi="Times New Roman"/>
          <w:color w:val="000000"/>
          <w:sz w:val="24"/>
          <w:szCs w:val="24"/>
        </w:rPr>
        <w:t>since</w:t>
      </w:r>
      <w:r w:rsidRPr="00D654E7">
        <w:rPr>
          <w:rFonts w:ascii="Times New Roman" w:hAnsi="Times New Roman"/>
          <w:color w:val="000000"/>
          <w:sz w:val="24"/>
          <w:szCs w:val="24"/>
        </w:rPr>
        <w:t xml:space="preserve"> this</w:t>
      </w:r>
      <w:r w:rsidR="00BE5341">
        <w:rPr>
          <w:rFonts w:ascii="Times New Roman" w:hAnsi="Times New Roman"/>
          <w:color w:val="000000"/>
          <w:sz w:val="24"/>
          <w:szCs w:val="24"/>
        </w:rPr>
        <w:t xml:space="preserve"> was</w:t>
      </w:r>
      <w:r w:rsidRPr="00D654E7">
        <w:rPr>
          <w:rFonts w:ascii="Times New Roman" w:hAnsi="Times New Roman"/>
          <w:color w:val="000000"/>
          <w:sz w:val="24"/>
          <w:szCs w:val="24"/>
        </w:rPr>
        <w:t xml:space="preserve"> not controlled.</w:t>
      </w:r>
    </w:p>
    <w:p w:rsidR="00126B00" w:rsidRPr="00126B00" w:rsidRDefault="00126B00" w:rsidP="00060BB1">
      <w:pPr>
        <w:autoSpaceDE w:val="0"/>
        <w:autoSpaceDN w:val="0"/>
        <w:adjustRightInd w:val="0"/>
        <w:spacing w:after="0" w:line="480" w:lineRule="auto"/>
        <w:jc w:val="center"/>
        <w:rPr>
          <w:rFonts w:ascii="Times New Roman" w:hAnsi="Times New Roman"/>
          <w:b/>
          <w:color w:val="000000"/>
          <w:sz w:val="24"/>
          <w:szCs w:val="24"/>
        </w:rPr>
      </w:pPr>
      <w:r w:rsidRPr="00126B00">
        <w:rPr>
          <w:rFonts w:ascii="Times New Roman" w:hAnsi="Times New Roman"/>
          <w:b/>
          <w:color w:val="000000"/>
          <w:sz w:val="24"/>
          <w:szCs w:val="24"/>
        </w:rPr>
        <w:t>Summary</w:t>
      </w:r>
    </w:p>
    <w:p w:rsidR="00126B00" w:rsidRPr="00126B00" w:rsidRDefault="00126B00" w:rsidP="009C1EF0">
      <w:pPr>
        <w:pStyle w:val="ecxmsonormal"/>
        <w:spacing w:before="0" w:beforeAutospacing="0" w:after="0" w:afterAutospacing="0" w:line="480" w:lineRule="auto"/>
        <w:ind w:firstLine="720"/>
        <w:rPr>
          <w:color w:val="000000"/>
        </w:rPr>
      </w:pPr>
      <w:r w:rsidRPr="00126B00">
        <w:rPr>
          <w:color w:val="000000"/>
        </w:rPr>
        <w:t xml:space="preserve">Chapter 3 described the methodology that </w:t>
      </w:r>
      <w:r w:rsidR="00F645ED">
        <w:rPr>
          <w:color w:val="000000"/>
        </w:rPr>
        <w:t>was</w:t>
      </w:r>
      <w:r w:rsidRPr="00126B00">
        <w:rPr>
          <w:color w:val="000000"/>
        </w:rPr>
        <w:t xml:space="preserve"> used to conduct this study. </w:t>
      </w:r>
      <w:r w:rsidR="00635AED">
        <w:rPr>
          <w:color w:val="000000"/>
        </w:rPr>
        <w:t xml:space="preserve"> </w:t>
      </w:r>
      <w:r w:rsidRPr="00126B00">
        <w:rPr>
          <w:color w:val="000000"/>
        </w:rPr>
        <w:t xml:space="preserve">At the onset, the purpose of the study, research questions and hypotheses </w:t>
      </w:r>
      <w:r w:rsidR="001C72C4">
        <w:rPr>
          <w:color w:val="000000"/>
        </w:rPr>
        <w:t xml:space="preserve">repeated from </w:t>
      </w:r>
      <w:r w:rsidR="00A35368">
        <w:rPr>
          <w:color w:val="000000"/>
        </w:rPr>
        <w:t xml:space="preserve">Chapter </w:t>
      </w:r>
      <w:r w:rsidR="001C72C4">
        <w:rPr>
          <w:color w:val="000000"/>
        </w:rPr>
        <w:t>1 we</w:t>
      </w:r>
      <w:r w:rsidRPr="00126B00">
        <w:rPr>
          <w:color w:val="000000"/>
        </w:rPr>
        <w:t xml:space="preserve">re presented.  </w:t>
      </w:r>
      <w:r w:rsidR="001C72C4" w:rsidRPr="00851319">
        <w:rPr>
          <w:iCs/>
        </w:rPr>
        <w:t>This chapter further describe</w:t>
      </w:r>
      <w:r w:rsidR="001C72C4">
        <w:rPr>
          <w:iCs/>
        </w:rPr>
        <w:t>d</w:t>
      </w:r>
      <w:r w:rsidR="001C72C4" w:rsidRPr="00851319">
        <w:rPr>
          <w:iCs/>
        </w:rPr>
        <w:t xml:space="preserve"> the research design</w:t>
      </w:r>
      <w:r w:rsidR="001C72C4">
        <w:rPr>
          <w:iCs/>
        </w:rPr>
        <w:t xml:space="preserve">, gaining access, participants, research setting, </w:t>
      </w:r>
      <w:r w:rsidR="001C72C4" w:rsidRPr="00851319">
        <w:rPr>
          <w:iCs/>
        </w:rPr>
        <w:t>treatment, data collection measures</w:t>
      </w:r>
      <w:r w:rsidR="001C72C4">
        <w:rPr>
          <w:iCs/>
        </w:rPr>
        <w:t xml:space="preserve">, research </w:t>
      </w:r>
      <w:r w:rsidR="001C72C4" w:rsidRPr="00851319">
        <w:rPr>
          <w:iCs/>
        </w:rPr>
        <w:t>procedures</w:t>
      </w:r>
      <w:r w:rsidR="001C72C4">
        <w:rPr>
          <w:iCs/>
        </w:rPr>
        <w:t xml:space="preserve">, and </w:t>
      </w:r>
      <w:r w:rsidR="001C72C4" w:rsidRPr="00851319">
        <w:rPr>
          <w:iCs/>
        </w:rPr>
        <w:t xml:space="preserve">statistical analyses that </w:t>
      </w:r>
      <w:r w:rsidR="00FF5B54">
        <w:rPr>
          <w:iCs/>
        </w:rPr>
        <w:t>were</w:t>
      </w:r>
      <w:r w:rsidR="001C72C4" w:rsidRPr="00851319">
        <w:rPr>
          <w:iCs/>
        </w:rPr>
        <w:t xml:space="preserve"> conducted.  The </w:t>
      </w:r>
      <w:r w:rsidR="001C72C4">
        <w:rPr>
          <w:iCs/>
        </w:rPr>
        <w:t>threat</w:t>
      </w:r>
      <w:r w:rsidR="00043BF4">
        <w:rPr>
          <w:iCs/>
        </w:rPr>
        <w:t>s</w:t>
      </w:r>
      <w:r w:rsidR="001C72C4">
        <w:rPr>
          <w:iCs/>
        </w:rPr>
        <w:t xml:space="preserve"> to validity </w:t>
      </w:r>
      <w:r w:rsidR="00FF5B54">
        <w:rPr>
          <w:iCs/>
        </w:rPr>
        <w:t>w</w:t>
      </w:r>
      <w:r w:rsidR="00043BF4">
        <w:rPr>
          <w:iCs/>
        </w:rPr>
        <w:t>ere</w:t>
      </w:r>
      <w:r w:rsidR="00FF5B54">
        <w:rPr>
          <w:iCs/>
        </w:rPr>
        <w:t xml:space="preserve"> </w:t>
      </w:r>
      <w:r w:rsidR="001C72C4" w:rsidRPr="00851319">
        <w:rPr>
          <w:iCs/>
        </w:rPr>
        <w:t>also provided.</w:t>
      </w:r>
      <w:r w:rsidR="001C72C4">
        <w:rPr>
          <w:iCs/>
        </w:rPr>
        <w:t xml:space="preserve">  </w:t>
      </w:r>
      <w:r w:rsidRPr="00126B00">
        <w:rPr>
          <w:color w:val="000000"/>
        </w:rPr>
        <w:t xml:space="preserve">In </w:t>
      </w:r>
      <w:r w:rsidR="00A35368">
        <w:rPr>
          <w:color w:val="000000"/>
        </w:rPr>
        <w:t>C</w:t>
      </w:r>
      <w:r w:rsidR="00A35368" w:rsidRPr="00126B00">
        <w:rPr>
          <w:color w:val="000000"/>
        </w:rPr>
        <w:t xml:space="preserve">hapter </w:t>
      </w:r>
      <w:r w:rsidRPr="00126B00">
        <w:rPr>
          <w:color w:val="000000"/>
        </w:rPr>
        <w:t xml:space="preserve">4, the findings from both the experimental </w:t>
      </w:r>
      <w:r w:rsidR="00EE4631">
        <w:rPr>
          <w:color w:val="000000"/>
        </w:rPr>
        <w:t>group</w:t>
      </w:r>
      <w:r w:rsidRPr="00126B00">
        <w:rPr>
          <w:color w:val="000000"/>
        </w:rPr>
        <w:t xml:space="preserve"> and the comparison </w:t>
      </w:r>
      <w:r w:rsidR="00EE4631">
        <w:rPr>
          <w:color w:val="000000"/>
        </w:rPr>
        <w:t>group</w:t>
      </w:r>
      <w:r w:rsidR="00953F5A">
        <w:rPr>
          <w:color w:val="000000"/>
        </w:rPr>
        <w:t xml:space="preserve"> </w:t>
      </w:r>
      <w:r w:rsidR="00FF5B54">
        <w:rPr>
          <w:color w:val="000000"/>
        </w:rPr>
        <w:t>are</w:t>
      </w:r>
      <w:r w:rsidRPr="00126B00">
        <w:rPr>
          <w:color w:val="000000"/>
        </w:rPr>
        <w:t xml:space="preserve"> presented and discussed in relation to the research questions.</w:t>
      </w:r>
      <w:r w:rsidR="001C72C4">
        <w:rPr>
          <w:color w:val="000000"/>
        </w:rPr>
        <w:t xml:space="preserve"> </w:t>
      </w:r>
      <w:r w:rsidRPr="00126B00">
        <w:rPr>
          <w:color w:val="000000"/>
        </w:rPr>
        <w:t xml:space="preserve"> In </w:t>
      </w:r>
      <w:r w:rsidR="00A35368">
        <w:rPr>
          <w:color w:val="000000"/>
        </w:rPr>
        <w:t>C</w:t>
      </w:r>
      <w:r w:rsidR="00A35368" w:rsidRPr="00126B00">
        <w:rPr>
          <w:color w:val="000000"/>
        </w:rPr>
        <w:t xml:space="preserve">hapter </w:t>
      </w:r>
      <w:r w:rsidRPr="00126B00">
        <w:rPr>
          <w:color w:val="000000"/>
        </w:rPr>
        <w:t>5, a summary</w:t>
      </w:r>
      <w:r w:rsidR="00DD3F9E">
        <w:rPr>
          <w:color w:val="000000"/>
        </w:rPr>
        <w:t xml:space="preserve"> for the study, implications for practice, implications for </w:t>
      </w:r>
      <w:r w:rsidR="00FF5B54">
        <w:rPr>
          <w:color w:val="000000"/>
        </w:rPr>
        <w:t xml:space="preserve">future research </w:t>
      </w:r>
      <w:r w:rsidRPr="00126B00">
        <w:rPr>
          <w:color w:val="000000"/>
        </w:rPr>
        <w:t xml:space="preserve">and </w:t>
      </w:r>
      <w:r w:rsidR="00DD3F9E">
        <w:rPr>
          <w:color w:val="000000"/>
        </w:rPr>
        <w:t>the study’s limitations are</w:t>
      </w:r>
      <w:r w:rsidRPr="00126B00">
        <w:rPr>
          <w:color w:val="000000"/>
        </w:rPr>
        <w:t xml:space="preserve"> provided. </w:t>
      </w:r>
    </w:p>
    <w:p w:rsidR="00532DE2" w:rsidRDefault="00532DE2">
      <w:pPr>
        <w:rPr>
          <w:rFonts w:ascii="Times New Roman" w:hAnsi="Times New Roman"/>
          <w:b/>
          <w:sz w:val="24"/>
          <w:szCs w:val="24"/>
          <w:highlight w:val="yellow"/>
        </w:rPr>
      </w:pPr>
      <w:r>
        <w:rPr>
          <w:rFonts w:ascii="Times New Roman" w:hAnsi="Times New Roman"/>
          <w:b/>
          <w:sz w:val="24"/>
          <w:szCs w:val="24"/>
          <w:highlight w:val="yellow"/>
        </w:rPr>
        <w:br w:type="page"/>
      </w:r>
    </w:p>
    <w:p w:rsidR="00D1138A" w:rsidRDefault="00D1138A" w:rsidP="00D1138A">
      <w:pPr>
        <w:spacing w:after="0" w:line="240" w:lineRule="auto"/>
        <w:jc w:val="center"/>
        <w:rPr>
          <w:rFonts w:ascii="Times New Roman" w:hAnsi="Times New Roman"/>
          <w:sz w:val="24"/>
          <w:szCs w:val="24"/>
        </w:rPr>
      </w:pPr>
      <w:r>
        <w:rPr>
          <w:rFonts w:ascii="Times New Roman" w:hAnsi="Times New Roman"/>
          <w:sz w:val="24"/>
          <w:szCs w:val="24"/>
        </w:rPr>
        <w:t>CHAPTER IV</w:t>
      </w:r>
    </w:p>
    <w:p w:rsidR="00D1138A" w:rsidRDefault="00D1138A" w:rsidP="00D1138A">
      <w:pPr>
        <w:spacing w:after="0" w:line="240" w:lineRule="auto"/>
        <w:jc w:val="center"/>
        <w:rPr>
          <w:rFonts w:ascii="Times New Roman" w:hAnsi="Times New Roman"/>
          <w:sz w:val="24"/>
          <w:szCs w:val="24"/>
        </w:rPr>
      </w:pPr>
    </w:p>
    <w:p w:rsidR="00D1138A" w:rsidRPr="00C972AC" w:rsidRDefault="00D1138A" w:rsidP="00D1138A">
      <w:pPr>
        <w:spacing w:after="0" w:line="240" w:lineRule="auto"/>
        <w:jc w:val="center"/>
        <w:rPr>
          <w:rFonts w:ascii="Times New Roman" w:hAnsi="Times New Roman"/>
          <w:b/>
          <w:sz w:val="24"/>
          <w:szCs w:val="24"/>
        </w:rPr>
      </w:pPr>
      <w:r w:rsidRPr="00C972AC">
        <w:rPr>
          <w:rFonts w:ascii="Times New Roman" w:hAnsi="Times New Roman"/>
          <w:b/>
          <w:sz w:val="24"/>
          <w:szCs w:val="24"/>
        </w:rPr>
        <w:t>RESULTS</w:t>
      </w:r>
    </w:p>
    <w:p w:rsidR="00D1138A" w:rsidRPr="00014E09" w:rsidRDefault="00D1138A" w:rsidP="00D1138A">
      <w:pPr>
        <w:spacing w:after="0" w:line="240" w:lineRule="auto"/>
        <w:jc w:val="center"/>
        <w:rPr>
          <w:rFonts w:ascii="Times New Roman" w:hAnsi="Times New Roman"/>
          <w:sz w:val="24"/>
          <w:szCs w:val="24"/>
        </w:rPr>
      </w:pPr>
    </w:p>
    <w:p w:rsidR="00D1138A" w:rsidRPr="00916D88" w:rsidRDefault="00D1138A" w:rsidP="00D1138A">
      <w:pPr>
        <w:spacing w:after="0" w:line="480" w:lineRule="auto"/>
        <w:ind w:firstLine="720"/>
        <w:rPr>
          <w:rFonts w:ascii="Times New Roman" w:eastAsia="Times New Roman" w:hAnsi="Times New Roman"/>
          <w:sz w:val="24"/>
          <w:szCs w:val="24"/>
        </w:rPr>
      </w:pPr>
      <w:r>
        <w:rPr>
          <w:rFonts w:ascii="Times New Roman" w:hAnsi="Times New Roman"/>
          <w:color w:val="000000"/>
          <w:sz w:val="24"/>
          <w:szCs w:val="24"/>
        </w:rPr>
        <w:t xml:space="preserve">This study investigated the relationship of culturally responsive instruction </w:t>
      </w:r>
      <w:r w:rsidR="004558B6">
        <w:rPr>
          <w:rFonts w:ascii="Times New Roman" w:hAnsi="Times New Roman"/>
          <w:color w:val="000000"/>
          <w:sz w:val="24"/>
          <w:szCs w:val="24"/>
        </w:rPr>
        <w:t>and</w:t>
      </w:r>
      <w:r>
        <w:rPr>
          <w:rFonts w:ascii="Times New Roman" w:hAnsi="Times New Roman"/>
          <w:color w:val="000000"/>
          <w:sz w:val="24"/>
          <w:szCs w:val="24"/>
        </w:rPr>
        <w:t xml:space="preserve"> the reading comprehension and attitude of struggling urban adolescent readers.  C</w:t>
      </w:r>
      <w:r w:rsidRPr="00014E09">
        <w:rPr>
          <w:rFonts w:ascii="Times New Roman" w:hAnsi="Times New Roman"/>
          <w:color w:val="000000"/>
          <w:sz w:val="24"/>
          <w:szCs w:val="24"/>
        </w:rPr>
        <w:t xml:space="preserve">ulturally relevant literature </w:t>
      </w:r>
      <w:r>
        <w:rPr>
          <w:rFonts w:ascii="Times New Roman" w:hAnsi="Times New Roman"/>
          <w:color w:val="000000"/>
          <w:sz w:val="24"/>
          <w:szCs w:val="24"/>
        </w:rPr>
        <w:t>was utilized as the</w:t>
      </w:r>
      <w:r w:rsidRPr="00014E09">
        <w:rPr>
          <w:rFonts w:ascii="Times New Roman" w:hAnsi="Times New Roman"/>
          <w:color w:val="000000"/>
          <w:sz w:val="24"/>
          <w:szCs w:val="24"/>
        </w:rPr>
        <w:t xml:space="preserve"> </w:t>
      </w:r>
      <w:r>
        <w:rPr>
          <w:rFonts w:ascii="Times New Roman" w:hAnsi="Times New Roman"/>
          <w:color w:val="000000"/>
          <w:sz w:val="24"/>
          <w:szCs w:val="24"/>
        </w:rPr>
        <w:t xml:space="preserve">means to promote </w:t>
      </w:r>
      <w:r w:rsidRPr="00014E09">
        <w:rPr>
          <w:rFonts w:ascii="Times New Roman" w:hAnsi="Times New Roman"/>
          <w:color w:val="000000"/>
          <w:sz w:val="24"/>
          <w:szCs w:val="24"/>
        </w:rPr>
        <w:t xml:space="preserve">reading comprehension and </w:t>
      </w:r>
      <w:r>
        <w:rPr>
          <w:rFonts w:ascii="Times New Roman" w:hAnsi="Times New Roman"/>
          <w:color w:val="000000"/>
          <w:sz w:val="24"/>
          <w:szCs w:val="24"/>
        </w:rPr>
        <w:t xml:space="preserve">positive </w:t>
      </w:r>
      <w:r w:rsidRPr="00014E09">
        <w:rPr>
          <w:rFonts w:ascii="Times New Roman" w:hAnsi="Times New Roman"/>
          <w:color w:val="000000"/>
          <w:sz w:val="24"/>
          <w:szCs w:val="24"/>
        </w:rPr>
        <w:t xml:space="preserve">attitude </w:t>
      </w:r>
      <w:r w:rsidR="0059549B">
        <w:rPr>
          <w:rFonts w:ascii="Times New Roman" w:hAnsi="Times New Roman"/>
          <w:color w:val="000000"/>
          <w:sz w:val="24"/>
          <w:szCs w:val="24"/>
        </w:rPr>
        <w:t>toward</w:t>
      </w:r>
      <w:r>
        <w:rPr>
          <w:rFonts w:ascii="Times New Roman" w:hAnsi="Times New Roman"/>
          <w:color w:val="000000"/>
          <w:sz w:val="24"/>
          <w:szCs w:val="24"/>
        </w:rPr>
        <w:t xml:space="preserve"> </w:t>
      </w:r>
      <w:r w:rsidR="0059549B">
        <w:rPr>
          <w:rFonts w:ascii="Times New Roman" w:hAnsi="Times New Roman"/>
          <w:color w:val="000000"/>
          <w:sz w:val="24"/>
          <w:szCs w:val="24"/>
        </w:rPr>
        <w:t xml:space="preserve">the </w:t>
      </w:r>
      <w:r>
        <w:rPr>
          <w:rFonts w:ascii="Times New Roman" w:hAnsi="Times New Roman"/>
          <w:color w:val="000000"/>
          <w:sz w:val="24"/>
          <w:szCs w:val="24"/>
        </w:rPr>
        <w:t xml:space="preserve">reading </w:t>
      </w:r>
      <w:r w:rsidRPr="00014E09">
        <w:rPr>
          <w:rFonts w:ascii="Times New Roman" w:hAnsi="Times New Roman"/>
          <w:color w:val="000000"/>
          <w:sz w:val="24"/>
          <w:szCs w:val="24"/>
        </w:rPr>
        <w:t>of struggling</w:t>
      </w:r>
      <w:r>
        <w:rPr>
          <w:rFonts w:ascii="Times New Roman" w:hAnsi="Times New Roman"/>
          <w:color w:val="000000"/>
          <w:sz w:val="24"/>
          <w:szCs w:val="24"/>
        </w:rPr>
        <w:t>,</w:t>
      </w:r>
      <w:r w:rsidRPr="00014E09">
        <w:rPr>
          <w:rFonts w:ascii="Times New Roman" w:hAnsi="Times New Roman"/>
          <w:color w:val="000000"/>
          <w:sz w:val="24"/>
          <w:szCs w:val="24"/>
        </w:rPr>
        <w:t xml:space="preserve"> urban adolescent readers.</w:t>
      </w:r>
      <w:r>
        <w:rPr>
          <w:rFonts w:ascii="Times New Roman" w:hAnsi="Times New Roman"/>
          <w:color w:val="000000"/>
          <w:sz w:val="24"/>
          <w:szCs w:val="24"/>
        </w:rPr>
        <w:t xml:space="preserve"> </w:t>
      </w:r>
    </w:p>
    <w:p w:rsidR="00D1138A" w:rsidRPr="00C106E5" w:rsidRDefault="00D1138A" w:rsidP="00D1138A">
      <w:pPr>
        <w:spacing w:after="0" w:line="480" w:lineRule="auto"/>
        <w:ind w:firstLine="720"/>
        <w:rPr>
          <w:rFonts w:ascii="Times New Roman" w:eastAsiaTheme="minorHAnsi" w:hAnsi="Times New Roman"/>
          <w:sz w:val="24"/>
          <w:szCs w:val="24"/>
        </w:rPr>
      </w:pPr>
      <w:r w:rsidRPr="00014E09">
        <w:rPr>
          <w:rFonts w:ascii="Times New Roman" w:eastAsiaTheme="minorHAnsi" w:hAnsi="Times New Roman"/>
          <w:sz w:val="24"/>
          <w:szCs w:val="24"/>
        </w:rPr>
        <w:t xml:space="preserve">This chapter </w:t>
      </w:r>
      <w:r>
        <w:rPr>
          <w:rFonts w:ascii="Times New Roman" w:eastAsiaTheme="minorHAnsi" w:hAnsi="Times New Roman"/>
          <w:sz w:val="24"/>
          <w:szCs w:val="24"/>
        </w:rPr>
        <w:t>presents the findings of the study using repeated measures analysis. First, a</w:t>
      </w:r>
      <w:r w:rsidRPr="00014E09">
        <w:rPr>
          <w:rFonts w:ascii="Times New Roman" w:eastAsiaTheme="minorHAnsi" w:hAnsi="Times New Roman"/>
          <w:sz w:val="24"/>
          <w:szCs w:val="24"/>
        </w:rPr>
        <w:t xml:space="preserve"> description of the sample</w:t>
      </w:r>
      <w:r>
        <w:rPr>
          <w:rFonts w:ascii="Times New Roman" w:eastAsiaTheme="minorHAnsi" w:hAnsi="Times New Roman"/>
          <w:sz w:val="24"/>
          <w:szCs w:val="24"/>
        </w:rPr>
        <w:t xml:space="preserve"> is presented</w:t>
      </w:r>
      <w:r w:rsidRPr="00014E09">
        <w:rPr>
          <w:rFonts w:ascii="Times New Roman" w:eastAsiaTheme="minorHAnsi" w:hAnsi="Times New Roman"/>
          <w:sz w:val="24"/>
          <w:szCs w:val="24"/>
        </w:rPr>
        <w:t xml:space="preserve">, </w:t>
      </w:r>
      <w:r>
        <w:rPr>
          <w:rFonts w:ascii="Times New Roman" w:eastAsiaTheme="minorHAnsi" w:hAnsi="Times New Roman"/>
          <w:sz w:val="24"/>
          <w:szCs w:val="24"/>
        </w:rPr>
        <w:t>followed by the results of the two research hypotheses:</w:t>
      </w:r>
      <w:r w:rsidRPr="00014E09">
        <w:rPr>
          <w:rFonts w:ascii="Times New Roman" w:eastAsiaTheme="minorHAnsi" w:hAnsi="Times New Roman"/>
          <w:sz w:val="24"/>
          <w:szCs w:val="24"/>
        </w:rPr>
        <w:t xml:space="preserve"> </w:t>
      </w:r>
      <w:r>
        <w:rPr>
          <w:rFonts w:ascii="Times New Roman" w:eastAsiaTheme="minorHAnsi" w:hAnsi="Times New Roman"/>
          <w:sz w:val="24"/>
          <w:szCs w:val="24"/>
        </w:rPr>
        <w:t>(</w:t>
      </w:r>
      <w:r w:rsidR="0005568F">
        <w:rPr>
          <w:rFonts w:ascii="Times New Roman" w:eastAsiaTheme="minorHAnsi" w:hAnsi="Times New Roman"/>
          <w:sz w:val="24"/>
          <w:szCs w:val="24"/>
        </w:rPr>
        <w:t>a</w:t>
      </w:r>
      <w:r>
        <w:rPr>
          <w:rFonts w:ascii="Times New Roman" w:eastAsiaTheme="minorHAnsi" w:hAnsi="Times New Roman"/>
          <w:sz w:val="24"/>
          <w:szCs w:val="24"/>
        </w:rPr>
        <w:t>)</w:t>
      </w:r>
      <w:r w:rsidRPr="00014E09">
        <w:rPr>
          <w:rFonts w:ascii="Times New Roman" w:eastAsiaTheme="minorHAnsi" w:hAnsi="Times New Roman"/>
          <w:sz w:val="24"/>
          <w:szCs w:val="24"/>
        </w:rPr>
        <w:t xml:space="preserve"> </w:t>
      </w:r>
      <w:r w:rsidR="00926D81">
        <w:rPr>
          <w:rFonts w:ascii="Times New Roman" w:hAnsi="Times New Roman"/>
          <w:sz w:val="24"/>
          <w:szCs w:val="24"/>
        </w:rPr>
        <w:t>s</w:t>
      </w:r>
      <w:r w:rsidR="00926D81" w:rsidRPr="002A2C8C">
        <w:rPr>
          <w:rFonts w:ascii="Times New Roman" w:hAnsi="Times New Roman"/>
          <w:sz w:val="24"/>
          <w:szCs w:val="24"/>
        </w:rPr>
        <w:t xml:space="preserve">truggling urban adolescent readers, who </w:t>
      </w:r>
      <w:r w:rsidR="00926D81">
        <w:rPr>
          <w:rFonts w:ascii="Times New Roman" w:hAnsi="Times New Roman"/>
          <w:sz w:val="24"/>
          <w:szCs w:val="24"/>
        </w:rPr>
        <w:t xml:space="preserve">participate in culturally responsive instruction that uses culturally relevant </w:t>
      </w:r>
      <w:r w:rsidR="00926D81" w:rsidRPr="002A2C8C">
        <w:rPr>
          <w:rFonts w:ascii="Times New Roman" w:hAnsi="Times New Roman"/>
          <w:sz w:val="24"/>
          <w:szCs w:val="24"/>
        </w:rPr>
        <w:t>literature</w:t>
      </w:r>
      <w:r w:rsidR="00926D81">
        <w:rPr>
          <w:rFonts w:ascii="Times New Roman" w:hAnsi="Times New Roman"/>
          <w:sz w:val="24"/>
          <w:szCs w:val="24"/>
        </w:rPr>
        <w:t>,</w:t>
      </w:r>
      <w:r w:rsidR="00926D81" w:rsidRPr="002A2C8C">
        <w:rPr>
          <w:rFonts w:ascii="Times New Roman" w:hAnsi="Times New Roman"/>
          <w:sz w:val="24"/>
          <w:szCs w:val="24"/>
        </w:rPr>
        <w:t xml:space="preserve"> will show greater reading comprehension growth w</w:t>
      </w:r>
      <w:r w:rsidR="00926D81">
        <w:rPr>
          <w:rFonts w:ascii="Times New Roman" w:hAnsi="Times New Roman"/>
          <w:sz w:val="24"/>
          <w:szCs w:val="24"/>
        </w:rPr>
        <w:t>hen compared to students who do</w:t>
      </w:r>
      <w:r w:rsidR="00926D81" w:rsidRPr="002A2C8C">
        <w:rPr>
          <w:rFonts w:ascii="Times New Roman" w:hAnsi="Times New Roman"/>
          <w:sz w:val="24"/>
          <w:szCs w:val="24"/>
        </w:rPr>
        <w:t xml:space="preserve"> not </w:t>
      </w:r>
      <w:r w:rsidR="00926D81">
        <w:rPr>
          <w:rFonts w:ascii="Times New Roman" w:hAnsi="Times New Roman"/>
          <w:sz w:val="24"/>
          <w:szCs w:val="24"/>
        </w:rPr>
        <w:t>participate in culturally responsive instruction using</w:t>
      </w:r>
      <w:r w:rsidR="00926D81" w:rsidRPr="002A2C8C">
        <w:rPr>
          <w:rFonts w:ascii="Times New Roman" w:hAnsi="Times New Roman"/>
          <w:sz w:val="24"/>
          <w:szCs w:val="24"/>
        </w:rPr>
        <w:t xml:space="preserve"> cultura</w:t>
      </w:r>
      <w:r w:rsidR="00926D81">
        <w:rPr>
          <w:rFonts w:ascii="Times New Roman" w:hAnsi="Times New Roman"/>
          <w:sz w:val="24"/>
          <w:szCs w:val="24"/>
        </w:rPr>
        <w:t xml:space="preserve">lly relevant </w:t>
      </w:r>
      <w:r w:rsidR="00926D81" w:rsidRPr="002A2C8C">
        <w:rPr>
          <w:rFonts w:ascii="Times New Roman" w:hAnsi="Times New Roman"/>
          <w:sz w:val="24"/>
          <w:szCs w:val="24"/>
        </w:rPr>
        <w:t>literature, as measured by the Gates-MacGinitie Reading Tests (GMRT)</w:t>
      </w:r>
      <w:r w:rsidR="00926D81">
        <w:rPr>
          <w:rFonts w:ascii="Times New Roman" w:hAnsi="Times New Roman"/>
          <w:sz w:val="24"/>
          <w:szCs w:val="24"/>
        </w:rPr>
        <w:t xml:space="preserve"> </w:t>
      </w:r>
      <w:r w:rsidR="00926D81" w:rsidRPr="004E20DF">
        <w:rPr>
          <w:rFonts w:ascii="Times New Roman" w:hAnsi="Times New Roman"/>
          <w:color w:val="000000" w:themeColor="text1"/>
          <w:sz w:val="24"/>
          <w:szCs w:val="24"/>
        </w:rPr>
        <w:t xml:space="preserve">and the Florida </w:t>
      </w:r>
      <w:r w:rsidR="00926D81">
        <w:rPr>
          <w:rFonts w:ascii="Times New Roman" w:hAnsi="Times New Roman"/>
          <w:color w:val="000000" w:themeColor="text1"/>
          <w:sz w:val="24"/>
          <w:szCs w:val="24"/>
        </w:rPr>
        <w:t xml:space="preserve">Assessments for Instruction in Reading (FAIR) </w:t>
      </w:r>
      <w:r w:rsidR="0005568F">
        <w:rPr>
          <w:rFonts w:ascii="Times New Roman" w:hAnsi="Times New Roman"/>
          <w:color w:val="000000" w:themeColor="text1"/>
          <w:sz w:val="24"/>
          <w:szCs w:val="24"/>
        </w:rPr>
        <w:t>and (b</w:t>
      </w:r>
      <w:r>
        <w:rPr>
          <w:rFonts w:ascii="Times New Roman" w:hAnsi="Times New Roman"/>
          <w:color w:val="000000" w:themeColor="text1"/>
          <w:sz w:val="24"/>
          <w:szCs w:val="24"/>
        </w:rPr>
        <w:t xml:space="preserve">) </w:t>
      </w:r>
      <w:r w:rsidR="00926D81">
        <w:rPr>
          <w:rFonts w:ascii="Times New Roman" w:hAnsi="Times New Roman"/>
          <w:sz w:val="24"/>
          <w:szCs w:val="24"/>
        </w:rPr>
        <w:t>s</w:t>
      </w:r>
      <w:r w:rsidR="00926D81" w:rsidRPr="002A2C8C">
        <w:rPr>
          <w:rFonts w:ascii="Times New Roman" w:hAnsi="Times New Roman"/>
          <w:sz w:val="24"/>
          <w:szCs w:val="24"/>
        </w:rPr>
        <w:t xml:space="preserve">truggling urban adolescent readers, who </w:t>
      </w:r>
      <w:r w:rsidR="00926D81">
        <w:rPr>
          <w:rFonts w:ascii="Times New Roman" w:hAnsi="Times New Roman"/>
          <w:sz w:val="24"/>
          <w:szCs w:val="24"/>
        </w:rPr>
        <w:t xml:space="preserve">participate in culturally responsive instruction that uses culturally relevant </w:t>
      </w:r>
      <w:r w:rsidR="00926D81" w:rsidRPr="002A2C8C">
        <w:rPr>
          <w:rFonts w:ascii="Times New Roman" w:hAnsi="Times New Roman"/>
          <w:sz w:val="24"/>
          <w:szCs w:val="24"/>
        </w:rPr>
        <w:t>literature</w:t>
      </w:r>
      <w:r w:rsidR="00926D81">
        <w:rPr>
          <w:rFonts w:ascii="Times New Roman" w:hAnsi="Times New Roman"/>
          <w:sz w:val="24"/>
          <w:szCs w:val="24"/>
        </w:rPr>
        <w:t>,</w:t>
      </w:r>
      <w:r w:rsidRPr="002A2C8C">
        <w:rPr>
          <w:rFonts w:ascii="Times New Roman" w:eastAsia="Times New Roman" w:hAnsi="Times New Roman"/>
          <w:sz w:val="24"/>
          <w:szCs w:val="24"/>
        </w:rPr>
        <w:t xml:space="preserve"> will demonstrate a more positive attitude toward reading when compared to students who </w:t>
      </w:r>
      <w:r w:rsidR="0005568F">
        <w:rPr>
          <w:rFonts w:ascii="Times New Roman" w:eastAsia="Times New Roman" w:hAnsi="Times New Roman"/>
          <w:sz w:val="24"/>
          <w:szCs w:val="24"/>
        </w:rPr>
        <w:t xml:space="preserve">do not participate in </w:t>
      </w:r>
      <w:r w:rsidRPr="002A2C8C">
        <w:rPr>
          <w:rFonts w:ascii="Times New Roman" w:eastAsia="Times New Roman" w:hAnsi="Times New Roman"/>
          <w:sz w:val="24"/>
          <w:szCs w:val="24"/>
        </w:rPr>
        <w:t xml:space="preserve">culturally </w:t>
      </w:r>
      <w:r w:rsidR="0005568F">
        <w:rPr>
          <w:rFonts w:ascii="Times New Roman" w:eastAsia="Times New Roman" w:hAnsi="Times New Roman"/>
          <w:sz w:val="24"/>
          <w:szCs w:val="24"/>
        </w:rPr>
        <w:t>responsive instruction using culturally relevant</w:t>
      </w:r>
      <w:r w:rsidRPr="002A2C8C">
        <w:rPr>
          <w:rFonts w:ascii="Times New Roman" w:eastAsia="Times New Roman" w:hAnsi="Times New Roman"/>
          <w:sz w:val="24"/>
          <w:szCs w:val="24"/>
        </w:rPr>
        <w:t xml:space="preserve"> literature, as measured by the </w:t>
      </w:r>
      <w:r w:rsidRPr="002A2C8C">
        <w:rPr>
          <w:rFonts w:ascii="Times New Roman" w:hAnsi="Times New Roman"/>
          <w:sz w:val="24"/>
          <w:szCs w:val="24"/>
        </w:rPr>
        <w:t xml:space="preserve">Rhody Secondary Reading Attitude Assessment </w:t>
      </w:r>
      <w:r w:rsidR="00953F5A">
        <w:rPr>
          <w:rFonts w:ascii="Times New Roman" w:hAnsi="Times New Roman"/>
          <w:sz w:val="24"/>
          <w:szCs w:val="24"/>
        </w:rPr>
        <w:t>(RSRAA</w:t>
      </w:r>
      <w:r w:rsidRPr="002A2C8C">
        <w:rPr>
          <w:rFonts w:ascii="Times New Roman" w:hAnsi="Times New Roman"/>
          <w:sz w:val="24"/>
          <w:szCs w:val="24"/>
        </w:rPr>
        <w:t>).</w:t>
      </w:r>
      <w:r>
        <w:rPr>
          <w:rFonts w:ascii="Times New Roman" w:hAnsi="Times New Roman"/>
          <w:sz w:val="24"/>
          <w:szCs w:val="24"/>
        </w:rPr>
        <w:t xml:space="preserve"> </w:t>
      </w:r>
    </w:p>
    <w:p w:rsidR="00D1138A" w:rsidRDefault="00D1138A" w:rsidP="00D1138A">
      <w:pPr>
        <w:spacing w:after="0" w:line="480" w:lineRule="auto"/>
        <w:jc w:val="center"/>
        <w:rPr>
          <w:rFonts w:ascii="Times New Roman" w:hAnsi="Times New Roman"/>
          <w:b/>
          <w:sz w:val="24"/>
          <w:szCs w:val="24"/>
        </w:rPr>
      </w:pPr>
      <w:r>
        <w:rPr>
          <w:rFonts w:ascii="Times New Roman" w:hAnsi="Times New Roman"/>
          <w:b/>
          <w:sz w:val="24"/>
          <w:szCs w:val="24"/>
        </w:rPr>
        <w:t xml:space="preserve">Description </w:t>
      </w:r>
      <w:r w:rsidRPr="00916D88">
        <w:rPr>
          <w:rFonts w:ascii="Times New Roman" w:hAnsi="Times New Roman"/>
          <w:b/>
          <w:sz w:val="24"/>
          <w:szCs w:val="24"/>
        </w:rPr>
        <w:t>of Sample</w:t>
      </w:r>
    </w:p>
    <w:p w:rsidR="0005568F" w:rsidRPr="00F55C2C" w:rsidRDefault="00D1138A" w:rsidP="00F55C2C">
      <w:pPr>
        <w:spacing w:after="0" w:line="480" w:lineRule="auto"/>
        <w:rPr>
          <w:rFonts w:ascii="Times New Roman" w:hAnsi="Times New Roman"/>
          <w:sz w:val="24"/>
          <w:szCs w:val="24"/>
        </w:rPr>
      </w:pPr>
      <w:r>
        <w:rPr>
          <w:rFonts w:ascii="Times New Roman" w:hAnsi="Times New Roman"/>
          <w:b/>
          <w:sz w:val="24"/>
          <w:szCs w:val="24"/>
        </w:rPr>
        <w:tab/>
      </w:r>
      <w:r w:rsidRPr="001B2B6B">
        <w:rPr>
          <w:rFonts w:ascii="Times New Roman" w:hAnsi="Times New Roman"/>
          <w:sz w:val="24"/>
          <w:szCs w:val="24"/>
        </w:rPr>
        <w:t>A total of 44 students par</w:t>
      </w:r>
      <w:r w:rsidR="0005568F">
        <w:rPr>
          <w:rFonts w:ascii="Times New Roman" w:hAnsi="Times New Roman"/>
          <w:sz w:val="24"/>
          <w:szCs w:val="24"/>
        </w:rPr>
        <w:t>ticipated in the study, of whom</w:t>
      </w:r>
      <w:r w:rsidRPr="001B2B6B">
        <w:rPr>
          <w:rFonts w:ascii="Times New Roman" w:hAnsi="Times New Roman"/>
          <w:sz w:val="24"/>
          <w:szCs w:val="24"/>
        </w:rPr>
        <w:t xml:space="preserve"> 22 students formed the experimental group and 22 students formed the comparison group.  A description of </w:t>
      </w:r>
      <w:r>
        <w:rPr>
          <w:rFonts w:ascii="Times New Roman" w:hAnsi="Times New Roman"/>
          <w:sz w:val="24"/>
          <w:szCs w:val="24"/>
        </w:rPr>
        <w:t xml:space="preserve">the </w:t>
      </w:r>
      <w:r w:rsidR="0005568F">
        <w:rPr>
          <w:rFonts w:ascii="Times New Roman" w:hAnsi="Times New Roman"/>
          <w:sz w:val="24"/>
          <w:szCs w:val="24"/>
        </w:rPr>
        <w:t>students’</w:t>
      </w:r>
      <w:r w:rsidRPr="001B2B6B">
        <w:rPr>
          <w:rFonts w:ascii="Times New Roman" w:hAnsi="Times New Roman"/>
          <w:sz w:val="24"/>
          <w:szCs w:val="24"/>
        </w:rPr>
        <w:t xml:space="preserve"> </w:t>
      </w:r>
      <w:r w:rsidR="00F55C2C">
        <w:rPr>
          <w:rFonts w:ascii="Times New Roman" w:hAnsi="Times New Roman"/>
          <w:sz w:val="24"/>
          <w:szCs w:val="24"/>
        </w:rPr>
        <w:t>sex</w:t>
      </w:r>
      <w:r w:rsidRPr="001B2B6B">
        <w:rPr>
          <w:rFonts w:ascii="Times New Roman" w:hAnsi="Times New Roman"/>
          <w:sz w:val="24"/>
          <w:szCs w:val="24"/>
        </w:rPr>
        <w:t>, age, race/ethnicity, and school characteristics are discussed below.</w:t>
      </w:r>
    </w:p>
    <w:p w:rsidR="00D1138A" w:rsidRDefault="00D1138A" w:rsidP="00D1138A">
      <w:pPr>
        <w:autoSpaceDE w:val="0"/>
        <w:autoSpaceDN w:val="0"/>
        <w:adjustRightInd w:val="0"/>
        <w:spacing w:after="0" w:line="240" w:lineRule="auto"/>
        <w:rPr>
          <w:rFonts w:ascii="Times New Roman" w:eastAsiaTheme="minorHAnsi" w:hAnsi="Times New Roman"/>
          <w:b/>
          <w:iCs/>
          <w:sz w:val="24"/>
          <w:szCs w:val="24"/>
        </w:rPr>
      </w:pPr>
      <w:r w:rsidRPr="0026397B">
        <w:rPr>
          <w:rFonts w:ascii="Times New Roman" w:eastAsiaTheme="minorHAnsi" w:hAnsi="Times New Roman"/>
          <w:b/>
          <w:iCs/>
          <w:sz w:val="24"/>
          <w:szCs w:val="24"/>
        </w:rPr>
        <w:t>Gender</w:t>
      </w:r>
    </w:p>
    <w:p w:rsidR="00A53B1A" w:rsidRPr="0026397B" w:rsidRDefault="00A53B1A" w:rsidP="00D1138A">
      <w:pPr>
        <w:autoSpaceDE w:val="0"/>
        <w:autoSpaceDN w:val="0"/>
        <w:adjustRightInd w:val="0"/>
        <w:spacing w:after="0" w:line="240" w:lineRule="auto"/>
        <w:rPr>
          <w:rFonts w:ascii="Times New Roman" w:eastAsiaTheme="minorHAnsi" w:hAnsi="Times New Roman"/>
          <w:b/>
          <w:iCs/>
          <w:sz w:val="24"/>
          <w:szCs w:val="24"/>
        </w:rPr>
      </w:pPr>
    </w:p>
    <w:p w:rsidR="00D1138A" w:rsidRDefault="00D1138A" w:rsidP="00D1138A">
      <w:pPr>
        <w:autoSpaceDE w:val="0"/>
        <w:autoSpaceDN w:val="0"/>
        <w:adjustRightInd w:val="0"/>
        <w:spacing w:after="0" w:line="480" w:lineRule="auto"/>
        <w:ind w:firstLine="720"/>
        <w:rPr>
          <w:rFonts w:ascii="Times New Roman" w:eastAsiaTheme="minorHAnsi" w:hAnsi="Times New Roman"/>
          <w:sz w:val="24"/>
          <w:szCs w:val="24"/>
        </w:rPr>
      </w:pPr>
      <w:r>
        <w:rPr>
          <w:rFonts w:ascii="Times New Roman" w:eastAsiaTheme="minorHAnsi" w:hAnsi="Times New Roman"/>
          <w:sz w:val="24"/>
          <w:szCs w:val="24"/>
        </w:rPr>
        <w:t>In the experimental group, 63.6</w:t>
      </w:r>
      <w:r w:rsidRPr="001B2B6B">
        <w:rPr>
          <w:rFonts w:ascii="Times New Roman" w:eastAsiaTheme="minorHAnsi" w:hAnsi="Times New Roman"/>
          <w:sz w:val="24"/>
          <w:szCs w:val="24"/>
        </w:rPr>
        <w:t>% (</w:t>
      </w:r>
      <w:r w:rsidRPr="001B2B6B">
        <w:rPr>
          <w:rFonts w:ascii="Times New Roman" w:eastAsiaTheme="minorHAnsi" w:hAnsi="Times New Roman"/>
          <w:i/>
          <w:iCs/>
          <w:sz w:val="24"/>
          <w:szCs w:val="24"/>
        </w:rPr>
        <w:t xml:space="preserve">n </w:t>
      </w:r>
      <w:r>
        <w:rPr>
          <w:rFonts w:ascii="Times New Roman" w:eastAsiaTheme="minorHAnsi" w:hAnsi="Times New Roman"/>
          <w:sz w:val="24"/>
          <w:szCs w:val="24"/>
        </w:rPr>
        <w:t>= 14</w:t>
      </w:r>
      <w:r w:rsidRPr="001B2B6B">
        <w:rPr>
          <w:rFonts w:ascii="Times New Roman" w:eastAsiaTheme="minorHAnsi" w:hAnsi="Times New Roman"/>
          <w:sz w:val="24"/>
          <w:szCs w:val="24"/>
        </w:rPr>
        <w:t>)</w:t>
      </w:r>
      <w:r>
        <w:rPr>
          <w:rFonts w:ascii="Times New Roman" w:eastAsiaTheme="minorHAnsi" w:hAnsi="Times New Roman"/>
          <w:sz w:val="24"/>
          <w:szCs w:val="24"/>
        </w:rPr>
        <w:t xml:space="preserve"> of the sample were boys and 36.4</w:t>
      </w:r>
      <w:r w:rsidRPr="001B2B6B">
        <w:rPr>
          <w:rFonts w:ascii="Times New Roman" w:eastAsiaTheme="minorHAnsi" w:hAnsi="Times New Roman"/>
          <w:sz w:val="24"/>
          <w:szCs w:val="24"/>
        </w:rPr>
        <w:t xml:space="preserve">% </w:t>
      </w:r>
    </w:p>
    <w:p w:rsidR="00D1138A" w:rsidRDefault="00D1138A" w:rsidP="00D1138A">
      <w:pPr>
        <w:autoSpaceDE w:val="0"/>
        <w:autoSpaceDN w:val="0"/>
        <w:adjustRightInd w:val="0"/>
        <w:spacing w:after="0" w:line="480" w:lineRule="auto"/>
        <w:rPr>
          <w:rFonts w:ascii="Times New Roman" w:eastAsiaTheme="minorHAnsi" w:hAnsi="Times New Roman"/>
          <w:sz w:val="24"/>
          <w:szCs w:val="24"/>
        </w:rPr>
      </w:pPr>
      <w:r w:rsidRPr="001B2B6B">
        <w:rPr>
          <w:rFonts w:ascii="Times New Roman" w:eastAsiaTheme="minorHAnsi" w:hAnsi="Times New Roman"/>
          <w:sz w:val="24"/>
          <w:szCs w:val="24"/>
        </w:rPr>
        <w:t>(</w:t>
      </w:r>
      <w:r w:rsidRPr="001B2B6B">
        <w:rPr>
          <w:rFonts w:ascii="Times New Roman" w:eastAsiaTheme="minorHAnsi" w:hAnsi="Times New Roman"/>
          <w:i/>
          <w:iCs/>
          <w:sz w:val="24"/>
          <w:szCs w:val="24"/>
        </w:rPr>
        <w:t xml:space="preserve">n </w:t>
      </w:r>
      <w:r>
        <w:rPr>
          <w:rFonts w:ascii="Times New Roman" w:eastAsiaTheme="minorHAnsi" w:hAnsi="Times New Roman"/>
          <w:sz w:val="24"/>
          <w:szCs w:val="24"/>
        </w:rPr>
        <w:t>= 8</w:t>
      </w:r>
      <w:r w:rsidRPr="001B2B6B">
        <w:rPr>
          <w:rFonts w:ascii="Times New Roman" w:eastAsiaTheme="minorHAnsi" w:hAnsi="Times New Roman"/>
          <w:sz w:val="24"/>
          <w:szCs w:val="24"/>
        </w:rPr>
        <w:t>) of</w:t>
      </w:r>
      <w:r>
        <w:rPr>
          <w:rFonts w:ascii="Times New Roman" w:eastAsiaTheme="minorHAnsi" w:hAnsi="Times New Roman"/>
          <w:sz w:val="24"/>
          <w:szCs w:val="24"/>
        </w:rPr>
        <w:t xml:space="preserve"> the sample were</w:t>
      </w:r>
      <w:r w:rsidRPr="001B2B6B">
        <w:rPr>
          <w:rFonts w:ascii="Times New Roman" w:eastAsiaTheme="minorHAnsi" w:hAnsi="Times New Roman"/>
          <w:sz w:val="24"/>
          <w:szCs w:val="24"/>
        </w:rPr>
        <w:t xml:space="preserve"> </w:t>
      </w:r>
      <w:r>
        <w:rPr>
          <w:rFonts w:ascii="Times New Roman" w:eastAsiaTheme="minorHAnsi" w:hAnsi="Times New Roman"/>
          <w:sz w:val="24"/>
          <w:szCs w:val="24"/>
        </w:rPr>
        <w:t>girls</w:t>
      </w:r>
      <w:r w:rsidRPr="001B2B6B">
        <w:rPr>
          <w:rFonts w:ascii="Times New Roman" w:eastAsiaTheme="minorHAnsi" w:hAnsi="Times New Roman"/>
          <w:sz w:val="24"/>
          <w:szCs w:val="24"/>
        </w:rPr>
        <w:t xml:space="preserve">. </w:t>
      </w:r>
      <w:r>
        <w:rPr>
          <w:rFonts w:ascii="Times New Roman" w:eastAsiaTheme="minorHAnsi" w:hAnsi="Times New Roman"/>
          <w:sz w:val="24"/>
          <w:szCs w:val="24"/>
        </w:rPr>
        <w:t>The compari</w:t>
      </w:r>
      <w:r w:rsidR="00781AAE">
        <w:rPr>
          <w:rFonts w:ascii="Times New Roman" w:eastAsiaTheme="minorHAnsi" w:hAnsi="Times New Roman"/>
          <w:sz w:val="24"/>
          <w:szCs w:val="24"/>
        </w:rPr>
        <w:t>son group was comprised of 77.3</w:t>
      </w:r>
      <w:r w:rsidRPr="001B2B6B">
        <w:rPr>
          <w:rFonts w:ascii="Times New Roman" w:eastAsiaTheme="minorHAnsi" w:hAnsi="Times New Roman"/>
          <w:sz w:val="24"/>
          <w:szCs w:val="24"/>
        </w:rPr>
        <w:t xml:space="preserve">% </w:t>
      </w:r>
    </w:p>
    <w:p w:rsidR="00D1138A" w:rsidRDefault="00D1138A" w:rsidP="00D1138A">
      <w:pPr>
        <w:autoSpaceDE w:val="0"/>
        <w:autoSpaceDN w:val="0"/>
        <w:adjustRightInd w:val="0"/>
        <w:spacing w:after="0" w:line="480" w:lineRule="auto"/>
        <w:rPr>
          <w:rFonts w:ascii="Times New Roman" w:eastAsiaTheme="minorHAnsi" w:hAnsi="Times New Roman"/>
          <w:sz w:val="24"/>
          <w:szCs w:val="24"/>
        </w:rPr>
      </w:pPr>
      <w:r w:rsidRPr="001B2B6B">
        <w:rPr>
          <w:rFonts w:ascii="Times New Roman" w:eastAsiaTheme="minorHAnsi" w:hAnsi="Times New Roman"/>
          <w:sz w:val="24"/>
          <w:szCs w:val="24"/>
        </w:rPr>
        <w:t>(</w:t>
      </w:r>
      <w:r w:rsidRPr="001B2B6B">
        <w:rPr>
          <w:rFonts w:ascii="Times New Roman" w:eastAsiaTheme="minorHAnsi" w:hAnsi="Times New Roman"/>
          <w:i/>
          <w:iCs/>
          <w:sz w:val="24"/>
          <w:szCs w:val="24"/>
        </w:rPr>
        <w:t xml:space="preserve">n </w:t>
      </w:r>
      <w:r>
        <w:rPr>
          <w:rFonts w:ascii="Times New Roman" w:eastAsiaTheme="minorHAnsi" w:hAnsi="Times New Roman"/>
          <w:sz w:val="24"/>
          <w:szCs w:val="24"/>
        </w:rPr>
        <w:t>= 17</w:t>
      </w:r>
      <w:r w:rsidRPr="001B2B6B">
        <w:rPr>
          <w:rFonts w:ascii="Times New Roman" w:eastAsiaTheme="minorHAnsi" w:hAnsi="Times New Roman"/>
          <w:sz w:val="24"/>
          <w:szCs w:val="24"/>
        </w:rPr>
        <w:t xml:space="preserve">) </w:t>
      </w:r>
      <w:r>
        <w:rPr>
          <w:rFonts w:ascii="Times New Roman" w:eastAsiaTheme="minorHAnsi" w:hAnsi="Times New Roman"/>
          <w:sz w:val="24"/>
          <w:szCs w:val="24"/>
        </w:rPr>
        <w:t>boys</w:t>
      </w:r>
      <w:r w:rsidRPr="001B2B6B">
        <w:rPr>
          <w:rFonts w:ascii="Times New Roman" w:eastAsiaTheme="minorHAnsi" w:hAnsi="Times New Roman"/>
          <w:sz w:val="24"/>
          <w:szCs w:val="24"/>
        </w:rPr>
        <w:t xml:space="preserve"> </w:t>
      </w:r>
      <w:r w:rsidR="00781AAE">
        <w:rPr>
          <w:rFonts w:ascii="Times New Roman" w:eastAsiaTheme="minorHAnsi" w:hAnsi="Times New Roman"/>
          <w:sz w:val="24"/>
          <w:szCs w:val="24"/>
        </w:rPr>
        <w:t>and 22.7</w:t>
      </w:r>
      <w:r>
        <w:rPr>
          <w:rFonts w:ascii="Times New Roman" w:eastAsiaTheme="minorHAnsi" w:hAnsi="Times New Roman"/>
          <w:sz w:val="24"/>
          <w:szCs w:val="24"/>
        </w:rPr>
        <w:t>% (</w:t>
      </w:r>
      <w:r w:rsidRPr="001B2B6B">
        <w:rPr>
          <w:rFonts w:ascii="Times New Roman" w:eastAsiaTheme="minorHAnsi" w:hAnsi="Times New Roman"/>
          <w:i/>
          <w:iCs/>
          <w:sz w:val="24"/>
          <w:szCs w:val="24"/>
        </w:rPr>
        <w:t>n</w:t>
      </w:r>
      <w:r>
        <w:rPr>
          <w:rFonts w:ascii="Times New Roman" w:eastAsiaTheme="minorHAnsi" w:hAnsi="Times New Roman"/>
          <w:iCs/>
          <w:sz w:val="24"/>
          <w:szCs w:val="24"/>
        </w:rPr>
        <w:t xml:space="preserve"> = 5)</w:t>
      </w:r>
      <w:r>
        <w:rPr>
          <w:rFonts w:ascii="Times New Roman" w:eastAsiaTheme="minorHAnsi" w:hAnsi="Times New Roman"/>
          <w:sz w:val="24"/>
          <w:szCs w:val="24"/>
        </w:rPr>
        <w:t xml:space="preserve"> girls.  Chi-square test results indicated that there was no significant difference in gender distribution by group, χ</w:t>
      </w:r>
      <w:r>
        <w:rPr>
          <w:rFonts w:ascii="Times New Roman" w:eastAsiaTheme="minorHAnsi" w:hAnsi="Times New Roman"/>
          <w:sz w:val="24"/>
          <w:szCs w:val="24"/>
          <w:vertAlign w:val="superscript"/>
        </w:rPr>
        <w:t xml:space="preserve">2 </w:t>
      </w:r>
      <w:r>
        <w:rPr>
          <w:rFonts w:ascii="Times New Roman" w:eastAsiaTheme="minorHAnsi" w:hAnsi="Times New Roman"/>
          <w:sz w:val="24"/>
          <w:szCs w:val="24"/>
        </w:rPr>
        <w:t xml:space="preserve">(1, </w:t>
      </w:r>
      <w:r>
        <w:rPr>
          <w:rFonts w:ascii="Times New Roman" w:eastAsiaTheme="minorHAnsi" w:hAnsi="Times New Roman"/>
          <w:i/>
          <w:sz w:val="24"/>
          <w:szCs w:val="24"/>
        </w:rPr>
        <w:t xml:space="preserve">N </w:t>
      </w:r>
      <w:r w:rsidRPr="001225F9">
        <w:rPr>
          <w:rFonts w:ascii="Times New Roman" w:eastAsiaTheme="minorHAnsi" w:hAnsi="Times New Roman"/>
          <w:sz w:val="24"/>
          <w:szCs w:val="24"/>
        </w:rPr>
        <w:t>= 44)</w:t>
      </w:r>
      <w:r>
        <w:rPr>
          <w:rFonts w:ascii="Times New Roman" w:eastAsiaTheme="minorHAnsi" w:hAnsi="Times New Roman"/>
          <w:sz w:val="24"/>
          <w:szCs w:val="24"/>
        </w:rPr>
        <w:t xml:space="preserve"> = 0.98, </w:t>
      </w:r>
      <w:r w:rsidRPr="001225F9">
        <w:rPr>
          <w:rFonts w:ascii="Times New Roman" w:eastAsiaTheme="minorHAnsi" w:hAnsi="Times New Roman"/>
          <w:i/>
          <w:sz w:val="24"/>
          <w:szCs w:val="24"/>
        </w:rPr>
        <w:t>p</w:t>
      </w:r>
      <w:r>
        <w:rPr>
          <w:rFonts w:ascii="Times New Roman" w:eastAsiaTheme="minorHAnsi" w:hAnsi="Times New Roman"/>
          <w:sz w:val="24"/>
          <w:szCs w:val="24"/>
        </w:rPr>
        <w:t xml:space="preserve"> = .322.  </w:t>
      </w:r>
    </w:p>
    <w:p w:rsidR="00D1138A" w:rsidRPr="0026397B" w:rsidRDefault="00D1138A" w:rsidP="00D1138A">
      <w:pPr>
        <w:autoSpaceDE w:val="0"/>
        <w:autoSpaceDN w:val="0"/>
        <w:adjustRightInd w:val="0"/>
        <w:spacing w:after="0" w:line="480" w:lineRule="auto"/>
        <w:rPr>
          <w:rFonts w:ascii="Times New Roman" w:eastAsiaTheme="minorHAnsi" w:hAnsi="Times New Roman"/>
          <w:b/>
          <w:iCs/>
          <w:sz w:val="24"/>
          <w:szCs w:val="24"/>
        </w:rPr>
      </w:pPr>
      <w:r w:rsidRPr="0026397B">
        <w:rPr>
          <w:rFonts w:ascii="Times New Roman" w:eastAsiaTheme="minorHAnsi" w:hAnsi="Times New Roman"/>
          <w:b/>
          <w:iCs/>
          <w:sz w:val="24"/>
          <w:szCs w:val="24"/>
        </w:rPr>
        <w:t>Age</w:t>
      </w:r>
    </w:p>
    <w:p w:rsidR="00D1138A" w:rsidRPr="00E74096" w:rsidRDefault="00D1138A" w:rsidP="00E74096">
      <w:pPr>
        <w:autoSpaceDE w:val="0"/>
        <w:autoSpaceDN w:val="0"/>
        <w:adjustRightInd w:val="0"/>
        <w:spacing w:after="0" w:line="480" w:lineRule="auto"/>
        <w:ind w:firstLine="720"/>
        <w:rPr>
          <w:rFonts w:ascii="Times New Roman" w:eastAsiaTheme="minorHAnsi" w:hAnsi="Times New Roman"/>
          <w:sz w:val="24"/>
          <w:szCs w:val="24"/>
        </w:rPr>
      </w:pPr>
      <w:r>
        <w:rPr>
          <w:rFonts w:ascii="Times New Roman" w:eastAsiaTheme="minorHAnsi" w:hAnsi="Times New Roman"/>
          <w:sz w:val="24"/>
          <w:szCs w:val="24"/>
        </w:rPr>
        <w:t>Based on the school’s demographic data, the sample of students ranged from 12-15 years of age. In the experimental group, 9.1</w:t>
      </w:r>
      <w:r w:rsidRPr="001B2B6B">
        <w:rPr>
          <w:rFonts w:ascii="Times New Roman" w:eastAsiaTheme="minorHAnsi" w:hAnsi="Times New Roman"/>
          <w:sz w:val="24"/>
          <w:szCs w:val="24"/>
        </w:rPr>
        <w:t>% (</w:t>
      </w:r>
      <w:r w:rsidRPr="001B2B6B">
        <w:rPr>
          <w:rFonts w:ascii="Times New Roman" w:eastAsiaTheme="minorHAnsi" w:hAnsi="Times New Roman"/>
          <w:i/>
          <w:iCs/>
          <w:sz w:val="24"/>
          <w:szCs w:val="24"/>
        </w:rPr>
        <w:t xml:space="preserve">n </w:t>
      </w:r>
      <w:r>
        <w:rPr>
          <w:rFonts w:ascii="Times New Roman" w:eastAsiaTheme="minorHAnsi" w:hAnsi="Times New Roman"/>
          <w:sz w:val="24"/>
          <w:szCs w:val="24"/>
        </w:rPr>
        <w:t>= 2) of the participants were 12 years</w:t>
      </w:r>
      <w:r w:rsidR="00953F5A">
        <w:rPr>
          <w:rFonts w:ascii="Times New Roman" w:eastAsiaTheme="minorHAnsi" w:hAnsi="Times New Roman"/>
          <w:sz w:val="24"/>
          <w:szCs w:val="24"/>
        </w:rPr>
        <w:t xml:space="preserve"> old</w:t>
      </w:r>
      <w:r>
        <w:rPr>
          <w:rFonts w:ascii="Times New Roman" w:eastAsiaTheme="minorHAnsi" w:hAnsi="Times New Roman"/>
          <w:sz w:val="24"/>
          <w:szCs w:val="24"/>
        </w:rPr>
        <w:t>, 45.5% (</w:t>
      </w:r>
      <w:r w:rsidRPr="001B2B6B">
        <w:rPr>
          <w:rFonts w:ascii="Times New Roman" w:eastAsiaTheme="minorHAnsi" w:hAnsi="Times New Roman"/>
          <w:i/>
          <w:iCs/>
          <w:sz w:val="24"/>
          <w:szCs w:val="24"/>
        </w:rPr>
        <w:t xml:space="preserve">n </w:t>
      </w:r>
      <w:r>
        <w:rPr>
          <w:rFonts w:ascii="Times New Roman" w:eastAsiaTheme="minorHAnsi" w:hAnsi="Times New Roman"/>
          <w:sz w:val="24"/>
          <w:szCs w:val="24"/>
        </w:rPr>
        <w:t>= 10) were 13 years</w:t>
      </w:r>
      <w:r w:rsidR="00953F5A">
        <w:rPr>
          <w:rFonts w:ascii="Times New Roman" w:eastAsiaTheme="minorHAnsi" w:hAnsi="Times New Roman"/>
          <w:sz w:val="24"/>
          <w:szCs w:val="24"/>
        </w:rPr>
        <w:t xml:space="preserve"> old</w:t>
      </w:r>
      <w:r>
        <w:rPr>
          <w:rFonts w:ascii="Times New Roman" w:eastAsiaTheme="minorHAnsi" w:hAnsi="Times New Roman"/>
          <w:sz w:val="24"/>
          <w:szCs w:val="24"/>
        </w:rPr>
        <w:t>, 31.8% (</w:t>
      </w:r>
      <w:r w:rsidRPr="001B2B6B">
        <w:rPr>
          <w:rFonts w:ascii="Times New Roman" w:eastAsiaTheme="minorHAnsi" w:hAnsi="Times New Roman"/>
          <w:i/>
          <w:iCs/>
          <w:sz w:val="24"/>
          <w:szCs w:val="24"/>
        </w:rPr>
        <w:t xml:space="preserve">n </w:t>
      </w:r>
      <w:r>
        <w:rPr>
          <w:rFonts w:ascii="Times New Roman" w:eastAsiaTheme="minorHAnsi" w:hAnsi="Times New Roman"/>
          <w:sz w:val="24"/>
          <w:szCs w:val="24"/>
        </w:rPr>
        <w:t>= 7) were 14 years</w:t>
      </w:r>
      <w:r w:rsidR="00953F5A">
        <w:rPr>
          <w:rFonts w:ascii="Times New Roman" w:eastAsiaTheme="minorHAnsi" w:hAnsi="Times New Roman"/>
          <w:sz w:val="24"/>
          <w:szCs w:val="24"/>
        </w:rPr>
        <w:t xml:space="preserve"> old</w:t>
      </w:r>
      <w:r>
        <w:rPr>
          <w:rFonts w:ascii="Times New Roman" w:eastAsiaTheme="minorHAnsi" w:hAnsi="Times New Roman"/>
          <w:sz w:val="24"/>
          <w:szCs w:val="24"/>
        </w:rPr>
        <w:t>, and 13.6% (</w:t>
      </w:r>
      <w:r w:rsidRPr="001B2B6B">
        <w:rPr>
          <w:rFonts w:ascii="Times New Roman" w:eastAsiaTheme="minorHAnsi" w:hAnsi="Times New Roman"/>
          <w:i/>
          <w:iCs/>
          <w:sz w:val="24"/>
          <w:szCs w:val="24"/>
        </w:rPr>
        <w:t xml:space="preserve">n </w:t>
      </w:r>
      <w:r>
        <w:rPr>
          <w:rFonts w:ascii="Times New Roman" w:eastAsiaTheme="minorHAnsi" w:hAnsi="Times New Roman"/>
          <w:sz w:val="24"/>
          <w:szCs w:val="24"/>
        </w:rPr>
        <w:t xml:space="preserve">= 3) were </w:t>
      </w:r>
      <w:r w:rsidR="00953F5A">
        <w:rPr>
          <w:rFonts w:ascii="Times New Roman" w:eastAsiaTheme="minorHAnsi" w:hAnsi="Times New Roman"/>
          <w:sz w:val="24"/>
          <w:szCs w:val="24"/>
        </w:rPr>
        <w:t>15</w:t>
      </w:r>
      <w:r>
        <w:rPr>
          <w:rFonts w:ascii="Times New Roman" w:eastAsiaTheme="minorHAnsi" w:hAnsi="Times New Roman"/>
          <w:sz w:val="24"/>
          <w:szCs w:val="24"/>
        </w:rPr>
        <w:t xml:space="preserve"> years</w:t>
      </w:r>
      <w:r w:rsidR="00953F5A">
        <w:rPr>
          <w:rFonts w:ascii="Times New Roman" w:eastAsiaTheme="minorHAnsi" w:hAnsi="Times New Roman"/>
          <w:sz w:val="24"/>
          <w:szCs w:val="24"/>
        </w:rPr>
        <w:t xml:space="preserve"> old</w:t>
      </w:r>
      <w:r>
        <w:rPr>
          <w:rFonts w:ascii="Times New Roman" w:eastAsiaTheme="minorHAnsi" w:hAnsi="Times New Roman"/>
          <w:sz w:val="24"/>
          <w:szCs w:val="24"/>
        </w:rPr>
        <w:t>. The comparison group showed only a slight variation from the experimental group within the 13 and 14 years</w:t>
      </w:r>
      <w:r w:rsidR="001C7AA0">
        <w:rPr>
          <w:rFonts w:ascii="Times New Roman" w:eastAsiaTheme="minorHAnsi" w:hAnsi="Times New Roman"/>
          <w:sz w:val="24"/>
          <w:szCs w:val="24"/>
        </w:rPr>
        <w:t xml:space="preserve"> age group. Nine percent (9.1%, </w:t>
      </w:r>
      <w:r w:rsidRPr="001B2B6B">
        <w:rPr>
          <w:rFonts w:ascii="Times New Roman" w:eastAsiaTheme="minorHAnsi" w:hAnsi="Times New Roman"/>
          <w:i/>
          <w:iCs/>
          <w:sz w:val="24"/>
          <w:szCs w:val="24"/>
        </w:rPr>
        <w:t xml:space="preserve">n </w:t>
      </w:r>
      <w:r w:rsidR="001C7AA0">
        <w:rPr>
          <w:rFonts w:ascii="Times New Roman" w:eastAsiaTheme="minorHAnsi" w:hAnsi="Times New Roman"/>
          <w:sz w:val="24"/>
          <w:szCs w:val="24"/>
        </w:rPr>
        <w:t>= 2</w:t>
      </w:r>
      <w:r>
        <w:rPr>
          <w:rFonts w:ascii="Times New Roman" w:eastAsiaTheme="minorHAnsi" w:hAnsi="Times New Roman"/>
          <w:sz w:val="24"/>
          <w:szCs w:val="24"/>
        </w:rPr>
        <w:t xml:space="preserve">) of the participants were 12 years </w:t>
      </w:r>
      <w:r w:rsidR="00953F5A">
        <w:rPr>
          <w:rFonts w:ascii="Times New Roman" w:eastAsiaTheme="minorHAnsi" w:hAnsi="Times New Roman"/>
          <w:sz w:val="24"/>
          <w:szCs w:val="24"/>
        </w:rPr>
        <w:t>old</w:t>
      </w:r>
      <w:r w:rsidR="00781AAE">
        <w:rPr>
          <w:rFonts w:ascii="Times New Roman" w:eastAsiaTheme="minorHAnsi" w:hAnsi="Times New Roman"/>
          <w:sz w:val="24"/>
          <w:szCs w:val="24"/>
        </w:rPr>
        <w:t>, 59.1</w:t>
      </w:r>
      <w:r>
        <w:rPr>
          <w:rFonts w:ascii="Times New Roman" w:eastAsiaTheme="minorHAnsi" w:hAnsi="Times New Roman"/>
          <w:sz w:val="24"/>
          <w:szCs w:val="24"/>
        </w:rPr>
        <w:t>% (</w:t>
      </w:r>
      <w:r w:rsidRPr="001B2B6B">
        <w:rPr>
          <w:rFonts w:ascii="Times New Roman" w:eastAsiaTheme="minorHAnsi" w:hAnsi="Times New Roman"/>
          <w:i/>
          <w:iCs/>
          <w:sz w:val="24"/>
          <w:szCs w:val="24"/>
        </w:rPr>
        <w:t xml:space="preserve">n </w:t>
      </w:r>
      <w:r>
        <w:rPr>
          <w:rFonts w:ascii="Times New Roman" w:eastAsiaTheme="minorHAnsi" w:hAnsi="Times New Roman"/>
          <w:sz w:val="24"/>
          <w:szCs w:val="24"/>
        </w:rPr>
        <w:t>= 13) were 13 years</w:t>
      </w:r>
      <w:r w:rsidR="00953F5A">
        <w:rPr>
          <w:rFonts w:ascii="Times New Roman" w:eastAsiaTheme="minorHAnsi" w:hAnsi="Times New Roman"/>
          <w:sz w:val="24"/>
          <w:szCs w:val="24"/>
        </w:rPr>
        <w:t xml:space="preserve"> old</w:t>
      </w:r>
      <w:r>
        <w:rPr>
          <w:rFonts w:ascii="Times New Roman" w:eastAsiaTheme="minorHAnsi" w:hAnsi="Times New Roman"/>
          <w:sz w:val="24"/>
          <w:szCs w:val="24"/>
        </w:rPr>
        <w:t>; 22.7% (</w:t>
      </w:r>
      <w:r w:rsidRPr="001B2B6B">
        <w:rPr>
          <w:rFonts w:ascii="Times New Roman" w:eastAsiaTheme="minorHAnsi" w:hAnsi="Times New Roman"/>
          <w:i/>
          <w:iCs/>
          <w:sz w:val="24"/>
          <w:szCs w:val="24"/>
        </w:rPr>
        <w:t xml:space="preserve">n </w:t>
      </w:r>
      <w:r>
        <w:rPr>
          <w:rFonts w:ascii="Times New Roman" w:eastAsiaTheme="minorHAnsi" w:hAnsi="Times New Roman"/>
          <w:sz w:val="24"/>
          <w:szCs w:val="24"/>
        </w:rPr>
        <w:t>= 5) were 14 years</w:t>
      </w:r>
      <w:r w:rsidR="00953F5A">
        <w:rPr>
          <w:rFonts w:ascii="Times New Roman" w:eastAsiaTheme="minorHAnsi" w:hAnsi="Times New Roman"/>
          <w:sz w:val="24"/>
          <w:szCs w:val="24"/>
        </w:rPr>
        <w:t xml:space="preserve"> old</w:t>
      </w:r>
      <w:r>
        <w:rPr>
          <w:rFonts w:ascii="Times New Roman" w:eastAsiaTheme="minorHAnsi" w:hAnsi="Times New Roman"/>
          <w:sz w:val="24"/>
          <w:szCs w:val="24"/>
        </w:rPr>
        <w:t>, and 9.1% (</w:t>
      </w:r>
      <w:r w:rsidRPr="001B2B6B">
        <w:rPr>
          <w:rFonts w:ascii="Times New Roman" w:eastAsiaTheme="minorHAnsi" w:hAnsi="Times New Roman"/>
          <w:i/>
          <w:iCs/>
          <w:sz w:val="24"/>
          <w:szCs w:val="24"/>
        </w:rPr>
        <w:t xml:space="preserve">n </w:t>
      </w:r>
      <w:r>
        <w:rPr>
          <w:rFonts w:ascii="Times New Roman" w:eastAsiaTheme="minorHAnsi" w:hAnsi="Times New Roman"/>
          <w:sz w:val="24"/>
          <w:szCs w:val="24"/>
        </w:rPr>
        <w:t xml:space="preserve">= 2) were </w:t>
      </w:r>
      <w:r w:rsidR="00E74096">
        <w:rPr>
          <w:rFonts w:ascii="Times New Roman" w:eastAsiaTheme="minorHAnsi" w:hAnsi="Times New Roman"/>
          <w:sz w:val="24"/>
          <w:szCs w:val="24"/>
        </w:rPr>
        <w:t xml:space="preserve">15 </w:t>
      </w:r>
      <w:r>
        <w:rPr>
          <w:rFonts w:ascii="Times New Roman" w:eastAsiaTheme="minorHAnsi" w:hAnsi="Times New Roman"/>
          <w:sz w:val="24"/>
          <w:szCs w:val="24"/>
        </w:rPr>
        <w:t>years</w:t>
      </w:r>
      <w:r w:rsidR="00E74096">
        <w:rPr>
          <w:rFonts w:ascii="Times New Roman" w:eastAsiaTheme="minorHAnsi" w:hAnsi="Times New Roman"/>
          <w:sz w:val="24"/>
          <w:szCs w:val="24"/>
        </w:rPr>
        <w:t xml:space="preserve"> old</w:t>
      </w:r>
      <w:r>
        <w:rPr>
          <w:rFonts w:ascii="Times New Roman" w:eastAsiaTheme="minorHAnsi" w:hAnsi="Times New Roman"/>
          <w:sz w:val="24"/>
          <w:szCs w:val="24"/>
        </w:rPr>
        <w:t xml:space="preserve">.  An independent samples </w:t>
      </w:r>
      <w:r w:rsidRPr="00E74096">
        <w:rPr>
          <w:rFonts w:ascii="Times New Roman" w:eastAsiaTheme="minorHAnsi" w:hAnsi="Times New Roman"/>
          <w:i/>
          <w:sz w:val="24"/>
          <w:szCs w:val="24"/>
        </w:rPr>
        <w:t>t</w:t>
      </w:r>
      <w:r>
        <w:rPr>
          <w:rFonts w:ascii="Times New Roman" w:eastAsiaTheme="minorHAnsi" w:hAnsi="Times New Roman"/>
          <w:sz w:val="24"/>
          <w:szCs w:val="24"/>
        </w:rPr>
        <w:t>-test was conducted between the two groups to compare the ages of participants. There was no significant difference in mean ages for the experimental group (</w:t>
      </w:r>
      <w:r w:rsidRPr="00E74096">
        <w:rPr>
          <w:rFonts w:ascii="Times New Roman" w:eastAsiaTheme="minorHAnsi" w:hAnsi="Times New Roman"/>
          <w:i/>
          <w:sz w:val="24"/>
          <w:szCs w:val="24"/>
        </w:rPr>
        <w:t>M</w:t>
      </w:r>
      <w:r w:rsidR="00953F5A">
        <w:rPr>
          <w:rFonts w:ascii="Times New Roman" w:eastAsiaTheme="minorHAnsi" w:hAnsi="Times New Roman"/>
          <w:i/>
          <w:sz w:val="24"/>
          <w:szCs w:val="24"/>
        </w:rPr>
        <w:t xml:space="preserve"> </w:t>
      </w:r>
      <w:r>
        <w:rPr>
          <w:rFonts w:ascii="Times New Roman" w:eastAsiaTheme="minorHAnsi" w:hAnsi="Times New Roman"/>
          <w:sz w:val="24"/>
          <w:szCs w:val="24"/>
        </w:rPr>
        <w:t xml:space="preserve">=13.5, </w:t>
      </w:r>
      <w:r w:rsidRPr="001C7AA0">
        <w:rPr>
          <w:rFonts w:ascii="Times New Roman" w:eastAsiaTheme="minorHAnsi" w:hAnsi="Times New Roman"/>
          <w:i/>
          <w:sz w:val="24"/>
          <w:szCs w:val="24"/>
        </w:rPr>
        <w:t>SD</w:t>
      </w:r>
      <w:r>
        <w:rPr>
          <w:rFonts w:ascii="Times New Roman" w:eastAsiaTheme="minorHAnsi" w:hAnsi="Times New Roman"/>
          <w:sz w:val="24"/>
          <w:szCs w:val="24"/>
        </w:rPr>
        <w:t>=0.86) and the comparison group (</w:t>
      </w:r>
      <w:r w:rsidRPr="00E74096">
        <w:rPr>
          <w:rFonts w:ascii="Times New Roman" w:eastAsiaTheme="minorHAnsi" w:hAnsi="Times New Roman"/>
          <w:i/>
          <w:sz w:val="24"/>
          <w:szCs w:val="24"/>
        </w:rPr>
        <w:t>M</w:t>
      </w:r>
      <w:r w:rsidR="00953F5A">
        <w:rPr>
          <w:rFonts w:ascii="Times New Roman" w:eastAsiaTheme="minorHAnsi" w:hAnsi="Times New Roman"/>
          <w:i/>
          <w:sz w:val="24"/>
          <w:szCs w:val="24"/>
        </w:rPr>
        <w:t xml:space="preserve"> </w:t>
      </w:r>
      <w:r>
        <w:rPr>
          <w:rFonts w:ascii="Times New Roman" w:eastAsiaTheme="minorHAnsi" w:hAnsi="Times New Roman"/>
          <w:sz w:val="24"/>
          <w:szCs w:val="24"/>
        </w:rPr>
        <w:t xml:space="preserve">=13.32, </w:t>
      </w:r>
      <w:r w:rsidRPr="001C7AA0">
        <w:rPr>
          <w:rFonts w:ascii="Times New Roman" w:eastAsiaTheme="minorHAnsi" w:hAnsi="Times New Roman"/>
          <w:i/>
          <w:sz w:val="24"/>
          <w:szCs w:val="24"/>
        </w:rPr>
        <w:t>SD</w:t>
      </w:r>
      <w:r>
        <w:rPr>
          <w:rFonts w:ascii="Times New Roman" w:eastAsiaTheme="minorHAnsi" w:hAnsi="Times New Roman"/>
          <w:sz w:val="24"/>
          <w:szCs w:val="24"/>
        </w:rPr>
        <w:t xml:space="preserve">=0.78); </w:t>
      </w:r>
      <w:r>
        <w:rPr>
          <w:rFonts w:ascii="Times New Roman" w:eastAsiaTheme="minorHAnsi" w:hAnsi="Times New Roman"/>
          <w:i/>
          <w:sz w:val="24"/>
          <w:szCs w:val="24"/>
        </w:rPr>
        <w:t>t</w:t>
      </w:r>
      <w:r>
        <w:rPr>
          <w:rFonts w:ascii="Times New Roman" w:eastAsiaTheme="minorHAnsi" w:hAnsi="Times New Roman"/>
          <w:sz w:val="24"/>
          <w:szCs w:val="24"/>
        </w:rPr>
        <w:t xml:space="preserve"> (42) = 0.74, </w:t>
      </w:r>
      <w:r w:rsidRPr="002F30DB">
        <w:rPr>
          <w:rFonts w:ascii="Times New Roman" w:eastAsiaTheme="minorHAnsi" w:hAnsi="Times New Roman"/>
          <w:i/>
          <w:sz w:val="24"/>
          <w:szCs w:val="24"/>
        </w:rPr>
        <w:t>p</w:t>
      </w:r>
      <w:r w:rsidR="00E74096">
        <w:rPr>
          <w:rFonts w:ascii="Times New Roman" w:eastAsiaTheme="minorHAnsi" w:hAnsi="Times New Roman"/>
          <w:sz w:val="24"/>
          <w:szCs w:val="24"/>
        </w:rPr>
        <w:t xml:space="preserve"> = .466.</w:t>
      </w:r>
    </w:p>
    <w:p w:rsidR="00D1138A" w:rsidRPr="0026397B" w:rsidRDefault="00D40390" w:rsidP="00D1138A">
      <w:pPr>
        <w:autoSpaceDE w:val="0"/>
        <w:autoSpaceDN w:val="0"/>
        <w:adjustRightInd w:val="0"/>
        <w:spacing w:after="0" w:line="480" w:lineRule="auto"/>
        <w:rPr>
          <w:rFonts w:ascii="Times New Roman" w:eastAsiaTheme="minorHAnsi" w:hAnsi="Times New Roman"/>
          <w:b/>
          <w:sz w:val="24"/>
          <w:szCs w:val="24"/>
        </w:rPr>
      </w:pPr>
      <w:r>
        <w:rPr>
          <w:rFonts w:ascii="Times New Roman" w:eastAsiaTheme="minorHAnsi" w:hAnsi="Times New Roman"/>
          <w:i/>
          <w:sz w:val="24"/>
          <w:szCs w:val="24"/>
        </w:rPr>
        <w:t xml:space="preserve"> </w:t>
      </w:r>
      <w:r w:rsidR="00D1138A" w:rsidRPr="0026397B">
        <w:rPr>
          <w:rFonts w:ascii="Times New Roman" w:eastAsiaTheme="minorHAnsi" w:hAnsi="Times New Roman"/>
          <w:b/>
          <w:sz w:val="24"/>
          <w:szCs w:val="24"/>
        </w:rPr>
        <w:t>Race/Ethnicity</w:t>
      </w:r>
    </w:p>
    <w:p w:rsidR="00D1138A" w:rsidRDefault="00D1138A" w:rsidP="00D1138A">
      <w:pPr>
        <w:autoSpaceDE w:val="0"/>
        <w:autoSpaceDN w:val="0"/>
        <w:adjustRightInd w:val="0"/>
        <w:spacing w:after="0" w:line="480" w:lineRule="auto"/>
        <w:rPr>
          <w:rFonts w:ascii="Times New Roman" w:eastAsiaTheme="minorHAnsi" w:hAnsi="Times New Roman"/>
          <w:sz w:val="24"/>
          <w:szCs w:val="24"/>
        </w:rPr>
      </w:pPr>
      <w:r>
        <w:rPr>
          <w:rFonts w:ascii="Times New Roman" w:eastAsiaTheme="minorHAnsi" w:hAnsi="Times New Roman"/>
          <w:sz w:val="24"/>
          <w:szCs w:val="24"/>
        </w:rPr>
        <w:tab/>
        <w:t xml:space="preserve">In terms of </w:t>
      </w:r>
      <w:r w:rsidR="00E74096">
        <w:rPr>
          <w:rFonts w:ascii="Times New Roman" w:eastAsiaTheme="minorHAnsi" w:hAnsi="Times New Roman"/>
          <w:sz w:val="24"/>
          <w:szCs w:val="24"/>
        </w:rPr>
        <w:t>race/</w:t>
      </w:r>
      <w:r w:rsidR="001C7AA0">
        <w:rPr>
          <w:rFonts w:ascii="Times New Roman" w:eastAsiaTheme="minorHAnsi" w:hAnsi="Times New Roman"/>
          <w:sz w:val="24"/>
          <w:szCs w:val="24"/>
        </w:rPr>
        <w:t>ethnicity, 54.5</w:t>
      </w:r>
      <w:r>
        <w:rPr>
          <w:rFonts w:ascii="Times New Roman" w:eastAsiaTheme="minorHAnsi" w:hAnsi="Times New Roman"/>
          <w:sz w:val="24"/>
          <w:szCs w:val="24"/>
        </w:rPr>
        <w:t>% (</w:t>
      </w:r>
      <w:r w:rsidRPr="001B2B6B">
        <w:rPr>
          <w:rFonts w:ascii="Times New Roman" w:eastAsiaTheme="minorHAnsi" w:hAnsi="Times New Roman"/>
          <w:i/>
          <w:iCs/>
          <w:sz w:val="24"/>
          <w:szCs w:val="24"/>
        </w:rPr>
        <w:t xml:space="preserve">n </w:t>
      </w:r>
      <w:r>
        <w:rPr>
          <w:rFonts w:ascii="Times New Roman" w:eastAsiaTheme="minorHAnsi" w:hAnsi="Times New Roman"/>
          <w:sz w:val="24"/>
          <w:szCs w:val="24"/>
        </w:rPr>
        <w:t>= 12) were identified as Black</w:t>
      </w:r>
      <w:r w:rsidR="001C7AA0">
        <w:rPr>
          <w:rFonts w:ascii="Times New Roman" w:eastAsiaTheme="minorHAnsi" w:hAnsi="Times New Roman"/>
          <w:sz w:val="24"/>
          <w:szCs w:val="24"/>
        </w:rPr>
        <w:t xml:space="preserve"> students, and 45.5</w:t>
      </w:r>
      <w:r w:rsidR="00953F5A">
        <w:rPr>
          <w:rFonts w:ascii="Times New Roman" w:eastAsiaTheme="minorHAnsi" w:hAnsi="Times New Roman"/>
          <w:sz w:val="24"/>
          <w:szCs w:val="24"/>
        </w:rPr>
        <w:t xml:space="preserve">% </w:t>
      </w:r>
      <w:r>
        <w:rPr>
          <w:rFonts w:ascii="Times New Roman" w:eastAsiaTheme="minorHAnsi" w:hAnsi="Times New Roman"/>
          <w:sz w:val="24"/>
          <w:szCs w:val="24"/>
        </w:rPr>
        <w:t>(</w:t>
      </w:r>
      <w:r w:rsidRPr="001B2B6B">
        <w:rPr>
          <w:rFonts w:ascii="Times New Roman" w:eastAsiaTheme="minorHAnsi" w:hAnsi="Times New Roman"/>
          <w:i/>
          <w:iCs/>
          <w:sz w:val="24"/>
          <w:szCs w:val="24"/>
        </w:rPr>
        <w:t xml:space="preserve">n </w:t>
      </w:r>
      <w:r>
        <w:rPr>
          <w:rFonts w:ascii="Times New Roman" w:eastAsiaTheme="minorHAnsi" w:hAnsi="Times New Roman"/>
          <w:sz w:val="24"/>
          <w:szCs w:val="24"/>
        </w:rPr>
        <w:t xml:space="preserve">= 10) were identified as Hispanic </w:t>
      </w:r>
      <w:r w:rsidR="00953F5A">
        <w:rPr>
          <w:rFonts w:ascii="Times New Roman" w:eastAsiaTheme="minorHAnsi" w:hAnsi="Times New Roman"/>
          <w:sz w:val="24"/>
          <w:szCs w:val="24"/>
        </w:rPr>
        <w:t xml:space="preserve">students </w:t>
      </w:r>
      <w:r>
        <w:rPr>
          <w:rFonts w:ascii="Times New Roman" w:eastAsiaTheme="minorHAnsi" w:hAnsi="Times New Roman"/>
          <w:sz w:val="24"/>
          <w:szCs w:val="24"/>
        </w:rPr>
        <w:t>for the experimental group</w:t>
      </w:r>
      <w:r w:rsidR="001C7AA0">
        <w:rPr>
          <w:rFonts w:ascii="Times New Roman" w:eastAsiaTheme="minorHAnsi" w:hAnsi="Times New Roman"/>
          <w:sz w:val="24"/>
          <w:szCs w:val="24"/>
        </w:rPr>
        <w:t>. In the comparison group, 72.7</w:t>
      </w:r>
      <w:r>
        <w:rPr>
          <w:rFonts w:ascii="Times New Roman" w:eastAsiaTheme="minorHAnsi" w:hAnsi="Times New Roman"/>
          <w:sz w:val="24"/>
          <w:szCs w:val="24"/>
        </w:rPr>
        <w:t>% (</w:t>
      </w:r>
      <w:r w:rsidRPr="001B2B6B">
        <w:rPr>
          <w:rFonts w:ascii="Times New Roman" w:eastAsiaTheme="minorHAnsi" w:hAnsi="Times New Roman"/>
          <w:i/>
          <w:iCs/>
          <w:sz w:val="24"/>
          <w:szCs w:val="24"/>
        </w:rPr>
        <w:t xml:space="preserve">n </w:t>
      </w:r>
      <w:r>
        <w:rPr>
          <w:rFonts w:ascii="Times New Roman" w:eastAsiaTheme="minorHAnsi" w:hAnsi="Times New Roman"/>
          <w:sz w:val="24"/>
          <w:szCs w:val="24"/>
        </w:rPr>
        <w:t>= 16) were identified as Black</w:t>
      </w:r>
      <w:r w:rsidR="00953F5A">
        <w:rPr>
          <w:rFonts w:ascii="Times New Roman" w:eastAsiaTheme="minorHAnsi" w:hAnsi="Times New Roman"/>
          <w:sz w:val="24"/>
          <w:szCs w:val="24"/>
        </w:rPr>
        <w:t xml:space="preserve"> students</w:t>
      </w:r>
      <w:r w:rsidR="001C7AA0">
        <w:rPr>
          <w:rFonts w:ascii="Times New Roman" w:eastAsiaTheme="minorHAnsi" w:hAnsi="Times New Roman"/>
          <w:sz w:val="24"/>
          <w:szCs w:val="24"/>
        </w:rPr>
        <w:t>, and 27.3</w:t>
      </w:r>
      <w:r>
        <w:rPr>
          <w:rFonts w:ascii="Times New Roman" w:eastAsiaTheme="minorHAnsi" w:hAnsi="Times New Roman"/>
          <w:sz w:val="24"/>
          <w:szCs w:val="24"/>
        </w:rPr>
        <w:t>% (</w:t>
      </w:r>
      <w:r w:rsidRPr="001B2B6B">
        <w:rPr>
          <w:rFonts w:ascii="Times New Roman" w:eastAsiaTheme="minorHAnsi" w:hAnsi="Times New Roman"/>
          <w:i/>
          <w:iCs/>
          <w:sz w:val="24"/>
          <w:szCs w:val="24"/>
        </w:rPr>
        <w:t xml:space="preserve">n </w:t>
      </w:r>
      <w:r>
        <w:rPr>
          <w:rFonts w:ascii="Times New Roman" w:eastAsiaTheme="minorHAnsi" w:hAnsi="Times New Roman"/>
          <w:sz w:val="24"/>
          <w:szCs w:val="24"/>
        </w:rPr>
        <w:t>= 6) were identified as Hispanic</w:t>
      </w:r>
      <w:r w:rsidR="00953F5A">
        <w:rPr>
          <w:rFonts w:ascii="Times New Roman" w:eastAsiaTheme="minorHAnsi" w:hAnsi="Times New Roman"/>
          <w:sz w:val="24"/>
          <w:szCs w:val="24"/>
        </w:rPr>
        <w:t xml:space="preserve"> students</w:t>
      </w:r>
      <w:r>
        <w:rPr>
          <w:rFonts w:ascii="Times New Roman" w:eastAsiaTheme="minorHAnsi" w:hAnsi="Times New Roman"/>
          <w:sz w:val="24"/>
          <w:szCs w:val="24"/>
        </w:rPr>
        <w:t>. There was no significant difference in ethnic distribution by group, χ</w:t>
      </w:r>
      <w:r>
        <w:rPr>
          <w:rFonts w:ascii="Times New Roman" w:eastAsiaTheme="minorHAnsi" w:hAnsi="Times New Roman"/>
          <w:sz w:val="24"/>
          <w:szCs w:val="24"/>
          <w:vertAlign w:val="superscript"/>
        </w:rPr>
        <w:t xml:space="preserve">2 </w:t>
      </w:r>
      <w:r>
        <w:rPr>
          <w:rFonts w:ascii="Times New Roman" w:eastAsiaTheme="minorHAnsi" w:hAnsi="Times New Roman"/>
          <w:sz w:val="24"/>
          <w:szCs w:val="24"/>
        </w:rPr>
        <w:t xml:space="preserve">(1, </w:t>
      </w:r>
      <w:r>
        <w:rPr>
          <w:rFonts w:ascii="Times New Roman" w:eastAsiaTheme="minorHAnsi" w:hAnsi="Times New Roman"/>
          <w:i/>
          <w:sz w:val="24"/>
          <w:szCs w:val="24"/>
        </w:rPr>
        <w:t xml:space="preserve">N </w:t>
      </w:r>
      <w:r w:rsidRPr="002F30DB">
        <w:rPr>
          <w:rFonts w:ascii="Times New Roman" w:eastAsiaTheme="minorHAnsi" w:hAnsi="Times New Roman"/>
          <w:sz w:val="24"/>
          <w:szCs w:val="24"/>
        </w:rPr>
        <w:t>= 44)</w:t>
      </w:r>
      <w:r>
        <w:rPr>
          <w:rFonts w:ascii="Times New Roman" w:eastAsiaTheme="minorHAnsi" w:hAnsi="Times New Roman"/>
          <w:sz w:val="24"/>
          <w:szCs w:val="24"/>
        </w:rPr>
        <w:t xml:space="preserve"> = 1.57, </w:t>
      </w:r>
      <w:r w:rsidRPr="002F30DB">
        <w:rPr>
          <w:rFonts w:ascii="Times New Roman" w:eastAsiaTheme="minorHAnsi" w:hAnsi="Times New Roman"/>
          <w:i/>
          <w:sz w:val="24"/>
          <w:szCs w:val="24"/>
        </w:rPr>
        <w:t>p</w:t>
      </w:r>
      <w:r>
        <w:rPr>
          <w:rFonts w:ascii="Times New Roman" w:eastAsiaTheme="minorHAnsi" w:hAnsi="Times New Roman"/>
          <w:sz w:val="24"/>
          <w:szCs w:val="24"/>
        </w:rPr>
        <w:t xml:space="preserve"> = .210. </w:t>
      </w:r>
    </w:p>
    <w:p w:rsidR="00E74096" w:rsidRDefault="00E74096" w:rsidP="00D1138A">
      <w:pPr>
        <w:autoSpaceDE w:val="0"/>
        <w:autoSpaceDN w:val="0"/>
        <w:adjustRightInd w:val="0"/>
        <w:spacing w:after="0" w:line="480" w:lineRule="auto"/>
        <w:rPr>
          <w:rFonts w:ascii="Times New Roman" w:eastAsiaTheme="minorHAnsi" w:hAnsi="Times New Roman"/>
          <w:b/>
          <w:sz w:val="24"/>
          <w:szCs w:val="24"/>
        </w:rPr>
      </w:pPr>
    </w:p>
    <w:p w:rsidR="00D1138A" w:rsidRPr="00BB3863" w:rsidRDefault="00D1138A" w:rsidP="00D1138A">
      <w:pPr>
        <w:autoSpaceDE w:val="0"/>
        <w:autoSpaceDN w:val="0"/>
        <w:adjustRightInd w:val="0"/>
        <w:spacing w:after="0" w:line="480" w:lineRule="auto"/>
        <w:rPr>
          <w:rFonts w:ascii="Times New Roman" w:eastAsiaTheme="minorHAnsi" w:hAnsi="Times New Roman"/>
          <w:b/>
          <w:sz w:val="24"/>
          <w:szCs w:val="24"/>
        </w:rPr>
      </w:pPr>
      <w:r w:rsidRPr="00BB3863">
        <w:rPr>
          <w:rFonts w:ascii="Times New Roman" w:eastAsiaTheme="minorHAnsi" w:hAnsi="Times New Roman"/>
          <w:b/>
          <w:sz w:val="24"/>
          <w:szCs w:val="24"/>
        </w:rPr>
        <w:t>School Characteristics</w:t>
      </w:r>
    </w:p>
    <w:p w:rsidR="00E74096" w:rsidRDefault="00D1138A" w:rsidP="00D1138A">
      <w:pPr>
        <w:autoSpaceDE w:val="0"/>
        <w:autoSpaceDN w:val="0"/>
        <w:adjustRightInd w:val="0"/>
        <w:spacing w:after="0" w:line="480" w:lineRule="auto"/>
        <w:rPr>
          <w:rFonts w:ascii="Times New Roman" w:eastAsiaTheme="minorHAnsi" w:hAnsi="Times New Roman"/>
          <w:sz w:val="24"/>
          <w:szCs w:val="24"/>
        </w:rPr>
      </w:pPr>
      <w:r>
        <w:rPr>
          <w:rFonts w:ascii="Times New Roman" w:eastAsiaTheme="minorHAnsi" w:hAnsi="Times New Roman"/>
          <w:sz w:val="24"/>
          <w:szCs w:val="24"/>
        </w:rPr>
        <w:tab/>
        <w:t>The subjects who participated in the study were categorized as Level 1 and Level 2 according to the Florida Comprehensive Assessment Test (FCAT) in Reading. In the experimental group, the</w:t>
      </w:r>
      <w:r w:rsidR="001C7AA0">
        <w:rPr>
          <w:rFonts w:ascii="Times New Roman" w:eastAsiaTheme="minorHAnsi" w:hAnsi="Times New Roman"/>
          <w:sz w:val="24"/>
          <w:szCs w:val="24"/>
        </w:rPr>
        <w:t>re were 81.8</w:t>
      </w:r>
      <w:r>
        <w:rPr>
          <w:rFonts w:ascii="Times New Roman" w:eastAsiaTheme="minorHAnsi" w:hAnsi="Times New Roman"/>
          <w:sz w:val="24"/>
          <w:szCs w:val="24"/>
        </w:rPr>
        <w:t>% (</w:t>
      </w:r>
      <w:r w:rsidRPr="001B2B6B">
        <w:rPr>
          <w:rFonts w:ascii="Times New Roman" w:eastAsiaTheme="minorHAnsi" w:hAnsi="Times New Roman"/>
          <w:i/>
          <w:iCs/>
          <w:sz w:val="24"/>
          <w:szCs w:val="24"/>
        </w:rPr>
        <w:t xml:space="preserve">n </w:t>
      </w:r>
      <w:r w:rsidR="001C7AA0">
        <w:rPr>
          <w:rFonts w:ascii="Times New Roman" w:eastAsiaTheme="minorHAnsi" w:hAnsi="Times New Roman"/>
          <w:sz w:val="24"/>
          <w:szCs w:val="24"/>
        </w:rPr>
        <w:t>= 18) Level 1 readers and 18.2</w:t>
      </w:r>
      <w:r>
        <w:rPr>
          <w:rFonts w:ascii="Times New Roman" w:eastAsiaTheme="minorHAnsi" w:hAnsi="Times New Roman"/>
          <w:sz w:val="24"/>
          <w:szCs w:val="24"/>
        </w:rPr>
        <w:t>% (</w:t>
      </w:r>
      <w:r w:rsidRPr="001B2B6B">
        <w:rPr>
          <w:rFonts w:ascii="Times New Roman" w:eastAsiaTheme="minorHAnsi" w:hAnsi="Times New Roman"/>
          <w:i/>
          <w:iCs/>
          <w:sz w:val="24"/>
          <w:szCs w:val="24"/>
        </w:rPr>
        <w:t xml:space="preserve">n </w:t>
      </w:r>
      <w:r>
        <w:rPr>
          <w:rFonts w:ascii="Times New Roman" w:eastAsiaTheme="minorHAnsi" w:hAnsi="Times New Roman"/>
          <w:sz w:val="24"/>
          <w:szCs w:val="24"/>
        </w:rPr>
        <w:t>= 4)</w:t>
      </w:r>
      <w:r w:rsidRPr="0010797F">
        <w:rPr>
          <w:rFonts w:ascii="Times New Roman" w:eastAsiaTheme="minorHAnsi" w:hAnsi="Times New Roman"/>
          <w:i/>
          <w:iCs/>
          <w:sz w:val="24"/>
          <w:szCs w:val="24"/>
        </w:rPr>
        <w:t xml:space="preserve"> </w:t>
      </w:r>
      <w:r w:rsidRPr="004F1319">
        <w:rPr>
          <w:rFonts w:ascii="Times New Roman" w:eastAsiaTheme="minorHAnsi" w:hAnsi="Times New Roman"/>
          <w:iCs/>
          <w:sz w:val="24"/>
          <w:szCs w:val="24"/>
        </w:rPr>
        <w:t>Level</w:t>
      </w:r>
      <w:r>
        <w:rPr>
          <w:rFonts w:ascii="Times New Roman" w:eastAsiaTheme="minorHAnsi" w:hAnsi="Times New Roman"/>
          <w:iCs/>
          <w:sz w:val="24"/>
          <w:szCs w:val="24"/>
        </w:rPr>
        <w:t xml:space="preserve"> 2 readers. In the comparison group, there were 77.3 % (</w:t>
      </w:r>
      <w:r w:rsidRPr="001B2B6B">
        <w:rPr>
          <w:rFonts w:ascii="Times New Roman" w:eastAsiaTheme="minorHAnsi" w:hAnsi="Times New Roman"/>
          <w:i/>
          <w:iCs/>
          <w:sz w:val="24"/>
          <w:szCs w:val="24"/>
        </w:rPr>
        <w:t xml:space="preserve">n </w:t>
      </w:r>
      <w:r>
        <w:rPr>
          <w:rFonts w:ascii="Times New Roman" w:eastAsiaTheme="minorHAnsi" w:hAnsi="Times New Roman"/>
          <w:sz w:val="24"/>
          <w:szCs w:val="24"/>
        </w:rPr>
        <w:t xml:space="preserve">= 17) Level 1 readers </w:t>
      </w:r>
      <w:r w:rsidR="001C7AA0">
        <w:rPr>
          <w:rFonts w:ascii="Times New Roman" w:eastAsiaTheme="minorHAnsi" w:hAnsi="Times New Roman"/>
          <w:iCs/>
          <w:sz w:val="24"/>
          <w:szCs w:val="24"/>
        </w:rPr>
        <w:t>and 22.7</w:t>
      </w:r>
      <w:r>
        <w:rPr>
          <w:rFonts w:ascii="Times New Roman" w:eastAsiaTheme="minorHAnsi" w:hAnsi="Times New Roman"/>
          <w:iCs/>
          <w:sz w:val="24"/>
          <w:szCs w:val="24"/>
        </w:rPr>
        <w:t>% (</w:t>
      </w:r>
      <w:r w:rsidRPr="001B2B6B">
        <w:rPr>
          <w:rFonts w:ascii="Times New Roman" w:eastAsiaTheme="minorHAnsi" w:hAnsi="Times New Roman"/>
          <w:i/>
          <w:iCs/>
          <w:sz w:val="24"/>
          <w:szCs w:val="24"/>
        </w:rPr>
        <w:t xml:space="preserve">n </w:t>
      </w:r>
      <w:r>
        <w:rPr>
          <w:rFonts w:ascii="Times New Roman" w:eastAsiaTheme="minorHAnsi" w:hAnsi="Times New Roman"/>
          <w:sz w:val="24"/>
          <w:szCs w:val="24"/>
        </w:rPr>
        <w:t>= 5) Level 2 readers. There was no significant difference by group for FCAT Levels, χ</w:t>
      </w:r>
      <w:r>
        <w:rPr>
          <w:rFonts w:ascii="Times New Roman" w:eastAsiaTheme="minorHAnsi" w:hAnsi="Times New Roman"/>
          <w:sz w:val="24"/>
          <w:szCs w:val="24"/>
          <w:vertAlign w:val="superscript"/>
        </w:rPr>
        <w:t xml:space="preserve">2 </w:t>
      </w:r>
      <w:r>
        <w:rPr>
          <w:rFonts w:ascii="Times New Roman" w:eastAsiaTheme="minorHAnsi" w:hAnsi="Times New Roman"/>
          <w:sz w:val="24"/>
          <w:szCs w:val="24"/>
        </w:rPr>
        <w:t xml:space="preserve">(1, </w:t>
      </w:r>
      <w:r>
        <w:rPr>
          <w:rFonts w:ascii="Times New Roman" w:eastAsiaTheme="minorHAnsi" w:hAnsi="Times New Roman"/>
          <w:i/>
          <w:sz w:val="24"/>
          <w:szCs w:val="24"/>
        </w:rPr>
        <w:t xml:space="preserve">N </w:t>
      </w:r>
      <w:r w:rsidRPr="002F30DB">
        <w:rPr>
          <w:rFonts w:ascii="Times New Roman" w:eastAsiaTheme="minorHAnsi" w:hAnsi="Times New Roman"/>
          <w:sz w:val="24"/>
          <w:szCs w:val="24"/>
        </w:rPr>
        <w:t>= 44)</w:t>
      </w:r>
      <w:r>
        <w:rPr>
          <w:rFonts w:ascii="Times New Roman" w:eastAsiaTheme="minorHAnsi" w:hAnsi="Times New Roman"/>
          <w:sz w:val="24"/>
          <w:szCs w:val="24"/>
        </w:rPr>
        <w:t xml:space="preserve"> = 0.14, </w:t>
      </w:r>
      <w:r w:rsidRPr="002F30DB">
        <w:rPr>
          <w:rFonts w:ascii="Times New Roman" w:eastAsiaTheme="minorHAnsi" w:hAnsi="Times New Roman"/>
          <w:i/>
          <w:sz w:val="24"/>
          <w:szCs w:val="24"/>
        </w:rPr>
        <w:t>p</w:t>
      </w:r>
      <w:r>
        <w:rPr>
          <w:rFonts w:ascii="Times New Roman" w:eastAsiaTheme="minorHAnsi" w:hAnsi="Times New Roman"/>
          <w:sz w:val="24"/>
          <w:szCs w:val="24"/>
        </w:rPr>
        <w:t xml:space="preserve"> = .709.  There was not a significant difference by group for students with disabilities (SWD)</w:t>
      </w:r>
      <w:r w:rsidR="001C7AA0">
        <w:rPr>
          <w:rFonts w:ascii="Times New Roman" w:eastAsiaTheme="minorHAnsi" w:hAnsi="Times New Roman"/>
          <w:sz w:val="24"/>
          <w:szCs w:val="24"/>
        </w:rPr>
        <w:t>,</w:t>
      </w:r>
      <w:r w:rsidR="00D83546">
        <w:rPr>
          <w:rFonts w:ascii="Times New Roman" w:eastAsiaTheme="minorHAnsi" w:hAnsi="Times New Roman"/>
          <w:sz w:val="24"/>
          <w:szCs w:val="24"/>
        </w:rPr>
        <w:t xml:space="preserve"> also referred to as exceptional student education</w:t>
      </w:r>
      <w:r w:rsidR="001C7AA0">
        <w:rPr>
          <w:rFonts w:ascii="Times New Roman" w:eastAsiaTheme="minorHAnsi" w:hAnsi="Times New Roman"/>
          <w:sz w:val="24"/>
          <w:szCs w:val="24"/>
        </w:rPr>
        <w:t xml:space="preserve"> </w:t>
      </w:r>
      <w:r w:rsidR="00D83546">
        <w:rPr>
          <w:rFonts w:ascii="Times New Roman" w:eastAsiaTheme="minorHAnsi" w:hAnsi="Times New Roman"/>
          <w:sz w:val="24"/>
          <w:szCs w:val="24"/>
        </w:rPr>
        <w:t>(ESE)</w:t>
      </w:r>
      <w:r>
        <w:rPr>
          <w:rFonts w:ascii="Times New Roman" w:eastAsiaTheme="minorHAnsi" w:hAnsi="Times New Roman"/>
          <w:sz w:val="24"/>
          <w:szCs w:val="24"/>
        </w:rPr>
        <w:t>, χ</w:t>
      </w:r>
      <w:r>
        <w:rPr>
          <w:rFonts w:ascii="Times New Roman" w:eastAsiaTheme="minorHAnsi" w:hAnsi="Times New Roman"/>
          <w:sz w:val="24"/>
          <w:szCs w:val="24"/>
          <w:vertAlign w:val="superscript"/>
        </w:rPr>
        <w:t xml:space="preserve">2 </w:t>
      </w:r>
      <w:r>
        <w:rPr>
          <w:rFonts w:ascii="Times New Roman" w:eastAsiaTheme="minorHAnsi" w:hAnsi="Times New Roman"/>
          <w:sz w:val="24"/>
          <w:szCs w:val="24"/>
        </w:rPr>
        <w:t xml:space="preserve">(1, </w:t>
      </w:r>
      <w:r>
        <w:rPr>
          <w:rFonts w:ascii="Times New Roman" w:eastAsiaTheme="minorHAnsi" w:hAnsi="Times New Roman"/>
          <w:i/>
          <w:sz w:val="24"/>
          <w:szCs w:val="24"/>
        </w:rPr>
        <w:t xml:space="preserve">N </w:t>
      </w:r>
      <w:r w:rsidRPr="002F30DB">
        <w:rPr>
          <w:rFonts w:ascii="Times New Roman" w:eastAsiaTheme="minorHAnsi" w:hAnsi="Times New Roman"/>
          <w:sz w:val="24"/>
          <w:szCs w:val="24"/>
        </w:rPr>
        <w:t>= 44)</w:t>
      </w:r>
      <w:r>
        <w:rPr>
          <w:rFonts w:ascii="Times New Roman" w:eastAsiaTheme="minorHAnsi" w:hAnsi="Times New Roman"/>
          <w:sz w:val="24"/>
          <w:szCs w:val="24"/>
        </w:rPr>
        <w:t xml:space="preserve"> = 0.09, </w:t>
      </w:r>
      <w:r w:rsidRPr="002F30DB">
        <w:rPr>
          <w:rFonts w:ascii="Times New Roman" w:eastAsiaTheme="minorHAnsi" w:hAnsi="Times New Roman"/>
          <w:i/>
          <w:sz w:val="24"/>
          <w:szCs w:val="24"/>
        </w:rPr>
        <w:t>p</w:t>
      </w:r>
      <w:r>
        <w:rPr>
          <w:rFonts w:ascii="Times New Roman" w:eastAsiaTheme="minorHAnsi" w:hAnsi="Times New Roman"/>
          <w:sz w:val="24"/>
          <w:szCs w:val="24"/>
        </w:rPr>
        <w:t xml:space="preserve"> = .763. Out of the overall sample of participants, 47.4% (</w:t>
      </w:r>
      <w:r w:rsidRPr="001B2B6B">
        <w:rPr>
          <w:rFonts w:ascii="Times New Roman" w:eastAsiaTheme="minorHAnsi" w:hAnsi="Times New Roman"/>
          <w:i/>
          <w:iCs/>
          <w:sz w:val="24"/>
          <w:szCs w:val="24"/>
        </w:rPr>
        <w:t xml:space="preserve">n </w:t>
      </w:r>
      <w:r>
        <w:rPr>
          <w:rFonts w:ascii="Times New Roman" w:eastAsiaTheme="minorHAnsi" w:hAnsi="Times New Roman"/>
          <w:sz w:val="24"/>
          <w:szCs w:val="24"/>
        </w:rPr>
        <w:t>= 21) were SWDs.  Lastly, there was not a significant difference by group of their socioeconomic status as measured by participation in the Free or Reduced Lunch (FRL) program, χ</w:t>
      </w:r>
      <w:r>
        <w:rPr>
          <w:rFonts w:ascii="Times New Roman" w:eastAsiaTheme="minorHAnsi" w:hAnsi="Times New Roman"/>
          <w:sz w:val="24"/>
          <w:szCs w:val="24"/>
          <w:vertAlign w:val="superscript"/>
        </w:rPr>
        <w:t xml:space="preserve">2 </w:t>
      </w:r>
      <w:r>
        <w:rPr>
          <w:rFonts w:ascii="Times New Roman" w:eastAsiaTheme="minorHAnsi" w:hAnsi="Times New Roman"/>
          <w:sz w:val="24"/>
          <w:szCs w:val="24"/>
        </w:rPr>
        <w:t xml:space="preserve">(1, </w:t>
      </w:r>
      <w:r>
        <w:rPr>
          <w:rFonts w:ascii="Times New Roman" w:eastAsiaTheme="minorHAnsi" w:hAnsi="Times New Roman"/>
          <w:i/>
          <w:sz w:val="24"/>
          <w:szCs w:val="24"/>
        </w:rPr>
        <w:t xml:space="preserve">N </w:t>
      </w:r>
      <w:r w:rsidRPr="002F30DB">
        <w:rPr>
          <w:rFonts w:ascii="Times New Roman" w:eastAsiaTheme="minorHAnsi" w:hAnsi="Times New Roman"/>
          <w:sz w:val="24"/>
          <w:szCs w:val="24"/>
        </w:rPr>
        <w:t>= 44)</w:t>
      </w:r>
      <w:r>
        <w:rPr>
          <w:rFonts w:ascii="Times New Roman" w:eastAsiaTheme="minorHAnsi" w:hAnsi="Times New Roman"/>
          <w:sz w:val="24"/>
          <w:szCs w:val="24"/>
        </w:rPr>
        <w:t xml:space="preserve"> = 0.12, </w:t>
      </w:r>
      <w:r w:rsidRPr="002F30DB">
        <w:rPr>
          <w:rFonts w:ascii="Times New Roman" w:eastAsiaTheme="minorHAnsi" w:hAnsi="Times New Roman"/>
          <w:i/>
          <w:sz w:val="24"/>
          <w:szCs w:val="24"/>
        </w:rPr>
        <w:t>p</w:t>
      </w:r>
      <w:r w:rsidR="001C7AA0">
        <w:rPr>
          <w:rFonts w:ascii="Times New Roman" w:eastAsiaTheme="minorHAnsi" w:hAnsi="Times New Roman"/>
          <w:sz w:val="24"/>
          <w:szCs w:val="24"/>
        </w:rPr>
        <w:t xml:space="preserve"> = .728.  Overall, 75% </w:t>
      </w:r>
      <w:r>
        <w:rPr>
          <w:rFonts w:ascii="Times New Roman" w:eastAsiaTheme="minorHAnsi" w:hAnsi="Times New Roman"/>
          <w:sz w:val="24"/>
          <w:szCs w:val="24"/>
        </w:rPr>
        <w:t>(</w:t>
      </w:r>
      <w:r w:rsidRPr="001B2B6B">
        <w:rPr>
          <w:rFonts w:ascii="Times New Roman" w:eastAsiaTheme="minorHAnsi" w:hAnsi="Times New Roman"/>
          <w:i/>
          <w:iCs/>
          <w:sz w:val="24"/>
          <w:szCs w:val="24"/>
        </w:rPr>
        <w:t xml:space="preserve">n </w:t>
      </w:r>
      <w:r>
        <w:rPr>
          <w:rFonts w:ascii="Times New Roman" w:eastAsiaTheme="minorHAnsi" w:hAnsi="Times New Roman"/>
          <w:sz w:val="24"/>
          <w:szCs w:val="24"/>
        </w:rPr>
        <w:t xml:space="preserve">= 33) of the students </w:t>
      </w:r>
      <w:r w:rsidR="00D83546">
        <w:rPr>
          <w:rFonts w:ascii="Times New Roman" w:eastAsiaTheme="minorHAnsi" w:hAnsi="Times New Roman"/>
          <w:sz w:val="24"/>
          <w:szCs w:val="24"/>
        </w:rPr>
        <w:t xml:space="preserve">in this study </w:t>
      </w:r>
      <w:r>
        <w:rPr>
          <w:rFonts w:ascii="Times New Roman" w:eastAsiaTheme="minorHAnsi" w:hAnsi="Times New Roman"/>
          <w:sz w:val="24"/>
          <w:szCs w:val="24"/>
        </w:rPr>
        <w:t>were on</w:t>
      </w:r>
      <w:r w:rsidR="00612EE3">
        <w:rPr>
          <w:rFonts w:ascii="Times New Roman" w:eastAsiaTheme="minorHAnsi" w:hAnsi="Times New Roman"/>
          <w:sz w:val="24"/>
          <w:szCs w:val="24"/>
        </w:rPr>
        <w:t xml:space="preserve"> Free and Reduced Lunch (FRL). </w:t>
      </w:r>
    </w:p>
    <w:p w:rsidR="00D1138A" w:rsidRPr="00E74096" w:rsidRDefault="00D1138A" w:rsidP="00612EE3">
      <w:pPr>
        <w:autoSpaceDE w:val="0"/>
        <w:autoSpaceDN w:val="0"/>
        <w:adjustRightInd w:val="0"/>
        <w:spacing w:after="0" w:line="480" w:lineRule="auto"/>
        <w:ind w:firstLine="720"/>
        <w:rPr>
          <w:rFonts w:ascii="Times New Roman" w:eastAsiaTheme="minorHAnsi" w:hAnsi="Times New Roman"/>
          <w:sz w:val="24"/>
          <w:szCs w:val="24"/>
        </w:rPr>
      </w:pPr>
      <w:r>
        <w:rPr>
          <w:rFonts w:ascii="Times New Roman" w:eastAsiaTheme="minorHAnsi" w:hAnsi="Times New Roman"/>
          <w:sz w:val="24"/>
          <w:szCs w:val="24"/>
        </w:rPr>
        <w:t xml:space="preserve">Table 3 shows a comprehensive view of the demographic variables distributed by </w:t>
      </w:r>
      <w:r w:rsidR="00953F5A">
        <w:rPr>
          <w:rFonts w:ascii="Times New Roman" w:eastAsiaTheme="minorHAnsi" w:hAnsi="Times New Roman"/>
          <w:sz w:val="24"/>
          <w:szCs w:val="24"/>
        </w:rPr>
        <w:t>sex</w:t>
      </w:r>
      <w:r>
        <w:rPr>
          <w:rFonts w:ascii="Times New Roman" w:eastAsiaTheme="minorHAnsi" w:hAnsi="Times New Roman"/>
          <w:sz w:val="24"/>
          <w:szCs w:val="24"/>
        </w:rPr>
        <w:t xml:space="preserve">, age, race/ethnicity, and school characteristics. The percentages of participants for each variable are also included. </w:t>
      </w:r>
    </w:p>
    <w:p w:rsidR="00612EE3" w:rsidRDefault="00612EE3" w:rsidP="00D1138A">
      <w:pPr>
        <w:keepLines/>
        <w:spacing w:after="0" w:line="240" w:lineRule="auto"/>
        <w:rPr>
          <w:rFonts w:ascii="Times New Roman" w:hAnsi="Times New Roman"/>
          <w:sz w:val="24"/>
          <w:szCs w:val="24"/>
        </w:rPr>
      </w:pPr>
    </w:p>
    <w:p w:rsidR="00612EE3" w:rsidRDefault="00612EE3" w:rsidP="00D1138A">
      <w:pPr>
        <w:keepLines/>
        <w:spacing w:after="0" w:line="240" w:lineRule="auto"/>
        <w:rPr>
          <w:rFonts w:ascii="Times New Roman" w:hAnsi="Times New Roman"/>
          <w:sz w:val="24"/>
          <w:szCs w:val="24"/>
        </w:rPr>
      </w:pPr>
    </w:p>
    <w:p w:rsidR="00612EE3" w:rsidRDefault="00612EE3" w:rsidP="00D1138A">
      <w:pPr>
        <w:keepLines/>
        <w:spacing w:after="0" w:line="240" w:lineRule="auto"/>
        <w:rPr>
          <w:rFonts w:ascii="Times New Roman" w:hAnsi="Times New Roman"/>
          <w:sz w:val="24"/>
          <w:szCs w:val="24"/>
        </w:rPr>
      </w:pPr>
    </w:p>
    <w:p w:rsidR="00612EE3" w:rsidRDefault="00612EE3" w:rsidP="00D1138A">
      <w:pPr>
        <w:keepLines/>
        <w:spacing w:after="0" w:line="240" w:lineRule="auto"/>
        <w:rPr>
          <w:rFonts w:ascii="Times New Roman" w:hAnsi="Times New Roman"/>
          <w:sz w:val="24"/>
          <w:szCs w:val="24"/>
        </w:rPr>
      </w:pPr>
    </w:p>
    <w:p w:rsidR="00612EE3" w:rsidRDefault="00612EE3" w:rsidP="00D1138A">
      <w:pPr>
        <w:keepLines/>
        <w:spacing w:after="0" w:line="240" w:lineRule="auto"/>
        <w:rPr>
          <w:rFonts w:ascii="Times New Roman" w:hAnsi="Times New Roman"/>
          <w:sz w:val="24"/>
          <w:szCs w:val="24"/>
        </w:rPr>
      </w:pPr>
    </w:p>
    <w:p w:rsidR="00612EE3" w:rsidRDefault="00612EE3" w:rsidP="00D1138A">
      <w:pPr>
        <w:keepLines/>
        <w:spacing w:after="0" w:line="240" w:lineRule="auto"/>
        <w:rPr>
          <w:rFonts w:ascii="Times New Roman" w:hAnsi="Times New Roman"/>
          <w:sz w:val="24"/>
          <w:szCs w:val="24"/>
        </w:rPr>
      </w:pPr>
    </w:p>
    <w:p w:rsidR="00612EE3" w:rsidRDefault="00612EE3" w:rsidP="00D1138A">
      <w:pPr>
        <w:keepLines/>
        <w:spacing w:after="0" w:line="240" w:lineRule="auto"/>
        <w:rPr>
          <w:rFonts w:ascii="Times New Roman" w:hAnsi="Times New Roman"/>
          <w:sz w:val="24"/>
          <w:szCs w:val="24"/>
        </w:rPr>
      </w:pPr>
    </w:p>
    <w:p w:rsidR="00612EE3" w:rsidRDefault="00612EE3" w:rsidP="00D1138A">
      <w:pPr>
        <w:keepLines/>
        <w:spacing w:after="0" w:line="240" w:lineRule="auto"/>
        <w:rPr>
          <w:rFonts w:ascii="Times New Roman" w:hAnsi="Times New Roman"/>
          <w:sz w:val="24"/>
          <w:szCs w:val="24"/>
        </w:rPr>
      </w:pPr>
    </w:p>
    <w:p w:rsidR="00612EE3" w:rsidRDefault="00612EE3" w:rsidP="00D1138A">
      <w:pPr>
        <w:keepLines/>
        <w:spacing w:after="0" w:line="240" w:lineRule="auto"/>
        <w:rPr>
          <w:rFonts w:ascii="Times New Roman" w:hAnsi="Times New Roman"/>
          <w:sz w:val="24"/>
          <w:szCs w:val="24"/>
        </w:rPr>
      </w:pPr>
    </w:p>
    <w:p w:rsidR="00612EE3" w:rsidRDefault="00612EE3" w:rsidP="00D1138A">
      <w:pPr>
        <w:keepLines/>
        <w:spacing w:after="0" w:line="240" w:lineRule="auto"/>
        <w:rPr>
          <w:rFonts w:ascii="Times New Roman" w:hAnsi="Times New Roman"/>
          <w:sz w:val="24"/>
          <w:szCs w:val="24"/>
        </w:rPr>
      </w:pPr>
    </w:p>
    <w:p w:rsidR="00612EE3" w:rsidRDefault="00612EE3" w:rsidP="00D1138A">
      <w:pPr>
        <w:keepLines/>
        <w:spacing w:after="0" w:line="240" w:lineRule="auto"/>
        <w:rPr>
          <w:rFonts w:ascii="Times New Roman" w:hAnsi="Times New Roman"/>
          <w:sz w:val="24"/>
          <w:szCs w:val="24"/>
        </w:rPr>
      </w:pPr>
    </w:p>
    <w:p w:rsidR="00612EE3" w:rsidRDefault="00612EE3" w:rsidP="00D1138A">
      <w:pPr>
        <w:keepLines/>
        <w:spacing w:after="0" w:line="240" w:lineRule="auto"/>
        <w:rPr>
          <w:rFonts w:ascii="Times New Roman" w:hAnsi="Times New Roman"/>
          <w:sz w:val="24"/>
          <w:szCs w:val="24"/>
        </w:rPr>
      </w:pPr>
    </w:p>
    <w:p w:rsidR="00612EE3" w:rsidRDefault="00612EE3" w:rsidP="00D1138A">
      <w:pPr>
        <w:keepLines/>
        <w:spacing w:after="0" w:line="240" w:lineRule="auto"/>
        <w:rPr>
          <w:rFonts w:ascii="Times New Roman" w:hAnsi="Times New Roman"/>
          <w:sz w:val="24"/>
          <w:szCs w:val="24"/>
        </w:rPr>
      </w:pPr>
    </w:p>
    <w:p w:rsidR="00D1138A" w:rsidRDefault="00D1138A" w:rsidP="001C7AA0">
      <w:pPr>
        <w:keepLines/>
        <w:spacing w:after="0" w:line="240" w:lineRule="auto"/>
        <w:rPr>
          <w:rFonts w:ascii="Times New Roman" w:hAnsi="Times New Roman"/>
          <w:sz w:val="24"/>
          <w:szCs w:val="24"/>
        </w:rPr>
      </w:pPr>
      <w:r>
        <w:rPr>
          <w:rFonts w:ascii="Times New Roman" w:hAnsi="Times New Roman"/>
          <w:sz w:val="24"/>
          <w:szCs w:val="24"/>
        </w:rPr>
        <w:t xml:space="preserve">Table 3 </w:t>
      </w:r>
    </w:p>
    <w:p w:rsidR="00B340D2" w:rsidRPr="00B2794C" w:rsidRDefault="00B340D2" w:rsidP="001C7AA0">
      <w:pPr>
        <w:keepLines/>
        <w:spacing w:after="0" w:line="240" w:lineRule="auto"/>
        <w:rPr>
          <w:rFonts w:ascii="Times New Roman" w:hAnsi="Times New Roman"/>
          <w:sz w:val="24"/>
          <w:szCs w:val="24"/>
        </w:rPr>
      </w:pPr>
    </w:p>
    <w:p w:rsidR="00D1138A" w:rsidRDefault="00D1138A" w:rsidP="001C7AA0">
      <w:pPr>
        <w:keepLines/>
        <w:spacing w:after="0" w:line="240" w:lineRule="auto"/>
        <w:jc w:val="both"/>
        <w:rPr>
          <w:rFonts w:ascii="Times New Roman" w:hAnsi="Times New Roman"/>
          <w:i/>
          <w:sz w:val="24"/>
          <w:szCs w:val="24"/>
        </w:rPr>
      </w:pPr>
      <w:r>
        <w:rPr>
          <w:rFonts w:ascii="Times New Roman" w:hAnsi="Times New Roman"/>
          <w:i/>
          <w:sz w:val="24"/>
          <w:szCs w:val="24"/>
        </w:rPr>
        <w:t>Demographic Variables of Study Participants</w:t>
      </w:r>
      <w:r w:rsidR="00B819E0">
        <w:rPr>
          <w:rFonts w:ascii="Times New Roman" w:hAnsi="Times New Roman"/>
          <w:i/>
          <w:sz w:val="24"/>
          <w:szCs w:val="24"/>
        </w:rPr>
        <w:t xml:space="preserve"> by Group</w:t>
      </w:r>
    </w:p>
    <w:p w:rsidR="00D1138A" w:rsidRDefault="00D1138A" w:rsidP="00D1138A">
      <w:pPr>
        <w:keepLines/>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w:t>
      </w:r>
    </w:p>
    <w:p w:rsidR="00D1138A" w:rsidRDefault="00D1138A" w:rsidP="00D1138A">
      <w:pPr>
        <w:keepLines/>
        <w:spacing w:after="0" w:line="240" w:lineRule="auto"/>
        <w:rPr>
          <w:rFonts w:ascii="Times New Roman" w:hAnsi="Times New Roman"/>
          <w:sz w:val="24"/>
          <w:szCs w:val="24"/>
        </w:rPr>
      </w:pPr>
      <w:r>
        <w:rPr>
          <w:rFonts w:ascii="Times New Roman" w:hAnsi="Times New Roman"/>
          <w:sz w:val="24"/>
          <w:szCs w:val="24"/>
        </w:rPr>
        <w:t>Category            Groups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Variables</w:t>
      </w:r>
      <w:r>
        <w:rPr>
          <w:rFonts w:ascii="Times New Roman" w:hAnsi="Times New Roman"/>
          <w:sz w:val="24"/>
          <w:szCs w:val="24"/>
        </w:rPr>
        <w:tab/>
        <w:t xml:space="preserve">      </w:t>
      </w:r>
      <w:r>
        <w:rPr>
          <w:rFonts w:ascii="Times New Roman" w:hAnsi="Times New Roman"/>
          <w:sz w:val="24"/>
          <w:szCs w:val="24"/>
        </w:rPr>
        <w:tab/>
        <w:t xml:space="preserve">      </w:t>
      </w:r>
      <w:r>
        <w:rPr>
          <w:rFonts w:ascii="TimesNewRoman,Italic" w:eastAsiaTheme="minorHAnsi" w:hAnsi="TimesNewRoman,Italic" w:cs="TimesNewRoman,Italic"/>
          <w:i/>
          <w:iCs/>
          <w:sz w:val="24"/>
          <w:szCs w:val="24"/>
        </w:rPr>
        <w:t>f</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Percent</w:t>
      </w:r>
    </w:p>
    <w:p w:rsidR="00D1138A" w:rsidRDefault="00D1138A" w:rsidP="00D1138A">
      <w:pPr>
        <w:keepLines/>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w:t>
      </w:r>
    </w:p>
    <w:p w:rsidR="00D1138A" w:rsidRDefault="00E74096" w:rsidP="00D1138A">
      <w:pPr>
        <w:keepLines/>
        <w:spacing w:after="0" w:line="240" w:lineRule="auto"/>
        <w:rPr>
          <w:rFonts w:ascii="Times New Roman" w:hAnsi="Times New Roman"/>
          <w:sz w:val="24"/>
          <w:szCs w:val="24"/>
        </w:rPr>
      </w:pPr>
      <w:r w:rsidRPr="00E74096">
        <w:rPr>
          <w:rFonts w:ascii="Times New Roman" w:hAnsi="Times New Roman"/>
          <w:sz w:val="24"/>
          <w:szCs w:val="24"/>
        </w:rPr>
        <w:t>Sex</w:t>
      </w:r>
      <w:r w:rsidR="00D1138A" w:rsidRPr="00E74096">
        <w:rPr>
          <w:rFonts w:ascii="Times New Roman" w:hAnsi="Times New Roman"/>
          <w:b/>
          <w:sz w:val="24"/>
          <w:szCs w:val="24"/>
        </w:rPr>
        <w:t xml:space="preserve">  </w:t>
      </w:r>
      <w:r w:rsidR="00D1138A">
        <w:rPr>
          <w:rFonts w:ascii="Times New Roman" w:hAnsi="Times New Roman"/>
          <w:b/>
          <w:sz w:val="24"/>
          <w:szCs w:val="24"/>
        </w:rPr>
        <w:t xml:space="preserve">          </w:t>
      </w:r>
      <w:r>
        <w:rPr>
          <w:rFonts w:ascii="Times New Roman" w:hAnsi="Times New Roman"/>
          <w:b/>
          <w:sz w:val="24"/>
          <w:szCs w:val="24"/>
        </w:rPr>
        <w:t xml:space="preserve">    </w:t>
      </w:r>
      <w:r w:rsidRPr="00E74096">
        <w:rPr>
          <w:rFonts w:ascii="Times New Roman" w:hAnsi="Times New Roman"/>
          <w:sz w:val="24"/>
          <w:szCs w:val="24"/>
        </w:rPr>
        <w:t xml:space="preserve"> </w:t>
      </w:r>
      <w:r w:rsidR="00953F5A">
        <w:rPr>
          <w:rFonts w:ascii="Times New Roman" w:hAnsi="Times New Roman"/>
          <w:sz w:val="24"/>
          <w:szCs w:val="24"/>
        </w:rPr>
        <w:t xml:space="preserve">   </w:t>
      </w:r>
      <w:r w:rsidR="00D1138A" w:rsidRPr="00E74096">
        <w:rPr>
          <w:rFonts w:ascii="Times New Roman" w:hAnsi="Times New Roman"/>
          <w:sz w:val="24"/>
          <w:szCs w:val="24"/>
        </w:rPr>
        <w:t>Experimental</w:t>
      </w:r>
      <w:r w:rsidR="00D1138A" w:rsidRPr="00940615">
        <w:rPr>
          <w:rFonts w:ascii="Times New Roman" w:hAnsi="Times New Roman"/>
          <w:b/>
          <w:sz w:val="24"/>
          <w:szCs w:val="24"/>
        </w:rPr>
        <w:t xml:space="preserve"> </w:t>
      </w:r>
      <w:r w:rsidR="00D1138A">
        <w:rPr>
          <w:rFonts w:ascii="Times New Roman" w:hAnsi="Times New Roman"/>
          <w:sz w:val="24"/>
          <w:szCs w:val="24"/>
        </w:rPr>
        <w:t xml:space="preserve">         </w:t>
      </w:r>
      <w:r w:rsidR="00D1138A" w:rsidRPr="00940615">
        <w:rPr>
          <w:rFonts w:ascii="Times New Roman" w:hAnsi="Times New Roman"/>
          <w:i/>
          <w:sz w:val="24"/>
          <w:szCs w:val="24"/>
        </w:rPr>
        <w:tab/>
      </w:r>
      <w:r w:rsidR="00D1138A">
        <w:rPr>
          <w:rFonts w:ascii="Times New Roman" w:hAnsi="Times New Roman"/>
          <w:sz w:val="24"/>
          <w:szCs w:val="24"/>
        </w:rPr>
        <w:tab/>
        <w:t>Boys</w:t>
      </w:r>
      <w:r w:rsidR="00D1138A">
        <w:rPr>
          <w:rFonts w:ascii="Times New Roman" w:hAnsi="Times New Roman"/>
          <w:sz w:val="24"/>
          <w:szCs w:val="24"/>
        </w:rPr>
        <w:tab/>
      </w:r>
      <w:r w:rsidR="00D1138A">
        <w:rPr>
          <w:rFonts w:ascii="Times New Roman" w:hAnsi="Times New Roman"/>
          <w:sz w:val="24"/>
          <w:szCs w:val="24"/>
        </w:rPr>
        <w:tab/>
        <w:t xml:space="preserve">                14</w:t>
      </w:r>
      <w:r w:rsidR="00D1138A">
        <w:rPr>
          <w:rFonts w:ascii="Times New Roman" w:hAnsi="Times New Roman"/>
          <w:sz w:val="24"/>
          <w:szCs w:val="24"/>
        </w:rPr>
        <w:tab/>
      </w:r>
      <w:r w:rsidR="00D1138A">
        <w:rPr>
          <w:rFonts w:ascii="Times New Roman" w:hAnsi="Times New Roman"/>
          <w:sz w:val="24"/>
          <w:szCs w:val="24"/>
        </w:rPr>
        <w:tab/>
        <w:t xml:space="preserve">  63.6    </w:t>
      </w:r>
    </w:p>
    <w:p w:rsidR="00D1138A" w:rsidRPr="0078446A" w:rsidRDefault="00D1138A" w:rsidP="00D1138A">
      <w:pPr>
        <w:keepLines/>
        <w:spacing w:after="0" w:line="240" w:lineRule="auto"/>
        <w:ind w:left="1440"/>
        <w:rPr>
          <w:rFonts w:ascii="Times New Roman" w:hAnsi="Times New Roman"/>
          <w:sz w:val="24"/>
          <w:szCs w:val="24"/>
          <w:u w:val="single"/>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78446A">
        <w:rPr>
          <w:rFonts w:ascii="Times New Roman" w:hAnsi="Times New Roman"/>
          <w:sz w:val="24"/>
          <w:szCs w:val="24"/>
          <w:u w:val="single"/>
        </w:rPr>
        <w:t>Girls</w:t>
      </w:r>
      <w:r>
        <w:rPr>
          <w:rFonts w:ascii="Times New Roman" w:hAnsi="Times New Roman"/>
          <w:sz w:val="24"/>
          <w:szCs w:val="24"/>
          <w:u w:val="single"/>
        </w:rPr>
        <w:t xml:space="preserve">                     </w:t>
      </w:r>
      <w:r w:rsidRPr="0078446A">
        <w:rPr>
          <w:rFonts w:ascii="Times New Roman" w:hAnsi="Times New Roman"/>
          <w:sz w:val="24"/>
          <w:szCs w:val="24"/>
          <w:u w:val="single"/>
        </w:rPr>
        <w:t xml:space="preserve"> </w:t>
      </w:r>
      <w:r>
        <w:rPr>
          <w:rFonts w:ascii="Times New Roman" w:hAnsi="Times New Roman"/>
          <w:sz w:val="24"/>
          <w:szCs w:val="24"/>
          <w:u w:val="single"/>
        </w:rPr>
        <w:t xml:space="preserve">           </w:t>
      </w:r>
      <w:r w:rsidRPr="0078446A">
        <w:rPr>
          <w:rFonts w:ascii="Times New Roman" w:hAnsi="Times New Roman"/>
          <w:sz w:val="24"/>
          <w:szCs w:val="24"/>
          <w:u w:val="single"/>
        </w:rPr>
        <w:t xml:space="preserve"> 8</w:t>
      </w:r>
      <w:r>
        <w:rPr>
          <w:rFonts w:ascii="Times New Roman" w:hAnsi="Times New Roman"/>
          <w:sz w:val="24"/>
          <w:szCs w:val="24"/>
          <w:u w:val="single"/>
        </w:rPr>
        <w:t xml:space="preserve">                 </w:t>
      </w:r>
      <w:r w:rsidR="00C94E3A">
        <w:rPr>
          <w:rFonts w:ascii="Times New Roman" w:hAnsi="Times New Roman"/>
          <w:sz w:val="24"/>
          <w:szCs w:val="24"/>
          <w:u w:val="single"/>
        </w:rPr>
        <w:t xml:space="preserve"> </w:t>
      </w:r>
      <w:r w:rsidRPr="0078446A">
        <w:rPr>
          <w:rFonts w:ascii="Times New Roman" w:hAnsi="Times New Roman"/>
          <w:sz w:val="24"/>
          <w:szCs w:val="24"/>
          <w:u w:val="single"/>
        </w:rPr>
        <w:t>36.4</w:t>
      </w:r>
      <w:r>
        <w:rPr>
          <w:rFonts w:ascii="Times New Roman" w:hAnsi="Times New Roman"/>
          <w:sz w:val="24"/>
          <w:szCs w:val="24"/>
          <w:u w:val="single"/>
        </w:rPr>
        <w:t xml:space="preserve">_             </w:t>
      </w:r>
    </w:p>
    <w:p w:rsidR="00D1138A" w:rsidRDefault="00D1138A" w:rsidP="00D1138A">
      <w:pPr>
        <w:keepLines/>
        <w:spacing w:after="0" w:line="240" w:lineRule="auto"/>
        <w:rPr>
          <w:rFonts w:ascii="Times New Roman" w:hAnsi="Times New Roman"/>
          <w:sz w:val="24"/>
          <w:szCs w:val="24"/>
        </w:rPr>
      </w:pPr>
      <w:r>
        <w:rPr>
          <w:rFonts w:ascii="Times New Roman" w:hAnsi="Times New Roman"/>
          <w:b/>
          <w:sz w:val="24"/>
          <w:szCs w:val="24"/>
        </w:rPr>
        <w:t xml:space="preserve">                        </w:t>
      </w:r>
      <w:r w:rsidR="00953F5A">
        <w:rPr>
          <w:rFonts w:ascii="Times New Roman" w:hAnsi="Times New Roman"/>
          <w:b/>
          <w:sz w:val="24"/>
          <w:szCs w:val="24"/>
        </w:rPr>
        <w:t xml:space="preserve">  </w:t>
      </w:r>
      <w:r w:rsidRPr="00E74096">
        <w:rPr>
          <w:rFonts w:ascii="Times New Roman" w:hAnsi="Times New Roman"/>
          <w:sz w:val="24"/>
          <w:szCs w:val="24"/>
        </w:rPr>
        <w:t xml:space="preserve">Comparison </w:t>
      </w:r>
      <w:r>
        <w:rPr>
          <w:rFonts w:ascii="Times New Roman" w:hAnsi="Times New Roman"/>
          <w:sz w:val="24"/>
          <w:szCs w:val="24"/>
        </w:rPr>
        <w:t xml:space="preserve">          </w:t>
      </w:r>
      <w:r>
        <w:rPr>
          <w:rFonts w:ascii="Times New Roman" w:hAnsi="Times New Roman"/>
          <w:i/>
          <w:sz w:val="24"/>
          <w:szCs w:val="24"/>
        </w:rPr>
        <w:tab/>
      </w:r>
      <w:r w:rsidRPr="00940615">
        <w:rPr>
          <w:rFonts w:ascii="Times New Roman" w:hAnsi="Times New Roman"/>
          <w:i/>
          <w:sz w:val="24"/>
          <w:szCs w:val="24"/>
        </w:rPr>
        <w:tab/>
      </w:r>
      <w:r>
        <w:rPr>
          <w:rFonts w:ascii="Times New Roman" w:hAnsi="Times New Roman"/>
          <w:sz w:val="24"/>
          <w:szCs w:val="24"/>
        </w:rPr>
        <w:t>Boys</w:t>
      </w:r>
      <w:r>
        <w:rPr>
          <w:rFonts w:ascii="Times New Roman" w:hAnsi="Times New Roman"/>
          <w:sz w:val="24"/>
          <w:szCs w:val="24"/>
        </w:rPr>
        <w:tab/>
      </w:r>
      <w:r>
        <w:rPr>
          <w:rFonts w:ascii="Times New Roman" w:hAnsi="Times New Roman"/>
          <w:sz w:val="24"/>
          <w:szCs w:val="24"/>
        </w:rPr>
        <w:tab/>
        <w:t xml:space="preserve">                17</w:t>
      </w:r>
      <w:r>
        <w:rPr>
          <w:rFonts w:ascii="Times New Roman" w:hAnsi="Times New Roman"/>
          <w:sz w:val="24"/>
          <w:szCs w:val="24"/>
        </w:rPr>
        <w:tab/>
        <w:t xml:space="preserve">             77.3        </w:t>
      </w:r>
    </w:p>
    <w:p w:rsidR="00D1138A" w:rsidRDefault="00D1138A" w:rsidP="00D1138A">
      <w:pPr>
        <w:keepLines/>
        <w:spacing w:after="0" w:line="240" w:lineRule="auto"/>
        <w:ind w:left="3600" w:firstLine="720"/>
        <w:rPr>
          <w:rFonts w:ascii="Times New Roman" w:hAnsi="Times New Roman"/>
          <w:sz w:val="24"/>
          <w:szCs w:val="24"/>
        </w:rPr>
      </w:pPr>
      <w:r>
        <w:rPr>
          <w:rFonts w:ascii="Times New Roman" w:hAnsi="Times New Roman"/>
          <w:sz w:val="24"/>
          <w:szCs w:val="24"/>
        </w:rPr>
        <w:t xml:space="preserve">Girls       </w:t>
      </w:r>
      <w:r>
        <w:rPr>
          <w:rFonts w:ascii="Times New Roman" w:hAnsi="Times New Roman"/>
          <w:sz w:val="24"/>
          <w:szCs w:val="24"/>
        </w:rPr>
        <w:tab/>
      </w:r>
      <w:r>
        <w:rPr>
          <w:rFonts w:ascii="Times New Roman" w:hAnsi="Times New Roman"/>
          <w:sz w:val="24"/>
          <w:szCs w:val="24"/>
        </w:rPr>
        <w:tab/>
        <w:t xml:space="preserve">      5       </w:t>
      </w:r>
      <w:r>
        <w:rPr>
          <w:rFonts w:ascii="Times New Roman" w:hAnsi="Times New Roman"/>
          <w:sz w:val="24"/>
          <w:szCs w:val="24"/>
        </w:rPr>
        <w:tab/>
        <w:t xml:space="preserve"> 22.7                           </w:t>
      </w:r>
    </w:p>
    <w:p w:rsidR="00D1138A" w:rsidRDefault="00D1138A" w:rsidP="00D1138A">
      <w:pPr>
        <w:keepLines/>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w:t>
      </w:r>
    </w:p>
    <w:p w:rsidR="00D1138A" w:rsidRDefault="00D1138A" w:rsidP="00D1138A">
      <w:pPr>
        <w:keepLines/>
        <w:spacing w:after="0" w:line="240" w:lineRule="auto"/>
        <w:rPr>
          <w:rFonts w:ascii="Times New Roman" w:hAnsi="Times New Roman"/>
          <w:sz w:val="24"/>
          <w:szCs w:val="24"/>
        </w:rPr>
      </w:pPr>
      <w:r w:rsidRPr="00E74096">
        <w:rPr>
          <w:rFonts w:ascii="Times New Roman" w:hAnsi="Times New Roman"/>
          <w:sz w:val="24"/>
          <w:szCs w:val="24"/>
        </w:rPr>
        <w:t>Age</w:t>
      </w:r>
      <w:r w:rsidRPr="00E74096">
        <w:rPr>
          <w:rFonts w:ascii="Times New Roman" w:hAnsi="Times New Roman"/>
          <w:b/>
          <w:sz w:val="24"/>
          <w:szCs w:val="24"/>
        </w:rPr>
        <w:t xml:space="preserve"> </w:t>
      </w:r>
      <w:r>
        <w:rPr>
          <w:rFonts w:ascii="Times New Roman" w:hAnsi="Times New Roman"/>
          <w:b/>
          <w:sz w:val="24"/>
          <w:szCs w:val="24"/>
        </w:rPr>
        <w:t xml:space="preserve">                </w:t>
      </w:r>
      <w:r w:rsidR="00953F5A">
        <w:rPr>
          <w:rFonts w:ascii="Times New Roman" w:hAnsi="Times New Roman"/>
          <w:b/>
          <w:sz w:val="24"/>
          <w:szCs w:val="24"/>
        </w:rPr>
        <w:t xml:space="preserve"> </w:t>
      </w:r>
      <w:r>
        <w:rPr>
          <w:rFonts w:ascii="Times New Roman" w:hAnsi="Times New Roman"/>
          <w:b/>
          <w:sz w:val="24"/>
          <w:szCs w:val="24"/>
        </w:rPr>
        <w:t xml:space="preserve"> </w:t>
      </w:r>
      <w:r w:rsidRPr="00E74096">
        <w:rPr>
          <w:rFonts w:ascii="Times New Roman" w:hAnsi="Times New Roman"/>
          <w:sz w:val="24"/>
          <w:szCs w:val="24"/>
        </w:rPr>
        <w:t>Experimental</w:t>
      </w:r>
      <w:r w:rsidRPr="00E74096">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w:t>
      </w:r>
      <w:r>
        <w:rPr>
          <w:rFonts w:ascii="Times New Roman" w:hAnsi="Times New Roman"/>
          <w:sz w:val="24"/>
          <w:szCs w:val="24"/>
        </w:rPr>
        <w:tab/>
      </w:r>
      <w:r>
        <w:rPr>
          <w:rFonts w:ascii="Times New Roman" w:hAnsi="Times New Roman"/>
          <w:sz w:val="24"/>
          <w:szCs w:val="24"/>
        </w:rPr>
        <w:tab/>
        <w:t xml:space="preserve">   9.1</w:t>
      </w:r>
    </w:p>
    <w:p w:rsidR="00D1138A" w:rsidRDefault="00D1138A" w:rsidP="00D1138A">
      <w:pPr>
        <w:keepLine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10</w:t>
      </w:r>
      <w:r>
        <w:rPr>
          <w:rFonts w:ascii="Times New Roman" w:hAnsi="Times New Roman"/>
          <w:sz w:val="24"/>
          <w:szCs w:val="24"/>
        </w:rPr>
        <w:tab/>
        <w:t xml:space="preserve">             45.5</w:t>
      </w:r>
    </w:p>
    <w:p w:rsidR="00D1138A" w:rsidRDefault="00D1138A" w:rsidP="00D1138A">
      <w:pPr>
        <w:keepLine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7                31.8</w:t>
      </w:r>
    </w:p>
    <w:p w:rsidR="00D1138A" w:rsidRPr="0078446A" w:rsidRDefault="00D1138A" w:rsidP="00D1138A">
      <w:pPr>
        <w:keepLines/>
        <w:spacing w:after="0" w:line="240" w:lineRule="auto"/>
        <w:ind w:left="3600" w:firstLine="720"/>
        <w:rPr>
          <w:rFonts w:ascii="Times New Roman" w:hAnsi="Times New Roman"/>
          <w:sz w:val="24"/>
          <w:szCs w:val="24"/>
          <w:u w:val="single"/>
        </w:rPr>
      </w:pPr>
      <w:r w:rsidRPr="0078446A">
        <w:rPr>
          <w:rFonts w:ascii="Times New Roman" w:hAnsi="Times New Roman"/>
          <w:sz w:val="24"/>
          <w:szCs w:val="24"/>
          <w:u w:val="single"/>
        </w:rPr>
        <w:t>15</w:t>
      </w:r>
      <w:r w:rsidRPr="0078446A">
        <w:rPr>
          <w:rFonts w:ascii="Times New Roman" w:hAnsi="Times New Roman"/>
          <w:sz w:val="24"/>
          <w:szCs w:val="24"/>
          <w:u w:val="single"/>
        </w:rPr>
        <w:tab/>
      </w:r>
      <w:r w:rsidRPr="0078446A">
        <w:rPr>
          <w:rFonts w:ascii="Times New Roman" w:hAnsi="Times New Roman"/>
          <w:sz w:val="24"/>
          <w:szCs w:val="24"/>
          <w:u w:val="single"/>
        </w:rPr>
        <w:tab/>
      </w:r>
      <w:r w:rsidRPr="0078446A">
        <w:rPr>
          <w:rFonts w:ascii="Times New Roman" w:hAnsi="Times New Roman"/>
          <w:sz w:val="24"/>
          <w:szCs w:val="24"/>
          <w:u w:val="single"/>
        </w:rPr>
        <w:tab/>
        <w:t xml:space="preserve">       3</w:t>
      </w:r>
      <w:r>
        <w:rPr>
          <w:rFonts w:ascii="Times New Roman" w:hAnsi="Times New Roman"/>
          <w:sz w:val="24"/>
          <w:szCs w:val="24"/>
          <w:u w:val="single"/>
        </w:rPr>
        <w:t xml:space="preserve">               </w:t>
      </w:r>
      <w:r w:rsidRPr="0078446A">
        <w:rPr>
          <w:rFonts w:ascii="Times New Roman" w:hAnsi="Times New Roman"/>
          <w:sz w:val="24"/>
          <w:szCs w:val="24"/>
          <w:u w:val="single"/>
        </w:rPr>
        <w:t xml:space="preserve"> 13.6</w:t>
      </w:r>
      <w:r>
        <w:rPr>
          <w:rFonts w:ascii="Times New Roman" w:hAnsi="Times New Roman"/>
          <w:sz w:val="24"/>
          <w:szCs w:val="24"/>
          <w:u w:val="single"/>
        </w:rPr>
        <w:t>__</w:t>
      </w:r>
    </w:p>
    <w:p w:rsidR="00D1138A" w:rsidRDefault="00D1138A" w:rsidP="00D1138A">
      <w:pPr>
        <w:keepLines/>
        <w:spacing w:after="0" w:line="240" w:lineRule="auto"/>
        <w:rPr>
          <w:rFonts w:ascii="Times New Roman" w:hAnsi="Times New Roman"/>
          <w:sz w:val="24"/>
          <w:szCs w:val="24"/>
        </w:rPr>
      </w:pPr>
      <w:r>
        <w:rPr>
          <w:rFonts w:ascii="Times New Roman" w:hAnsi="Times New Roman"/>
          <w:b/>
          <w:sz w:val="24"/>
          <w:szCs w:val="24"/>
        </w:rPr>
        <w:t xml:space="preserve">                       </w:t>
      </w:r>
      <w:r w:rsidRPr="00E74096">
        <w:rPr>
          <w:rFonts w:ascii="Times New Roman" w:hAnsi="Times New Roman"/>
          <w:sz w:val="24"/>
          <w:szCs w:val="24"/>
        </w:rPr>
        <w:t xml:space="preserve"> </w:t>
      </w:r>
      <w:r w:rsidR="00953F5A">
        <w:rPr>
          <w:rFonts w:ascii="Times New Roman" w:hAnsi="Times New Roman"/>
          <w:sz w:val="24"/>
          <w:szCs w:val="24"/>
        </w:rPr>
        <w:t xml:space="preserve"> </w:t>
      </w:r>
      <w:r w:rsidRPr="00E74096">
        <w:rPr>
          <w:rFonts w:ascii="Times New Roman" w:hAnsi="Times New Roman"/>
          <w:sz w:val="24"/>
          <w:szCs w:val="24"/>
        </w:rPr>
        <w:t>Comparison</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12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w:t>
      </w:r>
      <w:r>
        <w:rPr>
          <w:rFonts w:ascii="Times New Roman" w:hAnsi="Times New Roman"/>
          <w:sz w:val="24"/>
          <w:szCs w:val="24"/>
        </w:rPr>
        <w:tab/>
        <w:t xml:space="preserve">               9.1</w:t>
      </w:r>
    </w:p>
    <w:p w:rsidR="00D1138A" w:rsidRDefault="00D1138A" w:rsidP="00D1138A">
      <w:pPr>
        <w:keepLine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13</w:t>
      </w:r>
      <w:r>
        <w:rPr>
          <w:rFonts w:ascii="Times New Roman" w:hAnsi="Times New Roman"/>
          <w:sz w:val="24"/>
          <w:szCs w:val="24"/>
        </w:rPr>
        <w:tab/>
      </w:r>
      <w:r>
        <w:rPr>
          <w:rFonts w:ascii="Times New Roman" w:hAnsi="Times New Roman"/>
          <w:sz w:val="24"/>
          <w:szCs w:val="24"/>
        </w:rPr>
        <w:tab/>
        <w:t xml:space="preserve"> 59.1</w:t>
      </w:r>
    </w:p>
    <w:p w:rsidR="00D1138A" w:rsidRDefault="00D1138A" w:rsidP="00D1138A">
      <w:pPr>
        <w:keepLine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5</w:t>
      </w:r>
      <w:r>
        <w:rPr>
          <w:rFonts w:ascii="Times New Roman" w:hAnsi="Times New Roman"/>
          <w:sz w:val="24"/>
          <w:szCs w:val="24"/>
        </w:rPr>
        <w:tab/>
        <w:t xml:space="preserve">             22.7</w:t>
      </w:r>
    </w:p>
    <w:p w:rsidR="00D1138A" w:rsidRDefault="00D1138A" w:rsidP="00D1138A">
      <w:pPr>
        <w:keepLines/>
        <w:spacing w:after="0" w:line="240" w:lineRule="auto"/>
        <w:ind w:left="3600" w:firstLine="720"/>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w:t>
      </w:r>
      <w:r>
        <w:rPr>
          <w:rFonts w:ascii="Times New Roman" w:hAnsi="Times New Roman"/>
          <w:sz w:val="24"/>
          <w:szCs w:val="24"/>
        </w:rPr>
        <w:tab/>
        <w:t xml:space="preserve">               9.1</w:t>
      </w:r>
    </w:p>
    <w:p w:rsidR="00D1138A" w:rsidRDefault="00D1138A" w:rsidP="00D1138A">
      <w:pPr>
        <w:keepLines/>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w:t>
      </w:r>
      <w:r w:rsidRPr="00E74096">
        <w:rPr>
          <w:rFonts w:ascii="Times New Roman" w:hAnsi="Times New Roman"/>
          <w:sz w:val="24"/>
          <w:szCs w:val="24"/>
        </w:rPr>
        <w:t>Race/</w:t>
      </w:r>
      <w:r w:rsidRPr="0078446A">
        <w:rPr>
          <w:rFonts w:ascii="Times New Roman" w:hAnsi="Times New Roman"/>
          <w:b/>
          <w:sz w:val="24"/>
          <w:szCs w:val="24"/>
        </w:rPr>
        <w:t xml:space="preserve"> </w:t>
      </w:r>
      <w:r w:rsidR="00953F5A">
        <w:rPr>
          <w:rFonts w:ascii="Times New Roman" w:hAnsi="Times New Roman"/>
          <w:b/>
          <w:sz w:val="24"/>
          <w:szCs w:val="24"/>
        </w:rPr>
        <w:t xml:space="preserve">              </w:t>
      </w:r>
      <w:r w:rsidR="00D83546">
        <w:rPr>
          <w:rFonts w:ascii="Times New Roman" w:hAnsi="Times New Roman"/>
          <w:b/>
          <w:sz w:val="24"/>
          <w:szCs w:val="24"/>
        </w:rPr>
        <w:t xml:space="preserve"> </w:t>
      </w:r>
      <w:r w:rsidRPr="00E74096">
        <w:rPr>
          <w:rFonts w:ascii="Times New Roman" w:hAnsi="Times New Roman"/>
          <w:sz w:val="24"/>
          <w:szCs w:val="24"/>
        </w:rPr>
        <w:t>Experimental</w:t>
      </w:r>
      <w:r w:rsidRPr="00E74096">
        <w:rPr>
          <w:rFonts w:ascii="Times New Roman" w:hAnsi="Times New Roman"/>
          <w:sz w:val="24"/>
          <w:szCs w:val="24"/>
        </w:rPr>
        <w:tab/>
      </w:r>
      <w:r>
        <w:rPr>
          <w:rFonts w:ascii="Times New Roman" w:hAnsi="Times New Roman"/>
          <w:sz w:val="24"/>
          <w:szCs w:val="24"/>
        </w:rPr>
        <w:t xml:space="preserve">       </w:t>
      </w:r>
      <w:r>
        <w:rPr>
          <w:rFonts w:ascii="Times New Roman" w:hAnsi="Times New Roman"/>
          <w:i/>
          <w:sz w:val="24"/>
          <w:szCs w:val="24"/>
        </w:rPr>
        <w:tab/>
      </w:r>
      <w:r>
        <w:rPr>
          <w:rFonts w:ascii="Times New Roman" w:hAnsi="Times New Roman"/>
          <w:i/>
          <w:sz w:val="24"/>
          <w:szCs w:val="24"/>
        </w:rPr>
        <w:tab/>
      </w:r>
      <w:r>
        <w:rPr>
          <w:rFonts w:ascii="Times New Roman" w:hAnsi="Times New Roman"/>
          <w:sz w:val="24"/>
          <w:szCs w:val="24"/>
        </w:rPr>
        <w:t>Black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12</w:t>
      </w:r>
      <w:r>
        <w:rPr>
          <w:rFonts w:ascii="Times New Roman" w:hAnsi="Times New Roman"/>
          <w:sz w:val="24"/>
          <w:szCs w:val="24"/>
        </w:rPr>
        <w:tab/>
        <w:t xml:space="preserve">             54.5</w:t>
      </w:r>
    </w:p>
    <w:p w:rsidR="00D1138A" w:rsidRPr="0078446A" w:rsidRDefault="00953F5A" w:rsidP="00D1138A">
      <w:pPr>
        <w:keepLines/>
        <w:spacing w:after="0" w:line="240" w:lineRule="auto"/>
        <w:rPr>
          <w:rFonts w:ascii="Times New Roman" w:hAnsi="Times New Roman"/>
          <w:sz w:val="24"/>
          <w:szCs w:val="24"/>
          <w:u w:val="single"/>
        </w:rPr>
      </w:pPr>
      <w:r>
        <w:rPr>
          <w:rFonts w:ascii="Times New Roman" w:hAnsi="Times New Roman"/>
          <w:sz w:val="24"/>
          <w:szCs w:val="24"/>
        </w:rPr>
        <w:t>Ethnicity</w:t>
      </w:r>
      <w:r w:rsidR="00D1138A">
        <w:rPr>
          <w:rFonts w:ascii="Times New Roman" w:hAnsi="Times New Roman"/>
          <w:sz w:val="24"/>
          <w:szCs w:val="24"/>
        </w:rPr>
        <w:tab/>
      </w:r>
      <w:r w:rsidR="00D1138A">
        <w:rPr>
          <w:rFonts w:ascii="Times New Roman" w:hAnsi="Times New Roman"/>
          <w:sz w:val="24"/>
          <w:szCs w:val="24"/>
        </w:rPr>
        <w:tab/>
      </w:r>
      <w:r w:rsidR="00D1138A">
        <w:rPr>
          <w:rFonts w:ascii="Times New Roman" w:hAnsi="Times New Roman"/>
          <w:sz w:val="24"/>
          <w:szCs w:val="24"/>
        </w:rPr>
        <w:tab/>
      </w:r>
      <w:r w:rsidR="00D1138A">
        <w:rPr>
          <w:rFonts w:ascii="Times New Roman" w:hAnsi="Times New Roman"/>
          <w:sz w:val="24"/>
          <w:szCs w:val="24"/>
        </w:rPr>
        <w:tab/>
      </w:r>
      <w:r w:rsidR="00D1138A">
        <w:rPr>
          <w:rFonts w:ascii="Times New Roman" w:hAnsi="Times New Roman"/>
          <w:sz w:val="24"/>
          <w:szCs w:val="24"/>
        </w:rPr>
        <w:tab/>
      </w:r>
      <w:r w:rsidR="00D1138A" w:rsidRPr="0078446A">
        <w:rPr>
          <w:rFonts w:ascii="Times New Roman" w:hAnsi="Times New Roman"/>
          <w:sz w:val="24"/>
          <w:szCs w:val="24"/>
          <w:u w:val="single"/>
        </w:rPr>
        <w:t>Hispanic</w:t>
      </w:r>
      <w:r w:rsidR="00D1138A" w:rsidRPr="0078446A">
        <w:rPr>
          <w:rFonts w:ascii="Times New Roman" w:hAnsi="Times New Roman"/>
          <w:sz w:val="24"/>
          <w:szCs w:val="24"/>
          <w:u w:val="single"/>
        </w:rPr>
        <w:tab/>
      </w:r>
      <w:r w:rsidR="00D1138A" w:rsidRPr="0078446A">
        <w:rPr>
          <w:rFonts w:ascii="Times New Roman" w:hAnsi="Times New Roman"/>
          <w:sz w:val="24"/>
          <w:szCs w:val="24"/>
          <w:u w:val="single"/>
        </w:rPr>
        <w:tab/>
        <w:t xml:space="preserve">     10</w:t>
      </w:r>
      <w:r w:rsidR="00D1138A">
        <w:rPr>
          <w:rFonts w:ascii="Times New Roman" w:hAnsi="Times New Roman"/>
          <w:sz w:val="24"/>
          <w:szCs w:val="24"/>
          <w:u w:val="single"/>
        </w:rPr>
        <w:tab/>
      </w:r>
      <w:r w:rsidR="00D1138A" w:rsidRPr="0078446A">
        <w:rPr>
          <w:rFonts w:ascii="Times New Roman" w:hAnsi="Times New Roman"/>
          <w:sz w:val="24"/>
          <w:szCs w:val="24"/>
          <w:u w:val="single"/>
        </w:rPr>
        <w:t xml:space="preserve">          </w:t>
      </w:r>
      <w:r w:rsidR="00D1138A">
        <w:rPr>
          <w:rFonts w:ascii="Times New Roman" w:hAnsi="Times New Roman"/>
          <w:sz w:val="24"/>
          <w:szCs w:val="24"/>
          <w:u w:val="single"/>
        </w:rPr>
        <w:t xml:space="preserve">   </w:t>
      </w:r>
      <w:r w:rsidR="00D1138A" w:rsidRPr="0078446A">
        <w:rPr>
          <w:rFonts w:ascii="Times New Roman" w:hAnsi="Times New Roman"/>
          <w:sz w:val="24"/>
          <w:szCs w:val="24"/>
          <w:u w:val="single"/>
        </w:rPr>
        <w:t>45.5</w:t>
      </w:r>
      <w:r w:rsidR="00D1138A">
        <w:rPr>
          <w:rFonts w:ascii="Times New Roman" w:hAnsi="Times New Roman"/>
          <w:sz w:val="24"/>
          <w:szCs w:val="24"/>
          <w:u w:val="single"/>
        </w:rPr>
        <w:t>_</w:t>
      </w:r>
    </w:p>
    <w:p w:rsidR="00D1138A" w:rsidRDefault="00D1138A" w:rsidP="00D1138A">
      <w:pPr>
        <w:keepLines/>
        <w:spacing w:after="0" w:line="240" w:lineRule="auto"/>
        <w:rPr>
          <w:rFonts w:ascii="Times New Roman" w:hAnsi="Times New Roman"/>
          <w:sz w:val="24"/>
          <w:szCs w:val="24"/>
        </w:rPr>
      </w:pPr>
      <w:r>
        <w:rPr>
          <w:rFonts w:ascii="Times New Roman" w:hAnsi="Times New Roman"/>
          <w:b/>
          <w:sz w:val="24"/>
          <w:szCs w:val="24"/>
        </w:rPr>
        <w:t xml:space="preserve">                       </w:t>
      </w:r>
      <w:r w:rsidR="00953F5A">
        <w:rPr>
          <w:rFonts w:ascii="Times New Roman" w:hAnsi="Times New Roman"/>
          <w:b/>
          <w:sz w:val="24"/>
          <w:szCs w:val="24"/>
        </w:rPr>
        <w:t xml:space="preserve"> </w:t>
      </w:r>
      <w:r>
        <w:rPr>
          <w:rFonts w:ascii="Times New Roman" w:hAnsi="Times New Roman"/>
          <w:b/>
          <w:sz w:val="24"/>
          <w:szCs w:val="24"/>
        </w:rPr>
        <w:t xml:space="preserve"> </w:t>
      </w:r>
      <w:r w:rsidRPr="00E74096">
        <w:rPr>
          <w:rFonts w:ascii="Times New Roman" w:hAnsi="Times New Roman"/>
          <w:sz w:val="24"/>
          <w:szCs w:val="24"/>
        </w:rPr>
        <w:t>Comparison</w:t>
      </w:r>
      <w:r w:rsidRPr="00E74096">
        <w:rPr>
          <w:rFonts w:ascii="Times New Roman" w:hAnsi="Times New Roman"/>
          <w:sz w:val="24"/>
          <w:szCs w:val="24"/>
        </w:rPr>
        <w:tab/>
      </w:r>
      <w:r>
        <w:rPr>
          <w:rFonts w:ascii="Times New Roman" w:hAnsi="Times New Roman"/>
          <w:b/>
          <w:sz w:val="24"/>
          <w:szCs w:val="24"/>
        </w:rPr>
        <w:tab/>
      </w:r>
      <w:r>
        <w:rPr>
          <w:rFonts w:ascii="Times New Roman" w:hAnsi="Times New Roman"/>
          <w:b/>
          <w:sz w:val="24"/>
          <w:szCs w:val="24"/>
        </w:rPr>
        <w:tab/>
      </w:r>
      <w:r w:rsidR="00364BD6">
        <w:rPr>
          <w:rFonts w:ascii="Times New Roman" w:hAnsi="Times New Roman"/>
          <w:sz w:val="24"/>
          <w:szCs w:val="24"/>
        </w:rPr>
        <w:t>Black</w:t>
      </w:r>
      <w:r w:rsidR="00364BD6">
        <w:rPr>
          <w:rFonts w:ascii="Times New Roman" w:hAnsi="Times New Roman"/>
          <w:sz w:val="24"/>
          <w:szCs w:val="24"/>
        </w:rPr>
        <w:tab/>
      </w:r>
      <w:r w:rsidR="00364BD6">
        <w:rPr>
          <w:rFonts w:ascii="Times New Roman" w:hAnsi="Times New Roman"/>
          <w:sz w:val="24"/>
          <w:szCs w:val="24"/>
        </w:rPr>
        <w:tab/>
      </w:r>
      <w:r w:rsidR="00364BD6">
        <w:rPr>
          <w:rFonts w:ascii="Times New Roman" w:hAnsi="Times New Roman"/>
          <w:sz w:val="24"/>
          <w:szCs w:val="24"/>
        </w:rPr>
        <w:tab/>
        <w:t xml:space="preserve">     16</w:t>
      </w:r>
      <w:r w:rsidR="00364BD6">
        <w:rPr>
          <w:rFonts w:ascii="Times New Roman" w:hAnsi="Times New Roman"/>
          <w:sz w:val="24"/>
          <w:szCs w:val="24"/>
        </w:rPr>
        <w:tab/>
        <w:t xml:space="preserve">             </w:t>
      </w:r>
      <w:r>
        <w:rPr>
          <w:rFonts w:ascii="Times New Roman" w:hAnsi="Times New Roman"/>
          <w:sz w:val="24"/>
          <w:szCs w:val="24"/>
        </w:rPr>
        <w:t>72.7</w:t>
      </w:r>
    </w:p>
    <w:p w:rsidR="00D1138A" w:rsidRPr="0078446A" w:rsidRDefault="00D1138A" w:rsidP="00D1138A">
      <w:pPr>
        <w:keepLine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w:t>
      </w:r>
      <w:r w:rsidR="00364BD6">
        <w:rPr>
          <w:rFonts w:ascii="Times New Roman" w:hAnsi="Times New Roman"/>
          <w:sz w:val="24"/>
          <w:szCs w:val="24"/>
        </w:rPr>
        <w:t>ispanic</w:t>
      </w:r>
      <w:r w:rsidR="00364BD6">
        <w:rPr>
          <w:rFonts w:ascii="Times New Roman" w:hAnsi="Times New Roman"/>
          <w:sz w:val="24"/>
          <w:szCs w:val="24"/>
        </w:rPr>
        <w:tab/>
      </w:r>
      <w:r w:rsidR="00364BD6">
        <w:rPr>
          <w:rFonts w:ascii="Times New Roman" w:hAnsi="Times New Roman"/>
          <w:sz w:val="24"/>
          <w:szCs w:val="24"/>
        </w:rPr>
        <w:tab/>
        <w:t xml:space="preserve">       6</w:t>
      </w:r>
      <w:r w:rsidR="00364BD6">
        <w:rPr>
          <w:rFonts w:ascii="Times New Roman" w:hAnsi="Times New Roman"/>
          <w:sz w:val="24"/>
          <w:szCs w:val="24"/>
        </w:rPr>
        <w:tab/>
        <w:t xml:space="preserve">             </w:t>
      </w:r>
      <w:r>
        <w:rPr>
          <w:rFonts w:ascii="Times New Roman" w:hAnsi="Times New Roman"/>
          <w:sz w:val="24"/>
          <w:szCs w:val="24"/>
        </w:rPr>
        <w:t xml:space="preserve">27.3        </w:t>
      </w:r>
    </w:p>
    <w:p w:rsidR="00D1138A" w:rsidRPr="00554722" w:rsidRDefault="00D1138A" w:rsidP="00D1138A">
      <w:pPr>
        <w:keepLines/>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w:t>
      </w:r>
    </w:p>
    <w:p w:rsidR="00D1138A" w:rsidRPr="00E74096" w:rsidRDefault="00D1138A" w:rsidP="00D1138A">
      <w:pPr>
        <w:keepLines/>
        <w:spacing w:after="0" w:line="240" w:lineRule="auto"/>
        <w:rPr>
          <w:rFonts w:ascii="Times New Roman" w:hAnsi="Times New Roman"/>
          <w:sz w:val="24"/>
          <w:szCs w:val="24"/>
        </w:rPr>
      </w:pPr>
      <w:r w:rsidRPr="00E74096">
        <w:rPr>
          <w:rFonts w:ascii="Times New Roman" w:hAnsi="Times New Roman"/>
          <w:sz w:val="24"/>
          <w:szCs w:val="24"/>
        </w:rPr>
        <w:t>School             Experimental                        FCAT Reading:</w:t>
      </w:r>
      <w:r w:rsidRPr="00E74096">
        <w:rPr>
          <w:rFonts w:ascii="Times New Roman" w:hAnsi="Times New Roman"/>
          <w:sz w:val="24"/>
          <w:szCs w:val="24"/>
        </w:rPr>
        <w:tab/>
      </w:r>
      <w:r w:rsidRPr="00E74096">
        <w:rPr>
          <w:rFonts w:ascii="Times New Roman" w:hAnsi="Times New Roman"/>
          <w:sz w:val="24"/>
          <w:szCs w:val="24"/>
        </w:rPr>
        <w:tab/>
      </w:r>
      <w:r w:rsidRPr="00E74096">
        <w:rPr>
          <w:rFonts w:ascii="Times New Roman" w:hAnsi="Times New Roman"/>
          <w:sz w:val="24"/>
          <w:szCs w:val="24"/>
        </w:rPr>
        <w:tab/>
      </w:r>
    </w:p>
    <w:p w:rsidR="00D1138A" w:rsidRDefault="00D1138A" w:rsidP="00D1138A">
      <w:pPr>
        <w:keepLines/>
        <w:spacing w:after="0" w:line="240" w:lineRule="auto"/>
        <w:rPr>
          <w:rFonts w:ascii="Times New Roman" w:hAnsi="Times New Roman"/>
          <w:sz w:val="24"/>
          <w:szCs w:val="24"/>
        </w:rPr>
      </w:pPr>
      <w:r w:rsidRPr="00E74096">
        <w:rPr>
          <w:rFonts w:ascii="Times New Roman" w:hAnsi="Times New Roman"/>
          <w:sz w:val="24"/>
          <w:szCs w:val="24"/>
        </w:rPr>
        <w:t>Characteristics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Level 1</w:t>
      </w:r>
      <w:r>
        <w:rPr>
          <w:rFonts w:ascii="Times New Roman" w:hAnsi="Times New Roman"/>
          <w:sz w:val="24"/>
          <w:szCs w:val="24"/>
        </w:rPr>
        <w:tab/>
        <w:t xml:space="preserve">     </w:t>
      </w:r>
      <w:r w:rsidR="00D83546">
        <w:rPr>
          <w:rFonts w:ascii="Times New Roman" w:hAnsi="Times New Roman"/>
          <w:sz w:val="24"/>
          <w:szCs w:val="24"/>
        </w:rPr>
        <w:tab/>
        <w:t xml:space="preserve">     </w:t>
      </w:r>
      <w:r>
        <w:rPr>
          <w:rFonts w:ascii="Times New Roman" w:hAnsi="Times New Roman"/>
          <w:sz w:val="24"/>
          <w:szCs w:val="24"/>
        </w:rPr>
        <w:t>18</w:t>
      </w:r>
      <w:r>
        <w:rPr>
          <w:rFonts w:ascii="Times New Roman" w:hAnsi="Times New Roman"/>
          <w:sz w:val="24"/>
          <w:szCs w:val="24"/>
        </w:rPr>
        <w:tab/>
        <w:t xml:space="preserve">         </w:t>
      </w:r>
      <w:r w:rsidR="00D83546">
        <w:rPr>
          <w:rFonts w:ascii="Times New Roman" w:hAnsi="Times New Roman"/>
          <w:sz w:val="24"/>
          <w:szCs w:val="24"/>
        </w:rPr>
        <w:t xml:space="preserve">   </w:t>
      </w:r>
      <w:r>
        <w:rPr>
          <w:rFonts w:ascii="Times New Roman" w:hAnsi="Times New Roman"/>
          <w:sz w:val="24"/>
          <w:szCs w:val="24"/>
        </w:rPr>
        <w:t>81.8</w:t>
      </w:r>
    </w:p>
    <w:p w:rsidR="00D1138A" w:rsidRDefault="00D1138A" w:rsidP="00D1138A">
      <w:pPr>
        <w:keepLines/>
        <w:spacing w:after="0" w:line="240" w:lineRule="auto"/>
        <w:ind w:left="1440" w:firstLine="72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Level 2</w:t>
      </w:r>
      <w:r>
        <w:rPr>
          <w:rFonts w:ascii="Times New Roman" w:hAnsi="Times New Roman"/>
          <w:sz w:val="24"/>
          <w:szCs w:val="24"/>
        </w:rPr>
        <w:tab/>
        <w:t xml:space="preserve">      </w:t>
      </w:r>
      <w:r w:rsidR="00D83546">
        <w:rPr>
          <w:rFonts w:ascii="Times New Roman" w:hAnsi="Times New Roman"/>
          <w:sz w:val="24"/>
          <w:szCs w:val="24"/>
        </w:rPr>
        <w:tab/>
      </w:r>
      <w:r>
        <w:rPr>
          <w:rFonts w:ascii="Times New Roman" w:hAnsi="Times New Roman"/>
          <w:sz w:val="24"/>
          <w:szCs w:val="24"/>
        </w:rPr>
        <w:t xml:space="preserve"> </w:t>
      </w:r>
      <w:r w:rsidR="00D83546">
        <w:rPr>
          <w:rFonts w:ascii="Times New Roman" w:hAnsi="Times New Roman"/>
          <w:sz w:val="24"/>
          <w:szCs w:val="24"/>
        </w:rPr>
        <w:t xml:space="preserve">      </w:t>
      </w:r>
      <w:r>
        <w:rPr>
          <w:rFonts w:ascii="Times New Roman" w:hAnsi="Times New Roman"/>
          <w:sz w:val="24"/>
          <w:szCs w:val="24"/>
        </w:rPr>
        <w:t>4</w:t>
      </w:r>
      <w:r w:rsidR="00D83546">
        <w:rPr>
          <w:rFonts w:ascii="Times New Roman" w:hAnsi="Times New Roman"/>
          <w:sz w:val="24"/>
          <w:szCs w:val="24"/>
        </w:rPr>
        <w:t xml:space="preserve">  </w:t>
      </w:r>
      <w:r>
        <w:rPr>
          <w:rFonts w:ascii="Times New Roman" w:hAnsi="Times New Roman"/>
          <w:sz w:val="24"/>
          <w:szCs w:val="24"/>
        </w:rPr>
        <w:tab/>
        <w:t xml:space="preserve"> </w:t>
      </w:r>
      <w:r w:rsidR="00D83546">
        <w:rPr>
          <w:rFonts w:ascii="Times New Roman" w:hAnsi="Times New Roman"/>
          <w:sz w:val="24"/>
          <w:szCs w:val="24"/>
        </w:rPr>
        <w:t xml:space="preserve">           </w:t>
      </w:r>
      <w:r>
        <w:rPr>
          <w:rFonts w:ascii="Times New Roman" w:hAnsi="Times New Roman"/>
          <w:sz w:val="24"/>
          <w:szCs w:val="24"/>
        </w:rPr>
        <w:t>18.2</w:t>
      </w:r>
    </w:p>
    <w:p w:rsidR="00D1138A" w:rsidRDefault="00D1138A" w:rsidP="00D1138A">
      <w:pPr>
        <w:keepLines/>
        <w:spacing w:after="0" w:line="240" w:lineRule="auto"/>
        <w:ind w:left="1440" w:firstLine="720"/>
        <w:rPr>
          <w:rFonts w:ascii="Times New Roman" w:hAnsi="Times New Roman"/>
          <w:sz w:val="24"/>
          <w:szCs w:val="24"/>
        </w:rPr>
      </w:pPr>
      <w:r>
        <w:rPr>
          <w:rFonts w:ascii="Times New Roman" w:hAnsi="Times New Roman"/>
          <w:i/>
          <w:sz w:val="24"/>
          <w:szCs w:val="24"/>
        </w:rPr>
        <w:tab/>
      </w:r>
      <w:r>
        <w:rPr>
          <w:rFonts w:ascii="Times New Roman" w:hAnsi="Times New Roman"/>
          <w:i/>
          <w:sz w:val="24"/>
          <w:szCs w:val="24"/>
        </w:rPr>
        <w:tab/>
        <w:t xml:space="preserve">   </w:t>
      </w:r>
      <w:r w:rsidR="00EE5FCD">
        <w:rPr>
          <w:rFonts w:ascii="Times New Roman" w:hAnsi="Times New Roman"/>
          <w:sz w:val="24"/>
          <w:szCs w:val="24"/>
        </w:rPr>
        <w:t xml:space="preserve">       </w:t>
      </w:r>
      <w:r w:rsidR="00364BD6">
        <w:rPr>
          <w:rFonts w:ascii="Times New Roman" w:hAnsi="Times New Roman"/>
          <w:sz w:val="24"/>
          <w:szCs w:val="24"/>
        </w:rPr>
        <w:t>ESE</w:t>
      </w:r>
      <w:r w:rsidR="00EE5FCD">
        <w:rPr>
          <w:rFonts w:ascii="Times New Roman" w:hAnsi="Times New Roman"/>
          <w:sz w:val="24"/>
          <w:szCs w:val="24"/>
        </w:rPr>
        <w:tab/>
      </w:r>
      <w:r w:rsidR="00EE5FCD">
        <w:rPr>
          <w:rFonts w:ascii="Times New Roman" w:hAnsi="Times New Roman"/>
          <w:sz w:val="24"/>
          <w:szCs w:val="24"/>
        </w:rPr>
        <w:tab/>
      </w:r>
      <w:r w:rsidR="00EE5FCD">
        <w:rPr>
          <w:rFonts w:ascii="Times New Roman" w:hAnsi="Times New Roman"/>
          <w:sz w:val="24"/>
          <w:szCs w:val="24"/>
        </w:rPr>
        <w:tab/>
        <w:t xml:space="preserve">     10               </w:t>
      </w:r>
      <w:r>
        <w:rPr>
          <w:rFonts w:ascii="Times New Roman" w:hAnsi="Times New Roman"/>
          <w:sz w:val="24"/>
          <w:szCs w:val="24"/>
        </w:rPr>
        <w:t>45.5</w:t>
      </w:r>
    </w:p>
    <w:p w:rsidR="00D1138A" w:rsidRPr="00A40C0D" w:rsidRDefault="00D1138A" w:rsidP="00D1138A">
      <w:pPr>
        <w:keepLines/>
        <w:pBdr>
          <w:bottom w:val="single" w:sz="12" w:space="8" w:color="auto"/>
        </w:pBdr>
        <w:spacing w:after="0" w:line="240" w:lineRule="auto"/>
        <w:rPr>
          <w:rFonts w:ascii="Times New Roman" w:hAnsi="Times New Roman"/>
          <w:sz w:val="24"/>
          <w:szCs w:val="24"/>
          <w:u w:val="single"/>
        </w:rPr>
      </w:pPr>
      <w:r w:rsidRPr="00A40C0D">
        <w:rPr>
          <w:rFonts w:ascii="Times New Roman" w:hAnsi="Times New Roman"/>
          <w:sz w:val="24"/>
          <w:szCs w:val="24"/>
        </w:rPr>
        <w:t xml:space="preserve">                                       </w:t>
      </w:r>
      <w:r>
        <w:rPr>
          <w:rFonts w:ascii="Times New Roman" w:hAnsi="Times New Roman"/>
          <w:sz w:val="24"/>
          <w:szCs w:val="24"/>
        </w:rPr>
        <w:t xml:space="preserve">                         </w:t>
      </w:r>
      <w:r w:rsidRPr="00A40C0D">
        <w:rPr>
          <w:rFonts w:ascii="Times New Roman" w:hAnsi="Times New Roman"/>
          <w:sz w:val="24"/>
          <w:szCs w:val="24"/>
        </w:rPr>
        <w:t xml:space="preserve"> </w:t>
      </w:r>
      <w:r w:rsidR="00EE5FCD">
        <w:rPr>
          <w:rFonts w:ascii="Times New Roman" w:hAnsi="Times New Roman"/>
          <w:sz w:val="24"/>
          <w:szCs w:val="24"/>
        </w:rPr>
        <w:t xml:space="preserve">     </w:t>
      </w:r>
      <w:r w:rsidRPr="00A40C0D">
        <w:rPr>
          <w:rFonts w:ascii="Times New Roman" w:hAnsi="Times New Roman"/>
          <w:sz w:val="24"/>
          <w:szCs w:val="24"/>
          <w:u w:val="single"/>
        </w:rPr>
        <w:t>FRL</w:t>
      </w:r>
      <w:r w:rsidRPr="00A40C0D">
        <w:rPr>
          <w:rFonts w:ascii="Times New Roman" w:hAnsi="Times New Roman"/>
          <w:sz w:val="24"/>
          <w:szCs w:val="24"/>
          <w:u w:val="single"/>
        </w:rPr>
        <w:tab/>
      </w:r>
      <w:r w:rsidRPr="00A40C0D">
        <w:rPr>
          <w:rFonts w:ascii="Times New Roman" w:hAnsi="Times New Roman"/>
          <w:sz w:val="24"/>
          <w:szCs w:val="24"/>
          <w:u w:val="single"/>
        </w:rPr>
        <w:tab/>
      </w:r>
      <w:r w:rsidRPr="00A40C0D">
        <w:rPr>
          <w:rFonts w:ascii="Times New Roman" w:hAnsi="Times New Roman"/>
          <w:sz w:val="24"/>
          <w:szCs w:val="24"/>
          <w:u w:val="single"/>
        </w:rPr>
        <w:tab/>
        <w:t xml:space="preserve">     16</w:t>
      </w:r>
      <w:r w:rsidR="00EE5FCD">
        <w:rPr>
          <w:rFonts w:ascii="Times New Roman" w:hAnsi="Times New Roman"/>
          <w:sz w:val="24"/>
          <w:szCs w:val="24"/>
          <w:u w:val="single"/>
        </w:rPr>
        <w:t xml:space="preserve">               </w:t>
      </w:r>
      <w:r w:rsidRPr="00A40C0D">
        <w:rPr>
          <w:rFonts w:ascii="Times New Roman" w:hAnsi="Times New Roman"/>
          <w:sz w:val="24"/>
          <w:szCs w:val="24"/>
          <w:u w:val="single"/>
        </w:rPr>
        <w:t>72.7</w:t>
      </w:r>
      <w:r>
        <w:rPr>
          <w:rFonts w:ascii="Times New Roman" w:hAnsi="Times New Roman"/>
          <w:sz w:val="24"/>
          <w:szCs w:val="24"/>
          <w:u w:val="single"/>
        </w:rPr>
        <w:t>_</w:t>
      </w:r>
    </w:p>
    <w:p w:rsidR="00D1138A" w:rsidRPr="00A40C0D" w:rsidRDefault="00D1138A" w:rsidP="00D1138A">
      <w:pPr>
        <w:keepLines/>
        <w:pBdr>
          <w:bottom w:val="single" w:sz="12" w:space="8" w:color="auto"/>
        </w:pBdr>
        <w:spacing w:after="0" w:line="240" w:lineRule="auto"/>
        <w:rPr>
          <w:rFonts w:ascii="Times New Roman" w:hAnsi="Times New Roman"/>
          <w:b/>
          <w:sz w:val="24"/>
          <w:szCs w:val="24"/>
        </w:rPr>
      </w:pPr>
      <w:r>
        <w:rPr>
          <w:rFonts w:ascii="Times New Roman" w:hAnsi="Times New Roman"/>
          <w:b/>
          <w:sz w:val="24"/>
          <w:szCs w:val="24"/>
        </w:rPr>
        <w:t xml:space="preserve">                        </w:t>
      </w:r>
      <w:r w:rsidRPr="00E74096">
        <w:rPr>
          <w:rFonts w:ascii="Times New Roman" w:hAnsi="Times New Roman"/>
          <w:sz w:val="24"/>
          <w:szCs w:val="24"/>
        </w:rPr>
        <w:t>Comparison</w:t>
      </w:r>
      <w:r w:rsidRPr="00A40C0D">
        <w:rPr>
          <w:rFonts w:ascii="Times New Roman" w:hAnsi="Times New Roman"/>
          <w:b/>
          <w:sz w:val="24"/>
          <w:szCs w:val="24"/>
        </w:rPr>
        <w:t xml:space="preserve">                     </w:t>
      </w:r>
      <w:r>
        <w:rPr>
          <w:rFonts w:ascii="Times New Roman" w:hAnsi="Times New Roman"/>
          <w:b/>
          <w:sz w:val="24"/>
          <w:szCs w:val="24"/>
        </w:rPr>
        <w:t xml:space="preserve">     </w:t>
      </w:r>
      <w:r>
        <w:rPr>
          <w:rFonts w:ascii="Times New Roman" w:hAnsi="Times New Roman"/>
          <w:sz w:val="24"/>
          <w:szCs w:val="24"/>
        </w:rPr>
        <w:t>FCAT Reading:</w:t>
      </w:r>
      <w:r w:rsidRPr="00A40C0D">
        <w:rPr>
          <w:rFonts w:ascii="Times New Roman" w:hAnsi="Times New Roman"/>
          <w:b/>
          <w:sz w:val="24"/>
          <w:szCs w:val="24"/>
        </w:rPr>
        <w:t xml:space="preserve">        </w:t>
      </w:r>
    </w:p>
    <w:p w:rsidR="00D1138A" w:rsidRDefault="00D1138A" w:rsidP="00D1138A">
      <w:pPr>
        <w:keepLines/>
        <w:pBdr>
          <w:bottom w:val="single" w:sz="12" w:space="8" w:color="auto"/>
        </w:pBdr>
        <w:spacing w:after="0" w:line="240" w:lineRule="auto"/>
        <w:ind w:firstLine="72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Level 1</w:t>
      </w:r>
      <w:r>
        <w:rPr>
          <w:rFonts w:ascii="Times New Roman" w:hAnsi="Times New Roman"/>
          <w:sz w:val="24"/>
          <w:szCs w:val="24"/>
        </w:rPr>
        <w:tab/>
        <w:t xml:space="preserve">     </w:t>
      </w:r>
      <w:r w:rsidR="00D83546">
        <w:rPr>
          <w:rFonts w:ascii="Times New Roman" w:hAnsi="Times New Roman"/>
          <w:sz w:val="24"/>
          <w:szCs w:val="24"/>
        </w:rPr>
        <w:tab/>
        <w:t xml:space="preserve">     </w:t>
      </w:r>
      <w:r>
        <w:rPr>
          <w:rFonts w:ascii="Times New Roman" w:hAnsi="Times New Roman"/>
          <w:sz w:val="24"/>
          <w:szCs w:val="24"/>
        </w:rPr>
        <w:t xml:space="preserve">17 </w:t>
      </w:r>
      <w:r>
        <w:rPr>
          <w:rFonts w:ascii="Times New Roman" w:hAnsi="Times New Roman"/>
          <w:sz w:val="24"/>
          <w:szCs w:val="24"/>
        </w:rPr>
        <w:tab/>
        <w:t xml:space="preserve">           77.3</w:t>
      </w:r>
    </w:p>
    <w:p w:rsidR="00D1138A" w:rsidRDefault="00D1138A" w:rsidP="00D1138A">
      <w:pPr>
        <w:keepLines/>
        <w:pBdr>
          <w:bottom w:val="single" w:sz="12" w:space="8" w:color="auto"/>
        </w:pBdr>
        <w:spacing w:after="0" w:line="240" w:lineRule="auto"/>
        <w:ind w:firstLine="720"/>
        <w:rPr>
          <w:rFonts w:ascii="Times New Roman" w:hAnsi="Times New Roman"/>
          <w:sz w:val="24"/>
          <w:szCs w:val="24"/>
        </w:rPr>
      </w:pPr>
      <w:r>
        <w:rPr>
          <w:rFonts w:ascii="Times New Roman" w:hAnsi="Times New Roman"/>
          <w:sz w:val="24"/>
          <w:szCs w:val="24"/>
        </w:rPr>
        <w:t xml:space="preserve">                                                            Level 2</w:t>
      </w:r>
      <w:r>
        <w:rPr>
          <w:rFonts w:ascii="Times New Roman" w:hAnsi="Times New Roman"/>
          <w:sz w:val="24"/>
          <w:szCs w:val="24"/>
        </w:rPr>
        <w:tab/>
        <w:t xml:space="preserve">       </w:t>
      </w:r>
      <w:r w:rsidR="00D83546">
        <w:rPr>
          <w:rFonts w:ascii="Times New Roman" w:hAnsi="Times New Roman"/>
          <w:sz w:val="24"/>
          <w:szCs w:val="24"/>
        </w:rPr>
        <w:t xml:space="preserve">            </w:t>
      </w:r>
      <w:r w:rsidR="00EE5FCD">
        <w:rPr>
          <w:rFonts w:ascii="Times New Roman" w:hAnsi="Times New Roman"/>
          <w:sz w:val="24"/>
          <w:szCs w:val="24"/>
        </w:rPr>
        <w:t>5</w:t>
      </w:r>
      <w:r w:rsidR="00EE5FCD">
        <w:rPr>
          <w:rFonts w:ascii="Times New Roman" w:hAnsi="Times New Roman"/>
          <w:sz w:val="24"/>
          <w:szCs w:val="24"/>
        </w:rPr>
        <w:tab/>
        <w:t xml:space="preserve">           </w:t>
      </w:r>
      <w:r>
        <w:rPr>
          <w:rFonts w:ascii="Times New Roman" w:hAnsi="Times New Roman"/>
          <w:sz w:val="24"/>
          <w:szCs w:val="24"/>
        </w:rPr>
        <w:t>22.7</w:t>
      </w:r>
    </w:p>
    <w:p w:rsidR="00D1138A" w:rsidRDefault="00D1138A" w:rsidP="00D1138A">
      <w:pPr>
        <w:keepLines/>
        <w:pBdr>
          <w:bottom w:val="single" w:sz="12" w:space="8" w:color="auto"/>
        </w:pBdr>
        <w:spacing w:after="0" w:line="240" w:lineRule="auto"/>
        <w:ind w:firstLine="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364BD6">
        <w:rPr>
          <w:rFonts w:ascii="Times New Roman" w:hAnsi="Times New Roman"/>
          <w:sz w:val="24"/>
          <w:szCs w:val="24"/>
        </w:rPr>
        <w:t>ESE</w:t>
      </w:r>
      <w:r w:rsidR="00EE5FCD">
        <w:rPr>
          <w:rFonts w:ascii="Times New Roman" w:hAnsi="Times New Roman"/>
          <w:sz w:val="24"/>
          <w:szCs w:val="24"/>
        </w:rPr>
        <w:tab/>
      </w:r>
      <w:r w:rsidR="00EE5FCD">
        <w:rPr>
          <w:rFonts w:ascii="Times New Roman" w:hAnsi="Times New Roman"/>
          <w:sz w:val="24"/>
          <w:szCs w:val="24"/>
        </w:rPr>
        <w:tab/>
      </w:r>
      <w:r w:rsidR="00EE5FCD">
        <w:rPr>
          <w:rFonts w:ascii="Times New Roman" w:hAnsi="Times New Roman"/>
          <w:sz w:val="24"/>
          <w:szCs w:val="24"/>
        </w:rPr>
        <w:tab/>
        <w:t xml:space="preserve">     11              </w:t>
      </w:r>
      <w:r>
        <w:rPr>
          <w:rFonts w:ascii="Times New Roman" w:hAnsi="Times New Roman"/>
          <w:sz w:val="24"/>
          <w:szCs w:val="24"/>
        </w:rPr>
        <w:t>50.0</w:t>
      </w:r>
    </w:p>
    <w:p w:rsidR="006C0E56" w:rsidRDefault="00D1138A" w:rsidP="006C0E56">
      <w:pPr>
        <w:keepLines/>
        <w:pBdr>
          <w:bottom w:val="single" w:sz="12" w:space="8" w:color="auto"/>
        </w:pBdr>
        <w:spacing w:after="0" w:line="240" w:lineRule="auto"/>
        <w:ind w:firstLine="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FRL                   </w:t>
      </w:r>
      <w:r w:rsidR="00EE5FCD">
        <w:rPr>
          <w:rFonts w:ascii="Times New Roman" w:hAnsi="Times New Roman"/>
          <w:sz w:val="24"/>
          <w:szCs w:val="24"/>
        </w:rPr>
        <w:t xml:space="preserve">                 17</w:t>
      </w:r>
      <w:r w:rsidR="00EE5FCD">
        <w:rPr>
          <w:rFonts w:ascii="Times New Roman" w:hAnsi="Times New Roman"/>
          <w:sz w:val="24"/>
          <w:szCs w:val="24"/>
        </w:rPr>
        <w:tab/>
        <w:t xml:space="preserve">           </w:t>
      </w:r>
      <w:r>
        <w:rPr>
          <w:rFonts w:ascii="Times New Roman" w:hAnsi="Times New Roman"/>
          <w:sz w:val="24"/>
          <w:szCs w:val="24"/>
        </w:rPr>
        <w:t>77.3</w:t>
      </w:r>
    </w:p>
    <w:p w:rsidR="00D1138A" w:rsidRPr="00EC46F7" w:rsidRDefault="00D1138A" w:rsidP="00D1138A">
      <w:pPr>
        <w:keepLines/>
        <w:spacing w:after="0" w:line="240" w:lineRule="auto"/>
        <w:rPr>
          <w:rFonts w:ascii="Times New Roman" w:hAnsi="Times New Roman"/>
          <w:sz w:val="24"/>
          <w:szCs w:val="24"/>
        </w:rPr>
      </w:pPr>
      <w:r w:rsidRPr="00222108">
        <w:rPr>
          <w:rFonts w:ascii="Times New Roman" w:hAnsi="Times New Roman"/>
          <w:i/>
          <w:sz w:val="20"/>
          <w:szCs w:val="20"/>
        </w:rPr>
        <w:t>Note:</w:t>
      </w:r>
      <w:r>
        <w:rPr>
          <w:rFonts w:ascii="Times New Roman" w:hAnsi="Times New Roman"/>
          <w:i/>
          <w:sz w:val="20"/>
          <w:szCs w:val="20"/>
        </w:rPr>
        <w:t xml:space="preserve"> </w:t>
      </w:r>
      <w:r w:rsidR="00364BD6">
        <w:rPr>
          <w:rFonts w:ascii="Times New Roman" w:hAnsi="Times New Roman"/>
          <w:sz w:val="20"/>
          <w:szCs w:val="20"/>
        </w:rPr>
        <w:t>ESE</w:t>
      </w:r>
      <w:r w:rsidRPr="00222108">
        <w:rPr>
          <w:rFonts w:ascii="Times New Roman" w:hAnsi="Times New Roman"/>
          <w:sz w:val="20"/>
          <w:szCs w:val="20"/>
        </w:rPr>
        <w:t>= Students with disabilities</w:t>
      </w:r>
      <w:r>
        <w:rPr>
          <w:rFonts w:ascii="Times New Roman" w:hAnsi="Times New Roman"/>
          <w:sz w:val="20"/>
          <w:szCs w:val="20"/>
        </w:rPr>
        <w:t xml:space="preserve">; </w:t>
      </w:r>
      <w:r w:rsidRPr="00222108">
        <w:rPr>
          <w:rFonts w:ascii="Times New Roman" w:hAnsi="Times New Roman"/>
          <w:sz w:val="20"/>
          <w:szCs w:val="20"/>
        </w:rPr>
        <w:t>FRL= Free and reduced Lunch</w:t>
      </w:r>
      <w:r w:rsidRPr="00222108">
        <w:rPr>
          <w:rFonts w:ascii="Times New Roman" w:hAnsi="Times New Roman"/>
          <w:sz w:val="20"/>
          <w:szCs w:val="20"/>
        </w:rPr>
        <w:tab/>
      </w:r>
      <w:r w:rsidRPr="00222108">
        <w:rPr>
          <w:sz w:val="20"/>
          <w:szCs w:val="20"/>
        </w:rPr>
        <w:tab/>
      </w:r>
      <w:r w:rsidRPr="00222108">
        <w:tab/>
      </w:r>
      <w:r w:rsidRPr="00222108">
        <w:tab/>
      </w:r>
      <w:r w:rsidRPr="00222108">
        <w:tab/>
      </w:r>
    </w:p>
    <w:p w:rsidR="00D1138A" w:rsidRPr="00222108" w:rsidRDefault="00D1138A" w:rsidP="00D1138A">
      <w:pPr>
        <w:keepLines/>
        <w:spacing w:after="0" w:line="240" w:lineRule="auto"/>
      </w:pPr>
    </w:p>
    <w:p w:rsidR="00D1138A" w:rsidRDefault="00D1138A" w:rsidP="00D1138A">
      <w:pPr>
        <w:keepLines/>
        <w:spacing w:after="0" w:line="240" w:lineRule="auto"/>
        <w:jc w:val="center"/>
        <w:rPr>
          <w:rFonts w:ascii="Times New Roman" w:hAnsi="Times New Roman"/>
          <w:b/>
          <w:sz w:val="24"/>
          <w:szCs w:val="24"/>
        </w:rPr>
      </w:pPr>
    </w:p>
    <w:p w:rsidR="00D1138A" w:rsidRDefault="00D1138A" w:rsidP="00D1138A">
      <w:pPr>
        <w:keepLines/>
        <w:spacing w:after="0" w:line="240" w:lineRule="auto"/>
        <w:jc w:val="center"/>
        <w:rPr>
          <w:rFonts w:ascii="Times New Roman" w:hAnsi="Times New Roman"/>
          <w:b/>
          <w:sz w:val="24"/>
          <w:szCs w:val="24"/>
        </w:rPr>
      </w:pPr>
    </w:p>
    <w:p w:rsidR="00D1138A" w:rsidRDefault="00D1138A" w:rsidP="00D1138A">
      <w:pPr>
        <w:keepLines/>
        <w:spacing w:after="0" w:line="240" w:lineRule="auto"/>
        <w:jc w:val="center"/>
        <w:rPr>
          <w:rFonts w:ascii="Times New Roman" w:hAnsi="Times New Roman"/>
          <w:b/>
          <w:sz w:val="24"/>
          <w:szCs w:val="24"/>
        </w:rPr>
      </w:pPr>
    </w:p>
    <w:p w:rsidR="00D1138A" w:rsidRDefault="00D1138A" w:rsidP="00AC4641">
      <w:pPr>
        <w:spacing w:after="0" w:line="240" w:lineRule="auto"/>
        <w:rPr>
          <w:rFonts w:ascii="Times New Roman" w:hAnsi="Times New Roman"/>
          <w:b/>
          <w:sz w:val="24"/>
          <w:szCs w:val="24"/>
        </w:rPr>
      </w:pPr>
    </w:p>
    <w:p w:rsidR="00BA6D2C" w:rsidRDefault="00BA6D2C" w:rsidP="00AC4CAA">
      <w:pPr>
        <w:spacing w:after="0" w:line="240" w:lineRule="auto"/>
        <w:rPr>
          <w:rFonts w:ascii="Times New Roman" w:hAnsi="Times New Roman"/>
          <w:b/>
          <w:sz w:val="24"/>
          <w:szCs w:val="24"/>
        </w:rPr>
      </w:pPr>
    </w:p>
    <w:p w:rsidR="00BA6D2C" w:rsidRDefault="00BA6D2C" w:rsidP="00D1138A">
      <w:pPr>
        <w:spacing w:after="0" w:line="240" w:lineRule="auto"/>
        <w:jc w:val="center"/>
        <w:rPr>
          <w:rFonts w:ascii="Times New Roman" w:hAnsi="Times New Roman"/>
          <w:b/>
          <w:sz w:val="24"/>
          <w:szCs w:val="24"/>
        </w:rPr>
      </w:pPr>
    </w:p>
    <w:p w:rsidR="00030040" w:rsidRDefault="00030040" w:rsidP="00D1138A">
      <w:pPr>
        <w:spacing w:after="0" w:line="240" w:lineRule="auto"/>
        <w:jc w:val="center"/>
        <w:rPr>
          <w:rFonts w:ascii="Times New Roman" w:hAnsi="Times New Roman"/>
          <w:b/>
          <w:sz w:val="24"/>
          <w:szCs w:val="24"/>
        </w:rPr>
      </w:pPr>
    </w:p>
    <w:p w:rsidR="00C94E3A" w:rsidRDefault="00C94E3A" w:rsidP="00D1138A">
      <w:pPr>
        <w:spacing w:after="0" w:line="240" w:lineRule="auto"/>
        <w:jc w:val="center"/>
        <w:rPr>
          <w:rFonts w:ascii="Times New Roman" w:hAnsi="Times New Roman"/>
          <w:b/>
          <w:sz w:val="24"/>
          <w:szCs w:val="24"/>
        </w:rPr>
      </w:pPr>
    </w:p>
    <w:p w:rsidR="00D1138A" w:rsidRDefault="00D1138A" w:rsidP="00D1138A">
      <w:pPr>
        <w:spacing w:after="0" w:line="240" w:lineRule="auto"/>
        <w:jc w:val="center"/>
        <w:rPr>
          <w:rFonts w:ascii="Times New Roman" w:hAnsi="Times New Roman"/>
          <w:b/>
          <w:sz w:val="24"/>
          <w:szCs w:val="24"/>
        </w:rPr>
      </w:pPr>
      <w:r>
        <w:rPr>
          <w:rFonts w:ascii="Times New Roman" w:hAnsi="Times New Roman"/>
          <w:b/>
          <w:sz w:val="24"/>
          <w:szCs w:val="24"/>
        </w:rPr>
        <w:t>Results of Hypotheses</w:t>
      </w:r>
    </w:p>
    <w:p w:rsidR="00D1138A" w:rsidRDefault="00D1138A" w:rsidP="00D1138A">
      <w:pPr>
        <w:spacing w:after="0" w:line="240" w:lineRule="auto"/>
        <w:jc w:val="center"/>
        <w:rPr>
          <w:rFonts w:ascii="Times New Roman" w:hAnsi="Times New Roman"/>
          <w:b/>
          <w:sz w:val="24"/>
          <w:szCs w:val="24"/>
        </w:rPr>
      </w:pPr>
    </w:p>
    <w:p w:rsidR="00D1138A" w:rsidRDefault="00D1138A" w:rsidP="00D1138A">
      <w:pPr>
        <w:spacing w:after="0" w:line="240" w:lineRule="auto"/>
        <w:rPr>
          <w:rFonts w:ascii="Times New Roman" w:hAnsi="Times New Roman"/>
          <w:b/>
          <w:sz w:val="24"/>
          <w:szCs w:val="24"/>
        </w:rPr>
      </w:pPr>
      <w:r w:rsidRPr="00BA1170">
        <w:rPr>
          <w:rFonts w:ascii="Times New Roman" w:hAnsi="Times New Roman"/>
          <w:b/>
          <w:sz w:val="24"/>
          <w:szCs w:val="24"/>
        </w:rPr>
        <w:t>Hypothesis 1</w:t>
      </w:r>
      <w:r>
        <w:rPr>
          <w:rFonts w:ascii="Times New Roman" w:hAnsi="Times New Roman"/>
          <w:b/>
          <w:sz w:val="24"/>
          <w:szCs w:val="24"/>
        </w:rPr>
        <w:t xml:space="preserve"> </w:t>
      </w:r>
    </w:p>
    <w:p w:rsidR="002D19EC" w:rsidRDefault="002D19EC" w:rsidP="00D1138A">
      <w:pPr>
        <w:spacing w:after="0" w:line="240" w:lineRule="auto"/>
        <w:rPr>
          <w:rFonts w:ascii="Times New Roman" w:hAnsi="Times New Roman"/>
          <w:b/>
          <w:sz w:val="24"/>
          <w:szCs w:val="24"/>
        </w:rPr>
      </w:pPr>
    </w:p>
    <w:p w:rsidR="00C551D7" w:rsidRDefault="00D1138A" w:rsidP="00AC4CAA">
      <w:pPr>
        <w:pStyle w:val="ecxmsonormal"/>
        <w:spacing w:before="0" w:beforeAutospacing="0" w:after="0" w:afterAutospacing="0" w:line="480" w:lineRule="auto"/>
        <w:ind w:firstLine="720"/>
      </w:pPr>
      <w:r>
        <w:t xml:space="preserve">A repeated measures ANOVA was conducted to analyze the effect of using </w:t>
      </w:r>
      <w:r>
        <w:rPr>
          <w:color w:val="000000" w:themeColor="text1"/>
        </w:rPr>
        <w:t>culturally responsive instruction</w:t>
      </w:r>
      <w:r w:rsidR="00BE5341">
        <w:t xml:space="preserve"> that uses culturally relevant </w:t>
      </w:r>
      <w:r>
        <w:t xml:space="preserve">literature on the </w:t>
      </w:r>
      <w:r w:rsidRPr="0002360F">
        <w:t>reading</w:t>
      </w:r>
      <w:r>
        <w:t xml:space="preserve"> comprehension</w:t>
      </w:r>
      <w:r>
        <w:rPr>
          <w:rStyle w:val="yshortcuts"/>
        </w:rPr>
        <w:t xml:space="preserve"> </w:t>
      </w:r>
      <w:r>
        <w:t xml:space="preserve">of struggling adolescent readers, compared to struggling adolescent readers using traditional literature and methods.  </w:t>
      </w:r>
    </w:p>
    <w:p w:rsidR="00453913" w:rsidRDefault="00D1138A" w:rsidP="00AC4CAA">
      <w:pPr>
        <w:pStyle w:val="ecxmsonormal"/>
        <w:spacing w:before="0" w:beforeAutospacing="0" w:after="0" w:afterAutospacing="0" w:line="480" w:lineRule="auto"/>
        <w:ind w:firstLine="720"/>
      </w:pPr>
      <w:r>
        <w:t xml:space="preserve">Both the experimental and the comparison groups were assessed using the </w:t>
      </w:r>
      <w:r w:rsidR="002D19EC">
        <w:t xml:space="preserve">comprehension subset of the </w:t>
      </w:r>
      <w:r w:rsidR="00B965D2">
        <w:t>Gates-</w:t>
      </w:r>
      <w:r>
        <w:t>MacGinitie Reading tests</w:t>
      </w:r>
      <w:r w:rsidR="00AC4CAA">
        <w:t xml:space="preserve"> (GMRT) </w:t>
      </w:r>
      <w:r>
        <w:t xml:space="preserve">over three different times </w:t>
      </w:r>
      <w:r w:rsidR="00AC4CAA">
        <w:t xml:space="preserve">– week 1, week 5, and week 10. </w:t>
      </w:r>
      <w:r>
        <w:t xml:space="preserve">The </w:t>
      </w:r>
      <w:r w:rsidR="00453913">
        <w:t>GMRT</w:t>
      </w:r>
      <w:r>
        <w:t xml:space="preserve"> </w:t>
      </w:r>
      <w:r w:rsidR="002D19EC">
        <w:t>comprehension subset</w:t>
      </w:r>
      <w:r>
        <w:t xml:space="preserve"> produced three comprehension scores</w:t>
      </w:r>
      <w:r w:rsidR="002D19EC">
        <w:t xml:space="preserve"> over the duration</w:t>
      </w:r>
      <w:r w:rsidR="00AC4CAA">
        <w:t xml:space="preserve"> of the study</w:t>
      </w:r>
      <w:r>
        <w:t xml:space="preserve">. </w:t>
      </w:r>
      <w:r w:rsidR="00453913">
        <w:t xml:space="preserve"> Additionally, both the experimental and comparison groups were assessed for comprehension on the Florida Assessments for Instruction in Reading (FAIR) during week 1 and week 10 of the study.</w:t>
      </w:r>
    </w:p>
    <w:p w:rsidR="00D1138A" w:rsidRPr="00AC4CAA" w:rsidRDefault="00D1138A" w:rsidP="00C551D7">
      <w:pPr>
        <w:pStyle w:val="ecxmsonormal"/>
        <w:spacing w:before="0" w:beforeAutospacing="0" w:after="0" w:afterAutospacing="0" w:line="480" w:lineRule="auto"/>
      </w:pPr>
      <w:r>
        <w:t>The results from the ANOVA are shown in Table</w:t>
      </w:r>
      <w:r w:rsidR="00AC4CAA">
        <w:t>s</w:t>
      </w:r>
      <w:r>
        <w:t xml:space="preserve"> 4 and 5 for </w:t>
      </w:r>
      <w:r w:rsidR="002D19EC">
        <w:t>comprehension</w:t>
      </w:r>
      <w:r w:rsidR="00453913">
        <w:t xml:space="preserve"> scores</w:t>
      </w:r>
      <w:r w:rsidR="00AC4CAA">
        <w:t xml:space="preserve"> on the GMRT</w:t>
      </w:r>
      <w:r w:rsidR="00453913">
        <w:t xml:space="preserve"> and FAIR</w:t>
      </w:r>
      <w:r>
        <w:t>.</w:t>
      </w:r>
    </w:p>
    <w:p w:rsidR="00210A83" w:rsidRDefault="00D1138A" w:rsidP="00210A83">
      <w:pPr>
        <w:spacing w:after="0" w:line="480" w:lineRule="auto"/>
        <w:rPr>
          <w:rFonts w:ascii="Times New Roman" w:hAnsi="Times New Roman"/>
          <w:sz w:val="24"/>
          <w:szCs w:val="24"/>
        </w:rPr>
      </w:pPr>
      <w:r>
        <w:rPr>
          <w:rFonts w:ascii="Times New Roman" w:hAnsi="Times New Roman"/>
          <w:b/>
          <w:sz w:val="24"/>
          <w:szCs w:val="24"/>
        </w:rPr>
        <w:t xml:space="preserve"> </w:t>
      </w:r>
      <w:r w:rsidR="00B965D2">
        <w:rPr>
          <w:rFonts w:ascii="Times New Roman" w:hAnsi="Times New Roman"/>
          <w:b/>
          <w:sz w:val="24"/>
          <w:szCs w:val="24"/>
        </w:rPr>
        <w:tab/>
        <w:t>Gates-</w:t>
      </w:r>
      <w:r w:rsidR="00D5009C">
        <w:rPr>
          <w:rFonts w:ascii="Times New Roman" w:hAnsi="Times New Roman"/>
          <w:b/>
          <w:sz w:val="24"/>
          <w:szCs w:val="24"/>
        </w:rPr>
        <w:t xml:space="preserve">MacGinitie </w:t>
      </w:r>
      <w:r w:rsidR="00AC4CAA">
        <w:rPr>
          <w:rFonts w:ascii="Times New Roman" w:hAnsi="Times New Roman"/>
          <w:b/>
          <w:sz w:val="24"/>
          <w:szCs w:val="24"/>
        </w:rPr>
        <w:t>Comprehension</w:t>
      </w:r>
      <w:r w:rsidR="00C551D7">
        <w:rPr>
          <w:rFonts w:ascii="Times New Roman" w:hAnsi="Times New Roman"/>
          <w:b/>
          <w:sz w:val="24"/>
          <w:szCs w:val="24"/>
        </w:rPr>
        <w:t xml:space="preserve"> (GMRT)</w:t>
      </w:r>
      <w:r w:rsidR="00AC4CAA" w:rsidRPr="00AC4CAA">
        <w:rPr>
          <w:rFonts w:ascii="Times New Roman" w:hAnsi="Times New Roman"/>
          <w:sz w:val="24"/>
          <w:szCs w:val="24"/>
        </w:rPr>
        <w:t>.</w:t>
      </w:r>
      <w:r w:rsidR="00AC4CAA">
        <w:rPr>
          <w:rFonts w:ascii="Times New Roman" w:hAnsi="Times New Roman"/>
          <w:sz w:val="24"/>
          <w:szCs w:val="24"/>
        </w:rPr>
        <w:t xml:space="preserve"> </w:t>
      </w:r>
      <w:r w:rsidR="00210A83">
        <w:rPr>
          <w:rFonts w:ascii="Times New Roman" w:hAnsi="Times New Roman"/>
          <w:sz w:val="24"/>
          <w:szCs w:val="24"/>
        </w:rPr>
        <w:t>Table</w:t>
      </w:r>
      <w:r w:rsidR="002D19EC" w:rsidRPr="00AC4CAA">
        <w:rPr>
          <w:rFonts w:ascii="Times New Roman" w:hAnsi="Times New Roman"/>
          <w:sz w:val="24"/>
          <w:szCs w:val="24"/>
        </w:rPr>
        <w:t xml:space="preserve"> 4</w:t>
      </w:r>
      <w:r w:rsidRPr="00AC4CAA">
        <w:rPr>
          <w:rFonts w:ascii="Times New Roman" w:hAnsi="Times New Roman"/>
          <w:sz w:val="24"/>
          <w:szCs w:val="24"/>
        </w:rPr>
        <w:t xml:space="preserve"> display</w:t>
      </w:r>
      <w:r w:rsidR="00210A83">
        <w:rPr>
          <w:rFonts w:ascii="Times New Roman" w:hAnsi="Times New Roman"/>
          <w:sz w:val="24"/>
          <w:szCs w:val="24"/>
        </w:rPr>
        <w:t>s</w:t>
      </w:r>
      <w:r w:rsidRPr="00AC4CAA">
        <w:rPr>
          <w:rFonts w:ascii="Times New Roman" w:hAnsi="Times New Roman"/>
          <w:sz w:val="24"/>
          <w:szCs w:val="24"/>
        </w:rPr>
        <w:t xml:space="preserve"> the analyses for the experimental and the comparison groups on comprehension scores</w:t>
      </w:r>
      <w:r w:rsidR="00C551D7">
        <w:rPr>
          <w:rFonts w:ascii="Times New Roman" w:hAnsi="Times New Roman"/>
          <w:sz w:val="24"/>
          <w:szCs w:val="24"/>
        </w:rPr>
        <w:t xml:space="preserve"> of the GMRT</w:t>
      </w:r>
      <w:r w:rsidRPr="00AC4CAA">
        <w:rPr>
          <w:rFonts w:ascii="Times New Roman" w:hAnsi="Times New Roman"/>
          <w:sz w:val="24"/>
          <w:szCs w:val="24"/>
        </w:rPr>
        <w:t xml:space="preserve">. There was not a significant interaction of group by time on the raw comprehension scores, </w:t>
      </w:r>
      <w:r w:rsidRPr="00AC4CAA">
        <w:rPr>
          <w:rFonts w:ascii="Times New Roman" w:hAnsi="Times New Roman"/>
          <w:i/>
          <w:sz w:val="24"/>
          <w:szCs w:val="24"/>
        </w:rPr>
        <w:t>F</w:t>
      </w:r>
      <w:r w:rsidRPr="00AC4CAA">
        <w:rPr>
          <w:rFonts w:ascii="Times New Roman" w:hAnsi="Times New Roman"/>
          <w:sz w:val="24"/>
          <w:szCs w:val="24"/>
        </w:rPr>
        <w:t>(2,</w:t>
      </w:r>
      <w:r w:rsidR="00A53B1A">
        <w:rPr>
          <w:rFonts w:ascii="Times New Roman" w:hAnsi="Times New Roman"/>
          <w:sz w:val="24"/>
          <w:szCs w:val="24"/>
        </w:rPr>
        <w:t xml:space="preserve"> </w:t>
      </w:r>
      <w:r w:rsidRPr="00AC4CAA">
        <w:rPr>
          <w:rFonts w:ascii="Times New Roman" w:hAnsi="Times New Roman"/>
          <w:sz w:val="24"/>
          <w:szCs w:val="24"/>
        </w:rPr>
        <w:t xml:space="preserve">84) = 1.49, </w:t>
      </w:r>
      <w:r w:rsidRPr="00AC4CAA">
        <w:rPr>
          <w:rFonts w:ascii="Times New Roman" w:hAnsi="Times New Roman"/>
          <w:i/>
          <w:sz w:val="24"/>
          <w:szCs w:val="24"/>
        </w:rPr>
        <w:t>p</w:t>
      </w:r>
      <w:r w:rsidRPr="00AC4CAA">
        <w:rPr>
          <w:rFonts w:ascii="Times New Roman" w:hAnsi="Times New Roman"/>
          <w:sz w:val="24"/>
          <w:szCs w:val="24"/>
        </w:rPr>
        <w:t xml:space="preserve"> =.232, </w:t>
      </w:r>
      <w:r w:rsidRPr="00A53B1A">
        <w:rPr>
          <w:rFonts w:ascii="Times New Roman" w:hAnsi="Times New Roman"/>
          <w:sz w:val="24"/>
          <w:szCs w:val="24"/>
        </w:rPr>
        <w:t>η</w:t>
      </w:r>
      <w:r w:rsidRPr="00A53B1A">
        <w:rPr>
          <w:rFonts w:ascii="Times New Roman" w:hAnsi="Times New Roman"/>
          <w:sz w:val="24"/>
          <w:szCs w:val="24"/>
          <w:vertAlign w:val="superscript"/>
        </w:rPr>
        <w:t>2</w:t>
      </w:r>
      <w:r w:rsidRPr="00AC4CAA">
        <w:rPr>
          <w:rFonts w:ascii="Times New Roman" w:hAnsi="Times New Roman"/>
          <w:sz w:val="24"/>
          <w:szCs w:val="24"/>
        </w:rPr>
        <w:t xml:space="preserve"> = .03.  The increases in comprehension over the 3 testing times did not differ by group. For the experimental group, there was an increasing trend over the three testing times, (</w:t>
      </w:r>
      <w:r w:rsidRPr="00C551D7">
        <w:rPr>
          <w:rFonts w:ascii="Times New Roman" w:hAnsi="Times New Roman"/>
          <w:i/>
          <w:sz w:val="24"/>
          <w:szCs w:val="24"/>
        </w:rPr>
        <w:t>Ms</w:t>
      </w:r>
      <w:r w:rsidRPr="00AC4CAA">
        <w:rPr>
          <w:rFonts w:ascii="Times New Roman" w:hAnsi="Times New Roman"/>
          <w:sz w:val="24"/>
          <w:szCs w:val="24"/>
        </w:rPr>
        <w:t xml:space="preserve"> =14.86, 15.36, and 16.82) respectively, however it did not reach significance</w:t>
      </w:r>
      <w:r w:rsidRPr="00AC4CAA">
        <w:rPr>
          <w:rFonts w:ascii="Times New Roman" w:hAnsi="Times New Roman"/>
          <w:color w:val="000000" w:themeColor="text1"/>
          <w:sz w:val="24"/>
          <w:szCs w:val="24"/>
        </w:rPr>
        <w:t>,</w:t>
      </w:r>
      <w:r w:rsidRPr="00AC4CAA">
        <w:rPr>
          <w:rFonts w:ascii="Times New Roman" w:hAnsi="Times New Roman"/>
          <w:sz w:val="24"/>
          <w:szCs w:val="24"/>
        </w:rPr>
        <w:t xml:space="preserve"> </w:t>
      </w:r>
      <w:r w:rsidRPr="00AC4CAA">
        <w:rPr>
          <w:rFonts w:ascii="Times New Roman" w:hAnsi="Times New Roman"/>
          <w:i/>
          <w:sz w:val="24"/>
          <w:szCs w:val="24"/>
        </w:rPr>
        <w:t>F</w:t>
      </w:r>
      <w:r w:rsidRPr="00AC4CAA">
        <w:rPr>
          <w:rFonts w:ascii="Times New Roman" w:hAnsi="Times New Roman"/>
          <w:sz w:val="24"/>
          <w:szCs w:val="24"/>
        </w:rPr>
        <w:t>( 2,</w:t>
      </w:r>
      <w:r w:rsidR="00A53B1A">
        <w:rPr>
          <w:rFonts w:ascii="Times New Roman" w:hAnsi="Times New Roman"/>
          <w:sz w:val="24"/>
          <w:szCs w:val="24"/>
        </w:rPr>
        <w:t xml:space="preserve"> </w:t>
      </w:r>
      <w:r w:rsidRPr="00AC4CAA">
        <w:rPr>
          <w:rFonts w:ascii="Times New Roman" w:hAnsi="Times New Roman"/>
          <w:sz w:val="24"/>
          <w:szCs w:val="24"/>
        </w:rPr>
        <w:t xml:space="preserve">41) = 2.23, </w:t>
      </w:r>
      <w:r w:rsidRPr="00AC4CAA">
        <w:rPr>
          <w:rFonts w:ascii="Times New Roman" w:hAnsi="Times New Roman"/>
          <w:i/>
          <w:sz w:val="24"/>
          <w:szCs w:val="24"/>
        </w:rPr>
        <w:t>p</w:t>
      </w:r>
      <w:r w:rsidRPr="00AC4CAA">
        <w:rPr>
          <w:rFonts w:ascii="Times New Roman" w:hAnsi="Times New Roman"/>
          <w:sz w:val="24"/>
          <w:szCs w:val="24"/>
        </w:rPr>
        <w:t xml:space="preserve"> = .121, </w:t>
      </w:r>
      <w:r w:rsidRPr="00A53B1A">
        <w:rPr>
          <w:rFonts w:ascii="Times New Roman" w:hAnsi="Times New Roman"/>
          <w:sz w:val="24"/>
          <w:szCs w:val="24"/>
        </w:rPr>
        <w:t>η</w:t>
      </w:r>
      <w:r w:rsidRPr="00A53B1A">
        <w:rPr>
          <w:rFonts w:ascii="Times New Roman" w:hAnsi="Times New Roman"/>
          <w:sz w:val="24"/>
          <w:szCs w:val="24"/>
          <w:vertAlign w:val="superscript"/>
        </w:rPr>
        <w:t>2</w:t>
      </w:r>
      <w:r w:rsidRPr="00AC4CAA">
        <w:rPr>
          <w:rFonts w:ascii="Times New Roman" w:hAnsi="Times New Roman"/>
          <w:sz w:val="24"/>
          <w:szCs w:val="24"/>
        </w:rPr>
        <w:t xml:space="preserve"> = .10. The comparison group did not show a significant increase in mean raw comprehension scores across the 3 times, </w:t>
      </w:r>
    </w:p>
    <w:p w:rsidR="002D19EC" w:rsidRPr="00210A83" w:rsidRDefault="00D1138A" w:rsidP="00210A83">
      <w:pPr>
        <w:spacing w:after="0" w:line="480" w:lineRule="auto"/>
        <w:rPr>
          <w:rFonts w:ascii="Times New Roman" w:hAnsi="Times New Roman"/>
          <w:b/>
          <w:sz w:val="24"/>
          <w:szCs w:val="24"/>
        </w:rPr>
      </w:pPr>
      <w:r w:rsidRPr="00AC4CAA">
        <w:rPr>
          <w:rFonts w:ascii="Times New Roman" w:hAnsi="Times New Roman"/>
          <w:i/>
          <w:sz w:val="24"/>
          <w:szCs w:val="24"/>
        </w:rPr>
        <w:t>F</w:t>
      </w:r>
      <w:r w:rsidRPr="00AC4CAA">
        <w:rPr>
          <w:rFonts w:ascii="Times New Roman" w:hAnsi="Times New Roman"/>
          <w:sz w:val="24"/>
          <w:szCs w:val="24"/>
        </w:rPr>
        <w:t>( 2,</w:t>
      </w:r>
      <w:r w:rsidR="00A53B1A">
        <w:rPr>
          <w:rFonts w:ascii="Times New Roman" w:hAnsi="Times New Roman"/>
          <w:sz w:val="24"/>
          <w:szCs w:val="24"/>
        </w:rPr>
        <w:t xml:space="preserve"> </w:t>
      </w:r>
      <w:r w:rsidRPr="00AC4CAA">
        <w:rPr>
          <w:rFonts w:ascii="Times New Roman" w:hAnsi="Times New Roman"/>
          <w:sz w:val="24"/>
          <w:szCs w:val="24"/>
        </w:rPr>
        <w:t xml:space="preserve">41) = 0.66, </w:t>
      </w:r>
      <w:r w:rsidRPr="00AC4CAA">
        <w:rPr>
          <w:rFonts w:ascii="Times New Roman" w:hAnsi="Times New Roman"/>
          <w:i/>
          <w:sz w:val="24"/>
          <w:szCs w:val="24"/>
        </w:rPr>
        <w:t>p</w:t>
      </w:r>
      <w:r w:rsidRPr="00AC4CAA">
        <w:rPr>
          <w:rFonts w:ascii="Times New Roman" w:hAnsi="Times New Roman"/>
          <w:sz w:val="24"/>
          <w:szCs w:val="24"/>
        </w:rPr>
        <w:t xml:space="preserve"> = .521, </w:t>
      </w:r>
      <w:r w:rsidRPr="00A53B1A">
        <w:rPr>
          <w:rFonts w:ascii="Times New Roman" w:hAnsi="Times New Roman"/>
          <w:sz w:val="24"/>
          <w:szCs w:val="24"/>
        </w:rPr>
        <w:t>η</w:t>
      </w:r>
      <w:r w:rsidRPr="00A53B1A">
        <w:rPr>
          <w:rFonts w:ascii="Times New Roman" w:hAnsi="Times New Roman"/>
          <w:sz w:val="24"/>
          <w:szCs w:val="24"/>
          <w:vertAlign w:val="superscript"/>
        </w:rPr>
        <w:t>2</w:t>
      </w:r>
      <w:r w:rsidRPr="00AC4CAA">
        <w:rPr>
          <w:rFonts w:ascii="Times New Roman" w:hAnsi="Times New Roman"/>
          <w:sz w:val="24"/>
          <w:szCs w:val="24"/>
        </w:rPr>
        <w:t xml:space="preserve"> = .03.    </w:t>
      </w:r>
    </w:p>
    <w:p w:rsidR="00D1138A" w:rsidRDefault="00D1138A" w:rsidP="0098114C">
      <w:pPr>
        <w:pStyle w:val="ecxmsonormal"/>
        <w:keepLines/>
        <w:spacing w:before="0" w:beforeAutospacing="0" w:after="0" w:afterAutospacing="0" w:line="480" w:lineRule="auto"/>
      </w:pPr>
      <w:r>
        <w:t xml:space="preserve">Table </w:t>
      </w:r>
      <w:r w:rsidR="002D19EC">
        <w:t>4</w:t>
      </w:r>
    </w:p>
    <w:p w:rsidR="00D1138A" w:rsidRDefault="00D1138A" w:rsidP="002C2176">
      <w:pPr>
        <w:keepLines/>
        <w:spacing w:after="0" w:line="240" w:lineRule="auto"/>
        <w:rPr>
          <w:rFonts w:ascii="Times New Roman" w:hAnsi="Times New Roman"/>
          <w:i/>
          <w:sz w:val="24"/>
          <w:szCs w:val="24"/>
        </w:rPr>
      </w:pPr>
      <w:r>
        <w:rPr>
          <w:rFonts w:ascii="Times New Roman" w:hAnsi="Times New Roman"/>
          <w:i/>
          <w:sz w:val="24"/>
          <w:szCs w:val="24"/>
        </w:rPr>
        <w:t xml:space="preserve">Mean (SD) Comprehension Raw Scores for Gates MacGinitie Reading Tests </w:t>
      </w:r>
      <w:r w:rsidR="00B819E0">
        <w:rPr>
          <w:rFonts w:ascii="Times New Roman" w:hAnsi="Times New Roman"/>
          <w:i/>
          <w:sz w:val="24"/>
          <w:szCs w:val="24"/>
        </w:rPr>
        <w:t>by Group</w:t>
      </w:r>
    </w:p>
    <w:p w:rsidR="00D1138A" w:rsidRDefault="00D1138A" w:rsidP="0098114C">
      <w:pPr>
        <w:keepLines/>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w:t>
      </w:r>
    </w:p>
    <w:p w:rsidR="00D1138A" w:rsidRDefault="00D1138A" w:rsidP="0098114C">
      <w:pPr>
        <w:keepLines/>
        <w:spacing w:after="0" w:line="240" w:lineRule="auto"/>
        <w:rPr>
          <w:rFonts w:ascii="Times New Roman" w:hAnsi="Times New Roman"/>
          <w:sz w:val="24"/>
          <w:szCs w:val="24"/>
        </w:rPr>
      </w:pPr>
      <w:r>
        <w:rPr>
          <w:rFonts w:ascii="Times New Roman" w:hAnsi="Times New Roman"/>
          <w:sz w:val="24"/>
          <w:szCs w:val="24"/>
        </w:rPr>
        <w:t>Groups</w:t>
      </w:r>
      <w:r w:rsidR="001C7DD9">
        <w:rPr>
          <w:rFonts w:ascii="Times New Roman" w:hAnsi="Times New Roman"/>
          <w:sz w:val="24"/>
          <w:szCs w:val="24"/>
        </w:rPr>
        <w:tab/>
        <w:t xml:space="preserve">             Mean/SD</w:t>
      </w:r>
      <w:r w:rsidR="001C7DD9">
        <w:rPr>
          <w:rFonts w:ascii="Times New Roman" w:hAnsi="Times New Roman"/>
          <w:sz w:val="24"/>
          <w:szCs w:val="24"/>
        </w:rPr>
        <w:tab/>
        <w:t xml:space="preserve">   Week</w:t>
      </w:r>
      <w:r w:rsidR="007F776A">
        <w:rPr>
          <w:rFonts w:ascii="Times New Roman" w:hAnsi="Times New Roman"/>
          <w:sz w:val="24"/>
          <w:szCs w:val="24"/>
        </w:rPr>
        <w:t xml:space="preserve"> 1                       </w:t>
      </w:r>
      <w:r w:rsidR="001C7DD9">
        <w:rPr>
          <w:rFonts w:ascii="Times New Roman" w:hAnsi="Times New Roman"/>
          <w:sz w:val="24"/>
          <w:szCs w:val="24"/>
        </w:rPr>
        <w:t xml:space="preserve">Week </w:t>
      </w:r>
      <w:r w:rsidR="007F776A">
        <w:rPr>
          <w:rFonts w:ascii="Times New Roman" w:hAnsi="Times New Roman"/>
          <w:sz w:val="24"/>
          <w:szCs w:val="24"/>
        </w:rPr>
        <w:t>2</w:t>
      </w:r>
      <w:r w:rsidR="0098114C">
        <w:rPr>
          <w:rFonts w:ascii="Times New Roman" w:hAnsi="Times New Roman"/>
          <w:sz w:val="24"/>
          <w:szCs w:val="24"/>
        </w:rPr>
        <w:t xml:space="preserve">                      </w:t>
      </w:r>
      <w:r w:rsidR="007F776A">
        <w:rPr>
          <w:rFonts w:ascii="Times New Roman" w:hAnsi="Times New Roman"/>
          <w:sz w:val="24"/>
          <w:szCs w:val="24"/>
        </w:rPr>
        <w:t xml:space="preserve"> </w:t>
      </w:r>
      <w:r w:rsidR="001C7DD9">
        <w:rPr>
          <w:rFonts w:ascii="Times New Roman" w:hAnsi="Times New Roman"/>
          <w:sz w:val="24"/>
          <w:szCs w:val="24"/>
        </w:rPr>
        <w:t xml:space="preserve">Week </w:t>
      </w:r>
      <w:r w:rsidRPr="009440E5">
        <w:rPr>
          <w:rFonts w:ascii="Times New Roman" w:hAnsi="Times New Roman"/>
          <w:sz w:val="24"/>
          <w:szCs w:val="24"/>
        </w:rPr>
        <w:t xml:space="preserve">3 </w:t>
      </w:r>
      <w:r>
        <w:rPr>
          <w:rFonts w:ascii="Times New Roman" w:hAnsi="Times New Roman"/>
          <w:sz w:val="24"/>
          <w:szCs w:val="24"/>
        </w:rPr>
        <w:t>________________________________________________________________________</w:t>
      </w:r>
    </w:p>
    <w:p w:rsidR="00D1138A" w:rsidRDefault="00D1138A" w:rsidP="0098114C">
      <w:pPr>
        <w:keepLines/>
        <w:spacing w:after="0" w:line="240" w:lineRule="auto"/>
        <w:rPr>
          <w:rFonts w:ascii="Times New Roman" w:hAnsi="Times New Roman"/>
          <w:sz w:val="24"/>
          <w:szCs w:val="24"/>
        </w:rPr>
      </w:pPr>
      <w:r w:rsidRPr="0098114C">
        <w:rPr>
          <w:rFonts w:ascii="Times New Roman" w:hAnsi="Times New Roman"/>
          <w:sz w:val="24"/>
          <w:szCs w:val="24"/>
        </w:rPr>
        <w:t>Experimental</w:t>
      </w:r>
      <w:r w:rsidRPr="00940615">
        <w:rPr>
          <w:rFonts w:ascii="Times New Roman" w:hAnsi="Times New Roman"/>
          <w:b/>
          <w:sz w:val="24"/>
          <w:szCs w:val="24"/>
        </w:rPr>
        <w:t xml:space="preserve"> </w:t>
      </w:r>
      <w:r>
        <w:rPr>
          <w:rFonts w:ascii="Times New Roman" w:hAnsi="Times New Roman"/>
          <w:sz w:val="24"/>
          <w:szCs w:val="24"/>
        </w:rPr>
        <w:t xml:space="preserve">   </w:t>
      </w:r>
      <w:r w:rsidRPr="00743C00">
        <w:rPr>
          <w:rFonts w:ascii="Times New Roman" w:hAnsi="Times New Roman"/>
          <w:sz w:val="24"/>
          <w:szCs w:val="24"/>
        </w:rPr>
        <w:t>Mean</w:t>
      </w:r>
      <w:r w:rsidRPr="00940615">
        <w:rPr>
          <w:rFonts w:ascii="Times New Roman" w:hAnsi="Times New Roman"/>
          <w:i/>
          <w:sz w:val="24"/>
          <w:szCs w:val="24"/>
        </w:rPr>
        <w:tab/>
      </w:r>
      <w:r>
        <w:rPr>
          <w:rFonts w:ascii="Times New Roman" w:hAnsi="Times New Roman"/>
          <w:sz w:val="24"/>
          <w:szCs w:val="24"/>
        </w:rPr>
        <w:t xml:space="preserve">       </w:t>
      </w:r>
      <w:r w:rsidR="0098114C">
        <w:rPr>
          <w:rFonts w:ascii="Times New Roman" w:hAnsi="Times New Roman"/>
          <w:sz w:val="24"/>
          <w:szCs w:val="24"/>
        </w:rPr>
        <w:tab/>
        <w:t xml:space="preserve">    </w:t>
      </w:r>
      <w:r>
        <w:rPr>
          <w:rFonts w:ascii="Times New Roman" w:hAnsi="Times New Roman"/>
          <w:sz w:val="24"/>
          <w:szCs w:val="24"/>
        </w:rPr>
        <w:t>14.86</w:t>
      </w:r>
      <w:r>
        <w:rPr>
          <w:rFonts w:ascii="Times New Roman" w:hAnsi="Times New Roman"/>
          <w:sz w:val="24"/>
          <w:szCs w:val="24"/>
        </w:rPr>
        <w:tab/>
      </w:r>
      <w:r>
        <w:rPr>
          <w:rFonts w:ascii="Times New Roman" w:hAnsi="Times New Roman"/>
          <w:sz w:val="24"/>
          <w:szCs w:val="24"/>
        </w:rPr>
        <w:tab/>
        <w:t xml:space="preserve">    </w:t>
      </w:r>
      <w:r w:rsidR="0098114C">
        <w:rPr>
          <w:rFonts w:ascii="Times New Roman" w:hAnsi="Times New Roman"/>
          <w:sz w:val="24"/>
          <w:szCs w:val="24"/>
        </w:rPr>
        <w:t xml:space="preserve"> </w:t>
      </w:r>
      <w:r>
        <w:rPr>
          <w:rFonts w:ascii="Times New Roman" w:hAnsi="Times New Roman"/>
          <w:sz w:val="24"/>
          <w:szCs w:val="24"/>
        </w:rPr>
        <w:t>15.36</w:t>
      </w:r>
      <w:r>
        <w:rPr>
          <w:rFonts w:ascii="Times New Roman" w:hAnsi="Times New Roman"/>
          <w:sz w:val="24"/>
          <w:szCs w:val="24"/>
        </w:rPr>
        <w:tab/>
      </w:r>
      <w:r>
        <w:rPr>
          <w:rFonts w:ascii="Times New Roman" w:hAnsi="Times New Roman"/>
          <w:sz w:val="24"/>
          <w:szCs w:val="24"/>
        </w:rPr>
        <w:tab/>
        <w:t xml:space="preserve">  16.82</w:t>
      </w:r>
      <w:r>
        <w:rPr>
          <w:rFonts w:ascii="Times New Roman" w:hAnsi="Times New Roman"/>
          <w:sz w:val="24"/>
          <w:szCs w:val="24"/>
        </w:rPr>
        <w:tab/>
      </w:r>
      <w:r>
        <w:rPr>
          <w:rFonts w:ascii="Times New Roman" w:hAnsi="Times New Roman"/>
          <w:sz w:val="24"/>
          <w:szCs w:val="24"/>
        </w:rPr>
        <w:tab/>
      </w:r>
    </w:p>
    <w:p w:rsidR="00D1138A" w:rsidRDefault="00D1138A" w:rsidP="0098114C">
      <w:pPr>
        <w:keepLines/>
        <w:spacing w:after="0" w:line="240" w:lineRule="auto"/>
        <w:ind w:left="1440"/>
        <w:rPr>
          <w:rFonts w:ascii="Times New Roman" w:hAnsi="Times New Roman"/>
          <w:sz w:val="24"/>
          <w:szCs w:val="24"/>
        </w:rPr>
      </w:pPr>
      <w:r>
        <w:rPr>
          <w:rFonts w:ascii="Times New Roman" w:hAnsi="Times New Roman"/>
          <w:sz w:val="24"/>
          <w:szCs w:val="24"/>
        </w:rPr>
        <w:t xml:space="preserve">   </w:t>
      </w:r>
      <w:r w:rsidRPr="00743C00">
        <w:rPr>
          <w:rFonts w:ascii="Times New Roman" w:hAnsi="Times New Roman"/>
          <w:sz w:val="24"/>
          <w:szCs w:val="24"/>
        </w:rPr>
        <w:t>SD</w:t>
      </w:r>
      <w:r>
        <w:rPr>
          <w:rFonts w:ascii="Times New Roman" w:hAnsi="Times New Roman"/>
          <w:sz w:val="24"/>
          <w:szCs w:val="24"/>
        </w:rPr>
        <w:t xml:space="preserve">     </w:t>
      </w:r>
      <w:r>
        <w:rPr>
          <w:rFonts w:ascii="Times New Roman" w:hAnsi="Times New Roman"/>
          <w:sz w:val="24"/>
          <w:szCs w:val="24"/>
        </w:rPr>
        <w:tab/>
        <w:t xml:space="preserve">      4.62</w:t>
      </w:r>
      <w:r>
        <w:rPr>
          <w:rFonts w:ascii="Times New Roman" w:hAnsi="Times New Roman"/>
          <w:sz w:val="24"/>
          <w:szCs w:val="24"/>
        </w:rPr>
        <w:tab/>
      </w:r>
      <w:r>
        <w:rPr>
          <w:rFonts w:ascii="Times New Roman" w:hAnsi="Times New Roman"/>
          <w:sz w:val="24"/>
          <w:szCs w:val="24"/>
        </w:rPr>
        <w:tab/>
        <w:t xml:space="preserve">       3.63</w:t>
      </w:r>
      <w:r>
        <w:rPr>
          <w:rFonts w:ascii="Times New Roman" w:hAnsi="Times New Roman"/>
          <w:sz w:val="24"/>
          <w:szCs w:val="24"/>
        </w:rPr>
        <w:tab/>
      </w:r>
      <w:r>
        <w:rPr>
          <w:rFonts w:ascii="Times New Roman" w:hAnsi="Times New Roman"/>
          <w:sz w:val="24"/>
          <w:szCs w:val="24"/>
        </w:rPr>
        <w:tab/>
        <w:t xml:space="preserve">    3.72</w:t>
      </w:r>
    </w:p>
    <w:p w:rsidR="00D1138A" w:rsidRDefault="00D1138A" w:rsidP="0098114C">
      <w:pPr>
        <w:keepLines/>
        <w:spacing w:after="0" w:line="240" w:lineRule="auto"/>
        <w:rPr>
          <w:rFonts w:ascii="Times New Roman" w:hAnsi="Times New Roman"/>
          <w:sz w:val="24"/>
          <w:szCs w:val="24"/>
        </w:rPr>
      </w:pPr>
    </w:p>
    <w:p w:rsidR="00D1138A" w:rsidRDefault="00D1138A" w:rsidP="0098114C">
      <w:pPr>
        <w:keepLines/>
        <w:spacing w:after="0" w:line="240" w:lineRule="auto"/>
        <w:rPr>
          <w:rFonts w:ascii="Times New Roman" w:hAnsi="Times New Roman"/>
          <w:sz w:val="24"/>
          <w:szCs w:val="24"/>
        </w:rPr>
      </w:pPr>
      <w:r w:rsidRPr="0098114C">
        <w:rPr>
          <w:rFonts w:ascii="Times New Roman" w:hAnsi="Times New Roman"/>
          <w:sz w:val="24"/>
          <w:szCs w:val="24"/>
        </w:rPr>
        <w:t>Comparison</w:t>
      </w:r>
      <w:r>
        <w:rPr>
          <w:rFonts w:ascii="Times New Roman" w:hAnsi="Times New Roman"/>
          <w:sz w:val="24"/>
          <w:szCs w:val="24"/>
        </w:rPr>
        <w:tab/>
        <w:t xml:space="preserve">  </w:t>
      </w:r>
      <w:r w:rsidRPr="00743C00">
        <w:rPr>
          <w:rFonts w:ascii="Times New Roman" w:hAnsi="Times New Roman"/>
          <w:sz w:val="24"/>
          <w:szCs w:val="24"/>
        </w:rPr>
        <w:t>Mean</w:t>
      </w:r>
      <w:r>
        <w:rPr>
          <w:rFonts w:ascii="Times New Roman" w:hAnsi="Times New Roman"/>
          <w:sz w:val="24"/>
          <w:szCs w:val="24"/>
        </w:rPr>
        <w:tab/>
        <w:t xml:space="preserve">          </w:t>
      </w:r>
      <w:r>
        <w:rPr>
          <w:rFonts w:ascii="Times New Roman" w:hAnsi="Times New Roman"/>
          <w:sz w:val="24"/>
          <w:szCs w:val="24"/>
        </w:rPr>
        <w:tab/>
        <w:t xml:space="preserve">    14.18</w:t>
      </w:r>
      <w:r>
        <w:rPr>
          <w:rFonts w:ascii="Times New Roman" w:hAnsi="Times New Roman"/>
          <w:sz w:val="24"/>
          <w:szCs w:val="24"/>
        </w:rPr>
        <w:tab/>
      </w:r>
      <w:r>
        <w:rPr>
          <w:rFonts w:ascii="Times New Roman" w:hAnsi="Times New Roman"/>
          <w:sz w:val="24"/>
          <w:szCs w:val="24"/>
        </w:rPr>
        <w:tab/>
        <w:t xml:space="preserve">      15.14</w:t>
      </w:r>
      <w:r>
        <w:rPr>
          <w:rFonts w:ascii="Times New Roman" w:hAnsi="Times New Roman"/>
          <w:sz w:val="24"/>
          <w:szCs w:val="24"/>
        </w:rPr>
        <w:tab/>
      </w:r>
      <w:r>
        <w:rPr>
          <w:rFonts w:ascii="Times New Roman" w:hAnsi="Times New Roman"/>
          <w:sz w:val="24"/>
          <w:szCs w:val="24"/>
        </w:rPr>
        <w:tab/>
        <w:t xml:space="preserve">   14.18</w:t>
      </w:r>
      <w:r w:rsidR="0098114C">
        <w:rPr>
          <w:rFonts w:ascii="Times New Roman" w:hAnsi="Times New Roman"/>
          <w:sz w:val="24"/>
          <w:szCs w:val="24"/>
        </w:rPr>
        <w:tab/>
      </w:r>
    </w:p>
    <w:p w:rsidR="00D1138A" w:rsidRDefault="00D1138A" w:rsidP="0098114C">
      <w:pPr>
        <w:keepLine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w:t>
      </w:r>
      <w:r w:rsidRPr="00743C00">
        <w:rPr>
          <w:rFonts w:ascii="Times New Roman" w:hAnsi="Times New Roman"/>
          <w:sz w:val="24"/>
          <w:szCs w:val="24"/>
        </w:rPr>
        <w:t>SD</w:t>
      </w:r>
      <w:r>
        <w:rPr>
          <w:rFonts w:ascii="Times New Roman" w:hAnsi="Times New Roman"/>
          <w:sz w:val="24"/>
          <w:szCs w:val="24"/>
        </w:rPr>
        <w:t xml:space="preserve">                       6.67</w:t>
      </w:r>
      <w:r>
        <w:rPr>
          <w:rFonts w:ascii="Times New Roman" w:hAnsi="Times New Roman"/>
          <w:sz w:val="24"/>
          <w:szCs w:val="24"/>
        </w:rPr>
        <w:tab/>
      </w:r>
      <w:r>
        <w:rPr>
          <w:rFonts w:ascii="Times New Roman" w:hAnsi="Times New Roman"/>
          <w:sz w:val="24"/>
          <w:szCs w:val="24"/>
        </w:rPr>
        <w:tab/>
        <w:t xml:space="preserve">        4.73</w:t>
      </w:r>
      <w:r>
        <w:rPr>
          <w:rFonts w:ascii="Times New Roman" w:hAnsi="Times New Roman"/>
          <w:sz w:val="24"/>
          <w:szCs w:val="24"/>
        </w:rPr>
        <w:tab/>
        <w:t xml:space="preserve">                  6.31</w:t>
      </w:r>
    </w:p>
    <w:p w:rsidR="00D1138A" w:rsidRDefault="00D1138A" w:rsidP="0098114C">
      <w:pPr>
        <w:keepLines/>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w:t>
      </w:r>
    </w:p>
    <w:p w:rsidR="00D1138A" w:rsidRDefault="00D1138A" w:rsidP="0098114C">
      <w:pPr>
        <w:keepLines/>
        <w:spacing w:after="0" w:line="240" w:lineRule="auto"/>
        <w:rPr>
          <w:rFonts w:ascii="Times New Roman" w:hAnsi="Times New Roman"/>
        </w:rPr>
      </w:pPr>
      <w:r w:rsidRPr="002F198B">
        <w:rPr>
          <w:rFonts w:ascii="Times New Roman" w:hAnsi="Times New Roman"/>
        </w:rPr>
        <w:t>Possible range</w:t>
      </w:r>
      <w:r>
        <w:rPr>
          <w:rFonts w:ascii="Times New Roman" w:hAnsi="Times New Roman"/>
        </w:rPr>
        <w:t xml:space="preserve"> of scores =</w:t>
      </w:r>
      <w:r w:rsidRPr="002F198B">
        <w:rPr>
          <w:rFonts w:ascii="Times New Roman" w:hAnsi="Times New Roman"/>
        </w:rPr>
        <w:t xml:space="preserve"> 0-</w:t>
      </w:r>
      <w:r>
        <w:rPr>
          <w:rFonts w:ascii="Times New Roman" w:hAnsi="Times New Roman"/>
        </w:rPr>
        <w:t xml:space="preserve"> </w:t>
      </w:r>
      <w:r w:rsidRPr="002F198B">
        <w:rPr>
          <w:rFonts w:ascii="Times New Roman" w:hAnsi="Times New Roman"/>
        </w:rPr>
        <w:t>48</w:t>
      </w:r>
    </w:p>
    <w:p w:rsidR="00D1138A" w:rsidRPr="002F198B" w:rsidRDefault="00D1138A" w:rsidP="00D1138A">
      <w:pPr>
        <w:spacing w:after="0" w:line="240" w:lineRule="auto"/>
        <w:rPr>
          <w:rFonts w:ascii="Times New Roman" w:hAnsi="Times New Roman"/>
        </w:rPr>
      </w:pPr>
    </w:p>
    <w:p w:rsidR="00210A83" w:rsidRPr="0083421B" w:rsidRDefault="00D1138A" w:rsidP="00D5009C">
      <w:pPr>
        <w:spacing w:after="0" w:line="480" w:lineRule="auto"/>
        <w:ind w:firstLine="720"/>
        <w:rPr>
          <w:rFonts w:ascii="Times New Roman" w:hAnsi="Times New Roman"/>
          <w:b/>
          <w:sz w:val="24"/>
          <w:szCs w:val="24"/>
        </w:rPr>
      </w:pPr>
      <w:r w:rsidRPr="00EE0224">
        <w:rPr>
          <w:rFonts w:ascii="Times New Roman" w:hAnsi="Times New Roman"/>
          <w:b/>
          <w:sz w:val="24"/>
          <w:szCs w:val="24"/>
        </w:rPr>
        <w:t>Florida Assessment</w:t>
      </w:r>
      <w:r w:rsidR="0098114C">
        <w:rPr>
          <w:rFonts w:ascii="Times New Roman" w:hAnsi="Times New Roman"/>
          <w:b/>
          <w:sz w:val="24"/>
          <w:szCs w:val="24"/>
        </w:rPr>
        <w:t xml:space="preserve">s for Instruction </w:t>
      </w:r>
      <w:r w:rsidRPr="00EE0224">
        <w:rPr>
          <w:rFonts w:ascii="Times New Roman" w:hAnsi="Times New Roman"/>
          <w:b/>
          <w:sz w:val="24"/>
          <w:szCs w:val="24"/>
        </w:rPr>
        <w:t>in Reading (FAIR)</w:t>
      </w:r>
      <w:r w:rsidR="0098114C">
        <w:rPr>
          <w:rFonts w:ascii="Times New Roman" w:hAnsi="Times New Roman"/>
          <w:b/>
          <w:sz w:val="24"/>
          <w:szCs w:val="24"/>
        </w:rPr>
        <w:t xml:space="preserve">.  </w:t>
      </w:r>
      <w:r w:rsidRPr="0098114C">
        <w:rPr>
          <w:rFonts w:ascii="Times New Roman" w:hAnsi="Times New Roman"/>
          <w:sz w:val="24"/>
          <w:szCs w:val="24"/>
        </w:rPr>
        <w:t xml:space="preserve">FAIR was an additional measure that was used as a pre and posttest measure to </w:t>
      </w:r>
      <w:r w:rsidR="0083421B">
        <w:rPr>
          <w:rFonts w:ascii="Times New Roman" w:hAnsi="Times New Roman"/>
          <w:sz w:val="24"/>
          <w:szCs w:val="24"/>
        </w:rPr>
        <w:t>assess</w:t>
      </w:r>
      <w:r w:rsidRPr="0098114C">
        <w:rPr>
          <w:rFonts w:ascii="Times New Roman" w:hAnsi="Times New Roman"/>
          <w:sz w:val="24"/>
          <w:szCs w:val="24"/>
        </w:rPr>
        <w:t xml:space="preserve"> the participants’ reading comprehension. </w:t>
      </w:r>
      <w:r w:rsidR="0083421B">
        <w:rPr>
          <w:rFonts w:ascii="Times New Roman" w:hAnsi="Times New Roman"/>
          <w:sz w:val="24"/>
          <w:szCs w:val="24"/>
        </w:rPr>
        <w:t xml:space="preserve"> </w:t>
      </w:r>
      <w:r w:rsidR="00210A83">
        <w:rPr>
          <w:rFonts w:ascii="Times New Roman" w:hAnsi="Times New Roman"/>
          <w:sz w:val="24"/>
          <w:szCs w:val="24"/>
        </w:rPr>
        <w:t xml:space="preserve">Table 5 </w:t>
      </w:r>
      <w:r w:rsidR="00210A83" w:rsidRPr="00AC4CAA">
        <w:rPr>
          <w:rFonts w:ascii="Times New Roman" w:hAnsi="Times New Roman"/>
          <w:sz w:val="24"/>
          <w:szCs w:val="24"/>
        </w:rPr>
        <w:t>display</w:t>
      </w:r>
      <w:r w:rsidR="00210A83">
        <w:rPr>
          <w:rFonts w:ascii="Times New Roman" w:hAnsi="Times New Roman"/>
          <w:sz w:val="24"/>
          <w:szCs w:val="24"/>
        </w:rPr>
        <w:t>s</w:t>
      </w:r>
      <w:r w:rsidR="00210A83" w:rsidRPr="00AC4CAA">
        <w:rPr>
          <w:rFonts w:ascii="Times New Roman" w:hAnsi="Times New Roman"/>
          <w:sz w:val="24"/>
          <w:szCs w:val="24"/>
        </w:rPr>
        <w:t xml:space="preserve"> the analyses for the experimental and the comparison groups on comprehension scores</w:t>
      </w:r>
      <w:r w:rsidR="00210A83">
        <w:rPr>
          <w:rFonts w:ascii="Times New Roman" w:hAnsi="Times New Roman"/>
          <w:sz w:val="24"/>
          <w:szCs w:val="24"/>
        </w:rPr>
        <w:t xml:space="preserve"> of the FAIR</w:t>
      </w:r>
      <w:r w:rsidR="00210A83" w:rsidRPr="00AC4CAA">
        <w:rPr>
          <w:rFonts w:ascii="Times New Roman" w:hAnsi="Times New Roman"/>
          <w:sz w:val="24"/>
          <w:szCs w:val="24"/>
        </w:rPr>
        <w:t>.</w:t>
      </w:r>
      <w:r w:rsidR="00210A83">
        <w:rPr>
          <w:rFonts w:ascii="Times New Roman" w:hAnsi="Times New Roman"/>
          <w:sz w:val="24"/>
          <w:szCs w:val="24"/>
        </w:rPr>
        <w:t xml:space="preserve">  </w:t>
      </w:r>
      <w:r w:rsidRPr="0098114C">
        <w:rPr>
          <w:rFonts w:ascii="Times New Roman" w:hAnsi="Times New Roman"/>
          <w:sz w:val="24"/>
          <w:szCs w:val="24"/>
        </w:rPr>
        <w:t xml:space="preserve">There was a significant interaction of group by time on the FAIR scores, </w:t>
      </w:r>
      <w:r w:rsidRPr="0098114C">
        <w:rPr>
          <w:rFonts w:ascii="Times New Roman" w:hAnsi="Times New Roman"/>
          <w:i/>
          <w:sz w:val="24"/>
          <w:szCs w:val="24"/>
        </w:rPr>
        <w:t>F</w:t>
      </w:r>
      <w:r w:rsidR="001C7DD9">
        <w:rPr>
          <w:rFonts w:ascii="Times New Roman" w:hAnsi="Times New Roman"/>
          <w:sz w:val="24"/>
          <w:szCs w:val="24"/>
        </w:rPr>
        <w:t>(1,</w:t>
      </w:r>
      <w:r w:rsidR="00A53B1A">
        <w:rPr>
          <w:rFonts w:ascii="Times New Roman" w:hAnsi="Times New Roman"/>
          <w:sz w:val="24"/>
          <w:szCs w:val="24"/>
        </w:rPr>
        <w:t xml:space="preserve"> </w:t>
      </w:r>
      <w:r w:rsidRPr="0098114C">
        <w:rPr>
          <w:rFonts w:ascii="Times New Roman" w:hAnsi="Times New Roman"/>
          <w:sz w:val="24"/>
          <w:szCs w:val="24"/>
        </w:rPr>
        <w:t xml:space="preserve">42) = 7.59, </w:t>
      </w:r>
      <w:r w:rsidRPr="0098114C">
        <w:rPr>
          <w:rFonts w:ascii="Times New Roman" w:hAnsi="Times New Roman"/>
          <w:i/>
          <w:sz w:val="24"/>
          <w:szCs w:val="24"/>
        </w:rPr>
        <w:t>p</w:t>
      </w:r>
      <w:r w:rsidRPr="0098114C">
        <w:rPr>
          <w:rFonts w:ascii="Times New Roman" w:hAnsi="Times New Roman"/>
          <w:sz w:val="24"/>
          <w:szCs w:val="24"/>
        </w:rPr>
        <w:t xml:space="preserve"> = .009, </w:t>
      </w:r>
      <w:r w:rsidRPr="00A53B1A">
        <w:rPr>
          <w:rFonts w:ascii="Times New Roman" w:hAnsi="Times New Roman"/>
          <w:sz w:val="24"/>
          <w:szCs w:val="24"/>
        </w:rPr>
        <w:t>η</w:t>
      </w:r>
      <w:r w:rsidRPr="00A53B1A">
        <w:rPr>
          <w:rFonts w:ascii="Times New Roman" w:hAnsi="Times New Roman"/>
          <w:sz w:val="24"/>
          <w:szCs w:val="24"/>
          <w:vertAlign w:val="superscript"/>
        </w:rPr>
        <w:t>2</w:t>
      </w:r>
      <w:r w:rsidRPr="0098114C">
        <w:rPr>
          <w:rFonts w:ascii="Times New Roman" w:hAnsi="Times New Roman"/>
          <w:sz w:val="24"/>
          <w:szCs w:val="24"/>
        </w:rPr>
        <w:t xml:space="preserve"> = .15.  Using Fisher's LSD post hoc test, it was found that the</w:t>
      </w:r>
      <w:r w:rsidR="009F2FFC">
        <w:rPr>
          <w:rFonts w:ascii="Times New Roman" w:hAnsi="Times New Roman"/>
          <w:sz w:val="24"/>
          <w:szCs w:val="24"/>
        </w:rPr>
        <w:t xml:space="preserve"> experimental group’s FAIR mean</w:t>
      </w:r>
      <w:r w:rsidRPr="0098114C">
        <w:rPr>
          <w:rFonts w:ascii="Times New Roman" w:hAnsi="Times New Roman"/>
          <w:sz w:val="24"/>
          <w:szCs w:val="24"/>
        </w:rPr>
        <w:t xml:space="preserve"> </w:t>
      </w:r>
      <w:r w:rsidR="001C7DD9" w:rsidRPr="0098114C">
        <w:rPr>
          <w:rFonts w:ascii="Times New Roman" w:hAnsi="Times New Roman"/>
          <w:sz w:val="24"/>
          <w:szCs w:val="24"/>
        </w:rPr>
        <w:t>(</w:t>
      </w:r>
      <w:r w:rsidR="001C7DD9" w:rsidRPr="00210A83">
        <w:rPr>
          <w:rFonts w:ascii="Times New Roman" w:hAnsi="Times New Roman"/>
          <w:i/>
          <w:sz w:val="24"/>
          <w:szCs w:val="24"/>
        </w:rPr>
        <w:t>M</w:t>
      </w:r>
      <w:r w:rsidR="001C7DD9" w:rsidRPr="0098114C">
        <w:rPr>
          <w:rFonts w:ascii="Times New Roman" w:hAnsi="Times New Roman"/>
          <w:sz w:val="24"/>
          <w:szCs w:val="24"/>
        </w:rPr>
        <w:t xml:space="preserve"> = 25.14) </w:t>
      </w:r>
      <w:r w:rsidRPr="0098114C">
        <w:rPr>
          <w:rFonts w:ascii="Times New Roman" w:hAnsi="Times New Roman"/>
          <w:sz w:val="24"/>
          <w:szCs w:val="24"/>
        </w:rPr>
        <w:t>giv</w:t>
      </w:r>
      <w:r w:rsidR="001C7DD9">
        <w:rPr>
          <w:rFonts w:ascii="Times New Roman" w:hAnsi="Times New Roman"/>
          <w:sz w:val="24"/>
          <w:szCs w:val="24"/>
        </w:rPr>
        <w:t xml:space="preserve">en during Assessment Period 2 (week 10) </w:t>
      </w:r>
      <w:r w:rsidRPr="0098114C">
        <w:rPr>
          <w:rFonts w:ascii="Times New Roman" w:hAnsi="Times New Roman"/>
          <w:sz w:val="24"/>
          <w:szCs w:val="24"/>
        </w:rPr>
        <w:t>was significantly greater than the FAIR mean</w:t>
      </w:r>
      <w:r w:rsidR="009F2FFC">
        <w:rPr>
          <w:rFonts w:ascii="Times New Roman" w:hAnsi="Times New Roman"/>
          <w:sz w:val="24"/>
          <w:szCs w:val="24"/>
        </w:rPr>
        <w:t xml:space="preserve"> </w:t>
      </w:r>
      <w:r w:rsidR="001C7DD9" w:rsidRPr="0098114C">
        <w:rPr>
          <w:rFonts w:ascii="Times New Roman" w:hAnsi="Times New Roman"/>
          <w:sz w:val="24"/>
          <w:szCs w:val="24"/>
        </w:rPr>
        <w:t>(</w:t>
      </w:r>
      <w:r w:rsidR="001C7DD9" w:rsidRPr="00210A83">
        <w:rPr>
          <w:rFonts w:ascii="Times New Roman" w:hAnsi="Times New Roman"/>
          <w:i/>
          <w:sz w:val="24"/>
          <w:szCs w:val="24"/>
        </w:rPr>
        <w:t>M</w:t>
      </w:r>
      <w:r w:rsidR="001C7DD9" w:rsidRPr="0098114C">
        <w:rPr>
          <w:rFonts w:ascii="Times New Roman" w:hAnsi="Times New Roman"/>
          <w:sz w:val="24"/>
          <w:szCs w:val="24"/>
        </w:rPr>
        <w:t xml:space="preserve"> =</w:t>
      </w:r>
      <w:r w:rsidR="009F2FFC">
        <w:rPr>
          <w:rFonts w:ascii="Times New Roman" w:hAnsi="Times New Roman"/>
          <w:sz w:val="24"/>
          <w:szCs w:val="24"/>
        </w:rPr>
        <w:t xml:space="preserve"> 8.45) </w:t>
      </w:r>
      <w:r w:rsidRPr="0098114C">
        <w:rPr>
          <w:rFonts w:ascii="Times New Roman" w:hAnsi="Times New Roman"/>
          <w:sz w:val="24"/>
          <w:szCs w:val="24"/>
        </w:rPr>
        <w:t>given in AP1</w:t>
      </w:r>
      <w:r w:rsidR="009F2FFC">
        <w:rPr>
          <w:rFonts w:ascii="Times New Roman" w:hAnsi="Times New Roman"/>
          <w:sz w:val="24"/>
          <w:szCs w:val="24"/>
        </w:rPr>
        <w:t xml:space="preserve"> (week 1).</w:t>
      </w:r>
      <w:r w:rsidRPr="0098114C">
        <w:rPr>
          <w:rFonts w:ascii="Times New Roman" w:hAnsi="Times New Roman"/>
          <w:sz w:val="24"/>
          <w:szCs w:val="24"/>
        </w:rPr>
        <w:t xml:space="preserve"> </w:t>
      </w:r>
      <w:r w:rsidR="009F2FFC">
        <w:rPr>
          <w:rFonts w:ascii="Times New Roman" w:hAnsi="Times New Roman"/>
          <w:sz w:val="24"/>
          <w:szCs w:val="24"/>
        </w:rPr>
        <w:t xml:space="preserve"> </w:t>
      </w:r>
      <w:r w:rsidRPr="0098114C">
        <w:rPr>
          <w:rFonts w:ascii="Times New Roman" w:hAnsi="Times New Roman"/>
          <w:sz w:val="24"/>
          <w:szCs w:val="24"/>
        </w:rPr>
        <w:t>However, for the comparison group, there was no difference between the AP1 (</w:t>
      </w:r>
      <w:r w:rsidRPr="00210A83">
        <w:rPr>
          <w:rFonts w:ascii="Times New Roman" w:hAnsi="Times New Roman"/>
          <w:i/>
          <w:sz w:val="24"/>
          <w:szCs w:val="24"/>
        </w:rPr>
        <w:t>M</w:t>
      </w:r>
      <w:r w:rsidR="002D19EC" w:rsidRPr="0098114C">
        <w:rPr>
          <w:rFonts w:ascii="Times New Roman" w:hAnsi="Times New Roman"/>
          <w:sz w:val="24"/>
          <w:szCs w:val="24"/>
        </w:rPr>
        <w:t xml:space="preserve"> = 16.09) and AP2 (</w:t>
      </w:r>
      <w:r w:rsidR="002D19EC" w:rsidRPr="00210A83">
        <w:rPr>
          <w:rFonts w:ascii="Times New Roman" w:hAnsi="Times New Roman"/>
          <w:i/>
          <w:sz w:val="24"/>
          <w:szCs w:val="24"/>
        </w:rPr>
        <w:t>M</w:t>
      </w:r>
      <w:r w:rsidR="002D19EC" w:rsidRPr="0098114C">
        <w:rPr>
          <w:rFonts w:ascii="Times New Roman" w:hAnsi="Times New Roman"/>
          <w:sz w:val="24"/>
          <w:szCs w:val="24"/>
        </w:rPr>
        <w:t xml:space="preserve"> = 19.41). </w:t>
      </w:r>
    </w:p>
    <w:p w:rsidR="00D1138A" w:rsidRPr="00EE14F0" w:rsidRDefault="002D19EC" w:rsidP="0098114C">
      <w:pPr>
        <w:pStyle w:val="ecxmsonormal"/>
        <w:tabs>
          <w:tab w:val="left" w:pos="7440"/>
        </w:tabs>
        <w:spacing w:before="0" w:beforeAutospacing="0" w:after="0" w:afterAutospacing="0" w:line="480" w:lineRule="auto"/>
      </w:pPr>
      <w:r w:rsidRPr="0098114C">
        <w:t>Table 5</w:t>
      </w:r>
      <w:r w:rsidR="0098114C" w:rsidRPr="0098114C">
        <w:tab/>
      </w:r>
    </w:p>
    <w:p w:rsidR="00D1138A" w:rsidRDefault="00D1138A" w:rsidP="00B340D2">
      <w:pPr>
        <w:spacing w:after="0" w:line="240" w:lineRule="auto"/>
        <w:jc w:val="both"/>
        <w:rPr>
          <w:rFonts w:ascii="Times New Roman" w:hAnsi="Times New Roman"/>
          <w:i/>
          <w:sz w:val="24"/>
          <w:szCs w:val="24"/>
        </w:rPr>
      </w:pPr>
      <w:r>
        <w:rPr>
          <w:rFonts w:ascii="Times New Roman" w:hAnsi="Times New Roman"/>
          <w:i/>
          <w:sz w:val="24"/>
          <w:szCs w:val="24"/>
        </w:rPr>
        <w:t xml:space="preserve">Mean (SD) Reading Comprehension Scores for FAIR </w:t>
      </w:r>
      <w:r w:rsidR="00B819E0">
        <w:rPr>
          <w:rFonts w:ascii="Times New Roman" w:hAnsi="Times New Roman"/>
          <w:i/>
          <w:sz w:val="24"/>
          <w:szCs w:val="24"/>
        </w:rPr>
        <w:t>by Group</w:t>
      </w:r>
    </w:p>
    <w:p w:rsidR="00D1138A" w:rsidRDefault="00D1138A" w:rsidP="00D1138A">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w:t>
      </w:r>
    </w:p>
    <w:p w:rsidR="00D1138A" w:rsidRDefault="00D1138A" w:rsidP="00D1138A">
      <w:pPr>
        <w:spacing w:after="0" w:line="240" w:lineRule="auto"/>
        <w:rPr>
          <w:rFonts w:ascii="Times New Roman" w:hAnsi="Times New Roman"/>
          <w:sz w:val="24"/>
          <w:szCs w:val="24"/>
        </w:rPr>
      </w:pPr>
      <w:r>
        <w:rPr>
          <w:rFonts w:ascii="Times New Roman" w:hAnsi="Times New Roman"/>
          <w:sz w:val="24"/>
          <w:szCs w:val="24"/>
        </w:rPr>
        <w:t>Groups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E09CD">
        <w:rPr>
          <w:rFonts w:ascii="Times New Roman" w:hAnsi="Times New Roman"/>
          <w:sz w:val="24"/>
          <w:szCs w:val="24"/>
        </w:rPr>
        <w:t>Mean/SD</w:t>
      </w:r>
      <w:r>
        <w:rPr>
          <w:rFonts w:ascii="Times New Roman" w:hAnsi="Times New Roman"/>
          <w:sz w:val="24"/>
          <w:szCs w:val="24"/>
        </w:rPr>
        <w:tab/>
      </w:r>
      <w:r>
        <w:rPr>
          <w:rFonts w:ascii="Times New Roman" w:hAnsi="Times New Roman"/>
          <w:sz w:val="24"/>
          <w:szCs w:val="24"/>
        </w:rPr>
        <w:tab/>
      </w:r>
      <w:r w:rsidR="009F2FFC">
        <w:rPr>
          <w:rFonts w:ascii="Times New Roman" w:hAnsi="Times New Roman"/>
          <w:sz w:val="24"/>
          <w:szCs w:val="24"/>
        </w:rPr>
        <w:t xml:space="preserve">Week 1     </w:t>
      </w:r>
      <w:r w:rsidR="009F2FFC">
        <w:rPr>
          <w:rFonts w:ascii="Times New Roman" w:hAnsi="Times New Roman"/>
          <w:sz w:val="24"/>
          <w:szCs w:val="24"/>
        </w:rPr>
        <w:tab/>
      </w:r>
      <w:r w:rsidR="009F2FFC">
        <w:rPr>
          <w:rFonts w:ascii="Times New Roman" w:hAnsi="Times New Roman"/>
          <w:sz w:val="24"/>
          <w:szCs w:val="24"/>
        </w:rPr>
        <w:tab/>
        <w:t xml:space="preserve"> Week 10</w:t>
      </w:r>
      <w:r>
        <w:rPr>
          <w:rFonts w:ascii="Times New Roman" w:hAnsi="Times New Roman"/>
          <w:sz w:val="24"/>
          <w:szCs w:val="24"/>
        </w:rPr>
        <w:t xml:space="preserve">     ________________________________________________________________________</w:t>
      </w:r>
    </w:p>
    <w:p w:rsidR="00D1138A" w:rsidRPr="00A60A12" w:rsidRDefault="00D1138A" w:rsidP="00D1138A">
      <w:pPr>
        <w:spacing w:after="0" w:line="240" w:lineRule="auto"/>
        <w:rPr>
          <w:rFonts w:ascii="Times New Roman" w:hAnsi="Times New Roman"/>
          <w:sz w:val="24"/>
          <w:szCs w:val="24"/>
        </w:rPr>
      </w:pPr>
      <w:r w:rsidRPr="000E09CD">
        <w:rPr>
          <w:rFonts w:ascii="Times New Roman" w:hAnsi="Times New Roman"/>
          <w:sz w:val="24"/>
          <w:szCs w:val="24"/>
        </w:rPr>
        <w:t>Experimental</w:t>
      </w:r>
      <w:r w:rsidRPr="00940615">
        <w:rPr>
          <w:rFonts w:ascii="Times New Roman" w:hAnsi="Times New Roman"/>
          <w:b/>
          <w:sz w:val="24"/>
          <w:szCs w:val="24"/>
        </w:rPr>
        <w:t xml:space="preserve"> </w:t>
      </w:r>
      <w:r>
        <w:rPr>
          <w:rFonts w:ascii="Times New Roman" w:hAnsi="Times New Roman"/>
          <w:sz w:val="24"/>
          <w:szCs w:val="24"/>
        </w:rPr>
        <w:t xml:space="preserve">      </w:t>
      </w:r>
      <w:r>
        <w:rPr>
          <w:rFonts w:ascii="Times New Roman" w:hAnsi="Times New Roman"/>
          <w:sz w:val="24"/>
          <w:szCs w:val="24"/>
        </w:rPr>
        <w:tab/>
      </w:r>
      <w:r w:rsidRPr="00A60A12">
        <w:rPr>
          <w:rFonts w:ascii="Times New Roman" w:hAnsi="Times New Roman"/>
          <w:sz w:val="24"/>
          <w:szCs w:val="24"/>
        </w:rPr>
        <w:t>Mean</w:t>
      </w:r>
      <w:r w:rsidRPr="00A60A12">
        <w:rPr>
          <w:rFonts w:ascii="Times New Roman" w:hAnsi="Times New Roman"/>
          <w:sz w:val="24"/>
          <w:szCs w:val="24"/>
        </w:rPr>
        <w:tab/>
        <w:t xml:space="preserve">       </w:t>
      </w:r>
      <w:r w:rsidRPr="00A60A12">
        <w:rPr>
          <w:rFonts w:ascii="Times New Roman" w:hAnsi="Times New Roman"/>
          <w:sz w:val="24"/>
          <w:szCs w:val="24"/>
        </w:rPr>
        <w:tab/>
        <w:t xml:space="preserve">    </w:t>
      </w:r>
      <w:r w:rsidRPr="00A60A12">
        <w:rPr>
          <w:rFonts w:ascii="Times New Roman" w:hAnsi="Times New Roman"/>
          <w:sz w:val="24"/>
          <w:szCs w:val="24"/>
        </w:rPr>
        <w:tab/>
        <w:t xml:space="preserve"> 8.45</w:t>
      </w:r>
      <w:r w:rsidRPr="00A60A12">
        <w:rPr>
          <w:rFonts w:ascii="Times New Roman" w:hAnsi="Times New Roman"/>
          <w:sz w:val="24"/>
          <w:szCs w:val="24"/>
        </w:rPr>
        <w:tab/>
      </w:r>
      <w:r w:rsidRPr="00A60A12">
        <w:rPr>
          <w:rFonts w:ascii="Times New Roman" w:hAnsi="Times New Roman"/>
          <w:sz w:val="24"/>
          <w:szCs w:val="24"/>
        </w:rPr>
        <w:tab/>
        <w:t xml:space="preserve">   </w:t>
      </w:r>
      <w:r w:rsidRPr="00A60A12">
        <w:rPr>
          <w:rFonts w:ascii="Times New Roman" w:hAnsi="Times New Roman"/>
          <w:sz w:val="24"/>
          <w:szCs w:val="24"/>
        </w:rPr>
        <w:tab/>
        <w:t xml:space="preserve">   25.14</w:t>
      </w:r>
      <w:r w:rsidR="00030040">
        <w:rPr>
          <w:rFonts w:ascii="Times New Roman" w:hAnsi="Times New Roman"/>
          <w:sz w:val="24"/>
          <w:szCs w:val="24"/>
        </w:rPr>
        <w:t xml:space="preserve"> </w:t>
      </w:r>
      <w:r w:rsidR="00030040">
        <w:rPr>
          <w:rFonts w:ascii="Times New Roman" w:hAnsi="Times New Roman"/>
          <w:sz w:val="24"/>
          <w:szCs w:val="24"/>
        </w:rPr>
        <w:tab/>
      </w:r>
      <w:r w:rsidR="00030040">
        <w:rPr>
          <w:rFonts w:ascii="Times New Roman" w:hAnsi="Times New Roman"/>
          <w:sz w:val="24"/>
          <w:szCs w:val="24"/>
        </w:rPr>
        <w:tab/>
      </w:r>
    </w:p>
    <w:p w:rsidR="00D1138A" w:rsidRDefault="00D1138A" w:rsidP="00D1138A">
      <w:pPr>
        <w:spacing w:after="0" w:line="240" w:lineRule="auto"/>
        <w:ind w:left="1440"/>
        <w:rPr>
          <w:rFonts w:ascii="Times New Roman" w:hAnsi="Times New Roman"/>
          <w:sz w:val="24"/>
          <w:szCs w:val="24"/>
        </w:rPr>
      </w:pPr>
      <w:r w:rsidRPr="00A60A12">
        <w:rPr>
          <w:rFonts w:ascii="Times New Roman" w:hAnsi="Times New Roman"/>
          <w:sz w:val="24"/>
          <w:szCs w:val="24"/>
        </w:rPr>
        <w:t xml:space="preserve">      </w:t>
      </w:r>
      <w:r>
        <w:rPr>
          <w:rFonts w:ascii="Times New Roman" w:hAnsi="Times New Roman"/>
          <w:sz w:val="24"/>
          <w:szCs w:val="24"/>
        </w:rPr>
        <w:tab/>
        <w:t xml:space="preserve">SD     </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t xml:space="preserve"> 3.89</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17.31</w:t>
      </w:r>
      <w:r>
        <w:rPr>
          <w:rFonts w:ascii="Times New Roman" w:hAnsi="Times New Roman"/>
          <w:sz w:val="24"/>
          <w:szCs w:val="24"/>
        </w:rPr>
        <w:tab/>
      </w:r>
      <w:r>
        <w:rPr>
          <w:rFonts w:ascii="Times New Roman" w:hAnsi="Times New Roman"/>
          <w:sz w:val="24"/>
          <w:szCs w:val="24"/>
        </w:rPr>
        <w:tab/>
        <w:t xml:space="preserve">        </w:t>
      </w:r>
    </w:p>
    <w:p w:rsidR="000E09CD" w:rsidRDefault="000E09CD" w:rsidP="00D1138A">
      <w:pPr>
        <w:spacing w:after="0" w:line="240" w:lineRule="auto"/>
        <w:rPr>
          <w:rFonts w:ascii="Times New Roman" w:hAnsi="Times New Roman"/>
          <w:sz w:val="24"/>
          <w:szCs w:val="24"/>
        </w:rPr>
      </w:pPr>
    </w:p>
    <w:p w:rsidR="00D1138A" w:rsidRPr="00A60A12" w:rsidRDefault="00D1138A" w:rsidP="00D1138A">
      <w:pPr>
        <w:spacing w:after="0" w:line="240" w:lineRule="auto"/>
        <w:rPr>
          <w:rFonts w:ascii="Times New Roman" w:hAnsi="Times New Roman"/>
          <w:sz w:val="24"/>
          <w:szCs w:val="24"/>
        </w:rPr>
      </w:pPr>
      <w:r w:rsidRPr="000E09CD">
        <w:rPr>
          <w:rFonts w:ascii="Times New Roman" w:hAnsi="Times New Roman"/>
          <w:sz w:val="24"/>
          <w:szCs w:val="24"/>
        </w:rPr>
        <w:t>Comparison</w:t>
      </w:r>
      <w:r>
        <w:rPr>
          <w:rFonts w:ascii="Times New Roman" w:hAnsi="Times New Roman"/>
          <w:sz w:val="24"/>
          <w:szCs w:val="24"/>
        </w:rPr>
        <w:tab/>
        <w:t xml:space="preserve">    </w:t>
      </w:r>
      <w:r>
        <w:rPr>
          <w:rFonts w:ascii="Times New Roman" w:hAnsi="Times New Roman"/>
          <w:sz w:val="24"/>
          <w:szCs w:val="24"/>
        </w:rPr>
        <w:tab/>
      </w:r>
      <w:r w:rsidRPr="00A60A12">
        <w:rPr>
          <w:rFonts w:ascii="Times New Roman" w:hAnsi="Times New Roman"/>
          <w:sz w:val="24"/>
          <w:szCs w:val="24"/>
        </w:rPr>
        <w:t>Mean</w:t>
      </w:r>
      <w:r w:rsidRPr="00A60A12">
        <w:rPr>
          <w:rFonts w:ascii="Times New Roman" w:hAnsi="Times New Roman"/>
          <w:sz w:val="24"/>
          <w:szCs w:val="24"/>
        </w:rPr>
        <w:tab/>
        <w:t xml:space="preserve">          </w:t>
      </w:r>
      <w:r w:rsidRPr="00A60A12">
        <w:rPr>
          <w:rFonts w:ascii="Times New Roman" w:hAnsi="Times New Roman"/>
          <w:sz w:val="24"/>
          <w:szCs w:val="24"/>
        </w:rPr>
        <w:tab/>
        <w:t xml:space="preserve">       </w:t>
      </w:r>
      <w:r w:rsidRPr="00A60A12">
        <w:rPr>
          <w:rFonts w:ascii="Times New Roman" w:hAnsi="Times New Roman"/>
          <w:sz w:val="24"/>
          <w:szCs w:val="24"/>
        </w:rPr>
        <w:tab/>
        <w:t>16.09</w:t>
      </w:r>
      <w:r w:rsidRPr="00A60A12">
        <w:rPr>
          <w:rFonts w:ascii="Times New Roman" w:hAnsi="Times New Roman"/>
          <w:sz w:val="24"/>
          <w:szCs w:val="24"/>
        </w:rPr>
        <w:tab/>
      </w:r>
      <w:r w:rsidRPr="00A60A12">
        <w:rPr>
          <w:rFonts w:ascii="Times New Roman" w:hAnsi="Times New Roman"/>
          <w:sz w:val="24"/>
          <w:szCs w:val="24"/>
        </w:rPr>
        <w:tab/>
        <w:t xml:space="preserve">     </w:t>
      </w:r>
      <w:r w:rsidRPr="00A60A12">
        <w:rPr>
          <w:rFonts w:ascii="Times New Roman" w:hAnsi="Times New Roman"/>
          <w:sz w:val="24"/>
          <w:szCs w:val="24"/>
        </w:rPr>
        <w:tab/>
        <w:t xml:space="preserve">  </w:t>
      </w:r>
      <w:r>
        <w:rPr>
          <w:rFonts w:ascii="Times New Roman" w:hAnsi="Times New Roman"/>
          <w:sz w:val="24"/>
          <w:szCs w:val="24"/>
        </w:rPr>
        <w:t xml:space="preserve"> </w:t>
      </w:r>
      <w:r w:rsidRPr="00A60A12">
        <w:rPr>
          <w:rFonts w:ascii="Times New Roman" w:hAnsi="Times New Roman"/>
          <w:sz w:val="24"/>
          <w:szCs w:val="24"/>
        </w:rPr>
        <w:t xml:space="preserve">19.41   </w:t>
      </w:r>
    </w:p>
    <w:p w:rsidR="00D1138A" w:rsidRDefault="00D1138A" w:rsidP="00D1138A">
      <w:pPr>
        <w:spacing w:after="0" w:line="240" w:lineRule="auto"/>
        <w:rPr>
          <w:rFonts w:ascii="Times New Roman" w:hAnsi="Times New Roman"/>
          <w:sz w:val="24"/>
          <w:szCs w:val="24"/>
        </w:rPr>
      </w:pPr>
      <w:r w:rsidRPr="00A60A12">
        <w:rPr>
          <w:rFonts w:ascii="Times New Roman" w:hAnsi="Times New Roman"/>
          <w:sz w:val="24"/>
          <w:szCs w:val="24"/>
        </w:rPr>
        <w:tab/>
      </w:r>
      <w:r w:rsidRPr="00A60A12">
        <w:rPr>
          <w:rFonts w:ascii="Times New Roman" w:hAnsi="Times New Roman"/>
          <w:sz w:val="24"/>
          <w:szCs w:val="24"/>
        </w:rPr>
        <w:tab/>
        <w:t xml:space="preserve">    </w:t>
      </w:r>
      <w:r>
        <w:rPr>
          <w:rFonts w:ascii="Times New Roman" w:hAnsi="Times New Roman"/>
          <w:sz w:val="24"/>
          <w:szCs w:val="24"/>
        </w:rPr>
        <w:tab/>
        <w:t>SD</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t>14.74</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14.60       </w:t>
      </w:r>
    </w:p>
    <w:p w:rsidR="00D1138A" w:rsidRDefault="00D1138A" w:rsidP="00D1138A">
      <w:pPr>
        <w:pBdr>
          <w:bottom w:val="single" w:sz="12" w:space="1" w:color="auto"/>
        </w:pBd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D1138A" w:rsidRPr="0083421B" w:rsidRDefault="00D1138A" w:rsidP="00D1138A">
      <w:pPr>
        <w:spacing w:after="0" w:line="240" w:lineRule="auto"/>
        <w:rPr>
          <w:rFonts w:ascii="Times New Roman" w:hAnsi="Times New Roman"/>
        </w:rPr>
      </w:pPr>
      <w:r>
        <w:rPr>
          <w:rFonts w:ascii="Times New Roman" w:hAnsi="Times New Roman"/>
        </w:rPr>
        <w:t xml:space="preserve">AP = </w:t>
      </w:r>
      <w:r w:rsidRPr="0022573F">
        <w:rPr>
          <w:rFonts w:ascii="Times New Roman" w:hAnsi="Times New Roman"/>
        </w:rPr>
        <w:t>A</w:t>
      </w:r>
      <w:r>
        <w:rPr>
          <w:rFonts w:ascii="Times New Roman" w:hAnsi="Times New Roman"/>
        </w:rPr>
        <w:t>ss</w:t>
      </w:r>
      <w:r w:rsidRPr="0022573F">
        <w:rPr>
          <w:rFonts w:ascii="Times New Roman" w:hAnsi="Times New Roman"/>
        </w:rPr>
        <w:t>e</w:t>
      </w:r>
      <w:r>
        <w:rPr>
          <w:rFonts w:ascii="Times New Roman" w:hAnsi="Times New Roman"/>
        </w:rPr>
        <w:t>ssment</w:t>
      </w:r>
      <w:r w:rsidRPr="0022573F">
        <w:rPr>
          <w:rFonts w:ascii="Times New Roman" w:hAnsi="Times New Roman"/>
        </w:rPr>
        <w:t xml:space="preserve"> Period</w:t>
      </w:r>
    </w:p>
    <w:p w:rsidR="00D1138A" w:rsidRPr="00C3560F" w:rsidRDefault="00D1138A" w:rsidP="00D1138A">
      <w:pPr>
        <w:spacing w:after="0" w:line="480" w:lineRule="auto"/>
        <w:ind w:firstLine="720"/>
        <w:rPr>
          <w:rFonts w:ascii="Times New Roman" w:hAnsi="Times New Roman"/>
          <w:sz w:val="24"/>
          <w:szCs w:val="24"/>
        </w:rPr>
      </w:pPr>
      <w:r w:rsidRPr="00E25DC3">
        <w:rPr>
          <w:rFonts w:ascii="Times New Roman" w:hAnsi="Times New Roman"/>
          <w:sz w:val="24"/>
          <w:szCs w:val="24"/>
        </w:rPr>
        <w:t>Figure</w:t>
      </w:r>
      <w:r w:rsidR="00BA6D2C">
        <w:rPr>
          <w:rFonts w:ascii="Times New Roman" w:hAnsi="Times New Roman"/>
          <w:sz w:val="24"/>
          <w:szCs w:val="24"/>
        </w:rPr>
        <w:t xml:space="preserve"> </w:t>
      </w:r>
      <w:r w:rsidR="002C2176">
        <w:rPr>
          <w:rFonts w:ascii="Times New Roman" w:hAnsi="Times New Roman"/>
          <w:sz w:val="24"/>
          <w:szCs w:val="24"/>
        </w:rPr>
        <w:t>6</w:t>
      </w:r>
      <w:r>
        <w:rPr>
          <w:rFonts w:ascii="Times New Roman" w:hAnsi="Times New Roman"/>
          <w:sz w:val="24"/>
          <w:szCs w:val="24"/>
        </w:rPr>
        <w:t xml:space="preserve"> displays a graph of the mean scores of the performance for the experimental and comparison</w:t>
      </w:r>
      <w:r w:rsidR="0083421B">
        <w:rPr>
          <w:rFonts w:ascii="Times New Roman" w:hAnsi="Times New Roman"/>
          <w:sz w:val="24"/>
          <w:szCs w:val="24"/>
        </w:rPr>
        <w:t xml:space="preserve"> groups on FAIR.  According to F</w:t>
      </w:r>
      <w:r>
        <w:rPr>
          <w:rFonts w:ascii="Times New Roman" w:hAnsi="Times New Roman"/>
          <w:sz w:val="24"/>
          <w:szCs w:val="24"/>
        </w:rPr>
        <w:t xml:space="preserve">igure </w:t>
      </w:r>
      <w:r w:rsidR="00A53B1A">
        <w:rPr>
          <w:rFonts w:ascii="Times New Roman" w:hAnsi="Times New Roman"/>
          <w:sz w:val="24"/>
          <w:szCs w:val="24"/>
        </w:rPr>
        <w:t>6</w:t>
      </w:r>
      <w:r>
        <w:rPr>
          <w:rFonts w:ascii="Times New Roman" w:hAnsi="Times New Roman"/>
          <w:sz w:val="24"/>
          <w:szCs w:val="24"/>
        </w:rPr>
        <w:t xml:space="preserve">, both groups progressed from first to second test administration, with the experimental group </w:t>
      </w:r>
      <w:r w:rsidR="00310F1E">
        <w:rPr>
          <w:rFonts w:ascii="Times New Roman" w:hAnsi="Times New Roman"/>
          <w:sz w:val="24"/>
          <w:szCs w:val="24"/>
        </w:rPr>
        <w:t>performing significantly better</w:t>
      </w:r>
      <w:r>
        <w:rPr>
          <w:rFonts w:ascii="Times New Roman" w:hAnsi="Times New Roman"/>
          <w:sz w:val="24"/>
          <w:szCs w:val="24"/>
        </w:rPr>
        <w:t xml:space="preserve"> than the comparison group.   The experimental group increased, on average, 16.7 points compared to only 3.3 for the comparison group.</w:t>
      </w:r>
    </w:p>
    <w:p w:rsidR="00D1138A" w:rsidRDefault="00D1138A" w:rsidP="00D1138A">
      <w:pPr>
        <w:spacing w:after="0" w:line="240" w:lineRule="auto"/>
        <w:jc w:val="center"/>
        <w:rPr>
          <w:rFonts w:ascii="Times New Roman" w:hAnsi="Times New Roman"/>
          <w:i/>
          <w:sz w:val="24"/>
          <w:szCs w:val="24"/>
        </w:rPr>
      </w:pPr>
    </w:p>
    <w:p w:rsidR="00D1138A" w:rsidRDefault="00D1138A" w:rsidP="00D1138A">
      <w:pPr>
        <w:spacing w:after="0" w:line="240" w:lineRule="auto"/>
        <w:rPr>
          <w:rFonts w:ascii="Times New Roman" w:hAnsi="Times New Roman"/>
          <w:b/>
          <w:sz w:val="24"/>
          <w:szCs w:val="24"/>
        </w:rPr>
      </w:pPr>
      <w:r>
        <w:rPr>
          <w:rFonts w:ascii="Times New Roman" w:hAnsi="Times New Roman"/>
          <w:b/>
          <w:noProof/>
          <w:sz w:val="24"/>
          <w:szCs w:val="24"/>
        </w:rPr>
        <w:drawing>
          <wp:inline distT="0" distB="0" distL="0" distR="0">
            <wp:extent cx="5486400" cy="3040912"/>
            <wp:effectExtent l="0" t="0" r="19050" b="2667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030040" w:rsidRDefault="0083421B" w:rsidP="009F2FFC">
      <w:pPr>
        <w:spacing w:after="0" w:line="240" w:lineRule="auto"/>
        <w:jc w:val="center"/>
        <w:rPr>
          <w:rFonts w:ascii="Times New Roman" w:hAnsi="Times New Roman"/>
          <w:i/>
          <w:sz w:val="24"/>
          <w:szCs w:val="24"/>
        </w:rPr>
      </w:pPr>
      <w:r w:rsidRPr="00D5009C">
        <w:rPr>
          <w:rFonts w:ascii="Times New Roman" w:hAnsi="Times New Roman"/>
          <w:i/>
          <w:sz w:val="24"/>
          <w:szCs w:val="24"/>
        </w:rPr>
        <w:t xml:space="preserve">Figure </w:t>
      </w:r>
      <w:r w:rsidR="00C11D7B">
        <w:rPr>
          <w:rFonts w:ascii="Times New Roman" w:hAnsi="Times New Roman"/>
          <w:i/>
          <w:sz w:val="24"/>
          <w:szCs w:val="24"/>
        </w:rPr>
        <w:t>6</w:t>
      </w:r>
      <w:r w:rsidR="00DC356C">
        <w:rPr>
          <w:rFonts w:ascii="Times New Roman" w:hAnsi="Times New Roman"/>
          <w:i/>
          <w:sz w:val="24"/>
          <w:szCs w:val="24"/>
        </w:rPr>
        <w:t>.</w:t>
      </w:r>
      <w:r w:rsidR="00D5009C">
        <w:rPr>
          <w:rFonts w:ascii="Times New Roman" w:hAnsi="Times New Roman"/>
          <w:i/>
          <w:sz w:val="24"/>
          <w:szCs w:val="24"/>
        </w:rPr>
        <w:t xml:space="preserve"> </w:t>
      </w:r>
      <w:r w:rsidR="00D5009C" w:rsidRPr="00030040">
        <w:rPr>
          <w:rFonts w:ascii="Times New Roman" w:hAnsi="Times New Roman"/>
          <w:sz w:val="24"/>
          <w:szCs w:val="24"/>
        </w:rPr>
        <w:t>FAIR</w:t>
      </w:r>
      <w:r w:rsidR="00DC356C">
        <w:rPr>
          <w:rFonts w:ascii="Times New Roman" w:hAnsi="Times New Roman"/>
          <w:sz w:val="24"/>
          <w:szCs w:val="24"/>
        </w:rPr>
        <w:t xml:space="preserve"> Mean s</w:t>
      </w:r>
      <w:r w:rsidR="00D1138A" w:rsidRPr="000417D7">
        <w:rPr>
          <w:rFonts w:ascii="Times New Roman" w:hAnsi="Times New Roman"/>
          <w:sz w:val="24"/>
          <w:szCs w:val="24"/>
        </w:rPr>
        <w:t>cores</w:t>
      </w:r>
      <w:r w:rsidR="00BA6D2C">
        <w:rPr>
          <w:rFonts w:ascii="Times New Roman" w:hAnsi="Times New Roman"/>
          <w:sz w:val="24"/>
          <w:szCs w:val="24"/>
        </w:rPr>
        <w:t xml:space="preserve"> </w:t>
      </w:r>
      <w:r w:rsidR="00AD3F95">
        <w:rPr>
          <w:rFonts w:ascii="Times New Roman" w:hAnsi="Times New Roman"/>
          <w:sz w:val="24"/>
          <w:szCs w:val="24"/>
        </w:rPr>
        <w:t xml:space="preserve">by group </w:t>
      </w:r>
      <w:r w:rsidR="00BA6D2C">
        <w:rPr>
          <w:rFonts w:ascii="Times New Roman" w:hAnsi="Times New Roman"/>
          <w:sz w:val="24"/>
          <w:szCs w:val="24"/>
        </w:rPr>
        <w:t xml:space="preserve">at Assessment </w:t>
      </w:r>
      <w:r w:rsidR="0088208C">
        <w:rPr>
          <w:rFonts w:ascii="Times New Roman" w:hAnsi="Times New Roman"/>
          <w:sz w:val="24"/>
          <w:szCs w:val="24"/>
        </w:rPr>
        <w:t>Periods</w:t>
      </w:r>
      <w:r w:rsidR="00D1138A">
        <w:rPr>
          <w:rFonts w:ascii="Times New Roman" w:hAnsi="Times New Roman"/>
          <w:sz w:val="24"/>
          <w:szCs w:val="24"/>
        </w:rPr>
        <w:t>1</w:t>
      </w:r>
      <w:r w:rsidR="009F2FFC">
        <w:rPr>
          <w:rFonts w:ascii="Times New Roman" w:hAnsi="Times New Roman"/>
          <w:sz w:val="24"/>
          <w:szCs w:val="24"/>
        </w:rPr>
        <w:t xml:space="preserve"> </w:t>
      </w:r>
      <w:r w:rsidR="0088208C">
        <w:rPr>
          <w:rFonts w:ascii="Times New Roman" w:hAnsi="Times New Roman"/>
          <w:sz w:val="24"/>
          <w:szCs w:val="24"/>
        </w:rPr>
        <w:t>(</w:t>
      </w:r>
      <w:r w:rsidR="009F2FFC">
        <w:rPr>
          <w:rFonts w:ascii="Times New Roman" w:hAnsi="Times New Roman"/>
          <w:sz w:val="24"/>
          <w:szCs w:val="24"/>
        </w:rPr>
        <w:t>Week 1)</w:t>
      </w:r>
      <w:r w:rsidR="00D1138A">
        <w:rPr>
          <w:rFonts w:ascii="Times New Roman" w:hAnsi="Times New Roman"/>
          <w:sz w:val="24"/>
          <w:szCs w:val="24"/>
        </w:rPr>
        <w:t xml:space="preserve"> and 2</w:t>
      </w:r>
      <w:r w:rsidR="009F2FFC">
        <w:rPr>
          <w:rFonts w:ascii="Times New Roman" w:hAnsi="Times New Roman"/>
          <w:sz w:val="24"/>
          <w:szCs w:val="24"/>
        </w:rPr>
        <w:t xml:space="preserve"> (Week 10)</w:t>
      </w:r>
    </w:p>
    <w:p w:rsidR="009F2FFC" w:rsidRPr="009F2FFC" w:rsidRDefault="009F2FFC" w:rsidP="009F2FFC">
      <w:pPr>
        <w:spacing w:after="0" w:line="240" w:lineRule="auto"/>
        <w:rPr>
          <w:rFonts w:ascii="Times New Roman" w:hAnsi="Times New Roman"/>
          <w:sz w:val="24"/>
          <w:szCs w:val="24"/>
        </w:rPr>
      </w:pPr>
    </w:p>
    <w:p w:rsidR="00D1138A" w:rsidRPr="00471990" w:rsidRDefault="00D1138A" w:rsidP="00D1138A">
      <w:pPr>
        <w:spacing w:after="0" w:line="480" w:lineRule="auto"/>
        <w:rPr>
          <w:rFonts w:ascii="Times New Roman" w:hAnsi="Times New Roman"/>
          <w:b/>
          <w:sz w:val="24"/>
          <w:szCs w:val="24"/>
        </w:rPr>
      </w:pPr>
      <w:r>
        <w:rPr>
          <w:rFonts w:ascii="Times New Roman" w:hAnsi="Times New Roman"/>
          <w:b/>
          <w:sz w:val="24"/>
          <w:szCs w:val="24"/>
        </w:rPr>
        <w:t xml:space="preserve">Additional Tests </w:t>
      </w:r>
      <w:r w:rsidR="00030040">
        <w:rPr>
          <w:rFonts w:ascii="Times New Roman" w:hAnsi="Times New Roman"/>
          <w:b/>
          <w:sz w:val="24"/>
          <w:szCs w:val="24"/>
        </w:rPr>
        <w:t xml:space="preserve">to Assess </w:t>
      </w:r>
      <w:r w:rsidR="00D5009C">
        <w:rPr>
          <w:rFonts w:ascii="Times New Roman" w:hAnsi="Times New Roman"/>
          <w:b/>
          <w:sz w:val="24"/>
          <w:szCs w:val="24"/>
        </w:rPr>
        <w:t>Text-Based Understanding</w:t>
      </w:r>
    </w:p>
    <w:p w:rsidR="00E57EF6" w:rsidRDefault="004D2AB2" w:rsidP="00D1138A">
      <w:pPr>
        <w:spacing w:after="0" w:line="480" w:lineRule="auto"/>
        <w:ind w:firstLine="720"/>
        <w:rPr>
          <w:rFonts w:ascii="Times New Roman" w:hAnsi="Times New Roman"/>
          <w:sz w:val="24"/>
          <w:szCs w:val="24"/>
        </w:rPr>
      </w:pPr>
      <w:r>
        <w:rPr>
          <w:rFonts w:ascii="Times New Roman" w:hAnsi="Times New Roman"/>
          <w:sz w:val="24"/>
          <w:szCs w:val="24"/>
        </w:rPr>
        <w:t>Although the additional testing for content was not hypothesized, f</w:t>
      </w:r>
      <w:r w:rsidR="00D1138A">
        <w:rPr>
          <w:rFonts w:ascii="Times New Roman" w:hAnsi="Times New Roman"/>
          <w:sz w:val="24"/>
          <w:szCs w:val="24"/>
        </w:rPr>
        <w:t>or the purpose of grading and to ensure that the material read over the</w:t>
      </w:r>
      <w:r w:rsidR="00AD00FE">
        <w:rPr>
          <w:rFonts w:ascii="Times New Roman" w:hAnsi="Times New Roman"/>
          <w:sz w:val="24"/>
          <w:szCs w:val="24"/>
        </w:rPr>
        <w:t xml:space="preserve"> </w:t>
      </w:r>
      <w:r w:rsidR="00D1138A">
        <w:rPr>
          <w:rFonts w:ascii="Times New Roman" w:hAnsi="Times New Roman"/>
          <w:sz w:val="24"/>
          <w:szCs w:val="24"/>
        </w:rPr>
        <w:t>inte</w:t>
      </w:r>
      <w:r>
        <w:rPr>
          <w:rFonts w:ascii="Times New Roman" w:hAnsi="Times New Roman"/>
          <w:sz w:val="24"/>
          <w:szCs w:val="24"/>
        </w:rPr>
        <w:t xml:space="preserve">rvention period was understood, </w:t>
      </w:r>
      <w:r w:rsidR="00D1138A">
        <w:rPr>
          <w:rFonts w:ascii="Times New Roman" w:hAnsi="Times New Roman"/>
          <w:sz w:val="24"/>
          <w:szCs w:val="24"/>
        </w:rPr>
        <w:t>student</w:t>
      </w:r>
      <w:r w:rsidR="00D5009C">
        <w:rPr>
          <w:rFonts w:ascii="Times New Roman" w:hAnsi="Times New Roman"/>
          <w:sz w:val="24"/>
          <w:szCs w:val="24"/>
        </w:rPr>
        <w:t>s</w:t>
      </w:r>
      <w:r>
        <w:rPr>
          <w:rFonts w:ascii="Times New Roman" w:hAnsi="Times New Roman"/>
          <w:sz w:val="24"/>
          <w:szCs w:val="24"/>
        </w:rPr>
        <w:t xml:space="preserve"> were assessed</w:t>
      </w:r>
      <w:r w:rsidR="00D1138A">
        <w:rPr>
          <w:rFonts w:ascii="Times New Roman" w:hAnsi="Times New Roman"/>
          <w:sz w:val="24"/>
          <w:szCs w:val="24"/>
        </w:rPr>
        <w:t xml:space="preserve"> on each </w:t>
      </w:r>
      <w:r w:rsidR="00D5009C">
        <w:rPr>
          <w:rFonts w:ascii="Times New Roman" w:hAnsi="Times New Roman"/>
          <w:sz w:val="24"/>
          <w:szCs w:val="24"/>
        </w:rPr>
        <w:t xml:space="preserve">of the four </w:t>
      </w:r>
      <w:r w:rsidR="00D1138A">
        <w:rPr>
          <w:rFonts w:ascii="Times New Roman" w:hAnsi="Times New Roman"/>
          <w:sz w:val="24"/>
          <w:szCs w:val="24"/>
        </w:rPr>
        <w:t>B</w:t>
      </w:r>
      <w:r w:rsidR="00030040">
        <w:rPr>
          <w:rFonts w:ascii="Times New Roman" w:hAnsi="Times New Roman"/>
          <w:sz w:val="24"/>
          <w:szCs w:val="24"/>
        </w:rPr>
        <w:t>luford S</w:t>
      </w:r>
      <w:r w:rsidR="00D1138A">
        <w:rPr>
          <w:rFonts w:ascii="Times New Roman" w:hAnsi="Times New Roman"/>
          <w:sz w:val="24"/>
          <w:szCs w:val="24"/>
        </w:rPr>
        <w:t xml:space="preserve">eries </w:t>
      </w:r>
      <w:r w:rsidR="00D5009C">
        <w:rPr>
          <w:rFonts w:ascii="Times New Roman" w:hAnsi="Times New Roman"/>
          <w:sz w:val="24"/>
          <w:szCs w:val="24"/>
        </w:rPr>
        <w:t>novels</w:t>
      </w:r>
      <w:r w:rsidR="00D1138A">
        <w:rPr>
          <w:rFonts w:ascii="Times New Roman" w:hAnsi="Times New Roman"/>
          <w:sz w:val="24"/>
          <w:szCs w:val="24"/>
        </w:rPr>
        <w:t xml:space="preserve"> </w:t>
      </w:r>
      <w:r w:rsidR="00030040">
        <w:rPr>
          <w:rFonts w:ascii="Times New Roman" w:hAnsi="Times New Roman"/>
          <w:sz w:val="24"/>
          <w:szCs w:val="24"/>
        </w:rPr>
        <w:t xml:space="preserve">for the experimental group, </w:t>
      </w:r>
      <w:r w:rsidR="00D1138A">
        <w:rPr>
          <w:rFonts w:ascii="Times New Roman" w:hAnsi="Times New Roman"/>
          <w:sz w:val="24"/>
          <w:szCs w:val="24"/>
        </w:rPr>
        <w:t xml:space="preserve">as well as the </w:t>
      </w:r>
      <w:r w:rsidR="00D5009C">
        <w:rPr>
          <w:rFonts w:ascii="Times New Roman" w:hAnsi="Times New Roman"/>
          <w:sz w:val="24"/>
          <w:szCs w:val="24"/>
        </w:rPr>
        <w:t xml:space="preserve">eight </w:t>
      </w:r>
      <w:r w:rsidR="00AD00FE">
        <w:rPr>
          <w:rFonts w:ascii="Times New Roman" w:hAnsi="Times New Roman"/>
          <w:sz w:val="24"/>
          <w:szCs w:val="24"/>
        </w:rPr>
        <w:t>stories from the Read XL basal r</w:t>
      </w:r>
      <w:r w:rsidR="00D1138A">
        <w:rPr>
          <w:rFonts w:ascii="Times New Roman" w:hAnsi="Times New Roman"/>
          <w:sz w:val="24"/>
          <w:szCs w:val="24"/>
        </w:rPr>
        <w:t>eader</w:t>
      </w:r>
      <w:r>
        <w:rPr>
          <w:rFonts w:ascii="Times New Roman" w:hAnsi="Times New Roman"/>
          <w:sz w:val="24"/>
          <w:szCs w:val="24"/>
        </w:rPr>
        <w:t xml:space="preserve"> for the comparison group</w:t>
      </w:r>
      <w:r w:rsidR="00D1138A">
        <w:rPr>
          <w:rFonts w:ascii="Times New Roman" w:hAnsi="Times New Roman"/>
          <w:sz w:val="24"/>
          <w:szCs w:val="24"/>
        </w:rPr>
        <w:t xml:space="preserve">.  Both the experimental and comparison groups were instructed on grade level curriculum standards. The following section describes the mean scores of both groups on their respective assessments. Participants were assessed every two weeks over an eight-week intervention period, after the completion of a novel (experimental group) and after the completion of </w:t>
      </w:r>
      <w:r>
        <w:rPr>
          <w:rFonts w:ascii="Times New Roman" w:hAnsi="Times New Roman"/>
          <w:sz w:val="24"/>
          <w:szCs w:val="24"/>
        </w:rPr>
        <w:t xml:space="preserve">two </w:t>
      </w:r>
      <w:r w:rsidR="00D1138A">
        <w:rPr>
          <w:rFonts w:ascii="Times New Roman" w:hAnsi="Times New Roman"/>
          <w:sz w:val="24"/>
          <w:szCs w:val="24"/>
        </w:rPr>
        <w:t xml:space="preserve">stories </w:t>
      </w:r>
      <w:r w:rsidR="00D5009C">
        <w:rPr>
          <w:rFonts w:ascii="Times New Roman" w:hAnsi="Times New Roman"/>
          <w:sz w:val="24"/>
          <w:szCs w:val="24"/>
        </w:rPr>
        <w:t>from</w:t>
      </w:r>
      <w:r w:rsidR="00AD00FE">
        <w:rPr>
          <w:rFonts w:ascii="Times New Roman" w:hAnsi="Times New Roman"/>
          <w:sz w:val="24"/>
          <w:szCs w:val="24"/>
        </w:rPr>
        <w:t xml:space="preserve"> the Read XL basal r</w:t>
      </w:r>
      <w:r w:rsidR="00D1138A">
        <w:rPr>
          <w:rFonts w:ascii="Times New Roman" w:hAnsi="Times New Roman"/>
          <w:sz w:val="24"/>
          <w:szCs w:val="24"/>
        </w:rPr>
        <w:t xml:space="preserve">eader (comparison group). </w:t>
      </w:r>
    </w:p>
    <w:p w:rsidR="00D1138A" w:rsidRDefault="00D1138A" w:rsidP="00D1138A">
      <w:pPr>
        <w:spacing w:after="0" w:line="480" w:lineRule="auto"/>
        <w:ind w:firstLine="720"/>
        <w:rPr>
          <w:rFonts w:ascii="Times New Roman" w:hAnsi="Times New Roman"/>
          <w:color w:val="000000"/>
          <w:sz w:val="24"/>
          <w:szCs w:val="24"/>
        </w:rPr>
      </w:pPr>
      <w:r>
        <w:rPr>
          <w:rFonts w:ascii="Times New Roman" w:hAnsi="Times New Roman"/>
          <w:color w:val="000000"/>
          <w:sz w:val="24"/>
          <w:szCs w:val="24"/>
        </w:rPr>
        <w:t>The</w:t>
      </w:r>
      <w:r w:rsidRPr="00EE214B">
        <w:rPr>
          <w:rFonts w:ascii="Times New Roman" w:hAnsi="Times New Roman"/>
          <w:color w:val="000000"/>
          <w:sz w:val="24"/>
          <w:szCs w:val="24"/>
        </w:rPr>
        <w:t xml:space="preserve"> </w:t>
      </w:r>
      <w:r>
        <w:rPr>
          <w:rFonts w:ascii="Times New Roman" w:hAnsi="Times New Roman"/>
          <w:color w:val="000000"/>
          <w:sz w:val="24"/>
          <w:szCs w:val="24"/>
        </w:rPr>
        <w:t xml:space="preserve">assessments were comprised of </w:t>
      </w:r>
      <w:r w:rsidRPr="00EE214B">
        <w:rPr>
          <w:rFonts w:ascii="Times New Roman" w:hAnsi="Times New Roman"/>
          <w:color w:val="000000"/>
          <w:sz w:val="24"/>
          <w:szCs w:val="24"/>
        </w:rPr>
        <w:t>r</w:t>
      </w:r>
      <w:r>
        <w:rPr>
          <w:rFonts w:ascii="Times New Roman" w:hAnsi="Times New Roman"/>
          <w:color w:val="000000"/>
          <w:sz w:val="24"/>
          <w:szCs w:val="24"/>
        </w:rPr>
        <w:t xml:space="preserve">eading comprehension questions to determine the </w:t>
      </w:r>
      <w:r w:rsidRPr="00EE214B">
        <w:rPr>
          <w:rFonts w:ascii="Times New Roman" w:hAnsi="Times New Roman"/>
          <w:color w:val="000000"/>
          <w:sz w:val="24"/>
          <w:szCs w:val="24"/>
        </w:rPr>
        <w:t>literal and infe</w:t>
      </w:r>
      <w:r>
        <w:rPr>
          <w:rFonts w:ascii="Times New Roman" w:hAnsi="Times New Roman"/>
          <w:color w:val="000000"/>
          <w:sz w:val="24"/>
          <w:szCs w:val="24"/>
        </w:rPr>
        <w:t>rential understanding of text but these were</w:t>
      </w:r>
      <w:r w:rsidRPr="00EE214B">
        <w:rPr>
          <w:rFonts w:ascii="Times New Roman" w:hAnsi="Times New Roman"/>
          <w:color w:val="000000"/>
          <w:sz w:val="24"/>
          <w:szCs w:val="24"/>
        </w:rPr>
        <w:t xml:space="preserve"> </w:t>
      </w:r>
      <w:r>
        <w:rPr>
          <w:rFonts w:ascii="Times New Roman" w:hAnsi="Times New Roman"/>
          <w:color w:val="000000"/>
          <w:sz w:val="24"/>
          <w:szCs w:val="24"/>
        </w:rPr>
        <w:t xml:space="preserve">not </w:t>
      </w:r>
      <w:r w:rsidRPr="00EE214B">
        <w:rPr>
          <w:rFonts w:ascii="Times New Roman" w:hAnsi="Times New Roman"/>
          <w:color w:val="000000"/>
          <w:sz w:val="24"/>
          <w:szCs w:val="24"/>
        </w:rPr>
        <w:t xml:space="preserve">used </w:t>
      </w:r>
      <w:r>
        <w:rPr>
          <w:rFonts w:ascii="Times New Roman" w:hAnsi="Times New Roman"/>
          <w:color w:val="000000"/>
          <w:sz w:val="24"/>
          <w:szCs w:val="24"/>
        </w:rPr>
        <w:t xml:space="preserve">as comparative </w:t>
      </w:r>
      <w:r w:rsidRPr="00EE214B">
        <w:rPr>
          <w:rFonts w:ascii="Times New Roman" w:hAnsi="Times New Roman"/>
          <w:color w:val="000000"/>
          <w:sz w:val="24"/>
          <w:szCs w:val="24"/>
        </w:rPr>
        <w:t>measure</w:t>
      </w:r>
      <w:r>
        <w:rPr>
          <w:rFonts w:ascii="Times New Roman" w:hAnsi="Times New Roman"/>
          <w:color w:val="000000"/>
          <w:sz w:val="24"/>
          <w:szCs w:val="24"/>
        </w:rPr>
        <w:t xml:space="preserve">s between groups because the tests were linked to reading materials </w:t>
      </w:r>
      <w:r w:rsidR="00D5009C">
        <w:rPr>
          <w:rFonts w:ascii="Times New Roman" w:hAnsi="Times New Roman"/>
          <w:color w:val="000000"/>
          <w:sz w:val="24"/>
          <w:szCs w:val="24"/>
        </w:rPr>
        <w:t>and</w:t>
      </w:r>
      <w:r>
        <w:rPr>
          <w:rFonts w:ascii="Times New Roman" w:hAnsi="Times New Roman"/>
          <w:color w:val="000000"/>
          <w:sz w:val="24"/>
          <w:szCs w:val="24"/>
        </w:rPr>
        <w:t xml:space="preserve"> were not comparable between groups. Table</w:t>
      </w:r>
      <w:r w:rsidR="004D2AB2">
        <w:rPr>
          <w:rFonts w:ascii="Times New Roman" w:hAnsi="Times New Roman"/>
          <w:color w:val="000000"/>
          <w:sz w:val="24"/>
          <w:szCs w:val="24"/>
        </w:rPr>
        <w:t>s 6</w:t>
      </w:r>
      <w:r>
        <w:rPr>
          <w:rFonts w:ascii="Times New Roman" w:hAnsi="Times New Roman"/>
          <w:color w:val="000000"/>
          <w:sz w:val="24"/>
          <w:szCs w:val="24"/>
        </w:rPr>
        <w:t xml:space="preserve"> and </w:t>
      </w:r>
      <w:r w:rsidR="004D2AB2">
        <w:rPr>
          <w:rFonts w:ascii="Times New Roman" w:hAnsi="Times New Roman"/>
          <w:color w:val="000000"/>
          <w:sz w:val="24"/>
          <w:szCs w:val="24"/>
        </w:rPr>
        <w:t>7 display</w:t>
      </w:r>
      <w:r>
        <w:rPr>
          <w:rFonts w:ascii="Times New Roman" w:hAnsi="Times New Roman"/>
          <w:color w:val="000000"/>
          <w:sz w:val="24"/>
          <w:szCs w:val="24"/>
        </w:rPr>
        <w:t xml:space="preserve"> the performance of the participants in the experimental and comparison groups over four assessments.</w:t>
      </w:r>
    </w:p>
    <w:p w:rsidR="00E57EF6" w:rsidRPr="004D2AB2" w:rsidRDefault="00D1138A" w:rsidP="00D5009C">
      <w:pPr>
        <w:spacing w:after="0" w:line="480" w:lineRule="auto"/>
        <w:ind w:firstLine="720"/>
        <w:rPr>
          <w:rFonts w:ascii="Times New Roman" w:hAnsi="Times New Roman"/>
          <w:color w:val="000000"/>
          <w:sz w:val="24"/>
          <w:szCs w:val="24"/>
        </w:rPr>
      </w:pPr>
      <w:r>
        <w:rPr>
          <w:rFonts w:ascii="Times New Roman" w:hAnsi="Times New Roman"/>
          <w:b/>
          <w:color w:val="000000"/>
          <w:sz w:val="24"/>
          <w:szCs w:val="24"/>
        </w:rPr>
        <w:t xml:space="preserve">Bluford Series. </w:t>
      </w:r>
      <w:r w:rsidRPr="00091F1B">
        <w:rPr>
          <w:rFonts w:ascii="Times New Roman" w:hAnsi="Times New Roman"/>
          <w:color w:val="000000"/>
          <w:sz w:val="24"/>
          <w:szCs w:val="24"/>
        </w:rPr>
        <w:t>According</w:t>
      </w:r>
      <w:r>
        <w:rPr>
          <w:rFonts w:ascii="Times New Roman" w:hAnsi="Times New Roman"/>
          <w:color w:val="000000"/>
          <w:sz w:val="24"/>
          <w:szCs w:val="24"/>
        </w:rPr>
        <w:t xml:space="preserve"> to T</w:t>
      </w:r>
      <w:r w:rsidRPr="00091F1B">
        <w:rPr>
          <w:rFonts w:ascii="Times New Roman" w:hAnsi="Times New Roman"/>
          <w:color w:val="000000"/>
          <w:sz w:val="24"/>
          <w:szCs w:val="24"/>
        </w:rPr>
        <w:t xml:space="preserve">able </w:t>
      </w:r>
      <w:r w:rsidR="004D2AB2">
        <w:rPr>
          <w:rFonts w:ascii="Times New Roman" w:hAnsi="Times New Roman"/>
          <w:color w:val="000000"/>
          <w:sz w:val="24"/>
          <w:szCs w:val="24"/>
        </w:rPr>
        <w:t>6</w:t>
      </w:r>
      <w:r w:rsidRPr="00091F1B">
        <w:rPr>
          <w:rFonts w:ascii="Times New Roman" w:hAnsi="Times New Roman"/>
          <w:color w:val="000000"/>
          <w:sz w:val="24"/>
          <w:szCs w:val="24"/>
        </w:rPr>
        <w:t xml:space="preserve">, performance on the Bluford Series revealed </w:t>
      </w:r>
      <w:r w:rsidRPr="00671968">
        <w:rPr>
          <w:rFonts w:ascii="Times New Roman" w:hAnsi="Times New Roman"/>
          <w:color w:val="000000"/>
          <w:sz w:val="24"/>
          <w:szCs w:val="24"/>
        </w:rPr>
        <w:t xml:space="preserve">that </w:t>
      </w:r>
      <w:r w:rsidRPr="00671968">
        <w:rPr>
          <w:rFonts w:ascii="Times New Roman" w:hAnsi="Times New Roman"/>
          <w:sz w:val="24"/>
          <w:szCs w:val="24"/>
        </w:rPr>
        <w:t xml:space="preserve">there was a significant time effect on the raw comprehension scores for </w:t>
      </w:r>
      <w:r w:rsidR="00AD00FE">
        <w:rPr>
          <w:rFonts w:ascii="Times New Roman" w:hAnsi="Times New Roman"/>
          <w:sz w:val="24"/>
          <w:szCs w:val="24"/>
        </w:rPr>
        <w:t xml:space="preserve">the </w:t>
      </w:r>
      <w:r w:rsidRPr="00671968">
        <w:rPr>
          <w:rFonts w:ascii="Times New Roman" w:hAnsi="Times New Roman"/>
          <w:sz w:val="24"/>
          <w:szCs w:val="24"/>
        </w:rPr>
        <w:t xml:space="preserve">Bluford Series, </w:t>
      </w:r>
      <w:r w:rsidRPr="00671968">
        <w:rPr>
          <w:rFonts w:ascii="Times New Roman" w:hAnsi="Times New Roman"/>
          <w:i/>
          <w:sz w:val="24"/>
          <w:szCs w:val="24"/>
        </w:rPr>
        <w:t>F</w:t>
      </w:r>
      <w:r w:rsidR="0088208C">
        <w:rPr>
          <w:rFonts w:ascii="Times New Roman" w:hAnsi="Times New Roman"/>
          <w:sz w:val="24"/>
          <w:szCs w:val="24"/>
        </w:rPr>
        <w:t>(3,</w:t>
      </w:r>
      <w:r w:rsidR="00A53B1A">
        <w:rPr>
          <w:rFonts w:ascii="Times New Roman" w:hAnsi="Times New Roman"/>
          <w:sz w:val="24"/>
          <w:szCs w:val="24"/>
        </w:rPr>
        <w:t xml:space="preserve"> </w:t>
      </w:r>
      <w:r w:rsidRPr="00671968">
        <w:rPr>
          <w:rFonts w:ascii="Times New Roman" w:hAnsi="Times New Roman"/>
          <w:sz w:val="24"/>
          <w:szCs w:val="24"/>
        </w:rPr>
        <w:t xml:space="preserve">83) = 16.75, </w:t>
      </w:r>
      <w:r w:rsidRPr="00671968">
        <w:rPr>
          <w:rFonts w:ascii="Times New Roman" w:hAnsi="Times New Roman"/>
          <w:i/>
          <w:sz w:val="24"/>
          <w:szCs w:val="24"/>
        </w:rPr>
        <w:t>p</w:t>
      </w:r>
      <w:r w:rsidRPr="00671968">
        <w:rPr>
          <w:rFonts w:ascii="Times New Roman" w:hAnsi="Times New Roman"/>
          <w:sz w:val="24"/>
          <w:szCs w:val="24"/>
        </w:rPr>
        <w:t xml:space="preserve"> &lt; .001, </w:t>
      </w:r>
      <w:r w:rsidRPr="00A53B1A">
        <w:rPr>
          <w:rFonts w:ascii="Times New Roman" w:hAnsi="Times New Roman"/>
          <w:sz w:val="24"/>
          <w:szCs w:val="24"/>
        </w:rPr>
        <w:t>η</w:t>
      </w:r>
      <w:r w:rsidRPr="00A53B1A">
        <w:rPr>
          <w:rFonts w:ascii="Times New Roman" w:hAnsi="Times New Roman"/>
          <w:sz w:val="24"/>
          <w:szCs w:val="24"/>
          <w:vertAlign w:val="superscript"/>
        </w:rPr>
        <w:t>2</w:t>
      </w:r>
      <w:r w:rsidRPr="00671968">
        <w:rPr>
          <w:rFonts w:ascii="Times New Roman" w:hAnsi="Times New Roman"/>
          <w:sz w:val="24"/>
          <w:szCs w:val="24"/>
        </w:rPr>
        <w:t xml:space="preserve"> = .44.</w:t>
      </w:r>
      <w:r>
        <w:t xml:space="preserve">  </w:t>
      </w:r>
    </w:p>
    <w:p w:rsidR="00D1138A" w:rsidRDefault="00D1138A" w:rsidP="00D1138A">
      <w:pPr>
        <w:spacing w:after="0" w:line="240" w:lineRule="auto"/>
        <w:rPr>
          <w:rFonts w:ascii="Times New Roman" w:hAnsi="Times New Roman"/>
          <w:sz w:val="24"/>
          <w:szCs w:val="24"/>
        </w:rPr>
      </w:pPr>
      <w:r w:rsidRPr="00680339">
        <w:rPr>
          <w:rFonts w:ascii="Times New Roman" w:hAnsi="Times New Roman"/>
          <w:sz w:val="24"/>
          <w:szCs w:val="24"/>
        </w:rPr>
        <w:t xml:space="preserve">Table </w:t>
      </w:r>
      <w:r w:rsidR="004D2AB2">
        <w:rPr>
          <w:rFonts w:ascii="Times New Roman" w:hAnsi="Times New Roman"/>
          <w:sz w:val="24"/>
          <w:szCs w:val="24"/>
        </w:rPr>
        <w:t>6</w:t>
      </w:r>
    </w:p>
    <w:p w:rsidR="004D2AB2" w:rsidRPr="00680339" w:rsidRDefault="004D2AB2" w:rsidP="00D1138A">
      <w:pPr>
        <w:spacing w:after="0" w:line="240" w:lineRule="auto"/>
        <w:rPr>
          <w:rFonts w:ascii="Times New Roman" w:hAnsi="Times New Roman"/>
          <w:sz w:val="24"/>
          <w:szCs w:val="24"/>
        </w:rPr>
      </w:pPr>
    </w:p>
    <w:p w:rsidR="00D1138A" w:rsidRDefault="00B819E0" w:rsidP="00B340D2">
      <w:pPr>
        <w:spacing w:after="0" w:line="240" w:lineRule="auto"/>
        <w:jc w:val="both"/>
        <w:rPr>
          <w:rFonts w:ascii="Times New Roman" w:hAnsi="Times New Roman"/>
          <w:i/>
          <w:sz w:val="24"/>
          <w:szCs w:val="24"/>
        </w:rPr>
      </w:pPr>
      <w:r>
        <w:rPr>
          <w:rFonts w:ascii="Times New Roman" w:hAnsi="Times New Roman"/>
          <w:i/>
          <w:sz w:val="24"/>
          <w:szCs w:val="24"/>
        </w:rPr>
        <w:t>Reading Assessment Mean Scores of</w:t>
      </w:r>
      <w:r w:rsidR="00D1138A">
        <w:rPr>
          <w:rFonts w:ascii="Times New Roman" w:hAnsi="Times New Roman"/>
          <w:i/>
          <w:sz w:val="24"/>
          <w:szCs w:val="24"/>
        </w:rPr>
        <w:t xml:space="preserve"> Bluford Serie</w:t>
      </w:r>
      <w:r w:rsidR="00E57EF6">
        <w:rPr>
          <w:rFonts w:ascii="Times New Roman" w:hAnsi="Times New Roman"/>
          <w:i/>
          <w:sz w:val="24"/>
          <w:szCs w:val="24"/>
        </w:rPr>
        <w:t xml:space="preserve">s Novels for Experimental Group </w:t>
      </w:r>
    </w:p>
    <w:p w:rsidR="00D1138A" w:rsidRDefault="00D1138A" w:rsidP="00D1138A">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w:t>
      </w:r>
    </w:p>
    <w:p w:rsidR="00D1138A" w:rsidRDefault="00D873E2" w:rsidP="0088208C">
      <w:pPr>
        <w:spacing w:after="0" w:line="240" w:lineRule="auto"/>
        <w:rPr>
          <w:rFonts w:ascii="Times New Roman" w:hAnsi="Times New Roman"/>
          <w:sz w:val="24"/>
          <w:szCs w:val="24"/>
        </w:rPr>
      </w:pPr>
      <w:r w:rsidRPr="00C530E2">
        <w:rPr>
          <w:rFonts w:ascii="Times New Roman" w:hAnsi="Times New Roman"/>
          <w:sz w:val="24"/>
          <w:szCs w:val="24"/>
        </w:rPr>
        <w:t>Experimental</w:t>
      </w:r>
      <w:r>
        <w:rPr>
          <w:rFonts w:ascii="Times New Roman" w:hAnsi="Times New Roman"/>
          <w:sz w:val="24"/>
          <w:szCs w:val="24"/>
        </w:rPr>
        <w:t xml:space="preserve"> Group</w:t>
      </w:r>
      <w:r w:rsidR="00A70802">
        <w:rPr>
          <w:rFonts w:ascii="Times New Roman" w:hAnsi="Times New Roman"/>
          <w:sz w:val="24"/>
          <w:szCs w:val="24"/>
        </w:rPr>
        <w:tab/>
      </w:r>
      <w:r w:rsidR="00A70802">
        <w:rPr>
          <w:rFonts w:ascii="Times New Roman" w:hAnsi="Times New Roman"/>
          <w:sz w:val="24"/>
          <w:szCs w:val="24"/>
        </w:rPr>
        <w:tab/>
      </w:r>
      <w:r w:rsidR="0088208C">
        <w:rPr>
          <w:rFonts w:ascii="Times New Roman" w:hAnsi="Times New Roman"/>
          <w:sz w:val="24"/>
          <w:szCs w:val="24"/>
        </w:rPr>
        <w:t>Week</w:t>
      </w:r>
      <w:r w:rsidR="00E57EF6">
        <w:rPr>
          <w:rFonts w:ascii="Times New Roman" w:hAnsi="Times New Roman"/>
          <w:sz w:val="24"/>
          <w:szCs w:val="24"/>
        </w:rPr>
        <w:t xml:space="preserve"> </w:t>
      </w:r>
      <w:r w:rsidR="0088208C">
        <w:rPr>
          <w:rFonts w:ascii="Times New Roman" w:hAnsi="Times New Roman"/>
          <w:sz w:val="24"/>
          <w:szCs w:val="24"/>
        </w:rPr>
        <w:t>3</w:t>
      </w:r>
      <w:r w:rsidR="002A7509">
        <w:rPr>
          <w:rFonts w:ascii="Times New Roman" w:hAnsi="Times New Roman"/>
          <w:sz w:val="24"/>
          <w:szCs w:val="24"/>
        </w:rPr>
        <w:t xml:space="preserve">           </w:t>
      </w:r>
      <w:r w:rsidR="0088208C">
        <w:rPr>
          <w:rFonts w:ascii="Times New Roman" w:hAnsi="Times New Roman"/>
          <w:sz w:val="24"/>
          <w:szCs w:val="24"/>
        </w:rPr>
        <w:t>Week</w:t>
      </w:r>
      <w:r w:rsidR="00E57EF6">
        <w:rPr>
          <w:rFonts w:ascii="Times New Roman" w:hAnsi="Times New Roman"/>
          <w:sz w:val="24"/>
          <w:szCs w:val="24"/>
        </w:rPr>
        <w:t xml:space="preserve"> </w:t>
      </w:r>
      <w:r w:rsidR="0088208C">
        <w:rPr>
          <w:rFonts w:ascii="Times New Roman" w:hAnsi="Times New Roman"/>
          <w:sz w:val="24"/>
          <w:szCs w:val="24"/>
        </w:rPr>
        <w:t>5</w:t>
      </w:r>
      <w:r w:rsidR="002A7509">
        <w:rPr>
          <w:rFonts w:ascii="Times New Roman" w:hAnsi="Times New Roman"/>
          <w:sz w:val="24"/>
          <w:szCs w:val="24"/>
        </w:rPr>
        <w:t xml:space="preserve">             </w:t>
      </w:r>
      <w:r w:rsidR="0088208C">
        <w:rPr>
          <w:rFonts w:ascii="Times New Roman" w:hAnsi="Times New Roman"/>
          <w:sz w:val="24"/>
          <w:szCs w:val="24"/>
        </w:rPr>
        <w:t>Week</w:t>
      </w:r>
      <w:r w:rsidR="00D1138A">
        <w:rPr>
          <w:rFonts w:ascii="Times New Roman" w:hAnsi="Times New Roman"/>
          <w:sz w:val="24"/>
          <w:szCs w:val="24"/>
        </w:rPr>
        <w:t xml:space="preserve"> </w:t>
      </w:r>
      <w:r w:rsidR="0088208C">
        <w:rPr>
          <w:rFonts w:ascii="Times New Roman" w:hAnsi="Times New Roman"/>
          <w:sz w:val="24"/>
          <w:szCs w:val="24"/>
        </w:rPr>
        <w:t xml:space="preserve">7   </w:t>
      </w:r>
      <w:r w:rsidR="002A7509">
        <w:rPr>
          <w:rFonts w:ascii="Times New Roman" w:hAnsi="Times New Roman"/>
          <w:sz w:val="24"/>
          <w:szCs w:val="24"/>
        </w:rPr>
        <w:t xml:space="preserve">        </w:t>
      </w:r>
      <w:r w:rsidR="0088208C">
        <w:rPr>
          <w:rFonts w:ascii="Times New Roman" w:hAnsi="Times New Roman"/>
          <w:sz w:val="24"/>
          <w:szCs w:val="24"/>
        </w:rPr>
        <w:t>Week</w:t>
      </w:r>
      <w:r w:rsidR="002A7509">
        <w:rPr>
          <w:rFonts w:ascii="Times New Roman" w:hAnsi="Times New Roman"/>
          <w:sz w:val="24"/>
          <w:szCs w:val="24"/>
        </w:rPr>
        <w:t xml:space="preserve"> 9 </w:t>
      </w:r>
      <w:r w:rsidR="00D1138A">
        <w:rPr>
          <w:rFonts w:ascii="Times New Roman" w:hAnsi="Times New Roman"/>
          <w:sz w:val="24"/>
          <w:szCs w:val="24"/>
        </w:rPr>
        <w:t>________________________________________________________________________</w:t>
      </w:r>
    </w:p>
    <w:p w:rsidR="00D1138A" w:rsidRDefault="00D1138A" w:rsidP="00D1138A">
      <w:pPr>
        <w:spacing w:after="0" w:line="240" w:lineRule="auto"/>
        <w:rPr>
          <w:rFonts w:ascii="Times New Roman" w:hAnsi="Times New Roman"/>
          <w:sz w:val="24"/>
          <w:szCs w:val="24"/>
        </w:rPr>
      </w:pPr>
      <w:r w:rsidRPr="00940615">
        <w:rPr>
          <w:rFonts w:ascii="Times New Roman" w:hAnsi="Times New Roman"/>
          <w:b/>
          <w:sz w:val="24"/>
          <w:szCs w:val="24"/>
        </w:rPr>
        <w:t xml:space="preserve"> </w:t>
      </w:r>
      <w:r>
        <w:rPr>
          <w:rFonts w:ascii="Times New Roman" w:hAnsi="Times New Roman"/>
          <w:sz w:val="24"/>
          <w:szCs w:val="24"/>
        </w:rPr>
        <w:t xml:space="preserve">    </w:t>
      </w:r>
      <w:r w:rsidRPr="00680339">
        <w:rPr>
          <w:rFonts w:ascii="Times New Roman" w:hAnsi="Times New Roman"/>
          <w:sz w:val="24"/>
          <w:szCs w:val="24"/>
        </w:rPr>
        <w:t>Mean</w:t>
      </w:r>
      <w:r w:rsidRPr="00680339">
        <w:rPr>
          <w:rFonts w:ascii="Times New Roman" w:hAnsi="Times New Roman"/>
          <w:sz w:val="24"/>
          <w:szCs w:val="24"/>
        </w:rPr>
        <w:tab/>
        <w:t xml:space="preserve">      </w:t>
      </w:r>
      <w:r w:rsidRPr="00680339">
        <w:rPr>
          <w:rFonts w:ascii="Times New Roman" w:hAnsi="Times New Roman"/>
          <w:sz w:val="24"/>
          <w:szCs w:val="24"/>
        </w:rPr>
        <w:tab/>
        <w:t xml:space="preserve"> </w:t>
      </w:r>
      <w:r w:rsidR="00C530E2">
        <w:rPr>
          <w:rFonts w:ascii="Times New Roman" w:hAnsi="Times New Roman"/>
          <w:sz w:val="24"/>
          <w:szCs w:val="24"/>
        </w:rPr>
        <w:tab/>
      </w:r>
      <w:r w:rsidRPr="00680339">
        <w:rPr>
          <w:rFonts w:ascii="Times New Roman" w:hAnsi="Times New Roman"/>
          <w:sz w:val="24"/>
          <w:szCs w:val="24"/>
        </w:rPr>
        <w:t xml:space="preserve">14.41           </w:t>
      </w:r>
      <w:r w:rsidRPr="00680339">
        <w:rPr>
          <w:rFonts w:ascii="Times New Roman" w:hAnsi="Times New Roman"/>
          <w:sz w:val="24"/>
          <w:szCs w:val="24"/>
        </w:rPr>
        <w:tab/>
        <w:t xml:space="preserve">15.77        </w:t>
      </w:r>
      <w:r w:rsidRPr="00680339">
        <w:rPr>
          <w:rFonts w:ascii="Times New Roman" w:hAnsi="Times New Roman"/>
          <w:sz w:val="24"/>
          <w:szCs w:val="24"/>
        </w:rPr>
        <w:tab/>
        <w:t>16.50</w:t>
      </w:r>
      <w:r w:rsidRPr="00680339">
        <w:rPr>
          <w:rFonts w:ascii="Times New Roman" w:hAnsi="Times New Roman"/>
          <w:sz w:val="24"/>
          <w:szCs w:val="24"/>
        </w:rPr>
        <w:tab/>
      </w:r>
      <w:r w:rsidRPr="00680339">
        <w:rPr>
          <w:rFonts w:ascii="Times New Roman" w:hAnsi="Times New Roman"/>
          <w:sz w:val="24"/>
          <w:szCs w:val="24"/>
        </w:rPr>
        <w:tab/>
        <w:t>18.27</w:t>
      </w:r>
    </w:p>
    <w:p w:rsidR="00A70802" w:rsidRDefault="00A70802" w:rsidP="00A70802">
      <w:pPr>
        <w:spacing w:after="0" w:line="240" w:lineRule="auto"/>
        <w:rPr>
          <w:rFonts w:ascii="Times New Roman" w:hAnsi="Times New Roman"/>
          <w:sz w:val="24"/>
          <w:szCs w:val="24"/>
        </w:rPr>
      </w:pPr>
      <w:r>
        <w:rPr>
          <w:rFonts w:ascii="Times New Roman" w:hAnsi="Times New Roman"/>
          <w:sz w:val="24"/>
          <w:szCs w:val="24"/>
        </w:rPr>
        <w:t xml:space="preserve">  </w:t>
      </w:r>
    </w:p>
    <w:p w:rsidR="00D1138A" w:rsidRDefault="00A70802" w:rsidP="00A70802">
      <w:pPr>
        <w:spacing w:after="0" w:line="240" w:lineRule="auto"/>
        <w:rPr>
          <w:rFonts w:ascii="Times New Roman" w:hAnsi="Times New Roman"/>
          <w:sz w:val="24"/>
          <w:szCs w:val="24"/>
        </w:rPr>
      </w:pPr>
      <w:r>
        <w:rPr>
          <w:rFonts w:ascii="Times New Roman" w:hAnsi="Times New Roman"/>
          <w:sz w:val="24"/>
          <w:szCs w:val="24"/>
        </w:rPr>
        <w:t xml:space="preserve">     </w:t>
      </w:r>
      <w:r w:rsidR="00D1138A">
        <w:rPr>
          <w:rFonts w:ascii="Times New Roman" w:hAnsi="Times New Roman"/>
          <w:sz w:val="24"/>
          <w:szCs w:val="24"/>
        </w:rPr>
        <w:t xml:space="preserve">SD    </w:t>
      </w:r>
      <w:r w:rsidR="00D1138A">
        <w:rPr>
          <w:rFonts w:ascii="Times New Roman" w:hAnsi="Times New Roman"/>
          <w:sz w:val="24"/>
          <w:szCs w:val="24"/>
        </w:rPr>
        <w:tab/>
        <w:t xml:space="preserve">   </w:t>
      </w:r>
      <w:r w:rsidR="00D1138A">
        <w:rPr>
          <w:rFonts w:ascii="Times New Roman" w:hAnsi="Times New Roman"/>
          <w:sz w:val="24"/>
          <w:szCs w:val="24"/>
        </w:rPr>
        <w:tab/>
        <w:t xml:space="preserve"> </w:t>
      </w:r>
      <w:r>
        <w:rPr>
          <w:rFonts w:ascii="Times New Roman" w:hAnsi="Times New Roman"/>
          <w:sz w:val="24"/>
          <w:szCs w:val="24"/>
        </w:rPr>
        <w:t xml:space="preserve">           </w:t>
      </w:r>
      <w:r w:rsidR="00D1138A">
        <w:rPr>
          <w:rFonts w:ascii="Times New Roman" w:hAnsi="Times New Roman"/>
          <w:sz w:val="24"/>
          <w:szCs w:val="24"/>
        </w:rPr>
        <w:t xml:space="preserve">  2.17            </w:t>
      </w:r>
      <w:r w:rsidR="00D1138A">
        <w:rPr>
          <w:rFonts w:ascii="Times New Roman" w:hAnsi="Times New Roman"/>
          <w:sz w:val="24"/>
          <w:szCs w:val="24"/>
        </w:rPr>
        <w:tab/>
        <w:t xml:space="preserve"> 2.37        </w:t>
      </w:r>
      <w:r w:rsidR="00D1138A">
        <w:rPr>
          <w:rFonts w:ascii="Times New Roman" w:hAnsi="Times New Roman"/>
          <w:sz w:val="24"/>
          <w:szCs w:val="24"/>
        </w:rPr>
        <w:tab/>
        <w:t xml:space="preserve">  2.41</w:t>
      </w:r>
      <w:r w:rsidR="00D1138A">
        <w:rPr>
          <w:rFonts w:ascii="Times New Roman" w:hAnsi="Times New Roman"/>
          <w:sz w:val="24"/>
          <w:szCs w:val="24"/>
        </w:rPr>
        <w:tab/>
      </w:r>
      <w:r w:rsidR="00D1138A">
        <w:rPr>
          <w:rFonts w:ascii="Times New Roman" w:hAnsi="Times New Roman"/>
          <w:sz w:val="24"/>
          <w:szCs w:val="24"/>
        </w:rPr>
        <w:tab/>
        <w:t xml:space="preserve">  1.12 </w:t>
      </w:r>
    </w:p>
    <w:p w:rsidR="00D1138A" w:rsidRDefault="00D1138A" w:rsidP="00D1138A">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w:t>
      </w:r>
    </w:p>
    <w:p w:rsidR="00D1138A" w:rsidRDefault="00D1138A" w:rsidP="00D1138A">
      <w:pPr>
        <w:spacing w:after="0" w:line="240" w:lineRule="auto"/>
        <w:rPr>
          <w:rFonts w:ascii="Times New Roman" w:hAnsi="Times New Roman"/>
          <w:sz w:val="24"/>
          <w:szCs w:val="24"/>
        </w:rPr>
      </w:pPr>
      <w:r>
        <w:rPr>
          <w:rFonts w:ascii="Times New Roman" w:hAnsi="Times New Roman"/>
          <w:sz w:val="24"/>
          <w:szCs w:val="24"/>
        </w:rPr>
        <w:t>Possible range of scores = 0 -20</w:t>
      </w:r>
    </w:p>
    <w:p w:rsidR="00D1138A" w:rsidRDefault="00D1138A" w:rsidP="00D1138A">
      <w:pPr>
        <w:spacing w:after="0" w:line="240" w:lineRule="auto"/>
        <w:rPr>
          <w:rFonts w:ascii="Times New Roman" w:hAnsi="Times New Roman"/>
          <w:sz w:val="24"/>
          <w:szCs w:val="24"/>
        </w:rPr>
      </w:pPr>
    </w:p>
    <w:p w:rsidR="00D1138A" w:rsidRDefault="00E57EF6" w:rsidP="00D1138A">
      <w:pPr>
        <w:spacing w:after="0" w:line="480" w:lineRule="auto"/>
        <w:rPr>
          <w:rFonts w:ascii="Times New Roman" w:hAnsi="Times New Roman"/>
          <w:sz w:val="24"/>
          <w:szCs w:val="24"/>
        </w:rPr>
      </w:pPr>
      <w:r>
        <w:rPr>
          <w:rFonts w:ascii="Times New Roman" w:hAnsi="Times New Roman"/>
          <w:sz w:val="24"/>
          <w:szCs w:val="24"/>
        </w:rPr>
        <w:tab/>
        <w:t xml:space="preserve">Figure </w:t>
      </w:r>
      <w:r w:rsidR="002C2176">
        <w:rPr>
          <w:rFonts w:ascii="Times New Roman" w:hAnsi="Times New Roman"/>
          <w:sz w:val="24"/>
          <w:szCs w:val="24"/>
        </w:rPr>
        <w:t>7</w:t>
      </w:r>
      <w:r w:rsidR="00D1138A">
        <w:rPr>
          <w:rFonts w:ascii="Times New Roman" w:hAnsi="Times New Roman"/>
          <w:sz w:val="24"/>
          <w:szCs w:val="24"/>
        </w:rPr>
        <w:t xml:space="preserve"> presents a further analysis of the performance of t</w:t>
      </w:r>
      <w:r w:rsidR="00310F1E">
        <w:rPr>
          <w:rFonts w:ascii="Times New Roman" w:hAnsi="Times New Roman"/>
          <w:sz w:val="24"/>
          <w:szCs w:val="24"/>
        </w:rPr>
        <w:t>he experimental group over time</w:t>
      </w:r>
      <w:r w:rsidR="00D1138A">
        <w:rPr>
          <w:rFonts w:ascii="Times New Roman" w:hAnsi="Times New Roman"/>
          <w:sz w:val="24"/>
          <w:szCs w:val="24"/>
        </w:rPr>
        <w:t xml:space="preserve">.  Accordingly, </w:t>
      </w:r>
      <w:r w:rsidR="00D1138A" w:rsidRPr="005E440A">
        <w:rPr>
          <w:rFonts w:ascii="Times New Roman" w:hAnsi="Times New Roman"/>
          <w:sz w:val="24"/>
          <w:szCs w:val="24"/>
        </w:rPr>
        <w:t>Fisher’s LSD post hoc tests indicated that the raw comprehension</w:t>
      </w:r>
      <w:r w:rsidR="00D1138A">
        <w:rPr>
          <w:rFonts w:ascii="Times New Roman" w:hAnsi="Times New Roman"/>
          <w:sz w:val="24"/>
          <w:szCs w:val="24"/>
        </w:rPr>
        <w:t xml:space="preserve"> mean scores on </w:t>
      </w:r>
      <w:r w:rsidR="00D1138A" w:rsidRPr="005E440A">
        <w:rPr>
          <w:rFonts w:ascii="Times New Roman" w:hAnsi="Times New Roman"/>
          <w:sz w:val="24"/>
          <w:szCs w:val="24"/>
        </w:rPr>
        <w:t>Bluford Series for</w:t>
      </w:r>
      <w:r w:rsidR="0088208C">
        <w:rPr>
          <w:rFonts w:ascii="Times New Roman" w:hAnsi="Times New Roman"/>
          <w:sz w:val="24"/>
          <w:szCs w:val="24"/>
        </w:rPr>
        <w:t xml:space="preserve"> week</w:t>
      </w:r>
      <w:r w:rsidR="00D1138A" w:rsidRPr="005E440A">
        <w:rPr>
          <w:rFonts w:ascii="Times New Roman" w:hAnsi="Times New Roman"/>
          <w:sz w:val="24"/>
          <w:szCs w:val="24"/>
        </w:rPr>
        <w:t xml:space="preserve"> </w:t>
      </w:r>
      <w:r w:rsidR="0088208C">
        <w:rPr>
          <w:rFonts w:ascii="Times New Roman" w:hAnsi="Times New Roman"/>
          <w:sz w:val="24"/>
          <w:szCs w:val="24"/>
        </w:rPr>
        <w:t>9</w:t>
      </w:r>
      <w:r w:rsidR="00D1138A" w:rsidRPr="005E440A">
        <w:rPr>
          <w:rFonts w:ascii="Times New Roman" w:hAnsi="Times New Roman"/>
          <w:sz w:val="24"/>
          <w:szCs w:val="24"/>
        </w:rPr>
        <w:t xml:space="preserve"> (</w:t>
      </w:r>
      <w:r w:rsidR="00D1138A" w:rsidRPr="00F065F7">
        <w:rPr>
          <w:rFonts w:ascii="Times New Roman" w:hAnsi="Times New Roman"/>
          <w:i/>
          <w:sz w:val="24"/>
          <w:szCs w:val="24"/>
        </w:rPr>
        <w:t>M</w:t>
      </w:r>
      <w:r w:rsidR="00D1138A" w:rsidRPr="005E440A">
        <w:rPr>
          <w:rFonts w:ascii="Times New Roman" w:hAnsi="Times New Roman"/>
          <w:sz w:val="24"/>
          <w:szCs w:val="24"/>
        </w:rPr>
        <w:t xml:space="preserve"> = 18.27) was significantly higher than at </w:t>
      </w:r>
      <w:r w:rsidR="002A7509">
        <w:rPr>
          <w:rFonts w:ascii="Times New Roman" w:hAnsi="Times New Roman"/>
          <w:sz w:val="24"/>
          <w:szCs w:val="24"/>
        </w:rPr>
        <w:t xml:space="preserve">weeks </w:t>
      </w:r>
      <w:r w:rsidR="0088208C">
        <w:rPr>
          <w:rFonts w:ascii="Times New Roman" w:hAnsi="Times New Roman"/>
          <w:sz w:val="24"/>
          <w:szCs w:val="24"/>
        </w:rPr>
        <w:t>7</w:t>
      </w:r>
      <w:r w:rsidR="00D1138A" w:rsidRPr="005E440A">
        <w:rPr>
          <w:rFonts w:ascii="Times New Roman" w:hAnsi="Times New Roman"/>
          <w:sz w:val="24"/>
          <w:szCs w:val="24"/>
        </w:rPr>
        <w:t xml:space="preserve"> </w:t>
      </w:r>
      <w:r w:rsidR="0088208C">
        <w:rPr>
          <w:rFonts w:ascii="Times New Roman" w:hAnsi="Times New Roman"/>
          <w:sz w:val="24"/>
          <w:szCs w:val="24"/>
        </w:rPr>
        <w:t>and 5</w:t>
      </w:r>
      <w:r w:rsidR="002A7509">
        <w:rPr>
          <w:rFonts w:ascii="Times New Roman" w:hAnsi="Times New Roman"/>
          <w:sz w:val="24"/>
          <w:szCs w:val="24"/>
        </w:rPr>
        <w:t xml:space="preserve"> </w:t>
      </w:r>
      <w:r w:rsidR="00D1138A">
        <w:rPr>
          <w:rFonts w:ascii="Times New Roman" w:hAnsi="Times New Roman"/>
          <w:sz w:val="24"/>
          <w:szCs w:val="24"/>
        </w:rPr>
        <w:t>(</w:t>
      </w:r>
      <w:r w:rsidR="00D1138A" w:rsidRPr="00F065F7">
        <w:rPr>
          <w:rFonts w:ascii="Times New Roman" w:hAnsi="Times New Roman"/>
          <w:i/>
          <w:sz w:val="24"/>
          <w:szCs w:val="24"/>
        </w:rPr>
        <w:t>M</w:t>
      </w:r>
      <w:r w:rsidR="00D1138A">
        <w:rPr>
          <w:rFonts w:ascii="Times New Roman" w:hAnsi="Times New Roman"/>
          <w:sz w:val="24"/>
          <w:szCs w:val="24"/>
        </w:rPr>
        <w:t xml:space="preserve">s = 16.50, 15.77) respectively, which were in turn significantly </w:t>
      </w:r>
      <w:r w:rsidR="00F065F7">
        <w:rPr>
          <w:rFonts w:ascii="Times New Roman" w:hAnsi="Times New Roman"/>
          <w:sz w:val="24"/>
          <w:szCs w:val="24"/>
        </w:rPr>
        <w:t>higher</w:t>
      </w:r>
      <w:r w:rsidR="00D1138A">
        <w:rPr>
          <w:rFonts w:ascii="Times New Roman" w:hAnsi="Times New Roman"/>
          <w:sz w:val="24"/>
          <w:szCs w:val="24"/>
        </w:rPr>
        <w:t xml:space="preserve"> than </w:t>
      </w:r>
      <w:r w:rsidR="0088208C">
        <w:rPr>
          <w:rFonts w:ascii="Times New Roman" w:hAnsi="Times New Roman"/>
          <w:sz w:val="24"/>
          <w:szCs w:val="24"/>
        </w:rPr>
        <w:t>week</w:t>
      </w:r>
      <w:r w:rsidR="00D1138A">
        <w:rPr>
          <w:rFonts w:ascii="Times New Roman" w:hAnsi="Times New Roman"/>
          <w:sz w:val="24"/>
          <w:szCs w:val="24"/>
        </w:rPr>
        <w:t xml:space="preserve"> </w:t>
      </w:r>
      <w:r w:rsidR="0088208C">
        <w:rPr>
          <w:rFonts w:ascii="Times New Roman" w:hAnsi="Times New Roman"/>
          <w:sz w:val="24"/>
          <w:szCs w:val="24"/>
        </w:rPr>
        <w:t>3</w:t>
      </w:r>
      <w:r w:rsidR="00D1138A" w:rsidRPr="005E440A">
        <w:rPr>
          <w:rFonts w:ascii="Times New Roman" w:hAnsi="Times New Roman"/>
          <w:sz w:val="24"/>
          <w:szCs w:val="24"/>
        </w:rPr>
        <w:t>(</w:t>
      </w:r>
      <w:r w:rsidR="00D1138A" w:rsidRPr="00F065F7">
        <w:rPr>
          <w:rFonts w:ascii="Times New Roman" w:hAnsi="Times New Roman"/>
          <w:i/>
          <w:sz w:val="24"/>
          <w:szCs w:val="24"/>
        </w:rPr>
        <w:t>M</w:t>
      </w:r>
      <w:r w:rsidR="00D1138A">
        <w:rPr>
          <w:rFonts w:ascii="Times New Roman" w:hAnsi="Times New Roman"/>
          <w:sz w:val="24"/>
          <w:szCs w:val="24"/>
        </w:rPr>
        <w:t xml:space="preserve"> =</w:t>
      </w:r>
      <w:r w:rsidR="00D1138A" w:rsidRPr="005E440A">
        <w:rPr>
          <w:rFonts w:ascii="Times New Roman" w:hAnsi="Times New Roman"/>
          <w:sz w:val="24"/>
          <w:szCs w:val="24"/>
        </w:rPr>
        <w:t>14.41). This demonstrates that over time, mean score</w:t>
      </w:r>
      <w:r w:rsidR="00D1138A">
        <w:rPr>
          <w:rFonts w:ascii="Times New Roman" w:hAnsi="Times New Roman"/>
          <w:sz w:val="24"/>
          <w:szCs w:val="24"/>
        </w:rPr>
        <w:t>s</w:t>
      </w:r>
      <w:r w:rsidR="00D1138A" w:rsidRPr="005E440A">
        <w:rPr>
          <w:rFonts w:ascii="Times New Roman" w:hAnsi="Times New Roman"/>
          <w:sz w:val="24"/>
          <w:szCs w:val="24"/>
        </w:rPr>
        <w:t xml:space="preserve"> </w:t>
      </w:r>
      <w:r w:rsidR="00D1138A">
        <w:rPr>
          <w:rFonts w:ascii="Times New Roman" w:hAnsi="Times New Roman"/>
          <w:sz w:val="24"/>
          <w:szCs w:val="24"/>
        </w:rPr>
        <w:t>increased significantly.</w:t>
      </w:r>
    </w:p>
    <w:p w:rsidR="00D1138A" w:rsidRDefault="00D1138A" w:rsidP="00D1138A">
      <w:pPr>
        <w:spacing w:after="0" w:line="480" w:lineRule="auto"/>
        <w:rPr>
          <w:rFonts w:ascii="Times New Roman" w:hAnsi="Times New Roman"/>
          <w:sz w:val="24"/>
          <w:szCs w:val="24"/>
        </w:rPr>
      </w:pPr>
      <w:r>
        <w:rPr>
          <w:rFonts w:ascii="Times New Roman" w:hAnsi="Times New Roman"/>
          <w:noProof/>
          <w:sz w:val="24"/>
          <w:szCs w:val="24"/>
        </w:rPr>
        <w:drawing>
          <wp:inline distT="0" distB="0" distL="0" distR="0">
            <wp:extent cx="5486400" cy="3200400"/>
            <wp:effectExtent l="0" t="0" r="1905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D1138A" w:rsidRDefault="00E57EF6" w:rsidP="00D1138A">
      <w:pPr>
        <w:spacing w:after="0" w:line="480" w:lineRule="auto"/>
        <w:rPr>
          <w:rFonts w:ascii="Times New Roman" w:hAnsi="Times New Roman"/>
          <w:color w:val="000000"/>
          <w:sz w:val="24"/>
          <w:szCs w:val="24"/>
        </w:rPr>
      </w:pPr>
      <w:r>
        <w:rPr>
          <w:rFonts w:ascii="Times New Roman" w:hAnsi="Times New Roman"/>
          <w:i/>
          <w:color w:val="000000"/>
          <w:sz w:val="24"/>
          <w:szCs w:val="24"/>
        </w:rPr>
        <w:t xml:space="preserve">Figure </w:t>
      </w:r>
      <w:r w:rsidR="00DC356C">
        <w:rPr>
          <w:rFonts w:ascii="Times New Roman" w:hAnsi="Times New Roman"/>
          <w:i/>
          <w:color w:val="000000"/>
          <w:sz w:val="24"/>
          <w:szCs w:val="24"/>
        </w:rPr>
        <w:t>7.</w:t>
      </w:r>
      <w:r w:rsidR="00D1138A" w:rsidRPr="00E14C4D">
        <w:rPr>
          <w:rFonts w:ascii="Times New Roman" w:hAnsi="Times New Roman"/>
          <w:i/>
          <w:color w:val="000000"/>
          <w:sz w:val="24"/>
          <w:szCs w:val="24"/>
        </w:rPr>
        <w:t xml:space="preserve"> </w:t>
      </w:r>
      <w:r w:rsidR="00DC356C">
        <w:rPr>
          <w:rFonts w:ascii="Times New Roman" w:hAnsi="Times New Roman"/>
          <w:color w:val="000000"/>
          <w:sz w:val="24"/>
          <w:szCs w:val="24"/>
        </w:rPr>
        <w:t>Bluford Mean s</w:t>
      </w:r>
      <w:r w:rsidR="00D1138A" w:rsidRPr="00337349">
        <w:rPr>
          <w:rFonts w:ascii="Times New Roman" w:hAnsi="Times New Roman"/>
          <w:color w:val="000000"/>
          <w:sz w:val="24"/>
          <w:szCs w:val="24"/>
        </w:rPr>
        <w:t>cores</w:t>
      </w:r>
      <w:r w:rsidR="00D1138A">
        <w:rPr>
          <w:rFonts w:ascii="Times New Roman" w:hAnsi="Times New Roman"/>
          <w:color w:val="000000"/>
          <w:sz w:val="24"/>
          <w:szCs w:val="24"/>
        </w:rPr>
        <w:t xml:space="preserve"> across 4 times</w:t>
      </w:r>
      <w:r w:rsidR="00995150">
        <w:rPr>
          <w:rFonts w:ascii="Times New Roman" w:hAnsi="Times New Roman"/>
          <w:color w:val="000000"/>
          <w:sz w:val="24"/>
          <w:szCs w:val="24"/>
        </w:rPr>
        <w:t xml:space="preserve"> (weeks 3, 5, 7, and 9)</w:t>
      </w:r>
    </w:p>
    <w:p w:rsidR="00D1138A" w:rsidRDefault="00D1138A" w:rsidP="00D5009C">
      <w:pPr>
        <w:spacing w:after="0" w:line="480" w:lineRule="auto"/>
        <w:ind w:firstLine="720"/>
        <w:rPr>
          <w:rFonts w:ascii="Times New Roman" w:hAnsi="Times New Roman"/>
          <w:color w:val="000000"/>
          <w:sz w:val="24"/>
          <w:szCs w:val="24"/>
        </w:rPr>
      </w:pPr>
      <w:r w:rsidRPr="00904C99">
        <w:rPr>
          <w:rFonts w:ascii="Times New Roman" w:hAnsi="Times New Roman"/>
          <w:b/>
          <w:color w:val="000000"/>
          <w:sz w:val="24"/>
          <w:szCs w:val="24"/>
        </w:rPr>
        <w:t>Literature Discussion Groups</w:t>
      </w:r>
      <w:r>
        <w:rPr>
          <w:rFonts w:ascii="Times New Roman" w:hAnsi="Times New Roman"/>
          <w:b/>
          <w:color w:val="000000"/>
          <w:sz w:val="24"/>
          <w:szCs w:val="24"/>
        </w:rPr>
        <w:t xml:space="preserve"> for Bluford Series.</w:t>
      </w:r>
      <w:r>
        <w:rPr>
          <w:rFonts w:ascii="Times New Roman" w:hAnsi="Times New Roman"/>
          <w:color w:val="000000"/>
          <w:sz w:val="24"/>
          <w:szCs w:val="24"/>
        </w:rPr>
        <w:t xml:space="preserve"> As part of the instructional framework, each novel was discussed twice weekly. Discussion in the respective gr</w:t>
      </w:r>
      <w:r w:rsidR="00FF2FC4">
        <w:rPr>
          <w:rFonts w:ascii="Times New Roman" w:hAnsi="Times New Roman"/>
          <w:color w:val="000000"/>
          <w:sz w:val="24"/>
          <w:szCs w:val="24"/>
        </w:rPr>
        <w:t>oups revealed that participants</w:t>
      </w:r>
      <w:r>
        <w:rPr>
          <w:rFonts w:ascii="Times New Roman" w:hAnsi="Times New Roman"/>
          <w:sz w:val="24"/>
          <w:szCs w:val="24"/>
        </w:rPr>
        <w:t xml:space="preserve"> were able to (a) make references to text as evidence for text-based understandings, (</w:t>
      </w:r>
      <w:r w:rsidR="00F065F7">
        <w:rPr>
          <w:rFonts w:ascii="Times New Roman" w:hAnsi="Times New Roman"/>
          <w:sz w:val="24"/>
          <w:szCs w:val="24"/>
        </w:rPr>
        <w:t>b</w:t>
      </w:r>
      <w:r>
        <w:rPr>
          <w:rFonts w:ascii="Times New Roman" w:hAnsi="Times New Roman"/>
          <w:sz w:val="24"/>
          <w:szCs w:val="24"/>
        </w:rPr>
        <w:t>) offer in</w:t>
      </w:r>
      <w:r w:rsidR="00F065F7">
        <w:rPr>
          <w:rFonts w:ascii="Times New Roman" w:hAnsi="Times New Roman"/>
          <w:sz w:val="24"/>
          <w:szCs w:val="24"/>
        </w:rPr>
        <w:t>sights and oppose viewpoints, (c</w:t>
      </w:r>
      <w:r>
        <w:rPr>
          <w:rFonts w:ascii="Times New Roman" w:hAnsi="Times New Roman"/>
          <w:sz w:val="24"/>
          <w:szCs w:val="24"/>
        </w:rPr>
        <w:t xml:space="preserve">) piggyback and </w:t>
      </w:r>
      <w:r w:rsidR="00F065F7">
        <w:rPr>
          <w:rFonts w:ascii="Times New Roman" w:hAnsi="Times New Roman"/>
          <w:sz w:val="24"/>
          <w:szCs w:val="24"/>
        </w:rPr>
        <w:t>build on the ideas of others, (d</w:t>
      </w:r>
      <w:r>
        <w:rPr>
          <w:rFonts w:ascii="Times New Roman" w:hAnsi="Times New Roman"/>
          <w:sz w:val="24"/>
          <w:szCs w:val="24"/>
        </w:rPr>
        <w:t>) make connections to text, self, and world, and (</w:t>
      </w:r>
      <w:r w:rsidR="00F065F7">
        <w:rPr>
          <w:rFonts w:ascii="Times New Roman" w:hAnsi="Times New Roman"/>
          <w:sz w:val="24"/>
          <w:szCs w:val="24"/>
        </w:rPr>
        <w:t>e</w:t>
      </w:r>
      <w:r>
        <w:rPr>
          <w:rFonts w:ascii="Times New Roman" w:hAnsi="Times New Roman"/>
          <w:sz w:val="24"/>
          <w:szCs w:val="24"/>
        </w:rPr>
        <w:t xml:space="preserve">) generate questions, to gain clarity; confirmation; and raise critical awareness. </w:t>
      </w:r>
    </w:p>
    <w:p w:rsidR="00D1138A" w:rsidRDefault="00D1138A" w:rsidP="00D5009C">
      <w:pPr>
        <w:pStyle w:val="ecxmsonormal"/>
        <w:spacing w:before="0" w:beforeAutospacing="0" w:after="0" w:afterAutospacing="0" w:line="480" w:lineRule="auto"/>
        <w:ind w:firstLine="720"/>
      </w:pPr>
      <w:r w:rsidRPr="00091F1B">
        <w:rPr>
          <w:b/>
        </w:rPr>
        <w:t>Read XL Basal Reader</w:t>
      </w:r>
      <w:r>
        <w:t xml:space="preserve">.  In the comparison group, participants were assessed using READ XL text based questions to determine comprehension of the passages read. The results indicated that there was </w:t>
      </w:r>
      <w:r w:rsidRPr="0048769A">
        <w:t xml:space="preserve">a significant time </w:t>
      </w:r>
      <w:r>
        <w:t xml:space="preserve">effect </w:t>
      </w:r>
      <w:r w:rsidRPr="0048769A">
        <w:t xml:space="preserve">on the raw </w:t>
      </w:r>
      <w:r>
        <w:t>comprehension</w:t>
      </w:r>
      <w:r w:rsidRPr="0048769A">
        <w:t xml:space="preserve"> scores</w:t>
      </w:r>
      <w:r>
        <w:t xml:space="preserve"> for READ XL</w:t>
      </w:r>
      <w:r w:rsidRPr="0048769A">
        <w:t xml:space="preserve">, </w:t>
      </w:r>
      <w:r w:rsidRPr="0048769A">
        <w:rPr>
          <w:i/>
        </w:rPr>
        <w:t>F</w:t>
      </w:r>
      <w:r w:rsidR="00995150">
        <w:t>(3</w:t>
      </w:r>
      <w:r w:rsidR="00A53B1A">
        <w:t xml:space="preserve"> </w:t>
      </w:r>
      <w:r w:rsidR="00995150">
        <w:t>,</w:t>
      </w:r>
      <w:r>
        <w:t>63) = 5.24</w:t>
      </w:r>
      <w:r w:rsidRPr="0048769A">
        <w:t xml:space="preserve">, </w:t>
      </w:r>
      <w:r w:rsidRPr="0048769A">
        <w:rPr>
          <w:i/>
        </w:rPr>
        <w:t>p</w:t>
      </w:r>
      <w:r w:rsidR="00310F1E">
        <w:t xml:space="preserve"> =</w:t>
      </w:r>
      <w:r>
        <w:t xml:space="preserve"> .005</w:t>
      </w:r>
      <w:r w:rsidRPr="0048769A">
        <w:t xml:space="preserve">, </w:t>
      </w:r>
      <w:r w:rsidRPr="00A53B1A">
        <w:t>η</w:t>
      </w:r>
      <w:r w:rsidRPr="00A53B1A">
        <w:rPr>
          <w:vertAlign w:val="superscript"/>
        </w:rPr>
        <w:t>2</w:t>
      </w:r>
      <w:r>
        <w:t xml:space="preserve"> = .20</w:t>
      </w:r>
      <w:r w:rsidRPr="0048769A">
        <w:t xml:space="preserve">.  </w:t>
      </w:r>
      <w:r>
        <w:t>Fisher’s LSD post hoc tests indicated that the raw compre</w:t>
      </w:r>
      <w:r w:rsidR="00D873E2">
        <w:t xml:space="preserve">hension READ XL mean </w:t>
      </w:r>
      <w:r>
        <w:t>(</w:t>
      </w:r>
      <w:r w:rsidRPr="001F74C8">
        <w:rPr>
          <w:i/>
        </w:rPr>
        <w:t>M</w:t>
      </w:r>
      <w:r>
        <w:t xml:space="preserve"> = 15.95) </w:t>
      </w:r>
      <w:r w:rsidR="00A53B1A">
        <w:t xml:space="preserve">for week 7 </w:t>
      </w:r>
      <w:r>
        <w:t xml:space="preserve">and </w:t>
      </w:r>
      <w:r w:rsidR="00D873E2">
        <w:t>week 9</w:t>
      </w:r>
      <w:r>
        <w:t xml:space="preserve"> (</w:t>
      </w:r>
      <w:r w:rsidRPr="001F74C8">
        <w:rPr>
          <w:i/>
        </w:rPr>
        <w:t>M</w:t>
      </w:r>
      <w:r w:rsidR="001F74C8">
        <w:rPr>
          <w:i/>
        </w:rPr>
        <w:t xml:space="preserve"> </w:t>
      </w:r>
      <w:r>
        <w:t>= 15.00) wer</w:t>
      </w:r>
      <w:r w:rsidR="00D873E2">
        <w:t>e significantly higher than at week 3</w:t>
      </w:r>
      <w:r>
        <w:t>(</w:t>
      </w:r>
      <w:r w:rsidRPr="001F74C8">
        <w:rPr>
          <w:i/>
        </w:rPr>
        <w:t>M</w:t>
      </w:r>
      <w:r>
        <w:t xml:space="preserve"> = 13.32) and </w:t>
      </w:r>
      <w:r w:rsidR="00D873E2">
        <w:t>week</w:t>
      </w:r>
      <w:r>
        <w:t xml:space="preserve"> </w:t>
      </w:r>
      <w:r w:rsidR="00D873E2">
        <w:t>5</w:t>
      </w:r>
      <w:r>
        <w:t xml:space="preserve"> (</w:t>
      </w:r>
      <w:r w:rsidRPr="001F74C8">
        <w:rPr>
          <w:i/>
        </w:rPr>
        <w:t>M</w:t>
      </w:r>
      <w:r>
        <w:t xml:space="preserve"> = 12.64).  In general, the comparison group’s mean scores increased over the four assessments.</w:t>
      </w:r>
    </w:p>
    <w:p w:rsidR="00D1138A" w:rsidRDefault="00D1138A" w:rsidP="00D1138A">
      <w:pPr>
        <w:spacing w:after="0" w:line="240" w:lineRule="auto"/>
        <w:rPr>
          <w:rFonts w:ascii="Times New Roman" w:hAnsi="Times New Roman"/>
          <w:sz w:val="24"/>
          <w:szCs w:val="24"/>
        </w:rPr>
      </w:pPr>
      <w:r>
        <w:rPr>
          <w:rFonts w:ascii="Times New Roman" w:hAnsi="Times New Roman"/>
          <w:sz w:val="24"/>
          <w:szCs w:val="24"/>
        </w:rPr>
        <w:t xml:space="preserve">Table </w:t>
      </w:r>
      <w:r w:rsidR="001F74C8">
        <w:rPr>
          <w:rFonts w:ascii="Times New Roman" w:hAnsi="Times New Roman"/>
          <w:sz w:val="24"/>
          <w:szCs w:val="24"/>
        </w:rPr>
        <w:t>7</w:t>
      </w:r>
    </w:p>
    <w:p w:rsidR="001F74C8" w:rsidRDefault="001F74C8" w:rsidP="00D1138A">
      <w:pPr>
        <w:spacing w:after="0" w:line="240" w:lineRule="auto"/>
        <w:rPr>
          <w:rFonts w:ascii="Times New Roman" w:hAnsi="Times New Roman"/>
          <w:sz w:val="24"/>
          <w:szCs w:val="24"/>
        </w:rPr>
      </w:pPr>
    </w:p>
    <w:p w:rsidR="00D1138A" w:rsidRDefault="00B819E0" w:rsidP="002C2176">
      <w:pPr>
        <w:spacing w:after="0" w:line="240" w:lineRule="auto"/>
        <w:rPr>
          <w:rFonts w:ascii="Times New Roman" w:hAnsi="Times New Roman"/>
          <w:i/>
          <w:sz w:val="24"/>
          <w:szCs w:val="24"/>
        </w:rPr>
      </w:pPr>
      <w:r>
        <w:rPr>
          <w:rFonts w:ascii="Times New Roman" w:hAnsi="Times New Roman"/>
          <w:i/>
          <w:sz w:val="24"/>
          <w:szCs w:val="24"/>
        </w:rPr>
        <w:t>Reading Assessment Mean Scores</w:t>
      </w:r>
      <w:r w:rsidR="00D1138A">
        <w:rPr>
          <w:rFonts w:ascii="Times New Roman" w:hAnsi="Times New Roman"/>
          <w:i/>
          <w:sz w:val="24"/>
          <w:szCs w:val="24"/>
        </w:rPr>
        <w:t xml:space="preserve"> of </w:t>
      </w:r>
      <w:r w:rsidR="00D1138A" w:rsidRPr="00B00611">
        <w:rPr>
          <w:rFonts w:ascii="Times New Roman" w:hAnsi="Times New Roman"/>
          <w:i/>
          <w:sz w:val="24"/>
          <w:szCs w:val="24"/>
        </w:rPr>
        <w:t>READ XL</w:t>
      </w:r>
      <w:r w:rsidR="00D1138A">
        <w:rPr>
          <w:rFonts w:ascii="Times New Roman" w:hAnsi="Times New Roman"/>
          <w:i/>
          <w:sz w:val="24"/>
          <w:szCs w:val="24"/>
        </w:rPr>
        <w:t xml:space="preserve"> for </w:t>
      </w:r>
      <w:r>
        <w:rPr>
          <w:rFonts w:ascii="Times New Roman" w:hAnsi="Times New Roman"/>
          <w:i/>
          <w:sz w:val="24"/>
          <w:szCs w:val="24"/>
        </w:rPr>
        <w:t xml:space="preserve">the </w:t>
      </w:r>
      <w:r w:rsidR="00D1138A">
        <w:rPr>
          <w:rFonts w:ascii="Times New Roman" w:hAnsi="Times New Roman"/>
          <w:i/>
          <w:sz w:val="24"/>
          <w:szCs w:val="24"/>
        </w:rPr>
        <w:t xml:space="preserve">Comparison Group </w:t>
      </w:r>
    </w:p>
    <w:p w:rsidR="00D1138A" w:rsidRDefault="00D1138A" w:rsidP="00D1138A">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w:t>
      </w:r>
    </w:p>
    <w:p w:rsidR="00D1138A" w:rsidRDefault="00D873E2" w:rsidP="00D1138A">
      <w:pPr>
        <w:spacing w:after="0" w:line="240" w:lineRule="auto"/>
        <w:rPr>
          <w:rFonts w:ascii="Times New Roman" w:hAnsi="Times New Roman"/>
          <w:sz w:val="24"/>
          <w:szCs w:val="24"/>
        </w:rPr>
      </w:pPr>
      <w:r>
        <w:rPr>
          <w:rFonts w:ascii="Times New Roman" w:hAnsi="Times New Roman"/>
          <w:sz w:val="24"/>
          <w:szCs w:val="24"/>
        </w:rPr>
        <w:t>Comparison Group</w:t>
      </w:r>
      <w:r>
        <w:rPr>
          <w:rFonts w:ascii="Times New Roman" w:hAnsi="Times New Roman"/>
          <w:sz w:val="24"/>
          <w:szCs w:val="24"/>
        </w:rPr>
        <w:tab/>
        <w:t xml:space="preserve">       Week 3           Week 5</w:t>
      </w:r>
      <w:r w:rsidR="00FF2FC4">
        <w:rPr>
          <w:rFonts w:ascii="Times New Roman" w:hAnsi="Times New Roman"/>
          <w:sz w:val="24"/>
          <w:szCs w:val="24"/>
        </w:rPr>
        <w:t xml:space="preserve">        </w:t>
      </w:r>
      <w:r>
        <w:rPr>
          <w:rFonts w:ascii="Times New Roman" w:hAnsi="Times New Roman"/>
          <w:sz w:val="24"/>
          <w:szCs w:val="24"/>
        </w:rPr>
        <w:t xml:space="preserve">   Week 7</w:t>
      </w:r>
      <w:r w:rsidR="00D1138A" w:rsidRPr="009440E5">
        <w:rPr>
          <w:rFonts w:ascii="Times New Roman" w:hAnsi="Times New Roman"/>
          <w:sz w:val="24"/>
          <w:szCs w:val="24"/>
        </w:rPr>
        <w:t xml:space="preserve"> </w:t>
      </w:r>
      <w:r w:rsidR="00FF2FC4">
        <w:rPr>
          <w:rFonts w:ascii="Times New Roman" w:hAnsi="Times New Roman"/>
          <w:sz w:val="24"/>
          <w:szCs w:val="24"/>
        </w:rPr>
        <w:t xml:space="preserve">     </w:t>
      </w:r>
      <w:r>
        <w:rPr>
          <w:rFonts w:ascii="Times New Roman" w:hAnsi="Times New Roman"/>
          <w:sz w:val="24"/>
          <w:szCs w:val="24"/>
        </w:rPr>
        <w:t xml:space="preserve">    Week 9</w:t>
      </w:r>
      <w:r w:rsidR="00D1138A">
        <w:rPr>
          <w:rFonts w:ascii="Times New Roman" w:hAnsi="Times New Roman"/>
          <w:sz w:val="24"/>
          <w:szCs w:val="24"/>
        </w:rPr>
        <w:t xml:space="preserve"> ________________________________________________________________________</w:t>
      </w:r>
    </w:p>
    <w:p w:rsidR="00D1138A" w:rsidRDefault="00D1138A" w:rsidP="00D1138A">
      <w:pPr>
        <w:spacing w:after="0" w:line="240" w:lineRule="auto"/>
        <w:rPr>
          <w:rFonts w:ascii="Times New Roman" w:hAnsi="Times New Roman"/>
          <w:sz w:val="24"/>
          <w:szCs w:val="24"/>
        </w:rPr>
      </w:pPr>
      <w:r w:rsidRPr="00C530E2">
        <w:rPr>
          <w:rFonts w:ascii="Times New Roman" w:hAnsi="Times New Roman"/>
          <w:sz w:val="24"/>
          <w:szCs w:val="24"/>
        </w:rPr>
        <w:t xml:space="preserve"> </w:t>
      </w:r>
      <w:r>
        <w:rPr>
          <w:rFonts w:ascii="Times New Roman" w:hAnsi="Times New Roman"/>
          <w:sz w:val="24"/>
          <w:szCs w:val="24"/>
        </w:rPr>
        <w:t xml:space="preserve">    </w:t>
      </w:r>
      <w:r w:rsidRPr="00C25BDA">
        <w:rPr>
          <w:rFonts w:ascii="Times New Roman" w:hAnsi="Times New Roman"/>
          <w:sz w:val="24"/>
          <w:szCs w:val="24"/>
        </w:rPr>
        <w:t>Mean</w:t>
      </w:r>
      <w:r w:rsidRPr="00C25BDA">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t xml:space="preserve">       13.32          </w:t>
      </w:r>
      <w:r w:rsidR="00D873E2">
        <w:rPr>
          <w:rFonts w:ascii="Times New Roman" w:hAnsi="Times New Roman"/>
          <w:sz w:val="24"/>
          <w:szCs w:val="24"/>
        </w:rPr>
        <w:t xml:space="preserve">    </w:t>
      </w:r>
      <w:r>
        <w:rPr>
          <w:rFonts w:ascii="Times New Roman" w:hAnsi="Times New Roman"/>
          <w:sz w:val="24"/>
          <w:szCs w:val="24"/>
        </w:rPr>
        <w:t xml:space="preserve">12.64       </w:t>
      </w:r>
      <w:r w:rsidR="001F74C8">
        <w:rPr>
          <w:rFonts w:ascii="Times New Roman" w:hAnsi="Times New Roman"/>
          <w:sz w:val="24"/>
          <w:szCs w:val="24"/>
        </w:rPr>
        <w:t xml:space="preserve">  </w:t>
      </w:r>
      <w:r w:rsidR="00D873E2">
        <w:rPr>
          <w:rFonts w:ascii="Times New Roman" w:hAnsi="Times New Roman"/>
          <w:sz w:val="24"/>
          <w:szCs w:val="24"/>
        </w:rPr>
        <w:t xml:space="preserve">      </w:t>
      </w:r>
      <w:r>
        <w:rPr>
          <w:rFonts w:ascii="Times New Roman" w:hAnsi="Times New Roman"/>
          <w:sz w:val="24"/>
          <w:szCs w:val="24"/>
        </w:rPr>
        <w:t xml:space="preserve"> 15.95</w:t>
      </w:r>
      <w:r>
        <w:rPr>
          <w:rFonts w:ascii="Times New Roman" w:hAnsi="Times New Roman"/>
          <w:sz w:val="24"/>
          <w:szCs w:val="24"/>
        </w:rPr>
        <w:tab/>
      </w:r>
      <w:r w:rsidR="001F74C8">
        <w:rPr>
          <w:rFonts w:ascii="Times New Roman" w:hAnsi="Times New Roman"/>
          <w:sz w:val="24"/>
          <w:szCs w:val="24"/>
        </w:rPr>
        <w:t xml:space="preserve">   </w:t>
      </w:r>
      <w:r>
        <w:rPr>
          <w:rFonts w:ascii="Times New Roman" w:hAnsi="Times New Roman"/>
          <w:sz w:val="24"/>
          <w:szCs w:val="24"/>
        </w:rPr>
        <w:t xml:space="preserve"> 15.00</w:t>
      </w:r>
      <w:r>
        <w:rPr>
          <w:rFonts w:ascii="Times New Roman" w:hAnsi="Times New Roman"/>
          <w:sz w:val="24"/>
          <w:szCs w:val="24"/>
        </w:rPr>
        <w:tab/>
      </w:r>
    </w:p>
    <w:p w:rsidR="00D1138A" w:rsidRDefault="00D1138A" w:rsidP="00D1138A">
      <w:pPr>
        <w:spacing w:after="0" w:line="240" w:lineRule="auto"/>
        <w:rPr>
          <w:rFonts w:ascii="Times New Roman" w:hAnsi="Times New Roman"/>
          <w:sz w:val="24"/>
          <w:szCs w:val="24"/>
        </w:rPr>
      </w:pPr>
    </w:p>
    <w:p w:rsidR="00D1138A" w:rsidRDefault="00D873E2" w:rsidP="00D873E2">
      <w:pPr>
        <w:spacing w:after="0" w:line="240" w:lineRule="auto"/>
        <w:rPr>
          <w:rFonts w:ascii="Times New Roman" w:hAnsi="Times New Roman"/>
          <w:sz w:val="24"/>
          <w:szCs w:val="24"/>
        </w:rPr>
      </w:pPr>
      <w:r>
        <w:rPr>
          <w:rFonts w:ascii="Times New Roman" w:hAnsi="Times New Roman"/>
          <w:sz w:val="24"/>
          <w:szCs w:val="24"/>
        </w:rPr>
        <w:t xml:space="preserve">     </w:t>
      </w:r>
      <w:r w:rsidR="00D1138A">
        <w:rPr>
          <w:rFonts w:ascii="Times New Roman" w:hAnsi="Times New Roman"/>
          <w:sz w:val="24"/>
          <w:szCs w:val="24"/>
        </w:rPr>
        <w:t xml:space="preserve"> </w:t>
      </w:r>
      <w:r w:rsidR="00D1138A" w:rsidRPr="00C25BDA">
        <w:rPr>
          <w:rFonts w:ascii="Times New Roman" w:hAnsi="Times New Roman"/>
          <w:sz w:val="24"/>
          <w:szCs w:val="24"/>
        </w:rPr>
        <w:t xml:space="preserve">SD </w:t>
      </w:r>
      <w:r w:rsidR="00D1138A">
        <w:rPr>
          <w:rFonts w:ascii="Times New Roman" w:hAnsi="Times New Roman"/>
          <w:sz w:val="24"/>
          <w:szCs w:val="24"/>
        </w:rPr>
        <w:t xml:space="preserve">                        </w:t>
      </w:r>
      <w:r>
        <w:rPr>
          <w:rFonts w:ascii="Times New Roman" w:hAnsi="Times New Roman"/>
          <w:sz w:val="24"/>
          <w:szCs w:val="24"/>
        </w:rPr>
        <w:t xml:space="preserve">         </w:t>
      </w:r>
      <w:r w:rsidR="00D1138A">
        <w:rPr>
          <w:rFonts w:ascii="Times New Roman" w:hAnsi="Times New Roman"/>
          <w:sz w:val="24"/>
          <w:szCs w:val="24"/>
        </w:rPr>
        <w:t>4.21</w:t>
      </w:r>
      <w:r w:rsidR="00D1138A">
        <w:rPr>
          <w:rFonts w:ascii="Times New Roman" w:hAnsi="Times New Roman"/>
          <w:sz w:val="24"/>
          <w:szCs w:val="24"/>
        </w:rPr>
        <w:tab/>
        <w:t xml:space="preserve">   </w:t>
      </w:r>
      <w:r>
        <w:rPr>
          <w:rFonts w:ascii="Times New Roman" w:hAnsi="Times New Roman"/>
          <w:sz w:val="24"/>
          <w:szCs w:val="24"/>
        </w:rPr>
        <w:t xml:space="preserve">     </w:t>
      </w:r>
      <w:r w:rsidR="00D1138A">
        <w:rPr>
          <w:rFonts w:ascii="Times New Roman" w:hAnsi="Times New Roman"/>
          <w:sz w:val="24"/>
          <w:szCs w:val="24"/>
        </w:rPr>
        <w:t xml:space="preserve">3.93         </w:t>
      </w:r>
      <w:r w:rsidR="001F74C8">
        <w:rPr>
          <w:rFonts w:ascii="Times New Roman" w:hAnsi="Times New Roman"/>
          <w:sz w:val="24"/>
          <w:szCs w:val="24"/>
        </w:rPr>
        <w:t xml:space="preserve">   </w:t>
      </w:r>
      <w:r>
        <w:rPr>
          <w:rFonts w:ascii="Times New Roman" w:hAnsi="Times New Roman"/>
          <w:sz w:val="24"/>
          <w:szCs w:val="24"/>
        </w:rPr>
        <w:t xml:space="preserve">      </w:t>
      </w:r>
      <w:r w:rsidR="00D1138A">
        <w:rPr>
          <w:rFonts w:ascii="Times New Roman" w:hAnsi="Times New Roman"/>
          <w:sz w:val="24"/>
          <w:szCs w:val="24"/>
        </w:rPr>
        <w:t>3.93</w:t>
      </w:r>
      <w:r w:rsidR="00D1138A">
        <w:rPr>
          <w:rFonts w:ascii="Times New Roman" w:hAnsi="Times New Roman"/>
          <w:sz w:val="24"/>
          <w:szCs w:val="24"/>
        </w:rPr>
        <w:tab/>
        <w:t xml:space="preserve">   </w:t>
      </w:r>
      <w:r w:rsidR="001F74C8">
        <w:rPr>
          <w:rFonts w:ascii="Times New Roman" w:hAnsi="Times New Roman"/>
          <w:sz w:val="24"/>
          <w:szCs w:val="24"/>
        </w:rPr>
        <w:t xml:space="preserve">  </w:t>
      </w:r>
      <w:r w:rsidR="00D1138A">
        <w:rPr>
          <w:rFonts w:ascii="Times New Roman" w:hAnsi="Times New Roman"/>
          <w:sz w:val="24"/>
          <w:szCs w:val="24"/>
        </w:rPr>
        <w:t>3.63</w:t>
      </w:r>
    </w:p>
    <w:p w:rsidR="00D1138A" w:rsidRDefault="00D1138A" w:rsidP="00D1138A">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w:t>
      </w:r>
    </w:p>
    <w:p w:rsidR="00D1138A" w:rsidRDefault="00D1138A" w:rsidP="00D1138A">
      <w:pPr>
        <w:spacing w:after="0" w:line="240" w:lineRule="auto"/>
        <w:rPr>
          <w:rFonts w:ascii="Times New Roman" w:hAnsi="Times New Roman"/>
          <w:sz w:val="24"/>
          <w:szCs w:val="24"/>
        </w:rPr>
      </w:pPr>
      <w:r>
        <w:rPr>
          <w:rFonts w:ascii="Times New Roman" w:hAnsi="Times New Roman"/>
          <w:sz w:val="24"/>
          <w:szCs w:val="24"/>
        </w:rPr>
        <w:t>Possible range of scores = 0-20</w:t>
      </w:r>
    </w:p>
    <w:p w:rsidR="00D1138A" w:rsidRPr="00B7743B" w:rsidRDefault="00D1138A" w:rsidP="00D1138A">
      <w:pPr>
        <w:spacing w:after="0" w:line="240" w:lineRule="auto"/>
        <w:rPr>
          <w:rFonts w:ascii="Times New Roman" w:hAnsi="Times New Roman"/>
          <w:b/>
          <w:sz w:val="24"/>
          <w:szCs w:val="24"/>
        </w:rPr>
      </w:pPr>
      <w:r>
        <w:rPr>
          <w:rFonts w:ascii="Times New Roman" w:hAnsi="Times New Roman"/>
          <w:b/>
          <w:sz w:val="24"/>
          <w:szCs w:val="24"/>
        </w:rPr>
        <w:t xml:space="preserve">       </w:t>
      </w:r>
    </w:p>
    <w:p w:rsidR="00D1138A" w:rsidRDefault="00D1138A" w:rsidP="00D1138A">
      <w:pPr>
        <w:spacing w:after="0" w:line="240" w:lineRule="auto"/>
        <w:rPr>
          <w:rFonts w:ascii="Times New Roman" w:hAnsi="Times New Roman"/>
          <w:b/>
          <w:sz w:val="24"/>
          <w:szCs w:val="24"/>
        </w:rPr>
      </w:pPr>
      <w:r w:rsidRPr="00BA1170">
        <w:rPr>
          <w:rFonts w:ascii="Times New Roman" w:hAnsi="Times New Roman"/>
          <w:b/>
          <w:sz w:val="24"/>
          <w:szCs w:val="24"/>
        </w:rPr>
        <w:t>Hypothesis 2</w:t>
      </w:r>
    </w:p>
    <w:p w:rsidR="001F74C8" w:rsidRDefault="001F74C8" w:rsidP="00D1138A">
      <w:pPr>
        <w:spacing w:after="0" w:line="240" w:lineRule="auto"/>
        <w:rPr>
          <w:rFonts w:ascii="Times New Roman" w:hAnsi="Times New Roman"/>
          <w:b/>
          <w:sz w:val="24"/>
          <w:szCs w:val="24"/>
        </w:rPr>
      </w:pPr>
    </w:p>
    <w:p w:rsidR="00D1138A" w:rsidRDefault="00D1138A" w:rsidP="00D1138A">
      <w:pPr>
        <w:pStyle w:val="ecxmsonormal"/>
        <w:spacing w:before="0" w:beforeAutospacing="0" w:after="0" w:afterAutospacing="0" w:line="480" w:lineRule="auto"/>
        <w:ind w:firstLine="720"/>
      </w:pPr>
      <w:r>
        <w:t xml:space="preserve">A repeated measures ANOVA was conducted to analyze the effect of using </w:t>
      </w:r>
      <w:r>
        <w:rPr>
          <w:color w:val="000000" w:themeColor="text1"/>
        </w:rPr>
        <w:t>culturally responsive instruction</w:t>
      </w:r>
      <w:r>
        <w:t xml:space="preserve"> that </w:t>
      </w:r>
      <w:r w:rsidR="00D57A0F">
        <w:t xml:space="preserve">uses culturally relevant, </w:t>
      </w:r>
      <w:r>
        <w:t xml:space="preserve">literature on the </w:t>
      </w:r>
      <w:r w:rsidRPr="0002360F">
        <w:t>reading</w:t>
      </w:r>
      <w:r>
        <w:t xml:space="preserve"> attitude</w:t>
      </w:r>
      <w:r>
        <w:rPr>
          <w:rStyle w:val="yshortcuts"/>
        </w:rPr>
        <w:t xml:space="preserve"> </w:t>
      </w:r>
      <w:r>
        <w:t xml:space="preserve">of struggling adolescent readers as compared to struggling adolescent readers using traditional literature and methods.  Both the experimental and the comparison groups were assessed using the Rhody Secondary Reading </w:t>
      </w:r>
      <w:r w:rsidR="001F74C8">
        <w:t>Attitude Assessment (RSRAA)</w:t>
      </w:r>
      <w:r>
        <w:t xml:space="preserve"> as a pre (week 1) and post (week 10) intervention measure. The results from the ANOVA are shown in Tables </w:t>
      </w:r>
      <w:r w:rsidR="00C530E2">
        <w:t>8 through 12</w:t>
      </w:r>
      <w:r>
        <w:t xml:space="preserve">. </w:t>
      </w:r>
    </w:p>
    <w:p w:rsidR="00D1138A" w:rsidRPr="001F74C8" w:rsidRDefault="00D1138A" w:rsidP="001F74C8">
      <w:pPr>
        <w:pStyle w:val="ecxmsonormal"/>
        <w:spacing w:before="0" w:beforeAutospacing="0" w:after="0" w:afterAutospacing="0" w:line="480" w:lineRule="auto"/>
        <w:rPr>
          <w:b/>
        </w:rPr>
      </w:pPr>
      <w:r>
        <w:rPr>
          <w:b/>
        </w:rPr>
        <w:t xml:space="preserve">  </w:t>
      </w:r>
      <w:r w:rsidR="00D57A0F">
        <w:rPr>
          <w:b/>
        </w:rPr>
        <w:tab/>
      </w:r>
      <w:r w:rsidRPr="00EE0224">
        <w:rPr>
          <w:b/>
        </w:rPr>
        <w:t>Rho</w:t>
      </w:r>
      <w:r w:rsidR="001F74C8">
        <w:rPr>
          <w:b/>
        </w:rPr>
        <w:t xml:space="preserve">dy Secondary Reading Attitude Assessment (RSRAA). </w:t>
      </w:r>
      <w:r>
        <w:t xml:space="preserve"> The RSRAA contained 25 items.  In the interpretation of the items, some items were categorized as positive, meaning a positive attitudinal statement towards reading and negative</w:t>
      </w:r>
      <w:r w:rsidR="00D3292F">
        <w:t>,</w:t>
      </w:r>
      <w:r>
        <w:t xml:space="preserve"> meaning a negative attitudinal statement towards reading.  Table </w:t>
      </w:r>
      <w:r w:rsidR="00C530E2">
        <w:t>8</w:t>
      </w:r>
      <w:r>
        <w:t xml:space="preserve"> gives the o</w:t>
      </w:r>
      <w:r w:rsidR="00C530E2">
        <w:t>verall mean scores of the RSRAA</w:t>
      </w:r>
      <w:r>
        <w:t>. Table</w:t>
      </w:r>
      <w:r w:rsidR="00C530E2">
        <w:t>s</w:t>
      </w:r>
      <w:r>
        <w:t xml:space="preserve"> </w:t>
      </w:r>
      <w:r w:rsidR="00C530E2">
        <w:t>9 and 10</w:t>
      </w:r>
      <w:r>
        <w:t xml:space="preserve"> provide a breakdown of the positive and negative items and the responses of the means scores of</w:t>
      </w:r>
      <w:r w:rsidR="00D3292F">
        <w:t xml:space="preserve"> both</w:t>
      </w:r>
      <w:r>
        <w:t xml:space="preserve"> the experimenta</w:t>
      </w:r>
      <w:r w:rsidR="00C530E2">
        <w:t>l and comparison groups. Tables 11 and 12</w:t>
      </w:r>
      <w:r>
        <w:t xml:space="preserve"> provide the mean responses to </w:t>
      </w:r>
      <w:r w:rsidR="00D3292F">
        <w:t xml:space="preserve">the </w:t>
      </w:r>
      <w:r>
        <w:t xml:space="preserve">negative and positive items according to clusters. </w:t>
      </w:r>
    </w:p>
    <w:p w:rsidR="00D1138A" w:rsidRDefault="00D57A0F" w:rsidP="00C530E2">
      <w:pPr>
        <w:pStyle w:val="ecxmsonormal"/>
        <w:spacing w:before="0" w:beforeAutospacing="0" w:after="0" w:afterAutospacing="0" w:line="480" w:lineRule="auto"/>
        <w:ind w:firstLine="720"/>
      </w:pPr>
      <w:r>
        <w:t>For the overall mean RSRAA scores</w:t>
      </w:r>
      <w:r w:rsidR="00D1138A">
        <w:t>, there was</w:t>
      </w:r>
      <w:r w:rsidR="00D1138A" w:rsidRPr="000A321B">
        <w:t xml:space="preserve"> </w:t>
      </w:r>
      <w:r w:rsidR="00D1138A">
        <w:t xml:space="preserve">a significant interaction of group by time, </w:t>
      </w:r>
      <w:r w:rsidR="00D1138A" w:rsidRPr="002F30DB">
        <w:rPr>
          <w:i/>
        </w:rPr>
        <w:t>F</w:t>
      </w:r>
      <w:r w:rsidR="00D1138A">
        <w:t>(1,</w:t>
      </w:r>
      <w:r w:rsidR="00A53B1A">
        <w:t xml:space="preserve"> </w:t>
      </w:r>
      <w:r w:rsidR="00D1138A">
        <w:t xml:space="preserve">42) = 16.7, </w:t>
      </w:r>
      <w:r w:rsidR="00D1138A" w:rsidRPr="002F30DB">
        <w:rPr>
          <w:i/>
        </w:rPr>
        <w:t xml:space="preserve">p </w:t>
      </w:r>
      <w:r w:rsidR="00D1138A">
        <w:t xml:space="preserve">&lt; .001, </w:t>
      </w:r>
      <w:r w:rsidR="00D1138A" w:rsidRPr="00A53B1A">
        <w:t>η</w:t>
      </w:r>
      <w:r w:rsidR="00D1138A" w:rsidRPr="00A53B1A">
        <w:rPr>
          <w:vertAlign w:val="superscript"/>
        </w:rPr>
        <w:t>2</w:t>
      </w:r>
      <w:r w:rsidR="00D1138A">
        <w:t xml:space="preserve"> = .29.  The improvements in reading attitudes over the </w:t>
      </w:r>
      <w:r w:rsidR="00C530E2">
        <w:t>two</w:t>
      </w:r>
      <w:r w:rsidR="00D1138A">
        <w:t xml:space="preserve"> testing times s</w:t>
      </w:r>
      <w:r w:rsidR="00C530E2">
        <w:t>ignificantly differed between the experimental group and the comparison group.</w:t>
      </w:r>
    </w:p>
    <w:p w:rsidR="00D1138A" w:rsidRDefault="00D1138A" w:rsidP="00C530E2">
      <w:pPr>
        <w:keepLines/>
        <w:spacing w:after="0" w:line="240" w:lineRule="auto"/>
        <w:rPr>
          <w:rFonts w:ascii="Times New Roman" w:hAnsi="Times New Roman"/>
          <w:sz w:val="24"/>
          <w:szCs w:val="24"/>
        </w:rPr>
      </w:pPr>
      <w:r>
        <w:rPr>
          <w:rFonts w:ascii="Times New Roman" w:hAnsi="Times New Roman"/>
          <w:sz w:val="24"/>
          <w:szCs w:val="24"/>
        </w:rPr>
        <w:t xml:space="preserve">Table </w:t>
      </w:r>
      <w:r w:rsidR="00716332">
        <w:rPr>
          <w:rFonts w:ascii="Times New Roman" w:hAnsi="Times New Roman"/>
          <w:sz w:val="24"/>
          <w:szCs w:val="24"/>
        </w:rPr>
        <w:t>8</w:t>
      </w:r>
    </w:p>
    <w:p w:rsidR="00D1138A" w:rsidRDefault="00D1138A" w:rsidP="00C530E2">
      <w:pPr>
        <w:keepLines/>
        <w:spacing w:after="0" w:line="240" w:lineRule="auto"/>
        <w:rPr>
          <w:rFonts w:ascii="Times New Roman" w:hAnsi="Times New Roman"/>
          <w:sz w:val="24"/>
          <w:szCs w:val="24"/>
        </w:rPr>
      </w:pPr>
    </w:p>
    <w:p w:rsidR="00D1138A" w:rsidRDefault="00D1138A" w:rsidP="00C530E2">
      <w:pPr>
        <w:keepLines/>
        <w:spacing w:after="0" w:line="240" w:lineRule="auto"/>
        <w:jc w:val="center"/>
        <w:rPr>
          <w:rFonts w:ascii="Times New Roman" w:hAnsi="Times New Roman"/>
          <w:i/>
          <w:sz w:val="24"/>
          <w:szCs w:val="24"/>
        </w:rPr>
      </w:pPr>
      <w:r>
        <w:rPr>
          <w:rFonts w:ascii="Times New Roman" w:hAnsi="Times New Roman"/>
          <w:i/>
          <w:sz w:val="24"/>
          <w:szCs w:val="24"/>
        </w:rPr>
        <w:t xml:space="preserve">Overall Mean (SD) Scores of Rhody Secondary Reading Attitude </w:t>
      </w:r>
      <w:r w:rsidR="00C530E2">
        <w:rPr>
          <w:rFonts w:ascii="Times New Roman" w:hAnsi="Times New Roman"/>
          <w:i/>
          <w:sz w:val="24"/>
          <w:szCs w:val="24"/>
        </w:rPr>
        <w:t xml:space="preserve">Assessment </w:t>
      </w:r>
      <w:r>
        <w:rPr>
          <w:rFonts w:ascii="Times New Roman" w:hAnsi="Times New Roman"/>
          <w:i/>
          <w:sz w:val="24"/>
          <w:szCs w:val="24"/>
        </w:rPr>
        <w:t xml:space="preserve">(RSRAA) </w:t>
      </w:r>
      <w:r w:rsidR="00B819E0">
        <w:rPr>
          <w:rFonts w:ascii="Times New Roman" w:hAnsi="Times New Roman"/>
          <w:i/>
          <w:sz w:val="24"/>
          <w:szCs w:val="24"/>
        </w:rPr>
        <w:t>by Group</w:t>
      </w:r>
    </w:p>
    <w:p w:rsidR="00D1138A" w:rsidRDefault="00D1138A" w:rsidP="00C530E2">
      <w:pPr>
        <w:keepLines/>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w:t>
      </w:r>
    </w:p>
    <w:p w:rsidR="00D1138A" w:rsidRDefault="00D1138A" w:rsidP="00C530E2">
      <w:pPr>
        <w:keepLines/>
        <w:spacing w:after="0" w:line="240" w:lineRule="auto"/>
        <w:rPr>
          <w:rFonts w:ascii="Times New Roman" w:hAnsi="Times New Roman"/>
          <w:sz w:val="24"/>
          <w:szCs w:val="24"/>
        </w:rPr>
      </w:pPr>
      <w:r>
        <w:rPr>
          <w:rFonts w:ascii="Times New Roman" w:hAnsi="Times New Roman"/>
          <w:sz w:val="24"/>
          <w:szCs w:val="24"/>
        </w:rPr>
        <w:t>Groups</w:t>
      </w:r>
      <w:r w:rsidR="00C530E2">
        <w:rPr>
          <w:rFonts w:ascii="Times New Roman" w:hAnsi="Times New Roman"/>
          <w:sz w:val="24"/>
          <w:szCs w:val="24"/>
        </w:rPr>
        <w:tab/>
      </w:r>
      <w:r w:rsidR="00C530E2">
        <w:rPr>
          <w:rFonts w:ascii="Times New Roman" w:hAnsi="Times New Roman"/>
          <w:sz w:val="24"/>
          <w:szCs w:val="24"/>
        </w:rPr>
        <w:tab/>
        <w:t xml:space="preserve">  Mean/SD</w:t>
      </w:r>
      <w:r>
        <w:rPr>
          <w:rFonts w:ascii="Times New Roman" w:hAnsi="Times New Roman"/>
          <w:sz w:val="24"/>
          <w:szCs w:val="24"/>
        </w:rPr>
        <w:t xml:space="preserve">      </w:t>
      </w:r>
      <w:r>
        <w:rPr>
          <w:rFonts w:ascii="Times New Roman" w:hAnsi="Times New Roman"/>
          <w:sz w:val="24"/>
          <w:szCs w:val="24"/>
        </w:rPr>
        <w:tab/>
        <w:t xml:space="preserve">       </w:t>
      </w:r>
      <w:r w:rsidR="00C530E2">
        <w:rPr>
          <w:rFonts w:ascii="Times New Roman" w:hAnsi="Times New Roman"/>
          <w:sz w:val="24"/>
          <w:szCs w:val="24"/>
        </w:rPr>
        <w:t xml:space="preserve">        </w:t>
      </w:r>
      <w:r w:rsidR="00A70802">
        <w:rPr>
          <w:rFonts w:ascii="Times New Roman" w:hAnsi="Times New Roman"/>
          <w:sz w:val="24"/>
          <w:szCs w:val="24"/>
        </w:rPr>
        <w:t xml:space="preserve">  Week 1</w:t>
      </w:r>
      <w:r>
        <w:rPr>
          <w:rFonts w:ascii="Times New Roman" w:hAnsi="Times New Roman"/>
          <w:sz w:val="24"/>
          <w:szCs w:val="24"/>
        </w:rPr>
        <w:t xml:space="preserve">       </w:t>
      </w:r>
      <w:r w:rsidR="00A70802">
        <w:rPr>
          <w:rFonts w:ascii="Times New Roman" w:hAnsi="Times New Roman"/>
          <w:sz w:val="24"/>
          <w:szCs w:val="24"/>
        </w:rPr>
        <w:t xml:space="preserve">           Week 10</w:t>
      </w:r>
      <w:r>
        <w:rPr>
          <w:rFonts w:ascii="Times New Roman" w:hAnsi="Times New Roman"/>
          <w:sz w:val="24"/>
          <w:szCs w:val="24"/>
        </w:rPr>
        <w:t xml:space="preserve">      ________________________________________________________________________</w:t>
      </w:r>
    </w:p>
    <w:p w:rsidR="00D1138A" w:rsidRPr="008A2897" w:rsidRDefault="00D1138A" w:rsidP="00C530E2">
      <w:pPr>
        <w:keepLines/>
        <w:spacing w:after="0" w:line="240" w:lineRule="auto"/>
        <w:rPr>
          <w:rFonts w:ascii="Times New Roman" w:hAnsi="Times New Roman"/>
          <w:sz w:val="24"/>
          <w:szCs w:val="24"/>
        </w:rPr>
      </w:pPr>
      <w:r w:rsidRPr="00C530E2">
        <w:rPr>
          <w:rFonts w:ascii="Times New Roman" w:hAnsi="Times New Roman"/>
          <w:sz w:val="24"/>
          <w:szCs w:val="24"/>
        </w:rPr>
        <w:t>Experimental</w:t>
      </w:r>
      <w:r w:rsidRPr="00940615">
        <w:rPr>
          <w:rFonts w:ascii="Times New Roman" w:hAnsi="Times New Roman"/>
          <w:b/>
          <w:sz w:val="24"/>
          <w:szCs w:val="24"/>
        </w:rPr>
        <w:t xml:space="preserve"> </w:t>
      </w:r>
      <w:r>
        <w:rPr>
          <w:rFonts w:ascii="Times New Roman" w:hAnsi="Times New Roman"/>
          <w:sz w:val="24"/>
          <w:szCs w:val="24"/>
        </w:rPr>
        <w:t xml:space="preserve">     </w:t>
      </w:r>
      <w:r w:rsidRPr="008A2897">
        <w:rPr>
          <w:rFonts w:ascii="Times New Roman" w:hAnsi="Times New Roman"/>
          <w:sz w:val="24"/>
          <w:szCs w:val="24"/>
        </w:rPr>
        <w:t>Mean</w:t>
      </w:r>
      <w:r w:rsidRPr="008A2897">
        <w:rPr>
          <w:rFonts w:ascii="Times New Roman" w:hAnsi="Times New Roman"/>
          <w:sz w:val="24"/>
          <w:szCs w:val="24"/>
        </w:rPr>
        <w:tab/>
        <w:t xml:space="preserve">       </w:t>
      </w:r>
      <w:r w:rsidRPr="008A2897">
        <w:rPr>
          <w:rFonts w:ascii="Times New Roman" w:hAnsi="Times New Roman"/>
          <w:sz w:val="24"/>
          <w:szCs w:val="24"/>
        </w:rPr>
        <w:tab/>
        <w:t xml:space="preserve">        75.77</w:t>
      </w:r>
      <w:r w:rsidRPr="008A2897">
        <w:rPr>
          <w:rFonts w:ascii="Times New Roman" w:hAnsi="Times New Roman"/>
          <w:sz w:val="24"/>
          <w:szCs w:val="24"/>
        </w:rPr>
        <w:tab/>
      </w:r>
      <w:r w:rsidRPr="008A2897">
        <w:rPr>
          <w:rFonts w:ascii="Times New Roman" w:hAnsi="Times New Roman"/>
          <w:sz w:val="24"/>
          <w:szCs w:val="24"/>
        </w:rPr>
        <w:tab/>
        <w:t xml:space="preserve"> 83.82</w:t>
      </w:r>
      <w:r w:rsidR="00C530E2">
        <w:rPr>
          <w:rFonts w:ascii="Times New Roman" w:hAnsi="Times New Roman"/>
          <w:sz w:val="24"/>
          <w:szCs w:val="24"/>
        </w:rPr>
        <w:t xml:space="preserve"> </w:t>
      </w:r>
      <w:r w:rsidR="00C530E2">
        <w:rPr>
          <w:rFonts w:ascii="Times New Roman" w:hAnsi="Times New Roman"/>
          <w:sz w:val="24"/>
          <w:szCs w:val="24"/>
        </w:rPr>
        <w:tab/>
      </w:r>
      <w:r w:rsidR="00C530E2">
        <w:rPr>
          <w:rFonts w:ascii="Times New Roman" w:hAnsi="Times New Roman"/>
          <w:sz w:val="24"/>
          <w:szCs w:val="24"/>
        </w:rPr>
        <w:tab/>
      </w:r>
      <w:r w:rsidR="00C530E2">
        <w:rPr>
          <w:rFonts w:ascii="Times New Roman" w:hAnsi="Times New Roman"/>
          <w:sz w:val="24"/>
          <w:szCs w:val="24"/>
        </w:rPr>
        <w:tab/>
      </w:r>
      <w:r w:rsidR="00C530E2">
        <w:rPr>
          <w:rFonts w:ascii="Times New Roman" w:hAnsi="Times New Roman"/>
          <w:sz w:val="24"/>
          <w:szCs w:val="24"/>
        </w:rPr>
        <w:tab/>
      </w:r>
    </w:p>
    <w:p w:rsidR="00D1138A" w:rsidRDefault="00D1138A" w:rsidP="00C530E2">
      <w:pPr>
        <w:keepLines/>
        <w:spacing w:after="0" w:line="240" w:lineRule="auto"/>
        <w:ind w:left="1440"/>
        <w:rPr>
          <w:rFonts w:ascii="Times New Roman" w:hAnsi="Times New Roman"/>
          <w:sz w:val="24"/>
          <w:szCs w:val="24"/>
        </w:rPr>
      </w:pPr>
      <w:r w:rsidRPr="008A2897">
        <w:rPr>
          <w:rFonts w:ascii="Times New Roman" w:hAnsi="Times New Roman"/>
          <w:sz w:val="24"/>
          <w:szCs w:val="24"/>
        </w:rPr>
        <w:t xml:space="preserve">    </w:t>
      </w:r>
      <w:r>
        <w:rPr>
          <w:rFonts w:ascii="Times New Roman" w:hAnsi="Times New Roman"/>
          <w:sz w:val="24"/>
          <w:szCs w:val="24"/>
        </w:rPr>
        <w:t>SD</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t xml:space="preserve">        13.68</w:t>
      </w:r>
      <w:r>
        <w:rPr>
          <w:rFonts w:ascii="Times New Roman" w:hAnsi="Times New Roman"/>
          <w:sz w:val="24"/>
          <w:szCs w:val="24"/>
        </w:rPr>
        <w:tab/>
      </w:r>
      <w:r>
        <w:rPr>
          <w:rFonts w:ascii="Times New Roman" w:hAnsi="Times New Roman"/>
          <w:sz w:val="24"/>
          <w:szCs w:val="24"/>
        </w:rPr>
        <w:tab/>
        <w:t xml:space="preserve"> 13.49</w:t>
      </w:r>
      <w:r>
        <w:rPr>
          <w:rFonts w:ascii="Times New Roman" w:hAnsi="Times New Roman"/>
          <w:sz w:val="24"/>
          <w:szCs w:val="24"/>
        </w:rPr>
        <w:tab/>
      </w:r>
      <w:r>
        <w:rPr>
          <w:rFonts w:ascii="Times New Roman" w:hAnsi="Times New Roman"/>
          <w:sz w:val="24"/>
          <w:szCs w:val="24"/>
        </w:rPr>
        <w:tab/>
        <w:t xml:space="preserve">        </w:t>
      </w:r>
    </w:p>
    <w:p w:rsidR="00D1138A" w:rsidRDefault="00D1138A" w:rsidP="00C530E2">
      <w:pPr>
        <w:keepLines/>
        <w:spacing w:after="0" w:line="240" w:lineRule="auto"/>
        <w:rPr>
          <w:rFonts w:ascii="Times New Roman" w:hAnsi="Times New Roman"/>
          <w:sz w:val="24"/>
          <w:szCs w:val="24"/>
        </w:rPr>
      </w:pPr>
    </w:p>
    <w:p w:rsidR="00D1138A" w:rsidRPr="008A2897" w:rsidRDefault="00D1138A" w:rsidP="00C530E2">
      <w:pPr>
        <w:keepLines/>
        <w:spacing w:after="0" w:line="240" w:lineRule="auto"/>
        <w:rPr>
          <w:rFonts w:ascii="Times New Roman" w:hAnsi="Times New Roman"/>
          <w:sz w:val="24"/>
          <w:szCs w:val="24"/>
        </w:rPr>
      </w:pPr>
      <w:r w:rsidRPr="00C530E2">
        <w:rPr>
          <w:rFonts w:ascii="Times New Roman" w:hAnsi="Times New Roman"/>
          <w:sz w:val="24"/>
          <w:szCs w:val="24"/>
        </w:rPr>
        <w:t>Comparison</w:t>
      </w:r>
      <w:r>
        <w:rPr>
          <w:rFonts w:ascii="Times New Roman" w:hAnsi="Times New Roman"/>
          <w:sz w:val="24"/>
          <w:szCs w:val="24"/>
        </w:rPr>
        <w:tab/>
        <w:t xml:space="preserve">   </w:t>
      </w:r>
      <w:r w:rsidRPr="008A2897">
        <w:rPr>
          <w:rFonts w:ascii="Times New Roman" w:hAnsi="Times New Roman"/>
          <w:sz w:val="24"/>
          <w:szCs w:val="24"/>
        </w:rPr>
        <w:t>Mean</w:t>
      </w:r>
      <w:r w:rsidRPr="008A2897">
        <w:rPr>
          <w:rFonts w:ascii="Times New Roman" w:hAnsi="Times New Roman"/>
          <w:sz w:val="24"/>
          <w:szCs w:val="24"/>
        </w:rPr>
        <w:tab/>
        <w:t xml:space="preserve">          </w:t>
      </w:r>
      <w:r w:rsidRPr="008A2897">
        <w:rPr>
          <w:rFonts w:ascii="Times New Roman" w:hAnsi="Times New Roman"/>
          <w:sz w:val="24"/>
          <w:szCs w:val="24"/>
        </w:rPr>
        <w:tab/>
        <w:t xml:space="preserve">        75.23</w:t>
      </w:r>
      <w:r w:rsidRPr="008A2897">
        <w:rPr>
          <w:rFonts w:ascii="Times New Roman" w:hAnsi="Times New Roman"/>
          <w:sz w:val="24"/>
          <w:szCs w:val="24"/>
        </w:rPr>
        <w:tab/>
        <w:t xml:space="preserve">   </w:t>
      </w:r>
      <w:r w:rsidRPr="008A2897">
        <w:rPr>
          <w:rFonts w:ascii="Times New Roman" w:hAnsi="Times New Roman"/>
          <w:sz w:val="24"/>
          <w:szCs w:val="24"/>
        </w:rPr>
        <w:tab/>
        <w:t xml:space="preserve"> 71.64</w:t>
      </w:r>
      <w:r w:rsidRPr="008A2897">
        <w:rPr>
          <w:rFonts w:ascii="Times New Roman" w:hAnsi="Times New Roman"/>
          <w:sz w:val="24"/>
          <w:szCs w:val="24"/>
        </w:rPr>
        <w:tab/>
        <w:t xml:space="preserve">     </w:t>
      </w:r>
      <w:r w:rsidRPr="008A2897">
        <w:rPr>
          <w:rFonts w:ascii="Times New Roman" w:hAnsi="Times New Roman"/>
          <w:sz w:val="24"/>
          <w:szCs w:val="24"/>
        </w:rPr>
        <w:tab/>
      </w:r>
      <w:r w:rsidRPr="008A2897">
        <w:rPr>
          <w:rFonts w:ascii="Times New Roman" w:hAnsi="Times New Roman"/>
          <w:sz w:val="24"/>
          <w:szCs w:val="24"/>
        </w:rPr>
        <w:tab/>
        <w:t xml:space="preserve">        </w:t>
      </w:r>
      <w:r w:rsidRPr="008A2897">
        <w:rPr>
          <w:rFonts w:ascii="Times New Roman" w:hAnsi="Times New Roman"/>
          <w:sz w:val="24"/>
          <w:szCs w:val="24"/>
        </w:rPr>
        <w:tab/>
      </w:r>
      <w:r w:rsidRPr="008A2897">
        <w:rPr>
          <w:rFonts w:ascii="Times New Roman" w:hAnsi="Times New Roman"/>
          <w:sz w:val="24"/>
          <w:szCs w:val="24"/>
        </w:rPr>
        <w:tab/>
      </w:r>
    </w:p>
    <w:p w:rsidR="00D1138A" w:rsidRDefault="00D1138A" w:rsidP="00C530E2">
      <w:pPr>
        <w:keepLines/>
        <w:spacing w:after="0" w:line="240" w:lineRule="auto"/>
        <w:rPr>
          <w:rFonts w:ascii="Times New Roman" w:hAnsi="Times New Roman"/>
          <w:sz w:val="24"/>
          <w:szCs w:val="24"/>
        </w:rPr>
      </w:pPr>
      <w:r w:rsidRPr="008A2897">
        <w:rPr>
          <w:rFonts w:ascii="Times New Roman" w:hAnsi="Times New Roman"/>
          <w:sz w:val="24"/>
          <w:szCs w:val="24"/>
        </w:rPr>
        <w:tab/>
      </w:r>
      <w:r w:rsidRPr="008A2897">
        <w:rPr>
          <w:rFonts w:ascii="Times New Roman" w:hAnsi="Times New Roman"/>
          <w:sz w:val="24"/>
          <w:szCs w:val="24"/>
        </w:rPr>
        <w:tab/>
        <w:t xml:space="preserve">   </w:t>
      </w:r>
      <w:r>
        <w:rPr>
          <w:rFonts w:ascii="Times New Roman" w:hAnsi="Times New Roman"/>
          <w:sz w:val="24"/>
          <w:szCs w:val="24"/>
        </w:rPr>
        <w:t>SD</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t xml:space="preserve">        15.49</w:t>
      </w:r>
      <w:r>
        <w:rPr>
          <w:rFonts w:ascii="Times New Roman" w:hAnsi="Times New Roman"/>
          <w:sz w:val="24"/>
          <w:szCs w:val="24"/>
        </w:rPr>
        <w:tab/>
        <w:t xml:space="preserve">             18.17  </w:t>
      </w:r>
    </w:p>
    <w:p w:rsidR="00D1138A" w:rsidRPr="004307CA" w:rsidRDefault="00D1138A" w:rsidP="00C530E2">
      <w:pPr>
        <w:keepLines/>
        <w:spacing w:after="0" w:line="240" w:lineRule="auto"/>
        <w:rPr>
          <w:rFonts w:ascii="Times New Roman" w:hAnsi="Times New Roman"/>
          <w:sz w:val="24"/>
          <w:szCs w:val="24"/>
          <w:highlight w:val="yellow"/>
        </w:rPr>
      </w:pPr>
      <w:r>
        <w:rPr>
          <w:rFonts w:ascii="Times New Roman" w:hAnsi="Times New Roman"/>
          <w:sz w:val="24"/>
          <w:szCs w:val="24"/>
        </w:rPr>
        <w:t>________________________________________________________________________</w:t>
      </w:r>
    </w:p>
    <w:p w:rsidR="00D1138A" w:rsidRDefault="00D1138A" w:rsidP="00C530E2">
      <w:pPr>
        <w:keepLines/>
        <w:spacing w:after="0" w:line="240" w:lineRule="auto"/>
        <w:rPr>
          <w:rFonts w:ascii="Times New Roman" w:hAnsi="Times New Roman"/>
          <w:sz w:val="24"/>
          <w:szCs w:val="24"/>
        </w:rPr>
      </w:pPr>
      <w:r>
        <w:rPr>
          <w:rFonts w:ascii="Times New Roman" w:hAnsi="Times New Roman"/>
          <w:sz w:val="24"/>
          <w:szCs w:val="24"/>
        </w:rPr>
        <w:t>Range of Scores = 25-125</w:t>
      </w:r>
    </w:p>
    <w:p w:rsidR="00D1138A" w:rsidRDefault="00D1138A" w:rsidP="00D1138A">
      <w:pPr>
        <w:keepLines/>
        <w:spacing w:after="0" w:line="240" w:lineRule="auto"/>
        <w:rPr>
          <w:rFonts w:ascii="Times New Roman" w:hAnsi="Times New Roman"/>
          <w:sz w:val="24"/>
          <w:szCs w:val="24"/>
        </w:rPr>
      </w:pPr>
    </w:p>
    <w:p w:rsidR="00D1138A" w:rsidRDefault="00C530E2" w:rsidP="00D1138A">
      <w:pPr>
        <w:spacing w:after="0" w:line="480" w:lineRule="auto"/>
        <w:ind w:firstLine="720"/>
        <w:rPr>
          <w:rFonts w:ascii="Times New Roman" w:hAnsi="Times New Roman"/>
          <w:sz w:val="24"/>
          <w:szCs w:val="24"/>
        </w:rPr>
      </w:pPr>
      <w:r>
        <w:rPr>
          <w:rFonts w:ascii="Times New Roman" w:hAnsi="Times New Roman"/>
          <w:sz w:val="24"/>
          <w:szCs w:val="24"/>
        </w:rPr>
        <w:t xml:space="preserve">Figure </w:t>
      </w:r>
      <w:r w:rsidR="002C2176">
        <w:rPr>
          <w:rFonts w:ascii="Times New Roman" w:hAnsi="Times New Roman"/>
          <w:sz w:val="24"/>
          <w:szCs w:val="24"/>
        </w:rPr>
        <w:t>8</w:t>
      </w:r>
      <w:r w:rsidR="00D1138A" w:rsidRPr="005974C0">
        <w:rPr>
          <w:rFonts w:ascii="Times New Roman" w:hAnsi="Times New Roman"/>
          <w:sz w:val="24"/>
          <w:szCs w:val="24"/>
        </w:rPr>
        <w:t xml:space="preserve"> </w:t>
      </w:r>
      <w:r>
        <w:rPr>
          <w:rFonts w:ascii="Times New Roman" w:hAnsi="Times New Roman"/>
          <w:sz w:val="24"/>
          <w:szCs w:val="24"/>
        </w:rPr>
        <w:t>graphs the results of the RSRAA</w:t>
      </w:r>
      <w:r w:rsidR="00D1138A" w:rsidRPr="005974C0">
        <w:rPr>
          <w:rFonts w:ascii="Times New Roman" w:hAnsi="Times New Roman"/>
          <w:sz w:val="24"/>
          <w:szCs w:val="24"/>
        </w:rPr>
        <w:t xml:space="preserve">. Fisher’s LSD post hoc tests indicated that </w:t>
      </w:r>
      <w:r w:rsidR="00D1138A">
        <w:rPr>
          <w:rFonts w:ascii="Times New Roman" w:hAnsi="Times New Roman"/>
          <w:sz w:val="24"/>
          <w:szCs w:val="24"/>
        </w:rPr>
        <w:t>the reading attitudes for</w:t>
      </w:r>
      <w:r>
        <w:rPr>
          <w:rFonts w:ascii="Times New Roman" w:hAnsi="Times New Roman"/>
          <w:sz w:val="24"/>
          <w:szCs w:val="24"/>
        </w:rPr>
        <w:t xml:space="preserve"> the</w:t>
      </w:r>
      <w:r w:rsidR="00D1138A">
        <w:rPr>
          <w:rFonts w:ascii="Times New Roman" w:hAnsi="Times New Roman"/>
          <w:sz w:val="24"/>
          <w:szCs w:val="24"/>
        </w:rPr>
        <w:t xml:space="preserve"> </w:t>
      </w:r>
      <w:r w:rsidR="00D1138A" w:rsidRPr="005974C0">
        <w:rPr>
          <w:rFonts w:ascii="Times New Roman" w:hAnsi="Times New Roman"/>
          <w:sz w:val="24"/>
          <w:szCs w:val="24"/>
        </w:rPr>
        <w:t xml:space="preserve">experimental </w:t>
      </w:r>
      <w:r>
        <w:rPr>
          <w:rFonts w:ascii="Times New Roman" w:hAnsi="Times New Roman"/>
          <w:sz w:val="24"/>
          <w:szCs w:val="24"/>
        </w:rPr>
        <w:t xml:space="preserve">group </w:t>
      </w:r>
      <w:r w:rsidR="00D1138A" w:rsidRPr="005974C0">
        <w:rPr>
          <w:rFonts w:ascii="Times New Roman" w:hAnsi="Times New Roman"/>
          <w:sz w:val="24"/>
          <w:szCs w:val="24"/>
        </w:rPr>
        <w:t>and the comparison</w:t>
      </w:r>
      <w:r>
        <w:rPr>
          <w:rFonts w:ascii="Times New Roman" w:hAnsi="Times New Roman"/>
          <w:sz w:val="24"/>
          <w:szCs w:val="24"/>
        </w:rPr>
        <w:t xml:space="preserve"> group</w:t>
      </w:r>
      <w:r w:rsidR="00D1138A">
        <w:rPr>
          <w:rFonts w:ascii="Times New Roman" w:hAnsi="Times New Roman"/>
          <w:sz w:val="24"/>
          <w:szCs w:val="24"/>
        </w:rPr>
        <w:t xml:space="preserve"> were the </w:t>
      </w:r>
      <w:r w:rsidR="00D1138A" w:rsidRPr="005974C0">
        <w:rPr>
          <w:rFonts w:ascii="Times New Roman" w:hAnsi="Times New Roman"/>
          <w:sz w:val="24"/>
          <w:szCs w:val="24"/>
        </w:rPr>
        <w:t xml:space="preserve">same initially but over time </w:t>
      </w:r>
      <w:r w:rsidR="00D1138A">
        <w:rPr>
          <w:rFonts w:ascii="Times New Roman" w:hAnsi="Times New Roman"/>
          <w:sz w:val="24"/>
          <w:szCs w:val="24"/>
        </w:rPr>
        <w:t>the experimental (</w:t>
      </w:r>
      <w:r w:rsidR="00D1138A" w:rsidRPr="00C530E2">
        <w:rPr>
          <w:rFonts w:ascii="Times New Roman" w:hAnsi="Times New Roman"/>
          <w:i/>
          <w:sz w:val="24"/>
          <w:szCs w:val="24"/>
        </w:rPr>
        <w:t>M</w:t>
      </w:r>
      <w:r w:rsidR="00D1138A">
        <w:rPr>
          <w:rFonts w:ascii="Times New Roman" w:hAnsi="Times New Roman"/>
          <w:sz w:val="24"/>
          <w:szCs w:val="24"/>
        </w:rPr>
        <w:t xml:space="preserve"> = 83.82) </w:t>
      </w:r>
      <w:r w:rsidR="00D1138A" w:rsidRPr="005974C0">
        <w:rPr>
          <w:rFonts w:ascii="Times New Roman" w:hAnsi="Times New Roman"/>
          <w:sz w:val="24"/>
          <w:szCs w:val="24"/>
        </w:rPr>
        <w:t>performed</w:t>
      </w:r>
      <w:r w:rsidR="00D1138A">
        <w:rPr>
          <w:rFonts w:ascii="Times New Roman" w:hAnsi="Times New Roman"/>
          <w:sz w:val="24"/>
          <w:szCs w:val="24"/>
        </w:rPr>
        <w:t xml:space="preserve"> significantly</w:t>
      </w:r>
      <w:r w:rsidR="00D1138A" w:rsidRPr="005974C0">
        <w:rPr>
          <w:rFonts w:ascii="Times New Roman" w:hAnsi="Times New Roman"/>
          <w:sz w:val="24"/>
          <w:szCs w:val="24"/>
        </w:rPr>
        <w:t xml:space="preserve"> better</w:t>
      </w:r>
      <w:r w:rsidR="00D1138A">
        <w:rPr>
          <w:rFonts w:ascii="Times New Roman" w:hAnsi="Times New Roman"/>
          <w:sz w:val="24"/>
          <w:szCs w:val="24"/>
        </w:rPr>
        <w:t xml:space="preserve"> than the comparison (</w:t>
      </w:r>
      <w:r w:rsidR="00D1138A" w:rsidRPr="00C530E2">
        <w:rPr>
          <w:rFonts w:ascii="Times New Roman" w:hAnsi="Times New Roman"/>
          <w:i/>
          <w:sz w:val="24"/>
          <w:szCs w:val="24"/>
        </w:rPr>
        <w:t>M</w:t>
      </w:r>
      <w:r w:rsidR="00D1138A">
        <w:rPr>
          <w:rFonts w:ascii="Times New Roman" w:hAnsi="Times New Roman"/>
          <w:sz w:val="24"/>
          <w:szCs w:val="24"/>
        </w:rPr>
        <w:t xml:space="preserve"> = 71.64)</w:t>
      </w:r>
      <w:r w:rsidR="00D1138A" w:rsidRPr="005974C0">
        <w:rPr>
          <w:rFonts w:ascii="Times New Roman" w:hAnsi="Times New Roman"/>
          <w:sz w:val="24"/>
          <w:szCs w:val="24"/>
        </w:rPr>
        <w:t>.</w:t>
      </w:r>
      <w:r w:rsidR="00D1138A">
        <w:rPr>
          <w:rFonts w:ascii="Times New Roman" w:hAnsi="Times New Roman"/>
          <w:sz w:val="24"/>
          <w:szCs w:val="24"/>
        </w:rPr>
        <w:t xml:space="preserve">  The experimental group’s mean increase of 8.05 points was significantly higher when compared to the comparison group’s change (</w:t>
      </w:r>
      <w:r w:rsidR="00D1138A" w:rsidRPr="00C530E2">
        <w:rPr>
          <w:rFonts w:ascii="Times New Roman" w:hAnsi="Times New Roman"/>
          <w:i/>
          <w:sz w:val="24"/>
          <w:szCs w:val="24"/>
        </w:rPr>
        <w:t>M</w:t>
      </w:r>
      <w:r w:rsidR="00D1138A">
        <w:rPr>
          <w:rFonts w:ascii="Times New Roman" w:hAnsi="Times New Roman"/>
          <w:sz w:val="24"/>
          <w:szCs w:val="24"/>
        </w:rPr>
        <w:t xml:space="preserve"> = -3.59).</w:t>
      </w:r>
    </w:p>
    <w:p w:rsidR="00D1138A" w:rsidRPr="00716332" w:rsidRDefault="00D1138A" w:rsidP="00716332">
      <w:pPr>
        <w:spacing w:after="0" w:line="480" w:lineRule="auto"/>
        <w:ind w:firstLine="720"/>
        <w:rPr>
          <w:rFonts w:ascii="Times New Roman" w:eastAsia="Times New Roman" w:hAnsi="Times New Roman"/>
          <w:sz w:val="24"/>
          <w:szCs w:val="24"/>
        </w:rPr>
      </w:pPr>
      <w:r w:rsidRPr="005974C0">
        <w:rPr>
          <w:rFonts w:ascii="Times New Roman" w:hAnsi="Times New Roman"/>
          <w:sz w:val="24"/>
          <w:szCs w:val="24"/>
        </w:rPr>
        <w:t>These results support</w:t>
      </w:r>
      <w:r>
        <w:rPr>
          <w:rFonts w:ascii="Times New Roman" w:hAnsi="Times New Roman"/>
        </w:rPr>
        <w:t xml:space="preserve"> Hypothesis 2</w:t>
      </w:r>
      <w:r w:rsidRPr="005974C0">
        <w:rPr>
          <w:rFonts w:ascii="Times New Roman" w:hAnsi="Times New Roman"/>
        </w:rPr>
        <w:t xml:space="preserve">, </w:t>
      </w:r>
      <w:r w:rsidR="00716332">
        <w:rPr>
          <w:rFonts w:ascii="Times New Roman" w:hAnsi="Times New Roman"/>
          <w:sz w:val="24"/>
          <w:szCs w:val="24"/>
        </w:rPr>
        <w:t>s</w:t>
      </w:r>
      <w:r w:rsidR="00716332" w:rsidRPr="002A2C8C">
        <w:rPr>
          <w:rFonts w:ascii="Times New Roman" w:hAnsi="Times New Roman"/>
          <w:sz w:val="24"/>
          <w:szCs w:val="24"/>
        </w:rPr>
        <w:t xml:space="preserve">truggling urban adolescent readers, who </w:t>
      </w:r>
      <w:r w:rsidR="00716332">
        <w:rPr>
          <w:rFonts w:ascii="Times New Roman" w:hAnsi="Times New Roman"/>
          <w:sz w:val="24"/>
          <w:szCs w:val="24"/>
        </w:rPr>
        <w:t xml:space="preserve">participate in culturally responsive instruction that uses culturally relevant </w:t>
      </w:r>
      <w:r w:rsidR="00716332" w:rsidRPr="002A2C8C">
        <w:rPr>
          <w:rFonts w:ascii="Times New Roman" w:hAnsi="Times New Roman"/>
          <w:sz w:val="24"/>
          <w:szCs w:val="24"/>
        </w:rPr>
        <w:t>literature</w:t>
      </w:r>
      <w:r w:rsidR="00716332">
        <w:rPr>
          <w:rFonts w:ascii="Times New Roman" w:eastAsia="Times New Roman" w:hAnsi="Times New Roman"/>
          <w:sz w:val="24"/>
          <w:szCs w:val="24"/>
        </w:rPr>
        <w:t xml:space="preserve">, </w:t>
      </w:r>
      <w:r w:rsidR="00716332" w:rsidRPr="002A2C8C">
        <w:rPr>
          <w:rFonts w:ascii="Times New Roman" w:eastAsia="Times New Roman" w:hAnsi="Times New Roman"/>
          <w:sz w:val="24"/>
          <w:szCs w:val="24"/>
        </w:rPr>
        <w:t xml:space="preserve">will demonstrate a more positive attitude </w:t>
      </w:r>
      <w:r w:rsidR="00716332">
        <w:rPr>
          <w:rFonts w:ascii="Times New Roman" w:eastAsia="Times New Roman" w:hAnsi="Times New Roman"/>
          <w:sz w:val="24"/>
          <w:szCs w:val="24"/>
        </w:rPr>
        <w:t>toward reading when compared to students who do not participate in culturally responsive instruction using culturally relevant</w:t>
      </w:r>
      <w:r w:rsidR="00716332" w:rsidRPr="002A2C8C">
        <w:rPr>
          <w:rFonts w:ascii="Times New Roman" w:eastAsia="Times New Roman" w:hAnsi="Times New Roman"/>
          <w:sz w:val="24"/>
          <w:szCs w:val="24"/>
        </w:rPr>
        <w:t xml:space="preserve"> literature, as measured by the </w:t>
      </w:r>
      <w:r w:rsidR="00716332">
        <w:rPr>
          <w:rFonts w:ascii="Times New Roman" w:hAnsi="Times New Roman"/>
          <w:sz w:val="24"/>
          <w:szCs w:val="24"/>
        </w:rPr>
        <w:t>RSRAA.</w:t>
      </w:r>
    </w:p>
    <w:p w:rsidR="00D1138A" w:rsidRDefault="00D1138A" w:rsidP="00D1138A">
      <w:pPr>
        <w:spacing w:after="0" w:line="240" w:lineRule="auto"/>
        <w:rPr>
          <w:rFonts w:ascii="Times New Roman" w:hAnsi="Times New Roman"/>
          <w:sz w:val="24"/>
          <w:szCs w:val="24"/>
        </w:rPr>
      </w:pPr>
      <w:r>
        <w:rPr>
          <w:rFonts w:ascii="Times New Roman" w:hAnsi="Times New Roman"/>
          <w:noProof/>
          <w:sz w:val="24"/>
          <w:szCs w:val="24"/>
        </w:rPr>
        <w:drawing>
          <wp:inline distT="0" distB="0" distL="0" distR="0">
            <wp:extent cx="5486400" cy="3057525"/>
            <wp:effectExtent l="0" t="0" r="19050" b="9525"/>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D1138A" w:rsidRDefault="00D1138A" w:rsidP="00480BF2">
      <w:pPr>
        <w:spacing w:after="0" w:line="240" w:lineRule="auto"/>
        <w:rPr>
          <w:rFonts w:ascii="Times New Roman" w:hAnsi="Times New Roman"/>
          <w:sz w:val="24"/>
          <w:szCs w:val="24"/>
        </w:rPr>
      </w:pPr>
      <w:r w:rsidRPr="000D62D0">
        <w:rPr>
          <w:rFonts w:ascii="Times New Roman" w:hAnsi="Times New Roman"/>
          <w:i/>
          <w:sz w:val="24"/>
          <w:szCs w:val="24"/>
        </w:rPr>
        <w:t xml:space="preserve">Figure </w:t>
      </w:r>
      <w:r w:rsidR="00C11D7B">
        <w:rPr>
          <w:rFonts w:ascii="Times New Roman" w:hAnsi="Times New Roman"/>
          <w:i/>
          <w:sz w:val="24"/>
          <w:szCs w:val="24"/>
        </w:rPr>
        <w:t>8</w:t>
      </w:r>
      <w:r w:rsidR="00DC356C">
        <w:rPr>
          <w:rFonts w:ascii="Times New Roman" w:hAnsi="Times New Roman"/>
          <w:i/>
          <w:sz w:val="24"/>
          <w:szCs w:val="24"/>
        </w:rPr>
        <w:t>.</w:t>
      </w:r>
      <w:r w:rsidR="00D57A0F">
        <w:rPr>
          <w:rFonts w:ascii="Times New Roman" w:hAnsi="Times New Roman"/>
          <w:i/>
          <w:sz w:val="24"/>
          <w:szCs w:val="24"/>
        </w:rPr>
        <w:t xml:space="preserve"> </w:t>
      </w:r>
      <w:r w:rsidR="00D57A0F" w:rsidRPr="007A49DA">
        <w:rPr>
          <w:rFonts w:ascii="Times New Roman" w:hAnsi="Times New Roman"/>
          <w:sz w:val="24"/>
          <w:szCs w:val="24"/>
        </w:rPr>
        <w:t>Pre</w:t>
      </w:r>
      <w:r w:rsidR="007A49DA">
        <w:rPr>
          <w:rFonts w:ascii="Times New Roman" w:hAnsi="Times New Roman"/>
          <w:sz w:val="24"/>
          <w:szCs w:val="24"/>
        </w:rPr>
        <w:t xml:space="preserve"> and </w:t>
      </w:r>
      <w:r w:rsidRPr="003F3A09">
        <w:rPr>
          <w:rFonts w:ascii="Times New Roman" w:hAnsi="Times New Roman"/>
          <w:sz w:val="24"/>
          <w:szCs w:val="24"/>
        </w:rPr>
        <w:t xml:space="preserve">Post </w:t>
      </w:r>
      <w:r w:rsidR="00F967D5">
        <w:rPr>
          <w:rFonts w:ascii="Times New Roman" w:hAnsi="Times New Roman"/>
          <w:sz w:val="24"/>
          <w:szCs w:val="24"/>
        </w:rPr>
        <w:t xml:space="preserve">overall Mean scores </w:t>
      </w:r>
      <w:r w:rsidR="00DC356C">
        <w:rPr>
          <w:rFonts w:ascii="Times New Roman" w:hAnsi="Times New Roman"/>
          <w:sz w:val="24"/>
          <w:szCs w:val="24"/>
        </w:rPr>
        <w:t>of RSRAA by g</w:t>
      </w:r>
      <w:r w:rsidR="007A49DA">
        <w:rPr>
          <w:rFonts w:ascii="Times New Roman" w:hAnsi="Times New Roman"/>
          <w:sz w:val="24"/>
          <w:szCs w:val="24"/>
        </w:rPr>
        <w:t>roup</w:t>
      </w:r>
    </w:p>
    <w:p w:rsidR="00480BF2" w:rsidRPr="00480BF2" w:rsidRDefault="00480BF2" w:rsidP="00480BF2">
      <w:pPr>
        <w:spacing w:after="0" w:line="240" w:lineRule="auto"/>
        <w:rPr>
          <w:rFonts w:ascii="Times New Roman" w:hAnsi="Times New Roman"/>
          <w:sz w:val="24"/>
          <w:szCs w:val="24"/>
        </w:rPr>
      </w:pPr>
    </w:p>
    <w:p w:rsidR="00716332" w:rsidRPr="008E32D1" w:rsidRDefault="009A3971" w:rsidP="0098761D">
      <w:pPr>
        <w:pStyle w:val="ecxmsonormal"/>
        <w:spacing w:before="0" w:beforeAutospacing="0" w:after="0" w:afterAutospacing="0" w:line="480" w:lineRule="auto"/>
        <w:ind w:firstLine="720"/>
        <w:rPr>
          <w:rFonts w:eastAsia="Calibri"/>
        </w:rPr>
      </w:pPr>
      <w:r w:rsidRPr="009A3971">
        <w:rPr>
          <w:b/>
        </w:rPr>
        <w:t>Positive Items.</w:t>
      </w:r>
      <w:r>
        <w:t xml:space="preserve"> </w:t>
      </w:r>
      <w:r w:rsidR="00716332">
        <w:t>Table 9</w:t>
      </w:r>
      <w:r w:rsidR="00D1138A">
        <w:t xml:space="preserve"> details the positive items from the</w:t>
      </w:r>
      <w:r w:rsidR="00716332">
        <w:t xml:space="preserve"> RSRAA</w:t>
      </w:r>
      <w:r w:rsidR="00E57EF6">
        <w:t xml:space="preserve"> and the mean responses </w:t>
      </w:r>
      <w:r w:rsidR="00D1138A">
        <w:t xml:space="preserve">and differences for each item.  For each positive reading item, the overall mean scores for both the experimental and comparison groups are given </w:t>
      </w:r>
      <w:r w:rsidR="00506B20">
        <w:t>for pre</w:t>
      </w:r>
      <w:r w:rsidR="00A15FC1">
        <w:t xml:space="preserve"> (week 1)</w:t>
      </w:r>
      <w:r w:rsidR="00506B20">
        <w:t xml:space="preserve"> and post</w:t>
      </w:r>
      <w:r w:rsidR="00A15FC1">
        <w:t xml:space="preserve"> (week 10)</w:t>
      </w:r>
      <w:r w:rsidR="00D1138A">
        <w:t xml:space="preserve">, indicating the overall attitude towards reading for that </w:t>
      </w:r>
      <w:r>
        <w:t>particular reading item.  T</w:t>
      </w:r>
      <w:r w:rsidR="00D1138A">
        <w:t>he scores rang</w:t>
      </w:r>
      <w:r>
        <w:t>ed</w:t>
      </w:r>
      <w:r w:rsidR="00D1138A">
        <w:t xml:space="preserve"> in scale from 1-5</w:t>
      </w:r>
      <w:r w:rsidR="003933C0">
        <w:t xml:space="preserve"> along a continuum of </w:t>
      </w:r>
      <w:r>
        <w:t>strongly disagree</w:t>
      </w:r>
      <w:r w:rsidR="003933C0">
        <w:t xml:space="preserve"> to </w:t>
      </w:r>
      <w:r>
        <w:t>strongly agree</w:t>
      </w:r>
      <w:r w:rsidR="003933C0">
        <w:t xml:space="preserve"> with the stated item. </w:t>
      </w:r>
      <w:r w:rsidR="00D1138A">
        <w:t xml:space="preserve"> </w:t>
      </w:r>
      <w:r w:rsidR="003933C0">
        <w:t xml:space="preserve">A very </w:t>
      </w:r>
      <w:r>
        <w:t>strong</w:t>
      </w:r>
      <w:r w:rsidR="003933C0">
        <w:t xml:space="preserve"> disagreement to a positively stated item received a score of 1 (strongly disagree). A</w:t>
      </w:r>
      <w:r w:rsidR="00D1138A">
        <w:t xml:space="preserve"> very </w:t>
      </w:r>
      <w:r>
        <w:t>strong</w:t>
      </w:r>
      <w:r w:rsidR="003933C0">
        <w:t xml:space="preserve"> agreement </w:t>
      </w:r>
      <w:r w:rsidR="00D1138A">
        <w:t>to a positive</w:t>
      </w:r>
      <w:r w:rsidR="003D5FA5">
        <w:t>ly stated</w:t>
      </w:r>
      <w:r w:rsidR="00D1138A">
        <w:t xml:space="preserve"> item received a score of 5</w:t>
      </w:r>
      <w:r w:rsidR="003D5FA5">
        <w:t xml:space="preserve"> (strongly agree)</w:t>
      </w:r>
      <w:r w:rsidR="003933C0">
        <w:t xml:space="preserve">. </w:t>
      </w:r>
      <w:r w:rsidR="00D1138A">
        <w:t xml:space="preserve"> </w:t>
      </w:r>
      <w:r w:rsidR="003D5FA5">
        <w:t>For exampl</w:t>
      </w:r>
      <w:r w:rsidR="00C12594">
        <w:t xml:space="preserve">e, the positively stated item, </w:t>
      </w:r>
      <w:r w:rsidR="00C12594">
        <w:rPr>
          <w:i/>
        </w:rPr>
        <w:t>You read a lot</w:t>
      </w:r>
      <w:r w:rsidR="003D5FA5">
        <w:t>, may be responded to along the Likert-</w:t>
      </w:r>
      <w:r w:rsidR="003D5FA5" w:rsidRPr="003D5FA5">
        <w:t xml:space="preserve">Scale as </w:t>
      </w:r>
      <w:r w:rsidR="003D5FA5" w:rsidRPr="003D5FA5">
        <w:rPr>
          <w:rFonts w:eastAsia="Calibri"/>
        </w:rPr>
        <w:t>1= Strongly Disagree</w:t>
      </w:r>
      <w:r w:rsidR="003D5FA5">
        <w:rPr>
          <w:rFonts w:eastAsia="Calibri"/>
        </w:rPr>
        <w:t>,</w:t>
      </w:r>
      <w:r w:rsidR="003D5FA5" w:rsidRPr="003D5FA5">
        <w:rPr>
          <w:rFonts w:eastAsia="Calibri"/>
        </w:rPr>
        <w:t xml:space="preserve"> 2 = </w:t>
      </w:r>
      <w:r w:rsidR="0098761D">
        <w:rPr>
          <w:rFonts w:eastAsia="Calibri"/>
        </w:rPr>
        <w:t>Disa</w:t>
      </w:r>
      <w:r w:rsidR="003D5FA5" w:rsidRPr="003D5FA5">
        <w:rPr>
          <w:rFonts w:eastAsia="Calibri"/>
        </w:rPr>
        <w:t>gree</w:t>
      </w:r>
      <w:r w:rsidR="003D5FA5">
        <w:rPr>
          <w:rFonts w:eastAsia="Calibri"/>
        </w:rPr>
        <w:t>,</w:t>
      </w:r>
      <w:r w:rsidR="003D5FA5" w:rsidRPr="003D5FA5">
        <w:rPr>
          <w:rFonts w:eastAsia="Calibri"/>
        </w:rPr>
        <w:t xml:space="preserve"> 3 = Undecided</w:t>
      </w:r>
      <w:r w:rsidR="003D5FA5">
        <w:rPr>
          <w:rFonts w:eastAsia="Calibri"/>
        </w:rPr>
        <w:t>,</w:t>
      </w:r>
      <w:r w:rsidR="003D5FA5" w:rsidRPr="003D5FA5">
        <w:rPr>
          <w:rFonts w:eastAsia="Calibri"/>
        </w:rPr>
        <w:t xml:space="preserve"> 4 = Agree</w:t>
      </w:r>
      <w:r w:rsidR="003D5FA5">
        <w:rPr>
          <w:rFonts w:eastAsia="Calibri"/>
        </w:rPr>
        <w:t>, and</w:t>
      </w:r>
      <w:r w:rsidR="003D5FA5" w:rsidRPr="003D5FA5">
        <w:rPr>
          <w:rFonts w:eastAsia="Calibri"/>
        </w:rPr>
        <w:t xml:space="preserve"> 5 = Strongly Agree</w:t>
      </w:r>
      <w:r w:rsidR="003933C0">
        <w:rPr>
          <w:rFonts w:eastAsia="Calibri"/>
        </w:rPr>
        <w:t>.</w:t>
      </w:r>
      <w:r w:rsidR="00D1138A">
        <w:t xml:space="preserve"> (</w:t>
      </w:r>
      <w:r w:rsidR="00D1138A">
        <w:rPr>
          <w:rFonts w:eastAsiaTheme="minorHAnsi"/>
        </w:rPr>
        <w:t>Tullock-Rhody &amp; Alexander, 1980).</w:t>
      </w:r>
      <w:r w:rsidR="008E32D1">
        <w:t xml:space="preserve">  </w:t>
      </w:r>
      <w:r w:rsidR="00D1138A">
        <w:t>For the experimental gro</w:t>
      </w:r>
      <w:r>
        <w:t>up, 11 out of 13 mean responses</w:t>
      </w:r>
      <w:r w:rsidR="00D1138A">
        <w:t xml:space="preserve"> revealed </w:t>
      </w:r>
      <w:r>
        <w:t>positive increases in</w:t>
      </w:r>
      <w:r w:rsidR="00D1138A">
        <w:t xml:space="preserve"> reading attitude</w:t>
      </w:r>
      <w:r>
        <w:t xml:space="preserve">, compared to </w:t>
      </w:r>
      <w:r w:rsidR="00D1138A">
        <w:t>5 out of 13 for the com</w:t>
      </w:r>
      <w:r w:rsidR="00D644FD">
        <w:t>parison group from pre-</w:t>
      </w:r>
      <w:r w:rsidR="00E57EF6">
        <w:t>to</w:t>
      </w:r>
      <w:r w:rsidR="00D644FD">
        <w:t>-</w:t>
      </w:r>
      <w:r w:rsidR="00E57EF6">
        <w:t>post.</w:t>
      </w:r>
      <w:r w:rsidR="00A15FC1">
        <w:t xml:space="preserve">  </w:t>
      </w:r>
      <w:r w:rsidR="008E32D1">
        <w:t>T</w:t>
      </w:r>
      <w:r w:rsidR="00A15FC1">
        <w:t>he largest increase</w:t>
      </w:r>
      <w:r w:rsidR="004715DB">
        <w:t>s</w:t>
      </w:r>
      <w:r w:rsidR="00A15FC1">
        <w:t xml:space="preserve"> were seen in the items, </w:t>
      </w:r>
      <w:r w:rsidR="00A15FC1" w:rsidRPr="00A53B1A">
        <w:rPr>
          <w:i/>
        </w:rPr>
        <w:t>You like to broaden your interest through</w:t>
      </w:r>
      <w:r w:rsidR="00A15FC1" w:rsidRPr="00A53B1A">
        <w:t xml:space="preserve"> readin</w:t>
      </w:r>
      <w:r w:rsidR="00F176F9" w:rsidRPr="00A53B1A">
        <w:t>g</w:t>
      </w:r>
      <w:r w:rsidR="00A15FC1">
        <w:t xml:space="preserve"> and </w:t>
      </w:r>
      <w:r w:rsidR="00756366">
        <w:rPr>
          <w:i/>
        </w:rPr>
        <w:t xml:space="preserve">You love to read </w:t>
      </w:r>
      <w:r w:rsidR="00756366" w:rsidRPr="008E32D1">
        <w:t>for the experimental group</w:t>
      </w:r>
      <w:r w:rsidR="008E32D1" w:rsidRPr="008E32D1">
        <w:t>.</w:t>
      </w:r>
    </w:p>
    <w:p w:rsidR="00D1138A" w:rsidRDefault="00D1138A" w:rsidP="00D1138A">
      <w:pPr>
        <w:pStyle w:val="ecxmsonormal"/>
        <w:spacing w:before="0" w:beforeAutospacing="0" w:after="0" w:afterAutospacing="0"/>
      </w:pPr>
      <w:r>
        <w:t xml:space="preserve">Table </w:t>
      </w:r>
      <w:r w:rsidR="00716332">
        <w:t>9</w:t>
      </w:r>
    </w:p>
    <w:p w:rsidR="000566A4" w:rsidRDefault="000566A4" w:rsidP="00D1138A">
      <w:pPr>
        <w:pStyle w:val="ecxmsonormal"/>
        <w:spacing w:before="0" w:beforeAutospacing="0" w:after="0" w:afterAutospacing="0"/>
      </w:pPr>
    </w:p>
    <w:p w:rsidR="00FF61AA" w:rsidRDefault="00D1138A" w:rsidP="00BD63FE">
      <w:pPr>
        <w:spacing w:after="0" w:line="240" w:lineRule="auto"/>
        <w:rPr>
          <w:rFonts w:ascii="Times New Roman" w:hAnsi="Times New Roman"/>
          <w:i/>
          <w:sz w:val="24"/>
          <w:szCs w:val="24"/>
        </w:rPr>
      </w:pPr>
      <w:r>
        <w:rPr>
          <w:rFonts w:ascii="Times New Roman" w:hAnsi="Times New Roman"/>
          <w:i/>
          <w:sz w:val="24"/>
          <w:szCs w:val="24"/>
        </w:rPr>
        <w:t>Mean Scores of Posi</w:t>
      </w:r>
      <w:r w:rsidR="00716332">
        <w:rPr>
          <w:rFonts w:ascii="Times New Roman" w:hAnsi="Times New Roman"/>
          <w:i/>
          <w:sz w:val="24"/>
          <w:szCs w:val="24"/>
        </w:rPr>
        <w:t>tive Item Response</w:t>
      </w:r>
      <w:r w:rsidR="003E66E5">
        <w:rPr>
          <w:rFonts w:ascii="Times New Roman" w:hAnsi="Times New Roman"/>
          <w:i/>
          <w:sz w:val="24"/>
          <w:szCs w:val="24"/>
        </w:rPr>
        <w:t>s</w:t>
      </w:r>
      <w:r w:rsidR="00716332">
        <w:rPr>
          <w:rFonts w:ascii="Times New Roman" w:hAnsi="Times New Roman"/>
          <w:i/>
          <w:sz w:val="24"/>
          <w:szCs w:val="24"/>
        </w:rPr>
        <w:t xml:space="preserve"> on the RSRAA</w:t>
      </w:r>
      <w:r>
        <w:rPr>
          <w:rFonts w:ascii="Times New Roman" w:hAnsi="Times New Roman"/>
          <w:i/>
          <w:sz w:val="24"/>
          <w:szCs w:val="24"/>
        </w:rPr>
        <w:t xml:space="preserve"> </w:t>
      </w:r>
      <w:r w:rsidR="003E66E5">
        <w:rPr>
          <w:rFonts w:ascii="Times New Roman" w:hAnsi="Times New Roman"/>
          <w:i/>
          <w:sz w:val="24"/>
          <w:szCs w:val="24"/>
        </w:rPr>
        <w:t>by Group</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467"/>
        <w:gridCol w:w="3983"/>
        <w:gridCol w:w="227"/>
        <w:gridCol w:w="652"/>
        <w:gridCol w:w="652"/>
        <w:gridCol w:w="611"/>
        <w:gridCol w:w="227"/>
        <w:gridCol w:w="652"/>
        <w:gridCol w:w="652"/>
        <w:gridCol w:w="733"/>
      </w:tblGrid>
      <w:tr w:rsidR="002F5F37" w:rsidTr="002F5F37">
        <w:tc>
          <w:tcPr>
            <w:tcW w:w="264" w:type="pct"/>
            <w:tcBorders>
              <w:top w:val="single" w:sz="4" w:space="0" w:color="auto"/>
              <w:left w:val="nil"/>
              <w:bottom w:val="nil"/>
              <w:right w:val="nil"/>
            </w:tcBorders>
          </w:tcPr>
          <w:p w:rsidR="00DC356C" w:rsidRDefault="00DC356C" w:rsidP="00BD63FE">
            <w:pPr>
              <w:rPr>
                <w:rFonts w:ascii="Times New Roman" w:hAnsi="Times New Roman"/>
                <w:sz w:val="24"/>
                <w:szCs w:val="24"/>
              </w:rPr>
            </w:pPr>
          </w:p>
        </w:tc>
        <w:tc>
          <w:tcPr>
            <w:tcW w:w="2249" w:type="pct"/>
            <w:tcBorders>
              <w:left w:val="nil"/>
              <w:bottom w:val="nil"/>
            </w:tcBorders>
          </w:tcPr>
          <w:p w:rsidR="002F5F37" w:rsidRDefault="002F5F37" w:rsidP="00BD63FE">
            <w:pPr>
              <w:rPr>
                <w:rFonts w:ascii="Times New Roman" w:hAnsi="Times New Roman"/>
                <w:sz w:val="24"/>
                <w:szCs w:val="24"/>
              </w:rPr>
            </w:pPr>
          </w:p>
          <w:p w:rsidR="00DC356C" w:rsidRDefault="00F176F9" w:rsidP="00BD63FE">
            <w:pPr>
              <w:rPr>
                <w:rFonts w:ascii="Times New Roman" w:hAnsi="Times New Roman"/>
                <w:sz w:val="24"/>
                <w:szCs w:val="24"/>
              </w:rPr>
            </w:pPr>
            <w:r>
              <w:rPr>
                <w:rFonts w:ascii="Times New Roman" w:hAnsi="Times New Roman"/>
                <w:sz w:val="24"/>
                <w:szCs w:val="24"/>
              </w:rPr>
              <w:t>Positive Items</w:t>
            </w:r>
            <w:r w:rsidR="00DC356C">
              <w:rPr>
                <w:rFonts w:ascii="Times New Roman" w:hAnsi="Times New Roman"/>
                <w:sz w:val="24"/>
                <w:szCs w:val="24"/>
              </w:rPr>
              <w:t xml:space="preserve"> on RSRAA</w:t>
            </w:r>
          </w:p>
        </w:tc>
        <w:tc>
          <w:tcPr>
            <w:tcW w:w="128" w:type="pct"/>
          </w:tcPr>
          <w:p w:rsidR="00DC356C" w:rsidRDefault="00DC356C" w:rsidP="00BD63FE">
            <w:pPr>
              <w:rPr>
                <w:rFonts w:ascii="Times New Roman" w:hAnsi="Times New Roman"/>
                <w:sz w:val="24"/>
                <w:szCs w:val="24"/>
              </w:rPr>
            </w:pPr>
          </w:p>
        </w:tc>
        <w:tc>
          <w:tcPr>
            <w:tcW w:w="1081" w:type="pct"/>
            <w:gridSpan w:val="3"/>
          </w:tcPr>
          <w:p w:rsidR="00DC356C" w:rsidRDefault="00DC356C" w:rsidP="00BD63FE">
            <w:pPr>
              <w:rPr>
                <w:rFonts w:ascii="Times New Roman" w:hAnsi="Times New Roman"/>
                <w:sz w:val="24"/>
                <w:szCs w:val="24"/>
              </w:rPr>
            </w:pPr>
          </w:p>
          <w:p w:rsidR="00DC356C" w:rsidRDefault="00DC356C" w:rsidP="00BD63FE">
            <w:pPr>
              <w:rPr>
                <w:rFonts w:ascii="Times New Roman" w:hAnsi="Times New Roman"/>
                <w:sz w:val="24"/>
                <w:szCs w:val="24"/>
              </w:rPr>
            </w:pPr>
            <w:r>
              <w:rPr>
                <w:rFonts w:ascii="Times New Roman" w:hAnsi="Times New Roman"/>
                <w:sz w:val="24"/>
                <w:szCs w:val="24"/>
              </w:rPr>
              <w:t>Experimental</w:t>
            </w:r>
          </w:p>
        </w:tc>
        <w:tc>
          <w:tcPr>
            <w:tcW w:w="128" w:type="pct"/>
            <w:tcBorders>
              <w:bottom w:val="nil"/>
            </w:tcBorders>
          </w:tcPr>
          <w:p w:rsidR="00DC356C" w:rsidRDefault="00DC356C" w:rsidP="00BD63FE">
            <w:pPr>
              <w:rPr>
                <w:rFonts w:ascii="Times New Roman" w:hAnsi="Times New Roman"/>
                <w:sz w:val="24"/>
                <w:szCs w:val="24"/>
              </w:rPr>
            </w:pPr>
          </w:p>
        </w:tc>
        <w:tc>
          <w:tcPr>
            <w:tcW w:w="1150" w:type="pct"/>
            <w:gridSpan w:val="3"/>
          </w:tcPr>
          <w:p w:rsidR="00DC356C" w:rsidRDefault="00DC356C" w:rsidP="00BD63FE">
            <w:pPr>
              <w:rPr>
                <w:rFonts w:ascii="Times New Roman" w:hAnsi="Times New Roman"/>
                <w:sz w:val="24"/>
                <w:szCs w:val="24"/>
              </w:rPr>
            </w:pPr>
          </w:p>
          <w:p w:rsidR="00DC356C" w:rsidRDefault="00DC356C" w:rsidP="00BD63FE">
            <w:pPr>
              <w:rPr>
                <w:rFonts w:ascii="Times New Roman" w:hAnsi="Times New Roman"/>
                <w:sz w:val="24"/>
                <w:szCs w:val="24"/>
              </w:rPr>
            </w:pPr>
            <w:r>
              <w:rPr>
                <w:rFonts w:ascii="Times New Roman" w:hAnsi="Times New Roman"/>
                <w:sz w:val="24"/>
                <w:szCs w:val="24"/>
              </w:rPr>
              <w:t>Comparison</w:t>
            </w:r>
          </w:p>
        </w:tc>
      </w:tr>
      <w:tr w:rsidR="002F5F37" w:rsidTr="002F5F37">
        <w:tc>
          <w:tcPr>
            <w:tcW w:w="264" w:type="pct"/>
            <w:tcBorders>
              <w:top w:val="nil"/>
              <w:left w:val="nil"/>
              <w:bottom w:val="single" w:sz="4" w:space="0" w:color="000000" w:themeColor="text1"/>
              <w:right w:val="nil"/>
            </w:tcBorders>
          </w:tcPr>
          <w:p w:rsidR="00DC356C" w:rsidRDefault="00DC356C" w:rsidP="00BD63FE">
            <w:pPr>
              <w:rPr>
                <w:rFonts w:ascii="Times New Roman" w:hAnsi="Times New Roman"/>
                <w:sz w:val="24"/>
                <w:szCs w:val="24"/>
              </w:rPr>
            </w:pPr>
          </w:p>
        </w:tc>
        <w:tc>
          <w:tcPr>
            <w:tcW w:w="2249" w:type="pct"/>
            <w:tcBorders>
              <w:top w:val="nil"/>
              <w:left w:val="nil"/>
              <w:bottom w:val="single" w:sz="4" w:space="0" w:color="000000" w:themeColor="text1"/>
            </w:tcBorders>
          </w:tcPr>
          <w:p w:rsidR="00DC356C" w:rsidRDefault="005F543F" w:rsidP="00F176F9">
            <w:pPr>
              <w:rPr>
                <w:rFonts w:ascii="Times New Roman" w:hAnsi="Times New Roman"/>
                <w:sz w:val="24"/>
                <w:szCs w:val="24"/>
              </w:rPr>
            </w:pPr>
            <w:r>
              <w:rPr>
                <w:rFonts w:ascii="Times New Roman" w:hAnsi="Times New Roman"/>
                <w:sz w:val="24"/>
                <w:szCs w:val="24"/>
              </w:rPr>
              <w:t xml:space="preserve"> </w:t>
            </w:r>
          </w:p>
        </w:tc>
        <w:tc>
          <w:tcPr>
            <w:tcW w:w="128" w:type="pct"/>
            <w:tcBorders>
              <w:bottom w:val="single" w:sz="4" w:space="0" w:color="000000" w:themeColor="text1"/>
            </w:tcBorders>
          </w:tcPr>
          <w:p w:rsidR="00DC356C" w:rsidRDefault="00DC356C" w:rsidP="00BD63FE">
            <w:pPr>
              <w:rPr>
                <w:rFonts w:ascii="Times New Roman" w:hAnsi="Times New Roman"/>
                <w:sz w:val="24"/>
                <w:szCs w:val="24"/>
              </w:rPr>
            </w:pPr>
          </w:p>
        </w:tc>
        <w:tc>
          <w:tcPr>
            <w:tcW w:w="368" w:type="pct"/>
            <w:tcBorders>
              <w:bottom w:val="single" w:sz="4" w:space="0" w:color="000000" w:themeColor="text1"/>
            </w:tcBorders>
          </w:tcPr>
          <w:p w:rsidR="00DC356C" w:rsidRDefault="00DC356C" w:rsidP="00BD63FE">
            <w:pPr>
              <w:rPr>
                <w:rFonts w:ascii="Times New Roman" w:hAnsi="Times New Roman"/>
                <w:sz w:val="24"/>
                <w:szCs w:val="24"/>
              </w:rPr>
            </w:pPr>
            <w:r>
              <w:rPr>
                <w:rFonts w:ascii="Times New Roman" w:hAnsi="Times New Roman"/>
                <w:sz w:val="24"/>
                <w:szCs w:val="24"/>
              </w:rPr>
              <w:t>Pre</w:t>
            </w:r>
          </w:p>
        </w:tc>
        <w:tc>
          <w:tcPr>
            <w:tcW w:w="368" w:type="pct"/>
            <w:tcBorders>
              <w:bottom w:val="single" w:sz="4" w:space="0" w:color="000000" w:themeColor="text1"/>
            </w:tcBorders>
          </w:tcPr>
          <w:p w:rsidR="00DC356C" w:rsidRDefault="00DC356C" w:rsidP="00BD63FE">
            <w:pPr>
              <w:rPr>
                <w:rFonts w:ascii="Times New Roman" w:hAnsi="Times New Roman"/>
                <w:sz w:val="24"/>
                <w:szCs w:val="24"/>
              </w:rPr>
            </w:pPr>
            <w:r>
              <w:rPr>
                <w:rFonts w:ascii="Times New Roman" w:hAnsi="Times New Roman"/>
                <w:sz w:val="24"/>
                <w:szCs w:val="24"/>
              </w:rPr>
              <w:t>Post</w:t>
            </w:r>
          </w:p>
        </w:tc>
        <w:tc>
          <w:tcPr>
            <w:tcW w:w="345" w:type="pct"/>
            <w:tcBorders>
              <w:bottom w:val="single" w:sz="4" w:space="0" w:color="000000" w:themeColor="text1"/>
            </w:tcBorders>
          </w:tcPr>
          <w:p w:rsidR="00DC356C" w:rsidRDefault="00DC356C" w:rsidP="00BD63FE">
            <w:pPr>
              <w:rPr>
                <w:rFonts w:ascii="Times New Roman" w:hAnsi="Times New Roman"/>
                <w:sz w:val="24"/>
                <w:szCs w:val="24"/>
              </w:rPr>
            </w:pPr>
            <w:r>
              <w:rPr>
                <w:rFonts w:ascii="Times New Roman" w:hAnsi="Times New Roman"/>
                <w:sz w:val="24"/>
                <w:szCs w:val="24"/>
              </w:rPr>
              <w:t>Inc</w:t>
            </w:r>
          </w:p>
        </w:tc>
        <w:tc>
          <w:tcPr>
            <w:tcW w:w="128" w:type="pct"/>
            <w:tcBorders>
              <w:top w:val="nil"/>
              <w:bottom w:val="single" w:sz="4" w:space="0" w:color="000000" w:themeColor="text1"/>
            </w:tcBorders>
          </w:tcPr>
          <w:p w:rsidR="00DC356C" w:rsidRDefault="00DC356C" w:rsidP="00BD63FE">
            <w:pPr>
              <w:rPr>
                <w:rFonts w:ascii="Times New Roman" w:hAnsi="Times New Roman"/>
                <w:sz w:val="24"/>
                <w:szCs w:val="24"/>
              </w:rPr>
            </w:pPr>
          </w:p>
        </w:tc>
        <w:tc>
          <w:tcPr>
            <w:tcW w:w="368" w:type="pct"/>
            <w:tcBorders>
              <w:bottom w:val="single" w:sz="4" w:space="0" w:color="000000" w:themeColor="text1"/>
            </w:tcBorders>
          </w:tcPr>
          <w:p w:rsidR="00DC356C" w:rsidRDefault="00DC356C" w:rsidP="00BD63FE">
            <w:pPr>
              <w:rPr>
                <w:rFonts w:ascii="Times New Roman" w:hAnsi="Times New Roman"/>
                <w:sz w:val="24"/>
                <w:szCs w:val="24"/>
              </w:rPr>
            </w:pPr>
            <w:r>
              <w:rPr>
                <w:rFonts w:ascii="Times New Roman" w:hAnsi="Times New Roman"/>
                <w:sz w:val="24"/>
                <w:szCs w:val="24"/>
              </w:rPr>
              <w:t>Pre</w:t>
            </w:r>
          </w:p>
        </w:tc>
        <w:tc>
          <w:tcPr>
            <w:tcW w:w="368" w:type="pct"/>
            <w:tcBorders>
              <w:bottom w:val="single" w:sz="4" w:space="0" w:color="000000" w:themeColor="text1"/>
            </w:tcBorders>
          </w:tcPr>
          <w:p w:rsidR="00DC356C" w:rsidRDefault="00DC356C" w:rsidP="00BD63FE">
            <w:pPr>
              <w:rPr>
                <w:rFonts w:ascii="Times New Roman" w:hAnsi="Times New Roman"/>
                <w:sz w:val="24"/>
                <w:szCs w:val="24"/>
              </w:rPr>
            </w:pPr>
            <w:r>
              <w:rPr>
                <w:rFonts w:ascii="Times New Roman" w:hAnsi="Times New Roman"/>
                <w:sz w:val="24"/>
                <w:szCs w:val="24"/>
              </w:rPr>
              <w:t>Post</w:t>
            </w:r>
          </w:p>
        </w:tc>
        <w:tc>
          <w:tcPr>
            <w:tcW w:w="414" w:type="pct"/>
            <w:tcBorders>
              <w:bottom w:val="single" w:sz="4" w:space="0" w:color="000000" w:themeColor="text1"/>
            </w:tcBorders>
          </w:tcPr>
          <w:p w:rsidR="00DC356C" w:rsidRDefault="007A6463" w:rsidP="00BD63FE">
            <w:pPr>
              <w:rPr>
                <w:rFonts w:ascii="Times New Roman" w:hAnsi="Times New Roman"/>
                <w:sz w:val="24"/>
                <w:szCs w:val="24"/>
              </w:rPr>
            </w:pPr>
            <w:r>
              <w:rPr>
                <w:rFonts w:ascii="Times New Roman" w:hAnsi="Times New Roman"/>
                <w:sz w:val="24"/>
                <w:szCs w:val="24"/>
              </w:rPr>
              <w:t xml:space="preserve"> </w:t>
            </w:r>
            <w:r w:rsidR="00DC356C">
              <w:rPr>
                <w:rFonts w:ascii="Times New Roman" w:hAnsi="Times New Roman"/>
                <w:sz w:val="24"/>
                <w:szCs w:val="24"/>
              </w:rPr>
              <w:t>Inc</w:t>
            </w:r>
          </w:p>
        </w:tc>
      </w:tr>
      <w:tr w:rsidR="002F5F37" w:rsidTr="002F5F37">
        <w:tc>
          <w:tcPr>
            <w:tcW w:w="264" w:type="pct"/>
            <w:tcBorders>
              <w:left w:val="nil"/>
              <w:bottom w:val="nil"/>
              <w:right w:val="nil"/>
            </w:tcBorders>
          </w:tcPr>
          <w:p w:rsidR="00B5731E" w:rsidRDefault="00C12594" w:rsidP="00FC4B78">
            <w:pPr>
              <w:rPr>
                <w:rFonts w:ascii="Times New Roman" w:hAnsi="Times New Roman"/>
                <w:sz w:val="24"/>
                <w:szCs w:val="24"/>
              </w:rPr>
            </w:pPr>
            <w:r>
              <w:rPr>
                <w:rFonts w:ascii="Times New Roman" w:hAnsi="Times New Roman"/>
                <w:sz w:val="24"/>
                <w:szCs w:val="24"/>
              </w:rPr>
              <w:t>22</w:t>
            </w:r>
          </w:p>
          <w:p w:rsidR="00DC356C" w:rsidRDefault="00DC356C" w:rsidP="00FC4B78">
            <w:pPr>
              <w:rPr>
                <w:rFonts w:ascii="Times New Roman" w:hAnsi="Times New Roman"/>
                <w:sz w:val="24"/>
                <w:szCs w:val="24"/>
              </w:rPr>
            </w:pPr>
          </w:p>
        </w:tc>
        <w:tc>
          <w:tcPr>
            <w:tcW w:w="2249" w:type="pct"/>
            <w:tcBorders>
              <w:left w:val="nil"/>
              <w:bottom w:val="nil"/>
            </w:tcBorders>
          </w:tcPr>
          <w:p w:rsidR="00F176F9" w:rsidRDefault="00DC356C" w:rsidP="00FC4B78">
            <w:pPr>
              <w:rPr>
                <w:rFonts w:ascii="Times New Roman" w:hAnsi="Times New Roman"/>
                <w:sz w:val="24"/>
                <w:szCs w:val="24"/>
              </w:rPr>
            </w:pPr>
            <w:r w:rsidRPr="00FC4B78">
              <w:rPr>
                <w:rFonts w:ascii="Times New Roman" w:hAnsi="Times New Roman"/>
                <w:sz w:val="24"/>
                <w:szCs w:val="24"/>
              </w:rPr>
              <w:t>You like to broad</w:t>
            </w:r>
            <w:r>
              <w:rPr>
                <w:rFonts w:ascii="Times New Roman" w:hAnsi="Times New Roman"/>
                <w:sz w:val="24"/>
                <w:szCs w:val="24"/>
              </w:rPr>
              <w:t>en your int</w:t>
            </w:r>
            <w:r w:rsidR="005B7383">
              <w:rPr>
                <w:rFonts w:ascii="Times New Roman" w:hAnsi="Times New Roman"/>
                <w:sz w:val="24"/>
                <w:szCs w:val="24"/>
              </w:rPr>
              <w:t xml:space="preserve">erest        </w:t>
            </w:r>
            <w:r w:rsidR="005B7383">
              <w:rPr>
                <w:rFonts w:ascii="Times New Roman" w:hAnsi="Times New Roman"/>
                <w:sz w:val="24"/>
                <w:szCs w:val="24"/>
              </w:rPr>
              <w:br/>
            </w:r>
            <w:r w:rsidR="00C12594">
              <w:rPr>
                <w:rFonts w:ascii="Times New Roman" w:hAnsi="Times New Roman"/>
                <w:sz w:val="24"/>
                <w:szCs w:val="24"/>
              </w:rPr>
              <w:t xml:space="preserve"> </w:t>
            </w:r>
            <w:r w:rsidRPr="00FC4B78">
              <w:rPr>
                <w:rFonts w:ascii="Times New Roman" w:hAnsi="Times New Roman"/>
                <w:sz w:val="24"/>
                <w:szCs w:val="24"/>
              </w:rPr>
              <w:t>through reading.</w:t>
            </w:r>
          </w:p>
          <w:p w:rsidR="002F5F37" w:rsidRDefault="002F5F37" w:rsidP="00FC4B78">
            <w:pPr>
              <w:rPr>
                <w:rFonts w:ascii="Times New Roman" w:hAnsi="Times New Roman"/>
                <w:sz w:val="24"/>
                <w:szCs w:val="24"/>
              </w:rPr>
            </w:pPr>
          </w:p>
        </w:tc>
        <w:tc>
          <w:tcPr>
            <w:tcW w:w="128" w:type="pct"/>
            <w:tcBorders>
              <w:bottom w:val="nil"/>
            </w:tcBorders>
          </w:tcPr>
          <w:p w:rsidR="00DC356C" w:rsidRDefault="00DC356C" w:rsidP="00BD63FE">
            <w:pPr>
              <w:rPr>
                <w:rFonts w:ascii="Times New Roman" w:hAnsi="Times New Roman"/>
                <w:sz w:val="24"/>
                <w:szCs w:val="24"/>
              </w:rPr>
            </w:pPr>
          </w:p>
        </w:tc>
        <w:tc>
          <w:tcPr>
            <w:tcW w:w="368" w:type="pct"/>
            <w:tcBorders>
              <w:bottom w:val="nil"/>
            </w:tcBorders>
          </w:tcPr>
          <w:p w:rsidR="00DC356C" w:rsidRDefault="00DC356C" w:rsidP="00BD63FE">
            <w:pPr>
              <w:rPr>
                <w:rFonts w:ascii="Times New Roman" w:hAnsi="Times New Roman"/>
                <w:sz w:val="24"/>
                <w:szCs w:val="24"/>
              </w:rPr>
            </w:pPr>
          </w:p>
          <w:p w:rsidR="00DC356C" w:rsidRDefault="00DC356C" w:rsidP="00BD63FE">
            <w:pPr>
              <w:rPr>
                <w:rFonts w:ascii="Times New Roman" w:hAnsi="Times New Roman"/>
                <w:sz w:val="24"/>
                <w:szCs w:val="24"/>
              </w:rPr>
            </w:pPr>
            <w:r>
              <w:rPr>
                <w:rFonts w:ascii="Times New Roman" w:hAnsi="Times New Roman"/>
                <w:sz w:val="24"/>
                <w:szCs w:val="24"/>
              </w:rPr>
              <w:t>2.36</w:t>
            </w:r>
          </w:p>
        </w:tc>
        <w:tc>
          <w:tcPr>
            <w:tcW w:w="368" w:type="pct"/>
            <w:tcBorders>
              <w:bottom w:val="nil"/>
            </w:tcBorders>
          </w:tcPr>
          <w:p w:rsidR="00DC356C" w:rsidRDefault="00DC356C" w:rsidP="00BD63FE">
            <w:pPr>
              <w:rPr>
                <w:rFonts w:ascii="Times New Roman" w:hAnsi="Times New Roman"/>
                <w:sz w:val="24"/>
                <w:szCs w:val="24"/>
              </w:rPr>
            </w:pPr>
          </w:p>
          <w:p w:rsidR="00DC356C" w:rsidRDefault="00DC356C" w:rsidP="00BD63FE">
            <w:pPr>
              <w:rPr>
                <w:rFonts w:ascii="Times New Roman" w:hAnsi="Times New Roman"/>
                <w:sz w:val="24"/>
                <w:szCs w:val="24"/>
              </w:rPr>
            </w:pPr>
            <w:r>
              <w:rPr>
                <w:rFonts w:ascii="Times New Roman" w:hAnsi="Times New Roman"/>
                <w:sz w:val="24"/>
                <w:szCs w:val="24"/>
              </w:rPr>
              <w:t xml:space="preserve">3.23   </w:t>
            </w:r>
          </w:p>
        </w:tc>
        <w:tc>
          <w:tcPr>
            <w:tcW w:w="345" w:type="pct"/>
            <w:tcBorders>
              <w:bottom w:val="nil"/>
            </w:tcBorders>
          </w:tcPr>
          <w:p w:rsidR="00DC356C" w:rsidRDefault="00DC356C" w:rsidP="00BD63FE">
            <w:pPr>
              <w:rPr>
                <w:rFonts w:ascii="Times New Roman" w:hAnsi="Times New Roman"/>
                <w:b/>
                <w:sz w:val="24"/>
                <w:szCs w:val="24"/>
              </w:rPr>
            </w:pPr>
          </w:p>
          <w:p w:rsidR="00DC356C" w:rsidRPr="00FC4B78" w:rsidRDefault="00DC356C" w:rsidP="00BD63FE">
            <w:pPr>
              <w:rPr>
                <w:rFonts w:ascii="Times New Roman" w:hAnsi="Times New Roman"/>
                <w:b/>
                <w:sz w:val="24"/>
                <w:szCs w:val="24"/>
              </w:rPr>
            </w:pPr>
            <w:r w:rsidRPr="00B22960">
              <w:rPr>
                <w:rFonts w:ascii="Times New Roman" w:hAnsi="Times New Roman"/>
                <w:b/>
                <w:sz w:val="24"/>
                <w:szCs w:val="24"/>
              </w:rPr>
              <w:t>.87</w:t>
            </w:r>
          </w:p>
        </w:tc>
        <w:tc>
          <w:tcPr>
            <w:tcW w:w="128" w:type="pct"/>
            <w:tcBorders>
              <w:bottom w:val="nil"/>
            </w:tcBorders>
          </w:tcPr>
          <w:p w:rsidR="00DC356C" w:rsidRDefault="00DC356C" w:rsidP="00BD63FE">
            <w:pPr>
              <w:rPr>
                <w:rFonts w:ascii="Times New Roman" w:hAnsi="Times New Roman"/>
                <w:sz w:val="24"/>
                <w:szCs w:val="24"/>
              </w:rPr>
            </w:pPr>
          </w:p>
        </w:tc>
        <w:tc>
          <w:tcPr>
            <w:tcW w:w="368" w:type="pct"/>
            <w:tcBorders>
              <w:bottom w:val="nil"/>
            </w:tcBorders>
          </w:tcPr>
          <w:p w:rsidR="00DC356C" w:rsidRDefault="00DC356C" w:rsidP="00BD63FE">
            <w:pPr>
              <w:rPr>
                <w:rFonts w:ascii="Times New Roman" w:hAnsi="Times New Roman"/>
                <w:sz w:val="24"/>
                <w:szCs w:val="24"/>
              </w:rPr>
            </w:pPr>
          </w:p>
          <w:p w:rsidR="00DC356C" w:rsidRDefault="00DC356C" w:rsidP="00BD63FE">
            <w:pPr>
              <w:rPr>
                <w:rFonts w:ascii="Times New Roman" w:hAnsi="Times New Roman"/>
                <w:sz w:val="24"/>
                <w:szCs w:val="24"/>
              </w:rPr>
            </w:pPr>
            <w:r w:rsidRPr="000C7F7D">
              <w:rPr>
                <w:rFonts w:ascii="Times New Roman" w:hAnsi="Times New Roman"/>
                <w:sz w:val="24"/>
                <w:szCs w:val="24"/>
              </w:rPr>
              <w:t>3.45</w:t>
            </w:r>
          </w:p>
        </w:tc>
        <w:tc>
          <w:tcPr>
            <w:tcW w:w="368" w:type="pct"/>
            <w:tcBorders>
              <w:bottom w:val="nil"/>
            </w:tcBorders>
          </w:tcPr>
          <w:p w:rsidR="00DC356C" w:rsidRDefault="00DC356C" w:rsidP="00BD63FE">
            <w:pPr>
              <w:rPr>
                <w:rFonts w:ascii="Times New Roman" w:hAnsi="Times New Roman"/>
                <w:sz w:val="24"/>
                <w:szCs w:val="24"/>
              </w:rPr>
            </w:pPr>
          </w:p>
          <w:p w:rsidR="00DC356C" w:rsidRDefault="00DC356C" w:rsidP="00BD63FE">
            <w:pPr>
              <w:rPr>
                <w:rFonts w:ascii="Times New Roman" w:hAnsi="Times New Roman"/>
                <w:sz w:val="24"/>
                <w:szCs w:val="24"/>
              </w:rPr>
            </w:pPr>
            <w:r w:rsidRPr="000C7F7D">
              <w:rPr>
                <w:rFonts w:ascii="Times New Roman" w:hAnsi="Times New Roman"/>
                <w:sz w:val="24"/>
                <w:szCs w:val="24"/>
              </w:rPr>
              <w:t>2.45</w:t>
            </w:r>
            <w:r>
              <w:rPr>
                <w:rFonts w:ascii="Times New Roman" w:hAnsi="Times New Roman"/>
                <w:sz w:val="24"/>
                <w:szCs w:val="24"/>
              </w:rPr>
              <w:t xml:space="preserve">   </w:t>
            </w:r>
          </w:p>
        </w:tc>
        <w:tc>
          <w:tcPr>
            <w:tcW w:w="414" w:type="pct"/>
            <w:tcBorders>
              <w:bottom w:val="nil"/>
            </w:tcBorders>
          </w:tcPr>
          <w:p w:rsidR="00DC356C" w:rsidRDefault="00DC356C" w:rsidP="00BD63FE">
            <w:pPr>
              <w:rPr>
                <w:rFonts w:ascii="Times New Roman" w:hAnsi="Times New Roman"/>
                <w:sz w:val="24"/>
                <w:szCs w:val="24"/>
              </w:rPr>
            </w:pPr>
          </w:p>
          <w:p w:rsidR="00DC356C" w:rsidRDefault="00DC356C" w:rsidP="00BD63FE">
            <w:pPr>
              <w:rPr>
                <w:rFonts w:ascii="Times New Roman" w:hAnsi="Times New Roman"/>
                <w:sz w:val="24"/>
                <w:szCs w:val="24"/>
              </w:rPr>
            </w:pPr>
            <w:r w:rsidRPr="00C135A6">
              <w:rPr>
                <w:rFonts w:ascii="Times New Roman" w:hAnsi="Times New Roman"/>
                <w:sz w:val="24"/>
                <w:szCs w:val="24"/>
              </w:rPr>
              <w:t>-</w:t>
            </w:r>
            <w:r w:rsidRPr="000C7F7D">
              <w:rPr>
                <w:rFonts w:ascii="Times New Roman" w:hAnsi="Times New Roman"/>
                <w:b/>
                <w:sz w:val="24"/>
                <w:szCs w:val="24"/>
              </w:rPr>
              <w:t>1.00</w:t>
            </w:r>
          </w:p>
        </w:tc>
      </w:tr>
      <w:tr w:rsidR="002F5F37" w:rsidTr="002F5F37">
        <w:tc>
          <w:tcPr>
            <w:tcW w:w="264" w:type="pct"/>
            <w:tcBorders>
              <w:top w:val="nil"/>
              <w:left w:val="nil"/>
              <w:bottom w:val="nil"/>
              <w:right w:val="nil"/>
            </w:tcBorders>
          </w:tcPr>
          <w:p w:rsidR="00DC356C" w:rsidRDefault="00F176F9" w:rsidP="00BD63FE">
            <w:pPr>
              <w:rPr>
                <w:rFonts w:ascii="Times New Roman" w:hAnsi="Times New Roman"/>
                <w:sz w:val="24"/>
                <w:szCs w:val="24"/>
              </w:rPr>
            </w:pPr>
            <w:r>
              <w:rPr>
                <w:rFonts w:ascii="Times New Roman" w:hAnsi="Times New Roman"/>
                <w:sz w:val="24"/>
                <w:szCs w:val="24"/>
              </w:rPr>
              <w:t xml:space="preserve">  </w:t>
            </w:r>
            <w:r w:rsidR="00DC356C">
              <w:rPr>
                <w:rFonts w:ascii="Times New Roman" w:hAnsi="Times New Roman"/>
                <w:sz w:val="24"/>
                <w:szCs w:val="24"/>
              </w:rPr>
              <w:t>7</w:t>
            </w:r>
          </w:p>
        </w:tc>
        <w:tc>
          <w:tcPr>
            <w:tcW w:w="2249" w:type="pct"/>
            <w:tcBorders>
              <w:top w:val="nil"/>
              <w:left w:val="nil"/>
              <w:bottom w:val="nil"/>
            </w:tcBorders>
          </w:tcPr>
          <w:p w:rsidR="00DC356C" w:rsidRDefault="00DC356C" w:rsidP="00BD63FE">
            <w:pPr>
              <w:rPr>
                <w:rFonts w:ascii="Times New Roman" w:hAnsi="Times New Roman"/>
                <w:sz w:val="24"/>
                <w:szCs w:val="24"/>
              </w:rPr>
            </w:pPr>
            <w:r>
              <w:rPr>
                <w:rFonts w:ascii="Times New Roman" w:hAnsi="Times New Roman"/>
                <w:sz w:val="24"/>
                <w:szCs w:val="24"/>
              </w:rPr>
              <w:t xml:space="preserve">You love to read.  </w:t>
            </w:r>
          </w:p>
          <w:p w:rsidR="000566A4" w:rsidRDefault="000566A4" w:rsidP="00BD63FE">
            <w:pPr>
              <w:rPr>
                <w:rFonts w:ascii="Times New Roman" w:hAnsi="Times New Roman"/>
                <w:sz w:val="24"/>
                <w:szCs w:val="24"/>
              </w:rPr>
            </w:pPr>
          </w:p>
        </w:tc>
        <w:tc>
          <w:tcPr>
            <w:tcW w:w="128" w:type="pct"/>
            <w:tcBorders>
              <w:top w:val="nil"/>
              <w:bottom w:val="nil"/>
            </w:tcBorders>
          </w:tcPr>
          <w:p w:rsidR="00DC356C" w:rsidRDefault="00DC356C" w:rsidP="00BD63FE">
            <w:pPr>
              <w:rPr>
                <w:rFonts w:ascii="Times New Roman" w:hAnsi="Times New Roman"/>
                <w:sz w:val="24"/>
                <w:szCs w:val="24"/>
              </w:rPr>
            </w:pPr>
          </w:p>
        </w:tc>
        <w:tc>
          <w:tcPr>
            <w:tcW w:w="368" w:type="pct"/>
            <w:tcBorders>
              <w:top w:val="nil"/>
              <w:bottom w:val="nil"/>
            </w:tcBorders>
          </w:tcPr>
          <w:p w:rsidR="00DC356C" w:rsidRDefault="00DC356C" w:rsidP="00BD63FE">
            <w:pPr>
              <w:rPr>
                <w:rFonts w:ascii="Times New Roman" w:hAnsi="Times New Roman"/>
                <w:sz w:val="24"/>
                <w:szCs w:val="24"/>
              </w:rPr>
            </w:pPr>
            <w:r>
              <w:rPr>
                <w:rFonts w:ascii="Times New Roman" w:hAnsi="Times New Roman"/>
                <w:sz w:val="24"/>
                <w:szCs w:val="24"/>
              </w:rPr>
              <w:t>2.50</w:t>
            </w:r>
          </w:p>
        </w:tc>
        <w:tc>
          <w:tcPr>
            <w:tcW w:w="368" w:type="pct"/>
            <w:tcBorders>
              <w:top w:val="nil"/>
              <w:bottom w:val="nil"/>
            </w:tcBorders>
          </w:tcPr>
          <w:p w:rsidR="00DC356C" w:rsidRDefault="00DC356C" w:rsidP="00BD63FE">
            <w:pPr>
              <w:rPr>
                <w:rFonts w:ascii="Times New Roman" w:hAnsi="Times New Roman"/>
                <w:sz w:val="24"/>
                <w:szCs w:val="24"/>
              </w:rPr>
            </w:pPr>
            <w:r>
              <w:rPr>
                <w:rFonts w:ascii="Times New Roman" w:hAnsi="Times New Roman"/>
                <w:sz w:val="24"/>
                <w:szCs w:val="24"/>
              </w:rPr>
              <w:t>3.27</w:t>
            </w:r>
          </w:p>
        </w:tc>
        <w:tc>
          <w:tcPr>
            <w:tcW w:w="345" w:type="pct"/>
            <w:tcBorders>
              <w:top w:val="nil"/>
              <w:bottom w:val="nil"/>
            </w:tcBorders>
          </w:tcPr>
          <w:p w:rsidR="00DC356C" w:rsidRPr="00C12594" w:rsidRDefault="00DC356C" w:rsidP="00BD63FE">
            <w:pPr>
              <w:rPr>
                <w:rFonts w:ascii="Times New Roman" w:hAnsi="Times New Roman"/>
                <w:b/>
                <w:sz w:val="24"/>
                <w:szCs w:val="24"/>
              </w:rPr>
            </w:pPr>
            <w:r w:rsidRPr="00C12594">
              <w:rPr>
                <w:rFonts w:ascii="Times New Roman" w:hAnsi="Times New Roman"/>
                <w:b/>
                <w:sz w:val="24"/>
                <w:szCs w:val="24"/>
              </w:rPr>
              <w:t>.77</w:t>
            </w:r>
          </w:p>
        </w:tc>
        <w:tc>
          <w:tcPr>
            <w:tcW w:w="128" w:type="pct"/>
            <w:tcBorders>
              <w:top w:val="nil"/>
              <w:bottom w:val="nil"/>
            </w:tcBorders>
          </w:tcPr>
          <w:p w:rsidR="00DC356C" w:rsidRDefault="00DC356C" w:rsidP="00BD63FE">
            <w:pPr>
              <w:rPr>
                <w:rFonts w:ascii="Times New Roman" w:hAnsi="Times New Roman"/>
                <w:sz w:val="24"/>
                <w:szCs w:val="24"/>
              </w:rPr>
            </w:pPr>
          </w:p>
        </w:tc>
        <w:tc>
          <w:tcPr>
            <w:tcW w:w="368" w:type="pct"/>
            <w:tcBorders>
              <w:top w:val="nil"/>
              <w:bottom w:val="nil"/>
            </w:tcBorders>
          </w:tcPr>
          <w:p w:rsidR="00DC356C" w:rsidRDefault="00DC356C" w:rsidP="005B7383">
            <w:pPr>
              <w:rPr>
                <w:rFonts w:ascii="Times New Roman" w:hAnsi="Times New Roman"/>
                <w:sz w:val="24"/>
                <w:szCs w:val="24"/>
              </w:rPr>
            </w:pPr>
            <w:r>
              <w:rPr>
                <w:rFonts w:ascii="Times New Roman" w:hAnsi="Times New Roman"/>
                <w:sz w:val="24"/>
                <w:szCs w:val="24"/>
              </w:rPr>
              <w:t>2.</w:t>
            </w:r>
            <w:r w:rsidR="005B7383">
              <w:rPr>
                <w:rFonts w:ascii="Times New Roman" w:hAnsi="Times New Roman"/>
                <w:sz w:val="24"/>
                <w:szCs w:val="24"/>
              </w:rPr>
              <w:t>32</w:t>
            </w:r>
          </w:p>
        </w:tc>
        <w:tc>
          <w:tcPr>
            <w:tcW w:w="368" w:type="pct"/>
            <w:tcBorders>
              <w:top w:val="nil"/>
              <w:bottom w:val="nil"/>
            </w:tcBorders>
          </w:tcPr>
          <w:p w:rsidR="00DC356C" w:rsidRDefault="00DC356C" w:rsidP="00DC356C">
            <w:pPr>
              <w:rPr>
                <w:rFonts w:ascii="Times New Roman" w:hAnsi="Times New Roman"/>
                <w:sz w:val="24"/>
                <w:szCs w:val="24"/>
              </w:rPr>
            </w:pPr>
            <w:r>
              <w:rPr>
                <w:rFonts w:ascii="Times New Roman" w:hAnsi="Times New Roman"/>
                <w:sz w:val="24"/>
                <w:szCs w:val="24"/>
              </w:rPr>
              <w:t>2.14</w:t>
            </w:r>
          </w:p>
        </w:tc>
        <w:tc>
          <w:tcPr>
            <w:tcW w:w="414" w:type="pct"/>
            <w:tcBorders>
              <w:top w:val="nil"/>
              <w:bottom w:val="nil"/>
            </w:tcBorders>
          </w:tcPr>
          <w:p w:rsidR="00DC356C" w:rsidRPr="00C12594" w:rsidRDefault="00C12594" w:rsidP="00BD63FE">
            <w:pPr>
              <w:rPr>
                <w:rFonts w:ascii="Times New Roman" w:hAnsi="Times New Roman"/>
                <w:b/>
                <w:sz w:val="24"/>
                <w:szCs w:val="24"/>
              </w:rPr>
            </w:pPr>
            <w:r>
              <w:rPr>
                <w:rFonts w:ascii="Times New Roman" w:hAnsi="Times New Roman"/>
                <w:b/>
                <w:sz w:val="24"/>
                <w:szCs w:val="24"/>
              </w:rPr>
              <w:t xml:space="preserve">  </w:t>
            </w:r>
            <w:r w:rsidR="00DC356C" w:rsidRPr="00C12594">
              <w:rPr>
                <w:rFonts w:ascii="Times New Roman" w:hAnsi="Times New Roman"/>
                <w:b/>
                <w:sz w:val="24"/>
                <w:szCs w:val="24"/>
              </w:rPr>
              <w:t>-.18</w:t>
            </w:r>
          </w:p>
        </w:tc>
      </w:tr>
      <w:tr w:rsidR="00F176F9" w:rsidTr="002F5F37">
        <w:tc>
          <w:tcPr>
            <w:tcW w:w="264" w:type="pct"/>
            <w:tcBorders>
              <w:top w:val="nil"/>
              <w:left w:val="nil"/>
              <w:bottom w:val="nil"/>
              <w:right w:val="nil"/>
            </w:tcBorders>
          </w:tcPr>
          <w:p w:rsidR="00DC356C" w:rsidRDefault="00F176F9" w:rsidP="00BD63FE">
            <w:pPr>
              <w:rPr>
                <w:rFonts w:ascii="Times New Roman" w:hAnsi="Times New Roman"/>
                <w:sz w:val="24"/>
                <w:szCs w:val="24"/>
              </w:rPr>
            </w:pPr>
            <w:r>
              <w:rPr>
                <w:rFonts w:ascii="Times New Roman" w:hAnsi="Times New Roman"/>
                <w:sz w:val="24"/>
                <w:szCs w:val="24"/>
              </w:rPr>
              <w:t xml:space="preserve">  </w:t>
            </w:r>
            <w:r w:rsidR="005B7383">
              <w:rPr>
                <w:rFonts w:ascii="Times New Roman" w:hAnsi="Times New Roman"/>
                <w:sz w:val="24"/>
                <w:szCs w:val="24"/>
              </w:rPr>
              <w:t>6</w:t>
            </w:r>
          </w:p>
        </w:tc>
        <w:tc>
          <w:tcPr>
            <w:tcW w:w="2249" w:type="pct"/>
            <w:tcBorders>
              <w:top w:val="nil"/>
              <w:left w:val="nil"/>
              <w:bottom w:val="nil"/>
            </w:tcBorders>
          </w:tcPr>
          <w:p w:rsidR="005B7383" w:rsidRDefault="005B7383" w:rsidP="005B7383">
            <w:pPr>
              <w:tabs>
                <w:tab w:val="num" w:pos="480"/>
                <w:tab w:val="left" w:pos="720"/>
                <w:tab w:val="left" w:pos="4860"/>
              </w:tabs>
              <w:rPr>
                <w:rFonts w:ascii="Times New Roman" w:eastAsia="Times" w:hAnsi="Times New Roman"/>
                <w:sz w:val="24"/>
                <w:szCs w:val="24"/>
              </w:rPr>
            </w:pPr>
            <w:r w:rsidRPr="0041165A">
              <w:rPr>
                <w:rFonts w:ascii="Times New Roman" w:eastAsia="Times" w:hAnsi="Times New Roman"/>
                <w:sz w:val="24"/>
                <w:szCs w:val="24"/>
              </w:rPr>
              <w:t>You get really excited</w:t>
            </w:r>
            <w:r w:rsidR="00B5731E">
              <w:rPr>
                <w:rFonts w:ascii="Times New Roman" w:eastAsia="Times" w:hAnsi="Times New Roman"/>
                <w:sz w:val="24"/>
                <w:szCs w:val="24"/>
              </w:rPr>
              <w:t xml:space="preserve">  about</w:t>
            </w:r>
            <w:r>
              <w:rPr>
                <w:rFonts w:ascii="Times New Roman" w:eastAsia="Times" w:hAnsi="Times New Roman"/>
                <w:sz w:val="24"/>
                <w:szCs w:val="24"/>
              </w:rPr>
              <w:t xml:space="preserve"> </w:t>
            </w:r>
            <w:r w:rsidR="002F5F37">
              <w:rPr>
                <w:rFonts w:ascii="Times New Roman" w:eastAsia="Times" w:hAnsi="Times New Roman"/>
                <w:sz w:val="24"/>
                <w:szCs w:val="24"/>
              </w:rPr>
              <w:t>books</w:t>
            </w:r>
            <w:r>
              <w:rPr>
                <w:rFonts w:ascii="Times New Roman" w:eastAsia="Times" w:hAnsi="Times New Roman"/>
                <w:sz w:val="24"/>
                <w:szCs w:val="24"/>
              </w:rPr>
              <w:t xml:space="preserve">       </w:t>
            </w:r>
            <w:r w:rsidRPr="0041165A">
              <w:rPr>
                <w:rFonts w:ascii="Times New Roman" w:eastAsia="Times" w:hAnsi="Times New Roman"/>
                <w:sz w:val="24"/>
                <w:szCs w:val="24"/>
              </w:rPr>
              <w:t xml:space="preserve"> </w:t>
            </w:r>
            <w:r>
              <w:rPr>
                <w:rFonts w:ascii="Times New Roman" w:eastAsia="Times" w:hAnsi="Times New Roman"/>
                <w:sz w:val="24"/>
                <w:szCs w:val="24"/>
              </w:rPr>
              <w:t xml:space="preserve">                 </w:t>
            </w:r>
          </w:p>
          <w:p w:rsidR="00DC356C" w:rsidRDefault="005B7383" w:rsidP="005B7383">
            <w:pPr>
              <w:tabs>
                <w:tab w:val="num" w:pos="480"/>
                <w:tab w:val="left" w:pos="720"/>
                <w:tab w:val="left" w:pos="4860"/>
              </w:tabs>
              <w:rPr>
                <w:rFonts w:ascii="Times New Roman" w:eastAsia="Times" w:hAnsi="Times New Roman"/>
                <w:sz w:val="24"/>
                <w:szCs w:val="24"/>
              </w:rPr>
            </w:pPr>
            <w:r>
              <w:rPr>
                <w:rFonts w:ascii="Times New Roman" w:eastAsia="Times" w:hAnsi="Times New Roman"/>
                <w:sz w:val="24"/>
                <w:szCs w:val="24"/>
              </w:rPr>
              <w:t xml:space="preserve"> </w:t>
            </w:r>
            <w:r w:rsidRPr="0041165A">
              <w:rPr>
                <w:rFonts w:ascii="Times New Roman" w:eastAsia="Times" w:hAnsi="Times New Roman"/>
                <w:sz w:val="24"/>
                <w:szCs w:val="24"/>
              </w:rPr>
              <w:t>you have read</w:t>
            </w:r>
            <w:r>
              <w:rPr>
                <w:rFonts w:ascii="Times New Roman" w:eastAsia="Times" w:hAnsi="Times New Roman"/>
                <w:sz w:val="24"/>
                <w:szCs w:val="24"/>
              </w:rPr>
              <w:t>.</w:t>
            </w:r>
          </w:p>
          <w:p w:rsidR="000566A4" w:rsidRPr="005B7383" w:rsidRDefault="000566A4" w:rsidP="005B7383">
            <w:pPr>
              <w:tabs>
                <w:tab w:val="num" w:pos="480"/>
                <w:tab w:val="left" w:pos="720"/>
                <w:tab w:val="left" w:pos="4860"/>
              </w:tabs>
              <w:rPr>
                <w:rFonts w:ascii="Times New Roman" w:eastAsia="Times" w:hAnsi="Times New Roman"/>
                <w:sz w:val="24"/>
                <w:szCs w:val="24"/>
              </w:rPr>
            </w:pPr>
          </w:p>
        </w:tc>
        <w:tc>
          <w:tcPr>
            <w:tcW w:w="128" w:type="pct"/>
            <w:tcBorders>
              <w:top w:val="nil"/>
              <w:bottom w:val="nil"/>
            </w:tcBorders>
          </w:tcPr>
          <w:p w:rsidR="00DC356C" w:rsidRDefault="00DC356C" w:rsidP="00BD63FE">
            <w:pPr>
              <w:rPr>
                <w:rFonts w:ascii="Times New Roman" w:hAnsi="Times New Roman"/>
                <w:sz w:val="24"/>
                <w:szCs w:val="24"/>
              </w:rPr>
            </w:pPr>
          </w:p>
        </w:tc>
        <w:tc>
          <w:tcPr>
            <w:tcW w:w="368" w:type="pct"/>
            <w:tcBorders>
              <w:top w:val="nil"/>
              <w:bottom w:val="nil"/>
            </w:tcBorders>
          </w:tcPr>
          <w:p w:rsidR="00DC356C" w:rsidRDefault="005B7383" w:rsidP="00BD63FE">
            <w:pPr>
              <w:rPr>
                <w:rFonts w:ascii="Times New Roman" w:hAnsi="Times New Roman"/>
                <w:sz w:val="24"/>
                <w:szCs w:val="24"/>
              </w:rPr>
            </w:pPr>
            <w:r>
              <w:rPr>
                <w:rFonts w:ascii="Times New Roman" w:hAnsi="Times New Roman"/>
                <w:sz w:val="24"/>
                <w:szCs w:val="24"/>
              </w:rPr>
              <w:t>3.05</w:t>
            </w:r>
          </w:p>
        </w:tc>
        <w:tc>
          <w:tcPr>
            <w:tcW w:w="368" w:type="pct"/>
            <w:tcBorders>
              <w:top w:val="nil"/>
              <w:bottom w:val="nil"/>
            </w:tcBorders>
          </w:tcPr>
          <w:p w:rsidR="00DC356C" w:rsidRDefault="005B7383" w:rsidP="00BD63FE">
            <w:pPr>
              <w:rPr>
                <w:rFonts w:ascii="Times New Roman" w:hAnsi="Times New Roman"/>
                <w:sz w:val="24"/>
                <w:szCs w:val="24"/>
              </w:rPr>
            </w:pPr>
            <w:r>
              <w:rPr>
                <w:rFonts w:ascii="Times New Roman" w:hAnsi="Times New Roman"/>
                <w:sz w:val="24"/>
                <w:szCs w:val="24"/>
              </w:rPr>
              <w:t>3.45</w:t>
            </w:r>
          </w:p>
        </w:tc>
        <w:tc>
          <w:tcPr>
            <w:tcW w:w="345" w:type="pct"/>
            <w:tcBorders>
              <w:top w:val="nil"/>
              <w:bottom w:val="nil"/>
            </w:tcBorders>
          </w:tcPr>
          <w:p w:rsidR="00DC356C" w:rsidRPr="00C12594" w:rsidRDefault="005B7383" w:rsidP="00BD63FE">
            <w:pPr>
              <w:rPr>
                <w:rFonts w:ascii="Times New Roman" w:hAnsi="Times New Roman"/>
                <w:b/>
                <w:sz w:val="24"/>
                <w:szCs w:val="24"/>
              </w:rPr>
            </w:pPr>
            <w:r w:rsidRPr="00C12594">
              <w:rPr>
                <w:rFonts w:ascii="Times New Roman" w:hAnsi="Times New Roman"/>
                <w:b/>
                <w:sz w:val="24"/>
                <w:szCs w:val="24"/>
              </w:rPr>
              <w:t>.45</w:t>
            </w:r>
          </w:p>
        </w:tc>
        <w:tc>
          <w:tcPr>
            <w:tcW w:w="128" w:type="pct"/>
            <w:tcBorders>
              <w:top w:val="nil"/>
              <w:bottom w:val="nil"/>
            </w:tcBorders>
          </w:tcPr>
          <w:p w:rsidR="00DC356C" w:rsidRDefault="00DC356C" w:rsidP="00BD63FE">
            <w:pPr>
              <w:rPr>
                <w:rFonts w:ascii="Times New Roman" w:hAnsi="Times New Roman"/>
                <w:sz w:val="24"/>
                <w:szCs w:val="24"/>
              </w:rPr>
            </w:pPr>
          </w:p>
        </w:tc>
        <w:tc>
          <w:tcPr>
            <w:tcW w:w="368" w:type="pct"/>
            <w:tcBorders>
              <w:top w:val="nil"/>
              <w:bottom w:val="nil"/>
            </w:tcBorders>
          </w:tcPr>
          <w:p w:rsidR="00DC356C" w:rsidRDefault="00DC356C" w:rsidP="00BD63FE">
            <w:pPr>
              <w:rPr>
                <w:rFonts w:ascii="Times New Roman" w:hAnsi="Times New Roman"/>
                <w:sz w:val="24"/>
                <w:szCs w:val="24"/>
              </w:rPr>
            </w:pPr>
            <w:r>
              <w:rPr>
                <w:rFonts w:ascii="Times New Roman" w:hAnsi="Times New Roman"/>
                <w:sz w:val="24"/>
                <w:szCs w:val="24"/>
              </w:rPr>
              <w:t>2.91</w:t>
            </w:r>
          </w:p>
        </w:tc>
        <w:tc>
          <w:tcPr>
            <w:tcW w:w="368" w:type="pct"/>
            <w:tcBorders>
              <w:top w:val="nil"/>
              <w:bottom w:val="nil"/>
            </w:tcBorders>
          </w:tcPr>
          <w:p w:rsidR="00DC356C" w:rsidRDefault="00DC356C" w:rsidP="00BD63FE">
            <w:pPr>
              <w:rPr>
                <w:rFonts w:ascii="Times New Roman" w:hAnsi="Times New Roman"/>
                <w:sz w:val="24"/>
                <w:szCs w:val="24"/>
              </w:rPr>
            </w:pPr>
            <w:r>
              <w:rPr>
                <w:rFonts w:ascii="Times New Roman" w:hAnsi="Times New Roman"/>
                <w:sz w:val="24"/>
                <w:szCs w:val="24"/>
              </w:rPr>
              <w:t>2.55</w:t>
            </w:r>
          </w:p>
        </w:tc>
        <w:tc>
          <w:tcPr>
            <w:tcW w:w="414" w:type="pct"/>
            <w:tcBorders>
              <w:top w:val="nil"/>
              <w:bottom w:val="nil"/>
            </w:tcBorders>
          </w:tcPr>
          <w:p w:rsidR="00DC356C" w:rsidRPr="00C12594" w:rsidRDefault="00C12594" w:rsidP="00BD63FE">
            <w:pPr>
              <w:rPr>
                <w:rFonts w:ascii="Times New Roman" w:hAnsi="Times New Roman"/>
                <w:b/>
                <w:sz w:val="24"/>
                <w:szCs w:val="24"/>
              </w:rPr>
            </w:pPr>
            <w:r>
              <w:rPr>
                <w:rFonts w:ascii="Times New Roman" w:hAnsi="Times New Roman"/>
                <w:b/>
                <w:sz w:val="24"/>
                <w:szCs w:val="24"/>
              </w:rPr>
              <w:t xml:space="preserve">  </w:t>
            </w:r>
            <w:r w:rsidR="00DC356C" w:rsidRPr="00C12594">
              <w:rPr>
                <w:rFonts w:ascii="Times New Roman" w:hAnsi="Times New Roman"/>
                <w:b/>
                <w:sz w:val="24"/>
                <w:szCs w:val="24"/>
              </w:rPr>
              <w:t>-.36</w:t>
            </w:r>
          </w:p>
        </w:tc>
      </w:tr>
      <w:tr w:rsidR="002F5F37" w:rsidTr="002F5F37">
        <w:tc>
          <w:tcPr>
            <w:tcW w:w="264" w:type="pct"/>
            <w:tcBorders>
              <w:top w:val="nil"/>
              <w:left w:val="nil"/>
              <w:bottom w:val="nil"/>
              <w:right w:val="nil"/>
            </w:tcBorders>
          </w:tcPr>
          <w:p w:rsidR="00DC356C" w:rsidRDefault="00B5731E" w:rsidP="00BD63FE">
            <w:pPr>
              <w:rPr>
                <w:rFonts w:ascii="Times New Roman" w:hAnsi="Times New Roman"/>
                <w:sz w:val="24"/>
                <w:szCs w:val="24"/>
              </w:rPr>
            </w:pPr>
            <w:r>
              <w:rPr>
                <w:rFonts w:ascii="Times New Roman" w:hAnsi="Times New Roman"/>
                <w:sz w:val="24"/>
                <w:szCs w:val="24"/>
              </w:rPr>
              <w:t>10</w:t>
            </w:r>
          </w:p>
        </w:tc>
        <w:tc>
          <w:tcPr>
            <w:tcW w:w="2249" w:type="pct"/>
            <w:tcBorders>
              <w:top w:val="nil"/>
              <w:left w:val="nil"/>
              <w:bottom w:val="nil"/>
            </w:tcBorders>
          </w:tcPr>
          <w:p w:rsidR="00B5731E" w:rsidRDefault="00B5731E" w:rsidP="00B5731E">
            <w:pPr>
              <w:rPr>
                <w:rFonts w:ascii="Times New Roman" w:hAnsi="Times New Roman"/>
                <w:sz w:val="24"/>
                <w:szCs w:val="24"/>
              </w:rPr>
            </w:pPr>
            <w:r>
              <w:rPr>
                <w:rFonts w:ascii="Times New Roman" w:hAnsi="Times New Roman"/>
                <w:sz w:val="24"/>
                <w:szCs w:val="24"/>
              </w:rPr>
              <w:t>You like to stay at home and read.</w:t>
            </w:r>
          </w:p>
          <w:p w:rsidR="00DC356C" w:rsidRDefault="00DC356C" w:rsidP="00BD63FE">
            <w:pPr>
              <w:rPr>
                <w:rFonts w:ascii="Times New Roman" w:hAnsi="Times New Roman"/>
                <w:sz w:val="24"/>
                <w:szCs w:val="24"/>
              </w:rPr>
            </w:pPr>
          </w:p>
        </w:tc>
        <w:tc>
          <w:tcPr>
            <w:tcW w:w="128" w:type="pct"/>
            <w:tcBorders>
              <w:top w:val="nil"/>
              <w:bottom w:val="nil"/>
            </w:tcBorders>
          </w:tcPr>
          <w:p w:rsidR="00DC356C" w:rsidRDefault="00DC356C" w:rsidP="00BD63FE">
            <w:pPr>
              <w:rPr>
                <w:rFonts w:ascii="Times New Roman" w:hAnsi="Times New Roman"/>
                <w:sz w:val="24"/>
                <w:szCs w:val="24"/>
              </w:rPr>
            </w:pPr>
          </w:p>
        </w:tc>
        <w:tc>
          <w:tcPr>
            <w:tcW w:w="368" w:type="pct"/>
            <w:tcBorders>
              <w:top w:val="nil"/>
              <w:bottom w:val="nil"/>
            </w:tcBorders>
          </w:tcPr>
          <w:p w:rsidR="00DC356C" w:rsidRDefault="00B5731E" w:rsidP="00BD63FE">
            <w:pPr>
              <w:rPr>
                <w:rFonts w:ascii="Times New Roman" w:hAnsi="Times New Roman"/>
                <w:sz w:val="24"/>
                <w:szCs w:val="24"/>
              </w:rPr>
            </w:pPr>
            <w:r>
              <w:rPr>
                <w:rFonts w:ascii="Times New Roman" w:hAnsi="Times New Roman"/>
                <w:sz w:val="24"/>
                <w:szCs w:val="24"/>
              </w:rPr>
              <w:t>2.23</w:t>
            </w:r>
          </w:p>
        </w:tc>
        <w:tc>
          <w:tcPr>
            <w:tcW w:w="368" w:type="pct"/>
            <w:tcBorders>
              <w:top w:val="nil"/>
              <w:bottom w:val="nil"/>
            </w:tcBorders>
          </w:tcPr>
          <w:p w:rsidR="00DC356C" w:rsidRDefault="00B5731E" w:rsidP="00BD63FE">
            <w:pPr>
              <w:rPr>
                <w:rFonts w:ascii="Times New Roman" w:hAnsi="Times New Roman"/>
                <w:sz w:val="24"/>
                <w:szCs w:val="24"/>
              </w:rPr>
            </w:pPr>
            <w:r>
              <w:rPr>
                <w:rFonts w:ascii="Times New Roman" w:hAnsi="Times New Roman"/>
                <w:sz w:val="24"/>
                <w:szCs w:val="24"/>
              </w:rPr>
              <w:t>2.64</w:t>
            </w:r>
          </w:p>
        </w:tc>
        <w:tc>
          <w:tcPr>
            <w:tcW w:w="345" w:type="pct"/>
            <w:tcBorders>
              <w:top w:val="nil"/>
              <w:bottom w:val="nil"/>
            </w:tcBorders>
          </w:tcPr>
          <w:p w:rsidR="00DC356C" w:rsidRPr="00C12594" w:rsidRDefault="00B5731E" w:rsidP="00BD63FE">
            <w:pPr>
              <w:rPr>
                <w:rFonts w:ascii="Times New Roman" w:hAnsi="Times New Roman"/>
                <w:b/>
                <w:sz w:val="24"/>
                <w:szCs w:val="24"/>
              </w:rPr>
            </w:pPr>
            <w:r w:rsidRPr="00C12594">
              <w:rPr>
                <w:rFonts w:ascii="Times New Roman" w:hAnsi="Times New Roman"/>
                <w:b/>
                <w:sz w:val="24"/>
                <w:szCs w:val="24"/>
              </w:rPr>
              <w:t>.41</w:t>
            </w:r>
          </w:p>
        </w:tc>
        <w:tc>
          <w:tcPr>
            <w:tcW w:w="128" w:type="pct"/>
            <w:tcBorders>
              <w:top w:val="nil"/>
              <w:bottom w:val="nil"/>
            </w:tcBorders>
          </w:tcPr>
          <w:p w:rsidR="00DC356C" w:rsidRDefault="00DC356C" w:rsidP="00BD63FE">
            <w:pPr>
              <w:rPr>
                <w:rFonts w:ascii="Times New Roman" w:hAnsi="Times New Roman"/>
                <w:sz w:val="24"/>
                <w:szCs w:val="24"/>
              </w:rPr>
            </w:pPr>
          </w:p>
        </w:tc>
        <w:tc>
          <w:tcPr>
            <w:tcW w:w="368" w:type="pct"/>
            <w:tcBorders>
              <w:top w:val="nil"/>
              <w:bottom w:val="nil"/>
            </w:tcBorders>
          </w:tcPr>
          <w:p w:rsidR="00DC356C" w:rsidRDefault="00B5731E" w:rsidP="00BD63FE">
            <w:pPr>
              <w:rPr>
                <w:rFonts w:ascii="Times New Roman" w:hAnsi="Times New Roman"/>
                <w:sz w:val="24"/>
                <w:szCs w:val="24"/>
              </w:rPr>
            </w:pPr>
            <w:r>
              <w:rPr>
                <w:rFonts w:ascii="Times New Roman" w:hAnsi="Times New Roman"/>
                <w:sz w:val="24"/>
                <w:szCs w:val="24"/>
              </w:rPr>
              <w:t>1.82</w:t>
            </w:r>
          </w:p>
        </w:tc>
        <w:tc>
          <w:tcPr>
            <w:tcW w:w="368" w:type="pct"/>
            <w:tcBorders>
              <w:top w:val="nil"/>
              <w:bottom w:val="nil"/>
            </w:tcBorders>
          </w:tcPr>
          <w:p w:rsidR="00DC356C" w:rsidRDefault="00B5731E" w:rsidP="00BD63FE">
            <w:pPr>
              <w:rPr>
                <w:rFonts w:ascii="Times New Roman" w:hAnsi="Times New Roman"/>
                <w:sz w:val="24"/>
                <w:szCs w:val="24"/>
              </w:rPr>
            </w:pPr>
            <w:r>
              <w:rPr>
                <w:rFonts w:ascii="Times New Roman" w:hAnsi="Times New Roman"/>
                <w:sz w:val="24"/>
                <w:szCs w:val="24"/>
              </w:rPr>
              <w:t>2.14</w:t>
            </w:r>
          </w:p>
        </w:tc>
        <w:tc>
          <w:tcPr>
            <w:tcW w:w="414" w:type="pct"/>
            <w:tcBorders>
              <w:top w:val="nil"/>
              <w:bottom w:val="nil"/>
            </w:tcBorders>
          </w:tcPr>
          <w:p w:rsidR="00DC356C" w:rsidRPr="00C12594" w:rsidRDefault="00C12594" w:rsidP="00BD63FE">
            <w:pPr>
              <w:rPr>
                <w:rFonts w:ascii="Times New Roman" w:hAnsi="Times New Roman"/>
                <w:b/>
                <w:sz w:val="24"/>
                <w:szCs w:val="24"/>
              </w:rPr>
            </w:pPr>
            <w:r>
              <w:rPr>
                <w:rFonts w:ascii="Times New Roman" w:hAnsi="Times New Roman"/>
                <w:b/>
                <w:sz w:val="24"/>
                <w:szCs w:val="24"/>
              </w:rPr>
              <w:t xml:space="preserve">   </w:t>
            </w:r>
            <w:r w:rsidR="00B5731E" w:rsidRPr="00C12594">
              <w:rPr>
                <w:rFonts w:ascii="Times New Roman" w:hAnsi="Times New Roman"/>
                <w:b/>
                <w:sz w:val="24"/>
                <w:szCs w:val="24"/>
              </w:rPr>
              <w:t>.28</w:t>
            </w:r>
          </w:p>
        </w:tc>
      </w:tr>
      <w:tr w:rsidR="002F5F37" w:rsidTr="002F5F37">
        <w:tc>
          <w:tcPr>
            <w:tcW w:w="264" w:type="pct"/>
            <w:tcBorders>
              <w:top w:val="nil"/>
              <w:left w:val="nil"/>
              <w:bottom w:val="nil"/>
              <w:right w:val="nil"/>
            </w:tcBorders>
          </w:tcPr>
          <w:p w:rsidR="00DC356C" w:rsidRDefault="00B5731E" w:rsidP="00BD63FE">
            <w:pPr>
              <w:rPr>
                <w:rFonts w:ascii="Times New Roman" w:hAnsi="Times New Roman"/>
                <w:sz w:val="24"/>
                <w:szCs w:val="24"/>
              </w:rPr>
            </w:pPr>
            <w:r>
              <w:rPr>
                <w:rFonts w:ascii="Times New Roman" w:hAnsi="Times New Roman"/>
                <w:sz w:val="24"/>
                <w:szCs w:val="24"/>
              </w:rPr>
              <w:t>20</w:t>
            </w:r>
          </w:p>
        </w:tc>
        <w:tc>
          <w:tcPr>
            <w:tcW w:w="2249" w:type="pct"/>
            <w:tcBorders>
              <w:top w:val="nil"/>
              <w:left w:val="nil"/>
              <w:bottom w:val="nil"/>
            </w:tcBorders>
          </w:tcPr>
          <w:p w:rsidR="005F543F" w:rsidRDefault="00B5731E" w:rsidP="00BD63FE">
            <w:pPr>
              <w:rPr>
                <w:rFonts w:ascii="Times New Roman" w:hAnsi="Times New Roman"/>
                <w:sz w:val="24"/>
                <w:szCs w:val="24"/>
              </w:rPr>
            </w:pPr>
            <w:r>
              <w:rPr>
                <w:rFonts w:ascii="Times New Roman" w:hAnsi="Times New Roman"/>
                <w:sz w:val="24"/>
                <w:szCs w:val="24"/>
              </w:rPr>
              <w:t>You generally check out a book</w:t>
            </w:r>
            <w:r w:rsidR="00F176F9">
              <w:rPr>
                <w:rFonts w:ascii="Times New Roman" w:hAnsi="Times New Roman"/>
                <w:sz w:val="24"/>
                <w:szCs w:val="24"/>
              </w:rPr>
              <w:t xml:space="preserve"> when</w:t>
            </w:r>
          </w:p>
          <w:p w:rsidR="000566A4" w:rsidRDefault="005F543F" w:rsidP="00BD63FE">
            <w:pPr>
              <w:rPr>
                <w:rFonts w:ascii="Times New Roman" w:hAnsi="Times New Roman"/>
                <w:sz w:val="24"/>
                <w:szCs w:val="24"/>
              </w:rPr>
            </w:pPr>
            <w:r>
              <w:rPr>
                <w:rFonts w:ascii="Times New Roman" w:hAnsi="Times New Roman"/>
                <w:sz w:val="24"/>
                <w:szCs w:val="24"/>
              </w:rPr>
              <w:t>you go to the library</w:t>
            </w:r>
            <w:r w:rsidR="002F5F37">
              <w:rPr>
                <w:rFonts w:ascii="Times New Roman" w:hAnsi="Times New Roman"/>
                <w:sz w:val="24"/>
                <w:szCs w:val="24"/>
              </w:rPr>
              <w:t>.</w:t>
            </w:r>
            <w:r w:rsidR="00B5731E">
              <w:rPr>
                <w:rFonts w:ascii="Times New Roman" w:hAnsi="Times New Roman"/>
                <w:sz w:val="24"/>
                <w:szCs w:val="24"/>
              </w:rPr>
              <w:t xml:space="preserve">           </w:t>
            </w:r>
          </w:p>
          <w:p w:rsidR="00DC356C" w:rsidRDefault="00B5731E" w:rsidP="00BD63FE">
            <w:pPr>
              <w:rPr>
                <w:rFonts w:ascii="Times New Roman" w:hAnsi="Times New Roman"/>
                <w:sz w:val="24"/>
                <w:szCs w:val="24"/>
              </w:rPr>
            </w:pPr>
            <w:r>
              <w:rPr>
                <w:rFonts w:ascii="Times New Roman" w:hAnsi="Times New Roman"/>
                <w:sz w:val="24"/>
                <w:szCs w:val="24"/>
              </w:rPr>
              <w:t xml:space="preserve">   </w:t>
            </w:r>
          </w:p>
        </w:tc>
        <w:tc>
          <w:tcPr>
            <w:tcW w:w="128" w:type="pct"/>
            <w:tcBorders>
              <w:top w:val="nil"/>
              <w:bottom w:val="nil"/>
            </w:tcBorders>
          </w:tcPr>
          <w:p w:rsidR="00DC356C" w:rsidRDefault="00DC356C" w:rsidP="00BD63FE">
            <w:pPr>
              <w:rPr>
                <w:rFonts w:ascii="Times New Roman" w:hAnsi="Times New Roman"/>
                <w:sz w:val="24"/>
                <w:szCs w:val="24"/>
              </w:rPr>
            </w:pPr>
          </w:p>
        </w:tc>
        <w:tc>
          <w:tcPr>
            <w:tcW w:w="368" w:type="pct"/>
            <w:tcBorders>
              <w:top w:val="nil"/>
              <w:bottom w:val="nil"/>
            </w:tcBorders>
          </w:tcPr>
          <w:p w:rsidR="00DC356C" w:rsidRDefault="00B5731E" w:rsidP="00BD63FE">
            <w:pPr>
              <w:rPr>
                <w:rFonts w:ascii="Times New Roman" w:hAnsi="Times New Roman"/>
                <w:sz w:val="24"/>
                <w:szCs w:val="24"/>
              </w:rPr>
            </w:pPr>
            <w:r>
              <w:rPr>
                <w:rFonts w:ascii="Times New Roman" w:hAnsi="Times New Roman"/>
                <w:sz w:val="24"/>
                <w:szCs w:val="24"/>
              </w:rPr>
              <w:t>3.09</w:t>
            </w:r>
          </w:p>
        </w:tc>
        <w:tc>
          <w:tcPr>
            <w:tcW w:w="368" w:type="pct"/>
            <w:tcBorders>
              <w:top w:val="nil"/>
              <w:bottom w:val="nil"/>
            </w:tcBorders>
          </w:tcPr>
          <w:p w:rsidR="00DC356C" w:rsidRDefault="00B5731E" w:rsidP="00BD63FE">
            <w:pPr>
              <w:rPr>
                <w:rFonts w:ascii="Times New Roman" w:hAnsi="Times New Roman"/>
                <w:sz w:val="24"/>
                <w:szCs w:val="24"/>
              </w:rPr>
            </w:pPr>
            <w:r>
              <w:rPr>
                <w:rFonts w:ascii="Times New Roman" w:hAnsi="Times New Roman"/>
                <w:sz w:val="24"/>
                <w:szCs w:val="24"/>
              </w:rPr>
              <w:t>3.50</w:t>
            </w:r>
          </w:p>
        </w:tc>
        <w:tc>
          <w:tcPr>
            <w:tcW w:w="345" w:type="pct"/>
            <w:tcBorders>
              <w:top w:val="nil"/>
              <w:bottom w:val="nil"/>
            </w:tcBorders>
          </w:tcPr>
          <w:p w:rsidR="00DC356C" w:rsidRPr="00C12594" w:rsidRDefault="00B5731E" w:rsidP="00BD63FE">
            <w:pPr>
              <w:rPr>
                <w:rFonts w:ascii="Times New Roman" w:hAnsi="Times New Roman"/>
                <w:b/>
                <w:sz w:val="24"/>
                <w:szCs w:val="24"/>
              </w:rPr>
            </w:pPr>
            <w:r w:rsidRPr="00C12594">
              <w:rPr>
                <w:rFonts w:ascii="Times New Roman" w:hAnsi="Times New Roman"/>
                <w:b/>
                <w:sz w:val="24"/>
                <w:szCs w:val="24"/>
              </w:rPr>
              <w:t>.41</w:t>
            </w:r>
          </w:p>
        </w:tc>
        <w:tc>
          <w:tcPr>
            <w:tcW w:w="128" w:type="pct"/>
            <w:tcBorders>
              <w:top w:val="nil"/>
              <w:bottom w:val="nil"/>
            </w:tcBorders>
          </w:tcPr>
          <w:p w:rsidR="00DC356C" w:rsidRDefault="00DC356C" w:rsidP="00BD63FE">
            <w:pPr>
              <w:rPr>
                <w:rFonts w:ascii="Times New Roman" w:hAnsi="Times New Roman"/>
                <w:sz w:val="24"/>
                <w:szCs w:val="24"/>
              </w:rPr>
            </w:pPr>
          </w:p>
        </w:tc>
        <w:tc>
          <w:tcPr>
            <w:tcW w:w="368" w:type="pct"/>
            <w:tcBorders>
              <w:top w:val="nil"/>
              <w:bottom w:val="nil"/>
            </w:tcBorders>
          </w:tcPr>
          <w:p w:rsidR="00DC356C" w:rsidRDefault="00B5731E" w:rsidP="00BD63FE">
            <w:pPr>
              <w:rPr>
                <w:rFonts w:ascii="Times New Roman" w:hAnsi="Times New Roman"/>
                <w:sz w:val="24"/>
                <w:szCs w:val="24"/>
              </w:rPr>
            </w:pPr>
            <w:r>
              <w:rPr>
                <w:rFonts w:ascii="Times New Roman" w:hAnsi="Times New Roman"/>
                <w:sz w:val="24"/>
                <w:szCs w:val="24"/>
              </w:rPr>
              <w:t>2.45</w:t>
            </w:r>
          </w:p>
        </w:tc>
        <w:tc>
          <w:tcPr>
            <w:tcW w:w="368" w:type="pct"/>
            <w:tcBorders>
              <w:top w:val="nil"/>
              <w:bottom w:val="nil"/>
            </w:tcBorders>
          </w:tcPr>
          <w:p w:rsidR="00DC356C" w:rsidRDefault="00B5731E" w:rsidP="00BD63FE">
            <w:pPr>
              <w:rPr>
                <w:rFonts w:ascii="Times New Roman" w:hAnsi="Times New Roman"/>
                <w:sz w:val="24"/>
                <w:szCs w:val="24"/>
              </w:rPr>
            </w:pPr>
            <w:r>
              <w:rPr>
                <w:rFonts w:ascii="Times New Roman" w:hAnsi="Times New Roman"/>
                <w:sz w:val="24"/>
                <w:szCs w:val="24"/>
              </w:rPr>
              <w:t>2.91</w:t>
            </w:r>
          </w:p>
        </w:tc>
        <w:tc>
          <w:tcPr>
            <w:tcW w:w="414" w:type="pct"/>
            <w:tcBorders>
              <w:top w:val="nil"/>
              <w:bottom w:val="nil"/>
            </w:tcBorders>
          </w:tcPr>
          <w:p w:rsidR="00DC356C" w:rsidRPr="00C12594" w:rsidRDefault="00C12594" w:rsidP="00BD63FE">
            <w:pPr>
              <w:rPr>
                <w:rFonts w:ascii="Times New Roman" w:hAnsi="Times New Roman"/>
                <w:b/>
                <w:sz w:val="24"/>
                <w:szCs w:val="24"/>
              </w:rPr>
            </w:pPr>
            <w:r>
              <w:rPr>
                <w:rFonts w:ascii="Times New Roman" w:hAnsi="Times New Roman"/>
                <w:b/>
                <w:sz w:val="24"/>
                <w:szCs w:val="24"/>
              </w:rPr>
              <w:t xml:space="preserve">   </w:t>
            </w:r>
            <w:r w:rsidR="00B5731E" w:rsidRPr="00C12594">
              <w:rPr>
                <w:rFonts w:ascii="Times New Roman" w:hAnsi="Times New Roman"/>
                <w:b/>
                <w:sz w:val="24"/>
                <w:szCs w:val="24"/>
              </w:rPr>
              <w:t>.46</w:t>
            </w:r>
          </w:p>
        </w:tc>
      </w:tr>
      <w:tr w:rsidR="002F5F37" w:rsidTr="002F5F37">
        <w:tc>
          <w:tcPr>
            <w:tcW w:w="264" w:type="pct"/>
            <w:tcBorders>
              <w:top w:val="nil"/>
              <w:left w:val="nil"/>
              <w:bottom w:val="nil"/>
              <w:right w:val="nil"/>
            </w:tcBorders>
          </w:tcPr>
          <w:p w:rsidR="00DC356C" w:rsidRDefault="005F543F" w:rsidP="00BD63FE">
            <w:pPr>
              <w:rPr>
                <w:rFonts w:ascii="Times New Roman" w:hAnsi="Times New Roman"/>
                <w:sz w:val="24"/>
                <w:szCs w:val="24"/>
              </w:rPr>
            </w:pPr>
            <w:r>
              <w:rPr>
                <w:rFonts w:ascii="Times New Roman" w:hAnsi="Times New Roman"/>
                <w:sz w:val="24"/>
                <w:szCs w:val="24"/>
              </w:rPr>
              <w:t>23</w:t>
            </w:r>
          </w:p>
        </w:tc>
        <w:tc>
          <w:tcPr>
            <w:tcW w:w="2249" w:type="pct"/>
            <w:tcBorders>
              <w:top w:val="nil"/>
              <w:left w:val="nil"/>
              <w:bottom w:val="nil"/>
            </w:tcBorders>
          </w:tcPr>
          <w:p w:rsidR="00DC356C" w:rsidRDefault="005F543F" w:rsidP="00BD63FE">
            <w:pPr>
              <w:rPr>
                <w:rFonts w:ascii="Times New Roman" w:hAnsi="Times New Roman"/>
                <w:sz w:val="24"/>
                <w:szCs w:val="24"/>
              </w:rPr>
            </w:pPr>
            <w:r w:rsidRPr="002F5F37">
              <w:rPr>
                <w:rFonts w:ascii="Times New Roman" w:hAnsi="Times New Roman"/>
                <w:sz w:val="24"/>
                <w:szCs w:val="24"/>
              </w:rPr>
              <w:t>You read a lot</w:t>
            </w:r>
            <w:r>
              <w:rPr>
                <w:rFonts w:ascii="Times New Roman" w:hAnsi="Times New Roman"/>
                <w:sz w:val="24"/>
                <w:szCs w:val="24"/>
              </w:rPr>
              <w:t>.</w:t>
            </w:r>
          </w:p>
          <w:p w:rsidR="000566A4" w:rsidRDefault="000566A4" w:rsidP="00BD63FE">
            <w:pPr>
              <w:rPr>
                <w:rFonts w:ascii="Times New Roman" w:hAnsi="Times New Roman"/>
                <w:sz w:val="24"/>
                <w:szCs w:val="24"/>
              </w:rPr>
            </w:pPr>
          </w:p>
        </w:tc>
        <w:tc>
          <w:tcPr>
            <w:tcW w:w="128" w:type="pct"/>
            <w:tcBorders>
              <w:top w:val="nil"/>
              <w:bottom w:val="nil"/>
            </w:tcBorders>
          </w:tcPr>
          <w:p w:rsidR="00DC356C" w:rsidRDefault="00DC356C" w:rsidP="00BD63FE">
            <w:pPr>
              <w:rPr>
                <w:rFonts w:ascii="Times New Roman" w:hAnsi="Times New Roman"/>
                <w:sz w:val="24"/>
                <w:szCs w:val="24"/>
              </w:rPr>
            </w:pPr>
          </w:p>
        </w:tc>
        <w:tc>
          <w:tcPr>
            <w:tcW w:w="368" w:type="pct"/>
            <w:tcBorders>
              <w:top w:val="nil"/>
              <w:bottom w:val="nil"/>
            </w:tcBorders>
          </w:tcPr>
          <w:p w:rsidR="00DC356C" w:rsidRDefault="005F543F" w:rsidP="00BD63FE">
            <w:pPr>
              <w:rPr>
                <w:rFonts w:ascii="Times New Roman" w:hAnsi="Times New Roman"/>
                <w:sz w:val="24"/>
                <w:szCs w:val="24"/>
              </w:rPr>
            </w:pPr>
            <w:r>
              <w:rPr>
                <w:rFonts w:ascii="Times New Roman" w:hAnsi="Times New Roman"/>
                <w:sz w:val="24"/>
                <w:szCs w:val="24"/>
              </w:rPr>
              <w:t>2.27</w:t>
            </w:r>
          </w:p>
        </w:tc>
        <w:tc>
          <w:tcPr>
            <w:tcW w:w="368" w:type="pct"/>
            <w:tcBorders>
              <w:top w:val="nil"/>
              <w:bottom w:val="nil"/>
            </w:tcBorders>
          </w:tcPr>
          <w:p w:rsidR="00DC356C" w:rsidRDefault="005F543F" w:rsidP="00BD63FE">
            <w:pPr>
              <w:rPr>
                <w:rFonts w:ascii="Times New Roman" w:hAnsi="Times New Roman"/>
                <w:sz w:val="24"/>
                <w:szCs w:val="24"/>
              </w:rPr>
            </w:pPr>
            <w:r>
              <w:rPr>
                <w:rFonts w:ascii="Times New Roman" w:hAnsi="Times New Roman"/>
                <w:sz w:val="24"/>
                <w:szCs w:val="24"/>
              </w:rPr>
              <w:t>2.59</w:t>
            </w:r>
          </w:p>
        </w:tc>
        <w:tc>
          <w:tcPr>
            <w:tcW w:w="345" w:type="pct"/>
            <w:tcBorders>
              <w:top w:val="nil"/>
              <w:bottom w:val="nil"/>
            </w:tcBorders>
          </w:tcPr>
          <w:p w:rsidR="00DC356C" w:rsidRPr="00C12594" w:rsidRDefault="005F543F" w:rsidP="00BD63FE">
            <w:pPr>
              <w:rPr>
                <w:rFonts w:ascii="Times New Roman" w:hAnsi="Times New Roman"/>
                <w:b/>
                <w:sz w:val="24"/>
                <w:szCs w:val="24"/>
              </w:rPr>
            </w:pPr>
            <w:r w:rsidRPr="00C12594">
              <w:rPr>
                <w:rFonts w:ascii="Times New Roman" w:hAnsi="Times New Roman"/>
                <w:b/>
                <w:sz w:val="24"/>
                <w:szCs w:val="24"/>
              </w:rPr>
              <w:t>.32</w:t>
            </w:r>
          </w:p>
        </w:tc>
        <w:tc>
          <w:tcPr>
            <w:tcW w:w="128" w:type="pct"/>
            <w:tcBorders>
              <w:top w:val="nil"/>
              <w:bottom w:val="nil"/>
            </w:tcBorders>
          </w:tcPr>
          <w:p w:rsidR="00DC356C" w:rsidRDefault="00DC356C" w:rsidP="00BD63FE">
            <w:pPr>
              <w:rPr>
                <w:rFonts w:ascii="Times New Roman" w:hAnsi="Times New Roman"/>
                <w:sz w:val="24"/>
                <w:szCs w:val="24"/>
              </w:rPr>
            </w:pPr>
          </w:p>
        </w:tc>
        <w:tc>
          <w:tcPr>
            <w:tcW w:w="368" w:type="pct"/>
            <w:tcBorders>
              <w:top w:val="nil"/>
              <w:bottom w:val="nil"/>
            </w:tcBorders>
          </w:tcPr>
          <w:p w:rsidR="00DC356C" w:rsidRDefault="005F543F" w:rsidP="00BD63FE">
            <w:pPr>
              <w:rPr>
                <w:rFonts w:ascii="Times New Roman" w:hAnsi="Times New Roman"/>
                <w:sz w:val="24"/>
                <w:szCs w:val="24"/>
              </w:rPr>
            </w:pPr>
            <w:r>
              <w:rPr>
                <w:rFonts w:ascii="Times New Roman" w:hAnsi="Times New Roman"/>
                <w:sz w:val="24"/>
                <w:szCs w:val="24"/>
              </w:rPr>
              <w:t>2.27</w:t>
            </w:r>
          </w:p>
        </w:tc>
        <w:tc>
          <w:tcPr>
            <w:tcW w:w="368" w:type="pct"/>
            <w:tcBorders>
              <w:top w:val="nil"/>
              <w:bottom w:val="nil"/>
            </w:tcBorders>
          </w:tcPr>
          <w:p w:rsidR="00DC356C" w:rsidRDefault="005F543F" w:rsidP="00BD63FE">
            <w:pPr>
              <w:rPr>
                <w:rFonts w:ascii="Times New Roman" w:hAnsi="Times New Roman"/>
                <w:sz w:val="24"/>
                <w:szCs w:val="24"/>
              </w:rPr>
            </w:pPr>
            <w:r>
              <w:rPr>
                <w:rFonts w:ascii="Times New Roman" w:hAnsi="Times New Roman"/>
                <w:sz w:val="24"/>
                <w:szCs w:val="24"/>
              </w:rPr>
              <w:t>2.32</w:t>
            </w:r>
          </w:p>
        </w:tc>
        <w:tc>
          <w:tcPr>
            <w:tcW w:w="414" w:type="pct"/>
            <w:tcBorders>
              <w:top w:val="nil"/>
              <w:bottom w:val="nil"/>
            </w:tcBorders>
          </w:tcPr>
          <w:p w:rsidR="00DC356C" w:rsidRPr="00C12594" w:rsidRDefault="00C12594" w:rsidP="00BD63FE">
            <w:pPr>
              <w:rPr>
                <w:rFonts w:ascii="Times New Roman" w:hAnsi="Times New Roman"/>
                <w:b/>
                <w:sz w:val="24"/>
                <w:szCs w:val="24"/>
              </w:rPr>
            </w:pPr>
            <w:r>
              <w:rPr>
                <w:rFonts w:ascii="Times New Roman" w:hAnsi="Times New Roman"/>
                <w:b/>
                <w:sz w:val="24"/>
                <w:szCs w:val="24"/>
              </w:rPr>
              <w:t xml:space="preserve">   </w:t>
            </w:r>
            <w:r w:rsidR="005F543F" w:rsidRPr="00C12594">
              <w:rPr>
                <w:rFonts w:ascii="Times New Roman" w:hAnsi="Times New Roman"/>
                <w:b/>
                <w:sz w:val="24"/>
                <w:szCs w:val="24"/>
              </w:rPr>
              <w:t>.05</w:t>
            </w:r>
          </w:p>
        </w:tc>
      </w:tr>
      <w:tr w:rsidR="002F5F37" w:rsidTr="002F5F37">
        <w:tc>
          <w:tcPr>
            <w:tcW w:w="264" w:type="pct"/>
            <w:tcBorders>
              <w:top w:val="nil"/>
              <w:left w:val="nil"/>
              <w:bottom w:val="nil"/>
              <w:right w:val="nil"/>
            </w:tcBorders>
          </w:tcPr>
          <w:p w:rsidR="00DC356C" w:rsidRDefault="005F543F" w:rsidP="00BD63FE">
            <w:pPr>
              <w:rPr>
                <w:rFonts w:ascii="Times New Roman" w:hAnsi="Times New Roman"/>
                <w:sz w:val="24"/>
                <w:szCs w:val="24"/>
              </w:rPr>
            </w:pPr>
            <w:r>
              <w:rPr>
                <w:rFonts w:ascii="Times New Roman" w:hAnsi="Times New Roman"/>
                <w:sz w:val="24"/>
                <w:szCs w:val="24"/>
              </w:rPr>
              <w:t>25</w:t>
            </w:r>
          </w:p>
        </w:tc>
        <w:tc>
          <w:tcPr>
            <w:tcW w:w="2249" w:type="pct"/>
            <w:tcBorders>
              <w:top w:val="nil"/>
              <w:left w:val="nil"/>
              <w:bottom w:val="nil"/>
            </w:tcBorders>
          </w:tcPr>
          <w:p w:rsidR="00DC356C" w:rsidRDefault="005F543F" w:rsidP="00BD63FE">
            <w:pPr>
              <w:rPr>
                <w:rFonts w:ascii="Times New Roman" w:hAnsi="Times New Roman"/>
                <w:sz w:val="24"/>
                <w:szCs w:val="24"/>
              </w:rPr>
            </w:pPr>
            <w:r>
              <w:rPr>
                <w:rFonts w:ascii="Times New Roman" w:hAnsi="Times New Roman"/>
                <w:sz w:val="24"/>
                <w:szCs w:val="24"/>
              </w:rPr>
              <w:t>You like to get books for gifts</w:t>
            </w:r>
            <w:r w:rsidR="000566A4">
              <w:rPr>
                <w:rFonts w:ascii="Times New Roman" w:hAnsi="Times New Roman"/>
                <w:sz w:val="24"/>
                <w:szCs w:val="24"/>
              </w:rPr>
              <w:t>.</w:t>
            </w:r>
          </w:p>
          <w:p w:rsidR="000566A4" w:rsidRDefault="000566A4" w:rsidP="00BD63FE">
            <w:pPr>
              <w:rPr>
                <w:rFonts w:ascii="Times New Roman" w:hAnsi="Times New Roman"/>
                <w:sz w:val="24"/>
                <w:szCs w:val="24"/>
              </w:rPr>
            </w:pPr>
          </w:p>
        </w:tc>
        <w:tc>
          <w:tcPr>
            <w:tcW w:w="128" w:type="pct"/>
            <w:tcBorders>
              <w:top w:val="nil"/>
              <w:bottom w:val="nil"/>
            </w:tcBorders>
          </w:tcPr>
          <w:p w:rsidR="00DC356C" w:rsidRDefault="00DC356C" w:rsidP="00BD63FE">
            <w:pPr>
              <w:rPr>
                <w:rFonts w:ascii="Times New Roman" w:hAnsi="Times New Roman"/>
                <w:sz w:val="24"/>
                <w:szCs w:val="24"/>
              </w:rPr>
            </w:pPr>
          </w:p>
        </w:tc>
        <w:tc>
          <w:tcPr>
            <w:tcW w:w="368" w:type="pct"/>
            <w:tcBorders>
              <w:top w:val="nil"/>
              <w:bottom w:val="nil"/>
            </w:tcBorders>
          </w:tcPr>
          <w:p w:rsidR="00DC356C" w:rsidRDefault="005F543F" w:rsidP="00BD63FE">
            <w:pPr>
              <w:rPr>
                <w:rFonts w:ascii="Times New Roman" w:hAnsi="Times New Roman"/>
                <w:sz w:val="24"/>
                <w:szCs w:val="24"/>
              </w:rPr>
            </w:pPr>
            <w:r>
              <w:rPr>
                <w:rFonts w:ascii="Times New Roman" w:hAnsi="Times New Roman"/>
                <w:sz w:val="24"/>
                <w:szCs w:val="24"/>
              </w:rPr>
              <w:t>2.00</w:t>
            </w:r>
          </w:p>
        </w:tc>
        <w:tc>
          <w:tcPr>
            <w:tcW w:w="368" w:type="pct"/>
            <w:tcBorders>
              <w:top w:val="nil"/>
              <w:bottom w:val="nil"/>
            </w:tcBorders>
          </w:tcPr>
          <w:p w:rsidR="00DC356C" w:rsidRDefault="005F543F" w:rsidP="00BD63FE">
            <w:pPr>
              <w:rPr>
                <w:rFonts w:ascii="Times New Roman" w:hAnsi="Times New Roman"/>
                <w:sz w:val="24"/>
                <w:szCs w:val="24"/>
              </w:rPr>
            </w:pPr>
            <w:r>
              <w:rPr>
                <w:rFonts w:ascii="Times New Roman" w:hAnsi="Times New Roman"/>
                <w:sz w:val="24"/>
                <w:szCs w:val="24"/>
              </w:rPr>
              <w:t>2.32</w:t>
            </w:r>
          </w:p>
        </w:tc>
        <w:tc>
          <w:tcPr>
            <w:tcW w:w="345" w:type="pct"/>
            <w:tcBorders>
              <w:top w:val="nil"/>
              <w:bottom w:val="nil"/>
            </w:tcBorders>
          </w:tcPr>
          <w:p w:rsidR="00DC356C" w:rsidRPr="00C12594" w:rsidRDefault="005F543F" w:rsidP="00BD63FE">
            <w:pPr>
              <w:rPr>
                <w:rFonts w:ascii="Times New Roman" w:hAnsi="Times New Roman"/>
                <w:b/>
                <w:sz w:val="24"/>
                <w:szCs w:val="24"/>
              </w:rPr>
            </w:pPr>
            <w:r w:rsidRPr="00C12594">
              <w:rPr>
                <w:rFonts w:ascii="Times New Roman" w:hAnsi="Times New Roman"/>
                <w:b/>
                <w:sz w:val="24"/>
                <w:szCs w:val="24"/>
              </w:rPr>
              <w:t>.32</w:t>
            </w:r>
          </w:p>
        </w:tc>
        <w:tc>
          <w:tcPr>
            <w:tcW w:w="128" w:type="pct"/>
            <w:tcBorders>
              <w:top w:val="nil"/>
              <w:bottom w:val="nil"/>
            </w:tcBorders>
          </w:tcPr>
          <w:p w:rsidR="00DC356C" w:rsidRDefault="00DC356C" w:rsidP="00BD63FE">
            <w:pPr>
              <w:rPr>
                <w:rFonts w:ascii="Times New Roman" w:hAnsi="Times New Roman"/>
                <w:sz w:val="24"/>
                <w:szCs w:val="24"/>
              </w:rPr>
            </w:pPr>
          </w:p>
        </w:tc>
        <w:tc>
          <w:tcPr>
            <w:tcW w:w="368" w:type="pct"/>
            <w:tcBorders>
              <w:top w:val="nil"/>
              <w:bottom w:val="nil"/>
            </w:tcBorders>
          </w:tcPr>
          <w:p w:rsidR="00DC356C" w:rsidRDefault="00756366" w:rsidP="00BD63FE">
            <w:pPr>
              <w:rPr>
                <w:rFonts w:ascii="Times New Roman" w:hAnsi="Times New Roman"/>
                <w:sz w:val="24"/>
                <w:szCs w:val="24"/>
              </w:rPr>
            </w:pPr>
            <w:r>
              <w:rPr>
                <w:rFonts w:ascii="Times New Roman" w:hAnsi="Times New Roman"/>
                <w:sz w:val="24"/>
                <w:szCs w:val="24"/>
              </w:rPr>
              <w:t>2.23</w:t>
            </w:r>
          </w:p>
        </w:tc>
        <w:tc>
          <w:tcPr>
            <w:tcW w:w="368" w:type="pct"/>
            <w:tcBorders>
              <w:top w:val="nil"/>
              <w:bottom w:val="nil"/>
            </w:tcBorders>
          </w:tcPr>
          <w:p w:rsidR="00DC356C" w:rsidRDefault="005F543F" w:rsidP="00BD63FE">
            <w:pPr>
              <w:rPr>
                <w:rFonts w:ascii="Times New Roman" w:hAnsi="Times New Roman"/>
                <w:sz w:val="24"/>
                <w:szCs w:val="24"/>
              </w:rPr>
            </w:pPr>
            <w:r>
              <w:rPr>
                <w:rFonts w:ascii="Times New Roman" w:hAnsi="Times New Roman"/>
                <w:sz w:val="24"/>
                <w:szCs w:val="24"/>
              </w:rPr>
              <w:t>2.00</w:t>
            </w:r>
          </w:p>
        </w:tc>
        <w:tc>
          <w:tcPr>
            <w:tcW w:w="414" w:type="pct"/>
            <w:tcBorders>
              <w:top w:val="nil"/>
              <w:bottom w:val="nil"/>
            </w:tcBorders>
          </w:tcPr>
          <w:p w:rsidR="00DC356C" w:rsidRPr="00C12594" w:rsidRDefault="00C12594" w:rsidP="00BD63FE">
            <w:pPr>
              <w:rPr>
                <w:rFonts w:ascii="Times New Roman" w:hAnsi="Times New Roman"/>
                <w:b/>
                <w:sz w:val="24"/>
                <w:szCs w:val="24"/>
              </w:rPr>
            </w:pPr>
            <w:r>
              <w:rPr>
                <w:rFonts w:ascii="Times New Roman" w:hAnsi="Times New Roman"/>
                <w:b/>
                <w:sz w:val="24"/>
                <w:szCs w:val="24"/>
              </w:rPr>
              <w:t xml:space="preserve">  </w:t>
            </w:r>
            <w:r w:rsidR="005F543F" w:rsidRPr="00C12594">
              <w:rPr>
                <w:rFonts w:ascii="Times New Roman" w:hAnsi="Times New Roman"/>
                <w:b/>
                <w:sz w:val="24"/>
                <w:szCs w:val="24"/>
              </w:rPr>
              <w:t>-.23</w:t>
            </w:r>
          </w:p>
        </w:tc>
      </w:tr>
      <w:tr w:rsidR="002F5F37" w:rsidTr="002F5F37">
        <w:tc>
          <w:tcPr>
            <w:tcW w:w="264" w:type="pct"/>
            <w:tcBorders>
              <w:top w:val="nil"/>
              <w:left w:val="nil"/>
              <w:bottom w:val="nil"/>
              <w:right w:val="nil"/>
            </w:tcBorders>
          </w:tcPr>
          <w:p w:rsidR="00DC356C" w:rsidRDefault="005F543F" w:rsidP="00BD63FE">
            <w:pPr>
              <w:rPr>
                <w:rFonts w:ascii="Times New Roman" w:hAnsi="Times New Roman"/>
                <w:sz w:val="24"/>
                <w:szCs w:val="24"/>
              </w:rPr>
            </w:pPr>
            <w:r>
              <w:rPr>
                <w:rFonts w:ascii="Times New Roman" w:hAnsi="Times New Roman"/>
                <w:sz w:val="24"/>
                <w:szCs w:val="24"/>
              </w:rPr>
              <w:t xml:space="preserve"> </w:t>
            </w:r>
            <w:r w:rsidR="00F176F9">
              <w:rPr>
                <w:rFonts w:ascii="Times New Roman" w:hAnsi="Times New Roman"/>
                <w:sz w:val="24"/>
                <w:szCs w:val="24"/>
              </w:rPr>
              <w:t xml:space="preserve"> </w:t>
            </w:r>
            <w:r>
              <w:rPr>
                <w:rFonts w:ascii="Times New Roman" w:hAnsi="Times New Roman"/>
                <w:sz w:val="24"/>
                <w:szCs w:val="24"/>
              </w:rPr>
              <w:t>4</w:t>
            </w:r>
          </w:p>
        </w:tc>
        <w:tc>
          <w:tcPr>
            <w:tcW w:w="2249" w:type="pct"/>
            <w:tcBorders>
              <w:top w:val="nil"/>
              <w:left w:val="nil"/>
              <w:bottom w:val="nil"/>
            </w:tcBorders>
          </w:tcPr>
          <w:p w:rsidR="00F176F9" w:rsidRDefault="005F543F" w:rsidP="00BD63FE">
            <w:pPr>
              <w:rPr>
                <w:rFonts w:ascii="Times New Roman" w:eastAsia="Times" w:hAnsi="Times New Roman"/>
                <w:sz w:val="24"/>
                <w:szCs w:val="24"/>
              </w:rPr>
            </w:pPr>
            <w:r w:rsidRPr="00FF12BB">
              <w:rPr>
                <w:rFonts w:ascii="Times New Roman" w:eastAsia="Times" w:hAnsi="Times New Roman"/>
                <w:sz w:val="24"/>
                <w:szCs w:val="24"/>
              </w:rPr>
              <w:t>You have a lot of books</w:t>
            </w:r>
            <w:r>
              <w:rPr>
                <w:rFonts w:ascii="Times New Roman" w:eastAsia="Times" w:hAnsi="Times New Roman"/>
                <w:sz w:val="24"/>
                <w:szCs w:val="24"/>
              </w:rPr>
              <w:t xml:space="preserve"> </w:t>
            </w:r>
            <w:r w:rsidR="00F176F9">
              <w:rPr>
                <w:rFonts w:ascii="Times New Roman" w:eastAsia="Times" w:hAnsi="Times New Roman"/>
                <w:sz w:val="24"/>
                <w:szCs w:val="24"/>
              </w:rPr>
              <w:t>in your</w:t>
            </w:r>
          </w:p>
          <w:p w:rsidR="00DC356C" w:rsidRDefault="002F5F37" w:rsidP="00BD63FE">
            <w:pPr>
              <w:rPr>
                <w:rFonts w:ascii="Times New Roman" w:eastAsia="Times" w:hAnsi="Times New Roman"/>
                <w:sz w:val="24"/>
                <w:szCs w:val="24"/>
              </w:rPr>
            </w:pPr>
            <w:r>
              <w:rPr>
                <w:rFonts w:ascii="Times New Roman" w:eastAsia="Times" w:hAnsi="Times New Roman"/>
                <w:sz w:val="24"/>
                <w:szCs w:val="24"/>
              </w:rPr>
              <w:t xml:space="preserve"> </w:t>
            </w:r>
            <w:r w:rsidR="005F543F" w:rsidRPr="00FF12BB">
              <w:rPr>
                <w:rFonts w:ascii="Times New Roman" w:eastAsia="Times" w:hAnsi="Times New Roman"/>
                <w:sz w:val="24"/>
                <w:szCs w:val="24"/>
              </w:rPr>
              <w:t>room</w:t>
            </w:r>
            <w:r w:rsidR="00F176F9">
              <w:rPr>
                <w:rFonts w:ascii="Times New Roman" w:eastAsia="Times" w:hAnsi="Times New Roman"/>
                <w:sz w:val="24"/>
                <w:szCs w:val="24"/>
              </w:rPr>
              <w:t xml:space="preserve"> </w:t>
            </w:r>
            <w:r w:rsidR="005F543F" w:rsidRPr="00FF12BB">
              <w:rPr>
                <w:rFonts w:ascii="Times New Roman" w:eastAsia="Times" w:hAnsi="Times New Roman"/>
                <w:sz w:val="24"/>
                <w:szCs w:val="24"/>
              </w:rPr>
              <w:t>at home.</w:t>
            </w:r>
          </w:p>
          <w:p w:rsidR="000566A4" w:rsidRPr="00F176F9" w:rsidRDefault="000566A4" w:rsidP="00BD63FE">
            <w:pPr>
              <w:rPr>
                <w:rFonts w:ascii="Times New Roman" w:eastAsia="Times" w:hAnsi="Times New Roman"/>
                <w:sz w:val="24"/>
                <w:szCs w:val="24"/>
              </w:rPr>
            </w:pPr>
          </w:p>
        </w:tc>
        <w:tc>
          <w:tcPr>
            <w:tcW w:w="128" w:type="pct"/>
            <w:tcBorders>
              <w:top w:val="nil"/>
              <w:bottom w:val="nil"/>
            </w:tcBorders>
          </w:tcPr>
          <w:p w:rsidR="00DC356C" w:rsidRDefault="00DC356C" w:rsidP="00BD63FE">
            <w:pPr>
              <w:rPr>
                <w:rFonts w:ascii="Times New Roman" w:hAnsi="Times New Roman"/>
                <w:sz w:val="24"/>
                <w:szCs w:val="24"/>
              </w:rPr>
            </w:pPr>
          </w:p>
        </w:tc>
        <w:tc>
          <w:tcPr>
            <w:tcW w:w="368" w:type="pct"/>
            <w:tcBorders>
              <w:top w:val="nil"/>
              <w:bottom w:val="nil"/>
            </w:tcBorders>
          </w:tcPr>
          <w:p w:rsidR="00DC356C" w:rsidRDefault="005F543F" w:rsidP="00BD63FE">
            <w:pPr>
              <w:rPr>
                <w:rFonts w:ascii="Times New Roman" w:hAnsi="Times New Roman"/>
                <w:sz w:val="24"/>
                <w:szCs w:val="24"/>
              </w:rPr>
            </w:pPr>
            <w:r>
              <w:rPr>
                <w:rFonts w:ascii="Times New Roman" w:hAnsi="Times New Roman"/>
                <w:sz w:val="24"/>
                <w:szCs w:val="24"/>
              </w:rPr>
              <w:t>2.86</w:t>
            </w:r>
          </w:p>
        </w:tc>
        <w:tc>
          <w:tcPr>
            <w:tcW w:w="368" w:type="pct"/>
            <w:tcBorders>
              <w:top w:val="nil"/>
              <w:bottom w:val="nil"/>
            </w:tcBorders>
          </w:tcPr>
          <w:p w:rsidR="00DC356C" w:rsidRDefault="005F543F" w:rsidP="00BD63FE">
            <w:pPr>
              <w:rPr>
                <w:rFonts w:ascii="Times New Roman" w:hAnsi="Times New Roman"/>
                <w:sz w:val="24"/>
                <w:szCs w:val="24"/>
              </w:rPr>
            </w:pPr>
            <w:r>
              <w:rPr>
                <w:rFonts w:ascii="Times New Roman" w:hAnsi="Times New Roman"/>
                <w:sz w:val="24"/>
                <w:szCs w:val="24"/>
              </w:rPr>
              <w:t>3.14</w:t>
            </w:r>
          </w:p>
        </w:tc>
        <w:tc>
          <w:tcPr>
            <w:tcW w:w="345" w:type="pct"/>
            <w:tcBorders>
              <w:top w:val="nil"/>
              <w:bottom w:val="nil"/>
            </w:tcBorders>
          </w:tcPr>
          <w:p w:rsidR="00DC356C" w:rsidRPr="00C12594" w:rsidRDefault="005F543F" w:rsidP="00BD63FE">
            <w:pPr>
              <w:rPr>
                <w:rFonts w:ascii="Times New Roman" w:hAnsi="Times New Roman"/>
                <w:b/>
                <w:sz w:val="24"/>
                <w:szCs w:val="24"/>
              </w:rPr>
            </w:pPr>
            <w:r w:rsidRPr="00C12594">
              <w:rPr>
                <w:rFonts w:ascii="Times New Roman" w:hAnsi="Times New Roman"/>
                <w:b/>
                <w:sz w:val="24"/>
                <w:szCs w:val="24"/>
              </w:rPr>
              <w:t>.28</w:t>
            </w:r>
          </w:p>
        </w:tc>
        <w:tc>
          <w:tcPr>
            <w:tcW w:w="128" w:type="pct"/>
            <w:tcBorders>
              <w:top w:val="nil"/>
              <w:bottom w:val="nil"/>
            </w:tcBorders>
          </w:tcPr>
          <w:p w:rsidR="00DC356C" w:rsidRDefault="00DC356C" w:rsidP="00BD63FE">
            <w:pPr>
              <w:rPr>
                <w:rFonts w:ascii="Times New Roman" w:hAnsi="Times New Roman"/>
                <w:sz w:val="24"/>
                <w:szCs w:val="24"/>
              </w:rPr>
            </w:pPr>
          </w:p>
        </w:tc>
        <w:tc>
          <w:tcPr>
            <w:tcW w:w="368" w:type="pct"/>
            <w:tcBorders>
              <w:top w:val="nil"/>
              <w:bottom w:val="nil"/>
            </w:tcBorders>
          </w:tcPr>
          <w:p w:rsidR="00DC356C" w:rsidRDefault="005F543F" w:rsidP="00BD63FE">
            <w:pPr>
              <w:rPr>
                <w:rFonts w:ascii="Times New Roman" w:hAnsi="Times New Roman"/>
                <w:sz w:val="24"/>
                <w:szCs w:val="24"/>
              </w:rPr>
            </w:pPr>
            <w:r>
              <w:rPr>
                <w:rFonts w:ascii="Times New Roman" w:hAnsi="Times New Roman"/>
                <w:sz w:val="24"/>
                <w:szCs w:val="24"/>
              </w:rPr>
              <w:t>2.73</w:t>
            </w:r>
          </w:p>
        </w:tc>
        <w:tc>
          <w:tcPr>
            <w:tcW w:w="368" w:type="pct"/>
            <w:tcBorders>
              <w:top w:val="nil"/>
              <w:bottom w:val="nil"/>
            </w:tcBorders>
          </w:tcPr>
          <w:p w:rsidR="00DC356C" w:rsidRDefault="005F543F" w:rsidP="00BD63FE">
            <w:pPr>
              <w:rPr>
                <w:rFonts w:ascii="Times New Roman" w:hAnsi="Times New Roman"/>
                <w:sz w:val="24"/>
                <w:szCs w:val="24"/>
              </w:rPr>
            </w:pPr>
            <w:r>
              <w:rPr>
                <w:rFonts w:ascii="Times New Roman" w:hAnsi="Times New Roman"/>
                <w:sz w:val="24"/>
                <w:szCs w:val="24"/>
              </w:rPr>
              <w:t>2.95</w:t>
            </w:r>
          </w:p>
        </w:tc>
        <w:tc>
          <w:tcPr>
            <w:tcW w:w="414" w:type="pct"/>
            <w:tcBorders>
              <w:top w:val="nil"/>
              <w:bottom w:val="nil"/>
            </w:tcBorders>
          </w:tcPr>
          <w:p w:rsidR="00DC356C" w:rsidRPr="00C12594" w:rsidRDefault="00C12594" w:rsidP="00BD63FE">
            <w:pPr>
              <w:rPr>
                <w:rFonts w:ascii="Times New Roman" w:hAnsi="Times New Roman"/>
                <w:b/>
                <w:sz w:val="24"/>
                <w:szCs w:val="24"/>
              </w:rPr>
            </w:pPr>
            <w:r>
              <w:rPr>
                <w:rFonts w:ascii="Times New Roman" w:hAnsi="Times New Roman"/>
                <w:b/>
                <w:sz w:val="24"/>
                <w:szCs w:val="24"/>
              </w:rPr>
              <w:t xml:space="preserve">   </w:t>
            </w:r>
            <w:r w:rsidR="005F543F" w:rsidRPr="00C12594">
              <w:rPr>
                <w:rFonts w:ascii="Times New Roman" w:hAnsi="Times New Roman"/>
                <w:b/>
                <w:sz w:val="24"/>
                <w:szCs w:val="24"/>
              </w:rPr>
              <w:t>.22</w:t>
            </w:r>
          </w:p>
        </w:tc>
      </w:tr>
      <w:tr w:rsidR="002F5F37" w:rsidTr="002F5F37">
        <w:tc>
          <w:tcPr>
            <w:tcW w:w="264" w:type="pct"/>
            <w:tcBorders>
              <w:top w:val="nil"/>
              <w:left w:val="nil"/>
              <w:bottom w:val="nil"/>
              <w:right w:val="nil"/>
            </w:tcBorders>
          </w:tcPr>
          <w:p w:rsidR="00DC356C" w:rsidRDefault="00F176F9" w:rsidP="00BD63FE">
            <w:pPr>
              <w:rPr>
                <w:rFonts w:ascii="Times New Roman" w:hAnsi="Times New Roman"/>
                <w:sz w:val="24"/>
                <w:szCs w:val="24"/>
              </w:rPr>
            </w:pPr>
            <w:r>
              <w:rPr>
                <w:rFonts w:ascii="Times New Roman" w:hAnsi="Times New Roman"/>
                <w:sz w:val="24"/>
                <w:szCs w:val="24"/>
              </w:rPr>
              <w:t>17</w:t>
            </w:r>
          </w:p>
        </w:tc>
        <w:tc>
          <w:tcPr>
            <w:tcW w:w="2249" w:type="pct"/>
            <w:tcBorders>
              <w:top w:val="nil"/>
              <w:left w:val="nil"/>
              <w:bottom w:val="nil"/>
            </w:tcBorders>
          </w:tcPr>
          <w:p w:rsidR="00DC356C" w:rsidRDefault="00F176F9" w:rsidP="00BD63FE">
            <w:pPr>
              <w:rPr>
                <w:rFonts w:ascii="Times New Roman" w:hAnsi="Times New Roman"/>
                <w:sz w:val="24"/>
                <w:szCs w:val="24"/>
              </w:rPr>
            </w:pPr>
            <w:r>
              <w:rPr>
                <w:rFonts w:ascii="Times New Roman" w:hAnsi="Times New Roman"/>
                <w:sz w:val="24"/>
                <w:szCs w:val="24"/>
              </w:rPr>
              <w:t>You like to share books with your</w:t>
            </w:r>
          </w:p>
          <w:p w:rsidR="00F176F9" w:rsidRDefault="00F176F9" w:rsidP="00BD63FE">
            <w:pPr>
              <w:rPr>
                <w:rFonts w:ascii="Times New Roman" w:hAnsi="Times New Roman"/>
                <w:sz w:val="24"/>
                <w:szCs w:val="24"/>
              </w:rPr>
            </w:pPr>
            <w:r>
              <w:rPr>
                <w:rFonts w:ascii="Times New Roman" w:hAnsi="Times New Roman"/>
                <w:sz w:val="24"/>
                <w:szCs w:val="24"/>
              </w:rPr>
              <w:t>friends.</w:t>
            </w:r>
          </w:p>
          <w:p w:rsidR="000566A4" w:rsidRDefault="000566A4" w:rsidP="00BD63FE">
            <w:pPr>
              <w:rPr>
                <w:rFonts w:ascii="Times New Roman" w:hAnsi="Times New Roman"/>
                <w:sz w:val="24"/>
                <w:szCs w:val="24"/>
              </w:rPr>
            </w:pPr>
          </w:p>
        </w:tc>
        <w:tc>
          <w:tcPr>
            <w:tcW w:w="128" w:type="pct"/>
            <w:tcBorders>
              <w:top w:val="nil"/>
              <w:bottom w:val="nil"/>
            </w:tcBorders>
          </w:tcPr>
          <w:p w:rsidR="00DC356C" w:rsidRDefault="00DC356C" w:rsidP="00BD63FE">
            <w:pPr>
              <w:rPr>
                <w:rFonts w:ascii="Times New Roman" w:hAnsi="Times New Roman"/>
                <w:sz w:val="24"/>
                <w:szCs w:val="24"/>
              </w:rPr>
            </w:pPr>
          </w:p>
        </w:tc>
        <w:tc>
          <w:tcPr>
            <w:tcW w:w="368" w:type="pct"/>
            <w:tcBorders>
              <w:top w:val="nil"/>
              <w:bottom w:val="nil"/>
            </w:tcBorders>
          </w:tcPr>
          <w:p w:rsidR="00DC356C" w:rsidRDefault="00F176F9" w:rsidP="00BD63FE">
            <w:pPr>
              <w:rPr>
                <w:rFonts w:ascii="Times New Roman" w:hAnsi="Times New Roman"/>
                <w:sz w:val="24"/>
                <w:szCs w:val="24"/>
              </w:rPr>
            </w:pPr>
            <w:r>
              <w:rPr>
                <w:rFonts w:ascii="Times New Roman" w:hAnsi="Times New Roman"/>
                <w:sz w:val="24"/>
                <w:szCs w:val="24"/>
              </w:rPr>
              <w:t>2.64</w:t>
            </w:r>
          </w:p>
        </w:tc>
        <w:tc>
          <w:tcPr>
            <w:tcW w:w="368" w:type="pct"/>
            <w:tcBorders>
              <w:top w:val="nil"/>
              <w:bottom w:val="nil"/>
            </w:tcBorders>
          </w:tcPr>
          <w:p w:rsidR="00DC356C" w:rsidRDefault="00F176F9" w:rsidP="00BD63FE">
            <w:pPr>
              <w:rPr>
                <w:rFonts w:ascii="Times New Roman" w:hAnsi="Times New Roman"/>
                <w:sz w:val="24"/>
                <w:szCs w:val="24"/>
              </w:rPr>
            </w:pPr>
            <w:r>
              <w:rPr>
                <w:rFonts w:ascii="Times New Roman" w:hAnsi="Times New Roman"/>
                <w:sz w:val="24"/>
                <w:szCs w:val="24"/>
              </w:rPr>
              <w:t>2.86</w:t>
            </w:r>
          </w:p>
        </w:tc>
        <w:tc>
          <w:tcPr>
            <w:tcW w:w="345" w:type="pct"/>
            <w:tcBorders>
              <w:top w:val="nil"/>
              <w:bottom w:val="nil"/>
            </w:tcBorders>
          </w:tcPr>
          <w:p w:rsidR="00DC356C" w:rsidRPr="00C12594" w:rsidRDefault="00F176F9" w:rsidP="00BD63FE">
            <w:pPr>
              <w:rPr>
                <w:rFonts w:ascii="Times New Roman" w:hAnsi="Times New Roman"/>
                <w:b/>
                <w:sz w:val="24"/>
                <w:szCs w:val="24"/>
              </w:rPr>
            </w:pPr>
            <w:r w:rsidRPr="00C12594">
              <w:rPr>
                <w:rFonts w:ascii="Times New Roman" w:hAnsi="Times New Roman"/>
                <w:b/>
                <w:sz w:val="24"/>
                <w:szCs w:val="24"/>
              </w:rPr>
              <w:t>.22</w:t>
            </w:r>
          </w:p>
        </w:tc>
        <w:tc>
          <w:tcPr>
            <w:tcW w:w="128" w:type="pct"/>
            <w:tcBorders>
              <w:top w:val="nil"/>
              <w:bottom w:val="nil"/>
            </w:tcBorders>
          </w:tcPr>
          <w:p w:rsidR="00DC356C" w:rsidRDefault="00DC356C" w:rsidP="00BD63FE">
            <w:pPr>
              <w:rPr>
                <w:rFonts w:ascii="Times New Roman" w:hAnsi="Times New Roman"/>
                <w:sz w:val="24"/>
                <w:szCs w:val="24"/>
              </w:rPr>
            </w:pPr>
          </w:p>
        </w:tc>
        <w:tc>
          <w:tcPr>
            <w:tcW w:w="368" w:type="pct"/>
            <w:tcBorders>
              <w:top w:val="nil"/>
              <w:bottom w:val="nil"/>
            </w:tcBorders>
          </w:tcPr>
          <w:p w:rsidR="00DC356C" w:rsidRDefault="00F176F9" w:rsidP="00BD63FE">
            <w:pPr>
              <w:rPr>
                <w:rFonts w:ascii="Times New Roman" w:hAnsi="Times New Roman"/>
                <w:sz w:val="24"/>
                <w:szCs w:val="24"/>
              </w:rPr>
            </w:pPr>
            <w:r>
              <w:rPr>
                <w:rFonts w:ascii="Times New Roman" w:hAnsi="Times New Roman"/>
                <w:sz w:val="24"/>
                <w:szCs w:val="24"/>
              </w:rPr>
              <w:t>2.45</w:t>
            </w:r>
          </w:p>
        </w:tc>
        <w:tc>
          <w:tcPr>
            <w:tcW w:w="368" w:type="pct"/>
            <w:tcBorders>
              <w:top w:val="nil"/>
              <w:bottom w:val="nil"/>
            </w:tcBorders>
          </w:tcPr>
          <w:p w:rsidR="00DC356C" w:rsidRDefault="00F176F9" w:rsidP="00BD63FE">
            <w:pPr>
              <w:rPr>
                <w:rFonts w:ascii="Times New Roman" w:hAnsi="Times New Roman"/>
                <w:sz w:val="24"/>
                <w:szCs w:val="24"/>
              </w:rPr>
            </w:pPr>
            <w:r>
              <w:rPr>
                <w:rFonts w:ascii="Times New Roman" w:hAnsi="Times New Roman"/>
                <w:sz w:val="24"/>
                <w:szCs w:val="24"/>
              </w:rPr>
              <w:t>2.36</w:t>
            </w:r>
          </w:p>
        </w:tc>
        <w:tc>
          <w:tcPr>
            <w:tcW w:w="414" w:type="pct"/>
            <w:tcBorders>
              <w:top w:val="nil"/>
              <w:bottom w:val="nil"/>
            </w:tcBorders>
          </w:tcPr>
          <w:p w:rsidR="00DC356C" w:rsidRPr="00C12594" w:rsidRDefault="00C12594" w:rsidP="00BD63FE">
            <w:pPr>
              <w:rPr>
                <w:rFonts w:ascii="Times New Roman" w:hAnsi="Times New Roman"/>
                <w:b/>
                <w:sz w:val="24"/>
                <w:szCs w:val="24"/>
              </w:rPr>
            </w:pPr>
            <w:r>
              <w:rPr>
                <w:rFonts w:ascii="Times New Roman" w:hAnsi="Times New Roman"/>
                <w:b/>
                <w:sz w:val="24"/>
                <w:szCs w:val="24"/>
              </w:rPr>
              <w:t xml:space="preserve">  </w:t>
            </w:r>
            <w:r w:rsidR="00F176F9" w:rsidRPr="00C12594">
              <w:rPr>
                <w:rFonts w:ascii="Times New Roman" w:hAnsi="Times New Roman"/>
                <w:b/>
                <w:sz w:val="24"/>
                <w:szCs w:val="24"/>
              </w:rPr>
              <w:t>-.09</w:t>
            </w:r>
          </w:p>
        </w:tc>
      </w:tr>
      <w:tr w:rsidR="00F176F9" w:rsidTr="002F5F37">
        <w:tc>
          <w:tcPr>
            <w:tcW w:w="264" w:type="pct"/>
            <w:tcBorders>
              <w:top w:val="nil"/>
              <w:left w:val="nil"/>
              <w:bottom w:val="nil"/>
              <w:right w:val="nil"/>
            </w:tcBorders>
          </w:tcPr>
          <w:p w:rsidR="00F176F9" w:rsidRDefault="00F176F9" w:rsidP="00BD63FE">
            <w:pPr>
              <w:rPr>
                <w:rFonts w:ascii="Times New Roman" w:hAnsi="Times New Roman"/>
                <w:sz w:val="24"/>
                <w:szCs w:val="24"/>
              </w:rPr>
            </w:pPr>
            <w:r>
              <w:rPr>
                <w:rFonts w:ascii="Times New Roman" w:hAnsi="Times New Roman"/>
                <w:sz w:val="24"/>
                <w:szCs w:val="24"/>
              </w:rPr>
              <w:t>24</w:t>
            </w:r>
          </w:p>
        </w:tc>
        <w:tc>
          <w:tcPr>
            <w:tcW w:w="2249" w:type="pct"/>
            <w:tcBorders>
              <w:top w:val="nil"/>
              <w:left w:val="nil"/>
              <w:bottom w:val="nil"/>
            </w:tcBorders>
          </w:tcPr>
          <w:p w:rsidR="00F176F9" w:rsidRDefault="00F176F9" w:rsidP="00BD63FE">
            <w:pPr>
              <w:rPr>
                <w:rFonts w:ascii="Times New Roman" w:hAnsi="Times New Roman"/>
                <w:sz w:val="24"/>
                <w:szCs w:val="24"/>
              </w:rPr>
            </w:pPr>
            <w:r>
              <w:rPr>
                <w:rFonts w:ascii="Times New Roman" w:hAnsi="Times New Roman"/>
                <w:sz w:val="24"/>
                <w:szCs w:val="24"/>
              </w:rPr>
              <w:t>You like to improve your vocabulary</w:t>
            </w:r>
          </w:p>
          <w:p w:rsidR="000566A4" w:rsidRDefault="000566A4" w:rsidP="00BD63FE">
            <w:pPr>
              <w:rPr>
                <w:rFonts w:ascii="Times New Roman" w:hAnsi="Times New Roman"/>
                <w:sz w:val="24"/>
                <w:szCs w:val="24"/>
              </w:rPr>
            </w:pPr>
            <w:r>
              <w:rPr>
                <w:rFonts w:ascii="Times New Roman" w:hAnsi="Times New Roman"/>
                <w:sz w:val="24"/>
                <w:szCs w:val="24"/>
              </w:rPr>
              <w:t>so you can use more words.</w:t>
            </w:r>
          </w:p>
          <w:p w:rsidR="000566A4" w:rsidRDefault="000566A4" w:rsidP="00BD63FE">
            <w:pPr>
              <w:rPr>
                <w:rFonts w:ascii="Times New Roman" w:hAnsi="Times New Roman"/>
                <w:sz w:val="24"/>
                <w:szCs w:val="24"/>
              </w:rPr>
            </w:pPr>
          </w:p>
        </w:tc>
        <w:tc>
          <w:tcPr>
            <w:tcW w:w="128" w:type="pct"/>
            <w:tcBorders>
              <w:top w:val="nil"/>
              <w:bottom w:val="nil"/>
            </w:tcBorders>
          </w:tcPr>
          <w:p w:rsidR="00F176F9" w:rsidRDefault="00F176F9" w:rsidP="00BD63FE">
            <w:pPr>
              <w:rPr>
                <w:rFonts w:ascii="Times New Roman" w:hAnsi="Times New Roman"/>
                <w:sz w:val="24"/>
                <w:szCs w:val="24"/>
              </w:rPr>
            </w:pPr>
          </w:p>
        </w:tc>
        <w:tc>
          <w:tcPr>
            <w:tcW w:w="368" w:type="pct"/>
            <w:tcBorders>
              <w:top w:val="nil"/>
              <w:bottom w:val="nil"/>
            </w:tcBorders>
          </w:tcPr>
          <w:p w:rsidR="00F176F9" w:rsidRDefault="00F176F9" w:rsidP="00BD63FE">
            <w:pPr>
              <w:rPr>
                <w:rFonts w:ascii="Times New Roman" w:hAnsi="Times New Roman"/>
                <w:sz w:val="24"/>
                <w:szCs w:val="24"/>
              </w:rPr>
            </w:pPr>
            <w:r>
              <w:rPr>
                <w:rFonts w:ascii="Times New Roman" w:hAnsi="Times New Roman"/>
                <w:sz w:val="24"/>
                <w:szCs w:val="24"/>
              </w:rPr>
              <w:t>3.86</w:t>
            </w:r>
          </w:p>
        </w:tc>
        <w:tc>
          <w:tcPr>
            <w:tcW w:w="368" w:type="pct"/>
            <w:tcBorders>
              <w:top w:val="nil"/>
              <w:bottom w:val="nil"/>
            </w:tcBorders>
          </w:tcPr>
          <w:p w:rsidR="00F176F9" w:rsidRDefault="00F176F9" w:rsidP="00BD63FE">
            <w:pPr>
              <w:rPr>
                <w:rFonts w:ascii="Times New Roman" w:hAnsi="Times New Roman"/>
                <w:sz w:val="24"/>
                <w:szCs w:val="24"/>
              </w:rPr>
            </w:pPr>
            <w:r>
              <w:rPr>
                <w:rFonts w:ascii="Times New Roman" w:hAnsi="Times New Roman"/>
                <w:sz w:val="24"/>
                <w:szCs w:val="24"/>
              </w:rPr>
              <w:t>4.00</w:t>
            </w:r>
          </w:p>
        </w:tc>
        <w:tc>
          <w:tcPr>
            <w:tcW w:w="345" w:type="pct"/>
            <w:tcBorders>
              <w:top w:val="nil"/>
              <w:bottom w:val="nil"/>
            </w:tcBorders>
          </w:tcPr>
          <w:p w:rsidR="00F176F9" w:rsidRPr="00C12594" w:rsidRDefault="00F176F9" w:rsidP="00BD63FE">
            <w:pPr>
              <w:rPr>
                <w:rFonts w:ascii="Times New Roman" w:hAnsi="Times New Roman"/>
                <w:b/>
                <w:sz w:val="24"/>
                <w:szCs w:val="24"/>
              </w:rPr>
            </w:pPr>
            <w:r w:rsidRPr="00C12594">
              <w:rPr>
                <w:rFonts w:ascii="Times New Roman" w:hAnsi="Times New Roman"/>
                <w:b/>
                <w:sz w:val="24"/>
                <w:szCs w:val="24"/>
              </w:rPr>
              <w:t>.14</w:t>
            </w:r>
          </w:p>
        </w:tc>
        <w:tc>
          <w:tcPr>
            <w:tcW w:w="128" w:type="pct"/>
            <w:tcBorders>
              <w:top w:val="nil"/>
              <w:bottom w:val="nil"/>
            </w:tcBorders>
          </w:tcPr>
          <w:p w:rsidR="00F176F9" w:rsidRDefault="00F176F9" w:rsidP="00BD63FE">
            <w:pPr>
              <w:rPr>
                <w:rFonts w:ascii="Times New Roman" w:hAnsi="Times New Roman"/>
                <w:sz w:val="24"/>
                <w:szCs w:val="24"/>
              </w:rPr>
            </w:pPr>
          </w:p>
        </w:tc>
        <w:tc>
          <w:tcPr>
            <w:tcW w:w="368" w:type="pct"/>
            <w:tcBorders>
              <w:top w:val="nil"/>
              <w:bottom w:val="nil"/>
            </w:tcBorders>
          </w:tcPr>
          <w:p w:rsidR="00F176F9" w:rsidRDefault="00F176F9" w:rsidP="00BD63FE">
            <w:pPr>
              <w:rPr>
                <w:rFonts w:ascii="Times New Roman" w:hAnsi="Times New Roman"/>
                <w:sz w:val="24"/>
                <w:szCs w:val="24"/>
              </w:rPr>
            </w:pPr>
            <w:r>
              <w:rPr>
                <w:rFonts w:ascii="Times New Roman" w:hAnsi="Times New Roman"/>
                <w:sz w:val="24"/>
                <w:szCs w:val="24"/>
              </w:rPr>
              <w:t>3.59</w:t>
            </w:r>
          </w:p>
        </w:tc>
        <w:tc>
          <w:tcPr>
            <w:tcW w:w="368" w:type="pct"/>
            <w:tcBorders>
              <w:top w:val="nil"/>
              <w:bottom w:val="nil"/>
            </w:tcBorders>
          </w:tcPr>
          <w:p w:rsidR="00F176F9" w:rsidRDefault="00F176F9" w:rsidP="00BD63FE">
            <w:pPr>
              <w:rPr>
                <w:rFonts w:ascii="Times New Roman" w:hAnsi="Times New Roman"/>
                <w:sz w:val="24"/>
                <w:szCs w:val="24"/>
              </w:rPr>
            </w:pPr>
            <w:r>
              <w:rPr>
                <w:rFonts w:ascii="Times New Roman" w:hAnsi="Times New Roman"/>
                <w:sz w:val="24"/>
                <w:szCs w:val="24"/>
              </w:rPr>
              <w:t>3.68</w:t>
            </w:r>
          </w:p>
        </w:tc>
        <w:tc>
          <w:tcPr>
            <w:tcW w:w="414" w:type="pct"/>
            <w:tcBorders>
              <w:top w:val="nil"/>
              <w:bottom w:val="nil"/>
            </w:tcBorders>
          </w:tcPr>
          <w:p w:rsidR="00F176F9" w:rsidRPr="00C12594" w:rsidRDefault="00C12594" w:rsidP="00BD63FE">
            <w:pPr>
              <w:rPr>
                <w:rFonts w:ascii="Times New Roman" w:hAnsi="Times New Roman"/>
                <w:b/>
                <w:sz w:val="24"/>
                <w:szCs w:val="24"/>
              </w:rPr>
            </w:pPr>
            <w:r>
              <w:rPr>
                <w:rFonts w:ascii="Times New Roman" w:hAnsi="Times New Roman"/>
                <w:b/>
                <w:sz w:val="24"/>
                <w:szCs w:val="24"/>
              </w:rPr>
              <w:t xml:space="preserve">   </w:t>
            </w:r>
            <w:r w:rsidR="00F176F9" w:rsidRPr="00C12594">
              <w:rPr>
                <w:rFonts w:ascii="Times New Roman" w:hAnsi="Times New Roman"/>
                <w:b/>
                <w:sz w:val="24"/>
                <w:szCs w:val="24"/>
              </w:rPr>
              <w:t>.09</w:t>
            </w:r>
          </w:p>
        </w:tc>
      </w:tr>
      <w:tr w:rsidR="00F176F9" w:rsidTr="002F5F37">
        <w:tc>
          <w:tcPr>
            <w:tcW w:w="264" w:type="pct"/>
            <w:tcBorders>
              <w:top w:val="nil"/>
              <w:left w:val="nil"/>
              <w:bottom w:val="nil"/>
              <w:right w:val="nil"/>
            </w:tcBorders>
          </w:tcPr>
          <w:p w:rsidR="00F176F9" w:rsidRDefault="00F176F9" w:rsidP="00BD63FE">
            <w:pPr>
              <w:rPr>
                <w:rFonts w:ascii="Times New Roman" w:hAnsi="Times New Roman"/>
                <w:sz w:val="24"/>
                <w:szCs w:val="24"/>
              </w:rPr>
            </w:pPr>
            <w:r>
              <w:rPr>
                <w:rFonts w:ascii="Times New Roman" w:hAnsi="Times New Roman"/>
                <w:sz w:val="24"/>
                <w:szCs w:val="24"/>
              </w:rPr>
              <w:t xml:space="preserve">  8</w:t>
            </w:r>
          </w:p>
        </w:tc>
        <w:tc>
          <w:tcPr>
            <w:tcW w:w="2249" w:type="pct"/>
            <w:tcBorders>
              <w:top w:val="nil"/>
              <w:left w:val="nil"/>
              <w:bottom w:val="nil"/>
            </w:tcBorders>
          </w:tcPr>
          <w:p w:rsidR="00F176F9" w:rsidRDefault="00F176F9" w:rsidP="00BD63FE">
            <w:pPr>
              <w:rPr>
                <w:rFonts w:ascii="Times New Roman" w:hAnsi="Times New Roman"/>
                <w:sz w:val="24"/>
                <w:szCs w:val="24"/>
              </w:rPr>
            </w:pPr>
            <w:r>
              <w:rPr>
                <w:rFonts w:ascii="Times New Roman" w:hAnsi="Times New Roman"/>
                <w:sz w:val="24"/>
                <w:szCs w:val="24"/>
              </w:rPr>
              <w:t>You like to read books by well known</w:t>
            </w:r>
          </w:p>
          <w:p w:rsidR="000566A4" w:rsidRDefault="000566A4" w:rsidP="00BD63FE">
            <w:pPr>
              <w:rPr>
                <w:rFonts w:ascii="Times New Roman" w:hAnsi="Times New Roman"/>
                <w:sz w:val="24"/>
                <w:szCs w:val="24"/>
              </w:rPr>
            </w:pPr>
            <w:r>
              <w:rPr>
                <w:rFonts w:ascii="Times New Roman" w:hAnsi="Times New Roman"/>
                <w:sz w:val="24"/>
                <w:szCs w:val="24"/>
              </w:rPr>
              <w:t>authors.</w:t>
            </w:r>
          </w:p>
          <w:p w:rsidR="000566A4" w:rsidRDefault="000566A4" w:rsidP="00BD63FE">
            <w:pPr>
              <w:rPr>
                <w:rFonts w:ascii="Times New Roman" w:hAnsi="Times New Roman"/>
                <w:sz w:val="24"/>
                <w:szCs w:val="24"/>
              </w:rPr>
            </w:pPr>
          </w:p>
        </w:tc>
        <w:tc>
          <w:tcPr>
            <w:tcW w:w="128" w:type="pct"/>
            <w:tcBorders>
              <w:top w:val="nil"/>
              <w:bottom w:val="nil"/>
            </w:tcBorders>
          </w:tcPr>
          <w:p w:rsidR="00F176F9" w:rsidRDefault="00F176F9" w:rsidP="00BD63FE">
            <w:pPr>
              <w:rPr>
                <w:rFonts w:ascii="Times New Roman" w:hAnsi="Times New Roman"/>
                <w:sz w:val="24"/>
                <w:szCs w:val="24"/>
              </w:rPr>
            </w:pPr>
          </w:p>
        </w:tc>
        <w:tc>
          <w:tcPr>
            <w:tcW w:w="368" w:type="pct"/>
            <w:tcBorders>
              <w:top w:val="nil"/>
              <w:bottom w:val="nil"/>
            </w:tcBorders>
          </w:tcPr>
          <w:p w:rsidR="00F176F9" w:rsidRDefault="00F176F9" w:rsidP="00BD63FE">
            <w:pPr>
              <w:rPr>
                <w:rFonts w:ascii="Times New Roman" w:hAnsi="Times New Roman"/>
                <w:sz w:val="24"/>
                <w:szCs w:val="24"/>
              </w:rPr>
            </w:pPr>
            <w:r>
              <w:rPr>
                <w:rFonts w:ascii="Times New Roman" w:hAnsi="Times New Roman"/>
                <w:sz w:val="24"/>
                <w:szCs w:val="24"/>
              </w:rPr>
              <w:t>3.05</w:t>
            </w:r>
          </w:p>
        </w:tc>
        <w:tc>
          <w:tcPr>
            <w:tcW w:w="368" w:type="pct"/>
            <w:tcBorders>
              <w:top w:val="nil"/>
              <w:bottom w:val="nil"/>
            </w:tcBorders>
          </w:tcPr>
          <w:p w:rsidR="00F176F9" w:rsidRDefault="00F176F9" w:rsidP="00BD63FE">
            <w:pPr>
              <w:rPr>
                <w:rFonts w:ascii="Times New Roman" w:hAnsi="Times New Roman"/>
                <w:sz w:val="24"/>
                <w:szCs w:val="24"/>
              </w:rPr>
            </w:pPr>
            <w:r>
              <w:rPr>
                <w:rFonts w:ascii="Times New Roman" w:hAnsi="Times New Roman"/>
                <w:sz w:val="24"/>
                <w:szCs w:val="24"/>
              </w:rPr>
              <w:t>3.18</w:t>
            </w:r>
          </w:p>
        </w:tc>
        <w:tc>
          <w:tcPr>
            <w:tcW w:w="345" w:type="pct"/>
            <w:tcBorders>
              <w:top w:val="nil"/>
              <w:bottom w:val="nil"/>
            </w:tcBorders>
          </w:tcPr>
          <w:p w:rsidR="00F176F9" w:rsidRPr="00C12594" w:rsidRDefault="00F176F9" w:rsidP="00BD63FE">
            <w:pPr>
              <w:rPr>
                <w:rFonts w:ascii="Times New Roman" w:hAnsi="Times New Roman"/>
                <w:b/>
                <w:sz w:val="24"/>
                <w:szCs w:val="24"/>
              </w:rPr>
            </w:pPr>
            <w:r w:rsidRPr="00C12594">
              <w:rPr>
                <w:rFonts w:ascii="Times New Roman" w:hAnsi="Times New Roman"/>
                <w:b/>
                <w:sz w:val="24"/>
                <w:szCs w:val="24"/>
              </w:rPr>
              <w:t>.13</w:t>
            </w:r>
          </w:p>
        </w:tc>
        <w:tc>
          <w:tcPr>
            <w:tcW w:w="128" w:type="pct"/>
            <w:tcBorders>
              <w:top w:val="nil"/>
              <w:bottom w:val="nil"/>
            </w:tcBorders>
          </w:tcPr>
          <w:p w:rsidR="00F176F9" w:rsidRDefault="00F176F9" w:rsidP="00BD63FE">
            <w:pPr>
              <w:rPr>
                <w:rFonts w:ascii="Times New Roman" w:hAnsi="Times New Roman"/>
                <w:sz w:val="24"/>
                <w:szCs w:val="24"/>
              </w:rPr>
            </w:pPr>
          </w:p>
        </w:tc>
        <w:tc>
          <w:tcPr>
            <w:tcW w:w="368" w:type="pct"/>
            <w:tcBorders>
              <w:top w:val="nil"/>
              <w:bottom w:val="nil"/>
            </w:tcBorders>
          </w:tcPr>
          <w:p w:rsidR="00F176F9" w:rsidRDefault="00F176F9" w:rsidP="00BD63FE">
            <w:pPr>
              <w:rPr>
                <w:rFonts w:ascii="Times New Roman" w:hAnsi="Times New Roman"/>
                <w:sz w:val="24"/>
                <w:szCs w:val="24"/>
              </w:rPr>
            </w:pPr>
            <w:r>
              <w:rPr>
                <w:rFonts w:ascii="Times New Roman" w:hAnsi="Times New Roman"/>
                <w:sz w:val="24"/>
                <w:szCs w:val="24"/>
              </w:rPr>
              <w:t>2.91</w:t>
            </w:r>
          </w:p>
        </w:tc>
        <w:tc>
          <w:tcPr>
            <w:tcW w:w="368" w:type="pct"/>
            <w:tcBorders>
              <w:top w:val="nil"/>
              <w:bottom w:val="nil"/>
            </w:tcBorders>
          </w:tcPr>
          <w:p w:rsidR="00F176F9" w:rsidRDefault="00F176F9" w:rsidP="00BD63FE">
            <w:pPr>
              <w:rPr>
                <w:rFonts w:ascii="Times New Roman" w:hAnsi="Times New Roman"/>
                <w:sz w:val="24"/>
                <w:szCs w:val="24"/>
              </w:rPr>
            </w:pPr>
            <w:r>
              <w:rPr>
                <w:rFonts w:ascii="Times New Roman" w:hAnsi="Times New Roman"/>
                <w:sz w:val="24"/>
                <w:szCs w:val="24"/>
              </w:rPr>
              <w:t>2.50</w:t>
            </w:r>
          </w:p>
        </w:tc>
        <w:tc>
          <w:tcPr>
            <w:tcW w:w="414" w:type="pct"/>
            <w:tcBorders>
              <w:top w:val="nil"/>
              <w:bottom w:val="nil"/>
            </w:tcBorders>
          </w:tcPr>
          <w:p w:rsidR="00F176F9" w:rsidRPr="00C12594" w:rsidRDefault="00C12594" w:rsidP="00BD63FE">
            <w:pPr>
              <w:rPr>
                <w:rFonts w:ascii="Times New Roman" w:hAnsi="Times New Roman"/>
                <w:b/>
                <w:sz w:val="24"/>
                <w:szCs w:val="24"/>
              </w:rPr>
            </w:pPr>
            <w:r>
              <w:rPr>
                <w:rFonts w:ascii="Times New Roman" w:hAnsi="Times New Roman"/>
                <w:b/>
                <w:sz w:val="24"/>
                <w:szCs w:val="24"/>
              </w:rPr>
              <w:t xml:space="preserve">  </w:t>
            </w:r>
            <w:r w:rsidR="00F176F9" w:rsidRPr="00C12594">
              <w:rPr>
                <w:rFonts w:ascii="Times New Roman" w:hAnsi="Times New Roman"/>
                <w:b/>
                <w:sz w:val="24"/>
                <w:szCs w:val="24"/>
              </w:rPr>
              <w:t>-.41</w:t>
            </w:r>
          </w:p>
        </w:tc>
      </w:tr>
      <w:tr w:rsidR="00F176F9" w:rsidTr="002F5F37">
        <w:tc>
          <w:tcPr>
            <w:tcW w:w="264" w:type="pct"/>
            <w:tcBorders>
              <w:top w:val="nil"/>
              <w:left w:val="nil"/>
              <w:bottom w:val="nil"/>
              <w:right w:val="nil"/>
            </w:tcBorders>
          </w:tcPr>
          <w:p w:rsidR="00F176F9" w:rsidRDefault="000566A4" w:rsidP="00BD63FE">
            <w:pPr>
              <w:rPr>
                <w:rFonts w:ascii="Times New Roman" w:hAnsi="Times New Roman"/>
                <w:sz w:val="24"/>
                <w:szCs w:val="24"/>
              </w:rPr>
            </w:pPr>
            <w:r>
              <w:rPr>
                <w:rFonts w:ascii="Times New Roman" w:hAnsi="Times New Roman"/>
                <w:sz w:val="24"/>
                <w:szCs w:val="24"/>
              </w:rPr>
              <w:t>15</w:t>
            </w:r>
          </w:p>
        </w:tc>
        <w:tc>
          <w:tcPr>
            <w:tcW w:w="2249" w:type="pct"/>
            <w:tcBorders>
              <w:top w:val="nil"/>
              <w:left w:val="nil"/>
              <w:bottom w:val="nil"/>
            </w:tcBorders>
          </w:tcPr>
          <w:p w:rsidR="000566A4" w:rsidRDefault="000566A4" w:rsidP="00BD63FE">
            <w:pPr>
              <w:rPr>
                <w:rFonts w:ascii="Times New Roman" w:hAnsi="Times New Roman"/>
                <w:sz w:val="24"/>
                <w:szCs w:val="24"/>
              </w:rPr>
            </w:pPr>
            <w:r>
              <w:rPr>
                <w:rFonts w:ascii="Times New Roman" w:hAnsi="Times New Roman"/>
                <w:sz w:val="24"/>
                <w:szCs w:val="24"/>
              </w:rPr>
              <w:t xml:space="preserve">You like to read to escape </w:t>
            </w:r>
            <w:r w:rsidR="008E32D1">
              <w:rPr>
                <w:rFonts w:ascii="Times New Roman" w:hAnsi="Times New Roman"/>
                <w:sz w:val="24"/>
                <w:szCs w:val="24"/>
              </w:rPr>
              <w:t xml:space="preserve">from </w:t>
            </w:r>
            <w:r>
              <w:rPr>
                <w:rFonts w:ascii="Times New Roman" w:hAnsi="Times New Roman"/>
                <w:sz w:val="24"/>
                <w:szCs w:val="24"/>
              </w:rPr>
              <w:t>problems.</w:t>
            </w:r>
          </w:p>
        </w:tc>
        <w:tc>
          <w:tcPr>
            <w:tcW w:w="128" w:type="pct"/>
            <w:tcBorders>
              <w:top w:val="nil"/>
              <w:bottom w:val="nil"/>
            </w:tcBorders>
          </w:tcPr>
          <w:p w:rsidR="00F176F9" w:rsidRDefault="00F176F9" w:rsidP="00BD63FE">
            <w:pPr>
              <w:rPr>
                <w:rFonts w:ascii="Times New Roman" w:hAnsi="Times New Roman"/>
                <w:sz w:val="24"/>
                <w:szCs w:val="24"/>
              </w:rPr>
            </w:pPr>
          </w:p>
        </w:tc>
        <w:tc>
          <w:tcPr>
            <w:tcW w:w="368" w:type="pct"/>
            <w:tcBorders>
              <w:top w:val="nil"/>
              <w:bottom w:val="nil"/>
            </w:tcBorders>
          </w:tcPr>
          <w:p w:rsidR="00F176F9" w:rsidRDefault="000566A4" w:rsidP="00BD63FE">
            <w:pPr>
              <w:rPr>
                <w:rFonts w:ascii="Times New Roman" w:hAnsi="Times New Roman"/>
                <w:sz w:val="24"/>
                <w:szCs w:val="24"/>
              </w:rPr>
            </w:pPr>
            <w:r>
              <w:rPr>
                <w:rFonts w:ascii="Times New Roman" w:hAnsi="Times New Roman"/>
                <w:sz w:val="24"/>
                <w:szCs w:val="24"/>
              </w:rPr>
              <w:t>2.59</w:t>
            </w:r>
          </w:p>
        </w:tc>
        <w:tc>
          <w:tcPr>
            <w:tcW w:w="368" w:type="pct"/>
            <w:tcBorders>
              <w:top w:val="nil"/>
              <w:bottom w:val="nil"/>
            </w:tcBorders>
          </w:tcPr>
          <w:p w:rsidR="00F176F9" w:rsidRDefault="000566A4" w:rsidP="00BD63FE">
            <w:pPr>
              <w:rPr>
                <w:rFonts w:ascii="Times New Roman" w:hAnsi="Times New Roman"/>
                <w:sz w:val="24"/>
                <w:szCs w:val="24"/>
              </w:rPr>
            </w:pPr>
            <w:r>
              <w:rPr>
                <w:rFonts w:ascii="Times New Roman" w:hAnsi="Times New Roman"/>
                <w:sz w:val="24"/>
                <w:szCs w:val="24"/>
              </w:rPr>
              <w:t>2.45</w:t>
            </w:r>
          </w:p>
        </w:tc>
        <w:tc>
          <w:tcPr>
            <w:tcW w:w="345" w:type="pct"/>
            <w:tcBorders>
              <w:top w:val="nil"/>
              <w:bottom w:val="nil"/>
            </w:tcBorders>
          </w:tcPr>
          <w:p w:rsidR="00F176F9" w:rsidRPr="00C12594" w:rsidRDefault="000566A4" w:rsidP="00BD63FE">
            <w:pPr>
              <w:rPr>
                <w:rFonts w:ascii="Times New Roman" w:hAnsi="Times New Roman"/>
                <w:b/>
                <w:sz w:val="24"/>
                <w:szCs w:val="24"/>
              </w:rPr>
            </w:pPr>
            <w:r w:rsidRPr="00C12594">
              <w:rPr>
                <w:rFonts w:ascii="Times New Roman" w:hAnsi="Times New Roman"/>
                <w:b/>
                <w:sz w:val="24"/>
                <w:szCs w:val="24"/>
              </w:rPr>
              <w:t>-.14</w:t>
            </w:r>
          </w:p>
        </w:tc>
        <w:tc>
          <w:tcPr>
            <w:tcW w:w="128" w:type="pct"/>
            <w:tcBorders>
              <w:top w:val="nil"/>
              <w:bottom w:val="nil"/>
            </w:tcBorders>
          </w:tcPr>
          <w:p w:rsidR="00F176F9" w:rsidRDefault="00F176F9" w:rsidP="00BD63FE">
            <w:pPr>
              <w:rPr>
                <w:rFonts w:ascii="Times New Roman" w:hAnsi="Times New Roman"/>
                <w:sz w:val="24"/>
                <w:szCs w:val="24"/>
              </w:rPr>
            </w:pPr>
          </w:p>
        </w:tc>
        <w:tc>
          <w:tcPr>
            <w:tcW w:w="368" w:type="pct"/>
            <w:tcBorders>
              <w:top w:val="nil"/>
              <w:bottom w:val="nil"/>
            </w:tcBorders>
          </w:tcPr>
          <w:p w:rsidR="00F176F9" w:rsidRDefault="000566A4" w:rsidP="00BD63FE">
            <w:pPr>
              <w:rPr>
                <w:rFonts w:ascii="Times New Roman" w:hAnsi="Times New Roman"/>
                <w:sz w:val="24"/>
                <w:szCs w:val="24"/>
              </w:rPr>
            </w:pPr>
            <w:r>
              <w:rPr>
                <w:rFonts w:ascii="Times New Roman" w:hAnsi="Times New Roman"/>
                <w:sz w:val="24"/>
                <w:szCs w:val="24"/>
              </w:rPr>
              <w:t>2.55</w:t>
            </w:r>
          </w:p>
        </w:tc>
        <w:tc>
          <w:tcPr>
            <w:tcW w:w="368" w:type="pct"/>
            <w:tcBorders>
              <w:top w:val="nil"/>
              <w:bottom w:val="nil"/>
            </w:tcBorders>
          </w:tcPr>
          <w:p w:rsidR="00F176F9" w:rsidRDefault="000566A4" w:rsidP="00BD63FE">
            <w:pPr>
              <w:rPr>
                <w:rFonts w:ascii="Times New Roman" w:hAnsi="Times New Roman"/>
                <w:sz w:val="24"/>
                <w:szCs w:val="24"/>
              </w:rPr>
            </w:pPr>
            <w:r>
              <w:rPr>
                <w:rFonts w:ascii="Times New Roman" w:hAnsi="Times New Roman"/>
                <w:sz w:val="24"/>
                <w:szCs w:val="24"/>
              </w:rPr>
              <w:t>2.32</w:t>
            </w:r>
          </w:p>
        </w:tc>
        <w:tc>
          <w:tcPr>
            <w:tcW w:w="414" w:type="pct"/>
            <w:tcBorders>
              <w:top w:val="nil"/>
              <w:bottom w:val="nil"/>
            </w:tcBorders>
          </w:tcPr>
          <w:p w:rsidR="00F176F9" w:rsidRPr="00C12594" w:rsidRDefault="00C12594" w:rsidP="00BD63FE">
            <w:pPr>
              <w:rPr>
                <w:rFonts w:ascii="Times New Roman" w:hAnsi="Times New Roman"/>
                <w:b/>
                <w:sz w:val="24"/>
                <w:szCs w:val="24"/>
              </w:rPr>
            </w:pPr>
            <w:r>
              <w:rPr>
                <w:rFonts w:ascii="Times New Roman" w:hAnsi="Times New Roman"/>
                <w:b/>
                <w:sz w:val="24"/>
                <w:szCs w:val="24"/>
              </w:rPr>
              <w:t xml:space="preserve">  </w:t>
            </w:r>
            <w:r w:rsidR="000566A4" w:rsidRPr="00C12594">
              <w:rPr>
                <w:rFonts w:ascii="Times New Roman" w:hAnsi="Times New Roman"/>
                <w:b/>
                <w:sz w:val="24"/>
                <w:szCs w:val="24"/>
              </w:rPr>
              <w:t>-.23</w:t>
            </w:r>
          </w:p>
        </w:tc>
      </w:tr>
      <w:tr w:rsidR="00F176F9" w:rsidTr="002F5F37">
        <w:tc>
          <w:tcPr>
            <w:tcW w:w="264" w:type="pct"/>
            <w:tcBorders>
              <w:top w:val="nil"/>
              <w:left w:val="nil"/>
              <w:bottom w:val="nil"/>
              <w:right w:val="nil"/>
            </w:tcBorders>
          </w:tcPr>
          <w:p w:rsidR="00F176F9" w:rsidRDefault="000566A4" w:rsidP="00BD63FE">
            <w:pPr>
              <w:rPr>
                <w:rFonts w:ascii="Times New Roman" w:hAnsi="Times New Roman"/>
                <w:sz w:val="24"/>
                <w:szCs w:val="24"/>
              </w:rPr>
            </w:pPr>
            <w:r>
              <w:rPr>
                <w:rFonts w:ascii="Times New Roman" w:hAnsi="Times New Roman"/>
                <w:sz w:val="24"/>
                <w:szCs w:val="24"/>
              </w:rPr>
              <w:t xml:space="preserve">  5</w:t>
            </w:r>
          </w:p>
        </w:tc>
        <w:tc>
          <w:tcPr>
            <w:tcW w:w="2249" w:type="pct"/>
            <w:tcBorders>
              <w:top w:val="nil"/>
              <w:left w:val="nil"/>
              <w:bottom w:val="nil"/>
            </w:tcBorders>
          </w:tcPr>
          <w:p w:rsidR="000566A4" w:rsidRDefault="000566A4" w:rsidP="00BD63FE">
            <w:pPr>
              <w:rPr>
                <w:rFonts w:ascii="Times New Roman" w:hAnsi="Times New Roman"/>
                <w:sz w:val="24"/>
                <w:szCs w:val="24"/>
              </w:rPr>
            </w:pPr>
            <w:r>
              <w:rPr>
                <w:rFonts w:ascii="Times New Roman" w:hAnsi="Times New Roman"/>
                <w:sz w:val="24"/>
                <w:szCs w:val="24"/>
              </w:rPr>
              <w:t>You like to read a book whenever</w:t>
            </w:r>
          </w:p>
          <w:p w:rsidR="000566A4" w:rsidRDefault="000566A4" w:rsidP="00BD63FE">
            <w:pPr>
              <w:rPr>
                <w:rFonts w:ascii="Times New Roman" w:hAnsi="Times New Roman"/>
                <w:sz w:val="24"/>
                <w:szCs w:val="24"/>
              </w:rPr>
            </w:pPr>
            <w:r>
              <w:rPr>
                <w:rFonts w:ascii="Times New Roman" w:hAnsi="Times New Roman"/>
                <w:sz w:val="24"/>
                <w:szCs w:val="24"/>
              </w:rPr>
              <w:t>you have free time.</w:t>
            </w:r>
          </w:p>
        </w:tc>
        <w:tc>
          <w:tcPr>
            <w:tcW w:w="128" w:type="pct"/>
            <w:tcBorders>
              <w:top w:val="nil"/>
              <w:bottom w:val="nil"/>
            </w:tcBorders>
          </w:tcPr>
          <w:p w:rsidR="00F176F9" w:rsidRDefault="00F176F9" w:rsidP="00BD63FE">
            <w:pPr>
              <w:rPr>
                <w:rFonts w:ascii="Times New Roman" w:hAnsi="Times New Roman"/>
                <w:sz w:val="24"/>
                <w:szCs w:val="24"/>
              </w:rPr>
            </w:pPr>
          </w:p>
        </w:tc>
        <w:tc>
          <w:tcPr>
            <w:tcW w:w="368" w:type="pct"/>
            <w:tcBorders>
              <w:top w:val="nil"/>
              <w:bottom w:val="nil"/>
            </w:tcBorders>
          </w:tcPr>
          <w:p w:rsidR="00F176F9" w:rsidRDefault="000566A4" w:rsidP="00BD63FE">
            <w:pPr>
              <w:rPr>
                <w:rFonts w:ascii="Times New Roman" w:hAnsi="Times New Roman"/>
                <w:sz w:val="24"/>
                <w:szCs w:val="24"/>
              </w:rPr>
            </w:pPr>
            <w:r>
              <w:rPr>
                <w:rFonts w:ascii="Times New Roman" w:hAnsi="Times New Roman"/>
                <w:sz w:val="24"/>
                <w:szCs w:val="24"/>
              </w:rPr>
              <w:t>3.14</w:t>
            </w:r>
          </w:p>
        </w:tc>
        <w:tc>
          <w:tcPr>
            <w:tcW w:w="368" w:type="pct"/>
            <w:tcBorders>
              <w:top w:val="nil"/>
              <w:bottom w:val="nil"/>
            </w:tcBorders>
          </w:tcPr>
          <w:p w:rsidR="00F176F9" w:rsidRDefault="000566A4" w:rsidP="00BD63FE">
            <w:pPr>
              <w:rPr>
                <w:rFonts w:ascii="Times New Roman" w:hAnsi="Times New Roman"/>
                <w:sz w:val="24"/>
                <w:szCs w:val="24"/>
              </w:rPr>
            </w:pPr>
            <w:r>
              <w:rPr>
                <w:rFonts w:ascii="Times New Roman" w:hAnsi="Times New Roman"/>
                <w:sz w:val="24"/>
                <w:szCs w:val="24"/>
              </w:rPr>
              <w:t>2.77</w:t>
            </w:r>
          </w:p>
        </w:tc>
        <w:tc>
          <w:tcPr>
            <w:tcW w:w="345" w:type="pct"/>
            <w:tcBorders>
              <w:top w:val="nil"/>
              <w:bottom w:val="nil"/>
            </w:tcBorders>
          </w:tcPr>
          <w:p w:rsidR="00F176F9" w:rsidRPr="00C12594" w:rsidRDefault="000566A4" w:rsidP="00BD63FE">
            <w:pPr>
              <w:rPr>
                <w:rFonts w:ascii="Times New Roman" w:hAnsi="Times New Roman"/>
                <w:b/>
                <w:sz w:val="24"/>
                <w:szCs w:val="24"/>
              </w:rPr>
            </w:pPr>
            <w:r w:rsidRPr="00C12594">
              <w:rPr>
                <w:rFonts w:ascii="Times New Roman" w:hAnsi="Times New Roman"/>
                <w:b/>
                <w:sz w:val="24"/>
                <w:szCs w:val="24"/>
              </w:rPr>
              <w:t>-.37</w:t>
            </w:r>
          </w:p>
        </w:tc>
        <w:tc>
          <w:tcPr>
            <w:tcW w:w="128" w:type="pct"/>
            <w:tcBorders>
              <w:top w:val="nil"/>
              <w:bottom w:val="nil"/>
            </w:tcBorders>
          </w:tcPr>
          <w:p w:rsidR="00F176F9" w:rsidRDefault="00F176F9" w:rsidP="00BD63FE">
            <w:pPr>
              <w:rPr>
                <w:rFonts w:ascii="Times New Roman" w:hAnsi="Times New Roman"/>
                <w:sz w:val="24"/>
                <w:szCs w:val="24"/>
              </w:rPr>
            </w:pPr>
          </w:p>
        </w:tc>
        <w:tc>
          <w:tcPr>
            <w:tcW w:w="368" w:type="pct"/>
            <w:tcBorders>
              <w:top w:val="nil"/>
              <w:bottom w:val="nil"/>
            </w:tcBorders>
          </w:tcPr>
          <w:p w:rsidR="00F176F9" w:rsidRDefault="000566A4" w:rsidP="00BD63FE">
            <w:pPr>
              <w:rPr>
                <w:rFonts w:ascii="Times New Roman" w:hAnsi="Times New Roman"/>
                <w:sz w:val="24"/>
                <w:szCs w:val="24"/>
              </w:rPr>
            </w:pPr>
            <w:r>
              <w:rPr>
                <w:rFonts w:ascii="Times New Roman" w:hAnsi="Times New Roman"/>
                <w:sz w:val="24"/>
                <w:szCs w:val="24"/>
              </w:rPr>
              <w:t>2.68</w:t>
            </w:r>
          </w:p>
        </w:tc>
        <w:tc>
          <w:tcPr>
            <w:tcW w:w="368" w:type="pct"/>
            <w:tcBorders>
              <w:top w:val="nil"/>
              <w:bottom w:val="nil"/>
            </w:tcBorders>
          </w:tcPr>
          <w:p w:rsidR="00F176F9" w:rsidRDefault="000566A4" w:rsidP="00BD63FE">
            <w:pPr>
              <w:rPr>
                <w:rFonts w:ascii="Times New Roman" w:hAnsi="Times New Roman"/>
                <w:sz w:val="24"/>
                <w:szCs w:val="24"/>
              </w:rPr>
            </w:pPr>
            <w:r>
              <w:rPr>
                <w:rFonts w:ascii="Times New Roman" w:hAnsi="Times New Roman"/>
                <w:sz w:val="24"/>
                <w:szCs w:val="24"/>
              </w:rPr>
              <w:t>2.36</w:t>
            </w:r>
          </w:p>
        </w:tc>
        <w:tc>
          <w:tcPr>
            <w:tcW w:w="414" w:type="pct"/>
            <w:tcBorders>
              <w:top w:val="nil"/>
              <w:bottom w:val="nil"/>
            </w:tcBorders>
          </w:tcPr>
          <w:p w:rsidR="00F176F9" w:rsidRPr="00C12594" w:rsidRDefault="00C12594" w:rsidP="00BD63FE">
            <w:pPr>
              <w:rPr>
                <w:rFonts w:ascii="Times New Roman" w:hAnsi="Times New Roman"/>
                <w:b/>
                <w:sz w:val="24"/>
                <w:szCs w:val="24"/>
              </w:rPr>
            </w:pPr>
            <w:r>
              <w:rPr>
                <w:rFonts w:ascii="Times New Roman" w:hAnsi="Times New Roman"/>
                <w:b/>
                <w:sz w:val="24"/>
                <w:szCs w:val="24"/>
              </w:rPr>
              <w:t xml:space="preserve">  </w:t>
            </w:r>
            <w:r w:rsidR="000566A4" w:rsidRPr="00C12594">
              <w:rPr>
                <w:rFonts w:ascii="Times New Roman" w:hAnsi="Times New Roman"/>
                <w:b/>
                <w:sz w:val="24"/>
                <w:szCs w:val="24"/>
              </w:rPr>
              <w:t>-.32</w:t>
            </w:r>
          </w:p>
        </w:tc>
      </w:tr>
      <w:tr w:rsidR="00F176F9" w:rsidTr="002F5F37">
        <w:trPr>
          <w:trHeight w:val="80"/>
        </w:trPr>
        <w:tc>
          <w:tcPr>
            <w:tcW w:w="264" w:type="pct"/>
            <w:tcBorders>
              <w:top w:val="nil"/>
              <w:left w:val="nil"/>
              <w:bottom w:val="nil"/>
              <w:right w:val="nil"/>
            </w:tcBorders>
          </w:tcPr>
          <w:p w:rsidR="00F176F9" w:rsidRDefault="00F176F9" w:rsidP="00BD63FE">
            <w:pPr>
              <w:rPr>
                <w:rFonts w:ascii="Times New Roman" w:hAnsi="Times New Roman"/>
                <w:sz w:val="24"/>
                <w:szCs w:val="24"/>
              </w:rPr>
            </w:pPr>
          </w:p>
        </w:tc>
        <w:tc>
          <w:tcPr>
            <w:tcW w:w="2249" w:type="pct"/>
            <w:tcBorders>
              <w:top w:val="nil"/>
              <w:left w:val="nil"/>
              <w:bottom w:val="single" w:sz="4" w:space="0" w:color="auto"/>
            </w:tcBorders>
          </w:tcPr>
          <w:p w:rsidR="00F176F9" w:rsidRDefault="00F176F9" w:rsidP="00BD63FE">
            <w:pPr>
              <w:rPr>
                <w:rFonts w:ascii="Times New Roman" w:hAnsi="Times New Roman"/>
                <w:sz w:val="24"/>
                <w:szCs w:val="24"/>
              </w:rPr>
            </w:pPr>
          </w:p>
        </w:tc>
        <w:tc>
          <w:tcPr>
            <w:tcW w:w="128" w:type="pct"/>
            <w:tcBorders>
              <w:top w:val="nil"/>
            </w:tcBorders>
          </w:tcPr>
          <w:p w:rsidR="00F176F9" w:rsidRDefault="00F176F9" w:rsidP="00BD63FE">
            <w:pPr>
              <w:rPr>
                <w:rFonts w:ascii="Times New Roman" w:hAnsi="Times New Roman"/>
                <w:sz w:val="24"/>
                <w:szCs w:val="24"/>
              </w:rPr>
            </w:pPr>
          </w:p>
        </w:tc>
        <w:tc>
          <w:tcPr>
            <w:tcW w:w="368" w:type="pct"/>
            <w:tcBorders>
              <w:top w:val="nil"/>
            </w:tcBorders>
          </w:tcPr>
          <w:p w:rsidR="00F176F9" w:rsidRDefault="00F176F9" w:rsidP="00BD63FE">
            <w:pPr>
              <w:rPr>
                <w:rFonts w:ascii="Times New Roman" w:hAnsi="Times New Roman"/>
                <w:sz w:val="24"/>
                <w:szCs w:val="24"/>
              </w:rPr>
            </w:pPr>
          </w:p>
        </w:tc>
        <w:tc>
          <w:tcPr>
            <w:tcW w:w="368" w:type="pct"/>
            <w:tcBorders>
              <w:top w:val="nil"/>
            </w:tcBorders>
          </w:tcPr>
          <w:p w:rsidR="00F176F9" w:rsidRDefault="00F176F9" w:rsidP="00BD63FE">
            <w:pPr>
              <w:rPr>
                <w:rFonts w:ascii="Times New Roman" w:hAnsi="Times New Roman"/>
                <w:sz w:val="24"/>
                <w:szCs w:val="24"/>
              </w:rPr>
            </w:pPr>
          </w:p>
        </w:tc>
        <w:tc>
          <w:tcPr>
            <w:tcW w:w="345" w:type="pct"/>
            <w:tcBorders>
              <w:top w:val="nil"/>
            </w:tcBorders>
          </w:tcPr>
          <w:p w:rsidR="00F176F9" w:rsidRDefault="00F176F9" w:rsidP="00BD63FE">
            <w:pPr>
              <w:rPr>
                <w:rFonts w:ascii="Times New Roman" w:hAnsi="Times New Roman"/>
                <w:sz w:val="24"/>
                <w:szCs w:val="24"/>
              </w:rPr>
            </w:pPr>
          </w:p>
        </w:tc>
        <w:tc>
          <w:tcPr>
            <w:tcW w:w="128" w:type="pct"/>
            <w:tcBorders>
              <w:top w:val="nil"/>
            </w:tcBorders>
          </w:tcPr>
          <w:p w:rsidR="00F176F9" w:rsidRDefault="00F176F9" w:rsidP="00BD63FE">
            <w:pPr>
              <w:rPr>
                <w:rFonts w:ascii="Times New Roman" w:hAnsi="Times New Roman"/>
                <w:sz w:val="24"/>
                <w:szCs w:val="24"/>
              </w:rPr>
            </w:pPr>
          </w:p>
        </w:tc>
        <w:tc>
          <w:tcPr>
            <w:tcW w:w="368" w:type="pct"/>
            <w:tcBorders>
              <w:top w:val="nil"/>
            </w:tcBorders>
          </w:tcPr>
          <w:p w:rsidR="00F176F9" w:rsidRDefault="00F176F9" w:rsidP="00BD63FE">
            <w:pPr>
              <w:rPr>
                <w:rFonts w:ascii="Times New Roman" w:hAnsi="Times New Roman"/>
                <w:sz w:val="24"/>
                <w:szCs w:val="24"/>
              </w:rPr>
            </w:pPr>
          </w:p>
        </w:tc>
        <w:tc>
          <w:tcPr>
            <w:tcW w:w="368" w:type="pct"/>
            <w:tcBorders>
              <w:top w:val="nil"/>
            </w:tcBorders>
          </w:tcPr>
          <w:p w:rsidR="00F176F9" w:rsidRDefault="00F176F9" w:rsidP="00BD63FE">
            <w:pPr>
              <w:rPr>
                <w:rFonts w:ascii="Times New Roman" w:hAnsi="Times New Roman"/>
                <w:sz w:val="24"/>
                <w:szCs w:val="24"/>
              </w:rPr>
            </w:pPr>
          </w:p>
        </w:tc>
        <w:tc>
          <w:tcPr>
            <w:tcW w:w="414" w:type="pct"/>
            <w:tcBorders>
              <w:top w:val="nil"/>
            </w:tcBorders>
          </w:tcPr>
          <w:p w:rsidR="00F176F9" w:rsidRDefault="00F176F9" w:rsidP="00BD63FE">
            <w:pPr>
              <w:rPr>
                <w:rFonts w:ascii="Times New Roman" w:hAnsi="Times New Roman"/>
                <w:sz w:val="24"/>
                <w:szCs w:val="24"/>
              </w:rPr>
            </w:pPr>
          </w:p>
        </w:tc>
      </w:tr>
    </w:tbl>
    <w:p w:rsidR="00D1138A" w:rsidRPr="00C12594" w:rsidRDefault="00554ABE" w:rsidP="00C12594">
      <w:pPr>
        <w:pStyle w:val="ecxmsonormal"/>
        <w:spacing w:before="0" w:beforeAutospacing="0" w:after="0" w:afterAutospacing="0" w:line="480" w:lineRule="auto"/>
        <w:rPr>
          <w:rFonts w:eastAsia="Calibri"/>
          <w:sz w:val="20"/>
          <w:szCs w:val="20"/>
        </w:rPr>
      </w:pPr>
      <w:r>
        <w:rPr>
          <w:rFonts w:eastAsia="Calibri"/>
          <w:sz w:val="20"/>
          <w:szCs w:val="20"/>
        </w:rPr>
        <w:t xml:space="preserve">       </w:t>
      </w:r>
      <w:r w:rsidR="000566A4">
        <w:rPr>
          <w:rFonts w:eastAsia="Calibri"/>
          <w:sz w:val="20"/>
          <w:szCs w:val="20"/>
        </w:rPr>
        <w:t>1</w:t>
      </w:r>
      <w:r w:rsidR="000566A4" w:rsidRPr="006A6CC5">
        <w:rPr>
          <w:rFonts w:eastAsia="Calibri"/>
          <w:sz w:val="20"/>
          <w:szCs w:val="20"/>
        </w:rPr>
        <w:t xml:space="preserve"> = Strongly Disagree</w:t>
      </w:r>
      <w:r w:rsidR="000566A4">
        <w:rPr>
          <w:rFonts w:eastAsia="Calibri"/>
          <w:sz w:val="20"/>
          <w:szCs w:val="20"/>
        </w:rPr>
        <w:t xml:space="preserve"> 2</w:t>
      </w:r>
      <w:r w:rsidR="000566A4" w:rsidRPr="006A6CC5">
        <w:rPr>
          <w:rFonts w:eastAsia="Calibri"/>
          <w:sz w:val="20"/>
          <w:szCs w:val="20"/>
        </w:rPr>
        <w:t xml:space="preserve"> = </w:t>
      </w:r>
      <w:r w:rsidR="000566A4">
        <w:rPr>
          <w:rFonts w:eastAsia="Calibri"/>
          <w:sz w:val="20"/>
          <w:szCs w:val="20"/>
        </w:rPr>
        <w:t>Disa</w:t>
      </w:r>
      <w:r w:rsidR="000566A4" w:rsidRPr="006A6CC5">
        <w:rPr>
          <w:rFonts w:eastAsia="Calibri"/>
          <w:sz w:val="20"/>
          <w:szCs w:val="20"/>
        </w:rPr>
        <w:t>gree</w:t>
      </w:r>
      <w:r w:rsidR="000566A4">
        <w:rPr>
          <w:rFonts w:eastAsia="Calibri"/>
          <w:sz w:val="20"/>
          <w:szCs w:val="20"/>
        </w:rPr>
        <w:t xml:space="preserve"> </w:t>
      </w:r>
      <w:r w:rsidR="000566A4" w:rsidRPr="006A6CC5">
        <w:rPr>
          <w:rFonts w:eastAsia="Calibri"/>
          <w:sz w:val="20"/>
          <w:szCs w:val="20"/>
        </w:rPr>
        <w:t>3 = Undecided</w:t>
      </w:r>
      <w:r w:rsidR="000566A4">
        <w:rPr>
          <w:rFonts w:eastAsia="Calibri"/>
          <w:sz w:val="20"/>
          <w:szCs w:val="20"/>
        </w:rPr>
        <w:t xml:space="preserve"> 4</w:t>
      </w:r>
      <w:r w:rsidR="000566A4" w:rsidRPr="006A6CC5">
        <w:rPr>
          <w:rFonts w:eastAsia="Calibri"/>
          <w:sz w:val="20"/>
          <w:szCs w:val="20"/>
        </w:rPr>
        <w:t xml:space="preserve"> = Agree</w:t>
      </w:r>
      <w:r w:rsidR="000566A4">
        <w:rPr>
          <w:rFonts w:eastAsia="Calibri"/>
          <w:sz w:val="20"/>
          <w:szCs w:val="20"/>
        </w:rPr>
        <w:t xml:space="preserve"> 5</w:t>
      </w:r>
      <w:r w:rsidR="000566A4" w:rsidRPr="006A6CC5">
        <w:rPr>
          <w:rFonts w:eastAsia="Calibri"/>
          <w:sz w:val="20"/>
          <w:szCs w:val="20"/>
        </w:rPr>
        <w:t xml:space="preserve"> = Strongly Agree</w:t>
      </w:r>
    </w:p>
    <w:p w:rsidR="00554ABE" w:rsidRDefault="008D3CE3" w:rsidP="00FF61AA">
      <w:pPr>
        <w:spacing w:after="0" w:line="480" w:lineRule="auto"/>
        <w:ind w:firstLine="720"/>
      </w:pPr>
      <w:r>
        <w:rPr>
          <w:rFonts w:ascii="Times New Roman" w:hAnsi="Times New Roman"/>
          <w:b/>
          <w:sz w:val="24"/>
          <w:szCs w:val="24"/>
        </w:rPr>
        <w:t xml:space="preserve">Negative </w:t>
      </w:r>
      <w:r w:rsidR="00FF61AA">
        <w:rPr>
          <w:rFonts w:ascii="Times New Roman" w:hAnsi="Times New Roman"/>
          <w:b/>
          <w:sz w:val="24"/>
          <w:szCs w:val="24"/>
        </w:rPr>
        <w:t>i</w:t>
      </w:r>
      <w:r w:rsidR="00506B20" w:rsidRPr="008D3CE3">
        <w:rPr>
          <w:rFonts w:ascii="Times New Roman" w:hAnsi="Times New Roman"/>
          <w:b/>
          <w:sz w:val="24"/>
          <w:szCs w:val="24"/>
        </w:rPr>
        <w:t>tems.</w:t>
      </w:r>
      <w:r w:rsidR="00506B20">
        <w:t xml:space="preserve"> </w:t>
      </w:r>
      <w:r w:rsidR="00716332" w:rsidRPr="008D3CE3">
        <w:rPr>
          <w:rFonts w:ascii="Times New Roman" w:hAnsi="Times New Roman"/>
          <w:sz w:val="24"/>
          <w:szCs w:val="24"/>
        </w:rPr>
        <w:t>Table 10</w:t>
      </w:r>
      <w:r w:rsidR="00D1138A" w:rsidRPr="008D3CE3">
        <w:rPr>
          <w:rFonts w:ascii="Times New Roman" w:hAnsi="Times New Roman"/>
          <w:sz w:val="24"/>
          <w:szCs w:val="24"/>
        </w:rPr>
        <w:t xml:space="preserve"> details th</w:t>
      </w:r>
      <w:r w:rsidR="00716332" w:rsidRPr="008D3CE3">
        <w:rPr>
          <w:rFonts w:ascii="Times New Roman" w:hAnsi="Times New Roman"/>
          <w:sz w:val="24"/>
          <w:szCs w:val="24"/>
        </w:rPr>
        <w:t>e negative items from the RSRAA</w:t>
      </w:r>
      <w:r w:rsidR="00D1138A" w:rsidRPr="008D3CE3">
        <w:rPr>
          <w:rFonts w:ascii="Times New Roman" w:hAnsi="Times New Roman"/>
          <w:sz w:val="24"/>
          <w:szCs w:val="24"/>
        </w:rPr>
        <w:t xml:space="preserve"> and </w:t>
      </w:r>
      <w:r w:rsidR="00716332" w:rsidRPr="008D3CE3">
        <w:rPr>
          <w:rFonts w:ascii="Times New Roman" w:hAnsi="Times New Roman"/>
          <w:sz w:val="24"/>
          <w:szCs w:val="24"/>
        </w:rPr>
        <w:t xml:space="preserve">the </w:t>
      </w:r>
      <w:r w:rsidR="00D1138A" w:rsidRPr="008D3CE3">
        <w:rPr>
          <w:rFonts w:ascii="Times New Roman" w:hAnsi="Times New Roman"/>
          <w:sz w:val="24"/>
          <w:szCs w:val="24"/>
        </w:rPr>
        <w:t xml:space="preserve">mean responses </w:t>
      </w:r>
      <w:r w:rsidR="009A3971" w:rsidRPr="008D3CE3">
        <w:rPr>
          <w:rFonts w:ascii="Times New Roman" w:hAnsi="Times New Roman"/>
          <w:sz w:val="24"/>
          <w:szCs w:val="24"/>
        </w:rPr>
        <w:t>and difference for</w:t>
      </w:r>
      <w:r w:rsidR="00D1138A" w:rsidRPr="008D3CE3">
        <w:rPr>
          <w:rFonts w:ascii="Times New Roman" w:hAnsi="Times New Roman"/>
          <w:sz w:val="24"/>
          <w:szCs w:val="24"/>
        </w:rPr>
        <w:t xml:space="preserve"> each item.  For each negative reading item, the overall mean scores for both the experimental and comparison groups are given for pre and post, indicating the overall attitude towards reading for that particular reading item. For the negative</w:t>
      </w:r>
      <w:r w:rsidR="00480BF2" w:rsidRPr="008D3CE3">
        <w:rPr>
          <w:rFonts w:ascii="Times New Roman" w:hAnsi="Times New Roman"/>
          <w:sz w:val="24"/>
          <w:szCs w:val="24"/>
        </w:rPr>
        <w:t>ly</w:t>
      </w:r>
      <w:r w:rsidR="00D1138A" w:rsidRPr="008D3CE3">
        <w:rPr>
          <w:rFonts w:ascii="Times New Roman" w:hAnsi="Times New Roman"/>
          <w:sz w:val="24"/>
          <w:szCs w:val="24"/>
        </w:rPr>
        <w:t xml:space="preserve"> </w:t>
      </w:r>
      <w:r w:rsidR="00480BF2" w:rsidRPr="008D3CE3">
        <w:rPr>
          <w:rFonts w:ascii="Times New Roman" w:hAnsi="Times New Roman"/>
          <w:sz w:val="24"/>
          <w:szCs w:val="24"/>
        </w:rPr>
        <w:t>stated</w:t>
      </w:r>
      <w:r w:rsidR="00D1138A" w:rsidRPr="008D3CE3">
        <w:rPr>
          <w:rFonts w:ascii="Times New Roman" w:hAnsi="Times New Roman"/>
          <w:sz w:val="24"/>
          <w:szCs w:val="24"/>
        </w:rPr>
        <w:t xml:space="preserve"> items, the scale was reversed with the scores ranging from 5-1</w:t>
      </w:r>
      <w:r w:rsidR="00480BF2" w:rsidRPr="008D3CE3">
        <w:rPr>
          <w:rFonts w:ascii="Times New Roman" w:hAnsi="Times New Roman"/>
          <w:sz w:val="24"/>
          <w:szCs w:val="24"/>
        </w:rPr>
        <w:t xml:space="preserve"> along a continuum of </w:t>
      </w:r>
      <w:r w:rsidR="00506B20" w:rsidRPr="008D3CE3">
        <w:rPr>
          <w:rFonts w:ascii="Times New Roman" w:hAnsi="Times New Roman"/>
          <w:sz w:val="24"/>
          <w:szCs w:val="24"/>
        </w:rPr>
        <w:t>strongly disagree to strongly agree</w:t>
      </w:r>
      <w:r w:rsidR="00480BF2" w:rsidRPr="008D3CE3">
        <w:rPr>
          <w:rFonts w:ascii="Times New Roman" w:hAnsi="Times New Roman"/>
          <w:sz w:val="24"/>
          <w:szCs w:val="24"/>
        </w:rPr>
        <w:t xml:space="preserve"> with the stated item</w:t>
      </w:r>
      <w:r w:rsidR="00D1138A" w:rsidRPr="008D3CE3">
        <w:rPr>
          <w:rFonts w:ascii="Times New Roman" w:hAnsi="Times New Roman"/>
          <w:sz w:val="24"/>
          <w:szCs w:val="24"/>
        </w:rPr>
        <w:t xml:space="preserve">. A very </w:t>
      </w:r>
      <w:r w:rsidR="00506B20" w:rsidRPr="008D3CE3">
        <w:rPr>
          <w:rFonts w:ascii="Times New Roman" w:hAnsi="Times New Roman"/>
          <w:sz w:val="24"/>
          <w:szCs w:val="24"/>
        </w:rPr>
        <w:t xml:space="preserve">strong </w:t>
      </w:r>
      <w:r w:rsidR="00480BF2" w:rsidRPr="008D3CE3">
        <w:rPr>
          <w:rFonts w:ascii="Times New Roman" w:hAnsi="Times New Roman"/>
          <w:sz w:val="24"/>
          <w:szCs w:val="24"/>
        </w:rPr>
        <w:t>disagreement</w:t>
      </w:r>
      <w:r w:rsidR="00D1138A" w:rsidRPr="008D3CE3">
        <w:rPr>
          <w:rFonts w:ascii="Times New Roman" w:hAnsi="Times New Roman"/>
          <w:sz w:val="24"/>
          <w:szCs w:val="24"/>
        </w:rPr>
        <w:t xml:space="preserve"> to a negative</w:t>
      </w:r>
      <w:r w:rsidR="00716332" w:rsidRPr="008D3CE3">
        <w:rPr>
          <w:rFonts w:ascii="Times New Roman" w:hAnsi="Times New Roman"/>
          <w:sz w:val="24"/>
          <w:szCs w:val="24"/>
        </w:rPr>
        <w:t>ly</w:t>
      </w:r>
      <w:r w:rsidR="00D1138A" w:rsidRPr="008D3CE3">
        <w:rPr>
          <w:rFonts w:ascii="Times New Roman" w:hAnsi="Times New Roman"/>
          <w:sz w:val="24"/>
          <w:szCs w:val="24"/>
        </w:rPr>
        <w:t xml:space="preserve"> </w:t>
      </w:r>
      <w:r w:rsidR="00480BF2" w:rsidRPr="008D3CE3">
        <w:rPr>
          <w:rFonts w:ascii="Times New Roman" w:hAnsi="Times New Roman"/>
          <w:sz w:val="24"/>
          <w:szCs w:val="24"/>
        </w:rPr>
        <w:t>stated item received a score of 5</w:t>
      </w:r>
      <w:r w:rsidR="00D97A87" w:rsidRPr="008D3CE3">
        <w:rPr>
          <w:rFonts w:ascii="Times New Roman" w:hAnsi="Times New Roman"/>
          <w:sz w:val="24"/>
          <w:szCs w:val="24"/>
        </w:rPr>
        <w:t xml:space="preserve"> (strongly disagree).  A very </w:t>
      </w:r>
      <w:r w:rsidR="00506B20" w:rsidRPr="008D3CE3">
        <w:rPr>
          <w:rFonts w:ascii="Times New Roman" w:hAnsi="Times New Roman"/>
          <w:sz w:val="24"/>
          <w:szCs w:val="24"/>
        </w:rPr>
        <w:t>strong</w:t>
      </w:r>
      <w:r w:rsidR="00D97A87" w:rsidRPr="008D3CE3">
        <w:rPr>
          <w:rFonts w:ascii="Times New Roman" w:hAnsi="Times New Roman"/>
          <w:sz w:val="24"/>
          <w:szCs w:val="24"/>
        </w:rPr>
        <w:t xml:space="preserve"> </w:t>
      </w:r>
      <w:r w:rsidR="00FD7061">
        <w:rPr>
          <w:rFonts w:ascii="Times New Roman" w:hAnsi="Times New Roman"/>
          <w:sz w:val="24"/>
          <w:szCs w:val="24"/>
        </w:rPr>
        <w:t>agreement</w:t>
      </w:r>
      <w:r w:rsidR="00D1138A" w:rsidRPr="008D3CE3">
        <w:rPr>
          <w:rFonts w:ascii="Times New Roman" w:hAnsi="Times New Roman"/>
          <w:sz w:val="24"/>
          <w:szCs w:val="24"/>
        </w:rPr>
        <w:t xml:space="preserve"> to a negative</w:t>
      </w:r>
      <w:r w:rsidR="00D97A87" w:rsidRPr="008D3CE3">
        <w:rPr>
          <w:rFonts w:ascii="Times New Roman" w:hAnsi="Times New Roman"/>
          <w:sz w:val="24"/>
          <w:szCs w:val="24"/>
        </w:rPr>
        <w:t>ly stated item received a score of a 1</w:t>
      </w:r>
      <w:r w:rsidR="00506B20" w:rsidRPr="008D3CE3">
        <w:rPr>
          <w:rFonts w:ascii="Times New Roman" w:hAnsi="Times New Roman"/>
          <w:sz w:val="24"/>
          <w:szCs w:val="24"/>
        </w:rPr>
        <w:t>(strong</w:t>
      </w:r>
      <w:r w:rsidR="00FD7061">
        <w:rPr>
          <w:rFonts w:ascii="Times New Roman" w:hAnsi="Times New Roman"/>
          <w:sz w:val="24"/>
          <w:szCs w:val="24"/>
        </w:rPr>
        <w:t>ly</w:t>
      </w:r>
      <w:r w:rsidR="00506B20" w:rsidRPr="008D3CE3">
        <w:rPr>
          <w:rFonts w:ascii="Times New Roman" w:hAnsi="Times New Roman"/>
          <w:sz w:val="24"/>
          <w:szCs w:val="24"/>
        </w:rPr>
        <w:t xml:space="preserve"> agree). For exam</w:t>
      </w:r>
      <w:r w:rsidR="00490AAD">
        <w:rPr>
          <w:rFonts w:ascii="Times New Roman" w:hAnsi="Times New Roman"/>
          <w:sz w:val="24"/>
          <w:szCs w:val="24"/>
        </w:rPr>
        <w:t xml:space="preserve">ple, a negatively stated item, </w:t>
      </w:r>
      <w:r w:rsidR="00506B20" w:rsidRPr="008D3CE3">
        <w:rPr>
          <w:rFonts w:ascii="Times New Roman" w:hAnsi="Times New Roman"/>
          <w:sz w:val="24"/>
          <w:szCs w:val="24"/>
        </w:rPr>
        <w:t>I</w:t>
      </w:r>
      <w:r w:rsidR="00506B20" w:rsidRPr="008D3CE3">
        <w:rPr>
          <w:rFonts w:ascii="Times New Roman" w:hAnsi="Times New Roman"/>
          <w:i/>
          <w:sz w:val="24"/>
          <w:szCs w:val="24"/>
        </w:rPr>
        <w:t xml:space="preserve"> do not like to read</w:t>
      </w:r>
      <w:r w:rsidR="00506B20" w:rsidRPr="008D3CE3">
        <w:rPr>
          <w:rFonts w:ascii="Times New Roman" w:hAnsi="Times New Roman"/>
          <w:sz w:val="24"/>
          <w:szCs w:val="24"/>
        </w:rPr>
        <w:t>, may be responded to any one of the following along a Likert-Scale</w:t>
      </w:r>
      <w:r w:rsidRPr="008D3CE3">
        <w:rPr>
          <w:rFonts w:ascii="Times New Roman" w:hAnsi="Times New Roman"/>
          <w:sz w:val="24"/>
          <w:szCs w:val="24"/>
        </w:rPr>
        <w:t xml:space="preserve"> as 5 = Strongly Disagree 4 = </w:t>
      </w:r>
      <w:r w:rsidR="0098761D">
        <w:rPr>
          <w:rFonts w:ascii="Times New Roman" w:hAnsi="Times New Roman"/>
          <w:sz w:val="24"/>
          <w:szCs w:val="24"/>
        </w:rPr>
        <w:t>Disa</w:t>
      </w:r>
      <w:r w:rsidRPr="008D3CE3">
        <w:rPr>
          <w:rFonts w:ascii="Times New Roman" w:hAnsi="Times New Roman"/>
          <w:sz w:val="24"/>
          <w:szCs w:val="24"/>
        </w:rPr>
        <w:t>gree 3 = Undecided 2 = Agree 1 = Strongly Agree</w:t>
      </w:r>
      <w:r w:rsidR="00D1138A" w:rsidRPr="00480BF2">
        <w:t xml:space="preserve"> </w:t>
      </w:r>
      <w:r w:rsidR="00D1138A" w:rsidRPr="008D3CE3">
        <w:rPr>
          <w:rFonts w:ascii="Times New Roman" w:hAnsi="Times New Roman"/>
          <w:sz w:val="24"/>
          <w:szCs w:val="24"/>
        </w:rPr>
        <w:t>(</w:t>
      </w:r>
      <w:r w:rsidR="00D1138A" w:rsidRPr="008D3CE3">
        <w:rPr>
          <w:rFonts w:ascii="Times New Roman" w:eastAsiaTheme="minorHAnsi" w:hAnsi="Times New Roman"/>
          <w:sz w:val="24"/>
          <w:szCs w:val="24"/>
        </w:rPr>
        <w:t>Tullock-Rhody &amp; Alexander, 1980).</w:t>
      </w:r>
      <w:r w:rsidR="00D1138A" w:rsidRPr="00506B20">
        <w:t xml:space="preserve"> </w:t>
      </w:r>
      <w:r w:rsidR="00716332" w:rsidRPr="00506B20">
        <w:t xml:space="preserve"> </w:t>
      </w:r>
    </w:p>
    <w:p w:rsidR="00010DF8" w:rsidRDefault="00D1138A" w:rsidP="00FF61AA">
      <w:pPr>
        <w:spacing w:after="0" w:line="480" w:lineRule="auto"/>
        <w:ind w:firstLine="720"/>
        <w:rPr>
          <w:rFonts w:ascii="Times New Roman" w:hAnsi="Times New Roman"/>
          <w:sz w:val="24"/>
          <w:szCs w:val="24"/>
        </w:rPr>
      </w:pPr>
      <w:r w:rsidRPr="008D3CE3">
        <w:rPr>
          <w:rFonts w:ascii="Times New Roman" w:hAnsi="Times New Roman"/>
          <w:sz w:val="24"/>
          <w:szCs w:val="24"/>
        </w:rPr>
        <w:t>For the experimental gro</w:t>
      </w:r>
      <w:r w:rsidR="008D3CE3">
        <w:rPr>
          <w:rFonts w:ascii="Times New Roman" w:hAnsi="Times New Roman"/>
          <w:sz w:val="24"/>
          <w:szCs w:val="24"/>
        </w:rPr>
        <w:t>up, 11 out of 12 mean responses</w:t>
      </w:r>
      <w:r w:rsidRPr="008D3CE3">
        <w:rPr>
          <w:rFonts w:ascii="Times New Roman" w:hAnsi="Times New Roman"/>
          <w:sz w:val="24"/>
          <w:szCs w:val="24"/>
        </w:rPr>
        <w:t xml:space="preserve"> revealed increase</w:t>
      </w:r>
      <w:r w:rsidR="008D3CE3">
        <w:rPr>
          <w:rFonts w:ascii="Times New Roman" w:hAnsi="Times New Roman"/>
          <w:sz w:val="24"/>
          <w:szCs w:val="24"/>
        </w:rPr>
        <w:t>s</w:t>
      </w:r>
      <w:r w:rsidRPr="008D3CE3">
        <w:rPr>
          <w:rFonts w:ascii="Times New Roman" w:hAnsi="Times New Roman"/>
          <w:sz w:val="24"/>
          <w:szCs w:val="24"/>
        </w:rPr>
        <w:t xml:space="preserve"> in disagreement with the negatively </w:t>
      </w:r>
      <w:r w:rsidR="008D3CE3">
        <w:rPr>
          <w:rFonts w:ascii="Times New Roman" w:hAnsi="Times New Roman"/>
          <w:sz w:val="24"/>
          <w:szCs w:val="24"/>
        </w:rPr>
        <w:t>stated</w:t>
      </w:r>
      <w:r w:rsidRPr="008D3CE3">
        <w:rPr>
          <w:rFonts w:ascii="Times New Roman" w:hAnsi="Times New Roman"/>
          <w:sz w:val="24"/>
          <w:szCs w:val="24"/>
        </w:rPr>
        <w:t xml:space="preserve"> reading items, compared to 3 out of 12 for the comparison group from pre to post. </w:t>
      </w:r>
      <w:r w:rsidR="004715DB">
        <w:rPr>
          <w:rFonts w:ascii="Times New Roman" w:hAnsi="Times New Roman"/>
          <w:sz w:val="24"/>
          <w:szCs w:val="24"/>
        </w:rPr>
        <w:t>The largest increases in disagreement for the experim</w:t>
      </w:r>
      <w:r w:rsidR="00A53B1A">
        <w:rPr>
          <w:rFonts w:ascii="Times New Roman" w:hAnsi="Times New Roman"/>
          <w:sz w:val="24"/>
          <w:szCs w:val="24"/>
        </w:rPr>
        <w:t xml:space="preserve">ental group were for the items </w:t>
      </w:r>
      <w:r w:rsidR="00A53B1A">
        <w:rPr>
          <w:rFonts w:ascii="Times New Roman" w:hAnsi="Times New Roman"/>
          <w:i/>
          <w:sz w:val="24"/>
          <w:szCs w:val="24"/>
        </w:rPr>
        <w:t xml:space="preserve">You hate reading </w:t>
      </w:r>
      <w:r w:rsidR="004715DB">
        <w:rPr>
          <w:rFonts w:ascii="Times New Roman" w:hAnsi="Times New Roman"/>
          <w:sz w:val="24"/>
          <w:szCs w:val="24"/>
        </w:rPr>
        <w:t xml:space="preserve">and </w:t>
      </w:r>
      <w:r w:rsidR="00A53B1A">
        <w:rPr>
          <w:rFonts w:ascii="Times New Roman" w:hAnsi="Times New Roman"/>
          <w:i/>
          <w:sz w:val="24"/>
          <w:szCs w:val="24"/>
        </w:rPr>
        <w:t>You think reading is boring</w:t>
      </w:r>
      <w:r w:rsidR="004715DB">
        <w:rPr>
          <w:rFonts w:ascii="Times New Roman" w:hAnsi="Times New Roman"/>
          <w:sz w:val="24"/>
          <w:szCs w:val="24"/>
        </w:rPr>
        <w:t xml:space="preserve">. </w:t>
      </w:r>
      <w:r w:rsidRPr="008D3CE3">
        <w:rPr>
          <w:rFonts w:ascii="Times New Roman" w:hAnsi="Times New Roman"/>
          <w:sz w:val="24"/>
          <w:szCs w:val="24"/>
        </w:rPr>
        <w:t>These results demonstrated an increase in positive reading attitudes on the part of the experimental group.</w:t>
      </w:r>
    </w:p>
    <w:p w:rsidR="00E43E0A" w:rsidRDefault="00E43E0A" w:rsidP="00554ABE">
      <w:pPr>
        <w:spacing w:after="0" w:line="480" w:lineRule="auto"/>
        <w:rPr>
          <w:rFonts w:ascii="Times New Roman" w:hAnsi="Times New Roman"/>
          <w:sz w:val="24"/>
          <w:szCs w:val="24"/>
        </w:rPr>
      </w:pPr>
    </w:p>
    <w:p w:rsidR="00E43E0A" w:rsidRDefault="00E43E0A" w:rsidP="00554ABE">
      <w:pPr>
        <w:spacing w:after="0" w:line="480" w:lineRule="auto"/>
        <w:rPr>
          <w:rFonts w:ascii="Times New Roman" w:hAnsi="Times New Roman"/>
          <w:sz w:val="24"/>
          <w:szCs w:val="24"/>
        </w:rPr>
      </w:pPr>
    </w:p>
    <w:p w:rsidR="00756366" w:rsidRDefault="00756366" w:rsidP="00554ABE">
      <w:pPr>
        <w:spacing w:after="0" w:line="480" w:lineRule="auto"/>
        <w:rPr>
          <w:rFonts w:ascii="Times New Roman" w:hAnsi="Times New Roman"/>
          <w:sz w:val="24"/>
          <w:szCs w:val="24"/>
        </w:rPr>
      </w:pPr>
    </w:p>
    <w:p w:rsidR="008D3CE3" w:rsidRPr="00554ABE" w:rsidRDefault="00554ABE" w:rsidP="00554ABE">
      <w:pPr>
        <w:spacing w:after="0" w:line="480" w:lineRule="auto"/>
        <w:rPr>
          <w:rFonts w:ascii="Times New Roman" w:hAnsi="Times New Roman"/>
          <w:sz w:val="24"/>
          <w:szCs w:val="24"/>
        </w:rPr>
      </w:pPr>
      <w:r>
        <w:rPr>
          <w:rFonts w:ascii="Times New Roman" w:hAnsi="Times New Roman"/>
          <w:sz w:val="24"/>
          <w:szCs w:val="24"/>
        </w:rPr>
        <w:t>Table 10</w:t>
      </w:r>
    </w:p>
    <w:p w:rsidR="00554ABE" w:rsidRDefault="00554ABE" w:rsidP="00554ABE">
      <w:pPr>
        <w:spacing w:after="0" w:line="240" w:lineRule="auto"/>
        <w:rPr>
          <w:rFonts w:ascii="Times New Roman" w:hAnsi="Times New Roman"/>
          <w:i/>
          <w:sz w:val="24"/>
          <w:szCs w:val="24"/>
        </w:rPr>
      </w:pPr>
      <w:r>
        <w:rPr>
          <w:rFonts w:ascii="Times New Roman" w:hAnsi="Times New Roman"/>
          <w:i/>
          <w:sz w:val="24"/>
          <w:szCs w:val="24"/>
        </w:rPr>
        <w:t>Mean Scores of Positive Item Responses on the RSRAA by Group</w:t>
      </w:r>
    </w:p>
    <w:p w:rsidR="007A6463" w:rsidRDefault="007A6463" w:rsidP="00554ABE">
      <w:pPr>
        <w:spacing w:after="0" w:line="240" w:lineRule="auto"/>
        <w:rPr>
          <w:rFonts w:ascii="Times New Roman" w:hAnsi="Times New Roman"/>
          <w:i/>
          <w:sz w:val="24"/>
          <w:szCs w:val="24"/>
        </w:rPr>
      </w:pP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467"/>
        <w:gridCol w:w="3983"/>
        <w:gridCol w:w="227"/>
        <w:gridCol w:w="652"/>
        <w:gridCol w:w="652"/>
        <w:gridCol w:w="611"/>
        <w:gridCol w:w="236"/>
        <w:gridCol w:w="643"/>
        <w:gridCol w:w="652"/>
        <w:gridCol w:w="733"/>
      </w:tblGrid>
      <w:tr w:rsidR="00554ABE" w:rsidTr="00C86D42">
        <w:tc>
          <w:tcPr>
            <w:tcW w:w="264" w:type="pct"/>
            <w:tcBorders>
              <w:top w:val="single" w:sz="4" w:space="0" w:color="auto"/>
              <w:left w:val="nil"/>
              <w:bottom w:val="nil"/>
              <w:right w:val="nil"/>
            </w:tcBorders>
          </w:tcPr>
          <w:p w:rsidR="00554ABE" w:rsidRDefault="00554ABE" w:rsidP="00553F7B">
            <w:pPr>
              <w:rPr>
                <w:rFonts w:ascii="Times New Roman" w:hAnsi="Times New Roman"/>
                <w:sz w:val="24"/>
                <w:szCs w:val="24"/>
              </w:rPr>
            </w:pPr>
          </w:p>
        </w:tc>
        <w:tc>
          <w:tcPr>
            <w:tcW w:w="2249" w:type="pct"/>
            <w:tcBorders>
              <w:left w:val="nil"/>
              <w:bottom w:val="nil"/>
            </w:tcBorders>
          </w:tcPr>
          <w:p w:rsidR="00554ABE" w:rsidRDefault="00554ABE" w:rsidP="00553F7B">
            <w:pPr>
              <w:rPr>
                <w:rFonts w:ascii="Times New Roman" w:hAnsi="Times New Roman"/>
                <w:sz w:val="24"/>
                <w:szCs w:val="24"/>
              </w:rPr>
            </w:pPr>
          </w:p>
          <w:p w:rsidR="00554ABE" w:rsidRDefault="00554ABE" w:rsidP="00553F7B">
            <w:pPr>
              <w:rPr>
                <w:rFonts w:ascii="Times New Roman" w:hAnsi="Times New Roman"/>
                <w:sz w:val="24"/>
                <w:szCs w:val="24"/>
              </w:rPr>
            </w:pPr>
            <w:r>
              <w:rPr>
                <w:rFonts w:ascii="Times New Roman" w:hAnsi="Times New Roman"/>
                <w:sz w:val="24"/>
                <w:szCs w:val="24"/>
              </w:rPr>
              <w:t>Negative Items on RSRAA</w:t>
            </w:r>
          </w:p>
        </w:tc>
        <w:tc>
          <w:tcPr>
            <w:tcW w:w="128" w:type="pct"/>
          </w:tcPr>
          <w:p w:rsidR="00554ABE" w:rsidRDefault="00554ABE" w:rsidP="00553F7B">
            <w:pPr>
              <w:rPr>
                <w:rFonts w:ascii="Times New Roman" w:hAnsi="Times New Roman"/>
                <w:sz w:val="24"/>
                <w:szCs w:val="24"/>
              </w:rPr>
            </w:pPr>
          </w:p>
        </w:tc>
        <w:tc>
          <w:tcPr>
            <w:tcW w:w="1081" w:type="pct"/>
            <w:gridSpan w:val="3"/>
          </w:tcPr>
          <w:p w:rsidR="00554ABE" w:rsidRDefault="00554ABE" w:rsidP="00553F7B">
            <w:pPr>
              <w:rPr>
                <w:rFonts w:ascii="Times New Roman" w:hAnsi="Times New Roman"/>
                <w:sz w:val="24"/>
                <w:szCs w:val="24"/>
              </w:rPr>
            </w:pPr>
          </w:p>
          <w:p w:rsidR="00554ABE" w:rsidRDefault="00554ABE" w:rsidP="00553F7B">
            <w:pPr>
              <w:rPr>
                <w:rFonts w:ascii="Times New Roman" w:hAnsi="Times New Roman"/>
                <w:sz w:val="24"/>
                <w:szCs w:val="24"/>
              </w:rPr>
            </w:pPr>
            <w:r>
              <w:rPr>
                <w:rFonts w:ascii="Times New Roman" w:hAnsi="Times New Roman"/>
                <w:sz w:val="24"/>
                <w:szCs w:val="24"/>
              </w:rPr>
              <w:t>Experimental</w:t>
            </w:r>
          </w:p>
        </w:tc>
        <w:tc>
          <w:tcPr>
            <w:tcW w:w="133" w:type="pct"/>
            <w:tcBorders>
              <w:bottom w:val="nil"/>
            </w:tcBorders>
          </w:tcPr>
          <w:p w:rsidR="00554ABE" w:rsidRDefault="00554ABE" w:rsidP="00553F7B">
            <w:pPr>
              <w:rPr>
                <w:rFonts w:ascii="Times New Roman" w:hAnsi="Times New Roman"/>
                <w:sz w:val="24"/>
                <w:szCs w:val="24"/>
              </w:rPr>
            </w:pPr>
          </w:p>
        </w:tc>
        <w:tc>
          <w:tcPr>
            <w:tcW w:w="1145" w:type="pct"/>
            <w:gridSpan w:val="3"/>
          </w:tcPr>
          <w:p w:rsidR="00554ABE" w:rsidRDefault="00554ABE" w:rsidP="00553F7B">
            <w:pPr>
              <w:rPr>
                <w:rFonts w:ascii="Times New Roman" w:hAnsi="Times New Roman"/>
                <w:sz w:val="24"/>
                <w:szCs w:val="24"/>
              </w:rPr>
            </w:pPr>
          </w:p>
          <w:p w:rsidR="00554ABE" w:rsidRDefault="00554ABE" w:rsidP="00553F7B">
            <w:pPr>
              <w:rPr>
                <w:rFonts w:ascii="Times New Roman" w:hAnsi="Times New Roman"/>
                <w:sz w:val="24"/>
                <w:szCs w:val="24"/>
              </w:rPr>
            </w:pPr>
            <w:r>
              <w:rPr>
                <w:rFonts w:ascii="Times New Roman" w:hAnsi="Times New Roman"/>
                <w:sz w:val="24"/>
                <w:szCs w:val="24"/>
              </w:rPr>
              <w:t>Comparison</w:t>
            </w:r>
          </w:p>
        </w:tc>
      </w:tr>
      <w:tr w:rsidR="00554ABE" w:rsidTr="00C86D42">
        <w:tc>
          <w:tcPr>
            <w:tcW w:w="264" w:type="pct"/>
            <w:tcBorders>
              <w:top w:val="nil"/>
              <w:left w:val="nil"/>
              <w:bottom w:val="single" w:sz="4" w:space="0" w:color="000000" w:themeColor="text1"/>
              <w:right w:val="nil"/>
            </w:tcBorders>
          </w:tcPr>
          <w:p w:rsidR="00554ABE" w:rsidRDefault="00554ABE" w:rsidP="00553F7B">
            <w:pPr>
              <w:rPr>
                <w:rFonts w:ascii="Times New Roman" w:hAnsi="Times New Roman"/>
                <w:sz w:val="24"/>
                <w:szCs w:val="24"/>
              </w:rPr>
            </w:pPr>
          </w:p>
        </w:tc>
        <w:tc>
          <w:tcPr>
            <w:tcW w:w="2249" w:type="pct"/>
            <w:tcBorders>
              <w:top w:val="nil"/>
              <w:left w:val="nil"/>
              <w:bottom w:val="single" w:sz="4" w:space="0" w:color="000000" w:themeColor="text1"/>
            </w:tcBorders>
          </w:tcPr>
          <w:p w:rsidR="00554ABE" w:rsidRDefault="00554ABE" w:rsidP="00553F7B">
            <w:pPr>
              <w:rPr>
                <w:rFonts w:ascii="Times New Roman" w:hAnsi="Times New Roman"/>
                <w:sz w:val="24"/>
                <w:szCs w:val="24"/>
              </w:rPr>
            </w:pPr>
            <w:r>
              <w:rPr>
                <w:rFonts w:ascii="Times New Roman" w:hAnsi="Times New Roman"/>
                <w:sz w:val="24"/>
                <w:szCs w:val="24"/>
              </w:rPr>
              <w:t xml:space="preserve"> </w:t>
            </w:r>
          </w:p>
        </w:tc>
        <w:tc>
          <w:tcPr>
            <w:tcW w:w="128" w:type="pct"/>
            <w:tcBorders>
              <w:bottom w:val="single" w:sz="4" w:space="0" w:color="000000" w:themeColor="text1"/>
            </w:tcBorders>
          </w:tcPr>
          <w:p w:rsidR="00554ABE" w:rsidRDefault="00554ABE" w:rsidP="00553F7B">
            <w:pPr>
              <w:rPr>
                <w:rFonts w:ascii="Times New Roman" w:hAnsi="Times New Roman"/>
                <w:sz w:val="24"/>
                <w:szCs w:val="24"/>
              </w:rPr>
            </w:pPr>
          </w:p>
        </w:tc>
        <w:tc>
          <w:tcPr>
            <w:tcW w:w="368" w:type="pct"/>
            <w:tcBorders>
              <w:bottom w:val="single" w:sz="4" w:space="0" w:color="000000" w:themeColor="text1"/>
            </w:tcBorders>
          </w:tcPr>
          <w:p w:rsidR="00554ABE" w:rsidRDefault="00554ABE" w:rsidP="00553F7B">
            <w:pPr>
              <w:rPr>
                <w:rFonts w:ascii="Times New Roman" w:hAnsi="Times New Roman"/>
                <w:sz w:val="24"/>
                <w:szCs w:val="24"/>
              </w:rPr>
            </w:pPr>
            <w:r>
              <w:rPr>
                <w:rFonts w:ascii="Times New Roman" w:hAnsi="Times New Roman"/>
                <w:sz w:val="24"/>
                <w:szCs w:val="24"/>
              </w:rPr>
              <w:t>Pre</w:t>
            </w:r>
          </w:p>
        </w:tc>
        <w:tc>
          <w:tcPr>
            <w:tcW w:w="368" w:type="pct"/>
            <w:tcBorders>
              <w:bottom w:val="single" w:sz="4" w:space="0" w:color="000000" w:themeColor="text1"/>
            </w:tcBorders>
          </w:tcPr>
          <w:p w:rsidR="00554ABE" w:rsidRDefault="00554ABE" w:rsidP="00553F7B">
            <w:pPr>
              <w:rPr>
                <w:rFonts w:ascii="Times New Roman" w:hAnsi="Times New Roman"/>
                <w:sz w:val="24"/>
                <w:szCs w:val="24"/>
              </w:rPr>
            </w:pPr>
            <w:r>
              <w:rPr>
                <w:rFonts w:ascii="Times New Roman" w:hAnsi="Times New Roman"/>
                <w:sz w:val="24"/>
                <w:szCs w:val="24"/>
              </w:rPr>
              <w:t>Post</w:t>
            </w:r>
          </w:p>
        </w:tc>
        <w:tc>
          <w:tcPr>
            <w:tcW w:w="345" w:type="pct"/>
            <w:tcBorders>
              <w:bottom w:val="single" w:sz="4" w:space="0" w:color="000000" w:themeColor="text1"/>
            </w:tcBorders>
          </w:tcPr>
          <w:p w:rsidR="00554ABE" w:rsidRDefault="00554ABE" w:rsidP="00553F7B">
            <w:pPr>
              <w:rPr>
                <w:rFonts w:ascii="Times New Roman" w:hAnsi="Times New Roman"/>
                <w:sz w:val="24"/>
                <w:szCs w:val="24"/>
              </w:rPr>
            </w:pPr>
            <w:r>
              <w:rPr>
                <w:rFonts w:ascii="Times New Roman" w:hAnsi="Times New Roman"/>
                <w:sz w:val="24"/>
                <w:szCs w:val="24"/>
              </w:rPr>
              <w:t>Inc</w:t>
            </w:r>
          </w:p>
        </w:tc>
        <w:tc>
          <w:tcPr>
            <w:tcW w:w="133" w:type="pct"/>
            <w:tcBorders>
              <w:top w:val="nil"/>
              <w:bottom w:val="single" w:sz="4" w:space="0" w:color="000000" w:themeColor="text1"/>
            </w:tcBorders>
          </w:tcPr>
          <w:p w:rsidR="00554ABE" w:rsidRDefault="00554ABE" w:rsidP="00553F7B">
            <w:pPr>
              <w:rPr>
                <w:rFonts w:ascii="Times New Roman" w:hAnsi="Times New Roman"/>
                <w:sz w:val="24"/>
                <w:szCs w:val="24"/>
              </w:rPr>
            </w:pPr>
          </w:p>
        </w:tc>
        <w:tc>
          <w:tcPr>
            <w:tcW w:w="363" w:type="pct"/>
            <w:tcBorders>
              <w:bottom w:val="single" w:sz="4" w:space="0" w:color="000000" w:themeColor="text1"/>
            </w:tcBorders>
          </w:tcPr>
          <w:p w:rsidR="00554ABE" w:rsidRDefault="00554ABE" w:rsidP="00553F7B">
            <w:pPr>
              <w:rPr>
                <w:rFonts w:ascii="Times New Roman" w:hAnsi="Times New Roman"/>
                <w:sz w:val="24"/>
                <w:szCs w:val="24"/>
              </w:rPr>
            </w:pPr>
            <w:r>
              <w:rPr>
                <w:rFonts w:ascii="Times New Roman" w:hAnsi="Times New Roman"/>
                <w:sz w:val="24"/>
                <w:szCs w:val="24"/>
              </w:rPr>
              <w:t>Pre</w:t>
            </w:r>
          </w:p>
        </w:tc>
        <w:tc>
          <w:tcPr>
            <w:tcW w:w="368" w:type="pct"/>
            <w:tcBorders>
              <w:bottom w:val="single" w:sz="4" w:space="0" w:color="000000" w:themeColor="text1"/>
            </w:tcBorders>
          </w:tcPr>
          <w:p w:rsidR="00554ABE" w:rsidRDefault="00554ABE" w:rsidP="00553F7B">
            <w:pPr>
              <w:rPr>
                <w:rFonts w:ascii="Times New Roman" w:hAnsi="Times New Roman"/>
                <w:sz w:val="24"/>
                <w:szCs w:val="24"/>
              </w:rPr>
            </w:pPr>
            <w:r>
              <w:rPr>
                <w:rFonts w:ascii="Times New Roman" w:hAnsi="Times New Roman"/>
                <w:sz w:val="24"/>
                <w:szCs w:val="24"/>
              </w:rPr>
              <w:t>Post</w:t>
            </w:r>
          </w:p>
        </w:tc>
        <w:tc>
          <w:tcPr>
            <w:tcW w:w="414" w:type="pct"/>
            <w:tcBorders>
              <w:bottom w:val="single" w:sz="4" w:space="0" w:color="000000" w:themeColor="text1"/>
            </w:tcBorders>
          </w:tcPr>
          <w:p w:rsidR="00554ABE" w:rsidRDefault="007A6463" w:rsidP="00553F7B">
            <w:pPr>
              <w:rPr>
                <w:rFonts w:ascii="Times New Roman" w:hAnsi="Times New Roman"/>
                <w:sz w:val="24"/>
                <w:szCs w:val="24"/>
              </w:rPr>
            </w:pPr>
            <w:r>
              <w:rPr>
                <w:rFonts w:ascii="Times New Roman" w:hAnsi="Times New Roman"/>
                <w:sz w:val="24"/>
                <w:szCs w:val="24"/>
              </w:rPr>
              <w:t xml:space="preserve">  </w:t>
            </w:r>
            <w:r w:rsidR="00554ABE">
              <w:rPr>
                <w:rFonts w:ascii="Times New Roman" w:hAnsi="Times New Roman"/>
                <w:sz w:val="24"/>
                <w:szCs w:val="24"/>
              </w:rPr>
              <w:t>Inc</w:t>
            </w:r>
          </w:p>
        </w:tc>
      </w:tr>
      <w:tr w:rsidR="00554ABE" w:rsidTr="00C86D42">
        <w:tc>
          <w:tcPr>
            <w:tcW w:w="264" w:type="pct"/>
            <w:tcBorders>
              <w:left w:val="nil"/>
              <w:bottom w:val="nil"/>
              <w:right w:val="nil"/>
            </w:tcBorders>
          </w:tcPr>
          <w:p w:rsidR="00554ABE" w:rsidRDefault="00554ABE" w:rsidP="00553F7B">
            <w:pPr>
              <w:rPr>
                <w:rFonts w:ascii="Times New Roman" w:hAnsi="Times New Roman"/>
                <w:sz w:val="24"/>
                <w:szCs w:val="24"/>
              </w:rPr>
            </w:pPr>
            <w:r>
              <w:rPr>
                <w:rFonts w:ascii="Times New Roman" w:hAnsi="Times New Roman"/>
                <w:sz w:val="24"/>
                <w:szCs w:val="24"/>
              </w:rPr>
              <w:t>19</w:t>
            </w:r>
          </w:p>
          <w:p w:rsidR="00554ABE" w:rsidRDefault="00554ABE" w:rsidP="00553F7B">
            <w:pPr>
              <w:rPr>
                <w:rFonts w:ascii="Times New Roman" w:hAnsi="Times New Roman"/>
                <w:sz w:val="24"/>
                <w:szCs w:val="24"/>
              </w:rPr>
            </w:pPr>
          </w:p>
        </w:tc>
        <w:tc>
          <w:tcPr>
            <w:tcW w:w="2249" w:type="pct"/>
            <w:tcBorders>
              <w:left w:val="nil"/>
              <w:bottom w:val="nil"/>
            </w:tcBorders>
          </w:tcPr>
          <w:p w:rsidR="00554ABE" w:rsidRDefault="00554ABE" w:rsidP="00553F7B">
            <w:pPr>
              <w:rPr>
                <w:rFonts w:ascii="Times New Roman" w:hAnsi="Times New Roman"/>
                <w:sz w:val="24"/>
                <w:szCs w:val="24"/>
              </w:rPr>
            </w:pPr>
            <w:r w:rsidRPr="00FC4B78">
              <w:rPr>
                <w:rFonts w:ascii="Times New Roman" w:hAnsi="Times New Roman"/>
                <w:sz w:val="24"/>
                <w:szCs w:val="24"/>
              </w:rPr>
              <w:t xml:space="preserve">You </w:t>
            </w:r>
            <w:r>
              <w:rPr>
                <w:rFonts w:ascii="Times New Roman" w:hAnsi="Times New Roman"/>
                <w:sz w:val="24"/>
                <w:szCs w:val="24"/>
              </w:rPr>
              <w:t>hate</w:t>
            </w:r>
            <w:r w:rsidRPr="00FC4B78">
              <w:rPr>
                <w:rFonts w:ascii="Times New Roman" w:hAnsi="Times New Roman"/>
                <w:sz w:val="24"/>
                <w:szCs w:val="24"/>
              </w:rPr>
              <w:t xml:space="preserve"> reading.</w:t>
            </w:r>
          </w:p>
          <w:p w:rsidR="00554ABE" w:rsidRDefault="00554ABE" w:rsidP="00553F7B">
            <w:pPr>
              <w:rPr>
                <w:rFonts w:ascii="Times New Roman" w:hAnsi="Times New Roman"/>
                <w:sz w:val="24"/>
                <w:szCs w:val="24"/>
              </w:rPr>
            </w:pPr>
          </w:p>
        </w:tc>
        <w:tc>
          <w:tcPr>
            <w:tcW w:w="128" w:type="pct"/>
            <w:tcBorders>
              <w:bottom w:val="nil"/>
            </w:tcBorders>
          </w:tcPr>
          <w:p w:rsidR="00554ABE" w:rsidRDefault="00554ABE" w:rsidP="00553F7B">
            <w:pPr>
              <w:rPr>
                <w:rFonts w:ascii="Times New Roman" w:hAnsi="Times New Roman"/>
                <w:sz w:val="24"/>
                <w:szCs w:val="24"/>
              </w:rPr>
            </w:pPr>
          </w:p>
        </w:tc>
        <w:tc>
          <w:tcPr>
            <w:tcW w:w="368" w:type="pct"/>
            <w:tcBorders>
              <w:bottom w:val="nil"/>
            </w:tcBorders>
          </w:tcPr>
          <w:p w:rsidR="00554ABE" w:rsidRDefault="00554ABE" w:rsidP="00553F7B">
            <w:pPr>
              <w:rPr>
                <w:rFonts w:ascii="Times New Roman" w:hAnsi="Times New Roman"/>
                <w:sz w:val="24"/>
                <w:szCs w:val="24"/>
              </w:rPr>
            </w:pPr>
            <w:r>
              <w:rPr>
                <w:rFonts w:ascii="Times New Roman" w:hAnsi="Times New Roman"/>
                <w:sz w:val="24"/>
                <w:szCs w:val="24"/>
              </w:rPr>
              <w:t>3.23</w:t>
            </w:r>
          </w:p>
        </w:tc>
        <w:tc>
          <w:tcPr>
            <w:tcW w:w="368" w:type="pct"/>
            <w:tcBorders>
              <w:bottom w:val="nil"/>
            </w:tcBorders>
          </w:tcPr>
          <w:p w:rsidR="00554ABE" w:rsidRDefault="00554ABE" w:rsidP="00553F7B">
            <w:pPr>
              <w:rPr>
                <w:rFonts w:ascii="Times New Roman" w:hAnsi="Times New Roman"/>
                <w:sz w:val="24"/>
                <w:szCs w:val="24"/>
              </w:rPr>
            </w:pPr>
            <w:r>
              <w:rPr>
                <w:rFonts w:ascii="Times New Roman" w:hAnsi="Times New Roman"/>
                <w:sz w:val="24"/>
                <w:szCs w:val="24"/>
              </w:rPr>
              <w:t>4.05</w:t>
            </w:r>
          </w:p>
        </w:tc>
        <w:tc>
          <w:tcPr>
            <w:tcW w:w="345" w:type="pct"/>
            <w:tcBorders>
              <w:bottom w:val="nil"/>
            </w:tcBorders>
          </w:tcPr>
          <w:p w:rsidR="00554ABE" w:rsidRPr="00FC4B78" w:rsidRDefault="00554ABE" w:rsidP="00553F7B">
            <w:pPr>
              <w:rPr>
                <w:rFonts w:ascii="Times New Roman" w:hAnsi="Times New Roman"/>
                <w:b/>
                <w:sz w:val="24"/>
                <w:szCs w:val="24"/>
              </w:rPr>
            </w:pPr>
            <w:r>
              <w:rPr>
                <w:rFonts w:ascii="Times New Roman" w:hAnsi="Times New Roman"/>
                <w:b/>
                <w:sz w:val="24"/>
                <w:szCs w:val="24"/>
              </w:rPr>
              <w:t>.82</w:t>
            </w:r>
          </w:p>
        </w:tc>
        <w:tc>
          <w:tcPr>
            <w:tcW w:w="133" w:type="pct"/>
            <w:tcBorders>
              <w:bottom w:val="nil"/>
            </w:tcBorders>
          </w:tcPr>
          <w:p w:rsidR="00554ABE" w:rsidRDefault="00554ABE" w:rsidP="00553F7B">
            <w:pPr>
              <w:rPr>
                <w:rFonts w:ascii="Times New Roman" w:hAnsi="Times New Roman"/>
                <w:sz w:val="24"/>
                <w:szCs w:val="24"/>
              </w:rPr>
            </w:pPr>
          </w:p>
        </w:tc>
        <w:tc>
          <w:tcPr>
            <w:tcW w:w="363" w:type="pct"/>
            <w:tcBorders>
              <w:bottom w:val="nil"/>
            </w:tcBorders>
          </w:tcPr>
          <w:p w:rsidR="00554ABE" w:rsidRDefault="00554ABE" w:rsidP="00553F7B">
            <w:pPr>
              <w:rPr>
                <w:rFonts w:ascii="Times New Roman" w:hAnsi="Times New Roman"/>
                <w:sz w:val="24"/>
                <w:szCs w:val="24"/>
              </w:rPr>
            </w:pPr>
            <w:r>
              <w:rPr>
                <w:rFonts w:ascii="Times New Roman" w:hAnsi="Times New Roman"/>
                <w:sz w:val="24"/>
                <w:szCs w:val="24"/>
              </w:rPr>
              <w:t>2.77</w:t>
            </w:r>
          </w:p>
        </w:tc>
        <w:tc>
          <w:tcPr>
            <w:tcW w:w="368" w:type="pct"/>
            <w:tcBorders>
              <w:bottom w:val="nil"/>
            </w:tcBorders>
          </w:tcPr>
          <w:p w:rsidR="00554ABE" w:rsidRDefault="00554ABE" w:rsidP="00553F7B">
            <w:pPr>
              <w:rPr>
                <w:rFonts w:ascii="Times New Roman" w:hAnsi="Times New Roman"/>
                <w:sz w:val="24"/>
                <w:szCs w:val="24"/>
              </w:rPr>
            </w:pPr>
            <w:r>
              <w:rPr>
                <w:rFonts w:ascii="Times New Roman" w:hAnsi="Times New Roman"/>
                <w:sz w:val="24"/>
                <w:szCs w:val="24"/>
              </w:rPr>
              <w:t>3.68</w:t>
            </w:r>
          </w:p>
        </w:tc>
        <w:tc>
          <w:tcPr>
            <w:tcW w:w="414" w:type="pct"/>
            <w:tcBorders>
              <w:bottom w:val="nil"/>
            </w:tcBorders>
          </w:tcPr>
          <w:p w:rsidR="00554ABE" w:rsidRDefault="00554ABE" w:rsidP="00554ABE">
            <w:pPr>
              <w:rPr>
                <w:rFonts w:ascii="Times New Roman" w:hAnsi="Times New Roman"/>
                <w:sz w:val="24"/>
                <w:szCs w:val="24"/>
              </w:rPr>
            </w:pPr>
            <w:r>
              <w:rPr>
                <w:rFonts w:ascii="Times New Roman" w:hAnsi="Times New Roman"/>
                <w:b/>
                <w:sz w:val="24"/>
                <w:szCs w:val="24"/>
              </w:rPr>
              <w:t xml:space="preserve">   </w:t>
            </w:r>
            <w:r w:rsidRPr="000C7F7D">
              <w:rPr>
                <w:rFonts w:ascii="Times New Roman" w:hAnsi="Times New Roman"/>
                <w:b/>
                <w:sz w:val="24"/>
                <w:szCs w:val="24"/>
              </w:rPr>
              <w:t>.</w:t>
            </w:r>
            <w:r>
              <w:rPr>
                <w:rFonts w:ascii="Times New Roman" w:hAnsi="Times New Roman"/>
                <w:b/>
                <w:sz w:val="24"/>
                <w:szCs w:val="24"/>
              </w:rPr>
              <w:t>91</w:t>
            </w:r>
          </w:p>
        </w:tc>
      </w:tr>
      <w:tr w:rsidR="00554ABE" w:rsidTr="00C86D42">
        <w:tc>
          <w:tcPr>
            <w:tcW w:w="264" w:type="pct"/>
            <w:tcBorders>
              <w:top w:val="nil"/>
              <w:left w:val="nil"/>
              <w:bottom w:val="nil"/>
              <w:right w:val="nil"/>
            </w:tcBorders>
          </w:tcPr>
          <w:p w:rsidR="00554ABE" w:rsidRDefault="00554ABE" w:rsidP="00554ABE">
            <w:pPr>
              <w:rPr>
                <w:rFonts w:ascii="Times New Roman" w:hAnsi="Times New Roman"/>
                <w:sz w:val="24"/>
                <w:szCs w:val="24"/>
              </w:rPr>
            </w:pPr>
            <w:r>
              <w:rPr>
                <w:rFonts w:ascii="Times New Roman" w:hAnsi="Times New Roman"/>
                <w:sz w:val="24"/>
                <w:szCs w:val="24"/>
              </w:rPr>
              <w:t>13</w:t>
            </w:r>
          </w:p>
        </w:tc>
        <w:tc>
          <w:tcPr>
            <w:tcW w:w="2249" w:type="pct"/>
            <w:tcBorders>
              <w:top w:val="nil"/>
              <w:left w:val="nil"/>
              <w:bottom w:val="nil"/>
            </w:tcBorders>
          </w:tcPr>
          <w:p w:rsidR="00554ABE" w:rsidRDefault="00554ABE" w:rsidP="00553F7B">
            <w:pPr>
              <w:rPr>
                <w:rFonts w:ascii="Times New Roman" w:hAnsi="Times New Roman"/>
                <w:sz w:val="24"/>
                <w:szCs w:val="24"/>
              </w:rPr>
            </w:pPr>
            <w:r>
              <w:rPr>
                <w:rFonts w:ascii="Times New Roman" w:hAnsi="Times New Roman"/>
                <w:sz w:val="24"/>
                <w:szCs w:val="24"/>
              </w:rPr>
              <w:t xml:space="preserve">You think reading is boring.  </w:t>
            </w:r>
          </w:p>
          <w:p w:rsidR="00554ABE" w:rsidRDefault="00554ABE" w:rsidP="00553F7B">
            <w:pPr>
              <w:rPr>
                <w:rFonts w:ascii="Times New Roman" w:hAnsi="Times New Roman"/>
                <w:sz w:val="24"/>
                <w:szCs w:val="24"/>
              </w:rPr>
            </w:pPr>
          </w:p>
        </w:tc>
        <w:tc>
          <w:tcPr>
            <w:tcW w:w="128" w:type="pct"/>
            <w:tcBorders>
              <w:top w:val="nil"/>
              <w:bottom w:val="nil"/>
            </w:tcBorders>
          </w:tcPr>
          <w:p w:rsidR="00554ABE" w:rsidRDefault="00554ABE" w:rsidP="00553F7B">
            <w:pPr>
              <w:rPr>
                <w:rFonts w:ascii="Times New Roman" w:hAnsi="Times New Roman"/>
                <w:sz w:val="24"/>
                <w:szCs w:val="24"/>
              </w:rPr>
            </w:pPr>
          </w:p>
        </w:tc>
        <w:tc>
          <w:tcPr>
            <w:tcW w:w="368" w:type="pct"/>
            <w:tcBorders>
              <w:top w:val="nil"/>
              <w:bottom w:val="nil"/>
            </w:tcBorders>
          </w:tcPr>
          <w:p w:rsidR="00554ABE" w:rsidRDefault="00554ABE" w:rsidP="00553F7B">
            <w:pPr>
              <w:rPr>
                <w:rFonts w:ascii="Times New Roman" w:hAnsi="Times New Roman"/>
                <w:sz w:val="24"/>
                <w:szCs w:val="24"/>
              </w:rPr>
            </w:pPr>
            <w:r>
              <w:rPr>
                <w:rFonts w:ascii="Times New Roman" w:hAnsi="Times New Roman"/>
                <w:sz w:val="24"/>
                <w:szCs w:val="24"/>
              </w:rPr>
              <w:t>3.23</w:t>
            </w:r>
          </w:p>
        </w:tc>
        <w:tc>
          <w:tcPr>
            <w:tcW w:w="368" w:type="pct"/>
            <w:tcBorders>
              <w:top w:val="nil"/>
              <w:bottom w:val="nil"/>
            </w:tcBorders>
          </w:tcPr>
          <w:p w:rsidR="00554ABE" w:rsidRDefault="00554ABE" w:rsidP="00554ABE">
            <w:pPr>
              <w:rPr>
                <w:rFonts w:ascii="Times New Roman" w:hAnsi="Times New Roman"/>
                <w:sz w:val="24"/>
                <w:szCs w:val="24"/>
              </w:rPr>
            </w:pPr>
            <w:r>
              <w:rPr>
                <w:rFonts w:ascii="Times New Roman" w:hAnsi="Times New Roman"/>
                <w:sz w:val="24"/>
                <w:szCs w:val="24"/>
              </w:rPr>
              <w:t>3.86</w:t>
            </w:r>
          </w:p>
        </w:tc>
        <w:tc>
          <w:tcPr>
            <w:tcW w:w="345" w:type="pct"/>
            <w:tcBorders>
              <w:top w:val="nil"/>
              <w:bottom w:val="nil"/>
            </w:tcBorders>
          </w:tcPr>
          <w:p w:rsidR="00554ABE" w:rsidRPr="00C12594" w:rsidRDefault="00554ABE" w:rsidP="00554ABE">
            <w:pPr>
              <w:rPr>
                <w:rFonts w:ascii="Times New Roman" w:hAnsi="Times New Roman"/>
                <w:b/>
                <w:sz w:val="24"/>
                <w:szCs w:val="24"/>
              </w:rPr>
            </w:pPr>
            <w:r w:rsidRPr="00C12594">
              <w:rPr>
                <w:rFonts w:ascii="Times New Roman" w:hAnsi="Times New Roman"/>
                <w:b/>
                <w:sz w:val="24"/>
                <w:szCs w:val="24"/>
              </w:rPr>
              <w:t>.</w:t>
            </w:r>
            <w:r>
              <w:rPr>
                <w:rFonts w:ascii="Times New Roman" w:hAnsi="Times New Roman"/>
                <w:b/>
                <w:sz w:val="24"/>
                <w:szCs w:val="24"/>
              </w:rPr>
              <w:t>63</w:t>
            </w:r>
          </w:p>
        </w:tc>
        <w:tc>
          <w:tcPr>
            <w:tcW w:w="133" w:type="pct"/>
            <w:tcBorders>
              <w:top w:val="nil"/>
              <w:bottom w:val="nil"/>
            </w:tcBorders>
          </w:tcPr>
          <w:p w:rsidR="00554ABE" w:rsidRDefault="00554ABE" w:rsidP="00553F7B">
            <w:pPr>
              <w:rPr>
                <w:rFonts w:ascii="Times New Roman" w:hAnsi="Times New Roman"/>
                <w:sz w:val="24"/>
                <w:szCs w:val="24"/>
              </w:rPr>
            </w:pPr>
          </w:p>
        </w:tc>
        <w:tc>
          <w:tcPr>
            <w:tcW w:w="363" w:type="pct"/>
            <w:tcBorders>
              <w:top w:val="nil"/>
              <w:bottom w:val="nil"/>
            </w:tcBorders>
          </w:tcPr>
          <w:p w:rsidR="00554ABE" w:rsidRDefault="00554ABE" w:rsidP="00553F7B">
            <w:pPr>
              <w:rPr>
                <w:rFonts w:ascii="Times New Roman" w:hAnsi="Times New Roman"/>
                <w:sz w:val="24"/>
                <w:szCs w:val="24"/>
              </w:rPr>
            </w:pPr>
            <w:r>
              <w:rPr>
                <w:rFonts w:ascii="Times New Roman" w:hAnsi="Times New Roman"/>
                <w:sz w:val="24"/>
                <w:szCs w:val="24"/>
              </w:rPr>
              <w:t>3.32</w:t>
            </w:r>
          </w:p>
        </w:tc>
        <w:tc>
          <w:tcPr>
            <w:tcW w:w="368" w:type="pct"/>
            <w:tcBorders>
              <w:top w:val="nil"/>
              <w:bottom w:val="nil"/>
            </w:tcBorders>
          </w:tcPr>
          <w:p w:rsidR="00554ABE" w:rsidRDefault="00554ABE" w:rsidP="00553F7B">
            <w:pPr>
              <w:rPr>
                <w:rFonts w:ascii="Times New Roman" w:hAnsi="Times New Roman"/>
                <w:sz w:val="24"/>
                <w:szCs w:val="24"/>
              </w:rPr>
            </w:pPr>
            <w:r>
              <w:rPr>
                <w:rFonts w:ascii="Times New Roman" w:hAnsi="Times New Roman"/>
                <w:sz w:val="24"/>
                <w:szCs w:val="24"/>
              </w:rPr>
              <w:t>2.77</w:t>
            </w:r>
          </w:p>
        </w:tc>
        <w:tc>
          <w:tcPr>
            <w:tcW w:w="414" w:type="pct"/>
            <w:tcBorders>
              <w:top w:val="nil"/>
              <w:bottom w:val="nil"/>
            </w:tcBorders>
          </w:tcPr>
          <w:p w:rsidR="00554ABE" w:rsidRPr="00C12594" w:rsidRDefault="00554ABE" w:rsidP="00553F7B">
            <w:pPr>
              <w:rPr>
                <w:rFonts w:ascii="Times New Roman" w:hAnsi="Times New Roman"/>
                <w:b/>
                <w:sz w:val="24"/>
                <w:szCs w:val="24"/>
              </w:rPr>
            </w:pPr>
            <w:r>
              <w:rPr>
                <w:rFonts w:ascii="Times New Roman" w:hAnsi="Times New Roman"/>
                <w:b/>
                <w:sz w:val="24"/>
                <w:szCs w:val="24"/>
              </w:rPr>
              <w:t xml:space="preserve">  -.55</w:t>
            </w:r>
          </w:p>
        </w:tc>
      </w:tr>
      <w:tr w:rsidR="00554ABE" w:rsidTr="00C86D42">
        <w:tc>
          <w:tcPr>
            <w:tcW w:w="264" w:type="pct"/>
            <w:tcBorders>
              <w:top w:val="nil"/>
              <w:left w:val="nil"/>
              <w:bottom w:val="nil"/>
              <w:right w:val="nil"/>
            </w:tcBorders>
          </w:tcPr>
          <w:p w:rsidR="00554ABE" w:rsidRDefault="00E43E0A" w:rsidP="00553F7B">
            <w:pPr>
              <w:rPr>
                <w:rFonts w:ascii="Times New Roman" w:hAnsi="Times New Roman"/>
                <w:sz w:val="24"/>
                <w:szCs w:val="24"/>
              </w:rPr>
            </w:pPr>
            <w:r>
              <w:rPr>
                <w:rFonts w:ascii="Times New Roman" w:hAnsi="Times New Roman"/>
                <w:sz w:val="24"/>
                <w:szCs w:val="24"/>
              </w:rPr>
              <w:t>18</w:t>
            </w:r>
          </w:p>
        </w:tc>
        <w:tc>
          <w:tcPr>
            <w:tcW w:w="2249" w:type="pct"/>
            <w:tcBorders>
              <w:top w:val="nil"/>
              <w:left w:val="nil"/>
              <w:bottom w:val="nil"/>
            </w:tcBorders>
          </w:tcPr>
          <w:p w:rsidR="00554ABE" w:rsidRDefault="00554ABE" w:rsidP="00553F7B">
            <w:pPr>
              <w:tabs>
                <w:tab w:val="num" w:pos="480"/>
                <w:tab w:val="left" w:pos="720"/>
                <w:tab w:val="left" w:pos="4860"/>
              </w:tabs>
              <w:rPr>
                <w:rFonts w:ascii="Times New Roman" w:eastAsia="Times" w:hAnsi="Times New Roman"/>
                <w:sz w:val="24"/>
                <w:szCs w:val="24"/>
              </w:rPr>
            </w:pPr>
            <w:r w:rsidRPr="0041165A">
              <w:rPr>
                <w:rFonts w:ascii="Times New Roman" w:eastAsia="Times" w:hAnsi="Times New Roman"/>
                <w:sz w:val="24"/>
                <w:szCs w:val="24"/>
              </w:rPr>
              <w:t xml:space="preserve">You </w:t>
            </w:r>
            <w:r w:rsidR="00E43E0A">
              <w:rPr>
                <w:rFonts w:ascii="Times New Roman" w:eastAsia="Times" w:hAnsi="Times New Roman"/>
                <w:sz w:val="24"/>
                <w:szCs w:val="24"/>
              </w:rPr>
              <w:t>would rather someone just tell you</w:t>
            </w:r>
            <w:r w:rsidR="00E43E0A">
              <w:rPr>
                <w:rFonts w:ascii="Times New Roman" w:hAnsi="Times New Roman"/>
                <w:sz w:val="24"/>
                <w:szCs w:val="24"/>
              </w:rPr>
              <w:t xml:space="preserve"> information so that you won’t have</w:t>
            </w:r>
            <w:r w:rsidR="00E43E0A">
              <w:rPr>
                <w:rFonts w:ascii="Times New Roman" w:eastAsia="Times" w:hAnsi="Times New Roman"/>
                <w:sz w:val="24"/>
                <w:szCs w:val="24"/>
              </w:rPr>
              <w:t xml:space="preserve"> to</w:t>
            </w:r>
            <w:r w:rsidRPr="0041165A">
              <w:rPr>
                <w:rFonts w:ascii="Times New Roman" w:eastAsia="Times" w:hAnsi="Times New Roman"/>
                <w:sz w:val="24"/>
                <w:szCs w:val="24"/>
              </w:rPr>
              <w:t xml:space="preserve"> read</w:t>
            </w:r>
            <w:r w:rsidR="00E43E0A">
              <w:rPr>
                <w:rFonts w:ascii="Times New Roman" w:eastAsia="Times" w:hAnsi="Times New Roman"/>
                <w:sz w:val="24"/>
                <w:szCs w:val="24"/>
              </w:rPr>
              <w:t xml:space="preserve"> to get it</w:t>
            </w:r>
            <w:r>
              <w:rPr>
                <w:rFonts w:ascii="Times New Roman" w:eastAsia="Times" w:hAnsi="Times New Roman"/>
                <w:sz w:val="24"/>
                <w:szCs w:val="24"/>
              </w:rPr>
              <w:t>.</w:t>
            </w:r>
          </w:p>
          <w:p w:rsidR="00554ABE" w:rsidRPr="005B7383" w:rsidRDefault="00554ABE" w:rsidP="00553F7B">
            <w:pPr>
              <w:tabs>
                <w:tab w:val="num" w:pos="480"/>
                <w:tab w:val="left" w:pos="720"/>
                <w:tab w:val="left" w:pos="4860"/>
              </w:tabs>
              <w:rPr>
                <w:rFonts w:ascii="Times New Roman" w:eastAsia="Times" w:hAnsi="Times New Roman"/>
                <w:sz w:val="24"/>
                <w:szCs w:val="24"/>
              </w:rPr>
            </w:pPr>
          </w:p>
        </w:tc>
        <w:tc>
          <w:tcPr>
            <w:tcW w:w="128" w:type="pct"/>
            <w:tcBorders>
              <w:top w:val="nil"/>
              <w:bottom w:val="nil"/>
            </w:tcBorders>
          </w:tcPr>
          <w:p w:rsidR="00554ABE" w:rsidRDefault="00554ABE" w:rsidP="00553F7B">
            <w:pPr>
              <w:rPr>
                <w:rFonts w:ascii="Times New Roman" w:hAnsi="Times New Roman"/>
                <w:sz w:val="24"/>
                <w:szCs w:val="24"/>
              </w:rPr>
            </w:pPr>
          </w:p>
        </w:tc>
        <w:tc>
          <w:tcPr>
            <w:tcW w:w="368" w:type="pct"/>
            <w:tcBorders>
              <w:top w:val="nil"/>
              <w:bottom w:val="nil"/>
            </w:tcBorders>
          </w:tcPr>
          <w:p w:rsidR="00554ABE" w:rsidRDefault="00554ABE" w:rsidP="00554ABE">
            <w:pPr>
              <w:rPr>
                <w:rFonts w:ascii="Times New Roman" w:hAnsi="Times New Roman"/>
                <w:sz w:val="24"/>
                <w:szCs w:val="24"/>
              </w:rPr>
            </w:pPr>
            <w:r>
              <w:rPr>
                <w:rFonts w:ascii="Times New Roman" w:hAnsi="Times New Roman"/>
                <w:sz w:val="24"/>
                <w:szCs w:val="24"/>
              </w:rPr>
              <w:t>3.18</w:t>
            </w:r>
          </w:p>
        </w:tc>
        <w:tc>
          <w:tcPr>
            <w:tcW w:w="368" w:type="pct"/>
            <w:tcBorders>
              <w:top w:val="nil"/>
              <w:bottom w:val="nil"/>
            </w:tcBorders>
          </w:tcPr>
          <w:p w:rsidR="00554ABE" w:rsidRDefault="00554ABE" w:rsidP="00554ABE">
            <w:pPr>
              <w:rPr>
                <w:rFonts w:ascii="Times New Roman" w:hAnsi="Times New Roman"/>
                <w:sz w:val="24"/>
                <w:szCs w:val="24"/>
              </w:rPr>
            </w:pPr>
            <w:r>
              <w:rPr>
                <w:rFonts w:ascii="Times New Roman" w:hAnsi="Times New Roman"/>
                <w:sz w:val="24"/>
                <w:szCs w:val="24"/>
              </w:rPr>
              <w:t>3.73</w:t>
            </w:r>
          </w:p>
        </w:tc>
        <w:tc>
          <w:tcPr>
            <w:tcW w:w="345" w:type="pct"/>
            <w:tcBorders>
              <w:top w:val="nil"/>
              <w:bottom w:val="nil"/>
            </w:tcBorders>
          </w:tcPr>
          <w:p w:rsidR="00554ABE" w:rsidRPr="00C12594" w:rsidRDefault="00554ABE" w:rsidP="00553F7B">
            <w:pPr>
              <w:rPr>
                <w:rFonts w:ascii="Times New Roman" w:hAnsi="Times New Roman"/>
                <w:b/>
                <w:sz w:val="24"/>
                <w:szCs w:val="24"/>
              </w:rPr>
            </w:pPr>
            <w:r>
              <w:rPr>
                <w:rFonts w:ascii="Times New Roman" w:hAnsi="Times New Roman"/>
                <w:b/>
                <w:sz w:val="24"/>
                <w:szCs w:val="24"/>
              </w:rPr>
              <w:t>.5</w:t>
            </w:r>
            <w:r w:rsidRPr="00C12594">
              <w:rPr>
                <w:rFonts w:ascii="Times New Roman" w:hAnsi="Times New Roman"/>
                <w:b/>
                <w:sz w:val="24"/>
                <w:szCs w:val="24"/>
              </w:rPr>
              <w:t>5</w:t>
            </w:r>
          </w:p>
        </w:tc>
        <w:tc>
          <w:tcPr>
            <w:tcW w:w="133" w:type="pct"/>
            <w:tcBorders>
              <w:top w:val="nil"/>
              <w:bottom w:val="nil"/>
            </w:tcBorders>
          </w:tcPr>
          <w:p w:rsidR="00554ABE" w:rsidRDefault="00554ABE" w:rsidP="00553F7B">
            <w:pPr>
              <w:rPr>
                <w:rFonts w:ascii="Times New Roman" w:hAnsi="Times New Roman"/>
                <w:sz w:val="24"/>
                <w:szCs w:val="24"/>
              </w:rPr>
            </w:pPr>
          </w:p>
        </w:tc>
        <w:tc>
          <w:tcPr>
            <w:tcW w:w="363" w:type="pct"/>
            <w:tcBorders>
              <w:top w:val="nil"/>
              <w:bottom w:val="nil"/>
            </w:tcBorders>
          </w:tcPr>
          <w:p w:rsidR="00554ABE" w:rsidRDefault="00554ABE" w:rsidP="00553F7B">
            <w:pPr>
              <w:rPr>
                <w:rFonts w:ascii="Times New Roman" w:hAnsi="Times New Roman"/>
                <w:sz w:val="24"/>
                <w:szCs w:val="24"/>
              </w:rPr>
            </w:pPr>
            <w:r>
              <w:rPr>
                <w:rFonts w:ascii="Times New Roman" w:hAnsi="Times New Roman"/>
                <w:sz w:val="24"/>
                <w:szCs w:val="24"/>
              </w:rPr>
              <w:t>3.06</w:t>
            </w:r>
          </w:p>
        </w:tc>
        <w:tc>
          <w:tcPr>
            <w:tcW w:w="368" w:type="pct"/>
            <w:tcBorders>
              <w:top w:val="nil"/>
              <w:bottom w:val="nil"/>
            </w:tcBorders>
          </w:tcPr>
          <w:p w:rsidR="00554ABE" w:rsidRDefault="00554ABE" w:rsidP="00554ABE">
            <w:pPr>
              <w:rPr>
                <w:rFonts w:ascii="Times New Roman" w:hAnsi="Times New Roman"/>
                <w:sz w:val="24"/>
                <w:szCs w:val="24"/>
              </w:rPr>
            </w:pPr>
            <w:r>
              <w:rPr>
                <w:rFonts w:ascii="Times New Roman" w:hAnsi="Times New Roman"/>
                <w:sz w:val="24"/>
                <w:szCs w:val="24"/>
              </w:rPr>
              <w:t>2.91</w:t>
            </w:r>
          </w:p>
        </w:tc>
        <w:tc>
          <w:tcPr>
            <w:tcW w:w="414" w:type="pct"/>
            <w:tcBorders>
              <w:top w:val="nil"/>
              <w:bottom w:val="nil"/>
            </w:tcBorders>
          </w:tcPr>
          <w:p w:rsidR="00554ABE" w:rsidRPr="00C12594" w:rsidRDefault="00554ABE" w:rsidP="00554ABE">
            <w:pPr>
              <w:rPr>
                <w:rFonts w:ascii="Times New Roman" w:hAnsi="Times New Roman"/>
                <w:b/>
                <w:sz w:val="24"/>
                <w:szCs w:val="24"/>
              </w:rPr>
            </w:pPr>
            <w:r>
              <w:rPr>
                <w:rFonts w:ascii="Times New Roman" w:hAnsi="Times New Roman"/>
                <w:b/>
                <w:sz w:val="24"/>
                <w:szCs w:val="24"/>
              </w:rPr>
              <w:t xml:space="preserve">  </w:t>
            </w:r>
            <w:r w:rsidRPr="00C12594">
              <w:rPr>
                <w:rFonts w:ascii="Times New Roman" w:hAnsi="Times New Roman"/>
                <w:b/>
                <w:sz w:val="24"/>
                <w:szCs w:val="24"/>
              </w:rPr>
              <w:t>-.</w:t>
            </w:r>
            <w:r>
              <w:rPr>
                <w:rFonts w:ascii="Times New Roman" w:hAnsi="Times New Roman"/>
                <w:b/>
                <w:sz w:val="24"/>
                <w:szCs w:val="24"/>
              </w:rPr>
              <w:t>15</w:t>
            </w:r>
          </w:p>
        </w:tc>
      </w:tr>
      <w:tr w:rsidR="00554ABE" w:rsidTr="00C86D42">
        <w:tc>
          <w:tcPr>
            <w:tcW w:w="264" w:type="pct"/>
            <w:tcBorders>
              <w:top w:val="nil"/>
              <w:left w:val="nil"/>
              <w:bottom w:val="nil"/>
              <w:right w:val="nil"/>
            </w:tcBorders>
          </w:tcPr>
          <w:p w:rsidR="00554ABE" w:rsidRDefault="00E43E0A" w:rsidP="00553F7B">
            <w:pPr>
              <w:rPr>
                <w:rFonts w:ascii="Times New Roman" w:hAnsi="Times New Roman"/>
                <w:sz w:val="24"/>
                <w:szCs w:val="24"/>
              </w:rPr>
            </w:pPr>
            <w:r>
              <w:rPr>
                <w:rFonts w:ascii="Times New Roman" w:hAnsi="Times New Roman"/>
                <w:sz w:val="24"/>
                <w:szCs w:val="24"/>
              </w:rPr>
              <w:t>14</w:t>
            </w:r>
          </w:p>
        </w:tc>
        <w:tc>
          <w:tcPr>
            <w:tcW w:w="2249" w:type="pct"/>
            <w:tcBorders>
              <w:top w:val="nil"/>
              <w:left w:val="nil"/>
              <w:bottom w:val="nil"/>
            </w:tcBorders>
          </w:tcPr>
          <w:p w:rsidR="00554ABE" w:rsidRDefault="00554ABE" w:rsidP="00553F7B">
            <w:pPr>
              <w:rPr>
                <w:rFonts w:ascii="Times New Roman" w:hAnsi="Times New Roman"/>
                <w:sz w:val="24"/>
                <w:szCs w:val="24"/>
              </w:rPr>
            </w:pPr>
            <w:r>
              <w:rPr>
                <w:rFonts w:ascii="Times New Roman" w:hAnsi="Times New Roman"/>
                <w:sz w:val="24"/>
                <w:szCs w:val="24"/>
              </w:rPr>
              <w:t xml:space="preserve">You </w:t>
            </w:r>
            <w:r w:rsidR="00E43E0A">
              <w:rPr>
                <w:rFonts w:ascii="Times New Roman" w:hAnsi="Times New Roman"/>
                <w:sz w:val="24"/>
                <w:szCs w:val="24"/>
              </w:rPr>
              <w:t>think people are strange when they read a lot</w:t>
            </w:r>
            <w:r>
              <w:rPr>
                <w:rFonts w:ascii="Times New Roman" w:hAnsi="Times New Roman"/>
                <w:sz w:val="24"/>
                <w:szCs w:val="24"/>
              </w:rPr>
              <w:t>.</w:t>
            </w:r>
          </w:p>
          <w:p w:rsidR="00554ABE" w:rsidRDefault="00554ABE" w:rsidP="00553F7B">
            <w:pPr>
              <w:rPr>
                <w:rFonts w:ascii="Times New Roman" w:hAnsi="Times New Roman"/>
                <w:sz w:val="24"/>
                <w:szCs w:val="24"/>
              </w:rPr>
            </w:pPr>
          </w:p>
        </w:tc>
        <w:tc>
          <w:tcPr>
            <w:tcW w:w="128" w:type="pct"/>
            <w:tcBorders>
              <w:top w:val="nil"/>
              <w:bottom w:val="nil"/>
            </w:tcBorders>
          </w:tcPr>
          <w:p w:rsidR="00554ABE" w:rsidRDefault="00554ABE" w:rsidP="00553F7B">
            <w:pPr>
              <w:rPr>
                <w:rFonts w:ascii="Times New Roman" w:hAnsi="Times New Roman"/>
                <w:sz w:val="24"/>
                <w:szCs w:val="24"/>
              </w:rPr>
            </w:pPr>
          </w:p>
        </w:tc>
        <w:tc>
          <w:tcPr>
            <w:tcW w:w="368" w:type="pct"/>
            <w:tcBorders>
              <w:top w:val="nil"/>
              <w:bottom w:val="nil"/>
            </w:tcBorders>
          </w:tcPr>
          <w:p w:rsidR="00554ABE" w:rsidRDefault="00E43E0A" w:rsidP="00553F7B">
            <w:pPr>
              <w:rPr>
                <w:rFonts w:ascii="Times New Roman" w:hAnsi="Times New Roman"/>
                <w:sz w:val="24"/>
                <w:szCs w:val="24"/>
              </w:rPr>
            </w:pPr>
            <w:r>
              <w:rPr>
                <w:rFonts w:ascii="Times New Roman" w:hAnsi="Times New Roman"/>
                <w:sz w:val="24"/>
                <w:szCs w:val="24"/>
              </w:rPr>
              <w:t>3.86</w:t>
            </w:r>
          </w:p>
        </w:tc>
        <w:tc>
          <w:tcPr>
            <w:tcW w:w="368" w:type="pct"/>
            <w:tcBorders>
              <w:top w:val="nil"/>
              <w:bottom w:val="nil"/>
            </w:tcBorders>
          </w:tcPr>
          <w:p w:rsidR="00554ABE" w:rsidRDefault="00E43E0A" w:rsidP="00553F7B">
            <w:pPr>
              <w:rPr>
                <w:rFonts w:ascii="Times New Roman" w:hAnsi="Times New Roman"/>
                <w:sz w:val="24"/>
                <w:szCs w:val="24"/>
              </w:rPr>
            </w:pPr>
            <w:r>
              <w:rPr>
                <w:rFonts w:ascii="Times New Roman" w:hAnsi="Times New Roman"/>
                <w:sz w:val="24"/>
                <w:szCs w:val="24"/>
              </w:rPr>
              <w:t>4.36</w:t>
            </w:r>
          </w:p>
        </w:tc>
        <w:tc>
          <w:tcPr>
            <w:tcW w:w="345" w:type="pct"/>
            <w:tcBorders>
              <w:top w:val="nil"/>
              <w:bottom w:val="nil"/>
            </w:tcBorders>
          </w:tcPr>
          <w:p w:rsidR="00554ABE" w:rsidRPr="00C12594" w:rsidRDefault="00E43E0A" w:rsidP="00553F7B">
            <w:pPr>
              <w:rPr>
                <w:rFonts w:ascii="Times New Roman" w:hAnsi="Times New Roman"/>
                <w:b/>
                <w:sz w:val="24"/>
                <w:szCs w:val="24"/>
              </w:rPr>
            </w:pPr>
            <w:r>
              <w:rPr>
                <w:rFonts w:ascii="Times New Roman" w:hAnsi="Times New Roman"/>
                <w:b/>
                <w:sz w:val="24"/>
                <w:szCs w:val="24"/>
              </w:rPr>
              <w:t>.50</w:t>
            </w:r>
          </w:p>
        </w:tc>
        <w:tc>
          <w:tcPr>
            <w:tcW w:w="133" w:type="pct"/>
            <w:tcBorders>
              <w:top w:val="nil"/>
              <w:bottom w:val="nil"/>
            </w:tcBorders>
          </w:tcPr>
          <w:p w:rsidR="00554ABE" w:rsidRDefault="00554ABE" w:rsidP="00553F7B">
            <w:pPr>
              <w:rPr>
                <w:rFonts w:ascii="Times New Roman" w:hAnsi="Times New Roman"/>
                <w:sz w:val="24"/>
                <w:szCs w:val="24"/>
              </w:rPr>
            </w:pPr>
          </w:p>
        </w:tc>
        <w:tc>
          <w:tcPr>
            <w:tcW w:w="363" w:type="pct"/>
            <w:tcBorders>
              <w:top w:val="nil"/>
              <w:bottom w:val="nil"/>
            </w:tcBorders>
          </w:tcPr>
          <w:p w:rsidR="00554ABE" w:rsidRDefault="00E43E0A" w:rsidP="00553F7B">
            <w:pPr>
              <w:rPr>
                <w:rFonts w:ascii="Times New Roman" w:hAnsi="Times New Roman"/>
                <w:sz w:val="24"/>
                <w:szCs w:val="24"/>
              </w:rPr>
            </w:pPr>
            <w:r>
              <w:rPr>
                <w:rFonts w:ascii="Times New Roman" w:hAnsi="Times New Roman"/>
                <w:sz w:val="24"/>
                <w:szCs w:val="24"/>
              </w:rPr>
              <w:t>4.14</w:t>
            </w:r>
          </w:p>
        </w:tc>
        <w:tc>
          <w:tcPr>
            <w:tcW w:w="368" w:type="pct"/>
            <w:tcBorders>
              <w:top w:val="nil"/>
              <w:bottom w:val="nil"/>
            </w:tcBorders>
          </w:tcPr>
          <w:p w:rsidR="00554ABE" w:rsidRDefault="00E43E0A" w:rsidP="00553F7B">
            <w:pPr>
              <w:rPr>
                <w:rFonts w:ascii="Times New Roman" w:hAnsi="Times New Roman"/>
                <w:sz w:val="24"/>
                <w:szCs w:val="24"/>
              </w:rPr>
            </w:pPr>
            <w:r>
              <w:rPr>
                <w:rFonts w:ascii="Times New Roman" w:hAnsi="Times New Roman"/>
                <w:sz w:val="24"/>
                <w:szCs w:val="24"/>
              </w:rPr>
              <w:t>3.68</w:t>
            </w:r>
          </w:p>
        </w:tc>
        <w:tc>
          <w:tcPr>
            <w:tcW w:w="414" w:type="pct"/>
            <w:tcBorders>
              <w:top w:val="nil"/>
              <w:bottom w:val="nil"/>
            </w:tcBorders>
          </w:tcPr>
          <w:p w:rsidR="00554ABE" w:rsidRPr="00C12594" w:rsidRDefault="00E43E0A" w:rsidP="00C86D42">
            <w:pPr>
              <w:rPr>
                <w:rFonts w:ascii="Times New Roman" w:hAnsi="Times New Roman"/>
                <w:b/>
                <w:sz w:val="24"/>
                <w:szCs w:val="24"/>
              </w:rPr>
            </w:pPr>
            <w:r>
              <w:rPr>
                <w:rFonts w:ascii="Times New Roman" w:hAnsi="Times New Roman"/>
                <w:b/>
                <w:sz w:val="24"/>
                <w:szCs w:val="24"/>
              </w:rPr>
              <w:t xml:space="preserve">  -</w:t>
            </w:r>
            <w:r w:rsidR="00554ABE" w:rsidRPr="00C12594">
              <w:rPr>
                <w:rFonts w:ascii="Times New Roman" w:hAnsi="Times New Roman"/>
                <w:b/>
                <w:sz w:val="24"/>
                <w:szCs w:val="24"/>
              </w:rPr>
              <w:t>.</w:t>
            </w:r>
            <w:r w:rsidR="00C86D42">
              <w:rPr>
                <w:rFonts w:ascii="Times New Roman" w:hAnsi="Times New Roman"/>
                <w:b/>
                <w:sz w:val="24"/>
                <w:szCs w:val="24"/>
              </w:rPr>
              <w:t>46</w:t>
            </w:r>
          </w:p>
        </w:tc>
      </w:tr>
      <w:tr w:rsidR="00554ABE" w:rsidTr="00C86D42">
        <w:tc>
          <w:tcPr>
            <w:tcW w:w="264" w:type="pct"/>
            <w:tcBorders>
              <w:top w:val="nil"/>
              <w:left w:val="nil"/>
              <w:bottom w:val="nil"/>
              <w:right w:val="nil"/>
            </w:tcBorders>
          </w:tcPr>
          <w:p w:rsidR="00554ABE" w:rsidRDefault="00C86D42" w:rsidP="00553F7B">
            <w:pPr>
              <w:rPr>
                <w:rFonts w:ascii="Times New Roman" w:hAnsi="Times New Roman"/>
                <w:sz w:val="24"/>
                <w:szCs w:val="24"/>
              </w:rPr>
            </w:pPr>
            <w:r>
              <w:rPr>
                <w:rFonts w:ascii="Times New Roman" w:hAnsi="Times New Roman"/>
                <w:sz w:val="24"/>
                <w:szCs w:val="24"/>
              </w:rPr>
              <w:t xml:space="preserve">  </w:t>
            </w:r>
            <w:r w:rsidR="00E43E0A">
              <w:rPr>
                <w:rFonts w:ascii="Times New Roman" w:hAnsi="Times New Roman"/>
                <w:sz w:val="24"/>
                <w:szCs w:val="24"/>
              </w:rPr>
              <w:t>1</w:t>
            </w:r>
          </w:p>
        </w:tc>
        <w:tc>
          <w:tcPr>
            <w:tcW w:w="2249" w:type="pct"/>
            <w:tcBorders>
              <w:top w:val="nil"/>
              <w:left w:val="nil"/>
              <w:bottom w:val="nil"/>
            </w:tcBorders>
          </w:tcPr>
          <w:p w:rsidR="00E43E0A" w:rsidRDefault="00E43E0A" w:rsidP="00E43E0A">
            <w:pPr>
              <w:rPr>
                <w:rFonts w:ascii="Times New Roman" w:hAnsi="Times New Roman"/>
                <w:sz w:val="24"/>
                <w:szCs w:val="24"/>
              </w:rPr>
            </w:pPr>
            <w:r w:rsidRPr="002F5F37">
              <w:rPr>
                <w:rFonts w:ascii="Times New Roman" w:hAnsi="Times New Roman"/>
                <w:sz w:val="24"/>
                <w:szCs w:val="24"/>
              </w:rPr>
              <w:t xml:space="preserve">You </w:t>
            </w:r>
            <w:r>
              <w:rPr>
                <w:rFonts w:ascii="Times New Roman" w:hAnsi="Times New Roman"/>
                <w:sz w:val="24"/>
                <w:szCs w:val="24"/>
              </w:rPr>
              <w:t>feel you have better things to do than to read.</w:t>
            </w:r>
          </w:p>
          <w:p w:rsidR="00554ABE" w:rsidRDefault="00554ABE" w:rsidP="00553F7B">
            <w:pPr>
              <w:rPr>
                <w:rFonts w:ascii="Times New Roman" w:hAnsi="Times New Roman"/>
                <w:sz w:val="24"/>
                <w:szCs w:val="24"/>
              </w:rPr>
            </w:pPr>
          </w:p>
        </w:tc>
        <w:tc>
          <w:tcPr>
            <w:tcW w:w="128" w:type="pct"/>
            <w:tcBorders>
              <w:top w:val="nil"/>
              <w:bottom w:val="nil"/>
            </w:tcBorders>
          </w:tcPr>
          <w:p w:rsidR="00554ABE" w:rsidRDefault="00554ABE" w:rsidP="00553F7B">
            <w:pPr>
              <w:rPr>
                <w:rFonts w:ascii="Times New Roman" w:hAnsi="Times New Roman"/>
                <w:sz w:val="24"/>
                <w:szCs w:val="24"/>
              </w:rPr>
            </w:pPr>
          </w:p>
        </w:tc>
        <w:tc>
          <w:tcPr>
            <w:tcW w:w="368" w:type="pct"/>
            <w:tcBorders>
              <w:top w:val="nil"/>
              <w:bottom w:val="nil"/>
            </w:tcBorders>
          </w:tcPr>
          <w:p w:rsidR="00554ABE" w:rsidRDefault="00E43E0A" w:rsidP="00553F7B">
            <w:pPr>
              <w:rPr>
                <w:rFonts w:ascii="Times New Roman" w:hAnsi="Times New Roman"/>
                <w:sz w:val="24"/>
                <w:szCs w:val="24"/>
              </w:rPr>
            </w:pPr>
            <w:r>
              <w:rPr>
                <w:rFonts w:ascii="Times New Roman" w:hAnsi="Times New Roman"/>
                <w:sz w:val="24"/>
                <w:szCs w:val="24"/>
              </w:rPr>
              <w:t>3.05</w:t>
            </w:r>
          </w:p>
        </w:tc>
        <w:tc>
          <w:tcPr>
            <w:tcW w:w="368" w:type="pct"/>
            <w:tcBorders>
              <w:top w:val="nil"/>
              <w:bottom w:val="nil"/>
            </w:tcBorders>
          </w:tcPr>
          <w:p w:rsidR="00554ABE" w:rsidRDefault="00E43E0A" w:rsidP="00553F7B">
            <w:pPr>
              <w:rPr>
                <w:rFonts w:ascii="Times New Roman" w:hAnsi="Times New Roman"/>
                <w:sz w:val="24"/>
                <w:szCs w:val="24"/>
              </w:rPr>
            </w:pPr>
            <w:r>
              <w:rPr>
                <w:rFonts w:ascii="Times New Roman" w:hAnsi="Times New Roman"/>
                <w:sz w:val="24"/>
                <w:szCs w:val="24"/>
              </w:rPr>
              <w:t>3.45</w:t>
            </w:r>
          </w:p>
        </w:tc>
        <w:tc>
          <w:tcPr>
            <w:tcW w:w="345" w:type="pct"/>
            <w:tcBorders>
              <w:top w:val="nil"/>
              <w:bottom w:val="nil"/>
            </w:tcBorders>
          </w:tcPr>
          <w:p w:rsidR="00554ABE" w:rsidRPr="00C12594" w:rsidRDefault="00E43E0A" w:rsidP="00553F7B">
            <w:pPr>
              <w:rPr>
                <w:rFonts w:ascii="Times New Roman" w:hAnsi="Times New Roman"/>
                <w:b/>
                <w:sz w:val="24"/>
                <w:szCs w:val="24"/>
              </w:rPr>
            </w:pPr>
            <w:r>
              <w:rPr>
                <w:rFonts w:ascii="Times New Roman" w:hAnsi="Times New Roman"/>
                <w:b/>
                <w:sz w:val="24"/>
                <w:szCs w:val="24"/>
              </w:rPr>
              <w:t>.40</w:t>
            </w:r>
          </w:p>
        </w:tc>
        <w:tc>
          <w:tcPr>
            <w:tcW w:w="133" w:type="pct"/>
            <w:tcBorders>
              <w:top w:val="nil"/>
              <w:bottom w:val="nil"/>
            </w:tcBorders>
          </w:tcPr>
          <w:p w:rsidR="00554ABE" w:rsidRDefault="00554ABE" w:rsidP="00553F7B">
            <w:pPr>
              <w:rPr>
                <w:rFonts w:ascii="Times New Roman" w:hAnsi="Times New Roman"/>
                <w:sz w:val="24"/>
                <w:szCs w:val="24"/>
              </w:rPr>
            </w:pPr>
          </w:p>
        </w:tc>
        <w:tc>
          <w:tcPr>
            <w:tcW w:w="363" w:type="pct"/>
            <w:tcBorders>
              <w:top w:val="nil"/>
              <w:bottom w:val="nil"/>
            </w:tcBorders>
          </w:tcPr>
          <w:p w:rsidR="00554ABE" w:rsidRDefault="00E43E0A" w:rsidP="00553F7B">
            <w:pPr>
              <w:rPr>
                <w:rFonts w:ascii="Times New Roman" w:hAnsi="Times New Roman"/>
                <w:sz w:val="24"/>
                <w:szCs w:val="24"/>
              </w:rPr>
            </w:pPr>
            <w:r>
              <w:rPr>
                <w:rFonts w:ascii="Times New Roman" w:hAnsi="Times New Roman"/>
                <w:sz w:val="24"/>
                <w:szCs w:val="24"/>
              </w:rPr>
              <w:t>3.23</w:t>
            </w:r>
          </w:p>
        </w:tc>
        <w:tc>
          <w:tcPr>
            <w:tcW w:w="368" w:type="pct"/>
            <w:tcBorders>
              <w:top w:val="nil"/>
              <w:bottom w:val="nil"/>
            </w:tcBorders>
          </w:tcPr>
          <w:p w:rsidR="00554ABE" w:rsidRDefault="00E43E0A" w:rsidP="00553F7B">
            <w:pPr>
              <w:rPr>
                <w:rFonts w:ascii="Times New Roman" w:hAnsi="Times New Roman"/>
                <w:sz w:val="24"/>
                <w:szCs w:val="24"/>
              </w:rPr>
            </w:pPr>
            <w:r>
              <w:rPr>
                <w:rFonts w:ascii="Times New Roman" w:hAnsi="Times New Roman"/>
                <w:sz w:val="24"/>
                <w:szCs w:val="24"/>
              </w:rPr>
              <w:t>2.95</w:t>
            </w:r>
          </w:p>
        </w:tc>
        <w:tc>
          <w:tcPr>
            <w:tcW w:w="414" w:type="pct"/>
            <w:tcBorders>
              <w:top w:val="nil"/>
              <w:bottom w:val="nil"/>
            </w:tcBorders>
          </w:tcPr>
          <w:p w:rsidR="00554ABE" w:rsidRPr="00C12594" w:rsidRDefault="00C86D42" w:rsidP="00C86D42">
            <w:pPr>
              <w:rPr>
                <w:rFonts w:ascii="Times New Roman" w:hAnsi="Times New Roman"/>
                <w:b/>
                <w:sz w:val="24"/>
                <w:szCs w:val="24"/>
              </w:rPr>
            </w:pPr>
            <w:r>
              <w:rPr>
                <w:rFonts w:ascii="Times New Roman" w:hAnsi="Times New Roman"/>
                <w:b/>
                <w:sz w:val="24"/>
                <w:szCs w:val="24"/>
              </w:rPr>
              <w:t xml:space="preserve">  -.28</w:t>
            </w:r>
          </w:p>
        </w:tc>
      </w:tr>
      <w:tr w:rsidR="00554ABE" w:rsidTr="00C86D42">
        <w:tc>
          <w:tcPr>
            <w:tcW w:w="264" w:type="pct"/>
            <w:tcBorders>
              <w:top w:val="nil"/>
              <w:left w:val="nil"/>
              <w:bottom w:val="nil"/>
              <w:right w:val="nil"/>
            </w:tcBorders>
          </w:tcPr>
          <w:p w:rsidR="00554ABE" w:rsidRDefault="00C86D42" w:rsidP="00553F7B">
            <w:pPr>
              <w:rPr>
                <w:rFonts w:ascii="Times New Roman" w:hAnsi="Times New Roman"/>
                <w:sz w:val="24"/>
                <w:szCs w:val="24"/>
              </w:rPr>
            </w:pPr>
            <w:r>
              <w:rPr>
                <w:rFonts w:ascii="Times New Roman" w:hAnsi="Times New Roman"/>
                <w:sz w:val="24"/>
                <w:szCs w:val="24"/>
              </w:rPr>
              <w:t xml:space="preserve">  2</w:t>
            </w:r>
          </w:p>
        </w:tc>
        <w:tc>
          <w:tcPr>
            <w:tcW w:w="2249" w:type="pct"/>
            <w:tcBorders>
              <w:top w:val="nil"/>
              <w:left w:val="nil"/>
              <w:bottom w:val="nil"/>
            </w:tcBorders>
          </w:tcPr>
          <w:p w:rsidR="00554ABE" w:rsidRDefault="00554ABE" w:rsidP="00553F7B">
            <w:pPr>
              <w:rPr>
                <w:rFonts w:ascii="Times New Roman" w:hAnsi="Times New Roman"/>
                <w:sz w:val="24"/>
                <w:szCs w:val="24"/>
              </w:rPr>
            </w:pPr>
            <w:r w:rsidRPr="002F5F37">
              <w:rPr>
                <w:rFonts w:ascii="Times New Roman" w:hAnsi="Times New Roman"/>
                <w:sz w:val="24"/>
                <w:szCs w:val="24"/>
              </w:rPr>
              <w:t xml:space="preserve">You </w:t>
            </w:r>
            <w:r w:rsidR="00C86D42">
              <w:rPr>
                <w:rFonts w:ascii="Times New Roman" w:hAnsi="Times New Roman"/>
                <w:sz w:val="24"/>
                <w:szCs w:val="24"/>
              </w:rPr>
              <w:t>seldom buy a book</w:t>
            </w:r>
            <w:r>
              <w:rPr>
                <w:rFonts w:ascii="Times New Roman" w:hAnsi="Times New Roman"/>
                <w:sz w:val="24"/>
                <w:szCs w:val="24"/>
              </w:rPr>
              <w:t>.</w:t>
            </w:r>
          </w:p>
          <w:p w:rsidR="00554ABE" w:rsidRDefault="00554ABE" w:rsidP="00553F7B">
            <w:pPr>
              <w:rPr>
                <w:rFonts w:ascii="Times New Roman" w:hAnsi="Times New Roman"/>
                <w:sz w:val="24"/>
                <w:szCs w:val="24"/>
              </w:rPr>
            </w:pPr>
          </w:p>
        </w:tc>
        <w:tc>
          <w:tcPr>
            <w:tcW w:w="128" w:type="pct"/>
            <w:tcBorders>
              <w:top w:val="nil"/>
              <w:bottom w:val="nil"/>
            </w:tcBorders>
          </w:tcPr>
          <w:p w:rsidR="00554ABE" w:rsidRDefault="00554ABE" w:rsidP="00553F7B">
            <w:pPr>
              <w:rPr>
                <w:rFonts w:ascii="Times New Roman" w:hAnsi="Times New Roman"/>
                <w:sz w:val="24"/>
                <w:szCs w:val="24"/>
              </w:rPr>
            </w:pPr>
          </w:p>
        </w:tc>
        <w:tc>
          <w:tcPr>
            <w:tcW w:w="368" w:type="pct"/>
            <w:tcBorders>
              <w:top w:val="nil"/>
              <w:bottom w:val="nil"/>
            </w:tcBorders>
          </w:tcPr>
          <w:p w:rsidR="00554ABE" w:rsidRDefault="00C86D42" w:rsidP="00553F7B">
            <w:pPr>
              <w:rPr>
                <w:rFonts w:ascii="Times New Roman" w:hAnsi="Times New Roman"/>
                <w:sz w:val="24"/>
                <w:szCs w:val="24"/>
              </w:rPr>
            </w:pPr>
            <w:r>
              <w:rPr>
                <w:rFonts w:ascii="Times New Roman" w:hAnsi="Times New Roman"/>
                <w:sz w:val="24"/>
                <w:szCs w:val="24"/>
              </w:rPr>
              <w:t>2.50</w:t>
            </w:r>
          </w:p>
        </w:tc>
        <w:tc>
          <w:tcPr>
            <w:tcW w:w="368" w:type="pct"/>
            <w:tcBorders>
              <w:top w:val="nil"/>
              <w:bottom w:val="nil"/>
            </w:tcBorders>
          </w:tcPr>
          <w:p w:rsidR="00554ABE" w:rsidRDefault="00554ABE" w:rsidP="00C86D42">
            <w:pPr>
              <w:rPr>
                <w:rFonts w:ascii="Times New Roman" w:hAnsi="Times New Roman"/>
                <w:sz w:val="24"/>
                <w:szCs w:val="24"/>
              </w:rPr>
            </w:pPr>
            <w:r>
              <w:rPr>
                <w:rFonts w:ascii="Times New Roman" w:hAnsi="Times New Roman"/>
                <w:sz w:val="24"/>
                <w:szCs w:val="24"/>
              </w:rPr>
              <w:t>2.</w:t>
            </w:r>
            <w:r w:rsidR="00C86D42">
              <w:rPr>
                <w:rFonts w:ascii="Times New Roman" w:hAnsi="Times New Roman"/>
                <w:sz w:val="24"/>
                <w:szCs w:val="24"/>
              </w:rPr>
              <w:t>86</w:t>
            </w:r>
          </w:p>
        </w:tc>
        <w:tc>
          <w:tcPr>
            <w:tcW w:w="345" w:type="pct"/>
            <w:tcBorders>
              <w:top w:val="nil"/>
              <w:bottom w:val="nil"/>
            </w:tcBorders>
          </w:tcPr>
          <w:p w:rsidR="00554ABE" w:rsidRPr="00C12594" w:rsidRDefault="00C86D42" w:rsidP="00553F7B">
            <w:pPr>
              <w:rPr>
                <w:rFonts w:ascii="Times New Roman" w:hAnsi="Times New Roman"/>
                <w:b/>
                <w:sz w:val="24"/>
                <w:szCs w:val="24"/>
              </w:rPr>
            </w:pPr>
            <w:r>
              <w:rPr>
                <w:rFonts w:ascii="Times New Roman" w:hAnsi="Times New Roman"/>
                <w:b/>
                <w:sz w:val="24"/>
                <w:szCs w:val="24"/>
              </w:rPr>
              <w:t>.36</w:t>
            </w:r>
          </w:p>
        </w:tc>
        <w:tc>
          <w:tcPr>
            <w:tcW w:w="133" w:type="pct"/>
            <w:tcBorders>
              <w:top w:val="nil"/>
              <w:bottom w:val="nil"/>
            </w:tcBorders>
          </w:tcPr>
          <w:p w:rsidR="00554ABE" w:rsidRDefault="00554ABE" w:rsidP="00553F7B">
            <w:pPr>
              <w:rPr>
                <w:rFonts w:ascii="Times New Roman" w:hAnsi="Times New Roman"/>
                <w:sz w:val="24"/>
                <w:szCs w:val="24"/>
              </w:rPr>
            </w:pPr>
          </w:p>
        </w:tc>
        <w:tc>
          <w:tcPr>
            <w:tcW w:w="363" w:type="pct"/>
            <w:tcBorders>
              <w:top w:val="nil"/>
              <w:bottom w:val="nil"/>
            </w:tcBorders>
          </w:tcPr>
          <w:p w:rsidR="00554ABE" w:rsidRDefault="00554ABE" w:rsidP="00C86D42">
            <w:pPr>
              <w:rPr>
                <w:rFonts w:ascii="Times New Roman" w:hAnsi="Times New Roman"/>
                <w:sz w:val="24"/>
                <w:szCs w:val="24"/>
              </w:rPr>
            </w:pPr>
            <w:r>
              <w:rPr>
                <w:rFonts w:ascii="Times New Roman" w:hAnsi="Times New Roman"/>
                <w:sz w:val="24"/>
                <w:szCs w:val="24"/>
              </w:rPr>
              <w:t>2.</w:t>
            </w:r>
            <w:r w:rsidR="00C86D42">
              <w:rPr>
                <w:rFonts w:ascii="Times New Roman" w:hAnsi="Times New Roman"/>
                <w:sz w:val="24"/>
                <w:szCs w:val="24"/>
              </w:rPr>
              <w:t>81</w:t>
            </w:r>
          </w:p>
        </w:tc>
        <w:tc>
          <w:tcPr>
            <w:tcW w:w="368" w:type="pct"/>
            <w:tcBorders>
              <w:top w:val="nil"/>
              <w:bottom w:val="nil"/>
            </w:tcBorders>
          </w:tcPr>
          <w:p w:rsidR="00554ABE" w:rsidRDefault="00C86D42" w:rsidP="00553F7B">
            <w:pPr>
              <w:rPr>
                <w:rFonts w:ascii="Times New Roman" w:hAnsi="Times New Roman"/>
                <w:sz w:val="24"/>
                <w:szCs w:val="24"/>
              </w:rPr>
            </w:pPr>
            <w:r>
              <w:rPr>
                <w:rFonts w:ascii="Times New Roman" w:hAnsi="Times New Roman"/>
                <w:sz w:val="24"/>
                <w:szCs w:val="24"/>
              </w:rPr>
              <w:t>3.18</w:t>
            </w:r>
          </w:p>
        </w:tc>
        <w:tc>
          <w:tcPr>
            <w:tcW w:w="414" w:type="pct"/>
            <w:tcBorders>
              <w:top w:val="nil"/>
              <w:bottom w:val="nil"/>
            </w:tcBorders>
          </w:tcPr>
          <w:p w:rsidR="00554ABE" w:rsidRPr="00C12594" w:rsidRDefault="00554ABE" w:rsidP="00C86D42">
            <w:pPr>
              <w:rPr>
                <w:rFonts w:ascii="Times New Roman" w:hAnsi="Times New Roman"/>
                <w:b/>
                <w:sz w:val="24"/>
                <w:szCs w:val="24"/>
              </w:rPr>
            </w:pPr>
            <w:r>
              <w:rPr>
                <w:rFonts w:ascii="Times New Roman" w:hAnsi="Times New Roman"/>
                <w:b/>
                <w:sz w:val="24"/>
                <w:szCs w:val="24"/>
              </w:rPr>
              <w:t xml:space="preserve">   </w:t>
            </w:r>
            <w:r w:rsidRPr="00C12594">
              <w:rPr>
                <w:rFonts w:ascii="Times New Roman" w:hAnsi="Times New Roman"/>
                <w:b/>
                <w:sz w:val="24"/>
                <w:szCs w:val="24"/>
              </w:rPr>
              <w:t>.</w:t>
            </w:r>
            <w:r w:rsidR="00C86D42">
              <w:rPr>
                <w:rFonts w:ascii="Times New Roman" w:hAnsi="Times New Roman"/>
                <w:b/>
                <w:sz w:val="24"/>
                <w:szCs w:val="24"/>
              </w:rPr>
              <w:t>37</w:t>
            </w:r>
          </w:p>
        </w:tc>
      </w:tr>
      <w:tr w:rsidR="00554ABE" w:rsidTr="00C86D42">
        <w:tc>
          <w:tcPr>
            <w:tcW w:w="264" w:type="pct"/>
            <w:tcBorders>
              <w:top w:val="nil"/>
              <w:left w:val="nil"/>
              <w:bottom w:val="nil"/>
              <w:right w:val="nil"/>
            </w:tcBorders>
          </w:tcPr>
          <w:p w:rsidR="00554ABE" w:rsidRDefault="00C86D42" w:rsidP="00553F7B">
            <w:pPr>
              <w:rPr>
                <w:rFonts w:ascii="Times New Roman" w:hAnsi="Times New Roman"/>
                <w:sz w:val="24"/>
                <w:szCs w:val="24"/>
              </w:rPr>
            </w:pPr>
            <w:r>
              <w:rPr>
                <w:rFonts w:ascii="Times New Roman" w:hAnsi="Times New Roman"/>
                <w:sz w:val="24"/>
                <w:szCs w:val="24"/>
              </w:rPr>
              <w:t>16</w:t>
            </w:r>
          </w:p>
        </w:tc>
        <w:tc>
          <w:tcPr>
            <w:tcW w:w="2249" w:type="pct"/>
            <w:tcBorders>
              <w:top w:val="nil"/>
              <w:left w:val="nil"/>
              <w:bottom w:val="nil"/>
            </w:tcBorders>
          </w:tcPr>
          <w:p w:rsidR="00554ABE" w:rsidRDefault="00490AAD" w:rsidP="00553F7B">
            <w:pPr>
              <w:rPr>
                <w:rFonts w:ascii="Times New Roman" w:hAnsi="Times New Roman"/>
                <w:sz w:val="24"/>
                <w:szCs w:val="24"/>
              </w:rPr>
            </w:pPr>
            <w:r>
              <w:rPr>
                <w:rFonts w:ascii="Times New Roman" w:hAnsi="Times New Roman"/>
                <w:sz w:val="24"/>
                <w:szCs w:val="24"/>
              </w:rPr>
              <w:t>You make fun o</w:t>
            </w:r>
            <w:r w:rsidR="00C86D42">
              <w:rPr>
                <w:rFonts w:ascii="Times New Roman" w:hAnsi="Times New Roman"/>
                <w:sz w:val="24"/>
                <w:szCs w:val="24"/>
              </w:rPr>
              <w:t>f people who read a lot</w:t>
            </w:r>
            <w:r w:rsidR="00554ABE">
              <w:rPr>
                <w:rFonts w:ascii="Times New Roman" w:hAnsi="Times New Roman"/>
                <w:sz w:val="24"/>
                <w:szCs w:val="24"/>
              </w:rPr>
              <w:t>.</w:t>
            </w:r>
          </w:p>
          <w:p w:rsidR="00554ABE" w:rsidRDefault="00554ABE" w:rsidP="00553F7B">
            <w:pPr>
              <w:rPr>
                <w:rFonts w:ascii="Times New Roman" w:hAnsi="Times New Roman"/>
                <w:sz w:val="24"/>
                <w:szCs w:val="24"/>
              </w:rPr>
            </w:pPr>
          </w:p>
        </w:tc>
        <w:tc>
          <w:tcPr>
            <w:tcW w:w="128" w:type="pct"/>
            <w:tcBorders>
              <w:top w:val="nil"/>
              <w:bottom w:val="nil"/>
            </w:tcBorders>
          </w:tcPr>
          <w:p w:rsidR="00554ABE" w:rsidRDefault="00554ABE" w:rsidP="00553F7B">
            <w:pPr>
              <w:rPr>
                <w:rFonts w:ascii="Times New Roman" w:hAnsi="Times New Roman"/>
                <w:sz w:val="24"/>
                <w:szCs w:val="24"/>
              </w:rPr>
            </w:pPr>
          </w:p>
        </w:tc>
        <w:tc>
          <w:tcPr>
            <w:tcW w:w="368" w:type="pct"/>
            <w:tcBorders>
              <w:top w:val="nil"/>
              <w:bottom w:val="nil"/>
            </w:tcBorders>
          </w:tcPr>
          <w:p w:rsidR="00554ABE" w:rsidRDefault="00C86D42" w:rsidP="00553F7B">
            <w:pPr>
              <w:rPr>
                <w:rFonts w:ascii="Times New Roman" w:hAnsi="Times New Roman"/>
                <w:sz w:val="24"/>
                <w:szCs w:val="24"/>
              </w:rPr>
            </w:pPr>
            <w:r>
              <w:rPr>
                <w:rFonts w:ascii="Times New Roman" w:hAnsi="Times New Roman"/>
                <w:sz w:val="24"/>
                <w:szCs w:val="24"/>
              </w:rPr>
              <w:t>4.27</w:t>
            </w:r>
          </w:p>
        </w:tc>
        <w:tc>
          <w:tcPr>
            <w:tcW w:w="368" w:type="pct"/>
            <w:tcBorders>
              <w:top w:val="nil"/>
              <w:bottom w:val="nil"/>
            </w:tcBorders>
          </w:tcPr>
          <w:p w:rsidR="00554ABE" w:rsidRDefault="00C86D42" w:rsidP="00553F7B">
            <w:pPr>
              <w:rPr>
                <w:rFonts w:ascii="Times New Roman" w:hAnsi="Times New Roman"/>
                <w:sz w:val="24"/>
                <w:szCs w:val="24"/>
              </w:rPr>
            </w:pPr>
            <w:r>
              <w:rPr>
                <w:rFonts w:ascii="Times New Roman" w:hAnsi="Times New Roman"/>
                <w:sz w:val="24"/>
                <w:szCs w:val="24"/>
              </w:rPr>
              <w:t>4.55</w:t>
            </w:r>
            <w:r>
              <w:rPr>
                <w:rFonts w:ascii="Times New Roman" w:hAnsi="Times New Roman"/>
                <w:sz w:val="24"/>
                <w:szCs w:val="24"/>
              </w:rPr>
              <w:tab/>
            </w:r>
          </w:p>
        </w:tc>
        <w:tc>
          <w:tcPr>
            <w:tcW w:w="345" w:type="pct"/>
            <w:tcBorders>
              <w:top w:val="nil"/>
              <w:bottom w:val="nil"/>
            </w:tcBorders>
          </w:tcPr>
          <w:p w:rsidR="00554ABE" w:rsidRPr="00C12594" w:rsidRDefault="00C86D42" w:rsidP="00553F7B">
            <w:pPr>
              <w:rPr>
                <w:rFonts w:ascii="Times New Roman" w:hAnsi="Times New Roman"/>
                <w:b/>
                <w:sz w:val="24"/>
                <w:szCs w:val="24"/>
              </w:rPr>
            </w:pPr>
            <w:r>
              <w:rPr>
                <w:rFonts w:ascii="Times New Roman" w:hAnsi="Times New Roman"/>
                <w:b/>
                <w:sz w:val="24"/>
                <w:szCs w:val="24"/>
              </w:rPr>
              <w:t>.</w:t>
            </w:r>
            <w:r w:rsidR="00554ABE" w:rsidRPr="00C12594">
              <w:rPr>
                <w:rFonts w:ascii="Times New Roman" w:hAnsi="Times New Roman"/>
                <w:b/>
                <w:sz w:val="24"/>
                <w:szCs w:val="24"/>
              </w:rPr>
              <w:t>2</w:t>
            </w:r>
            <w:r>
              <w:rPr>
                <w:rFonts w:ascii="Times New Roman" w:hAnsi="Times New Roman"/>
                <w:b/>
                <w:sz w:val="24"/>
                <w:szCs w:val="24"/>
              </w:rPr>
              <w:t>8</w:t>
            </w:r>
          </w:p>
        </w:tc>
        <w:tc>
          <w:tcPr>
            <w:tcW w:w="133" w:type="pct"/>
            <w:tcBorders>
              <w:top w:val="nil"/>
              <w:bottom w:val="nil"/>
            </w:tcBorders>
          </w:tcPr>
          <w:p w:rsidR="00554ABE" w:rsidRDefault="00554ABE" w:rsidP="00553F7B">
            <w:pPr>
              <w:rPr>
                <w:rFonts w:ascii="Times New Roman" w:hAnsi="Times New Roman"/>
                <w:sz w:val="24"/>
                <w:szCs w:val="24"/>
              </w:rPr>
            </w:pPr>
          </w:p>
        </w:tc>
        <w:tc>
          <w:tcPr>
            <w:tcW w:w="363" w:type="pct"/>
            <w:tcBorders>
              <w:top w:val="nil"/>
              <w:bottom w:val="nil"/>
            </w:tcBorders>
          </w:tcPr>
          <w:p w:rsidR="00554ABE" w:rsidRDefault="00C86D42" w:rsidP="00553F7B">
            <w:pPr>
              <w:rPr>
                <w:rFonts w:ascii="Times New Roman" w:hAnsi="Times New Roman"/>
                <w:sz w:val="24"/>
                <w:szCs w:val="24"/>
              </w:rPr>
            </w:pPr>
            <w:r>
              <w:rPr>
                <w:rFonts w:ascii="Times New Roman" w:hAnsi="Times New Roman"/>
                <w:sz w:val="24"/>
                <w:szCs w:val="24"/>
              </w:rPr>
              <w:t>4.55</w:t>
            </w:r>
          </w:p>
        </w:tc>
        <w:tc>
          <w:tcPr>
            <w:tcW w:w="368" w:type="pct"/>
            <w:tcBorders>
              <w:top w:val="nil"/>
              <w:bottom w:val="nil"/>
            </w:tcBorders>
          </w:tcPr>
          <w:p w:rsidR="00554ABE" w:rsidRDefault="00C86D42" w:rsidP="00553F7B">
            <w:pPr>
              <w:rPr>
                <w:rFonts w:ascii="Times New Roman" w:hAnsi="Times New Roman"/>
                <w:sz w:val="24"/>
                <w:szCs w:val="24"/>
              </w:rPr>
            </w:pPr>
            <w:r>
              <w:rPr>
                <w:rFonts w:ascii="Times New Roman" w:hAnsi="Times New Roman"/>
                <w:sz w:val="24"/>
                <w:szCs w:val="24"/>
              </w:rPr>
              <w:t>4.41</w:t>
            </w:r>
          </w:p>
        </w:tc>
        <w:tc>
          <w:tcPr>
            <w:tcW w:w="414" w:type="pct"/>
            <w:tcBorders>
              <w:top w:val="nil"/>
              <w:bottom w:val="nil"/>
            </w:tcBorders>
          </w:tcPr>
          <w:p w:rsidR="00554ABE" w:rsidRPr="00C12594" w:rsidRDefault="00554ABE" w:rsidP="00C86D42">
            <w:pPr>
              <w:rPr>
                <w:rFonts w:ascii="Times New Roman" w:hAnsi="Times New Roman"/>
                <w:b/>
                <w:sz w:val="24"/>
                <w:szCs w:val="24"/>
              </w:rPr>
            </w:pPr>
            <w:r>
              <w:rPr>
                <w:rFonts w:ascii="Times New Roman" w:hAnsi="Times New Roman"/>
                <w:b/>
                <w:sz w:val="24"/>
                <w:szCs w:val="24"/>
              </w:rPr>
              <w:t xml:space="preserve">  </w:t>
            </w:r>
            <w:r w:rsidRPr="00C12594">
              <w:rPr>
                <w:rFonts w:ascii="Times New Roman" w:hAnsi="Times New Roman"/>
                <w:b/>
                <w:sz w:val="24"/>
                <w:szCs w:val="24"/>
              </w:rPr>
              <w:t>-.</w:t>
            </w:r>
            <w:r w:rsidR="00C86D42">
              <w:rPr>
                <w:rFonts w:ascii="Times New Roman" w:hAnsi="Times New Roman"/>
                <w:b/>
                <w:sz w:val="24"/>
                <w:szCs w:val="24"/>
              </w:rPr>
              <w:t>14</w:t>
            </w:r>
          </w:p>
        </w:tc>
      </w:tr>
      <w:tr w:rsidR="00554ABE" w:rsidTr="00C86D42">
        <w:tc>
          <w:tcPr>
            <w:tcW w:w="264" w:type="pct"/>
            <w:tcBorders>
              <w:top w:val="nil"/>
              <w:left w:val="nil"/>
              <w:bottom w:val="nil"/>
              <w:right w:val="nil"/>
            </w:tcBorders>
          </w:tcPr>
          <w:p w:rsidR="00554ABE" w:rsidRDefault="00C86D42" w:rsidP="00C86D42">
            <w:pPr>
              <w:rPr>
                <w:rFonts w:ascii="Times New Roman" w:hAnsi="Times New Roman"/>
                <w:sz w:val="24"/>
                <w:szCs w:val="24"/>
              </w:rPr>
            </w:pPr>
            <w:r>
              <w:rPr>
                <w:rFonts w:ascii="Times New Roman" w:hAnsi="Times New Roman"/>
                <w:sz w:val="24"/>
                <w:szCs w:val="24"/>
              </w:rPr>
              <w:t>21</w:t>
            </w:r>
          </w:p>
        </w:tc>
        <w:tc>
          <w:tcPr>
            <w:tcW w:w="2249" w:type="pct"/>
            <w:tcBorders>
              <w:top w:val="nil"/>
              <w:left w:val="nil"/>
              <w:bottom w:val="nil"/>
            </w:tcBorders>
          </w:tcPr>
          <w:p w:rsidR="00554ABE" w:rsidRDefault="00C86D42" w:rsidP="00553F7B">
            <w:pPr>
              <w:rPr>
                <w:rFonts w:ascii="Times New Roman" w:eastAsia="Times" w:hAnsi="Times New Roman"/>
                <w:sz w:val="24"/>
                <w:szCs w:val="24"/>
              </w:rPr>
            </w:pPr>
            <w:r>
              <w:rPr>
                <w:rFonts w:ascii="Times New Roman" w:hAnsi="Times New Roman"/>
                <w:sz w:val="24"/>
                <w:szCs w:val="24"/>
              </w:rPr>
              <w:t>It takes you a long time to read</w:t>
            </w:r>
            <w:r w:rsidR="00554ABE">
              <w:rPr>
                <w:rFonts w:ascii="Times New Roman" w:eastAsia="Times" w:hAnsi="Times New Roman"/>
                <w:sz w:val="24"/>
                <w:szCs w:val="24"/>
              </w:rPr>
              <w:t xml:space="preserve"> </w:t>
            </w:r>
            <w:r>
              <w:rPr>
                <w:rFonts w:ascii="Times New Roman" w:eastAsia="Times" w:hAnsi="Times New Roman"/>
                <w:sz w:val="24"/>
                <w:szCs w:val="24"/>
              </w:rPr>
              <w:t>a book.</w:t>
            </w:r>
            <w:r w:rsidR="00554ABE">
              <w:rPr>
                <w:rFonts w:ascii="Times New Roman" w:eastAsia="Times" w:hAnsi="Times New Roman"/>
                <w:sz w:val="24"/>
                <w:szCs w:val="24"/>
              </w:rPr>
              <w:t xml:space="preserve"> </w:t>
            </w:r>
          </w:p>
          <w:p w:rsidR="00554ABE" w:rsidRPr="00F176F9" w:rsidRDefault="00554ABE" w:rsidP="00553F7B">
            <w:pPr>
              <w:rPr>
                <w:rFonts w:ascii="Times New Roman" w:eastAsia="Times" w:hAnsi="Times New Roman"/>
                <w:sz w:val="24"/>
                <w:szCs w:val="24"/>
              </w:rPr>
            </w:pPr>
          </w:p>
        </w:tc>
        <w:tc>
          <w:tcPr>
            <w:tcW w:w="128" w:type="pct"/>
            <w:tcBorders>
              <w:top w:val="nil"/>
              <w:bottom w:val="nil"/>
            </w:tcBorders>
          </w:tcPr>
          <w:p w:rsidR="00554ABE" w:rsidRDefault="00554ABE" w:rsidP="00553F7B">
            <w:pPr>
              <w:rPr>
                <w:rFonts w:ascii="Times New Roman" w:hAnsi="Times New Roman"/>
                <w:sz w:val="24"/>
                <w:szCs w:val="24"/>
              </w:rPr>
            </w:pPr>
          </w:p>
        </w:tc>
        <w:tc>
          <w:tcPr>
            <w:tcW w:w="368" w:type="pct"/>
            <w:tcBorders>
              <w:top w:val="nil"/>
              <w:bottom w:val="nil"/>
            </w:tcBorders>
          </w:tcPr>
          <w:p w:rsidR="00554ABE" w:rsidRDefault="006B49CE" w:rsidP="00553F7B">
            <w:pPr>
              <w:rPr>
                <w:rFonts w:ascii="Times New Roman" w:hAnsi="Times New Roman"/>
                <w:sz w:val="24"/>
                <w:szCs w:val="24"/>
              </w:rPr>
            </w:pPr>
            <w:r>
              <w:rPr>
                <w:rFonts w:ascii="Times New Roman" w:hAnsi="Times New Roman"/>
                <w:sz w:val="24"/>
                <w:szCs w:val="24"/>
              </w:rPr>
              <w:t>2.86</w:t>
            </w:r>
          </w:p>
        </w:tc>
        <w:tc>
          <w:tcPr>
            <w:tcW w:w="368" w:type="pct"/>
            <w:tcBorders>
              <w:top w:val="nil"/>
              <w:bottom w:val="nil"/>
            </w:tcBorders>
          </w:tcPr>
          <w:p w:rsidR="00554ABE" w:rsidRDefault="006B49CE" w:rsidP="00553F7B">
            <w:pPr>
              <w:rPr>
                <w:rFonts w:ascii="Times New Roman" w:hAnsi="Times New Roman"/>
                <w:sz w:val="24"/>
                <w:szCs w:val="24"/>
              </w:rPr>
            </w:pPr>
            <w:r>
              <w:rPr>
                <w:rFonts w:ascii="Times New Roman" w:hAnsi="Times New Roman"/>
                <w:sz w:val="24"/>
                <w:szCs w:val="24"/>
              </w:rPr>
              <w:t>3.14</w:t>
            </w:r>
          </w:p>
        </w:tc>
        <w:tc>
          <w:tcPr>
            <w:tcW w:w="345" w:type="pct"/>
            <w:tcBorders>
              <w:top w:val="nil"/>
              <w:bottom w:val="nil"/>
            </w:tcBorders>
          </w:tcPr>
          <w:p w:rsidR="00554ABE" w:rsidRPr="00C12594" w:rsidRDefault="006B49CE" w:rsidP="00553F7B">
            <w:pPr>
              <w:rPr>
                <w:rFonts w:ascii="Times New Roman" w:hAnsi="Times New Roman"/>
                <w:b/>
                <w:sz w:val="24"/>
                <w:szCs w:val="24"/>
              </w:rPr>
            </w:pPr>
            <w:r>
              <w:rPr>
                <w:rFonts w:ascii="Times New Roman" w:hAnsi="Times New Roman"/>
                <w:b/>
                <w:sz w:val="24"/>
                <w:szCs w:val="24"/>
              </w:rPr>
              <w:t>.2</w:t>
            </w:r>
            <w:r w:rsidR="00C86D42">
              <w:rPr>
                <w:rFonts w:ascii="Times New Roman" w:hAnsi="Times New Roman"/>
                <w:b/>
                <w:sz w:val="24"/>
                <w:szCs w:val="24"/>
              </w:rPr>
              <w:t>8</w:t>
            </w:r>
          </w:p>
        </w:tc>
        <w:tc>
          <w:tcPr>
            <w:tcW w:w="133" w:type="pct"/>
            <w:tcBorders>
              <w:top w:val="nil"/>
              <w:bottom w:val="nil"/>
            </w:tcBorders>
          </w:tcPr>
          <w:p w:rsidR="00554ABE" w:rsidRDefault="00554ABE" w:rsidP="00553F7B">
            <w:pPr>
              <w:rPr>
                <w:rFonts w:ascii="Times New Roman" w:hAnsi="Times New Roman"/>
                <w:sz w:val="24"/>
                <w:szCs w:val="24"/>
              </w:rPr>
            </w:pPr>
          </w:p>
        </w:tc>
        <w:tc>
          <w:tcPr>
            <w:tcW w:w="363" w:type="pct"/>
            <w:tcBorders>
              <w:top w:val="nil"/>
              <w:bottom w:val="nil"/>
            </w:tcBorders>
          </w:tcPr>
          <w:p w:rsidR="00554ABE" w:rsidRDefault="006B49CE" w:rsidP="00553F7B">
            <w:pPr>
              <w:rPr>
                <w:rFonts w:ascii="Times New Roman" w:hAnsi="Times New Roman"/>
                <w:sz w:val="24"/>
                <w:szCs w:val="24"/>
              </w:rPr>
            </w:pPr>
            <w:r>
              <w:rPr>
                <w:rFonts w:ascii="Times New Roman" w:hAnsi="Times New Roman"/>
                <w:sz w:val="24"/>
                <w:szCs w:val="24"/>
              </w:rPr>
              <w:t>3.32</w:t>
            </w:r>
          </w:p>
        </w:tc>
        <w:tc>
          <w:tcPr>
            <w:tcW w:w="368" w:type="pct"/>
            <w:tcBorders>
              <w:top w:val="nil"/>
              <w:bottom w:val="nil"/>
            </w:tcBorders>
          </w:tcPr>
          <w:p w:rsidR="00554ABE" w:rsidRDefault="006B49CE" w:rsidP="006B49CE">
            <w:pPr>
              <w:rPr>
                <w:rFonts w:ascii="Times New Roman" w:hAnsi="Times New Roman"/>
                <w:sz w:val="24"/>
                <w:szCs w:val="24"/>
              </w:rPr>
            </w:pPr>
            <w:r>
              <w:rPr>
                <w:rFonts w:ascii="Times New Roman" w:hAnsi="Times New Roman"/>
                <w:sz w:val="24"/>
                <w:szCs w:val="24"/>
              </w:rPr>
              <w:t>2.68</w:t>
            </w:r>
          </w:p>
        </w:tc>
        <w:tc>
          <w:tcPr>
            <w:tcW w:w="414" w:type="pct"/>
            <w:tcBorders>
              <w:top w:val="nil"/>
              <w:bottom w:val="nil"/>
            </w:tcBorders>
          </w:tcPr>
          <w:p w:rsidR="00554ABE" w:rsidRPr="00C12594" w:rsidRDefault="00C86D42" w:rsidP="006B49CE">
            <w:pPr>
              <w:rPr>
                <w:rFonts w:ascii="Times New Roman" w:hAnsi="Times New Roman"/>
                <w:b/>
                <w:sz w:val="24"/>
                <w:szCs w:val="24"/>
              </w:rPr>
            </w:pPr>
            <w:r>
              <w:rPr>
                <w:rFonts w:ascii="Times New Roman" w:hAnsi="Times New Roman"/>
                <w:b/>
                <w:sz w:val="24"/>
                <w:szCs w:val="24"/>
              </w:rPr>
              <w:t xml:space="preserve">  -</w:t>
            </w:r>
            <w:r w:rsidR="006B49CE">
              <w:rPr>
                <w:rFonts w:ascii="Times New Roman" w:hAnsi="Times New Roman"/>
                <w:b/>
                <w:sz w:val="24"/>
                <w:szCs w:val="24"/>
              </w:rPr>
              <w:t>.64</w:t>
            </w:r>
          </w:p>
        </w:tc>
      </w:tr>
      <w:tr w:rsidR="006B49CE" w:rsidTr="00C86D42">
        <w:tc>
          <w:tcPr>
            <w:tcW w:w="264" w:type="pct"/>
            <w:tcBorders>
              <w:top w:val="nil"/>
              <w:left w:val="nil"/>
              <w:bottom w:val="nil"/>
              <w:right w:val="nil"/>
            </w:tcBorders>
          </w:tcPr>
          <w:p w:rsidR="006B49CE" w:rsidRDefault="006B49CE" w:rsidP="00553F7B">
            <w:pPr>
              <w:rPr>
                <w:rFonts w:ascii="Times New Roman" w:hAnsi="Times New Roman"/>
                <w:sz w:val="24"/>
                <w:szCs w:val="24"/>
              </w:rPr>
            </w:pPr>
            <w:r>
              <w:rPr>
                <w:rFonts w:ascii="Times New Roman" w:hAnsi="Times New Roman"/>
                <w:sz w:val="24"/>
                <w:szCs w:val="24"/>
              </w:rPr>
              <w:t>12</w:t>
            </w:r>
          </w:p>
        </w:tc>
        <w:tc>
          <w:tcPr>
            <w:tcW w:w="2249" w:type="pct"/>
            <w:tcBorders>
              <w:top w:val="nil"/>
              <w:left w:val="nil"/>
              <w:bottom w:val="nil"/>
            </w:tcBorders>
          </w:tcPr>
          <w:p w:rsidR="006B49CE" w:rsidRDefault="006B49CE" w:rsidP="00553F7B">
            <w:pPr>
              <w:rPr>
                <w:rFonts w:ascii="Times New Roman" w:hAnsi="Times New Roman"/>
                <w:sz w:val="24"/>
                <w:szCs w:val="24"/>
              </w:rPr>
            </w:pPr>
            <w:r>
              <w:rPr>
                <w:rFonts w:ascii="Times New Roman" w:hAnsi="Times New Roman"/>
                <w:sz w:val="24"/>
                <w:szCs w:val="24"/>
              </w:rPr>
              <w:t>You think reading is a waste of time.</w:t>
            </w:r>
          </w:p>
          <w:p w:rsidR="006B49CE" w:rsidRDefault="006B49CE" w:rsidP="00553F7B">
            <w:pPr>
              <w:rPr>
                <w:rFonts w:ascii="Times New Roman" w:hAnsi="Times New Roman"/>
                <w:sz w:val="24"/>
                <w:szCs w:val="24"/>
              </w:rPr>
            </w:pPr>
          </w:p>
        </w:tc>
        <w:tc>
          <w:tcPr>
            <w:tcW w:w="128" w:type="pct"/>
            <w:tcBorders>
              <w:top w:val="nil"/>
              <w:bottom w:val="nil"/>
            </w:tcBorders>
          </w:tcPr>
          <w:p w:rsidR="006B49CE" w:rsidRDefault="006B49CE" w:rsidP="00553F7B">
            <w:pPr>
              <w:rPr>
                <w:rFonts w:ascii="Times New Roman" w:hAnsi="Times New Roman"/>
                <w:sz w:val="24"/>
                <w:szCs w:val="24"/>
              </w:rPr>
            </w:pPr>
          </w:p>
        </w:tc>
        <w:tc>
          <w:tcPr>
            <w:tcW w:w="368" w:type="pct"/>
            <w:tcBorders>
              <w:top w:val="nil"/>
              <w:bottom w:val="nil"/>
            </w:tcBorders>
          </w:tcPr>
          <w:p w:rsidR="006B49CE" w:rsidRDefault="006B49CE" w:rsidP="00553F7B">
            <w:pPr>
              <w:rPr>
                <w:rFonts w:ascii="Times New Roman" w:hAnsi="Times New Roman"/>
                <w:sz w:val="24"/>
                <w:szCs w:val="24"/>
              </w:rPr>
            </w:pPr>
            <w:r>
              <w:rPr>
                <w:rFonts w:ascii="Times New Roman" w:hAnsi="Times New Roman"/>
                <w:sz w:val="24"/>
                <w:szCs w:val="24"/>
              </w:rPr>
              <w:t>4.05</w:t>
            </w:r>
          </w:p>
        </w:tc>
        <w:tc>
          <w:tcPr>
            <w:tcW w:w="368" w:type="pct"/>
            <w:tcBorders>
              <w:top w:val="nil"/>
              <w:bottom w:val="nil"/>
            </w:tcBorders>
          </w:tcPr>
          <w:p w:rsidR="006B49CE" w:rsidRDefault="006B49CE" w:rsidP="00553F7B">
            <w:pPr>
              <w:rPr>
                <w:rFonts w:ascii="Times New Roman" w:hAnsi="Times New Roman"/>
                <w:sz w:val="24"/>
                <w:szCs w:val="24"/>
              </w:rPr>
            </w:pPr>
            <w:r>
              <w:rPr>
                <w:rFonts w:ascii="Times New Roman" w:hAnsi="Times New Roman"/>
                <w:sz w:val="24"/>
                <w:szCs w:val="24"/>
              </w:rPr>
              <w:t>4.23</w:t>
            </w:r>
          </w:p>
        </w:tc>
        <w:tc>
          <w:tcPr>
            <w:tcW w:w="345" w:type="pct"/>
            <w:tcBorders>
              <w:top w:val="nil"/>
              <w:bottom w:val="nil"/>
            </w:tcBorders>
          </w:tcPr>
          <w:p w:rsidR="006B49CE" w:rsidRPr="00C12594" w:rsidRDefault="006B49CE" w:rsidP="00553F7B">
            <w:pPr>
              <w:rPr>
                <w:rFonts w:ascii="Times New Roman" w:hAnsi="Times New Roman"/>
                <w:b/>
                <w:sz w:val="24"/>
                <w:szCs w:val="24"/>
              </w:rPr>
            </w:pPr>
            <w:r>
              <w:rPr>
                <w:rFonts w:ascii="Times New Roman" w:hAnsi="Times New Roman"/>
                <w:b/>
                <w:sz w:val="24"/>
                <w:szCs w:val="24"/>
              </w:rPr>
              <w:t>.18</w:t>
            </w:r>
          </w:p>
        </w:tc>
        <w:tc>
          <w:tcPr>
            <w:tcW w:w="133" w:type="pct"/>
            <w:tcBorders>
              <w:top w:val="nil"/>
              <w:bottom w:val="nil"/>
            </w:tcBorders>
          </w:tcPr>
          <w:p w:rsidR="006B49CE" w:rsidRDefault="006B49CE" w:rsidP="00553F7B">
            <w:pPr>
              <w:rPr>
                <w:rFonts w:ascii="Times New Roman" w:hAnsi="Times New Roman"/>
                <w:sz w:val="24"/>
                <w:szCs w:val="24"/>
              </w:rPr>
            </w:pPr>
          </w:p>
        </w:tc>
        <w:tc>
          <w:tcPr>
            <w:tcW w:w="363" w:type="pct"/>
            <w:tcBorders>
              <w:top w:val="nil"/>
              <w:bottom w:val="nil"/>
            </w:tcBorders>
          </w:tcPr>
          <w:p w:rsidR="006B49CE" w:rsidRDefault="006B49CE" w:rsidP="00553F7B">
            <w:pPr>
              <w:rPr>
                <w:rFonts w:ascii="Times New Roman" w:hAnsi="Times New Roman"/>
                <w:sz w:val="24"/>
                <w:szCs w:val="24"/>
              </w:rPr>
            </w:pPr>
            <w:r>
              <w:rPr>
                <w:rFonts w:ascii="Times New Roman" w:hAnsi="Times New Roman"/>
                <w:sz w:val="24"/>
                <w:szCs w:val="24"/>
              </w:rPr>
              <w:t>3.45</w:t>
            </w:r>
          </w:p>
        </w:tc>
        <w:tc>
          <w:tcPr>
            <w:tcW w:w="368" w:type="pct"/>
            <w:tcBorders>
              <w:top w:val="nil"/>
              <w:bottom w:val="nil"/>
            </w:tcBorders>
          </w:tcPr>
          <w:p w:rsidR="006B49CE" w:rsidRDefault="006B49CE" w:rsidP="00553F7B">
            <w:pPr>
              <w:rPr>
                <w:rFonts w:ascii="Times New Roman" w:hAnsi="Times New Roman"/>
                <w:sz w:val="24"/>
                <w:szCs w:val="24"/>
              </w:rPr>
            </w:pPr>
            <w:r>
              <w:rPr>
                <w:rFonts w:ascii="Times New Roman" w:hAnsi="Times New Roman"/>
                <w:sz w:val="24"/>
                <w:szCs w:val="24"/>
              </w:rPr>
              <w:t>3.14</w:t>
            </w:r>
          </w:p>
        </w:tc>
        <w:tc>
          <w:tcPr>
            <w:tcW w:w="414" w:type="pct"/>
            <w:tcBorders>
              <w:top w:val="nil"/>
              <w:bottom w:val="nil"/>
            </w:tcBorders>
          </w:tcPr>
          <w:p w:rsidR="006B49CE" w:rsidRPr="00C12594" w:rsidRDefault="006B49CE" w:rsidP="006B49CE">
            <w:pPr>
              <w:rPr>
                <w:rFonts w:ascii="Times New Roman" w:hAnsi="Times New Roman"/>
                <w:b/>
                <w:sz w:val="24"/>
                <w:szCs w:val="24"/>
              </w:rPr>
            </w:pPr>
            <w:r>
              <w:rPr>
                <w:rFonts w:ascii="Times New Roman" w:hAnsi="Times New Roman"/>
                <w:b/>
                <w:sz w:val="24"/>
                <w:szCs w:val="24"/>
              </w:rPr>
              <w:t xml:space="preserve">  </w:t>
            </w:r>
            <w:r w:rsidRPr="00C12594">
              <w:rPr>
                <w:rFonts w:ascii="Times New Roman" w:hAnsi="Times New Roman"/>
                <w:b/>
                <w:sz w:val="24"/>
                <w:szCs w:val="24"/>
              </w:rPr>
              <w:t>-.</w:t>
            </w:r>
            <w:r>
              <w:rPr>
                <w:rFonts w:ascii="Times New Roman" w:hAnsi="Times New Roman"/>
                <w:b/>
                <w:sz w:val="24"/>
                <w:szCs w:val="24"/>
              </w:rPr>
              <w:t>31</w:t>
            </w:r>
          </w:p>
        </w:tc>
      </w:tr>
      <w:tr w:rsidR="006B49CE" w:rsidTr="00C86D42">
        <w:tc>
          <w:tcPr>
            <w:tcW w:w="264" w:type="pct"/>
            <w:tcBorders>
              <w:top w:val="nil"/>
              <w:left w:val="nil"/>
              <w:bottom w:val="nil"/>
              <w:right w:val="nil"/>
            </w:tcBorders>
          </w:tcPr>
          <w:p w:rsidR="006B49CE" w:rsidRDefault="006B49CE" w:rsidP="00553F7B">
            <w:pPr>
              <w:rPr>
                <w:rFonts w:ascii="Times New Roman" w:hAnsi="Times New Roman"/>
                <w:sz w:val="24"/>
                <w:szCs w:val="24"/>
              </w:rPr>
            </w:pPr>
            <w:r>
              <w:rPr>
                <w:rFonts w:ascii="Times New Roman" w:hAnsi="Times New Roman"/>
                <w:sz w:val="24"/>
                <w:szCs w:val="24"/>
              </w:rPr>
              <w:t>11</w:t>
            </w:r>
          </w:p>
        </w:tc>
        <w:tc>
          <w:tcPr>
            <w:tcW w:w="2249" w:type="pct"/>
            <w:tcBorders>
              <w:top w:val="nil"/>
              <w:left w:val="nil"/>
              <w:bottom w:val="nil"/>
            </w:tcBorders>
          </w:tcPr>
          <w:p w:rsidR="006B49CE" w:rsidRDefault="006B49CE" w:rsidP="006B49CE">
            <w:pPr>
              <w:rPr>
                <w:rFonts w:ascii="Times New Roman" w:hAnsi="Times New Roman"/>
                <w:sz w:val="24"/>
                <w:szCs w:val="24"/>
              </w:rPr>
            </w:pPr>
            <w:r>
              <w:rPr>
                <w:rFonts w:ascii="Times New Roman" w:hAnsi="Times New Roman"/>
                <w:sz w:val="24"/>
                <w:szCs w:val="24"/>
              </w:rPr>
              <w:t>You seldom read except when you have to do a book report.</w:t>
            </w:r>
          </w:p>
          <w:p w:rsidR="006B49CE" w:rsidRDefault="006B49CE" w:rsidP="00553F7B">
            <w:pPr>
              <w:rPr>
                <w:rFonts w:ascii="Times New Roman" w:hAnsi="Times New Roman"/>
                <w:sz w:val="24"/>
                <w:szCs w:val="24"/>
              </w:rPr>
            </w:pPr>
          </w:p>
        </w:tc>
        <w:tc>
          <w:tcPr>
            <w:tcW w:w="128" w:type="pct"/>
            <w:tcBorders>
              <w:top w:val="nil"/>
              <w:bottom w:val="nil"/>
            </w:tcBorders>
          </w:tcPr>
          <w:p w:rsidR="006B49CE" w:rsidRDefault="006B49CE" w:rsidP="00553F7B">
            <w:pPr>
              <w:rPr>
                <w:rFonts w:ascii="Times New Roman" w:hAnsi="Times New Roman"/>
                <w:sz w:val="24"/>
                <w:szCs w:val="24"/>
              </w:rPr>
            </w:pPr>
          </w:p>
        </w:tc>
        <w:tc>
          <w:tcPr>
            <w:tcW w:w="368" w:type="pct"/>
            <w:tcBorders>
              <w:top w:val="nil"/>
              <w:bottom w:val="nil"/>
            </w:tcBorders>
          </w:tcPr>
          <w:p w:rsidR="006B49CE" w:rsidRDefault="006B49CE" w:rsidP="00553F7B">
            <w:pPr>
              <w:rPr>
                <w:rFonts w:ascii="Times New Roman" w:hAnsi="Times New Roman"/>
                <w:sz w:val="24"/>
                <w:szCs w:val="24"/>
              </w:rPr>
            </w:pPr>
            <w:r>
              <w:rPr>
                <w:rFonts w:ascii="Times New Roman" w:hAnsi="Times New Roman"/>
                <w:sz w:val="24"/>
                <w:szCs w:val="24"/>
              </w:rPr>
              <w:t>2.82</w:t>
            </w:r>
          </w:p>
        </w:tc>
        <w:tc>
          <w:tcPr>
            <w:tcW w:w="368" w:type="pct"/>
            <w:tcBorders>
              <w:top w:val="nil"/>
              <w:bottom w:val="nil"/>
            </w:tcBorders>
          </w:tcPr>
          <w:p w:rsidR="006B49CE" w:rsidRDefault="006B49CE" w:rsidP="00553F7B">
            <w:pPr>
              <w:rPr>
                <w:rFonts w:ascii="Times New Roman" w:hAnsi="Times New Roman"/>
                <w:sz w:val="24"/>
                <w:szCs w:val="24"/>
              </w:rPr>
            </w:pPr>
            <w:r>
              <w:rPr>
                <w:rFonts w:ascii="Times New Roman" w:hAnsi="Times New Roman"/>
                <w:sz w:val="24"/>
                <w:szCs w:val="24"/>
              </w:rPr>
              <w:t>2.95</w:t>
            </w:r>
          </w:p>
        </w:tc>
        <w:tc>
          <w:tcPr>
            <w:tcW w:w="345" w:type="pct"/>
            <w:tcBorders>
              <w:top w:val="nil"/>
              <w:bottom w:val="nil"/>
            </w:tcBorders>
          </w:tcPr>
          <w:p w:rsidR="006B49CE" w:rsidRPr="00C12594" w:rsidRDefault="006B49CE" w:rsidP="00553F7B">
            <w:pPr>
              <w:rPr>
                <w:rFonts w:ascii="Times New Roman" w:hAnsi="Times New Roman"/>
                <w:b/>
                <w:sz w:val="24"/>
                <w:szCs w:val="24"/>
              </w:rPr>
            </w:pPr>
            <w:r>
              <w:rPr>
                <w:rFonts w:ascii="Times New Roman" w:hAnsi="Times New Roman"/>
                <w:b/>
                <w:sz w:val="24"/>
                <w:szCs w:val="24"/>
              </w:rPr>
              <w:t>.13</w:t>
            </w:r>
          </w:p>
        </w:tc>
        <w:tc>
          <w:tcPr>
            <w:tcW w:w="133" w:type="pct"/>
            <w:tcBorders>
              <w:top w:val="nil"/>
              <w:bottom w:val="nil"/>
            </w:tcBorders>
          </w:tcPr>
          <w:p w:rsidR="006B49CE" w:rsidRDefault="006B49CE" w:rsidP="00553F7B">
            <w:pPr>
              <w:rPr>
                <w:rFonts w:ascii="Times New Roman" w:hAnsi="Times New Roman"/>
                <w:sz w:val="24"/>
                <w:szCs w:val="24"/>
              </w:rPr>
            </w:pPr>
          </w:p>
        </w:tc>
        <w:tc>
          <w:tcPr>
            <w:tcW w:w="363" w:type="pct"/>
            <w:tcBorders>
              <w:top w:val="nil"/>
              <w:bottom w:val="nil"/>
            </w:tcBorders>
          </w:tcPr>
          <w:p w:rsidR="006B49CE" w:rsidRDefault="006B49CE" w:rsidP="006B49CE">
            <w:pPr>
              <w:rPr>
                <w:rFonts w:ascii="Times New Roman" w:hAnsi="Times New Roman"/>
                <w:sz w:val="24"/>
                <w:szCs w:val="24"/>
              </w:rPr>
            </w:pPr>
            <w:r>
              <w:rPr>
                <w:rFonts w:ascii="Times New Roman" w:hAnsi="Times New Roman"/>
                <w:sz w:val="24"/>
                <w:szCs w:val="24"/>
              </w:rPr>
              <w:t>3.0</w:t>
            </w:r>
          </w:p>
        </w:tc>
        <w:tc>
          <w:tcPr>
            <w:tcW w:w="368" w:type="pct"/>
            <w:tcBorders>
              <w:top w:val="nil"/>
              <w:bottom w:val="nil"/>
            </w:tcBorders>
          </w:tcPr>
          <w:p w:rsidR="006B49CE" w:rsidRDefault="006B49CE" w:rsidP="00553F7B">
            <w:pPr>
              <w:rPr>
                <w:rFonts w:ascii="Times New Roman" w:hAnsi="Times New Roman"/>
                <w:sz w:val="24"/>
                <w:szCs w:val="24"/>
              </w:rPr>
            </w:pPr>
            <w:r>
              <w:rPr>
                <w:rFonts w:ascii="Times New Roman" w:hAnsi="Times New Roman"/>
                <w:sz w:val="24"/>
                <w:szCs w:val="24"/>
              </w:rPr>
              <w:t>2.68</w:t>
            </w:r>
          </w:p>
        </w:tc>
        <w:tc>
          <w:tcPr>
            <w:tcW w:w="414" w:type="pct"/>
            <w:tcBorders>
              <w:top w:val="nil"/>
              <w:bottom w:val="nil"/>
            </w:tcBorders>
          </w:tcPr>
          <w:p w:rsidR="006B49CE" w:rsidRPr="00C12594" w:rsidRDefault="006B49CE" w:rsidP="00553F7B">
            <w:pPr>
              <w:rPr>
                <w:rFonts w:ascii="Times New Roman" w:hAnsi="Times New Roman"/>
                <w:b/>
                <w:sz w:val="24"/>
                <w:szCs w:val="24"/>
              </w:rPr>
            </w:pPr>
            <w:r>
              <w:rPr>
                <w:rFonts w:ascii="Times New Roman" w:hAnsi="Times New Roman"/>
                <w:b/>
                <w:sz w:val="24"/>
                <w:szCs w:val="24"/>
              </w:rPr>
              <w:t xml:space="preserve">  </w:t>
            </w:r>
            <w:r w:rsidRPr="00C12594">
              <w:rPr>
                <w:rFonts w:ascii="Times New Roman" w:hAnsi="Times New Roman"/>
                <w:b/>
                <w:sz w:val="24"/>
                <w:szCs w:val="24"/>
              </w:rPr>
              <w:t>-.</w:t>
            </w:r>
            <w:r>
              <w:rPr>
                <w:rFonts w:ascii="Times New Roman" w:hAnsi="Times New Roman"/>
                <w:b/>
                <w:sz w:val="24"/>
                <w:szCs w:val="24"/>
              </w:rPr>
              <w:t>32</w:t>
            </w:r>
          </w:p>
        </w:tc>
      </w:tr>
      <w:tr w:rsidR="006B49CE" w:rsidTr="00C86D42">
        <w:tc>
          <w:tcPr>
            <w:tcW w:w="264" w:type="pct"/>
            <w:tcBorders>
              <w:top w:val="nil"/>
              <w:left w:val="nil"/>
              <w:bottom w:val="nil"/>
              <w:right w:val="nil"/>
            </w:tcBorders>
          </w:tcPr>
          <w:p w:rsidR="006B49CE" w:rsidRDefault="006B49CE" w:rsidP="00553F7B">
            <w:pPr>
              <w:rPr>
                <w:rFonts w:ascii="Times New Roman" w:hAnsi="Times New Roman"/>
                <w:sz w:val="24"/>
                <w:szCs w:val="24"/>
              </w:rPr>
            </w:pPr>
            <w:r>
              <w:rPr>
                <w:rFonts w:ascii="Times New Roman" w:hAnsi="Times New Roman"/>
                <w:sz w:val="24"/>
                <w:szCs w:val="24"/>
              </w:rPr>
              <w:t xml:space="preserve">  9</w:t>
            </w:r>
          </w:p>
        </w:tc>
        <w:tc>
          <w:tcPr>
            <w:tcW w:w="2249" w:type="pct"/>
            <w:tcBorders>
              <w:top w:val="nil"/>
              <w:left w:val="nil"/>
              <w:bottom w:val="nil"/>
            </w:tcBorders>
          </w:tcPr>
          <w:p w:rsidR="006B49CE" w:rsidRDefault="006B49CE" w:rsidP="006B49CE">
            <w:pPr>
              <w:rPr>
                <w:rFonts w:ascii="Times New Roman" w:hAnsi="Times New Roman"/>
                <w:sz w:val="24"/>
                <w:szCs w:val="24"/>
              </w:rPr>
            </w:pPr>
            <w:r>
              <w:rPr>
                <w:rFonts w:ascii="Times New Roman" w:hAnsi="Times New Roman"/>
                <w:sz w:val="24"/>
                <w:szCs w:val="24"/>
              </w:rPr>
              <w:t>You never check out a book from the library.</w:t>
            </w:r>
          </w:p>
        </w:tc>
        <w:tc>
          <w:tcPr>
            <w:tcW w:w="128" w:type="pct"/>
            <w:tcBorders>
              <w:top w:val="nil"/>
              <w:bottom w:val="nil"/>
            </w:tcBorders>
          </w:tcPr>
          <w:p w:rsidR="006B49CE" w:rsidRDefault="006B49CE" w:rsidP="00553F7B">
            <w:pPr>
              <w:rPr>
                <w:rFonts w:ascii="Times New Roman" w:hAnsi="Times New Roman"/>
                <w:sz w:val="24"/>
                <w:szCs w:val="24"/>
              </w:rPr>
            </w:pPr>
          </w:p>
        </w:tc>
        <w:tc>
          <w:tcPr>
            <w:tcW w:w="368" w:type="pct"/>
            <w:tcBorders>
              <w:top w:val="nil"/>
              <w:bottom w:val="nil"/>
            </w:tcBorders>
          </w:tcPr>
          <w:p w:rsidR="006B49CE" w:rsidRDefault="006B49CE" w:rsidP="006B49CE">
            <w:pPr>
              <w:rPr>
                <w:rFonts w:ascii="Times New Roman" w:hAnsi="Times New Roman"/>
                <w:sz w:val="24"/>
                <w:szCs w:val="24"/>
              </w:rPr>
            </w:pPr>
            <w:r>
              <w:rPr>
                <w:rFonts w:ascii="Times New Roman" w:hAnsi="Times New Roman"/>
                <w:sz w:val="24"/>
                <w:szCs w:val="24"/>
              </w:rPr>
              <w:t>3.64</w:t>
            </w:r>
          </w:p>
        </w:tc>
        <w:tc>
          <w:tcPr>
            <w:tcW w:w="368" w:type="pct"/>
            <w:tcBorders>
              <w:top w:val="nil"/>
              <w:bottom w:val="nil"/>
            </w:tcBorders>
          </w:tcPr>
          <w:p w:rsidR="006B49CE" w:rsidRDefault="006B49CE" w:rsidP="006B49CE">
            <w:pPr>
              <w:rPr>
                <w:rFonts w:ascii="Times New Roman" w:hAnsi="Times New Roman"/>
                <w:sz w:val="24"/>
                <w:szCs w:val="24"/>
              </w:rPr>
            </w:pPr>
            <w:r>
              <w:rPr>
                <w:rFonts w:ascii="Times New Roman" w:hAnsi="Times New Roman"/>
                <w:sz w:val="24"/>
                <w:szCs w:val="24"/>
              </w:rPr>
              <w:t>3.45</w:t>
            </w:r>
          </w:p>
        </w:tc>
        <w:tc>
          <w:tcPr>
            <w:tcW w:w="345" w:type="pct"/>
            <w:tcBorders>
              <w:top w:val="nil"/>
              <w:bottom w:val="nil"/>
            </w:tcBorders>
          </w:tcPr>
          <w:p w:rsidR="006B49CE" w:rsidRPr="00C12594" w:rsidRDefault="006B49CE" w:rsidP="00553F7B">
            <w:pPr>
              <w:rPr>
                <w:rFonts w:ascii="Times New Roman" w:hAnsi="Times New Roman"/>
                <w:b/>
                <w:sz w:val="24"/>
                <w:szCs w:val="24"/>
              </w:rPr>
            </w:pPr>
            <w:r>
              <w:rPr>
                <w:rFonts w:ascii="Times New Roman" w:hAnsi="Times New Roman"/>
                <w:b/>
                <w:sz w:val="24"/>
                <w:szCs w:val="24"/>
              </w:rPr>
              <w:t>-.19</w:t>
            </w:r>
          </w:p>
        </w:tc>
        <w:tc>
          <w:tcPr>
            <w:tcW w:w="133" w:type="pct"/>
            <w:tcBorders>
              <w:top w:val="nil"/>
              <w:bottom w:val="nil"/>
            </w:tcBorders>
          </w:tcPr>
          <w:p w:rsidR="006B49CE" w:rsidRDefault="006B49CE" w:rsidP="00553F7B">
            <w:pPr>
              <w:rPr>
                <w:rFonts w:ascii="Times New Roman" w:hAnsi="Times New Roman"/>
                <w:sz w:val="24"/>
                <w:szCs w:val="24"/>
              </w:rPr>
            </w:pPr>
          </w:p>
        </w:tc>
        <w:tc>
          <w:tcPr>
            <w:tcW w:w="363" w:type="pct"/>
            <w:tcBorders>
              <w:top w:val="nil"/>
              <w:bottom w:val="nil"/>
            </w:tcBorders>
          </w:tcPr>
          <w:p w:rsidR="006B49CE" w:rsidRDefault="006B49CE" w:rsidP="006B49CE">
            <w:pPr>
              <w:rPr>
                <w:rFonts w:ascii="Times New Roman" w:hAnsi="Times New Roman"/>
                <w:sz w:val="24"/>
                <w:szCs w:val="24"/>
              </w:rPr>
            </w:pPr>
            <w:r>
              <w:rPr>
                <w:rFonts w:ascii="Times New Roman" w:hAnsi="Times New Roman"/>
                <w:sz w:val="24"/>
                <w:szCs w:val="24"/>
              </w:rPr>
              <w:t>3.64</w:t>
            </w:r>
          </w:p>
        </w:tc>
        <w:tc>
          <w:tcPr>
            <w:tcW w:w="368" w:type="pct"/>
            <w:tcBorders>
              <w:top w:val="nil"/>
              <w:bottom w:val="nil"/>
            </w:tcBorders>
          </w:tcPr>
          <w:p w:rsidR="006B49CE" w:rsidRDefault="006B49CE" w:rsidP="00553F7B">
            <w:pPr>
              <w:rPr>
                <w:rFonts w:ascii="Times New Roman" w:hAnsi="Times New Roman"/>
                <w:sz w:val="24"/>
                <w:szCs w:val="24"/>
              </w:rPr>
            </w:pPr>
            <w:r>
              <w:rPr>
                <w:rFonts w:ascii="Times New Roman" w:hAnsi="Times New Roman"/>
                <w:sz w:val="24"/>
                <w:szCs w:val="24"/>
              </w:rPr>
              <w:t>3.50</w:t>
            </w:r>
          </w:p>
        </w:tc>
        <w:tc>
          <w:tcPr>
            <w:tcW w:w="414" w:type="pct"/>
            <w:tcBorders>
              <w:top w:val="nil"/>
              <w:bottom w:val="nil"/>
            </w:tcBorders>
          </w:tcPr>
          <w:p w:rsidR="006B49CE" w:rsidRPr="00C12594" w:rsidRDefault="006B49CE" w:rsidP="00553F7B">
            <w:pPr>
              <w:rPr>
                <w:rFonts w:ascii="Times New Roman" w:hAnsi="Times New Roman"/>
                <w:b/>
                <w:sz w:val="24"/>
                <w:szCs w:val="24"/>
              </w:rPr>
            </w:pPr>
            <w:r>
              <w:rPr>
                <w:rFonts w:ascii="Times New Roman" w:hAnsi="Times New Roman"/>
                <w:b/>
                <w:sz w:val="24"/>
                <w:szCs w:val="24"/>
              </w:rPr>
              <w:t xml:space="preserve">  -.</w:t>
            </w:r>
            <w:r w:rsidRPr="00C12594">
              <w:rPr>
                <w:rFonts w:ascii="Times New Roman" w:hAnsi="Times New Roman"/>
                <w:b/>
                <w:sz w:val="24"/>
                <w:szCs w:val="24"/>
              </w:rPr>
              <w:t>1</w:t>
            </w:r>
            <w:r>
              <w:rPr>
                <w:rFonts w:ascii="Times New Roman" w:hAnsi="Times New Roman"/>
                <w:b/>
                <w:sz w:val="24"/>
                <w:szCs w:val="24"/>
              </w:rPr>
              <w:t>4</w:t>
            </w:r>
          </w:p>
        </w:tc>
      </w:tr>
      <w:tr w:rsidR="006B49CE" w:rsidTr="00C86D42">
        <w:trPr>
          <w:trHeight w:val="80"/>
        </w:trPr>
        <w:tc>
          <w:tcPr>
            <w:tcW w:w="264" w:type="pct"/>
            <w:tcBorders>
              <w:top w:val="nil"/>
              <w:left w:val="nil"/>
              <w:bottom w:val="nil"/>
              <w:right w:val="nil"/>
            </w:tcBorders>
          </w:tcPr>
          <w:p w:rsidR="006B49CE" w:rsidRDefault="006B49CE" w:rsidP="00553F7B">
            <w:pPr>
              <w:rPr>
                <w:rFonts w:ascii="Times New Roman" w:hAnsi="Times New Roman"/>
                <w:sz w:val="24"/>
                <w:szCs w:val="24"/>
              </w:rPr>
            </w:pPr>
          </w:p>
        </w:tc>
        <w:tc>
          <w:tcPr>
            <w:tcW w:w="2249" w:type="pct"/>
            <w:tcBorders>
              <w:top w:val="nil"/>
              <w:left w:val="nil"/>
              <w:bottom w:val="single" w:sz="4" w:space="0" w:color="auto"/>
            </w:tcBorders>
          </w:tcPr>
          <w:p w:rsidR="006B49CE" w:rsidRDefault="006B49CE" w:rsidP="00553F7B">
            <w:pPr>
              <w:rPr>
                <w:rFonts w:ascii="Times New Roman" w:hAnsi="Times New Roman"/>
                <w:sz w:val="24"/>
                <w:szCs w:val="24"/>
              </w:rPr>
            </w:pPr>
          </w:p>
        </w:tc>
        <w:tc>
          <w:tcPr>
            <w:tcW w:w="128" w:type="pct"/>
            <w:tcBorders>
              <w:top w:val="nil"/>
            </w:tcBorders>
          </w:tcPr>
          <w:p w:rsidR="006B49CE" w:rsidRDefault="006B49CE" w:rsidP="00553F7B">
            <w:pPr>
              <w:rPr>
                <w:rFonts w:ascii="Times New Roman" w:hAnsi="Times New Roman"/>
                <w:sz w:val="24"/>
                <w:szCs w:val="24"/>
              </w:rPr>
            </w:pPr>
          </w:p>
        </w:tc>
        <w:tc>
          <w:tcPr>
            <w:tcW w:w="368" w:type="pct"/>
            <w:tcBorders>
              <w:top w:val="nil"/>
            </w:tcBorders>
          </w:tcPr>
          <w:p w:rsidR="006B49CE" w:rsidRDefault="006B49CE" w:rsidP="00553F7B">
            <w:pPr>
              <w:rPr>
                <w:rFonts w:ascii="Times New Roman" w:hAnsi="Times New Roman"/>
                <w:sz w:val="24"/>
                <w:szCs w:val="24"/>
              </w:rPr>
            </w:pPr>
          </w:p>
        </w:tc>
        <w:tc>
          <w:tcPr>
            <w:tcW w:w="368" w:type="pct"/>
            <w:tcBorders>
              <w:top w:val="nil"/>
            </w:tcBorders>
          </w:tcPr>
          <w:p w:rsidR="006B49CE" w:rsidRDefault="006B49CE" w:rsidP="00553F7B">
            <w:pPr>
              <w:rPr>
                <w:rFonts w:ascii="Times New Roman" w:hAnsi="Times New Roman"/>
                <w:sz w:val="24"/>
                <w:szCs w:val="24"/>
              </w:rPr>
            </w:pPr>
          </w:p>
        </w:tc>
        <w:tc>
          <w:tcPr>
            <w:tcW w:w="345" w:type="pct"/>
            <w:tcBorders>
              <w:top w:val="nil"/>
            </w:tcBorders>
          </w:tcPr>
          <w:p w:rsidR="006B49CE" w:rsidRDefault="006B49CE" w:rsidP="00553F7B">
            <w:pPr>
              <w:rPr>
                <w:rFonts w:ascii="Times New Roman" w:hAnsi="Times New Roman"/>
                <w:sz w:val="24"/>
                <w:szCs w:val="24"/>
              </w:rPr>
            </w:pPr>
          </w:p>
        </w:tc>
        <w:tc>
          <w:tcPr>
            <w:tcW w:w="133" w:type="pct"/>
            <w:tcBorders>
              <w:top w:val="nil"/>
            </w:tcBorders>
          </w:tcPr>
          <w:p w:rsidR="006B49CE" w:rsidRDefault="006B49CE" w:rsidP="00553F7B">
            <w:pPr>
              <w:rPr>
                <w:rFonts w:ascii="Times New Roman" w:hAnsi="Times New Roman"/>
                <w:sz w:val="24"/>
                <w:szCs w:val="24"/>
              </w:rPr>
            </w:pPr>
          </w:p>
        </w:tc>
        <w:tc>
          <w:tcPr>
            <w:tcW w:w="363" w:type="pct"/>
            <w:tcBorders>
              <w:top w:val="nil"/>
            </w:tcBorders>
          </w:tcPr>
          <w:p w:rsidR="006B49CE" w:rsidRDefault="006B49CE" w:rsidP="00553F7B">
            <w:pPr>
              <w:rPr>
                <w:rFonts w:ascii="Times New Roman" w:hAnsi="Times New Roman"/>
                <w:sz w:val="24"/>
                <w:szCs w:val="24"/>
              </w:rPr>
            </w:pPr>
          </w:p>
        </w:tc>
        <w:tc>
          <w:tcPr>
            <w:tcW w:w="368" w:type="pct"/>
            <w:tcBorders>
              <w:top w:val="nil"/>
            </w:tcBorders>
          </w:tcPr>
          <w:p w:rsidR="006B49CE" w:rsidRDefault="006B49CE" w:rsidP="00553F7B">
            <w:pPr>
              <w:rPr>
                <w:rFonts w:ascii="Times New Roman" w:hAnsi="Times New Roman"/>
                <w:sz w:val="24"/>
                <w:szCs w:val="24"/>
              </w:rPr>
            </w:pPr>
          </w:p>
        </w:tc>
        <w:tc>
          <w:tcPr>
            <w:tcW w:w="414" w:type="pct"/>
            <w:tcBorders>
              <w:top w:val="nil"/>
            </w:tcBorders>
          </w:tcPr>
          <w:p w:rsidR="006B49CE" w:rsidRDefault="006B49CE" w:rsidP="00553F7B">
            <w:pPr>
              <w:rPr>
                <w:rFonts w:ascii="Times New Roman" w:hAnsi="Times New Roman"/>
                <w:sz w:val="24"/>
                <w:szCs w:val="24"/>
              </w:rPr>
            </w:pPr>
          </w:p>
        </w:tc>
      </w:tr>
    </w:tbl>
    <w:p w:rsidR="006B49CE" w:rsidRPr="004715DB" w:rsidRDefault="00554ABE" w:rsidP="006B49CE">
      <w:pPr>
        <w:spacing w:after="0" w:line="240" w:lineRule="auto"/>
        <w:rPr>
          <w:rFonts w:ascii="Times New Roman" w:hAnsi="Times New Roman"/>
          <w:sz w:val="20"/>
          <w:szCs w:val="20"/>
        </w:rPr>
      </w:pPr>
      <w:r>
        <w:rPr>
          <w:sz w:val="20"/>
          <w:szCs w:val="20"/>
        </w:rPr>
        <w:t xml:space="preserve">       </w:t>
      </w:r>
      <w:r w:rsidR="006B49CE" w:rsidRPr="00EF6C9F">
        <w:rPr>
          <w:rFonts w:ascii="Times New Roman" w:hAnsi="Times New Roman"/>
          <w:sz w:val="20"/>
          <w:szCs w:val="20"/>
        </w:rPr>
        <w:t xml:space="preserve">5 = Strongly Disagree 4 = </w:t>
      </w:r>
      <w:r w:rsidR="006B49CE">
        <w:rPr>
          <w:rFonts w:ascii="Times New Roman" w:hAnsi="Times New Roman"/>
          <w:sz w:val="20"/>
          <w:szCs w:val="20"/>
        </w:rPr>
        <w:t>Disa</w:t>
      </w:r>
      <w:r w:rsidR="006B49CE" w:rsidRPr="00EF6C9F">
        <w:rPr>
          <w:rFonts w:ascii="Times New Roman" w:hAnsi="Times New Roman"/>
          <w:sz w:val="20"/>
          <w:szCs w:val="20"/>
        </w:rPr>
        <w:t>gree 3 = U</w:t>
      </w:r>
      <w:r w:rsidR="006B49CE">
        <w:rPr>
          <w:rFonts w:ascii="Times New Roman" w:hAnsi="Times New Roman"/>
          <w:sz w:val="20"/>
          <w:szCs w:val="20"/>
        </w:rPr>
        <w:t xml:space="preserve">ndecided 2 = Agree 1 = Strongly </w:t>
      </w:r>
      <w:r w:rsidR="006B49CE" w:rsidRPr="00EF6C9F">
        <w:rPr>
          <w:rFonts w:ascii="Times New Roman" w:hAnsi="Times New Roman"/>
          <w:sz w:val="20"/>
          <w:szCs w:val="20"/>
        </w:rPr>
        <w:t>Agree</w:t>
      </w:r>
    </w:p>
    <w:p w:rsidR="00833A76" w:rsidRDefault="00833A76" w:rsidP="007A6463">
      <w:pPr>
        <w:spacing w:after="0" w:line="240" w:lineRule="auto"/>
        <w:rPr>
          <w:rFonts w:ascii="Times New Roman" w:hAnsi="Times New Roman"/>
          <w:sz w:val="24"/>
          <w:szCs w:val="24"/>
        </w:rPr>
      </w:pPr>
    </w:p>
    <w:p w:rsidR="00833A76" w:rsidRPr="00756366" w:rsidRDefault="00756366" w:rsidP="00756366">
      <w:pPr>
        <w:spacing w:after="0" w:line="240" w:lineRule="auto"/>
        <w:rPr>
          <w:rFonts w:ascii="Times New Roman" w:hAnsi="Times New Roman"/>
          <w:sz w:val="24"/>
          <w:szCs w:val="24"/>
        </w:rPr>
      </w:pPr>
      <w:r>
        <w:rPr>
          <w:rFonts w:ascii="Times New Roman" w:hAnsi="Times New Roman"/>
          <w:sz w:val="24"/>
          <w:szCs w:val="24"/>
        </w:rPr>
        <w:t xml:space="preserve">  </w:t>
      </w:r>
    </w:p>
    <w:p w:rsidR="00D1138A" w:rsidRPr="009609BF" w:rsidRDefault="006D23B3" w:rsidP="00FF61AA">
      <w:pPr>
        <w:pStyle w:val="ecxmsonormal"/>
        <w:spacing w:before="0" w:beforeAutospacing="0" w:after="0" w:afterAutospacing="0" w:line="480" w:lineRule="auto"/>
        <w:ind w:firstLine="720"/>
      </w:pPr>
      <w:r>
        <w:rPr>
          <w:rFonts w:eastAsiaTheme="minorHAnsi"/>
          <w:b/>
          <w:bCs/>
        </w:rPr>
        <w:t>RSRAA</w:t>
      </w:r>
      <w:r w:rsidR="00A870DD">
        <w:rPr>
          <w:rFonts w:eastAsiaTheme="minorHAnsi"/>
          <w:b/>
          <w:bCs/>
        </w:rPr>
        <w:t xml:space="preserve"> reading c</w:t>
      </w:r>
      <w:r w:rsidR="00D1138A" w:rsidRPr="00CA7ED9">
        <w:rPr>
          <w:rFonts w:eastAsiaTheme="minorHAnsi"/>
          <w:b/>
          <w:bCs/>
        </w:rPr>
        <w:t>luster</w:t>
      </w:r>
      <w:r w:rsidR="0023570F">
        <w:rPr>
          <w:rFonts w:eastAsiaTheme="minorHAnsi"/>
          <w:b/>
          <w:bCs/>
        </w:rPr>
        <w:t>s</w:t>
      </w:r>
      <w:r w:rsidR="00D1138A">
        <w:rPr>
          <w:rFonts w:eastAsiaTheme="minorHAnsi"/>
          <w:bCs/>
        </w:rPr>
        <w:t xml:space="preserve">. </w:t>
      </w:r>
      <w:r w:rsidR="00D1138A" w:rsidRPr="00CA7ED9">
        <w:rPr>
          <w:rFonts w:eastAsiaTheme="minorHAnsi"/>
          <w:bCs/>
        </w:rPr>
        <w:t>Both the positive</w:t>
      </w:r>
      <w:r w:rsidR="00C204A4">
        <w:rPr>
          <w:rFonts w:eastAsiaTheme="minorHAnsi"/>
          <w:bCs/>
        </w:rPr>
        <w:t>ly</w:t>
      </w:r>
      <w:r w:rsidR="00D1138A" w:rsidRPr="00CA7ED9">
        <w:rPr>
          <w:rFonts w:eastAsiaTheme="minorHAnsi"/>
          <w:bCs/>
        </w:rPr>
        <w:t xml:space="preserve"> and negative</w:t>
      </w:r>
      <w:r w:rsidR="00C204A4">
        <w:rPr>
          <w:rFonts w:eastAsiaTheme="minorHAnsi"/>
          <w:bCs/>
        </w:rPr>
        <w:t>ly stated</w:t>
      </w:r>
      <w:r w:rsidR="00D1138A" w:rsidRPr="00CA7ED9">
        <w:rPr>
          <w:rFonts w:eastAsiaTheme="minorHAnsi"/>
          <w:bCs/>
        </w:rPr>
        <w:t xml:space="preserve"> reading items on </w:t>
      </w:r>
      <w:r w:rsidR="00C204A4">
        <w:t>the RSRAA</w:t>
      </w:r>
      <w:r w:rsidR="00D1138A" w:rsidRPr="00CA7ED9">
        <w:t xml:space="preserve"> were furt</w:t>
      </w:r>
      <w:r w:rsidR="00C204A4">
        <w:t>her subdivided int</w:t>
      </w:r>
      <w:r w:rsidR="008D3CE3">
        <w:t>o clusters: (a) Reading in the library, (b) Reading in the h</w:t>
      </w:r>
      <w:r w:rsidR="00C204A4">
        <w:t>ome, (c</w:t>
      </w:r>
      <w:r w:rsidR="008D3CE3">
        <w:t>) Other r</w:t>
      </w:r>
      <w:r w:rsidR="00D1138A" w:rsidRPr="00CA7ED9">
        <w:t>e</w:t>
      </w:r>
      <w:r w:rsidR="008D3CE3">
        <w:t>creational reading i</w:t>
      </w:r>
      <w:r w:rsidR="00C204A4">
        <w:t>tems, and (d</w:t>
      </w:r>
      <w:r w:rsidR="008D3CE3">
        <w:t>) General r</w:t>
      </w:r>
      <w:r w:rsidR="00D1138A" w:rsidRPr="00CA7ED9">
        <w:t xml:space="preserve">eading. </w:t>
      </w:r>
      <w:r w:rsidR="00D1138A" w:rsidRPr="00CA7ED9">
        <w:rPr>
          <w:rFonts w:eastAsiaTheme="minorHAnsi"/>
          <w:bCs/>
        </w:rPr>
        <w:t xml:space="preserve"> </w:t>
      </w:r>
      <w:r w:rsidR="00D1138A">
        <w:t xml:space="preserve">Table 14 details which items are included in each cluster from </w:t>
      </w:r>
      <w:r>
        <w:t>the RSRAA</w:t>
      </w:r>
      <w:r w:rsidR="00D1138A">
        <w:t xml:space="preserve">. </w:t>
      </w:r>
    </w:p>
    <w:p w:rsidR="00D1138A" w:rsidRDefault="00C204A4" w:rsidP="00D1138A">
      <w:pPr>
        <w:pStyle w:val="ecxmsonormal"/>
        <w:spacing w:before="0" w:beforeAutospacing="0" w:after="0" w:afterAutospacing="0"/>
      </w:pPr>
      <w:r>
        <w:t>Table 11</w:t>
      </w:r>
    </w:p>
    <w:p w:rsidR="007A6463" w:rsidRDefault="007A6463" w:rsidP="007A6463">
      <w:pPr>
        <w:spacing w:after="0" w:line="240" w:lineRule="auto"/>
        <w:rPr>
          <w:rFonts w:ascii="Times New Roman" w:hAnsi="Times New Roman"/>
          <w:i/>
          <w:sz w:val="24"/>
          <w:szCs w:val="24"/>
        </w:rPr>
      </w:pPr>
    </w:p>
    <w:p w:rsidR="00D1138A" w:rsidRDefault="006D23B3" w:rsidP="007A6463">
      <w:pPr>
        <w:spacing w:after="0" w:line="240" w:lineRule="auto"/>
        <w:rPr>
          <w:rFonts w:ascii="Times New Roman" w:hAnsi="Times New Roman"/>
          <w:i/>
          <w:sz w:val="24"/>
          <w:szCs w:val="24"/>
        </w:rPr>
      </w:pPr>
      <w:r>
        <w:rPr>
          <w:rFonts w:ascii="Times New Roman" w:hAnsi="Times New Roman"/>
          <w:i/>
          <w:sz w:val="24"/>
          <w:szCs w:val="24"/>
        </w:rPr>
        <w:t xml:space="preserve"> Items by Cluster on </w:t>
      </w:r>
      <w:r w:rsidR="003E66E5">
        <w:rPr>
          <w:rFonts w:ascii="Times New Roman" w:hAnsi="Times New Roman"/>
          <w:i/>
          <w:sz w:val="24"/>
          <w:szCs w:val="24"/>
        </w:rPr>
        <w:t xml:space="preserve">the </w:t>
      </w:r>
      <w:r>
        <w:rPr>
          <w:rFonts w:ascii="Times New Roman" w:hAnsi="Times New Roman"/>
          <w:i/>
          <w:sz w:val="24"/>
          <w:szCs w:val="24"/>
        </w:rPr>
        <w:t>RSRAA</w:t>
      </w:r>
    </w:p>
    <w:p w:rsidR="00D1138A" w:rsidRPr="00FB2E7C" w:rsidRDefault="00D1138A" w:rsidP="00D1138A">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w:t>
      </w:r>
    </w:p>
    <w:p w:rsidR="00D1138A" w:rsidRDefault="00D1138A" w:rsidP="00D1138A">
      <w:pPr>
        <w:spacing w:after="0" w:line="240" w:lineRule="auto"/>
        <w:rPr>
          <w:rFonts w:ascii="Times New Roman" w:hAnsi="Times New Roman"/>
          <w:sz w:val="24"/>
          <w:szCs w:val="24"/>
        </w:rPr>
      </w:pPr>
    </w:p>
    <w:p w:rsidR="00D1138A" w:rsidRDefault="00D1138A" w:rsidP="00D1138A">
      <w:pPr>
        <w:spacing w:after="0" w:line="240" w:lineRule="auto"/>
        <w:rPr>
          <w:rFonts w:ascii="Times New Roman" w:hAnsi="Times New Roman"/>
          <w:sz w:val="24"/>
          <w:szCs w:val="24"/>
        </w:rPr>
      </w:pPr>
      <w:r>
        <w:rPr>
          <w:rFonts w:ascii="Times New Roman" w:hAnsi="Times New Roman"/>
          <w:sz w:val="24"/>
          <w:szCs w:val="24"/>
        </w:rPr>
        <w:t>Cluster</w:t>
      </w:r>
      <w:r>
        <w:rPr>
          <w:rFonts w:ascii="Times New Roman" w:hAnsi="Times New Roman"/>
          <w:sz w:val="24"/>
          <w:szCs w:val="24"/>
        </w:rPr>
        <w:tab/>
        <w:t xml:space="preserve">                                   </w:t>
      </w:r>
      <w:r>
        <w:rPr>
          <w:rFonts w:ascii="Times New Roman" w:hAnsi="Times New Roman"/>
          <w:sz w:val="24"/>
          <w:szCs w:val="24"/>
        </w:rPr>
        <w:tab/>
        <w:t xml:space="preserve">Item Number                   </w:t>
      </w:r>
      <w:r>
        <w:rPr>
          <w:rFonts w:ascii="Times New Roman" w:hAnsi="Times New Roman"/>
          <w:sz w:val="24"/>
          <w:szCs w:val="24"/>
        </w:rPr>
        <w:tab/>
        <w:t xml:space="preserve"> </w:t>
      </w:r>
    </w:p>
    <w:p w:rsidR="00D1138A" w:rsidRDefault="00D1138A" w:rsidP="00D1138A">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w:t>
      </w:r>
    </w:p>
    <w:p w:rsidR="00D1138A" w:rsidRDefault="00D1138A" w:rsidP="00D1138A">
      <w:pPr>
        <w:spacing w:after="0" w:line="240" w:lineRule="auto"/>
        <w:rPr>
          <w:rFonts w:ascii="Times New Roman" w:hAnsi="Times New Roman"/>
          <w:sz w:val="24"/>
          <w:szCs w:val="24"/>
        </w:rPr>
      </w:pPr>
    </w:p>
    <w:p w:rsidR="00D1138A" w:rsidRDefault="00D1138A" w:rsidP="00D1138A">
      <w:pPr>
        <w:spacing w:after="0" w:line="240" w:lineRule="auto"/>
        <w:rPr>
          <w:rFonts w:ascii="Times New Roman" w:hAnsi="Times New Roman"/>
          <w:sz w:val="24"/>
          <w:szCs w:val="24"/>
        </w:rPr>
      </w:pPr>
      <w:r>
        <w:rPr>
          <w:rFonts w:ascii="Times New Roman" w:hAnsi="Times New Roman"/>
          <w:sz w:val="24"/>
          <w:szCs w:val="24"/>
        </w:rPr>
        <w:t>Reading in the library</w:t>
      </w:r>
      <w:r>
        <w:rPr>
          <w:rFonts w:ascii="Times New Roman" w:hAnsi="Times New Roman"/>
          <w:sz w:val="24"/>
          <w:szCs w:val="24"/>
        </w:rPr>
        <w:tab/>
      </w:r>
      <w:r>
        <w:rPr>
          <w:rFonts w:ascii="Times New Roman" w:hAnsi="Times New Roman"/>
          <w:sz w:val="24"/>
          <w:szCs w:val="24"/>
        </w:rPr>
        <w:tab/>
        <w:t>9, 20</w:t>
      </w:r>
      <w:r>
        <w:rPr>
          <w:rFonts w:ascii="Times New Roman" w:hAnsi="Times New Roman"/>
          <w:sz w:val="24"/>
          <w:szCs w:val="24"/>
        </w:rPr>
        <w:tab/>
      </w:r>
    </w:p>
    <w:p w:rsidR="00D1138A" w:rsidRDefault="00D1138A" w:rsidP="00D1138A">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D1138A" w:rsidRDefault="00D1138A" w:rsidP="00D1138A">
      <w:pPr>
        <w:spacing w:after="0" w:line="240" w:lineRule="auto"/>
        <w:rPr>
          <w:rFonts w:ascii="Times New Roman" w:hAnsi="Times New Roman"/>
          <w:sz w:val="24"/>
          <w:szCs w:val="24"/>
        </w:rPr>
      </w:pPr>
      <w:r>
        <w:rPr>
          <w:rFonts w:ascii="Times New Roman" w:hAnsi="Times New Roman"/>
          <w:sz w:val="24"/>
          <w:szCs w:val="24"/>
        </w:rPr>
        <w:t>Reading in the home</w:t>
      </w:r>
      <w:r>
        <w:rPr>
          <w:rFonts w:ascii="Times New Roman" w:hAnsi="Times New Roman"/>
          <w:sz w:val="24"/>
          <w:szCs w:val="24"/>
        </w:rPr>
        <w:tab/>
      </w:r>
      <w:r>
        <w:rPr>
          <w:rFonts w:ascii="Times New Roman" w:hAnsi="Times New Roman"/>
          <w:sz w:val="24"/>
          <w:szCs w:val="24"/>
        </w:rPr>
        <w:tab/>
        <w:t>4, 10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D1138A" w:rsidRDefault="00D1138A" w:rsidP="00D1138A">
      <w:pPr>
        <w:spacing w:after="0" w:line="240" w:lineRule="auto"/>
        <w:rPr>
          <w:rFonts w:ascii="Times New Roman" w:hAnsi="Times New Roman"/>
          <w:sz w:val="24"/>
          <w:szCs w:val="24"/>
        </w:rPr>
      </w:pPr>
    </w:p>
    <w:p w:rsidR="00D1138A" w:rsidRDefault="00D1138A" w:rsidP="00D1138A">
      <w:pPr>
        <w:spacing w:after="0" w:line="240" w:lineRule="auto"/>
        <w:rPr>
          <w:rFonts w:ascii="Times New Roman" w:hAnsi="Times New Roman"/>
          <w:sz w:val="24"/>
          <w:szCs w:val="24"/>
        </w:rPr>
      </w:pPr>
      <w:r>
        <w:rPr>
          <w:rFonts w:ascii="Times New Roman" w:hAnsi="Times New Roman"/>
          <w:sz w:val="24"/>
          <w:szCs w:val="24"/>
        </w:rPr>
        <w:t xml:space="preserve">Other recreational reading   </w:t>
      </w:r>
      <w:r>
        <w:rPr>
          <w:rFonts w:ascii="Times New Roman" w:hAnsi="Times New Roman"/>
          <w:sz w:val="24"/>
          <w:szCs w:val="24"/>
        </w:rPr>
        <w:tab/>
        <w:t>5, 11, 17, 24, 24, 25</w:t>
      </w:r>
      <w:r>
        <w:rPr>
          <w:rFonts w:ascii="Times New Roman" w:hAnsi="Times New Roman"/>
          <w:sz w:val="24"/>
          <w:szCs w:val="24"/>
        </w:rPr>
        <w:tab/>
      </w:r>
      <w:r>
        <w:rPr>
          <w:rFonts w:ascii="Times New Roman" w:hAnsi="Times New Roman"/>
          <w:sz w:val="24"/>
          <w:szCs w:val="24"/>
        </w:rPr>
        <w:tab/>
      </w:r>
    </w:p>
    <w:p w:rsidR="00D1138A" w:rsidRDefault="00D1138A" w:rsidP="00D1138A">
      <w:pPr>
        <w:spacing w:after="0" w:line="240" w:lineRule="auto"/>
        <w:rPr>
          <w:rFonts w:ascii="Times New Roman" w:hAnsi="Times New Roman"/>
          <w:sz w:val="24"/>
          <w:szCs w:val="24"/>
        </w:rPr>
      </w:pPr>
      <w:r>
        <w:rPr>
          <w:rFonts w:ascii="Times New Roman" w:hAnsi="Times New Roman"/>
          <w:sz w:val="24"/>
          <w:szCs w:val="24"/>
        </w:rPr>
        <w:t xml:space="preserve">                       </w:t>
      </w:r>
    </w:p>
    <w:p w:rsidR="00D1138A" w:rsidRDefault="008D3CE3" w:rsidP="00D1138A">
      <w:pPr>
        <w:spacing w:after="0" w:line="240" w:lineRule="auto"/>
        <w:rPr>
          <w:rFonts w:ascii="Times New Roman" w:hAnsi="Times New Roman"/>
          <w:sz w:val="24"/>
          <w:szCs w:val="24"/>
        </w:rPr>
      </w:pPr>
      <w:r>
        <w:rPr>
          <w:rFonts w:ascii="Times New Roman" w:hAnsi="Times New Roman"/>
          <w:sz w:val="24"/>
          <w:szCs w:val="24"/>
        </w:rPr>
        <w:t>General r</w:t>
      </w:r>
      <w:r w:rsidR="00D1138A">
        <w:rPr>
          <w:rFonts w:ascii="Times New Roman" w:hAnsi="Times New Roman"/>
          <w:sz w:val="24"/>
          <w:szCs w:val="24"/>
        </w:rPr>
        <w:t>eading</w:t>
      </w:r>
      <w:r w:rsidR="00D1138A">
        <w:rPr>
          <w:rFonts w:ascii="Times New Roman" w:hAnsi="Times New Roman"/>
          <w:sz w:val="24"/>
          <w:szCs w:val="24"/>
        </w:rPr>
        <w:tab/>
      </w:r>
      <w:r w:rsidR="00D1138A">
        <w:rPr>
          <w:rFonts w:ascii="Times New Roman" w:hAnsi="Times New Roman"/>
          <w:sz w:val="24"/>
          <w:szCs w:val="24"/>
        </w:rPr>
        <w:tab/>
        <w:t>1, 2, 3, 4, 6, 7,</w:t>
      </w:r>
      <w:r w:rsidR="00D1138A">
        <w:rPr>
          <w:rFonts w:ascii="Times New Roman" w:hAnsi="Times New Roman"/>
          <w:sz w:val="24"/>
          <w:szCs w:val="24"/>
        </w:rPr>
        <w:tab/>
        <w:t>8, 12, 13, 14, 15,</w:t>
      </w:r>
      <w:r w:rsidR="00D1138A" w:rsidRPr="005E4D2C">
        <w:rPr>
          <w:rFonts w:ascii="Times New Roman" w:hAnsi="Times New Roman"/>
          <w:sz w:val="24"/>
          <w:szCs w:val="24"/>
        </w:rPr>
        <w:t xml:space="preserve"> </w:t>
      </w:r>
      <w:r w:rsidR="00D1138A">
        <w:rPr>
          <w:rFonts w:ascii="Times New Roman" w:hAnsi="Times New Roman"/>
          <w:sz w:val="24"/>
          <w:szCs w:val="24"/>
        </w:rPr>
        <w:t xml:space="preserve">16, 18, 19, 21, 23    </w:t>
      </w:r>
    </w:p>
    <w:p w:rsidR="00D1138A" w:rsidRPr="00131A9E" w:rsidRDefault="00D1138A" w:rsidP="00D1138A">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w:t>
      </w:r>
    </w:p>
    <w:p w:rsidR="00D1138A" w:rsidRDefault="00D1138A" w:rsidP="00D1138A">
      <w:pPr>
        <w:spacing w:after="0" w:line="240" w:lineRule="auto"/>
      </w:pPr>
    </w:p>
    <w:p w:rsidR="00C204A4" w:rsidRDefault="00D1138A" w:rsidP="00BC113E">
      <w:pPr>
        <w:autoSpaceDE w:val="0"/>
        <w:autoSpaceDN w:val="0"/>
        <w:adjustRightInd w:val="0"/>
        <w:spacing w:after="0" w:line="480" w:lineRule="auto"/>
        <w:ind w:firstLine="720"/>
        <w:rPr>
          <w:rFonts w:ascii="Times New Roman" w:eastAsiaTheme="minorHAnsi" w:hAnsi="Times New Roman"/>
          <w:bCs/>
          <w:sz w:val="24"/>
          <w:szCs w:val="24"/>
        </w:rPr>
      </w:pPr>
      <w:r w:rsidRPr="00CA7ED9">
        <w:rPr>
          <w:rFonts w:ascii="Times New Roman" w:eastAsiaTheme="minorHAnsi" w:hAnsi="Times New Roman"/>
          <w:bCs/>
          <w:sz w:val="24"/>
          <w:szCs w:val="24"/>
        </w:rPr>
        <w:t xml:space="preserve">Multivariate repeated measures ANOVA indicated that there was a significant interaction between group and time for the four Rhody clusters, </w:t>
      </w:r>
      <w:r w:rsidRPr="00C204A4">
        <w:rPr>
          <w:rFonts w:ascii="Times New Roman" w:eastAsiaTheme="minorHAnsi" w:hAnsi="Times New Roman"/>
          <w:bCs/>
          <w:i/>
          <w:sz w:val="24"/>
          <w:szCs w:val="24"/>
        </w:rPr>
        <w:t>F</w:t>
      </w:r>
      <w:r w:rsidRPr="00CA7ED9">
        <w:rPr>
          <w:rFonts w:ascii="Times New Roman" w:eastAsiaTheme="minorHAnsi" w:hAnsi="Times New Roman"/>
          <w:bCs/>
          <w:sz w:val="24"/>
          <w:szCs w:val="24"/>
        </w:rPr>
        <w:t>(4,</w:t>
      </w:r>
      <w:r w:rsidR="00A53B1A">
        <w:rPr>
          <w:rFonts w:ascii="Times New Roman" w:eastAsiaTheme="minorHAnsi" w:hAnsi="Times New Roman"/>
          <w:bCs/>
          <w:sz w:val="24"/>
          <w:szCs w:val="24"/>
        </w:rPr>
        <w:t xml:space="preserve"> </w:t>
      </w:r>
      <w:r w:rsidRPr="00CA7ED9">
        <w:rPr>
          <w:rFonts w:ascii="Times New Roman" w:eastAsiaTheme="minorHAnsi" w:hAnsi="Times New Roman"/>
          <w:bCs/>
          <w:sz w:val="24"/>
          <w:szCs w:val="24"/>
        </w:rPr>
        <w:t xml:space="preserve">39) = 7.03, </w:t>
      </w:r>
      <w:r w:rsidRPr="00C204A4">
        <w:rPr>
          <w:rFonts w:ascii="Times New Roman" w:eastAsiaTheme="minorHAnsi" w:hAnsi="Times New Roman"/>
          <w:bCs/>
          <w:i/>
          <w:sz w:val="24"/>
          <w:szCs w:val="24"/>
        </w:rPr>
        <w:t>p</w:t>
      </w:r>
      <w:r w:rsidRPr="00CA7ED9">
        <w:rPr>
          <w:rFonts w:ascii="Times New Roman" w:eastAsiaTheme="minorHAnsi" w:hAnsi="Times New Roman"/>
          <w:bCs/>
          <w:sz w:val="24"/>
          <w:szCs w:val="24"/>
        </w:rPr>
        <w:t xml:space="preserve"> &lt; .001, </w:t>
      </w:r>
      <w:r w:rsidRPr="00A53B1A">
        <w:rPr>
          <w:rFonts w:ascii="Symbol" w:hAnsi="Symbol"/>
        </w:rPr>
        <w:t></w:t>
      </w:r>
      <w:r w:rsidRPr="00A53B1A">
        <w:rPr>
          <w:rFonts w:ascii="Symbol" w:hAnsi="Symbol"/>
          <w:vertAlign w:val="superscript"/>
        </w:rPr>
        <w:t></w:t>
      </w:r>
      <w:r w:rsidR="00A871E2">
        <w:rPr>
          <w:rFonts w:ascii="Times New Roman" w:eastAsiaTheme="minorHAnsi" w:hAnsi="Times New Roman"/>
          <w:bCs/>
          <w:sz w:val="24"/>
          <w:szCs w:val="24"/>
        </w:rPr>
        <w:t xml:space="preserve"> = .42.  F</w:t>
      </w:r>
      <w:r w:rsidRPr="00CA7ED9">
        <w:rPr>
          <w:rFonts w:ascii="Times New Roman" w:eastAsiaTheme="minorHAnsi" w:hAnsi="Times New Roman"/>
          <w:bCs/>
          <w:sz w:val="24"/>
          <w:szCs w:val="24"/>
        </w:rPr>
        <w:t xml:space="preserve">urther </w:t>
      </w:r>
      <w:r>
        <w:rPr>
          <w:rFonts w:ascii="Times New Roman" w:eastAsiaTheme="minorHAnsi" w:hAnsi="Times New Roman"/>
          <w:bCs/>
          <w:sz w:val="24"/>
          <w:szCs w:val="24"/>
        </w:rPr>
        <w:t>u</w:t>
      </w:r>
      <w:r w:rsidRPr="00CA7ED9">
        <w:rPr>
          <w:rFonts w:ascii="Times New Roman" w:eastAsiaTheme="minorHAnsi" w:hAnsi="Times New Roman"/>
          <w:bCs/>
          <w:sz w:val="24"/>
          <w:szCs w:val="24"/>
        </w:rPr>
        <w:t>nivariate repeated measures ANOVA on each Rhody cluster</w:t>
      </w:r>
      <w:r>
        <w:rPr>
          <w:rFonts w:ascii="Times New Roman" w:eastAsiaTheme="minorHAnsi" w:hAnsi="Times New Roman"/>
          <w:bCs/>
          <w:sz w:val="24"/>
          <w:szCs w:val="24"/>
        </w:rPr>
        <w:t xml:space="preserve"> </w:t>
      </w:r>
      <w:r w:rsidRPr="00CA7ED9">
        <w:rPr>
          <w:rFonts w:ascii="Times New Roman" w:eastAsiaTheme="minorHAnsi" w:hAnsi="Times New Roman"/>
          <w:bCs/>
          <w:sz w:val="24"/>
          <w:szCs w:val="24"/>
        </w:rPr>
        <w:t>indicated significant inte</w:t>
      </w:r>
      <w:r>
        <w:rPr>
          <w:rFonts w:ascii="Times New Roman" w:eastAsiaTheme="minorHAnsi" w:hAnsi="Times New Roman"/>
          <w:bCs/>
          <w:sz w:val="24"/>
          <w:szCs w:val="24"/>
        </w:rPr>
        <w:t xml:space="preserve">ractions between group and time </w:t>
      </w:r>
      <w:r w:rsidRPr="00CA7ED9">
        <w:rPr>
          <w:rFonts w:ascii="Times New Roman" w:eastAsiaTheme="minorHAnsi" w:hAnsi="Times New Roman"/>
          <w:bCs/>
          <w:sz w:val="24"/>
          <w:szCs w:val="24"/>
        </w:rPr>
        <w:t xml:space="preserve">for </w:t>
      </w:r>
      <w:r w:rsidR="00BC113E">
        <w:rPr>
          <w:rFonts w:ascii="Times New Roman" w:eastAsiaTheme="minorHAnsi" w:hAnsi="Times New Roman"/>
          <w:bCs/>
          <w:i/>
          <w:sz w:val="24"/>
          <w:szCs w:val="24"/>
        </w:rPr>
        <w:t>Other recreational r</w:t>
      </w:r>
      <w:r w:rsidRPr="002069AD">
        <w:rPr>
          <w:rFonts w:ascii="Times New Roman" w:eastAsiaTheme="minorHAnsi" w:hAnsi="Times New Roman"/>
          <w:bCs/>
          <w:i/>
          <w:sz w:val="24"/>
          <w:szCs w:val="24"/>
        </w:rPr>
        <w:t>eading</w:t>
      </w:r>
      <w:r>
        <w:rPr>
          <w:rFonts w:ascii="Times New Roman" w:eastAsiaTheme="minorHAnsi" w:hAnsi="Times New Roman"/>
          <w:bCs/>
          <w:sz w:val="24"/>
          <w:szCs w:val="24"/>
        </w:rPr>
        <w:t xml:space="preserve">, </w:t>
      </w:r>
      <w:r w:rsidRPr="00C204A4">
        <w:rPr>
          <w:rFonts w:ascii="Times New Roman" w:eastAsiaTheme="minorHAnsi" w:hAnsi="Times New Roman"/>
          <w:bCs/>
          <w:i/>
          <w:sz w:val="24"/>
          <w:szCs w:val="24"/>
        </w:rPr>
        <w:t>F</w:t>
      </w:r>
      <w:r w:rsidR="00C204A4">
        <w:rPr>
          <w:rFonts w:ascii="Times New Roman" w:eastAsiaTheme="minorHAnsi" w:hAnsi="Times New Roman"/>
          <w:bCs/>
          <w:sz w:val="24"/>
          <w:szCs w:val="24"/>
        </w:rPr>
        <w:t>(1,</w:t>
      </w:r>
      <w:r w:rsidR="00A53B1A">
        <w:rPr>
          <w:rFonts w:ascii="Times New Roman" w:eastAsiaTheme="minorHAnsi" w:hAnsi="Times New Roman"/>
          <w:bCs/>
          <w:sz w:val="24"/>
          <w:szCs w:val="24"/>
        </w:rPr>
        <w:t xml:space="preserve"> </w:t>
      </w:r>
      <w:r w:rsidR="00C204A4">
        <w:rPr>
          <w:rFonts w:ascii="Times New Roman" w:eastAsiaTheme="minorHAnsi" w:hAnsi="Times New Roman"/>
          <w:bCs/>
          <w:sz w:val="24"/>
          <w:szCs w:val="24"/>
        </w:rPr>
        <w:t>42) = 9.07,</w:t>
      </w:r>
      <w:r>
        <w:rPr>
          <w:rFonts w:ascii="Times New Roman" w:eastAsiaTheme="minorHAnsi" w:hAnsi="Times New Roman"/>
          <w:bCs/>
          <w:sz w:val="24"/>
          <w:szCs w:val="24"/>
        </w:rPr>
        <w:t xml:space="preserve"> </w:t>
      </w:r>
      <w:r w:rsidRPr="00C204A4">
        <w:rPr>
          <w:rFonts w:ascii="Times New Roman" w:eastAsiaTheme="minorHAnsi" w:hAnsi="Times New Roman"/>
          <w:bCs/>
          <w:i/>
          <w:sz w:val="24"/>
          <w:szCs w:val="24"/>
        </w:rPr>
        <w:t>p</w:t>
      </w:r>
      <w:r>
        <w:rPr>
          <w:rFonts w:ascii="Times New Roman" w:eastAsiaTheme="minorHAnsi" w:hAnsi="Times New Roman"/>
          <w:bCs/>
          <w:sz w:val="24"/>
          <w:szCs w:val="24"/>
        </w:rPr>
        <w:t xml:space="preserve"> = .004,</w:t>
      </w:r>
      <w:r w:rsidRPr="006E23CE">
        <w:rPr>
          <w:rFonts w:ascii="Symbol" w:hAnsi="Symbol"/>
        </w:rPr>
        <w:t></w:t>
      </w:r>
      <w:r w:rsidRPr="00A53B1A">
        <w:rPr>
          <w:rFonts w:ascii="Symbol" w:hAnsi="Symbol"/>
        </w:rPr>
        <w:t></w:t>
      </w:r>
      <w:r w:rsidRPr="00A53B1A">
        <w:rPr>
          <w:rFonts w:ascii="Symbol" w:hAnsi="Symbol"/>
          <w:vertAlign w:val="superscript"/>
        </w:rPr>
        <w:t></w:t>
      </w:r>
      <w:r w:rsidRPr="00CA7ED9">
        <w:rPr>
          <w:rFonts w:ascii="Times New Roman" w:eastAsiaTheme="minorHAnsi" w:hAnsi="Times New Roman"/>
          <w:bCs/>
          <w:sz w:val="24"/>
          <w:szCs w:val="24"/>
        </w:rPr>
        <w:t xml:space="preserve"> = .18,</w:t>
      </w:r>
      <w:r>
        <w:rPr>
          <w:rFonts w:ascii="Times New Roman" w:eastAsiaTheme="minorHAnsi" w:hAnsi="Times New Roman"/>
          <w:bCs/>
          <w:sz w:val="24"/>
          <w:szCs w:val="24"/>
        </w:rPr>
        <w:t xml:space="preserve"> </w:t>
      </w:r>
      <w:r w:rsidRPr="00CA7ED9">
        <w:rPr>
          <w:rFonts w:ascii="Times New Roman" w:eastAsiaTheme="minorHAnsi" w:hAnsi="Times New Roman"/>
          <w:bCs/>
          <w:sz w:val="24"/>
          <w:szCs w:val="24"/>
        </w:rPr>
        <w:t xml:space="preserve">and for </w:t>
      </w:r>
      <w:r w:rsidR="00BC113E">
        <w:rPr>
          <w:rFonts w:ascii="Times New Roman" w:eastAsiaTheme="minorHAnsi" w:hAnsi="Times New Roman"/>
          <w:bCs/>
          <w:i/>
          <w:sz w:val="24"/>
          <w:szCs w:val="24"/>
        </w:rPr>
        <w:t>General r</w:t>
      </w:r>
      <w:r w:rsidRPr="002069AD">
        <w:rPr>
          <w:rFonts w:ascii="Times New Roman" w:eastAsiaTheme="minorHAnsi" w:hAnsi="Times New Roman"/>
          <w:bCs/>
          <w:i/>
          <w:sz w:val="24"/>
          <w:szCs w:val="24"/>
        </w:rPr>
        <w:t>eading</w:t>
      </w:r>
      <w:r>
        <w:rPr>
          <w:rFonts w:ascii="Times New Roman" w:eastAsiaTheme="minorHAnsi" w:hAnsi="Times New Roman"/>
          <w:bCs/>
          <w:sz w:val="24"/>
          <w:szCs w:val="24"/>
        </w:rPr>
        <w:t xml:space="preserve">, </w:t>
      </w:r>
      <w:r w:rsidRPr="00C204A4">
        <w:rPr>
          <w:rFonts w:ascii="Times New Roman" w:eastAsiaTheme="minorHAnsi" w:hAnsi="Times New Roman"/>
          <w:bCs/>
          <w:i/>
          <w:sz w:val="24"/>
          <w:szCs w:val="24"/>
        </w:rPr>
        <w:t>F</w:t>
      </w:r>
      <w:r>
        <w:rPr>
          <w:rFonts w:ascii="Times New Roman" w:eastAsiaTheme="minorHAnsi" w:hAnsi="Times New Roman"/>
          <w:bCs/>
          <w:sz w:val="24"/>
          <w:szCs w:val="24"/>
        </w:rPr>
        <w:t>(1,</w:t>
      </w:r>
      <w:r w:rsidR="00A53B1A">
        <w:rPr>
          <w:rFonts w:ascii="Times New Roman" w:eastAsiaTheme="minorHAnsi" w:hAnsi="Times New Roman"/>
          <w:bCs/>
          <w:sz w:val="24"/>
          <w:szCs w:val="24"/>
        </w:rPr>
        <w:t xml:space="preserve"> </w:t>
      </w:r>
      <w:r>
        <w:rPr>
          <w:rFonts w:ascii="Times New Roman" w:eastAsiaTheme="minorHAnsi" w:hAnsi="Times New Roman"/>
          <w:bCs/>
          <w:sz w:val="24"/>
          <w:szCs w:val="24"/>
        </w:rPr>
        <w:t>42) = 14.67</w:t>
      </w:r>
      <w:r w:rsidR="00C204A4">
        <w:rPr>
          <w:rFonts w:ascii="Times New Roman" w:eastAsiaTheme="minorHAnsi" w:hAnsi="Times New Roman"/>
          <w:bCs/>
          <w:sz w:val="24"/>
          <w:szCs w:val="24"/>
        </w:rPr>
        <w:t xml:space="preserve">, </w:t>
      </w:r>
    </w:p>
    <w:p w:rsidR="00D1138A" w:rsidRDefault="00D1138A" w:rsidP="00D1138A">
      <w:pPr>
        <w:autoSpaceDE w:val="0"/>
        <w:autoSpaceDN w:val="0"/>
        <w:adjustRightInd w:val="0"/>
        <w:spacing w:after="0" w:line="480" w:lineRule="auto"/>
        <w:rPr>
          <w:rFonts w:ascii="Times New Roman" w:eastAsiaTheme="minorHAnsi" w:hAnsi="Times New Roman"/>
          <w:bCs/>
          <w:sz w:val="24"/>
          <w:szCs w:val="24"/>
        </w:rPr>
      </w:pPr>
      <w:r w:rsidRPr="00C204A4">
        <w:rPr>
          <w:rFonts w:ascii="Times New Roman" w:eastAsiaTheme="minorHAnsi" w:hAnsi="Times New Roman"/>
          <w:bCs/>
          <w:i/>
          <w:sz w:val="24"/>
          <w:szCs w:val="24"/>
        </w:rPr>
        <w:t>p</w:t>
      </w:r>
      <w:r>
        <w:rPr>
          <w:rFonts w:ascii="Times New Roman" w:eastAsiaTheme="minorHAnsi" w:hAnsi="Times New Roman"/>
          <w:bCs/>
          <w:sz w:val="24"/>
          <w:szCs w:val="24"/>
        </w:rPr>
        <w:t xml:space="preserve"> &lt; .001, </w:t>
      </w:r>
      <w:r w:rsidRPr="00A53B1A">
        <w:rPr>
          <w:rFonts w:ascii="Symbol" w:hAnsi="Symbol"/>
        </w:rPr>
        <w:t></w:t>
      </w:r>
      <w:r w:rsidRPr="00A53B1A">
        <w:rPr>
          <w:rFonts w:ascii="Symbol" w:hAnsi="Symbol"/>
          <w:vertAlign w:val="superscript"/>
        </w:rPr>
        <w:t></w:t>
      </w:r>
      <w:r w:rsidRPr="00CA7ED9">
        <w:rPr>
          <w:rFonts w:ascii="Times New Roman" w:eastAsiaTheme="minorHAnsi" w:hAnsi="Times New Roman"/>
          <w:bCs/>
          <w:sz w:val="24"/>
          <w:szCs w:val="24"/>
        </w:rPr>
        <w:t xml:space="preserve"> = .26.</w:t>
      </w:r>
      <w:r>
        <w:rPr>
          <w:rFonts w:ascii="Times New Roman" w:eastAsiaTheme="minorHAnsi" w:hAnsi="Times New Roman"/>
          <w:bCs/>
          <w:sz w:val="24"/>
          <w:szCs w:val="24"/>
        </w:rPr>
        <w:t xml:space="preserve"> </w:t>
      </w:r>
    </w:p>
    <w:p w:rsidR="00C204A4" w:rsidRDefault="00C204A4" w:rsidP="00EA4526">
      <w:pPr>
        <w:spacing w:after="0" w:line="480" w:lineRule="auto"/>
        <w:ind w:firstLine="720"/>
        <w:rPr>
          <w:rFonts w:ascii="Times New Roman" w:hAnsi="Times New Roman"/>
          <w:sz w:val="24"/>
          <w:szCs w:val="24"/>
        </w:rPr>
      </w:pPr>
      <w:r>
        <w:rPr>
          <w:rFonts w:ascii="Times New Roman" w:eastAsiaTheme="minorHAnsi" w:hAnsi="Times New Roman"/>
          <w:bCs/>
          <w:sz w:val="24"/>
          <w:szCs w:val="24"/>
        </w:rPr>
        <w:t>Table 12</w:t>
      </w:r>
      <w:r w:rsidR="00373F1E">
        <w:rPr>
          <w:rFonts w:ascii="Times New Roman" w:eastAsiaTheme="minorHAnsi" w:hAnsi="Times New Roman"/>
          <w:bCs/>
          <w:sz w:val="24"/>
          <w:szCs w:val="24"/>
        </w:rPr>
        <w:t xml:space="preserve"> and </w:t>
      </w:r>
      <w:r w:rsidR="00373F1E" w:rsidRPr="00490AAD">
        <w:rPr>
          <w:rFonts w:ascii="Times New Roman" w:eastAsiaTheme="minorHAnsi" w:hAnsi="Times New Roman"/>
          <w:bCs/>
          <w:color w:val="000000" w:themeColor="text1"/>
          <w:sz w:val="24"/>
          <w:szCs w:val="24"/>
        </w:rPr>
        <w:t xml:space="preserve">Figure </w:t>
      </w:r>
      <w:r w:rsidR="007A6463">
        <w:rPr>
          <w:rFonts w:ascii="Times New Roman" w:eastAsiaTheme="minorHAnsi" w:hAnsi="Times New Roman"/>
          <w:bCs/>
          <w:sz w:val="24"/>
          <w:szCs w:val="24"/>
        </w:rPr>
        <w:t>9</w:t>
      </w:r>
      <w:r w:rsidR="00D1138A">
        <w:rPr>
          <w:rFonts w:ascii="Times New Roman" w:eastAsiaTheme="minorHAnsi" w:hAnsi="Times New Roman"/>
          <w:bCs/>
          <w:sz w:val="24"/>
          <w:szCs w:val="24"/>
        </w:rPr>
        <w:t xml:space="preserve"> display the results of the </w:t>
      </w:r>
      <w:r w:rsidR="0090634C">
        <w:rPr>
          <w:rFonts w:ascii="Times New Roman" w:eastAsiaTheme="minorHAnsi" w:hAnsi="Times New Roman"/>
          <w:bCs/>
          <w:sz w:val="24"/>
          <w:szCs w:val="24"/>
        </w:rPr>
        <w:t>analysis o</w:t>
      </w:r>
      <w:r w:rsidR="00A871E2">
        <w:rPr>
          <w:rFonts w:ascii="Times New Roman" w:eastAsiaTheme="minorHAnsi" w:hAnsi="Times New Roman"/>
          <w:bCs/>
          <w:sz w:val="24"/>
          <w:szCs w:val="24"/>
        </w:rPr>
        <w:t xml:space="preserve">f the </w:t>
      </w:r>
      <w:r w:rsidR="0090634C">
        <w:rPr>
          <w:rFonts w:ascii="Times New Roman" w:eastAsiaTheme="minorHAnsi" w:hAnsi="Times New Roman"/>
          <w:bCs/>
          <w:sz w:val="24"/>
          <w:szCs w:val="24"/>
        </w:rPr>
        <w:t>cluster, Other recreational reading cluster</w:t>
      </w:r>
      <w:r w:rsidR="00D1138A">
        <w:rPr>
          <w:rFonts w:ascii="Times New Roman" w:eastAsiaTheme="minorHAnsi" w:hAnsi="Times New Roman"/>
          <w:bCs/>
          <w:sz w:val="24"/>
          <w:szCs w:val="24"/>
        </w:rPr>
        <w:t xml:space="preserve">.  </w:t>
      </w:r>
      <w:r w:rsidR="00D1138A" w:rsidRPr="006E23CE">
        <w:rPr>
          <w:rFonts w:ascii="Times New Roman" w:eastAsiaTheme="minorHAnsi" w:hAnsi="Times New Roman"/>
          <w:bCs/>
          <w:sz w:val="24"/>
          <w:szCs w:val="24"/>
        </w:rPr>
        <w:t xml:space="preserve">Fisher's LSD post hoc test on </w:t>
      </w:r>
      <w:r w:rsidR="00854B82">
        <w:rPr>
          <w:rFonts w:ascii="Times New Roman" w:eastAsiaTheme="minorHAnsi" w:hAnsi="Times New Roman"/>
          <w:bCs/>
          <w:sz w:val="24"/>
          <w:szCs w:val="24"/>
        </w:rPr>
        <w:t>Rhody</w:t>
      </w:r>
      <w:r w:rsidR="0090634C" w:rsidRPr="006E23CE">
        <w:rPr>
          <w:rFonts w:ascii="Times New Roman" w:eastAsiaTheme="minorHAnsi" w:hAnsi="Times New Roman"/>
          <w:bCs/>
          <w:sz w:val="24"/>
          <w:szCs w:val="24"/>
        </w:rPr>
        <w:t>’s</w:t>
      </w:r>
      <w:r w:rsidR="00D1138A" w:rsidRPr="006E23CE">
        <w:rPr>
          <w:rFonts w:ascii="Times New Roman" w:eastAsiaTheme="minorHAnsi" w:hAnsi="Times New Roman"/>
          <w:bCs/>
          <w:sz w:val="24"/>
          <w:szCs w:val="24"/>
        </w:rPr>
        <w:t xml:space="preserve"> </w:t>
      </w:r>
      <w:r w:rsidR="0090634C" w:rsidRPr="002069AD">
        <w:rPr>
          <w:rFonts w:ascii="Times New Roman" w:eastAsiaTheme="minorHAnsi" w:hAnsi="Times New Roman"/>
          <w:bCs/>
          <w:i/>
          <w:sz w:val="24"/>
          <w:szCs w:val="24"/>
        </w:rPr>
        <w:t>Other recreational</w:t>
      </w:r>
      <w:r w:rsidR="00854B82" w:rsidRPr="002069AD">
        <w:rPr>
          <w:rFonts w:ascii="Times New Roman" w:eastAsiaTheme="minorHAnsi" w:hAnsi="Times New Roman"/>
          <w:bCs/>
          <w:i/>
          <w:sz w:val="24"/>
          <w:szCs w:val="24"/>
        </w:rPr>
        <w:t xml:space="preserve"> r</w:t>
      </w:r>
      <w:r w:rsidR="00D1138A" w:rsidRPr="002069AD">
        <w:rPr>
          <w:rFonts w:ascii="Times New Roman" w:eastAsiaTheme="minorHAnsi" w:hAnsi="Times New Roman"/>
          <w:bCs/>
          <w:i/>
          <w:sz w:val="24"/>
          <w:szCs w:val="24"/>
        </w:rPr>
        <w:t xml:space="preserve">eading </w:t>
      </w:r>
      <w:r w:rsidR="00D1138A" w:rsidRPr="006E23CE">
        <w:rPr>
          <w:rFonts w:ascii="Times New Roman" w:eastAsiaTheme="minorHAnsi" w:hAnsi="Times New Roman"/>
          <w:bCs/>
          <w:sz w:val="24"/>
          <w:szCs w:val="24"/>
        </w:rPr>
        <w:t xml:space="preserve">indicated </w:t>
      </w:r>
      <w:r w:rsidR="00D1138A">
        <w:rPr>
          <w:rFonts w:ascii="Times New Roman" w:eastAsiaTheme="minorHAnsi" w:hAnsi="Times New Roman"/>
          <w:bCs/>
          <w:sz w:val="24"/>
          <w:szCs w:val="24"/>
        </w:rPr>
        <w:t xml:space="preserve">that the comparison group's attitude </w:t>
      </w:r>
      <w:r w:rsidR="00D1138A" w:rsidRPr="006E23CE">
        <w:rPr>
          <w:rFonts w:ascii="Times New Roman" w:eastAsiaTheme="minorHAnsi" w:hAnsi="Times New Roman"/>
          <w:bCs/>
          <w:sz w:val="24"/>
          <w:szCs w:val="24"/>
        </w:rPr>
        <w:t xml:space="preserve">significantly </w:t>
      </w:r>
      <w:r w:rsidR="002069AD">
        <w:rPr>
          <w:rFonts w:ascii="Times New Roman" w:eastAsiaTheme="minorHAnsi" w:hAnsi="Times New Roman"/>
          <w:bCs/>
          <w:sz w:val="24"/>
          <w:szCs w:val="24"/>
        </w:rPr>
        <w:t xml:space="preserve">decreased from </w:t>
      </w:r>
      <w:r w:rsidR="00A871E2">
        <w:rPr>
          <w:rFonts w:ascii="Times New Roman" w:eastAsiaTheme="minorHAnsi" w:hAnsi="Times New Roman"/>
          <w:bCs/>
          <w:sz w:val="24"/>
          <w:szCs w:val="24"/>
        </w:rPr>
        <w:t>Week 1</w:t>
      </w:r>
      <w:r w:rsidR="00D1138A">
        <w:rPr>
          <w:rFonts w:ascii="Times New Roman" w:eastAsiaTheme="minorHAnsi" w:hAnsi="Times New Roman"/>
          <w:bCs/>
          <w:sz w:val="24"/>
          <w:szCs w:val="24"/>
        </w:rPr>
        <w:t>(</w:t>
      </w:r>
      <w:r w:rsidR="00D1138A" w:rsidRPr="00C204A4">
        <w:rPr>
          <w:rFonts w:ascii="Times New Roman" w:eastAsiaTheme="minorHAnsi" w:hAnsi="Times New Roman"/>
          <w:bCs/>
          <w:i/>
          <w:sz w:val="24"/>
          <w:szCs w:val="24"/>
        </w:rPr>
        <w:t>M</w:t>
      </w:r>
      <w:r w:rsidR="00D1138A">
        <w:rPr>
          <w:rFonts w:ascii="Times New Roman" w:eastAsiaTheme="minorHAnsi" w:hAnsi="Times New Roman"/>
          <w:bCs/>
          <w:sz w:val="24"/>
          <w:szCs w:val="24"/>
        </w:rPr>
        <w:t xml:space="preserve"> = 17.73) </w:t>
      </w:r>
      <w:r w:rsidR="00D1138A" w:rsidRPr="006E23CE">
        <w:rPr>
          <w:rFonts w:ascii="Times New Roman" w:eastAsiaTheme="minorHAnsi" w:hAnsi="Times New Roman"/>
          <w:bCs/>
          <w:sz w:val="24"/>
          <w:szCs w:val="24"/>
        </w:rPr>
        <w:t xml:space="preserve">to </w:t>
      </w:r>
      <w:r w:rsidR="00A871E2">
        <w:rPr>
          <w:rFonts w:ascii="Times New Roman" w:eastAsiaTheme="minorHAnsi" w:hAnsi="Times New Roman"/>
          <w:bCs/>
          <w:sz w:val="24"/>
          <w:szCs w:val="24"/>
        </w:rPr>
        <w:t>week 10</w:t>
      </w:r>
      <w:r w:rsidR="00D1138A" w:rsidRPr="006E23CE">
        <w:rPr>
          <w:rFonts w:ascii="Times New Roman" w:eastAsiaTheme="minorHAnsi" w:hAnsi="Times New Roman"/>
          <w:bCs/>
          <w:sz w:val="24"/>
          <w:szCs w:val="24"/>
        </w:rPr>
        <w:t xml:space="preserve"> </w:t>
      </w:r>
      <w:r w:rsidR="00D1138A">
        <w:rPr>
          <w:rFonts w:ascii="Times New Roman" w:eastAsiaTheme="minorHAnsi" w:hAnsi="Times New Roman"/>
          <w:bCs/>
          <w:sz w:val="24"/>
          <w:szCs w:val="24"/>
        </w:rPr>
        <w:t>(</w:t>
      </w:r>
      <w:r w:rsidR="00D1138A" w:rsidRPr="00C204A4">
        <w:rPr>
          <w:rFonts w:ascii="Times New Roman" w:eastAsiaTheme="minorHAnsi" w:hAnsi="Times New Roman"/>
          <w:bCs/>
          <w:i/>
          <w:sz w:val="24"/>
          <w:szCs w:val="24"/>
        </w:rPr>
        <w:t>M =</w:t>
      </w:r>
      <w:r w:rsidR="00D1138A">
        <w:rPr>
          <w:rFonts w:ascii="Times New Roman" w:eastAsiaTheme="minorHAnsi" w:hAnsi="Times New Roman"/>
          <w:bCs/>
          <w:sz w:val="24"/>
          <w:szCs w:val="24"/>
        </w:rPr>
        <w:t xml:space="preserve"> 15.55).  </w:t>
      </w:r>
      <w:r w:rsidR="00D1138A" w:rsidRPr="004462E4">
        <w:rPr>
          <w:rFonts w:ascii="Times New Roman" w:hAnsi="Times New Roman"/>
          <w:bCs/>
          <w:color w:val="000000"/>
          <w:sz w:val="24"/>
          <w:szCs w:val="24"/>
        </w:rPr>
        <w:t>The exp</w:t>
      </w:r>
      <w:r w:rsidR="00D1138A">
        <w:rPr>
          <w:rFonts w:ascii="Times New Roman" w:hAnsi="Times New Roman"/>
          <w:bCs/>
          <w:color w:val="000000"/>
          <w:sz w:val="24"/>
          <w:szCs w:val="24"/>
        </w:rPr>
        <w:t>erimental</w:t>
      </w:r>
      <w:r w:rsidR="00D1138A" w:rsidRPr="004462E4">
        <w:rPr>
          <w:rFonts w:ascii="Times New Roman" w:hAnsi="Times New Roman"/>
          <w:bCs/>
          <w:color w:val="000000"/>
          <w:sz w:val="24"/>
          <w:szCs w:val="24"/>
        </w:rPr>
        <w:t xml:space="preserve"> group’s increase in attitude from pre (</w:t>
      </w:r>
      <w:r w:rsidR="00D1138A" w:rsidRPr="00EA4526">
        <w:rPr>
          <w:rFonts w:ascii="Times New Roman" w:hAnsi="Times New Roman"/>
          <w:bCs/>
          <w:i/>
          <w:color w:val="000000"/>
          <w:sz w:val="24"/>
          <w:szCs w:val="24"/>
        </w:rPr>
        <w:t>M</w:t>
      </w:r>
      <w:r w:rsidR="00D1138A" w:rsidRPr="004462E4">
        <w:rPr>
          <w:rFonts w:ascii="Times New Roman" w:hAnsi="Times New Roman"/>
          <w:bCs/>
          <w:color w:val="000000"/>
          <w:sz w:val="24"/>
          <w:szCs w:val="24"/>
        </w:rPr>
        <w:t xml:space="preserve"> = 16.82) to post (</w:t>
      </w:r>
      <w:r w:rsidR="00D1138A" w:rsidRPr="00EA4526">
        <w:rPr>
          <w:rFonts w:ascii="Times New Roman" w:hAnsi="Times New Roman"/>
          <w:bCs/>
          <w:i/>
          <w:color w:val="000000"/>
          <w:sz w:val="24"/>
          <w:szCs w:val="24"/>
        </w:rPr>
        <w:t>M</w:t>
      </w:r>
      <w:r w:rsidR="00D1138A" w:rsidRPr="004462E4">
        <w:rPr>
          <w:rFonts w:ascii="Times New Roman" w:hAnsi="Times New Roman"/>
          <w:bCs/>
          <w:color w:val="000000"/>
          <w:sz w:val="24"/>
          <w:szCs w:val="24"/>
        </w:rPr>
        <w:t xml:space="preserve"> =18.18) approached significance, </w:t>
      </w:r>
      <w:r w:rsidR="00D1138A" w:rsidRPr="00C204A4">
        <w:rPr>
          <w:rFonts w:ascii="Times New Roman" w:hAnsi="Times New Roman"/>
          <w:bCs/>
          <w:i/>
          <w:color w:val="000000"/>
          <w:sz w:val="24"/>
          <w:szCs w:val="24"/>
        </w:rPr>
        <w:t>p</w:t>
      </w:r>
      <w:r w:rsidR="0090634C">
        <w:rPr>
          <w:rFonts w:ascii="Times New Roman" w:hAnsi="Times New Roman"/>
          <w:bCs/>
          <w:color w:val="000000"/>
          <w:sz w:val="24"/>
          <w:szCs w:val="24"/>
        </w:rPr>
        <w:t xml:space="preserve"> = .11.  At p</w:t>
      </w:r>
      <w:r w:rsidR="00D1138A" w:rsidRPr="004462E4">
        <w:rPr>
          <w:rFonts w:ascii="Times New Roman" w:hAnsi="Times New Roman"/>
          <w:bCs/>
          <w:color w:val="000000"/>
          <w:sz w:val="24"/>
          <w:szCs w:val="24"/>
        </w:rPr>
        <w:t>ost, the experimental group's (</w:t>
      </w:r>
      <w:r w:rsidR="00D1138A" w:rsidRPr="00C204A4">
        <w:rPr>
          <w:rFonts w:ascii="Times New Roman" w:hAnsi="Times New Roman"/>
          <w:bCs/>
          <w:i/>
          <w:color w:val="000000"/>
          <w:sz w:val="24"/>
          <w:szCs w:val="24"/>
        </w:rPr>
        <w:t>M</w:t>
      </w:r>
      <w:r w:rsidR="00D1138A" w:rsidRPr="004462E4">
        <w:rPr>
          <w:rFonts w:ascii="Times New Roman" w:hAnsi="Times New Roman"/>
          <w:bCs/>
          <w:color w:val="000000"/>
          <w:sz w:val="24"/>
          <w:szCs w:val="24"/>
        </w:rPr>
        <w:t xml:space="preserve"> = 18.18) attitude was significantly </w:t>
      </w:r>
      <w:r w:rsidR="00854B82">
        <w:rPr>
          <w:rFonts w:ascii="Times New Roman" w:hAnsi="Times New Roman"/>
          <w:bCs/>
          <w:color w:val="000000"/>
          <w:sz w:val="24"/>
          <w:szCs w:val="24"/>
        </w:rPr>
        <w:t xml:space="preserve">greater </w:t>
      </w:r>
      <w:r w:rsidR="00D1138A" w:rsidRPr="004462E4">
        <w:rPr>
          <w:rFonts w:ascii="Times New Roman" w:hAnsi="Times New Roman"/>
          <w:bCs/>
          <w:color w:val="000000"/>
          <w:sz w:val="24"/>
          <w:szCs w:val="24"/>
        </w:rPr>
        <w:t>than that of the</w:t>
      </w:r>
      <w:r w:rsidR="00D1138A">
        <w:rPr>
          <w:rFonts w:ascii="Times New Roman" w:hAnsi="Times New Roman"/>
          <w:bCs/>
          <w:color w:val="000000"/>
          <w:sz w:val="24"/>
          <w:szCs w:val="24"/>
        </w:rPr>
        <w:t xml:space="preserve"> </w:t>
      </w:r>
      <w:r w:rsidR="00D1138A" w:rsidRPr="004462E4">
        <w:rPr>
          <w:rFonts w:ascii="Times New Roman" w:hAnsi="Times New Roman"/>
          <w:bCs/>
          <w:color w:val="000000"/>
          <w:sz w:val="24"/>
          <w:szCs w:val="24"/>
        </w:rPr>
        <w:t>comparison group.</w:t>
      </w:r>
    </w:p>
    <w:p w:rsidR="00D1138A" w:rsidRDefault="00C204A4" w:rsidP="00D1138A">
      <w:pPr>
        <w:keepLines/>
        <w:spacing w:after="0" w:line="240" w:lineRule="auto"/>
        <w:rPr>
          <w:rFonts w:ascii="Times New Roman" w:hAnsi="Times New Roman"/>
          <w:sz w:val="24"/>
          <w:szCs w:val="24"/>
        </w:rPr>
      </w:pPr>
      <w:r>
        <w:rPr>
          <w:rFonts w:ascii="Times New Roman" w:hAnsi="Times New Roman"/>
          <w:sz w:val="24"/>
          <w:szCs w:val="24"/>
        </w:rPr>
        <w:t>Table 12</w:t>
      </w:r>
    </w:p>
    <w:p w:rsidR="00D1138A" w:rsidRDefault="00D1138A" w:rsidP="00D1138A">
      <w:pPr>
        <w:keepLines/>
        <w:spacing w:after="0" w:line="240" w:lineRule="auto"/>
        <w:rPr>
          <w:rFonts w:ascii="Times New Roman" w:hAnsi="Times New Roman"/>
          <w:sz w:val="24"/>
          <w:szCs w:val="24"/>
        </w:rPr>
      </w:pPr>
    </w:p>
    <w:p w:rsidR="00D1138A" w:rsidRDefault="00D1138A" w:rsidP="00423894">
      <w:pPr>
        <w:keepLines/>
        <w:spacing w:after="0" w:line="240" w:lineRule="auto"/>
        <w:rPr>
          <w:rFonts w:ascii="Times New Roman" w:hAnsi="Times New Roman"/>
          <w:i/>
          <w:sz w:val="24"/>
          <w:szCs w:val="24"/>
        </w:rPr>
      </w:pPr>
      <w:r>
        <w:rPr>
          <w:rFonts w:ascii="Times New Roman" w:hAnsi="Times New Roman"/>
          <w:i/>
          <w:sz w:val="24"/>
          <w:szCs w:val="24"/>
        </w:rPr>
        <w:t xml:space="preserve">Other Recreational Mean (SD) Scores of </w:t>
      </w:r>
      <w:r w:rsidR="003E66E5">
        <w:rPr>
          <w:rFonts w:ascii="Times New Roman" w:hAnsi="Times New Roman"/>
          <w:i/>
          <w:sz w:val="24"/>
          <w:szCs w:val="24"/>
        </w:rPr>
        <w:t>RSRAA by Group</w:t>
      </w:r>
    </w:p>
    <w:p w:rsidR="00D1138A" w:rsidRDefault="00D1138A" w:rsidP="00D1138A">
      <w:pPr>
        <w:keepLines/>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w:t>
      </w:r>
    </w:p>
    <w:p w:rsidR="00D1138A" w:rsidRDefault="00D1138A" w:rsidP="00D1138A">
      <w:pPr>
        <w:keepLines/>
        <w:spacing w:after="0" w:line="240" w:lineRule="auto"/>
        <w:rPr>
          <w:rFonts w:ascii="Times New Roman" w:hAnsi="Times New Roman"/>
          <w:sz w:val="24"/>
          <w:szCs w:val="24"/>
        </w:rPr>
      </w:pPr>
      <w:r>
        <w:rPr>
          <w:rFonts w:ascii="Times New Roman" w:hAnsi="Times New Roman"/>
          <w:sz w:val="24"/>
          <w:szCs w:val="24"/>
        </w:rPr>
        <w:t>Groups</w:t>
      </w:r>
      <w:r>
        <w:rPr>
          <w:rFonts w:ascii="Times New Roman" w:hAnsi="Times New Roman"/>
          <w:sz w:val="24"/>
          <w:szCs w:val="24"/>
        </w:rPr>
        <w:tab/>
      </w:r>
      <w:r>
        <w:rPr>
          <w:rFonts w:ascii="Times New Roman" w:hAnsi="Times New Roman"/>
          <w:sz w:val="24"/>
          <w:szCs w:val="24"/>
        </w:rPr>
        <w:tab/>
      </w:r>
      <w:r w:rsidR="00EA4526">
        <w:rPr>
          <w:rFonts w:ascii="Times New Roman" w:hAnsi="Times New Roman"/>
          <w:sz w:val="24"/>
          <w:szCs w:val="24"/>
        </w:rPr>
        <w:t xml:space="preserve">     Mean/SD</w:t>
      </w:r>
      <w:r>
        <w:rPr>
          <w:rFonts w:ascii="Times New Roman" w:hAnsi="Times New Roman"/>
          <w:sz w:val="24"/>
          <w:szCs w:val="24"/>
        </w:rPr>
        <w:tab/>
        <w:t xml:space="preserve">      </w:t>
      </w:r>
      <w:r>
        <w:rPr>
          <w:rFonts w:ascii="Times New Roman" w:hAnsi="Times New Roman"/>
          <w:sz w:val="24"/>
          <w:szCs w:val="24"/>
        </w:rPr>
        <w:tab/>
        <w:t xml:space="preserve">       Pre-Intervention       Post Intervention      ________________________________________________________________________</w:t>
      </w:r>
    </w:p>
    <w:p w:rsidR="00D1138A" w:rsidRPr="008A2897" w:rsidRDefault="00D1138A" w:rsidP="00D1138A">
      <w:pPr>
        <w:keepLines/>
        <w:spacing w:after="0" w:line="240" w:lineRule="auto"/>
        <w:rPr>
          <w:rFonts w:ascii="Times New Roman" w:hAnsi="Times New Roman"/>
          <w:sz w:val="24"/>
          <w:szCs w:val="24"/>
        </w:rPr>
      </w:pPr>
      <w:r w:rsidRPr="00EA4526">
        <w:rPr>
          <w:rFonts w:ascii="Times New Roman" w:hAnsi="Times New Roman"/>
          <w:sz w:val="24"/>
          <w:szCs w:val="24"/>
        </w:rPr>
        <w:t>Experimental</w:t>
      </w:r>
      <w:r w:rsidRPr="00940615">
        <w:rPr>
          <w:rFonts w:ascii="Times New Roman" w:hAnsi="Times New Roman"/>
          <w:b/>
          <w:sz w:val="24"/>
          <w:szCs w:val="24"/>
        </w:rPr>
        <w:t xml:space="preserve"> </w:t>
      </w:r>
      <w:r>
        <w:rPr>
          <w:rFonts w:ascii="Times New Roman" w:hAnsi="Times New Roman"/>
          <w:sz w:val="24"/>
          <w:szCs w:val="24"/>
        </w:rPr>
        <w:t xml:space="preserve">     </w:t>
      </w:r>
      <w:r w:rsidR="00EA4526">
        <w:rPr>
          <w:rFonts w:ascii="Times New Roman" w:hAnsi="Times New Roman"/>
          <w:sz w:val="24"/>
          <w:szCs w:val="24"/>
        </w:rPr>
        <w:t xml:space="preserve">  </w:t>
      </w:r>
      <w:r w:rsidRPr="008A2897">
        <w:rPr>
          <w:rFonts w:ascii="Times New Roman" w:hAnsi="Times New Roman"/>
          <w:sz w:val="24"/>
          <w:szCs w:val="24"/>
        </w:rPr>
        <w:t>Mean</w:t>
      </w:r>
      <w:r w:rsidRPr="008A2897">
        <w:rPr>
          <w:rFonts w:ascii="Times New Roman" w:hAnsi="Times New Roman"/>
          <w:sz w:val="24"/>
          <w:szCs w:val="24"/>
        </w:rPr>
        <w:tab/>
        <w:t xml:space="preserve">       </w:t>
      </w:r>
      <w:r w:rsidRPr="008A2897">
        <w:rPr>
          <w:rFonts w:ascii="Times New Roman" w:hAnsi="Times New Roman"/>
          <w:sz w:val="24"/>
          <w:szCs w:val="24"/>
        </w:rPr>
        <w:tab/>
        <w:t xml:space="preserve">        </w:t>
      </w:r>
      <w:r>
        <w:rPr>
          <w:rFonts w:ascii="Times New Roman" w:hAnsi="Times New Roman"/>
          <w:sz w:val="24"/>
          <w:szCs w:val="24"/>
        </w:rPr>
        <w:t>16.82</w:t>
      </w:r>
      <w:r w:rsidRPr="008A2897">
        <w:rPr>
          <w:rFonts w:ascii="Times New Roman" w:hAnsi="Times New Roman"/>
          <w:sz w:val="24"/>
          <w:szCs w:val="24"/>
        </w:rPr>
        <w:tab/>
      </w:r>
      <w:r w:rsidRPr="008A2897">
        <w:rPr>
          <w:rFonts w:ascii="Times New Roman" w:hAnsi="Times New Roman"/>
          <w:sz w:val="24"/>
          <w:szCs w:val="24"/>
        </w:rPr>
        <w:tab/>
        <w:t xml:space="preserve"> </w:t>
      </w:r>
      <w:r>
        <w:rPr>
          <w:rFonts w:ascii="Times New Roman" w:hAnsi="Times New Roman"/>
          <w:sz w:val="24"/>
          <w:szCs w:val="24"/>
        </w:rPr>
        <w:t>18.18</w:t>
      </w:r>
      <w:r w:rsidR="00EA4526">
        <w:rPr>
          <w:rFonts w:ascii="Times New Roman" w:hAnsi="Times New Roman"/>
          <w:sz w:val="24"/>
          <w:szCs w:val="24"/>
        </w:rPr>
        <w:tab/>
      </w:r>
      <w:r w:rsidR="00EA4526">
        <w:rPr>
          <w:rFonts w:ascii="Times New Roman" w:hAnsi="Times New Roman"/>
          <w:sz w:val="24"/>
          <w:szCs w:val="24"/>
        </w:rPr>
        <w:tab/>
      </w:r>
      <w:r w:rsidR="00EA4526">
        <w:rPr>
          <w:rFonts w:ascii="Times New Roman" w:hAnsi="Times New Roman"/>
          <w:sz w:val="24"/>
          <w:szCs w:val="24"/>
        </w:rPr>
        <w:tab/>
      </w:r>
      <w:r w:rsidR="00EA4526">
        <w:rPr>
          <w:rFonts w:ascii="Times New Roman" w:hAnsi="Times New Roman"/>
          <w:sz w:val="24"/>
          <w:szCs w:val="24"/>
        </w:rPr>
        <w:tab/>
      </w:r>
    </w:p>
    <w:p w:rsidR="00D1138A" w:rsidRDefault="00D1138A" w:rsidP="00D1138A">
      <w:pPr>
        <w:keepLines/>
        <w:spacing w:after="0" w:line="240" w:lineRule="auto"/>
        <w:ind w:left="1440"/>
        <w:rPr>
          <w:rFonts w:ascii="Times New Roman" w:hAnsi="Times New Roman"/>
          <w:sz w:val="24"/>
          <w:szCs w:val="24"/>
        </w:rPr>
      </w:pPr>
      <w:r w:rsidRPr="008A2897">
        <w:rPr>
          <w:rFonts w:ascii="Times New Roman" w:hAnsi="Times New Roman"/>
          <w:sz w:val="24"/>
          <w:szCs w:val="24"/>
        </w:rPr>
        <w:t xml:space="preserve">    </w:t>
      </w:r>
      <w:r w:rsidR="003317A9">
        <w:rPr>
          <w:rFonts w:ascii="Times New Roman" w:hAnsi="Times New Roman"/>
          <w:sz w:val="24"/>
          <w:szCs w:val="24"/>
        </w:rPr>
        <w:t xml:space="preserve"> </w:t>
      </w:r>
      <w:r w:rsidR="00EA4526">
        <w:rPr>
          <w:rFonts w:ascii="Times New Roman" w:hAnsi="Times New Roman"/>
          <w:sz w:val="24"/>
          <w:szCs w:val="24"/>
        </w:rPr>
        <w:t xml:space="preserve"> </w:t>
      </w:r>
      <w:r w:rsidR="003317A9">
        <w:rPr>
          <w:rFonts w:ascii="Times New Roman" w:hAnsi="Times New Roman"/>
          <w:sz w:val="24"/>
          <w:szCs w:val="24"/>
        </w:rPr>
        <w:t>SD</w:t>
      </w:r>
      <w:r w:rsidR="003317A9">
        <w:rPr>
          <w:rFonts w:ascii="Times New Roman" w:hAnsi="Times New Roman"/>
          <w:sz w:val="24"/>
          <w:szCs w:val="24"/>
        </w:rPr>
        <w:tab/>
        <w:t xml:space="preserve">        </w:t>
      </w:r>
      <w:r w:rsidR="003317A9">
        <w:rPr>
          <w:rFonts w:ascii="Times New Roman" w:hAnsi="Times New Roman"/>
          <w:sz w:val="24"/>
          <w:szCs w:val="24"/>
        </w:rPr>
        <w:tab/>
      </w:r>
      <w:r w:rsidR="003317A9">
        <w:rPr>
          <w:rFonts w:ascii="Times New Roman" w:hAnsi="Times New Roman"/>
          <w:sz w:val="24"/>
          <w:szCs w:val="24"/>
        </w:rPr>
        <w:tab/>
        <w:t xml:space="preserve">         </w:t>
      </w:r>
      <w:r w:rsidR="00EA4526">
        <w:rPr>
          <w:rFonts w:ascii="Times New Roman" w:hAnsi="Times New Roman"/>
          <w:sz w:val="24"/>
          <w:szCs w:val="24"/>
        </w:rPr>
        <w:t xml:space="preserve"> </w:t>
      </w:r>
      <w:r w:rsidR="003317A9">
        <w:rPr>
          <w:rFonts w:ascii="Times New Roman" w:hAnsi="Times New Roman"/>
          <w:sz w:val="24"/>
          <w:szCs w:val="24"/>
        </w:rPr>
        <w:t>3.84</w:t>
      </w:r>
      <w:r w:rsidR="003317A9">
        <w:rPr>
          <w:rFonts w:ascii="Times New Roman" w:hAnsi="Times New Roman"/>
          <w:sz w:val="24"/>
          <w:szCs w:val="24"/>
        </w:rPr>
        <w:tab/>
      </w:r>
      <w:r w:rsidR="003317A9">
        <w:rPr>
          <w:rFonts w:ascii="Times New Roman" w:hAnsi="Times New Roman"/>
          <w:sz w:val="24"/>
          <w:szCs w:val="24"/>
        </w:rPr>
        <w:tab/>
        <w:t xml:space="preserve">   3.61</w:t>
      </w:r>
      <w:r>
        <w:rPr>
          <w:rFonts w:ascii="Times New Roman" w:hAnsi="Times New Roman"/>
          <w:sz w:val="24"/>
          <w:szCs w:val="24"/>
        </w:rPr>
        <w:t xml:space="preserve">        </w:t>
      </w:r>
    </w:p>
    <w:p w:rsidR="00D1138A" w:rsidRDefault="00D1138A" w:rsidP="00D1138A">
      <w:pPr>
        <w:keepLines/>
        <w:spacing w:after="0" w:line="240" w:lineRule="auto"/>
        <w:rPr>
          <w:rFonts w:ascii="Times New Roman" w:hAnsi="Times New Roman"/>
          <w:sz w:val="24"/>
          <w:szCs w:val="24"/>
        </w:rPr>
      </w:pPr>
    </w:p>
    <w:p w:rsidR="00D1138A" w:rsidRPr="008A2897" w:rsidRDefault="00D1138A" w:rsidP="00D1138A">
      <w:pPr>
        <w:keepLines/>
        <w:spacing w:after="0" w:line="240" w:lineRule="auto"/>
        <w:rPr>
          <w:rFonts w:ascii="Times New Roman" w:hAnsi="Times New Roman"/>
          <w:sz w:val="24"/>
          <w:szCs w:val="24"/>
        </w:rPr>
      </w:pPr>
      <w:r w:rsidRPr="00EA4526">
        <w:rPr>
          <w:rFonts w:ascii="Times New Roman" w:hAnsi="Times New Roman"/>
          <w:sz w:val="24"/>
          <w:szCs w:val="24"/>
        </w:rPr>
        <w:t>Comparison</w:t>
      </w:r>
      <w:r>
        <w:rPr>
          <w:rFonts w:ascii="Times New Roman" w:hAnsi="Times New Roman"/>
          <w:sz w:val="24"/>
          <w:szCs w:val="24"/>
        </w:rPr>
        <w:tab/>
        <w:t xml:space="preserve">   </w:t>
      </w:r>
      <w:r w:rsidR="00EA4526">
        <w:rPr>
          <w:rFonts w:ascii="Times New Roman" w:hAnsi="Times New Roman"/>
          <w:sz w:val="24"/>
          <w:szCs w:val="24"/>
        </w:rPr>
        <w:t xml:space="preserve"> </w:t>
      </w:r>
      <w:r w:rsidR="00F3736F">
        <w:rPr>
          <w:rFonts w:ascii="Times New Roman" w:hAnsi="Times New Roman"/>
          <w:sz w:val="24"/>
          <w:szCs w:val="24"/>
        </w:rPr>
        <w:t xml:space="preserve">  </w:t>
      </w:r>
      <w:r w:rsidRPr="008A2897">
        <w:rPr>
          <w:rFonts w:ascii="Times New Roman" w:hAnsi="Times New Roman"/>
          <w:sz w:val="24"/>
          <w:szCs w:val="24"/>
        </w:rPr>
        <w:t>Mean</w:t>
      </w:r>
      <w:r w:rsidRPr="008A2897">
        <w:rPr>
          <w:rFonts w:ascii="Times New Roman" w:hAnsi="Times New Roman"/>
          <w:sz w:val="24"/>
          <w:szCs w:val="24"/>
        </w:rPr>
        <w:tab/>
        <w:t xml:space="preserve">          </w:t>
      </w:r>
      <w:r w:rsidRPr="008A2897">
        <w:rPr>
          <w:rFonts w:ascii="Times New Roman" w:hAnsi="Times New Roman"/>
          <w:sz w:val="24"/>
          <w:szCs w:val="24"/>
        </w:rPr>
        <w:tab/>
        <w:t xml:space="preserve">        </w:t>
      </w:r>
      <w:r>
        <w:rPr>
          <w:rFonts w:ascii="Times New Roman" w:hAnsi="Times New Roman"/>
          <w:sz w:val="24"/>
          <w:szCs w:val="24"/>
        </w:rPr>
        <w:t>17.73</w:t>
      </w:r>
      <w:r w:rsidRPr="008A2897">
        <w:rPr>
          <w:rFonts w:ascii="Times New Roman" w:hAnsi="Times New Roman"/>
          <w:sz w:val="24"/>
          <w:szCs w:val="24"/>
        </w:rPr>
        <w:tab/>
        <w:t xml:space="preserve">   </w:t>
      </w:r>
      <w:r w:rsidRPr="008A2897">
        <w:rPr>
          <w:rFonts w:ascii="Times New Roman" w:hAnsi="Times New Roman"/>
          <w:sz w:val="24"/>
          <w:szCs w:val="24"/>
        </w:rPr>
        <w:tab/>
      </w:r>
      <w:r w:rsidR="003317A9">
        <w:rPr>
          <w:rFonts w:ascii="Times New Roman" w:hAnsi="Times New Roman"/>
          <w:sz w:val="24"/>
          <w:szCs w:val="24"/>
        </w:rPr>
        <w:t xml:space="preserve"> </w:t>
      </w:r>
      <w:r>
        <w:rPr>
          <w:rFonts w:ascii="Times New Roman" w:hAnsi="Times New Roman"/>
          <w:sz w:val="24"/>
          <w:szCs w:val="24"/>
        </w:rPr>
        <w:t>15.55</w:t>
      </w:r>
      <w:r w:rsidR="00EA4526">
        <w:rPr>
          <w:rFonts w:ascii="Times New Roman" w:hAnsi="Times New Roman"/>
          <w:sz w:val="24"/>
          <w:szCs w:val="24"/>
        </w:rPr>
        <w:tab/>
        <w:t xml:space="preserve">     </w:t>
      </w:r>
      <w:r w:rsidR="00EA4526">
        <w:rPr>
          <w:rFonts w:ascii="Times New Roman" w:hAnsi="Times New Roman"/>
          <w:sz w:val="24"/>
          <w:szCs w:val="24"/>
        </w:rPr>
        <w:tab/>
      </w:r>
      <w:r w:rsidR="00EA4526">
        <w:rPr>
          <w:rFonts w:ascii="Times New Roman" w:hAnsi="Times New Roman"/>
          <w:sz w:val="24"/>
          <w:szCs w:val="24"/>
        </w:rPr>
        <w:tab/>
        <w:t xml:space="preserve">        </w:t>
      </w:r>
      <w:r w:rsidR="00EA4526">
        <w:rPr>
          <w:rFonts w:ascii="Times New Roman" w:hAnsi="Times New Roman"/>
          <w:sz w:val="24"/>
          <w:szCs w:val="24"/>
        </w:rPr>
        <w:tab/>
      </w:r>
    </w:p>
    <w:p w:rsidR="00D1138A" w:rsidRDefault="00D1138A" w:rsidP="00D1138A">
      <w:pPr>
        <w:keepLines/>
        <w:spacing w:after="0" w:line="240" w:lineRule="auto"/>
        <w:rPr>
          <w:rFonts w:ascii="Times New Roman" w:hAnsi="Times New Roman"/>
          <w:sz w:val="24"/>
          <w:szCs w:val="24"/>
        </w:rPr>
      </w:pPr>
      <w:r w:rsidRPr="008A2897">
        <w:rPr>
          <w:rFonts w:ascii="Times New Roman" w:hAnsi="Times New Roman"/>
          <w:sz w:val="24"/>
          <w:szCs w:val="24"/>
        </w:rPr>
        <w:tab/>
      </w:r>
      <w:r w:rsidRPr="008A2897">
        <w:rPr>
          <w:rFonts w:ascii="Times New Roman" w:hAnsi="Times New Roman"/>
          <w:sz w:val="24"/>
          <w:szCs w:val="24"/>
        </w:rPr>
        <w:tab/>
        <w:t xml:space="preserve">   </w:t>
      </w:r>
      <w:r w:rsidR="00F3736F">
        <w:rPr>
          <w:rFonts w:ascii="Times New Roman" w:hAnsi="Times New Roman"/>
          <w:sz w:val="24"/>
          <w:szCs w:val="24"/>
        </w:rPr>
        <w:t xml:space="preserve">  </w:t>
      </w:r>
      <w:r w:rsidR="003317A9">
        <w:rPr>
          <w:rFonts w:ascii="Times New Roman" w:hAnsi="Times New Roman"/>
          <w:sz w:val="24"/>
          <w:szCs w:val="24"/>
        </w:rPr>
        <w:t xml:space="preserve"> SD</w:t>
      </w:r>
      <w:r w:rsidR="003317A9">
        <w:rPr>
          <w:rFonts w:ascii="Times New Roman" w:hAnsi="Times New Roman"/>
          <w:sz w:val="24"/>
          <w:szCs w:val="24"/>
        </w:rPr>
        <w:tab/>
        <w:t xml:space="preserve">        </w:t>
      </w:r>
      <w:r w:rsidR="003317A9">
        <w:rPr>
          <w:rFonts w:ascii="Times New Roman" w:hAnsi="Times New Roman"/>
          <w:sz w:val="24"/>
          <w:szCs w:val="24"/>
        </w:rPr>
        <w:tab/>
      </w:r>
      <w:r w:rsidR="003317A9">
        <w:rPr>
          <w:rFonts w:ascii="Times New Roman" w:hAnsi="Times New Roman"/>
          <w:sz w:val="24"/>
          <w:szCs w:val="24"/>
        </w:rPr>
        <w:tab/>
        <w:t xml:space="preserve">          3.48</w:t>
      </w:r>
      <w:r>
        <w:rPr>
          <w:rFonts w:ascii="Times New Roman" w:hAnsi="Times New Roman"/>
          <w:sz w:val="24"/>
          <w:szCs w:val="24"/>
        </w:rPr>
        <w:t xml:space="preserve">             </w:t>
      </w:r>
      <w:r>
        <w:rPr>
          <w:rFonts w:ascii="Times New Roman" w:hAnsi="Times New Roman"/>
          <w:sz w:val="24"/>
          <w:szCs w:val="24"/>
        </w:rPr>
        <w:tab/>
      </w:r>
      <w:r w:rsidR="003317A9">
        <w:rPr>
          <w:rFonts w:ascii="Times New Roman" w:hAnsi="Times New Roman"/>
          <w:sz w:val="24"/>
          <w:szCs w:val="24"/>
        </w:rPr>
        <w:t xml:space="preserve">  4.54</w:t>
      </w:r>
    </w:p>
    <w:p w:rsidR="00D1138A" w:rsidRPr="004307CA" w:rsidRDefault="00D1138A" w:rsidP="00D1138A">
      <w:pPr>
        <w:keepLines/>
        <w:spacing w:after="0" w:line="240" w:lineRule="auto"/>
        <w:rPr>
          <w:rFonts w:ascii="Times New Roman" w:hAnsi="Times New Roman"/>
          <w:sz w:val="24"/>
          <w:szCs w:val="24"/>
          <w:highlight w:val="yellow"/>
        </w:rPr>
      </w:pPr>
      <w:r>
        <w:rPr>
          <w:rFonts w:ascii="Times New Roman" w:hAnsi="Times New Roman"/>
          <w:sz w:val="24"/>
          <w:szCs w:val="24"/>
        </w:rPr>
        <w:t>________________________________________________________________________</w:t>
      </w:r>
    </w:p>
    <w:p w:rsidR="00D1138A" w:rsidRDefault="00D1138A" w:rsidP="00D1138A">
      <w:pPr>
        <w:keepLines/>
        <w:spacing w:after="0" w:line="240" w:lineRule="auto"/>
        <w:rPr>
          <w:rFonts w:ascii="Times New Roman" w:hAnsi="Times New Roman"/>
          <w:sz w:val="24"/>
          <w:szCs w:val="24"/>
        </w:rPr>
      </w:pPr>
      <w:r>
        <w:rPr>
          <w:rFonts w:ascii="Times New Roman" w:hAnsi="Times New Roman"/>
          <w:sz w:val="24"/>
          <w:szCs w:val="24"/>
        </w:rPr>
        <w:t>Range of Scores = 5-</w:t>
      </w:r>
      <w:r w:rsidR="003317A9">
        <w:rPr>
          <w:rFonts w:ascii="Times New Roman" w:hAnsi="Times New Roman"/>
          <w:sz w:val="24"/>
          <w:szCs w:val="24"/>
        </w:rPr>
        <w:t>25</w:t>
      </w:r>
    </w:p>
    <w:p w:rsidR="00D1138A" w:rsidRDefault="00D1138A" w:rsidP="00D1138A">
      <w:pPr>
        <w:spacing w:after="0" w:line="240" w:lineRule="auto"/>
        <w:rPr>
          <w:rFonts w:ascii="Times New Roman" w:hAnsi="Times New Roman"/>
          <w:sz w:val="24"/>
          <w:szCs w:val="24"/>
        </w:rPr>
      </w:pPr>
    </w:p>
    <w:p w:rsidR="00D1138A" w:rsidRPr="0090634C" w:rsidRDefault="00A871E2" w:rsidP="00D1138A">
      <w:pPr>
        <w:spacing w:after="0" w:line="240" w:lineRule="auto"/>
        <w:rPr>
          <w:rFonts w:ascii="Times New Roman" w:eastAsiaTheme="minorHAnsi" w:hAnsi="Times New Roman"/>
          <w:i/>
          <w:sz w:val="24"/>
          <w:szCs w:val="24"/>
        </w:rPr>
      </w:pPr>
      <w:r>
        <w:rPr>
          <w:rFonts w:ascii="Times-Roman" w:eastAsiaTheme="minorHAnsi" w:hAnsi="Times-Roman" w:cs="Times-Roman"/>
          <w:noProof/>
          <w:sz w:val="20"/>
          <w:szCs w:val="20"/>
        </w:rPr>
        <w:drawing>
          <wp:inline distT="0" distB="0" distL="0" distR="0">
            <wp:extent cx="5943599" cy="4267200"/>
            <wp:effectExtent l="0" t="0" r="635" b="0"/>
            <wp:docPr id="5" name="Picture 5" descr="C:\Users\p00066800\AppData\Local\Microsoft\Windows\Temporary Internet Files\Content.IE5\PX2VDOM7\analysis_Rhody_cluster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00066800\AppData\Local\Microsoft\Windows\Temporary Internet Files\Content.IE5\PX2VDOM7\analysis_Rhody_clusters3.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945349" cy="4268456"/>
                    </a:xfrm>
                    <a:prstGeom prst="rect">
                      <a:avLst/>
                    </a:prstGeom>
                    <a:noFill/>
                    <a:ln>
                      <a:noFill/>
                    </a:ln>
                  </pic:spPr>
                </pic:pic>
              </a:graphicData>
            </a:graphic>
          </wp:inline>
        </w:drawing>
      </w:r>
      <w:r w:rsidRPr="00A871E2">
        <w:rPr>
          <w:rFonts w:ascii="Times New Roman" w:eastAsiaTheme="minorHAnsi" w:hAnsi="Times New Roman"/>
          <w:i/>
          <w:sz w:val="24"/>
          <w:szCs w:val="24"/>
        </w:rPr>
        <w:t xml:space="preserve"> </w:t>
      </w:r>
      <w:r w:rsidRPr="00EE65F8">
        <w:rPr>
          <w:rFonts w:ascii="Times New Roman" w:eastAsiaTheme="minorHAnsi" w:hAnsi="Times New Roman"/>
          <w:i/>
          <w:sz w:val="24"/>
          <w:szCs w:val="24"/>
        </w:rPr>
        <w:t xml:space="preserve">Figure </w:t>
      </w:r>
      <w:r w:rsidR="00C11D7B">
        <w:rPr>
          <w:rFonts w:ascii="Times New Roman" w:eastAsiaTheme="minorHAnsi" w:hAnsi="Times New Roman"/>
          <w:i/>
          <w:sz w:val="24"/>
          <w:szCs w:val="24"/>
        </w:rPr>
        <w:t>9</w:t>
      </w:r>
      <w:r w:rsidR="007A6463">
        <w:rPr>
          <w:rFonts w:ascii="Times New Roman" w:eastAsiaTheme="minorHAnsi" w:hAnsi="Times New Roman"/>
          <w:i/>
          <w:sz w:val="24"/>
          <w:szCs w:val="24"/>
        </w:rPr>
        <w:t>.</w:t>
      </w:r>
      <w:r w:rsidRPr="00EE65F8">
        <w:rPr>
          <w:rFonts w:ascii="Times New Roman" w:eastAsiaTheme="minorHAnsi" w:hAnsi="Times New Roman"/>
          <w:i/>
          <w:sz w:val="24"/>
          <w:szCs w:val="24"/>
        </w:rPr>
        <w:t xml:space="preserve"> </w:t>
      </w:r>
      <w:r>
        <w:rPr>
          <w:rFonts w:ascii="Times New Roman" w:eastAsiaTheme="minorHAnsi" w:hAnsi="Times New Roman"/>
          <w:i/>
          <w:sz w:val="24"/>
          <w:szCs w:val="24"/>
        </w:rPr>
        <w:t xml:space="preserve"> </w:t>
      </w:r>
      <w:r w:rsidRPr="007E6FC5">
        <w:rPr>
          <w:rFonts w:ascii="Times New Roman" w:eastAsiaTheme="minorHAnsi" w:hAnsi="Times New Roman"/>
          <w:sz w:val="24"/>
          <w:szCs w:val="24"/>
        </w:rPr>
        <w:t>Pre</w:t>
      </w:r>
      <w:r>
        <w:rPr>
          <w:rFonts w:ascii="Times New Roman" w:eastAsiaTheme="minorHAnsi" w:hAnsi="Times New Roman"/>
          <w:sz w:val="24"/>
          <w:szCs w:val="24"/>
        </w:rPr>
        <w:t xml:space="preserve"> and </w:t>
      </w:r>
      <w:r w:rsidR="007A6463">
        <w:rPr>
          <w:rFonts w:ascii="Times New Roman" w:eastAsiaTheme="minorHAnsi" w:hAnsi="Times New Roman"/>
          <w:sz w:val="24"/>
          <w:szCs w:val="24"/>
        </w:rPr>
        <w:t>Post O</w:t>
      </w:r>
      <w:r w:rsidRPr="007E6FC5">
        <w:rPr>
          <w:rFonts w:ascii="Times New Roman" w:eastAsiaTheme="minorHAnsi" w:hAnsi="Times New Roman"/>
          <w:sz w:val="24"/>
          <w:szCs w:val="24"/>
        </w:rPr>
        <w:t xml:space="preserve">ther Recreational Reading </w:t>
      </w:r>
      <w:r w:rsidR="007A6463">
        <w:rPr>
          <w:rFonts w:ascii="Times New Roman" w:eastAsiaTheme="minorHAnsi" w:hAnsi="Times New Roman"/>
          <w:sz w:val="24"/>
          <w:szCs w:val="24"/>
        </w:rPr>
        <w:t xml:space="preserve">Means </w:t>
      </w:r>
      <w:r w:rsidR="00D644FD">
        <w:rPr>
          <w:rFonts w:ascii="Times New Roman" w:eastAsiaTheme="minorHAnsi" w:hAnsi="Times New Roman"/>
          <w:sz w:val="24"/>
          <w:szCs w:val="24"/>
        </w:rPr>
        <w:t xml:space="preserve">of </w:t>
      </w:r>
      <w:r w:rsidR="00F967D5">
        <w:rPr>
          <w:rFonts w:ascii="Times New Roman" w:eastAsiaTheme="minorHAnsi" w:hAnsi="Times New Roman"/>
          <w:sz w:val="24"/>
          <w:szCs w:val="24"/>
        </w:rPr>
        <w:t>RSRAA</w:t>
      </w:r>
      <w:r w:rsidR="00854B82">
        <w:rPr>
          <w:rFonts w:ascii="Times New Roman" w:eastAsiaTheme="minorHAnsi" w:hAnsi="Times New Roman"/>
          <w:sz w:val="24"/>
          <w:szCs w:val="24"/>
        </w:rPr>
        <w:t xml:space="preserve"> </w:t>
      </w:r>
      <w:r w:rsidR="007A6463">
        <w:rPr>
          <w:rFonts w:ascii="Times New Roman" w:eastAsiaTheme="minorHAnsi" w:hAnsi="Times New Roman"/>
          <w:sz w:val="24"/>
          <w:szCs w:val="24"/>
        </w:rPr>
        <w:t>by g</w:t>
      </w:r>
      <w:r>
        <w:rPr>
          <w:rFonts w:ascii="Times New Roman" w:eastAsiaTheme="minorHAnsi" w:hAnsi="Times New Roman"/>
          <w:sz w:val="24"/>
          <w:szCs w:val="24"/>
        </w:rPr>
        <w:t>roup</w:t>
      </w:r>
    </w:p>
    <w:p w:rsidR="00D1138A" w:rsidRDefault="00D1138A" w:rsidP="00D1138A">
      <w:pPr>
        <w:spacing w:after="0" w:line="240" w:lineRule="auto"/>
        <w:rPr>
          <w:rFonts w:ascii="Times New Roman" w:hAnsi="Times New Roman"/>
          <w:b/>
          <w:sz w:val="24"/>
          <w:szCs w:val="24"/>
        </w:rPr>
      </w:pPr>
    </w:p>
    <w:p w:rsidR="00010DF8" w:rsidRPr="00A871E2" w:rsidRDefault="00373F1E" w:rsidP="00A871E2">
      <w:pPr>
        <w:autoSpaceDE w:val="0"/>
        <w:autoSpaceDN w:val="0"/>
        <w:adjustRightInd w:val="0"/>
        <w:spacing w:after="0" w:line="480" w:lineRule="auto"/>
        <w:ind w:firstLine="720"/>
        <w:rPr>
          <w:rFonts w:ascii="Times New Roman" w:eastAsiaTheme="minorHAnsi" w:hAnsi="Times New Roman"/>
          <w:bCs/>
          <w:sz w:val="24"/>
          <w:szCs w:val="24"/>
        </w:rPr>
      </w:pPr>
      <w:r>
        <w:rPr>
          <w:rFonts w:ascii="Times New Roman" w:eastAsiaTheme="minorHAnsi" w:hAnsi="Times New Roman"/>
          <w:bCs/>
          <w:sz w:val="24"/>
          <w:szCs w:val="24"/>
        </w:rPr>
        <w:t xml:space="preserve">Table </w:t>
      </w:r>
      <w:r w:rsidR="00EA4526">
        <w:rPr>
          <w:rFonts w:ascii="Times New Roman" w:eastAsiaTheme="minorHAnsi" w:hAnsi="Times New Roman"/>
          <w:bCs/>
          <w:sz w:val="24"/>
          <w:szCs w:val="24"/>
        </w:rPr>
        <w:t>13</w:t>
      </w:r>
      <w:r>
        <w:rPr>
          <w:rFonts w:ascii="Times New Roman" w:eastAsiaTheme="minorHAnsi" w:hAnsi="Times New Roman"/>
          <w:bCs/>
          <w:sz w:val="24"/>
          <w:szCs w:val="24"/>
        </w:rPr>
        <w:t xml:space="preserve"> and Figure </w:t>
      </w:r>
      <w:r w:rsidR="0090634C">
        <w:rPr>
          <w:rFonts w:ascii="Times New Roman" w:eastAsiaTheme="minorHAnsi" w:hAnsi="Times New Roman"/>
          <w:bCs/>
          <w:sz w:val="24"/>
          <w:szCs w:val="24"/>
        </w:rPr>
        <w:t>10</w:t>
      </w:r>
      <w:r>
        <w:rPr>
          <w:rFonts w:ascii="Times New Roman" w:eastAsiaTheme="minorHAnsi" w:hAnsi="Times New Roman"/>
          <w:bCs/>
          <w:sz w:val="24"/>
          <w:szCs w:val="24"/>
        </w:rPr>
        <w:t xml:space="preserve"> </w:t>
      </w:r>
      <w:r w:rsidR="00BE497F">
        <w:rPr>
          <w:rFonts w:ascii="Times New Roman" w:eastAsiaTheme="minorHAnsi" w:hAnsi="Times New Roman"/>
          <w:bCs/>
          <w:sz w:val="24"/>
          <w:szCs w:val="24"/>
        </w:rPr>
        <w:t>display</w:t>
      </w:r>
      <w:r w:rsidR="00D1138A">
        <w:rPr>
          <w:rFonts w:ascii="Times New Roman" w:eastAsiaTheme="minorHAnsi" w:hAnsi="Times New Roman"/>
          <w:bCs/>
          <w:sz w:val="24"/>
          <w:szCs w:val="24"/>
        </w:rPr>
        <w:t xml:space="preserve"> the </w:t>
      </w:r>
      <w:r w:rsidR="00325CF9">
        <w:rPr>
          <w:rFonts w:ascii="Times New Roman" w:eastAsiaTheme="minorHAnsi" w:hAnsi="Times New Roman"/>
          <w:bCs/>
          <w:sz w:val="24"/>
          <w:szCs w:val="24"/>
        </w:rPr>
        <w:t>analysis</w:t>
      </w:r>
      <w:r w:rsidR="00D1138A">
        <w:rPr>
          <w:rFonts w:ascii="Times New Roman" w:eastAsiaTheme="minorHAnsi" w:hAnsi="Times New Roman"/>
          <w:bCs/>
          <w:sz w:val="24"/>
          <w:szCs w:val="24"/>
        </w:rPr>
        <w:t xml:space="preserve"> of </w:t>
      </w:r>
      <w:r w:rsidR="00490AAD">
        <w:rPr>
          <w:rFonts w:ascii="Times New Roman" w:eastAsiaTheme="minorHAnsi" w:hAnsi="Times New Roman"/>
          <w:bCs/>
          <w:sz w:val="24"/>
          <w:szCs w:val="24"/>
        </w:rPr>
        <w:t xml:space="preserve">the cluster, </w:t>
      </w:r>
      <w:r w:rsidR="00490AAD" w:rsidRPr="00490AAD">
        <w:rPr>
          <w:rFonts w:ascii="Times New Roman" w:eastAsiaTheme="minorHAnsi" w:hAnsi="Times New Roman"/>
          <w:bCs/>
          <w:i/>
          <w:sz w:val="24"/>
          <w:szCs w:val="24"/>
        </w:rPr>
        <w:t>General r</w:t>
      </w:r>
      <w:r w:rsidR="00D1138A" w:rsidRPr="00490AAD">
        <w:rPr>
          <w:rFonts w:ascii="Times New Roman" w:eastAsiaTheme="minorHAnsi" w:hAnsi="Times New Roman"/>
          <w:bCs/>
          <w:i/>
          <w:sz w:val="24"/>
          <w:szCs w:val="24"/>
        </w:rPr>
        <w:t>eading.</w:t>
      </w:r>
      <w:r w:rsidR="00D1138A" w:rsidRPr="007D3202">
        <w:rPr>
          <w:rFonts w:ascii="Times New Roman" w:eastAsiaTheme="minorHAnsi" w:hAnsi="Times New Roman"/>
          <w:bCs/>
          <w:sz w:val="24"/>
          <w:szCs w:val="24"/>
        </w:rPr>
        <w:t xml:space="preserve"> </w:t>
      </w:r>
      <w:r w:rsidR="00D1138A">
        <w:rPr>
          <w:rFonts w:ascii="Times New Roman" w:eastAsiaTheme="minorHAnsi" w:hAnsi="Times New Roman"/>
          <w:bCs/>
          <w:sz w:val="24"/>
          <w:szCs w:val="24"/>
        </w:rPr>
        <w:t xml:space="preserve"> </w:t>
      </w:r>
      <w:r w:rsidR="00D1138A" w:rsidRPr="007D3202">
        <w:rPr>
          <w:rFonts w:ascii="Times New Roman" w:eastAsiaTheme="minorHAnsi" w:hAnsi="Times New Roman"/>
          <w:bCs/>
          <w:sz w:val="24"/>
          <w:szCs w:val="24"/>
        </w:rPr>
        <w:t>Fisher's LSD post hoc test on Rhody's</w:t>
      </w:r>
      <w:r w:rsidR="00D1138A">
        <w:rPr>
          <w:rFonts w:ascii="Times New Roman" w:eastAsiaTheme="minorHAnsi" w:hAnsi="Times New Roman"/>
          <w:bCs/>
          <w:sz w:val="24"/>
          <w:szCs w:val="24"/>
        </w:rPr>
        <w:t xml:space="preserve"> </w:t>
      </w:r>
      <w:r w:rsidR="00D1138A" w:rsidRPr="00490AAD">
        <w:rPr>
          <w:rFonts w:ascii="Times New Roman" w:eastAsiaTheme="minorHAnsi" w:hAnsi="Times New Roman"/>
          <w:bCs/>
          <w:i/>
          <w:sz w:val="24"/>
          <w:szCs w:val="24"/>
        </w:rPr>
        <w:t>Genera</w:t>
      </w:r>
      <w:r w:rsidR="00490AAD">
        <w:rPr>
          <w:rFonts w:ascii="Times New Roman" w:eastAsiaTheme="minorHAnsi" w:hAnsi="Times New Roman"/>
          <w:bCs/>
          <w:i/>
          <w:sz w:val="24"/>
          <w:szCs w:val="24"/>
        </w:rPr>
        <w:t>l r</w:t>
      </w:r>
      <w:r w:rsidR="00D1138A" w:rsidRPr="00490AAD">
        <w:rPr>
          <w:rFonts w:ascii="Times New Roman" w:eastAsiaTheme="minorHAnsi" w:hAnsi="Times New Roman"/>
          <w:bCs/>
          <w:i/>
          <w:sz w:val="24"/>
          <w:szCs w:val="24"/>
        </w:rPr>
        <w:t>eading</w:t>
      </w:r>
      <w:r w:rsidR="00D1138A">
        <w:rPr>
          <w:rFonts w:ascii="Times New Roman" w:eastAsiaTheme="minorHAnsi" w:hAnsi="Times New Roman"/>
          <w:bCs/>
          <w:sz w:val="24"/>
          <w:szCs w:val="24"/>
        </w:rPr>
        <w:t xml:space="preserve"> cluster indicated </w:t>
      </w:r>
      <w:r w:rsidR="00854B82">
        <w:rPr>
          <w:rFonts w:ascii="Times New Roman" w:eastAsiaTheme="minorHAnsi" w:hAnsi="Times New Roman"/>
          <w:bCs/>
          <w:sz w:val="24"/>
          <w:szCs w:val="24"/>
        </w:rPr>
        <w:t xml:space="preserve">that </w:t>
      </w:r>
      <w:r w:rsidR="00D1138A">
        <w:rPr>
          <w:rFonts w:ascii="Times New Roman" w:eastAsiaTheme="minorHAnsi" w:hAnsi="Times New Roman"/>
          <w:bCs/>
          <w:sz w:val="24"/>
          <w:szCs w:val="24"/>
        </w:rPr>
        <w:t xml:space="preserve">the </w:t>
      </w:r>
      <w:r w:rsidR="00D1138A" w:rsidRPr="007D3202">
        <w:rPr>
          <w:rFonts w:ascii="Times New Roman" w:eastAsiaTheme="minorHAnsi" w:hAnsi="Times New Roman"/>
          <w:bCs/>
          <w:sz w:val="24"/>
          <w:szCs w:val="24"/>
        </w:rPr>
        <w:t>experimenta</w:t>
      </w:r>
      <w:r w:rsidR="00D1138A">
        <w:rPr>
          <w:rFonts w:ascii="Times New Roman" w:eastAsiaTheme="minorHAnsi" w:hAnsi="Times New Roman"/>
          <w:bCs/>
          <w:sz w:val="24"/>
          <w:szCs w:val="24"/>
        </w:rPr>
        <w:t xml:space="preserve">l group increased significantly </w:t>
      </w:r>
      <w:r w:rsidR="00D1138A" w:rsidRPr="007D3202">
        <w:rPr>
          <w:rFonts w:ascii="Times New Roman" w:eastAsiaTheme="minorHAnsi" w:hAnsi="Times New Roman"/>
          <w:bCs/>
          <w:sz w:val="24"/>
          <w:szCs w:val="24"/>
        </w:rPr>
        <w:t>from pre</w:t>
      </w:r>
      <w:r w:rsidR="00D644FD">
        <w:rPr>
          <w:rFonts w:ascii="Times New Roman" w:eastAsiaTheme="minorHAnsi" w:hAnsi="Times New Roman"/>
          <w:bCs/>
          <w:sz w:val="24"/>
          <w:szCs w:val="24"/>
        </w:rPr>
        <w:t xml:space="preserve"> </w:t>
      </w:r>
      <w:r w:rsidR="00D1138A" w:rsidRPr="007D3202">
        <w:rPr>
          <w:rFonts w:ascii="Times New Roman" w:eastAsiaTheme="minorHAnsi" w:hAnsi="Times New Roman"/>
          <w:bCs/>
          <w:sz w:val="24"/>
          <w:szCs w:val="24"/>
        </w:rPr>
        <w:t>(</w:t>
      </w:r>
      <w:r w:rsidR="00D1138A" w:rsidRPr="00491043">
        <w:rPr>
          <w:rFonts w:ascii="Times New Roman" w:eastAsiaTheme="minorHAnsi" w:hAnsi="Times New Roman"/>
          <w:bCs/>
          <w:i/>
          <w:sz w:val="24"/>
          <w:szCs w:val="24"/>
        </w:rPr>
        <w:t xml:space="preserve">M </w:t>
      </w:r>
      <w:r w:rsidR="00D1138A">
        <w:rPr>
          <w:rFonts w:ascii="Times New Roman" w:eastAsiaTheme="minorHAnsi" w:hAnsi="Times New Roman"/>
          <w:bCs/>
          <w:sz w:val="24"/>
          <w:szCs w:val="24"/>
        </w:rPr>
        <w:t>= 47.00) to post (</w:t>
      </w:r>
      <w:r w:rsidR="00D1138A" w:rsidRPr="00491043">
        <w:rPr>
          <w:rFonts w:ascii="Times New Roman" w:eastAsiaTheme="minorHAnsi" w:hAnsi="Times New Roman"/>
          <w:bCs/>
          <w:i/>
          <w:sz w:val="24"/>
          <w:szCs w:val="24"/>
        </w:rPr>
        <w:t>M</w:t>
      </w:r>
      <w:r w:rsidR="00D1138A">
        <w:rPr>
          <w:rFonts w:ascii="Times New Roman" w:eastAsiaTheme="minorHAnsi" w:hAnsi="Times New Roman"/>
          <w:bCs/>
          <w:sz w:val="24"/>
          <w:szCs w:val="24"/>
        </w:rPr>
        <w:t xml:space="preserve"> = 52.82). </w:t>
      </w:r>
      <w:r w:rsidR="00D1138A" w:rsidRPr="007D3202">
        <w:rPr>
          <w:rFonts w:ascii="Times New Roman" w:eastAsiaTheme="minorHAnsi" w:hAnsi="Times New Roman"/>
          <w:bCs/>
          <w:sz w:val="24"/>
          <w:szCs w:val="24"/>
        </w:rPr>
        <w:t>At Post, the experimental</w:t>
      </w:r>
      <w:r w:rsidR="00D1138A">
        <w:rPr>
          <w:rFonts w:ascii="Times New Roman" w:eastAsiaTheme="minorHAnsi" w:hAnsi="Times New Roman"/>
          <w:bCs/>
          <w:sz w:val="24"/>
          <w:szCs w:val="24"/>
        </w:rPr>
        <w:t xml:space="preserve"> group's </w:t>
      </w:r>
      <w:r w:rsidR="00D1138A" w:rsidRPr="007D3202">
        <w:rPr>
          <w:rFonts w:ascii="Times New Roman" w:eastAsiaTheme="minorHAnsi" w:hAnsi="Times New Roman"/>
          <w:bCs/>
          <w:sz w:val="24"/>
          <w:szCs w:val="24"/>
        </w:rPr>
        <w:t>a</w:t>
      </w:r>
      <w:r w:rsidR="00D1138A">
        <w:rPr>
          <w:rFonts w:ascii="Times New Roman" w:eastAsiaTheme="minorHAnsi" w:hAnsi="Times New Roman"/>
          <w:bCs/>
          <w:sz w:val="24"/>
          <w:szCs w:val="24"/>
        </w:rPr>
        <w:t xml:space="preserve">ttitude was </w:t>
      </w:r>
      <w:r w:rsidR="00491043">
        <w:rPr>
          <w:rFonts w:ascii="Times New Roman" w:eastAsiaTheme="minorHAnsi" w:hAnsi="Times New Roman"/>
          <w:bCs/>
          <w:sz w:val="24"/>
          <w:szCs w:val="24"/>
        </w:rPr>
        <w:t>significantly</w:t>
      </w:r>
      <w:r w:rsidR="00D1138A">
        <w:rPr>
          <w:rFonts w:ascii="Times New Roman" w:eastAsiaTheme="minorHAnsi" w:hAnsi="Times New Roman"/>
          <w:bCs/>
          <w:sz w:val="24"/>
          <w:szCs w:val="24"/>
        </w:rPr>
        <w:t xml:space="preserve"> better </w:t>
      </w:r>
      <w:r w:rsidR="00D1138A" w:rsidRPr="007D3202">
        <w:rPr>
          <w:rFonts w:ascii="Times New Roman" w:eastAsiaTheme="minorHAnsi" w:hAnsi="Times New Roman"/>
          <w:bCs/>
          <w:sz w:val="24"/>
          <w:szCs w:val="24"/>
        </w:rPr>
        <w:t>than that of the comparison group (</w:t>
      </w:r>
      <w:r w:rsidR="00D1138A" w:rsidRPr="00491043">
        <w:rPr>
          <w:rFonts w:ascii="Times New Roman" w:eastAsiaTheme="minorHAnsi" w:hAnsi="Times New Roman"/>
          <w:bCs/>
          <w:i/>
          <w:sz w:val="24"/>
          <w:szCs w:val="24"/>
        </w:rPr>
        <w:t>M</w:t>
      </w:r>
      <w:r w:rsidR="00A871E2">
        <w:rPr>
          <w:rFonts w:ascii="Times New Roman" w:eastAsiaTheme="minorHAnsi" w:hAnsi="Times New Roman"/>
          <w:bCs/>
          <w:sz w:val="24"/>
          <w:szCs w:val="24"/>
        </w:rPr>
        <w:t xml:space="preserve"> = 44.27).</w:t>
      </w:r>
    </w:p>
    <w:p w:rsidR="00D1138A" w:rsidRDefault="00491043" w:rsidP="00D1138A">
      <w:pPr>
        <w:keepLines/>
        <w:spacing w:after="0" w:line="240" w:lineRule="auto"/>
        <w:rPr>
          <w:rFonts w:ascii="Times New Roman" w:hAnsi="Times New Roman"/>
          <w:sz w:val="24"/>
          <w:szCs w:val="24"/>
        </w:rPr>
      </w:pPr>
      <w:r>
        <w:rPr>
          <w:rFonts w:ascii="Times New Roman" w:hAnsi="Times New Roman"/>
          <w:sz w:val="24"/>
          <w:szCs w:val="24"/>
        </w:rPr>
        <w:t>Table 13</w:t>
      </w:r>
    </w:p>
    <w:p w:rsidR="007A6463" w:rsidRDefault="007A6463" w:rsidP="00D1138A">
      <w:pPr>
        <w:keepLines/>
        <w:spacing w:after="0" w:line="240" w:lineRule="auto"/>
        <w:rPr>
          <w:rFonts w:ascii="Times New Roman" w:hAnsi="Times New Roman"/>
          <w:sz w:val="24"/>
          <w:szCs w:val="24"/>
        </w:rPr>
      </w:pPr>
    </w:p>
    <w:p w:rsidR="00D1138A" w:rsidRDefault="00D1138A" w:rsidP="007A6463">
      <w:pPr>
        <w:keepLines/>
        <w:spacing w:after="0" w:line="240" w:lineRule="auto"/>
        <w:rPr>
          <w:rFonts w:ascii="Times New Roman" w:hAnsi="Times New Roman"/>
          <w:i/>
          <w:sz w:val="24"/>
          <w:szCs w:val="24"/>
        </w:rPr>
      </w:pPr>
      <w:r>
        <w:rPr>
          <w:rFonts w:ascii="Times New Roman" w:hAnsi="Times New Roman"/>
          <w:i/>
          <w:sz w:val="24"/>
          <w:szCs w:val="24"/>
        </w:rPr>
        <w:t xml:space="preserve">General Mean (SD) Scores of </w:t>
      </w:r>
      <w:r w:rsidR="00491043">
        <w:rPr>
          <w:rFonts w:ascii="Times New Roman" w:hAnsi="Times New Roman"/>
          <w:i/>
          <w:sz w:val="24"/>
          <w:szCs w:val="24"/>
        </w:rPr>
        <w:t>RSRAA</w:t>
      </w:r>
      <w:r w:rsidR="003E66E5">
        <w:rPr>
          <w:rFonts w:ascii="Times New Roman" w:hAnsi="Times New Roman"/>
          <w:i/>
          <w:sz w:val="24"/>
          <w:szCs w:val="24"/>
        </w:rPr>
        <w:t xml:space="preserve"> by Group</w:t>
      </w:r>
    </w:p>
    <w:p w:rsidR="00D1138A" w:rsidRDefault="00D1138A" w:rsidP="00D1138A">
      <w:pPr>
        <w:keepLines/>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w:t>
      </w:r>
    </w:p>
    <w:p w:rsidR="00D1138A" w:rsidRDefault="00D1138A" w:rsidP="00D1138A">
      <w:pPr>
        <w:keepLines/>
        <w:spacing w:after="0" w:line="240" w:lineRule="auto"/>
        <w:rPr>
          <w:rFonts w:ascii="Times New Roman" w:hAnsi="Times New Roman"/>
          <w:sz w:val="24"/>
          <w:szCs w:val="24"/>
        </w:rPr>
      </w:pPr>
      <w:r>
        <w:rPr>
          <w:rFonts w:ascii="Times New Roman" w:hAnsi="Times New Roman"/>
          <w:sz w:val="24"/>
          <w:szCs w:val="24"/>
        </w:rPr>
        <w:t>Groups</w:t>
      </w:r>
      <w:r>
        <w:rPr>
          <w:rFonts w:ascii="Times New Roman" w:hAnsi="Times New Roman"/>
          <w:sz w:val="24"/>
          <w:szCs w:val="24"/>
        </w:rPr>
        <w:tab/>
      </w:r>
      <w:r>
        <w:rPr>
          <w:rFonts w:ascii="Times New Roman" w:hAnsi="Times New Roman"/>
          <w:sz w:val="24"/>
          <w:szCs w:val="24"/>
        </w:rPr>
        <w:tab/>
      </w:r>
      <w:r w:rsidR="00491043">
        <w:rPr>
          <w:rFonts w:ascii="Times New Roman" w:hAnsi="Times New Roman"/>
          <w:sz w:val="24"/>
          <w:szCs w:val="24"/>
        </w:rPr>
        <w:t xml:space="preserve"> Mean/SD</w:t>
      </w:r>
      <w:r>
        <w:rPr>
          <w:rFonts w:ascii="Times New Roman" w:hAnsi="Times New Roman"/>
          <w:sz w:val="24"/>
          <w:szCs w:val="24"/>
        </w:rPr>
        <w:tab/>
        <w:t xml:space="preserve">      </w:t>
      </w:r>
      <w:r>
        <w:rPr>
          <w:rFonts w:ascii="Times New Roman" w:hAnsi="Times New Roman"/>
          <w:sz w:val="24"/>
          <w:szCs w:val="24"/>
        </w:rPr>
        <w:tab/>
        <w:t xml:space="preserve">   Pre-Intervention       Post Intervention      ________________________________________________________________________</w:t>
      </w:r>
    </w:p>
    <w:p w:rsidR="00D1138A" w:rsidRPr="008A2897" w:rsidRDefault="00D1138A" w:rsidP="00D1138A">
      <w:pPr>
        <w:keepLines/>
        <w:spacing w:after="0" w:line="240" w:lineRule="auto"/>
        <w:rPr>
          <w:rFonts w:ascii="Times New Roman" w:hAnsi="Times New Roman"/>
          <w:sz w:val="24"/>
          <w:szCs w:val="24"/>
        </w:rPr>
      </w:pPr>
      <w:r w:rsidRPr="00491043">
        <w:rPr>
          <w:rFonts w:ascii="Times New Roman" w:hAnsi="Times New Roman"/>
          <w:sz w:val="24"/>
          <w:szCs w:val="24"/>
        </w:rPr>
        <w:t>Experimental</w:t>
      </w:r>
      <w:r w:rsidRPr="00940615">
        <w:rPr>
          <w:rFonts w:ascii="Times New Roman" w:hAnsi="Times New Roman"/>
          <w:b/>
          <w:sz w:val="24"/>
          <w:szCs w:val="24"/>
        </w:rPr>
        <w:t xml:space="preserve"> </w:t>
      </w:r>
      <w:r>
        <w:rPr>
          <w:rFonts w:ascii="Times New Roman" w:hAnsi="Times New Roman"/>
          <w:sz w:val="24"/>
          <w:szCs w:val="24"/>
        </w:rPr>
        <w:t xml:space="preserve">     </w:t>
      </w:r>
      <w:r w:rsidR="00491043">
        <w:rPr>
          <w:rFonts w:ascii="Times New Roman" w:hAnsi="Times New Roman"/>
          <w:sz w:val="24"/>
          <w:szCs w:val="24"/>
        </w:rPr>
        <w:t xml:space="preserve">   </w:t>
      </w:r>
      <w:r w:rsidRPr="008A2897">
        <w:rPr>
          <w:rFonts w:ascii="Times New Roman" w:hAnsi="Times New Roman"/>
          <w:sz w:val="24"/>
          <w:szCs w:val="24"/>
        </w:rPr>
        <w:t>Mean</w:t>
      </w:r>
      <w:r w:rsidRPr="008A2897">
        <w:rPr>
          <w:rFonts w:ascii="Times New Roman" w:hAnsi="Times New Roman"/>
          <w:sz w:val="24"/>
          <w:szCs w:val="24"/>
        </w:rPr>
        <w:tab/>
        <w:t xml:space="preserve">       </w:t>
      </w:r>
      <w:r w:rsidRPr="008A2897">
        <w:rPr>
          <w:rFonts w:ascii="Times New Roman" w:hAnsi="Times New Roman"/>
          <w:sz w:val="24"/>
          <w:szCs w:val="24"/>
        </w:rPr>
        <w:tab/>
        <w:t xml:space="preserve">   </w:t>
      </w:r>
      <w:r>
        <w:rPr>
          <w:rFonts w:ascii="Times New Roman" w:hAnsi="Times New Roman"/>
          <w:sz w:val="24"/>
          <w:szCs w:val="24"/>
        </w:rPr>
        <w:t>47.00</w:t>
      </w:r>
      <w:r>
        <w:rPr>
          <w:rFonts w:ascii="Times New Roman" w:hAnsi="Times New Roman"/>
          <w:sz w:val="24"/>
          <w:szCs w:val="24"/>
        </w:rPr>
        <w:tab/>
      </w:r>
      <w:r>
        <w:rPr>
          <w:rFonts w:ascii="Times New Roman" w:hAnsi="Times New Roman"/>
          <w:sz w:val="24"/>
          <w:szCs w:val="24"/>
        </w:rPr>
        <w:tab/>
        <w:t>52.82</w:t>
      </w:r>
      <w:r w:rsidRPr="008A2897">
        <w:rPr>
          <w:rFonts w:ascii="Times New Roman" w:hAnsi="Times New Roman"/>
          <w:sz w:val="24"/>
          <w:szCs w:val="24"/>
        </w:rPr>
        <w:tab/>
      </w:r>
    </w:p>
    <w:p w:rsidR="00D1138A" w:rsidRDefault="00D1138A" w:rsidP="00D1138A">
      <w:pPr>
        <w:keepLines/>
        <w:spacing w:after="0" w:line="240" w:lineRule="auto"/>
        <w:ind w:left="1440"/>
        <w:rPr>
          <w:rFonts w:ascii="Times New Roman" w:hAnsi="Times New Roman"/>
          <w:sz w:val="24"/>
          <w:szCs w:val="24"/>
        </w:rPr>
      </w:pPr>
      <w:r w:rsidRPr="008A2897">
        <w:rPr>
          <w:rFonts w:ascii="Times New Roman" w:hAnsi="Times New Roman"/>
          <w:sz w:val="24"/>
          <w:szCs w:val="24"/>
        </w:rPr>
        <w:t xml:space="preserve">    </w:t>
      </w:r>
      <w:r w:rsidR="00491043">
        <w:rPr>
          <w:rFonts w:ascii="Times New Roman" w:hAnsi="Times New Roman"/>
          <w:sz w:val="24"/>
          <w:szCs w:val="24"/>
        </w:rPr>
        <w:t xml:space="preserve">   </w:t>
      </w:r>
      <w:r>
        <w:rPr>
          <w:rFonts w:ascii="Times New Roman" w:hAnsi="Times New Roman"/>
          <w:sz w:val="24"/>
          <w:szCs w:val="24"/>
        </w:rPr>
        <w:t>SD</w:t>
      </w:r>
      <w:r>
        <w:rPr>
          <w:rFonts w:ascii="Times New Roman" w:hAnsi="Times New Roman"/>
          <w:sz w:val="24"/>
          <w:szCs w:val="24"/>
        </w:rPr>
        <w:tab/>
        <w:t xml:space="preserve">        </w:t>
      </w:r>
      <w:r w:rsidR="00491043">
        <w:rPr>
          <w:rFonts w:ascii="Times New Roman" w:hAnsi="Times New Roman"/>
          <w:sz w:val="24"/>
          <w:szCs w:val="24"/>
        </w:rPr>
        <w:t xml:space="preserve">         </w:t>
      </w:r>
      <w:r w:rsidR="00FA2DE9">
        <w:rPr>
          <w:rFonts w:ascii="Times New Roman" w:hAnsi="Times New Roman"/>
          <w:sz w:val="24"/>
          <w:szCs w:val="24"/>
        </w:rPr>
        <w:t>8.86</w:t>
      </w:r>
      <w:r w:rsidR="00FA2DE9">
        <w:rPr>
          <w:rFonts w:ascii="Times New Roman" w:hAnsi="Times New Roman"/>
          <w:sz w:val="24"/>
          <w:szCs w:val="24"/>
        </w:rPr>
        <w:tab/>
        <w:t xml:space="preserve">             9.16</w:t>
      </w:r>
      <w:r w:rsidR="00FA2DE9">
        <w:rPr>
          <w:rFonts w:ascii="Times New Roman" w:hAnsi="Times New Roman"/>
          <w:sz w:val="24"/>
          <w:szCs w:val="24"/>
        </w:rPr>
        <w:tab/>
        <w:t xml:space="preserve">   </w:t>
      </w:r>
      <w:r>
        <w:rPr>
          <w:rFonts w:ascii="Times New Roman" w:hAnsi="Times New Roman"/>
          <w:sz w:val="24"/>
          <w:szCs w:val="24"/>
        </w:rPr>
        <w:t xml:space="preserve">       </w:t>
      </w:r>
    </w:p>
    <w:p w:rsidR="00D1138A" w:rsidRDefault="00D1138A" w:rsidP="00D1138A">
      <w:pPr>
        <w:keepLines/>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w:t>
      </w:r>
    </w:p>
    <w:p w:rsidR="00D1138A" w:rsidRPr="008A2897" w:rsidRDefault="00D1138A" w:rsidP="00D1138A">
      <w:pPr>
        <w:keepLines/>
        <w:spacing w:after="0" w:line="240" w:lineRule="auto"/>
        <w:rPr>
          <w:rFonts w:ascii="Times New Roman" w:hAnsi="Times New Roman"/>
          <w:sz w:val="24"/>
          <w:szCs w:val="24"/>
        </w:rPr>
      </w:pPr>
      <w:r w:rsidRPr="00491043">
        <w:rPr>
          <w:rFonts w:ascii="Times New Roman" w:hAnsi="Times New Roman"/>
          <w:sz w:val="24"/>
          <w:szCs w:val="24"/>
        </w:rPr>
        <w:t>Comparison</w:t>
      </w:r>
      <w:r>
        <w:rPr>
          <w:rFonts w:ascii="Times New Roman" w:hAnsi="Times New Roman"/>
          <w:sz w:val="24"/>
          <w:szCs w:val="24"/>
        </w:rPr>
        <w:tab/>
        <w:t xml:space="preserve">   </w:t>
      </w:r>
      <w:r w:rsidR="00491043">
        <w:rPr>
          <w:rFonts w:ascii="Times New Roman" w:hAnsi="Times New Roman"/>
          <w:sz w:val="24"/>
          <w:szCs w:val="24"/>
        </w:rPr>
        <w:t xml:space="preserve">   </w:t>
      </w:r>
      <w:r w:rsidRPr="008A2897">
        <w:rPr>
          <w:rFonts w:ascii="Times New Roman" w:hAnsi="Times New Roman"/>
          <w:sz w:val="24"/>
          <w:szCs w:val="24"/>
        </w:rPr>
        <w:t>Mean</w:t>
      </w:r>
      <w:r w:rsidRPr="008A2897">
        <w:rPr>
          <w:rFonts w:ascii="Times New Roman" w:hAnsi="Times New Roman"/>
          <w:sz w:val="24"/>
          <w:szCs w:val="24"/>
        </w:rPr>
        <w:tab/>
        <w:t xml:space="preserve">          </w:t>
      </w:r>
      <w:r w:rsidRPr="008A2897">
        <w:rPr>
          <w:rFonts w:ascii="Times New Roman" w:hAnsi="Times New Roman"/>
          <w:sz w:val="24"/>
          <w:szCs w:val="24"/>
        </w:rPr>
        <w:tab/>
        <w:t xml:space="preserve">       </w:t>
      </w:r>
      <w:r>
        <w:rPr>
          <w:rFonts w:ascii="Times New Roman" w:hAnsi="Times New Roman"/>
          <w:sz w:val="24"/>
          <w:szCs w:val="24"/>
        </w:rPr>
        <w:t>46.50</w:t>
      </w:r>
      <w:r w:rsidRPr="008A2897">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44.27</w:t>
      </w:r>
      <w:r w:rsidR="00491043">
        <w:rPr>
          <w:rFonts w:ascii="Times New Roman" w:hAnsi="Times New Roman"/>
          <w:sz w:val="24"/>
          <w:szCs w:val="24"/>
        </w:rPr>
        <w:tab/>
        <w:t xml:space="preserve">   </w:t>
      </w:r>
      <w:r w:rsidR="00491043">
        <w:rPr>
          <w:rFonts w:ascii="Times New Roman" w:hAnsi="Times New Roman"/>
          <w:sz w:val="24"/>
          <w:szCs w:val="24"/>
        </w:rPr>
        <w:tab/>
      </w:r>
      <w:r w:rsidR="00491043">
        <w:rPr>
          <w:rFonts w:ascii="Times New Roman" w:hAnsi="Times New Roman"/>
          <w:sz w:val="24"/>
          <w:szCs w:val="24"/>
        </w:rPr>
        <w:tab/>
        <w:t xml:space="preserve">     </w:t>
      </w:r>
      <w:r w:rsidRPr="008A2897">
        <w:rPr>
          <w:rFonts w:ascii="Times New Roman" w:hAnsi="Times New Roman"/>
          <w:sz w:val="24"/>
          <w:szCs w:val="24"/>
        </w:rPr>
        <w:tab/>
      </w:r>
    </w:p>
    <w:p w:rsidR="00D1138A" w:rsidRDefault="00D1138A" w:rsidP="00D1138A">
      <w:pPr>
        <w:keepLines/>
        <w:spacing w:after="0" w:line="240" w:lineRule="auto"/>
        <w:rPr>
          <w:rFonts w:ascii="Times New Roman" w:hAnsi="Times New Roman"/>
          <w:sz w:val="24"/>
          <w:szCs w:val="24"/>
        </w:rPr>
      </w:pPr>
      <w:r w:rsidRPr="008A2897">
        <w:rPr>
          <w:rFonts w:ascii="Times New Roman" w:hAnsi="Times New Roman"/>
          <w:sz w:val="24"/>
          <w:szCs w:val="24"/>
        </w:rPr>
        <w:tab/>
      </w:r>
      <w:r w:rsidRPr="008A2897">
        <w:rPr>
          <w:rFonts w:ascii="Times New Roman" w:hAnsi="Times New Roman"/>
          <w:sz w:val="24"/>
          <w:szCs w:val="24"/>
        </w:rPr>
        <w:tab/>
        <w:t xml:space="preserve">   </w:t>
      </w:r>
      <w:r w:rsidR="00491043">
        <w:rPr>
          <w:rFonts w:ascii="Times New Roman" w:hAnsi="Times New Roman"/>
          <w:sz w:val="24"/>
          <w:szCs w:val="24"/>
        </w:rPr>
        <w:t xml:space="preserve">    </w:t>
      </w:r>
      <w:r>
        <w:rPr>
          <w:rFonts w:ascii="Times New Roman" w:hAnsi="Times New Roman"/>
          <w:sz w:val="24"/>
          <w:szCs w:val="24"/>
        </w:rPr>
        <w:t>SD</w:t>
      </w:r>
      <w:r>
        <w:rPr>
          <w:rFonts w:ascii="Times New Roman" w:hAnsi="Times New Roman"/>
          <w:sz w:val="24"/>
          <w:szCs w:val="24"/>
        </w:rPr>
        <w:tab/>
        <w:t xml:space="preserve">   </w:t>
      </w:r>
      <w:r w:rsidR="00FA2DE9">
        <w:rPr>
          <w:rFonts w:ascii="Times New Roman" w:hAnsi="Times New Roman"/>
          <w:sz w:val="24"/>
          <w:szCs w:val="24"/>
        </w:rPr>
        <w:t xml:space="preserve">     </w:t>
      </w:r>
      <w:r w:rsidR="00FA2DE9">
        <w:rPr>
          <w:rFonts w:ascii="Times New Roman" w:hAnsi="Times New Roman"/>
          <w:sz w:val="24"/>
          <w:szCs w:val="24"/>
        </w:rPr>
        <w:tab/>
      </w:r>
      <w:r w:rsidR="00491043">
        <w:rPr>
          <w:rFonts w:ascii="Times New Roman" w:hAnsi="Times New Roman"/>
          <w:sz w:val="24"/>
          <w:szCs w:val="24"/>
        </w:rPr>
        <w:t xml:space="preserve">       </w:t>
      </w:r>
      <w:r w:rsidR="00FA2DE9">
        <w:rPr>
          <w:rFonts w:ascii="Times New Roman" w:hAnsi="Times New Roman"/>
          <w:sz w:val="24"/>
          <w:szCs w:val="24"/>
        </w:rPr>
        <w:t>11.43</w:t>
      </w:r>
      <w:r w:rsidR="00FA2DE9">
        <w:rPr>
          <w:rFonts w:ascii="Times New Roman" w:hAnsi="Times New Roman"/>
          <w:sz w:val="24"/>
          <w:szCs w:val="24"/>
        </w:rPr>
        <w:tab/>
        <w:t xml:space="preserve">            12.44</w:t>
      </w:r>
    </w:p>
    <w:p w:rsidR="00D1138A" w:rsidRPr="004307CA" w:rsidRDefault="00D1138A" w:rsidP="00D1138A">
      <w:pPr>
        <w:keepLines/>
        <w:spacing w:after="0" w:line="240" w:lineRule="auto"/>
        <w:rPr>
          <w:rFonts w:ascii="Times New Roman" w:hAnsi="Times New Roman"/>
          <w:sz w:val="24"/>
          <w:szCs w:val="24"/>
          <w:highlight w:val="yellow"/>
        </w:rPr>
      </w:pPr>
      <w:r>
        <w:rPr>
          <w:rFonts w:ascii="Times New Roman" w:hAnsi="Times New Roman"/>
          <w:sz w:val="24"/>
          <w:szCs w:val="24"/>
        </w:rPr>
        <w:t>________________________________________________________________________</w:t>
      </w:r>
    </w:p>
    <w:p w:rsidR="00D1138A" w:rsidRDefault="00D1138A" w:rsidP="00D1138A">
      <w:pPr>
        <w:keepLines/>
        <w:spacing w:after="0" w:line="240" w:lineRule="auto"/>
        <w:rPr>
          <w:rFonts w:ascii="Times New Roman" w:hAnsi="Times New Roman"/>
          <w:sz w:val="24"/>
          <w:szCs w:val="24"/>
        </w:rPr>
      </w:pPr>
      <w:r>
        <w:rPr>
          <w:rFonts w:ascii="Times New Roman" w:hAnsi="Times New Roman"/>
          <w:sz w:val="24"/>
          <w:szCs w:val="24"/>
        </w:rPr>
        <w:t>Range of Scores = 1</w:t>
      </w:r>
      <w:r w:rsidR="003317A9">
        <w:rPr>
          <w:rFonts w:ascii="Times New Roman" w:hAnsi="Times New Roman"/>
          <w:sz w:val="24"/>
          <w:szCs w:val="24"/>
        </w:rPr>
        <w:t>4-7</w:t>
      </w:r>
      <w:r>
        <w:rPr>
          <w:rFonts w:ascii="Times New Roman" w:hAnsi="Times New Roman"/>
          <w:sz w:val="24"/>
          <w:szCs w:val="24"/>
        </w:rPr>
        <w:t>0</w:t>
      </w:r>
    </w:p>
    <w:p w:rsidR="00325CF9" w:rsidRDefault="00325CF9" w:rsidP="00D1138A">
      <w:pPr>
        <w:keepLines/>
        <w:spacing w:after="0" w:line="240" w:lineRule="auto"/>
        <w:rPr>
          <w:rFonts w:ascii="Times New Roman" w:hAnsi="Times New Roman"/>
          <w:sz w:val="24"/>
          <w:szCs w:val="24"/>
        </w:rPr>
      </w:pPr>
    </w:p>
    <w:p w:rsidR="00D1138A" w:rsidRDefault="00D1138A" w:rsidP="00D1138A">
      <w:pPr>
        <w:keepLines/>
        <w:spacing w:after="0" w:line="240" w:lineRule="auto"/>
        <w:rPr>
          <w:rFonts w:ascii="Times New Roman" w:hAnsi="Times New Roman"/>
          <w:sz w:val="24"/>
          <w:szCs w:val="24"/>
        </w:rPr>
      </w:pPr>
    </w:p>
    <w:p w:rsidR="00D1138A" w:rsidRPr="006E23CE" w:rsidRDefault="00D1138A" w:rsidP="00D1138A">
      <w:pPr>
        <w:autoSpaceDE w:val="0"/>
        <w:autoSpaceDN w:val="0"/>
        <w:adjustRightInd w:val="0"/>
        <w:spacing w:after="0" w:line="480" w:lineRule="auto"/>
        <w:ind w:firstLine="720"/>
        <w:rPr>
          <w:rFonts w:ascii="Times New Roman" w:eastAsiaTheme="minorHAnsi" w:hAnsi="Times New Roman"/>
          <w:bCs/>
          <w:sz w:val="24"/>
          <w:szCs w:val="24"/>
        </w:rPr>
      </w:pPr>
      <w:r>
        <w:rPr>
          <w:rFonts w:ascii="Times New Roman" w:eastAsiaTheme="minorHAnsi" w:hAnsi="Times New Roman"/>
          <w:bCs/>
          <w:noProof/>
          <w:sz w:val="24"/>
          <w:szCs w:val="24"/>
        </w:rPr>
        <w:drawing>
          <wp:inline distT="0" distB="0" distL="0" distR="0" wp14:anchorId="4F6150B8" wp14:editId="63628D2A">
            <wp:extent cx="5932967" cy="4582632"/>
            <wp:effectExtent l="0" t="0" r="0" b="8890"/>
            <wp:docPr id="28" name="Picture 28" descr="C:\Users\p00066800\AppData\Local\Microsoft\Windows\Temporary Internet Files\Content.IE5\CHZ4LLIO\analysis_Rhody_cluster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00066800\AppData\Local\Microsoft\Windows\Temporary Internet Files\Content.IE5\CHZ4LLIO\analysis_Rhody_clusters4.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943600" cy="4590845"/>
                    </a:xfrm>
                    <a:prstGeom prst="rect">
                      <a:avLst/>
                    </a:prstGeom>
                    <a:noFill/>
                    <a:ln>
                      <a:noFill/>
                    </a:ln>
                  </pic:spPr>
                </pic:pic>
              </a:graphicData>
            </a:graphic>
          </wp:inline>
        </w:drawing>
      </w:r>
    </w:p>
    <w:p w:rsidR="00D1138A" w:rsidRPr="00010DF8" w:rsidRDefault="00010DF8" w:rsidP="00010DF8">
      <w:pPr>
        <w:spacing w:after="0" w:line="240" w:lineRule="auto"/>
        <w:rPr>
          <w:rFonts w:ascii="Times New Roman" w:eastAsiaTheme="minorHAnsi" w:hAnsi="Times New Roman"/>
          <w:i/>
          <w:sz w:val="24"/>
          <w:szCs w:val="24"/>
        </w:rPr>
      </w:pPr>
      <w:r>
        <w:rPr>
          <w:rFonts w:ascii="Times New Roman" w:eastAsiaTheme="minorHAnsi" w:hAnsi="Times New Roman"/>
          <w:i/>
          <w:sz w:val="24"/>
          <w:szCs w:val="24"/>
        </w:rPr>
        <w:t xml:space="preserve">Figure </w:t>
      </w:r>
      <w:r w:rsidR="00C11D7B">
        <w:rPr>
          <w:rFonts w:ascii="Times New Roman" w:eastAsiaTheme="minorHAnsi" w:hAnsi="Times New Roman"/>
          <w:i/>
          <w:sz w:val="24"/>
          <w:szCs w:val="24"/>
        </w:rPr>
        <w:t>10</w:t>
      </w:r>
      <w:r w:rsidR="007A6463">
        <w:rPr>
          <w:rFonts w:ascii="Times New Roman" w:eastAsiaTheme="minorHAnsi" w:hAnsi="Times New Roman"/>
          <w:i/>
          <w:sz w:val="24"/>
          <w:szCs w:val="24"/>
        </w:rPr>
        <w:t>.</w:t>
      </w:r>
      <w:r w:rsidR="00D1138A">
        <w:rPr>
          <w:rFonts w:ascii="Times New Roman" w:eastAsiaTheme="minorHAnsi" w:hAnsi="Times New Roman"/>
          <w:i/>
          <w:sz w:val="24"/>
          <w:szCs w:val="24"/>
        </w:rPr>
        <w:t xml:space="preserve"> </w:t>
      </w:r>
      <w:r w:rsidR="007A49DA">
        <w:rPr>
          <w:rFonts w:ascii="Times New Roman" w:eastAsiaTheme="minorHAnsi" w:hAnsi="Times New Roman"/>
          <w:sz w:val="24"/>
          <w:szCs w:val="24"/>
        </w:rPr>
        <w:t xml:space="preserve">Pre and </w:t>
      </w:r>
      <w:r w:rsidR="00E922C4">
        <w:rPr>
          <w:rFonts w:ascii="Times New Roman" w:eastAsiaTheme="minorHAnsi" w:hAnsi="Times New Roman"/>
          <w:sz w:val="24"/>
          <w:szCs w:val="24"/>
        </w:rPr>
        <w:t xml:space="preserve">Post </w:t>
      </w:r>
      <w:r w:rsidR="00D1138A" w:rsidRPr="007E6FC5">
        <w:rPr>
          <w:rFonts w:ascii="Times New Roman" w:eastAsiaTheme="minorHAnsi" w:hAnsi="Times New Roman"/>
          <w:sz w:val="24"/>
          <w:szCs w:val="24"/>
        </w:rPr>
        <w:t>General Reading</w:t>
      </w:r>
      <w:r w:rsidR="007A49DA">
        <w:rPr>
          <w:rFonts w:ascii="Times New Roman" w:eastAsiaTheme="minorHAnsi" w:hAnsi="Times New Roman"/>
          <w:sz w:val="24"/>
          <w:szCs w:val="24"/>
        </w:rPr>
        <w:t xml:space="preserve"> Means of RSRAA by Group</w:t>
      </w:r>
    </w:p>
    <w:p w:rsidR="00491043" w:rsidRDefault="00491043" w:rsidP="00D1138A">
      <w:pPr>
        <w:spacing w:after="0" w:line="240" w:lineRule="auto"/>
        <w:jc w:val="center"/>
        <w:rPr>
          <w:rFonts w:ascii="Times New Roman" w:hAnsi="Times New Roman"/>
          <w:b/>
          <w:sz w:val="24"/>
          <w:szCs w:val="24"/>
        </w:rPr>
      </w:pPr>
    </w:p>
    <w:p w:rsidR="00491043" w:rsidRDefault="00491043" w:rsidP="00D1138A">
      <w:pPr>
        <w:spacing w:after="0" w:line="240" w:lineRule="auto"/>
        <w:jc w:val="center"/>
        <w:rPr>
          <w:rFonts w:ascii="Times New Roman" w:hAnsi="Times New Roman"/>
          <w:b/>
          <w:sz w:val="24"/>
          <w:szCs w:val="24"/>
        </w:rPr>
      </w:pPr>
    </w:p>
    <w:p w:rsidR="00491043" w:rsidRDefault="00491043" w:rsidP="00D1138A">
      <w:pPr>
        <w:spacing w:after="0" w:line="240" w:lineRule="auto"/>
        <w:jc w:val="center"/>
        <w:rPr>
          <w:rFonts w:ascii="Times New Roman" w:hAnsi="Times New Roman"/>
          <w:b/>
          <w:sz w:val="24"/>
          <w:szCs w:val="24"/>
        </w:rPr>
      </w:pPr>
    </w:p>
    <w:p w:rsidR="00325CF9" w:rsidRDefault="00325CF9" w:rsidP="00D1138A">
      <w:pPr>
        <w:spacing w:after="0" w:line="240" w:lineRule="auto"/>
        <w:jc w:val="center"/>
        <w:rPr>
          <w:rFonts w:ascii="Times New Roman" w:hAnsi="Times New Roman"/>
          <w:b/>
          <w:sz w:val="24"/>
          <w:szCs w:val="24"/>
        </w:rPr>
      </w:pPr>
    </w:p>
    <w:p w:rsidR="00325CF9" w:rsidRDefault="00325CF9" w:rsidP="00D1138A">
      <w:pPr>
        <w:spacing w:after="0" w:line="240" w:lineRule="auto"/>
        <w:jc w:val="center"/>
        <w:rPr>
          <w:rFonts w:ascii="Times New Roman" w:hAnsi="Times New Roman"/>
          <w:b/>
          <w:sz w:val="24"/>
          <w:szCs w:val="24"/>
        </w:rPr>
      </w:pPr>
    </w:p>
    <w:p w:rsidR="00325CF9" w:rsidRDefault="00325CF9" w:rsidP="00D1138A">
      <w:pPr>
        <w:spacing w:after="0" w:line="240" w:lineRule="auto"/>
        <w:jc w:val="center"/>
        <w:rPr>
          <w:rFonts w:ascii="Times New Roman" w:hAnsi="Times New Roman"/>
          <w:b/>
          <w:sz w:val="24"/>
          <w:szCs w:val="24"/>
        </w:rPr>
      </w:pPr>
    </w:p>
    <w:p w:rsidR="00325CF9" w:rsidRDefault="00325CF9" w:rsidP="00D1138A">
      <w:pPr>
        <w:spacing w:after="0" w:line="240" w:lineRule="auto"/>
        <w:jc w:val="center"/>
        <w:rPr>
          <w:rFonts w:ascii="Times New Roman" w:hAnsi="Times New Roman"/>
          <w:b/>
          <w:sz w:val="24"/>
          <w:szCs w:val="24"/>
        </w:rPr>
      </w:pPr>
    </w:p>
    <w:p w:rsidR="00325CF9" w:rsidRDefault="00325CF9" w:rsidP="00D1138A">
      <w:pPr>
        <w:spacing w:after="0" w:line="240" w:lineRule="auto"/>
        <w:jc w:val="center"/>
        <w:rPr>
          <w:rFonts w:ascii="Times New Roman" w:hAnsi="Times New Roman"/>
          <w:b/>
          <w:sz w:val="24"/>
          <w:szCs w:val="24"/>
        </w:rPr>
      </w:pPr>
    </w:p>
    <w:p w:rsidR="00325CF9" w:rsidRDefault="00325CF9" w:rsidP="00D1138A">
      <w:pPr>
        <w:spacing w:after="0" w:line="240" w:lineRule="auto"/>
        <w:jc w:val="center"/>
        <w:rPr>
          <w:rFonts w:ascii="Times New Roman" w:hAnsi="Times New Roman"/>
          <w:b/>
          <w:sz w:val="24"/>
          <w:szCs w:val="24"/>
        </w:rPr>
      </w:pPr>
    </w:p>
    <w:p w:rsidR="00325CF9" w:rsidRDefault="00325CF9" w:rsidP="00D1138A">
      <w:pPr>
        <w:spacing w:after="0" w:line="240" w:lineRule="auto"/>
        <w:jc w:val="center"/>
        <w:rPr>
          <w:rFonts w:ascii="Times New Roman" w:hAnsi="Times New Roman"/>
          <w:b/>
          <w:sz w:val="24"/>
          <w:szCs w:val="24"/>
        </w:rPr>
      </w:pPr>
    </w:p>
    <w:p w:rsidR="00325CF9" w:rsidRDefault="00325CF9" w:rsidP="00D1138A">
      <w:pPr>
        <w:spacing w:after="0" w:line="240" w:lineRule="auto"/>
        <w:jc w:val="center"/>
        <w:rPr>
          <w:rFonts w:ascii="Times New Roman" w:hAnsi="Times New Roman"/>
          <w:b/>
          <w:sz w:val="24"/>
          <w:szCs w:val="24"/>
        </w:rPr>
      </w:pPr>
    </w:p>
    <w:p w:rsidR="00325CF9" w:rsidRDefault="00325CF9" w:rsidP="00D1138A">
      <w:pPr>
        <w:spacing w:after="0" w:line="240" w:lineRule="auto"/>
        <w:jc w:val="center"/>
        <w:rPr>
          <w:rFonts w:ascii="Times New Roman" w:hAnsi="Times New Roman"/>
          <w:b/>
          <w:sz w:val="24"/>
          <w:szCs w:val="24"/>
        </w:rPr>
      </w:pPr>
    </w:p>
    <w:p w:rsidR="00325CF9" w:rsidRDefault="00325CF9" w:rsidP="00D1138A">
      <w:pPr>
        <w:spacing w:after="0" w:line="240" w:lineRule="auto"/>
        <w:jc w:val="center"/>
        <w:rPr>
          <w:rFonts w:ascii="Times New Roman" w:hAnsi="Times New Roman"/>
          <w:b/>
          <w:sz w:val="24"/>
          <w:szCs w:val="24"/>
        </w:rPr>
      </w:pPr>
    </w:p>
    <w:p w:rsidR="00325CF9" w:rsidRDefault="00325CF9" w:rsidP="00D1138A">
      <w:pPr>
        <w:spacing w:after="0" w:line="240" w:lineRule="auto"/>
        <w:jc w:val="center"/>
        <w:rPr>
          <w:rFonts w:ascii="Times New Roman" w:hAnsi="Times New Roman"/>
          <w:b/>
          <w:sz w:val="24"/>
          <w:szCs w:val="24"/>
        </w:rPr>
      </w:pPr>
    </w:p>
    <w:p w:rsidR="00325CF9" w:rsidRDefault="00325CF9" w:rsidP="00D1138A">
      <w:pPr>
        <w:spacing w:after="0" w:line="240" w:lineRule="auto"/>
        <w:jc w:val="center"/>
        <w:rPr>
          <w:rFonts w:ascii="Times New Roman" w:hAnsi="Times New Roman"/>
          <w:b/>
          <w:sz w:val="24"/>
          <w:szCs w:val="24"/>
        </w:rPr>
      </w:pPr>
    </w:p>
    <w:p w:rsidR="00325CF9" w:rsidRDefault="00325CF9" w:rsidP="00D1138A">
      <w:pPr>
        <w:spacing w:after="0" w:line="240" w:lineRule="auto"/>
        <w:jc w:val="center"/>
        <w:rPr>
          <w:rFonts w:ascii="Times New Roman" w:hAnsi="Times New Roman"/>
          <w:b/>
          <w:sz w:val="24"/>
          <w:szCs w:val="24"/>
        </w:rPr>
      </w:pPr>
    </w:p>
    <w:p w:rsidR="00325CF9" w:rsidRDefault="00325CF9" w:rsidP="00D1138A">
      <w:pPr>
        <w:spacing w:after="0" w:line="240" w:lineRule="auto"/>
        <w:jc w:val="center"/>
        <w:rPr>
          <w:rFonts w:ascii="Times New Roman" w:hAnsi="Times New Roman"/>
          <w:b/>
          <w:sz w:val="24"/>
          <w:szCs w:val="24"/>
        </w:rPr>
      </w:pPr>
    </w:p>
    <w:p w:rsidR="00D1138A" w:rsidRDefault="00D1138A" w:rsidP="00D1138A">
      <w:pPr>
        <w:spacing w:after="0" w:line="240" w:lineRule="auto"/>
        <w:jc w:val="center"/>
        <w:rPr>
          <w:rFonts w:ascii="Times New Roman" w:hAnsi="Times New Roman"/>
          <w:b/>
          <w:sz w:val="24"/>
          <w:szCs w:val="24"/>
        </w:rPr>
      </w:pPr>
      <w:r w:rsidRPr="001C1B75">
        <w:rPr>
          <w:rFonts w:ascii="Times New Roman" w:hAnsi="Times New Roman"/>
          <w:b/>
          <w:sz w:val="24"/>
          <w:szCs w:val="24"/>
        </w:rPr>
        <w:t>Summary</w:t>
      </w:r>
    </w:p>
    <w:p w:rsidR="00D1138A" w:rsidRPr="001C1B75" w:rsidRDefault="00D1138A" w:rsidP="00D1138A">
      <w:pPr>
        <w:spacing w:after="0" w:line="240" w:lineRule="auto"/>
        <w:jc w:val="center"/>
        <w:rPr>
          <w:rFonts w:ascii="Times New Roman" w:hAnsi="Times New Roman"/>
          <w:b/>
          <w:sz w:val="24"/>
          <w:szCs w:val="24"/>
        </w:rPr>
      </w:pPr>
    </w:p>
    <w:p w:rsidR="003A2EF2" w:rsidRDefault="00D1138A" w:rsidP="007A6463">
      <w:pPr>
        <w:spacing w:after="0" w:line="480" w:lineRule="auto"/>
        <w:ind w:firstLine="720"/>
        <w:rPr>
          <w:rFonts w:ascii="Times New Roman" w:hAnsi="Times New Roman"/>
          <w:sz w:val="24"/>
          <w:szCs w:val="24"/>
        </w:rPr>
      </w:pPr>
      <w:r>
        <w:rPr>
          <w:rFonts w:ascii="Times New Roman" w:hAnsi="Times New Roman"/>
          <w:sz w:val="24"/>
          <w:szCs w:val="24"/>
        </w:rPr>
        <w:t xml:space="preserve">Chapter 4 presented the results of the data in relation to hypothesis </w:t>
      </w:r>
      <w:r w:rsidR="00847B45">
        <w:rPr>
          <w:rFonts w:ascii="Times New Roman" w:hAnsi="Times New Roman"/>
          <w:sz w:val="24"/>
          <w:szCs w:val="24"/>
        </w:rPr>
        <w:t>1</w:t>
      </w:r>
      <w:r>
        <w:rPr>
          <w:rFonts w:ascii="Times New Roman" w:hAnsi="Times New Roman"/>
          <w:sz w:val="24"/>
          <w:szCs w:val="24"/>
        </w:rPr>
        <w:t xml:space="preserve"> and hypothesis </w:t>
      </w:r>
      <w:r w:rsidR="00847B45">
        <w:rPr>
          <w:rFonts w:ascii="Times New Roman" w:hAnsi="Times New Roman"/>
          <w:sz w:val="24"/>
          <w:szCs w:val="24"/>
        </w:rPr>
        <w:t>2</w:t>
      </w:r>
      <w:r w:rsidRPr="00EC5459">
        <w:rPr>
          <w:rFonts w:ascii="Times New Roman" w:hAnsi="Times New Roman"/>
          <w:sz w:val="24"/>
          <w:szCs w:val="24"/>
        </w:rPr>
        <w:t xml:space="preserve">.  </w:t>
      </w:r>
      <w:r w:rsidR="00F3736F">
        <w:rPr>
          <w:rFonts w:ascii="Times New Roman" w:hAnsi="Times New Roman"/>
          <w:sz w:val="24"/>
          <w:szCs w:val="24"/>
        </w:rPr>
        <w:t xml:space="preserve">For hypothesis </w:t>
      </w:r>
      <w:r w:rsidR="00847B45">
        <w:rPr>
          <w:rFonts w:ascii="Times New Roman" w:hAnsi="Times New Roman"/>
          <w:sz w:val="24"/>
          <w:szCs w:val="24"/>
        </w:rPr>
        <w:t>1</w:t>
      </w:r>
      <w:r w:rsidR="00F3736F">
        <w:rPr>
          <w:rFonts w:ascii="Times New Roman" w:hAnsi="Times New Roman"/>
          <w:sz w:val="24"/>
          <w:szCs w:val="24"/>
        </w:rPr>
        <w:t>, w</w:t>
      </w:r>
      <w:r w:rsidRPr="00EC5459">
        <w:rPr>
          <w:rFonts w:ascii="Times New Roman" w:hAnsi="Times New Roman"/>
          <w:sz w:val="24"/>
          <w:szCs w:val="24"/>
        </w:rPr>
        <w:t xml:space="preserve">ith respect to the </w:t>
      </w:r>
      <w:r w:rsidR="003A2EF2">
        <w:rPr>
          <w:rFonts w:ascii="Times New Roman" w:hAnsi="Times New Roman"/>
          <w:sz w:val="24"/>
          <w:szCs w:val="24"/>
        </w:rPr>
        <w:t xml:space="preserve">comprehension scores on </w:t>
      </w:r>
      <w:r w:rsidRPr="00EC5459">
        <w:rPr>
          <w:rFonts w:ascii="Times New Roman" w:hAnsi="Times New Roman"/>
          <w:sz w:val="24"/>
          <w:szCs w:val="24"/>
        </w:rPr>
        <w:t>Ga</w:t>
      </w:r>
      <w:r>
        <w:rPr>
          <w:rFonts w:ascii="Times New Roman" w:hAnsi="Times New Roman"/>
          <w:sz w:val="24"/>
          <w:szCs w:val="24"/>
        </w:rPr>
        <w:t>tes MacGinitie</w:t>
      </w:r>
      <w:r w:rsidR="00491043">
        <w:rPr>
          <w:rFonts w:ascii="Times New Roman" w:hAnsi="Times New Roman"/>
          <w:sz w:val="24"/>
          <w:szCs w:val="24"/>
        </w:rPr>
        <w:t xml:space="preserve"> </w:t>
      </w:r>
      <w:r w:rsidR="003A2EF2">
        <w:rPr>
          <w:rFonts w:ascii="Times New Roman" w:hAnsi="Times New Roman"/>
          <w:sz w:val="24"/>
          <w:szCs w:val="24"/>
        </w:rPr>
        <w:t>Reading Tests (GMRT)</w:t>
      </w:r>
      <w:r w:rsidRPr="00EC5459">
        <w:rPr>
          <w:rFonts w:ascii="Times New Roman" w:hAnsi="Times New Roman"/>
          <w:sz w:val="24"/>
          <w:szCs w:val="24"/>
        </w:rPr>
        <w:t xml:space="preserve"> score</w:t>
      </w:r>
      <w:r>
        <w:rPr>
          <w:rFonts w:ascii="Times New Roman" w:hAnsi="Times New Roman"/>
          <w:sz w:val="24"/>
          <w:szCs w:val="24"/>
        </w:rPr>
        <w:t>s</w:t>
      </w:r>
      <w:r w:rsidRPr="00EC5459">
        <w:rPr>
          <w:rFonts w:ascii="Times New Roman" w:hAnsi="Times New Roman"/>
          <w:sz w:val="24"/>
          <w:szCs w:val="24"/>
        </w:rPr>
        <w:t>, there was not a significant interaction of group by time</w:t>
      </w:r>
      <w:r w:rsidR="00491043">
        <w:rPr>
          <w:rFonts w:ascii="Times New Roman" w:hAnsi="Times New Roman"/>
          <w:sz w:val="24"/>
          <w:szCs w:val="24"/>
        </w:rPr>
        <w:t xml:space="preserve"> for this measure</w:t>
      </w:r>
      <w:r w:rsidRPr="00EC5459">
        <w:rPr>
          <w:rFonts w:ascii="Times New Roman" w:hAnsi="Times New Roman"/>
          <w:sz w:val="24"/>
          <w:szCs w:val="24"/>
        </w:rPr>
        <w:t xml:space="preserve">.  </w:t>
      </w:r>
      <w:r w:rsidR="00491043">
        <w:rPr>
          <w:rFonts w:ascii="Times New Roman" w:hAnsi="Times New Roman"/>
          <w:sz w:val="24"/>
          <w:szCs w:val="24"/>
        </w:rPr>
        <w:t>Neither the</w:t>
      </w:r>
      <w:r w:rsidR="00491043" w:rsidRPr="00AE3553">
        <w:rPr>
          <w:rFonts w:ascii="Times New Roman" w:hAnsi="Times New Roman"/>
          <w:sz w:val="24"/>
          <w:szCs w:val="24"/>
        </w:rPr>
        <w:t xml:space="preserve"> </w:t>
      </w:r>
      <w:r w:rsidR="00491043">
        <w:rPr>
          <w:rFonts w:ascii="Times New Roman" w:hAnsi="Times New Roman"/>
          <w:sz w:val="24"/>
          <w:szCs w:val="24"/>
        </w:rPr>
        <w:t xml:space="preserve">experimental group nor the comparison group </w:t>
      </w:r>
      <w:r w:rsidRPr="00AE3553">
        <w:rPr>
          <w:rFonts w:ascii="Times New Roman" w:hAnsi="Times New Roman"/>
          <w:sz w:val="24"/>
          <w:szCs w:val="24"/>
        </w:rPr>
        <w:t>made significant gains over the course of the study</w:t>
      </w:r>
      <w:r w:rsidR="00491043">
        <w:rPr>
          <w:rFonts w:ascii="Times New Roman" w:hAnsi="Times New Roman"/>
          <w:sz w:val="24"/>
          <w:szCs w:val="24"/>
        </w:rPr>
        <w:t xml:space="preserve"> for </w:t>
      </w:r>
      <w:r w:rsidR="00491043" w:rsidRPr="003A2EF2">
        <w:rPr>
          <w:rFonts w:ascii="Times New Roman" w:hAnsi="Times New Roman"/>
          <w:sz w:val="24"/>
          <w:szCs w:val="24"/>
        </w:rPr>
        <w:t>comprehension on the GMRT</w:t>
      </w:r>
      <w:r w:rsidRPr="003A2EF2">
        <w:rPr>
          <w:rFonts w:ascii="Times New Roman" w:hAnsi="Times New Roman"/>
          <w:sz w:val="24"/>
          <w:szCs w:val="24"/>
        </w:rPr>
        <w:t xml:space="preserve">. </w:t>
      </w:r>
      <w:r w:rsidR="003A2EF2" w:rsidRPr="003A2EF2">
        <w:rPr>
          <w:rFonts w:ascii="Times New Roman" w:hAnsi="Times New Roman"/>
          <w:sz w:val="24"/>
          <w:szCs w:val="24"/>
        </w:rPr>
        <w:t>However, c</w:t>
      </w:r>
      <w:r w:rsidRPr="003A2EF2">
        <w:rPr>
          <w:rFonts w:ascii="Times New Roman" w:hAnsi="Times New Roman"/>
          <w:sz w:val="24"/>
          <w:szCs w:val="24"/>
        </w:rPr>
        <w:t xml:space="preserve">omprehension on the </w:t>
      </w:r>
      <w:r w:rsidR="003A2EF2">
        <w:rPr>
          <w:rFonts w:ascii="Times New Roman" w:hAnsi="Times New Roman"/>
          <w:sz w:val="24"/>
          <w:szCs w:val="24"/>
        </w:rPr>
        <w:t>Florida Assessments for Instruction in Reading (</w:t>
      </w:r>
      <w:r w:rsidRPr="003A2EF2">
        <w:rPr>
          <w:rFonts w:ascii="Times New Roman" w:hAnsi="Times New Roman"/>
          <w:sz w:val="24"/>
          <w:szCs w:val="24"/>
        </w:rPr>
        <w:t>FAIR</w:t>
      </w:r>
      <w:r w:rsidR="003A2EF2">
        <w:rPr>
          <w:rFonts w:ascii="Times New Roman" w:hAnsi="Times New Roman"/>
          <w:sz w:val="24"/>
          <w:szCs w:val="24"/>
        </w:rPr>
        <w:t>)</w:t>
      </w:r>
      <w:r w:rsidRPr="003A2EF2">
        <w:rPr>
          <w:rFonts w:ascii="Times New Roman" w:hAnsi="Times New Roman"/>
          <w:sz w:val="24"/>
          <w:szCs w:val="24"/>
        </w:rPr>
        <w:t xml:space="preserve"> showed a significant interaction of group by time demonstrating greater progress for the experimental group over the comparison group from </w:t>
      </w:r>
      <w:r w:rsidR="003A2EF2">
        <w:rPr>
          <w:rFonts w:ascii="Times New Roman" w:hAnsi="Times New Roman"/>
          <w:sz w:val="24"/>
          <w:szCs w:val="24"/>
        </w:rPr>
        <w:t xml:space="preserve">the </w:t>
      </w:r>
      <w:r w:rsidRPr="003A2EF2">
        <w:rPr>
          <w:rFonts w:ascii="Times New Roman" w:hAnsi="Times New Roman"/>
          <w:sz w:val="24"/>
          <w:szCs w:val="24"/>
        </w:rPr>
        <w:t xml:space="preserve">first </w:t>
      </w:r>
      <w:r w:rsidR="003A2EF2">
        <w:rPr>
          <w:rFonts w:ascii="Times New Roman" w:hAnsi="Times New Roman"/>
          <w:sz w:val="24"/>
          <w:szCs w:val="24"/>
        </w:rPr>
        <w:t xml:space="preserve">to the </w:t>
      </w:r>
      <w:r w:rsidRPr="003A2EF2">
        <w:rPr>
          <w:rFonts w:ascii="Times New Roman" w:hAnsi="Times New Roman"/>
          <w:sz w:val="24"/>
          <w:szCs w:val="24"/>
        </w:rPr>
        <w:t xml:space="preserve">second test administration. </w:t>
      </w:r>
    </w:p>
    <w:p w:rsidR="00D1138A" w:rsidRPr="003A2EF2" w:rsidRDefault="00491043" w:rsidP="003A2EF2">
      <w:pPr>
        <w:spacing w:after="0" w:line="480" w:lineRule="auto"/>
        <w:ind w:firstLine="720"/>
        <w:rPr>
          <w:rFonts w:ascii="Times New Roman" w:hAnsi="Times New Roman"/>
          <w:sz w:val="24"/>
          <w:szCs w:val="24"/>
        </w:rPr>
      </w:pPr>
      <w:r w:rsidRPr="003A2EF2">
        <w:rPr>
          <w:rFonts w:ascii="Times New Roman" w:hAnsi="Times New Roman"/>
          <w:sz w:val="24"/>
          <w:szCs w:val="24"/>
        </w:rPr>
        <w:t xml:space="preserve">Though </w:t>
      </w:r>
      <w:r w:rsidR="003A2EF2" w:rsidRPr="003A2EF2">
        <w:rPr>
          <w:rFonts w:ascii="Times New Roman" w:hAnsi="Times New Roman"/>
          <w:sz w:val="24"/>
          <w:szCs w:val="24"/>
        </w:rPr>
        <w:t xml:space="preserve">the </w:t>
      </w:r>
      <w:r w:rsidR="00325CF9">
        <w:rPr>
          <w:rFonts w:ascii="Times New Roman" w:hAnsi="Times New Roman"/>
          <w:sz w:val="24"/>
          <w:szCs w:val="24"/>
        </w:rPr>
        <w:t xml:space="preserve">trends of the </w:t>
      </w:r>
      <w:r w:rsidRPr="003A2EF2">
        <w:rPr>
          <w:rFonts w:ascii="Times New Roman" w:hAnsi="Times New Roman"/>
          <w:sz w:val="24"/>
          <w:szCs w:val="24"/>
        </w:rPr>
        <w:t>r</w:t>
      </w:r>
      <w:r w:rsidR="00D1138A" w:rsidRPr="003A2EF2">
        <w:rPr>
          <w:rFonts w:ascii="Times New Roman" w:hAnsi="Times New Roman"/>
          <w:sz w:val="24"/>
          <w:szCs w:val="24"/>
        </w:rPr>
        <w:t>eading comprehension scores for the experiment</w:t>
      </w:r>
      <w:r w:rsidR="00F3736F">
        <w:rPr>
          <w:rFonts w:ascii="Times New Roman" w:hAnsi="Times New Roman"/>
          <w:sz w:val="24"/>
          <w:szCs w:val="24"/>
        </w:rPr>
        <w:t>al group on the Bluford Series n</w:t>
      </w:r>
      <w:r w:rsidR="00D1138A" w:rsidRPr="003A2EF2">
        <w:rPr>
          <w:rFonts w:ascii="Times New Roman" w:hAnsi="Times New Roman"/>
          <w:sz w:val="24"/>
          <w:szCs w:val="24"/>
        </w:rPr>
        <w:t xml:space="preserve">ovels and </w:t>
      </w:r>
      <w:r w:rsidR="003A2EF2" w:rsidRPr="003A2EF2">
        <w:rPr>
          <w:rFonts w:ascii="Times New Roman" w:hAnsi="Times New Roman"/>
          <w:sz w:val="24"/>
          <w:szCs w:val="24"/>
        </w:rPr>
        <w:t xml:space="preserve">comprehension scores </w:t>
      </w:r>
      <w:r w:rsidR="00D1138A" w:rsidRPr="003A2EF2">
        <w:rPr>
          <w:rFonts w:ascii="Times New Roman" w:hAnsi="Times New Roman"/>
          <w:sz w:val="24"/>
          <w:szCs w:val="24"/>
        </w:rPr>
        <w:t>for the c</w:t>
      </w:r>
      <w:r w:rsidR="00BC113E">
        <w:rPr>
          <w:rFonts w:ascii="Times New Roman" w:hAnsi="Times New Roman"/>
          <w:sz w:val="24"/>
          <w:szCs w:val="24"/>
        </w:rPr>
        <w:t>omparison group on the Read XL basal r</w:t>
      </w:r>
      <w:r w:rsidR="00D1138A" w:rsidRPr="003A2EF2">
        <w:rPr>
          <w:rFonts w:ascii="Times New Roman" w:hAnsi="Times New Roman"/>
          <w:sz w:val="24"/>
          <w:szCs w:val="24"/>
        </w:rPr>
        <w:t>eader,</w:t>
      </w:r>
      <w:r w:rsidR="0090634C">
        <w:rPr>
          <w:rFonts w:ascii="Times New Roman" w:hAnsi="Times New Roman"/>
          <w:sz w:val="24"/>
          <w:szCs w:val="24"/>
        </w:rPr>
        <w:t xml:space="preserve"> were not hypothesized, it </w:t>
      </w:r>
      <w:r w:rsidR="00325CF9">
        <w:rPr>
          <w:rFonts w:ascii="Times New Roman" w:hAnsi="Times New Roman"/>
          <w:sz w:val="24"/>
          <w:szCs w:val="24"/>
        </w:rPr>
        <w:t>should be noted that</w:t>
      </w:r>
      <w:r w:rsidR="00D1138A" w:rsidRPr="003A2EF2">
        <w:rPr>
          <w:rFonts w:ascii="Times New Roman" w:hAnsi="Times New Roman"/>
          <w:sz w:val="24"/>
          <w:szCs w:val="24"/>
        </w:rPr>
        <w:t xml:space="preserve"> </w:t>
      </w:r>
      <w:r w:rsidR="003A2EF2" w:rsidRPr="003A2EF2">
        <w:rPr>
          <w:rFonts w:ascii="Times New Roman" w:hAnsi="Times New Roman"/>
          <w:sz w:val="24"/>
          <w:szCs w:val="24"/>
        </w:rPr>
        <w:t>both groups</w:t>
      </w:r>
      <w:r w:rsidR="00D1138A" w:rsidRPr="003A2EF2">
        <w:rPr>
          <w:rFonts w:ascii="Times New Roman" w:hAnsi="Times New Roman"/>
          <w:sz w:val="24"/>
          <w:szCs w:val="24"/>
        </w:rPr>
        <w:t xml:space="preserve"> showed significant effects on reading comprehension across the four testing times.  </w:t>
      </w:r>
    </w:p>
    <w:p w:rsidR="00D1138A" w:rsidRDefault="00F3736F" w:rsidP="00D1138A">
      <w:pPr>
        <w:pStyle w:val="ecxmsonormal"/>
        <w:spacing w:before="0" w:beforeAutospacing="0" w:after="0" w:afterAutospacing="0" w:line="480" w:lineRule="auto"/>
        <w:ind w:firstLine="720"/>
      </w:pPr>
      <w:r>
        <w:t xml:space="preserve">For hypothesis </w:t>
      </w:r>
      <w:r w:rsidR="00847B45">
        <w:t>2</w:t>
      </w:r>
      <w:r>
        <w:t>, t</w:t>
      </w:r>
      <w:r w:rsidR="00D1138A">
        <w:t>here was</w:t>
      </w:r>
      <w:r w:rsidR="00D1138A" w:rsidRPr="000A321B">
        <w:t xml:space="preserve"> </w:t>
      </w:r>
      <w:r w:rsidR="00D1138A">
        <w:t>a significant interactio</w:t>
      </w:r>
      <w:r w:rsidR="003A2EF2">
        <w:t>n of group by time on the RSRAA</w:t>
      </w:r>
      <w:r w:rsidR="00D1138A">
        <w:t xml:space="preserve">. </w:t>
      </w:r>
      <w:r w:rsidR="00D1138A" w:rsidRPr="005974C0">
        <w:t>Both the experimental and the comparison</w:t>
      </w:r>
      <w:r w:rsidR="00D1138A">
        <w:t xml:space="preserve"> groups </w:t>
      </w:r>
      <w:r w:rsidR="00D1138A" w:rsidRPr="005974C0">
        <w:t>performed the same initially but over time</w:t>
      </w:r>
      <w:r w:rsidR="00D1138A">
        <w:t>,</w:t>
      </w:r>
      <w:r w:rsidR="00D1138A" w:rsidRPr="005974C0">
        <w:t xml:space="preserve"> the experimental group </w:t>
      </w:r>
      <w:r w:rsidR="00D1138A">
        <w:t>made more gains than the comparison group, showing a more positive attitude towards reading.</w:t>
      </w:r>
    </w:p>
    <w:p w:rsidR="00D1138A" w:rsidRPr="00663D3C" w:rsidRDefault="00D1138A" w:rsidP="00D1138A">
      <w:pPr>
        <w:autoSpaceDE w:val="0"/>
        <w:autoSpaceDN w:val="0"/>
        <w:adjustRightInd w:val="0"/>
        <w:spacing w:after="0" w:line="480" w:lineRule="auto"/>
        <w:ind w:firstLine="720"/>
      </w:pPr>
      <w:r w:rsidRPr="00663D3C">
        <w:rPr>
          <w:rFonts w:ascii="Times New Roman" w:eastAsiaTheme="minorHAnsi" w:hAnsi="Times New Roman"/>
          <w:sz w:val="24"/>
          <w:szCs w:val="24"/>
        </w:rPr>
        <w:t xml:space="preserve">The results and implications </w:t>
      </w:r>
      <w:r w:rsidR="00010DF8">
        <w:rPr>
          <w:rFonts w:ascii="Times New Roman" w:eastAsiaTheme="minorHAnsi" w:hAnsi="Times New Roman"/>
          <w:sz w:val="24"/>
          <w:szCs w:val="24"/>
        </w:rPr>
        <w:t xml:space="preserve">of these findings for research and </w:t>
      </w:r>
      <w:r w:rsidRPr="00663D3C">
        <w:rPr>
          <w:rFonts w:ascii="Times New Roman" w:eastAsiaTheme="minorHAnsi" w:hAnsi="Times New Roman"/>
          <w:sz w:val="24"/>
          <w:szCs w:val="24"/>
        </w:rPr>
        <w:t>practice</w:t>
      </w:r>
      <w:r w:rsidR="00BC113E">
        <w:rPr>
          <w:rFonts w:ascii="Times New Roman" w:eastAsiaTheme="minorHAnsi" w:hAnsi="Times New Roman"/>
          <w:sz w:val="24"/>
          <w:szCs w:val="24"/>
        </w:rPr>
        <w:t>, and the overall limitations of the study</w:t>
      </w:r>
      <w:r w:rsidRPr="00663D3C">
        <w:rPr>
          <w:rFonts w:ascii="Times New Roman" w:eastAsiaTheme="minorHAnsi" w:hAnsi="Times New Roman"/>
          <w:sz w:val="24"/>
          <w:szCs w:val="24"/>
        </w:rPr>
        <w:t xml:space="preserve"> are presented in Chapter 5.</w:t>
      </w:r>
    </w:p>
    <w:p w:rsidR="00325CF9" w:rsidRDefault="00325CF9" w:rsidP="00D1138A">
      <w:pPr>
        <w:spacing w:after="0" w:line="240" w:lineRule="auto"/>
        <w:jc w:val="center"/>
        <w:rPr>
          <w:rFonts w:ascii="Times New Roman" w:eastAsia="Times New Roman" w:hAnsi="Times New Roman"/>
          <w:sz w:val="24"/>
          <w:szCs w:val="24"/>
        </w:rPr>
      </w:pPr>
    </w:p>
    <w:p w:rsidR="00325CF9" w:rsidRDefault="00325CF9" w:rsidP="00D1138A">
      <w:pPr>
        <w:spacing w:after="0" w:line="240" w:lineRule="auto"/>
        <w:jc w:val="center"/>
        <w:rPr>
          <w:rFonts w:ascii="Times New Roman" w:hAnsi="Times New Roman"/>
          <w:b/>
          <w:sz w:val="24"/>
          <w:szCs w:val="24"/>
        </w:rPr>
      </w:pPr>
    </w:p>
    <w:p w:rsidR="00325CF9" w:rsidRDefault="00325CF9" w:rsidP="00D1138A">
      <w:pPr>
        <w:spacing w:after="0" w:line="240" w:lineRule="auto"/>
        <w:jc w:val="center"/>
        <w:rPr>
          <w:rFonts w:ascii="Times New Roman" w:hAnsi="Times New Roman"/>
          <w:b/>
          <w:sz w:val="24"/>
          <w:szCs w:val="24"/>
        </w:rPr>
      </w:pPr>
    </w:p>
    <w:p w:rsidR="00325CF9" w:rsidRDefault="00325CF9" w:rsidP="00D1138A">
      <w:pPr>
        <w:spacing w:after="0" w:line="240" w:lineRule="auto"/>
        <w:jc w:val="center"/>
        <w:rPr>
          <w:rFonts w:ascii="Times New Roman" w:hAnsi="Times New Roman"/>
          <w:b/>
          <w:sz w:val="24"/>
          <w:szCs w:val="24"/>
        </w:rPr>
      </w:pPr>
    </w:p>
    <w:p w:rsidR="00325CF9" w:rsidRDefault="00325CF9" w:rsidP="00D1138A">
      <w:pPr>
        <w:spacing w:after="0" w:line="240" w:lineRule="auto"/>
        <w:jc w:val="center"/>
        <w:rPr>
          <w:rFonts w:ascii="Times New Roman" w:hAnsi="Times New Roman"/>
          <w:b/>
          <w:sz w:val="24"/>
          <w:szCs w:val="24"/>
        </w:rPr>
      </w:pPr>
    </w:p>
    <w:p w:rsidR="00D1138A" w:rsidRPr="00424550" w:rsidRDefault="00D1138A" w:rsidP="00D1138A">
      <w:pPr>
        <w:spacing w:after="0" w:line="240" w:lineRule="auto"/>
        <w:jc w:val="center"/>
        <w:rPr>
          <w:rFonts w:ascii="Times New Roman" w:hAnsi="Times New Roman"/>
          <w:b/>
          <w:sz w:val="24"/>
          <w:szCs w:val="24"/>
        </w:rPr>
      </w:pPr>
      <w:r w:rsidRPr="00424550">
        <w:rPr>
          <w:rFonts w:ascii="Times New Roman" w:hAnsi="Times New Roman"/>
          <w:b/>
          <w:sz w:val="24"/>
          <w:szCs w:val="24"/>
        </w:rPr>
        <w:t>CHAPTER V</w:t>
      </w:r>
    </w:p>
    <w:p w:rsidR="00D1138A" w:rsidRPr="00424550" w:rsidRDefault="00D1138A" w:rsidP="00D1138A">
      <w:pPr>
        <w:spacing w:after="0" w:line="240" w:lineRule="auto"/>
        <w:jc w:val="center"/>
        <w:rPr>
          <w:rFonts w:ascii="Times New Roman" w:hAnsi="Times New Roman"/>
          <w:b/>
          <w:sz w:val="24"/>
          <w:szCs w:val="24"/>
        </w:rPr>
      </w:pPr>
    </w:p>
    <w:p w:rsidR="00D1138A" w:rsidRDefault="00D1138A" w:rsidP="00D1138A">
      <w:pPr>
        <w:spacing w:after="0" w:line="240" w:lineRule="auto"/>
        <w:jc w:val="center"/>
        <w:rPr>
          <w:rFonts w:ascii="Times New Roman" w:hAnsi="Times New Roman"/>
          <w:b/>
          <w:sz w:val="24"/>
          <w:szCs w:val="24"/>
        </w:rPr>
      </w:pPr>
      <w:r w:rsidRPr="00424550">
        <w:rPr>
          <w:rFonts w:ascii="Times New Roman" w:hAnsi="Times New Roman"/>
          <w:b/>
          <w:sz w:val="24"/>
          <w:szCs w:val="24"/>
        </w:rPr>
        <w:t>DISCUSSION</w:t>
      </w:r>
    </w:p>
    <w:p w:rsidR="00D1138A" w:rsidRPr="00424550" w:rsidRDefault="00D1138A" w:rsidP="00D1138A">
      <w:pPr>
        <w:spacing w:after="0" w:line="240" w:lineRule="auto"/>
        <w:jc w:val="center"/>
        <w:rPr>
          <w:rFonts w:ascii="Times New Roman" w:hAnsi="Times New Roman"/>
          <w:b/>
          <w:sz w:val="24"/>
          <w:szCs w:val="24"/>
        </w:rPr>
      </w:pPr>
    </w:p>
    <w:p w:rsidR="00D1138A" w:rsidRPr="004179CD" w:rsidRDefault="00D1138A" w:rsidP="00D1138A">
      <w:pPr>
        <w:autoSpaceDE w:val="0"/>
        <w:autoSpaceDN w:val="0"/>
        <w:adjustRightInd w:val="0"/>
        <w:spacing w:after="0" w:line="480" w:lineRule="auto"/>
        <w:rPr>
          <w:rFonts w:ascii="Times New Roman" w:eastAsiaTheme="minorHAnsi" w:hAnsi="Times New Roman"/>
          <w:sz w:val="24"/>
          <w:szCs w:val="24"/>
        </w:rPr>
      </w:pPr>
      <w:r>
        <w:rPr>
          <w:b/>
        </w:rPr>
        <w:tab/>
      </w:r>
      <w:r w:rsidRPr="004179CD">
        <w:rPr>
          <w:rFonts w:ascii="Times New Roman" w:hAnsi="Times New Roman"/>
          <w:sz w:val="24"/>
          <w:szCs w:val="24"/>
        </w:rPr>
        <w:t xml:space="preserve">This final chapter presents a summary of the study, followed by a discussion on the </w:t>
      </w:r>
      <w:r w:rsidRPr="004179CD">
        <w:rPr>
          <w:rFonts w:ascii="Times New Roman" w:eastAsiaTheme="minorHAnsi" w:hAnsi="Times New Roman"/>
          <w:sz w:val="24"/>
          <w:szCs w:val="24"/>
        </w:rPr>
        <w:t>research findings as analyzed by the data. An interpretation of the findings, implications practice, and an explanation of the study limitations are provided.  This chapter concludes with recommendations for future research and a summary.</w:t>
      </w:r>
    </w:p>
    <w:p w:rsidR="00D1138A" w:rsidRDefault="00D1138A" w:rsidP="00D1138A">
      <w:pPr>
        <w:spacing w:after="0" w:line="480" w:lineRule="auto"/>
        <w:jc w:val="center"/>
        <w:rPr>
          <w:rFonts w:ascii="Times New Roman" w:hAnsi="Times New Roman"/>
          <w:b/>
          <w:sz w:val="24"/>
          <w:szCs w:val="24"/>
        </w:rPr>
      </w:pPr>
      <w:r w:rsidRPr="0097330C">
        <w:rPr>
          <w:rFonts w:ascii="Times New Roman" w:hAnsi="Times New Roman"/>
          <w:b/>
          <w:sz w:val="24"/>
          <w:szCs w:val="24"/>
        </w:rPr>
        <w:t>Summary of Study</w:t>
      </w:r>
    </w:p>
    <w:p w:rsidR="00F3736F" w:rsidRPr="00F3736F" w:rsidRDefault="00D1138A" w:rsidP="00F3736F">
      <w:pPr>
        <w:spacing w:after="0" w:line="480" w:lineRule="auto"/>
        <w:ind w:firstLine="720"/>
        <w:contextualSpacing/>
        <w:rPr>
          <w:rFonts w:ascii="Times New Roman" w:hAnsi="Times New Roman"/>
          <w:sz w:val="24"/>
          <w:szCs w:val="24"/>
        </w:rPr>
      </w:pPr>
      <w:r w:rsidRPr="00B572F7">
        <w:rPr>
          <w:rFonts w:ascii="Times New Roman" w:hAnsi="Times New Roman"/>
          <w:color w:val="000000"/>
          <w:sz w:val="24"/>
          <w:szCs w:val="24"/>
        </w:rPr>
        <w:t xml:space="preserve">This study investigated the relationship of culturally responsive instruction </w:t>
      </w:r>
      <w:r w:rsidR="00A50FCC">
        <w:rPr>
          <w:rFonts w:ascii="Times New Roman" w:hAnsi="Times New Roman"/>
          <w:color w:val="000000"/>
          <w:sz w:val="24"/>
          <w:szCs w:val="24"/>
        </w:rPr>
        <w:t xml:space="preserve">and </w:t>
      </w:r>
      <w:r w:rsidRPr="00B572F7">
        <w:rPr>
          <w:rFonts w:ascii="Times New Roman" w:hAnsi="Times New Roman"/>
          <w:color w:val="000000"/>
          <w:sz w:val="24"/>
          <w:szCs w:val="24"/>
        </w:rPr>
        <w:t>the reading comprehension and attitude of struggling urban adolescent readers</w:t>
      </w:r>
      <w:r>
        <w:rPr>
          <w:rFonts w:ascii="Times New Roman" w:hAnsi="Times New Roman"/>
          <w:color w:val="000000"/>
          <w:sz w:val="24"/>
          <w:szCs w:val="24"/>
        </w:rPr>
        <w:t xml:space="preserve"> using a repeated measures ANOVA as the research design</w:t>
      </w:r>
      <w:r w:rsidRPr="00B572F7">
        <w:rPr>
          <w:rFonts w:ascii="Times New Roman" w:hAnsi="Times New Roman"/>
          <w:color w:val="000000"/>
          <w:sz w:val="24"/>
          <w:szCs w:val="24"/>
        </w:rPr>
        <w:t xml:space="preserve">. </w:t>
      </w:r>
      <w:r>
        <w:rPr>
          <w:rFonts w:ascii="Times New Roman" w:hAnsi="Times New Roman"/>
          <w:color w:val="000000"/>
          <w:sz w:val="24"/>
          <w:szCs w:val="24"/>
        </w:rPr>
        <w:t xml:space="preserve"> Gay </w:t>
      </w:r>
      <w:r w:rsidRPr="00B572F7">
        <w:rPr>
          <w:rFonts w:ascii="Times New Roman" w:hAnsi="Times New Roman"/>
        </w:rPr>
        <w:t xml:space="preserve">(2000) validates the use of culturally responsive instruction as instruction that is appropriates in augmenting, </w:t>
      </w:r>
      <w:r w:rsidRPr="00B572F7">
        <w:rPr>
          <w:rFonts w:ascii="Times New Roman" w:eastAsiaTheme="minorHAnsi" w:hAnsi="Times New Roman"/>
          <w:sz w:val="24"/>
          <w:szCs w:val="24"/>
        </w:rPr>
        <w:t>the social, academic, and cultural needs of students (Phuntsog, 2001).</w:t>
      </w:r>
      <w:r>
        <w:rPr>
          <w:rFonts w:ascii="Times New Roman" w:eastAsiaTheme="minorHAnsi" w:hAnsi="Times New Roman"/>
          <w:sz w:val="24"/>
          <w:szCs w:val="24"/>
        </w:rPr>
        <w:t xml:space="preserve">  The present study hypothesized that (a)</w:t>
      </w:r>
      <w:r w:rsidRPr="00014E09">
        <w:rPr>
          <w:rFonts w:ascii="Times New Roman" w:eastAsiaTheme="minorHAnsi" w:hAnsi="Times New Roman"/>
          <w:sz w:val="24"/>
          <w:szCs w:val="24"/>
        </w:rPr>
        <w:t xml:space="preserve"> </w:t>
      </w:r>
      <w:r w:rsidR="00F3736F">
        <w:rPr>
          <w:rFonts w:ascii="Times New Roman" w:hAnsi="Times New Roman"/>
          <w:sz w:val="24"/>
          <w:szCs w:val="24"/>
        </w:rPr>
        <w:t>s</w:t>
      </w:r>
      <w:r w:rsidR="00F3736F" w:rsidRPr="002A2C8C">
        <w:rPr>
          <w:rFonts w:ascii="Times New Roman" w:hAnsi="Times New Roman"/>
          <w:sz w:val="24"/>
          <w:szCs w:val="24"/>
        </w:rPr>
        <w:t xml:space="preserve">truggling urban adolescent readers, who </w:t>
      </w:r>
      <w:r w:rsidR="00F3736F">
        <w:rPr>
          <w:rFonts w:ascii="Times New Roman" w:hAnsi="Times New Roman"/>
          <w:sz w:val="24"/>
          <w:szCs w:val="24"/>
        </w:rPr>
        <w:t xml:space="preserve">participate in culturally responsive instruction that uses culturally relevant </w:t>
      </w:r>
      <w:r w:rsidR="00F3736F" w:rsidRPr="002A2C8C">
        <w:rPr>
          <w:rFonts w:ascii="Times New Roman" w:hAnsi="Times New Roman"/>
          <w:sz w:val="24"/>
          <w:szCs w:val="24"/>
        </w:rPr>
        <w:t>literature</w:t>
      </w:r>
      <w:r w:rsidR="00F3736F">
        <w:rPr>
          <w:rFonts w:ascii="Times New Roman" w:hAnsi="Times New Roman"/>
          <w:sz w:val="24"/>
          <w:szCs w:val="24"/>
        </w:rPr>
        <w:t>,</w:t>
      </w:r>
      <w:r w:rsidR="00F3736F" w:rsidRPr="002A2C8C">
        <w:rPr>
          <w:rFonts w:ascii="Times New Roman" w:hAnsi="Times New Roman"/>
          <w:sz w:val="24"/>
          <w:szCs w:val="24"/>
        </w:rPr>
        <w:t xml:space="preserve"> will show greater reading comprehension growth w</w:t>
      </w:r>
      <w:r w:rsidR="00F3736F">
        <w:rPr>
          <w:rFonts w:ascii="Times New Roman" w:hAnsi="Times New Roman"/>
          <w:sz w:val="24"/>
          <w:szCs w:val="24"/>
        </w:rPr>
        <w:t>hen compared to students who do</w:t>
      </w:r>
      <w:r w:rsidR="00F3736F" w:rsidRPr="002A2C8C">
        <w:rPr>
          <w:rFonts w:ascii="Times New Roman" w:hAnsi="Times New Roman"/>
          <w:sz w:val="24"/>
          <w:szCs w:val="24"/>
        </w:rPr>
        <w:t xml:space="preserve"> not </w:t>
      </w:r>
      <w:r w:rsidR="00F3736F">
        <w:rPr>
          <w:rFonts w:ascii="Times New Roman" w:hAnsi="Times New Roman"/>
          <w:sz w:val="24"/>
          <w:szCs w:val="24"/>
        </w:rPr>
        <w:t>participate in culturally responsive instruction using</w:t>
      </w:r>
      <w:r w:rsidR="00F3736F" w:rsidRPr="002A2C8C">
        <w:rPr>
          <w:rFonts w:ascii="Times New Roman" w:hAnsi="Times New Roman"/>
          <w:sz w:val="24"/>
          <w:szCs w:val="24"/>
        </w:rPr>
        <w:t xml:space="preserve"> cultura</w:t>
      </w:r>
      <w:r w:rsidR="00F3736F">
        <w:rPr>
          <w:rFonts w:ascii="Times New Roman" w:hAnsi="Times New Roman"/>
          <w:sz w:val="24"/>
          <w:szCs w:val="24"/>
        </w:rPr>
        <w:t xml:space="preserve">lly relevant </w:t>
      </w:r>
      <w:r w:rsidR="00F3736F" w:rsidRPr="002A2C8C">
        <w:rPr>
          <w:rFonts w:ascii="Times New Roman" w:hAnsi="Times New Roman"/>
          <w:sz w:val="24"/>
          <w:szCs w:val="24"/>
        </w:rPr>
        <w:t>literature, as measured by the Gates-MacGinitie Reading Tests (GMRT)</w:t>
      </w:r>
      <w:r w:rsidR="00F3736F">
        <w:rPr>
          <w:rFonts w:ascii="Times New Roman" w:hAnsi="Times New Roman"/>
          <w:sz w:val="24"/>
          <w:szCs w:val="24"/>
        </w:rPr>
        <w:t xml:space="preserve"> </w:t>
      </w:r>
      <w:r w:rsidR="00F3736F" w:rsidRPr="004E20DF">
        <w:rPr>
          <w:rFonts w:ascii="Times New Roman" w:hAnsi="Times New Roman"/>
          <w:color w:val="000000" w:themeColor="text1"/>
          <w:sz w:val="24"/>
          <w:szCs w:val="24"/>
        </w:rPr>
        <w:t>and the Florida Assessment</w:t>
      </w:r>
      <w:r w:rsidR="00BC113E">
        <w:rPr>
          <w:rFonts w:ascii="Times New Roman" w:hAnsi="Times New Roman"/>
          <w:color w:val="000000" w:themeColor="text1"/>
          <w:sz w:val="24"/>
          <w:szCs w:val="24"/>
        </w:rPr>
        <w:t>s</w:t>
      </w:r>
      <w:r w:rsidR="00F3736F" w:rsidRPr="004E20DF">
        <w:rPr>
          <w:rFonts w:ascii="Times New Roman" w:hAnsi="Times New Roman"/>
          <w:color w:val="000000" w:themeColor="text1"/>
          <w:sz w:val="24"/>
          <w:szCs w:val="24"/>
        </w:rPr>
        <w:t xml:space="preserve"> for </w:t>
      </w:r>
      <w:r w:rsidR="00BC113E">
        <w:rPr>
          <w:rFonts w:ascii="Times New Roman" w:hAnsi="Times New Roman"/>
          <w:color w:val="000000" w:themeColor="text1"/>
          <w:sz w:val="24"/>
          <w:szCs w:val="24"/>
        </w:rPr>
        <w:t>Instruction</w:t>
      </w:r>
      <w:r w:rsidR="00F3736F">
        <w:rPr>
          <w:rFonts w:ascii="Times New Roman" w:hAnsi="Times New Roman"/>
          <w:color w:val="000000" w:themeColor="text1"/>
          <w:sz w:val="24"/>
          <w:szCs w:val="24"/>
        </w:rPr>
        <w:t xml:space="preserve"> in Reading (FAIR) and</w:t>
      </w:r>
      <w:r w:rsidR="00F3736F">
        <w:rPr>
          <w:rFonts w:ascii="Times New Roman" w:hAnsi="Times New Roman"/>
          <w:sz w:val="24"/>
          <w:szCs w:val="24"/>
        </w:rPr>
        <w:t xml:space="preserve"> </w:t>
      </w:r>
      <w:r w:rsidR="00F3736F">
        <w:rPr>
          <w:rFonts w:ascii="Times New Roman" w:hAnsi="Times New Roman"/>
          <w:color w:val="000000" w:themeColor="text1"/>
          <w:sz w:val="24"/>
          <w:szCs w:val="24"/>
        </w:rPr>
        <w:t>(b</w:t>
      </w:r>
      <w:r>
        <w:rPr>
          <w:rFonts w:ascii="Times New Roman" w:hAnsi="Times New Roman"/>
          <w:color w:val="000000" w:themeColor="text1"/>
          <w:sz w:val="24"/>
          <w:szCs w:val="24"/>
        </w:rPr>
        <w:t xml:space="preserve">) </w:t>
      </w:r>
      <w:r w:rsidR="00F3736F">
        <w:rPr>
          <w:rFonts w:ascii="Times New Roman" w:hAnsi="Times New Roman"/>
          <w:sz w:val="24"/>
          <w:szCs w:val="24"/>
        </w:rPr>
        <w:t>s</w:t>
      </w:r>
      <w:r w:rsidR="00F3736F" w:rsidRPr="002A2C8C">
        <w:rPr>
          <w:rFonts w:ascii="Times New Roman" w:hAnsi="Times New Roman"/>
          <w:sz w:val="24"/>
          <w:szCs w:val="24"/>
        </w:rPr>
        <w:t xml:space="preserve">truggling urban adolescent readers, who </w:t>
      </w:r>
      <w:r w:rsidR="00F3736F">
        <w:rPr>
          <w:rFonts w:ascii="Times New Roman" w:hAnsi="Times New Roman"/>
          <w:sz w:val="24"/>
          <w:szCs w:val="24"/>
        </w:rPr>
        <w:t xml:space="preserve">participate in culturally responsive instruction that uses culturally relevant </w:t>
      </w:r>
      <w:r w:rsidR="00F3736F" w:rsidRPr="002A2C8C">
        <w:rPr>
          <w:rFonts w:ascii="Times New Roman" w:hAnsi="Times New Roman"/>
          <w:sz w:val="24"/>
          <w:szCs w:val="24"/>
        </w:rPr>
        <w:t>literature</w:t>
      </w:r>
      <w:r w:rsidR="00F3736F">
        <w:rPr>
          <w:rFonts w:ascii="Times New Roman" w:eastAsia="Times New Roman" w:hAnsi="Times New Roman"/>
          <w:sz w:val="24"/>
          <w:szCs w:val="24"/>
        </w:rPr>
        <w:t xml:space="preserve">, </w:t>
      </w:r>
      <w:r w:rsidR="00F3736F" w:rsidRPr="002A2C8C">
        <w:rPr>
          <w:rFonts w:ascii="Times New Roman" w:eastAsia="Times New Roman" w:hAnsi="Times New Roman"/>
          <w:sz w:val="24"/>
          <w:szCs w:val="24"/>
        </w:rPr>
        <w:t xml:space="preserve">will demonstrate a more positive attitude </w:t>
      </w:r>
      <w:r w:rsidR="00F3736F">
        <w:rPr>
          <w:rFonts w:ascii="Times New Roman" w:eastAsia="Times New Roman" w:hAnsi="Times New Roman"/>
          <w:sz w:val="24"/>
          <w:szCs w:val="24"/>
        </w:rPr>
        <w:t>toward reading when compared to students who do not participate in culturally responsive instruction using culturally relevant</w:t>
      </w:r>
      <w:r w:rsidR="00F3736F" w:rsidRPr="002A2C8C">
        <w:rPr>
          <w:rFonts w:ascii="Times New Roman" w:eastAsia="Times New Roman" w:hAnsi="Times New Roman"/>
          <w:sz w:val="24"/>
          <w:szCs w:val="24"/>
        </w:rPr>
        <w:t xml:space="preserve"> literature, as measured by the </w:t>
      </w:r>
      <w:r w:rsidR="00F3736F" w:rsidRPr="002A2C8C">
        <w:rPr>
          <w:rFonts w:ascii="Times New Roman" w:hAnsi="Times New Roman"/>
          <w:sz w:val="24"/>
          <w:szCs w:val="24"/>
        </w:rPr>
        <w:t xml:space="preserve">Rhody Secondary Reading Attitude Assessment </w:t>
      </w:r>
      <w:r w:rsidR="00F3736F">
        <w:rPr>
          <w:rFonts w:ascii="Times New Roman" w:hAnsi="Times New Roman"/>
          <w:sz w:val="24"/>
          <w:szCs w:val="24"/>
        </w:rPr>
        <w:t>(RSRAA</w:t>
      </w:r>
      <w:r w:rsidR="00F3736F" w:rsidRPr="002A2C8C">
        <w:rPr>
          <w:rFonts w:ascii="Times New Roman" w:hAnsi="Times New Roman"/>
          <w:sz w:val="24"/>
          <w:szCs w:val="24"/>
        </w:rPr>
        <w:t>).</w:t>
      </w:r>
    </w:p>
    <w:p w:rsidR="00D1138A" w:rsidRDefault="00D1138A" w:rsidP="00D1138A">
      <w:pPr>
        <w:autoSpaceDE w:val="0"/>
        <w:autoSpaceDN w:val="0"/>
        <w:adjustRightInd w:val="0"/>
        <w:spacing w:after="0" w:line="480" w:lineRule="auto"/>
        <w:ind w:firstLine="720"/>
        <w:rPr>
          <w:rFonts w:ascii="Times New Roman" w:hAnsi="Times New Roman"/>
          <w:sz w:val="24"/>
          <w:szCs w:val="24"/>
        </w:rPr>
      </w:pPr>
      <w:r>
        <w:rPr>
          <w:rFonts w:ascii="Times New Roman" w:hAnsi="Times New Roman"/>
          <w:color w:val="000000"/>
          <w:sz w:val="24"/>
          <w:szCs w:val="24"/>
        </w:rPr>
        <w:t>This s</w:t>
      </w:r>
      <w:r w:rsidR="00D644FD">
        <w:rPr>
          <w:rFonts w:ascii="Times New Roman" w:hAnsi="Times New Roman"/>
          <w:color w:val="000000"/>
          <w:sz w:val="24"/>
          <w:szCs w:val="24"/>
        </w:rPr>
        <w:t>tudy was conducted in a seventh-</w:t>
      </w:r>
      <w:r>
        <w:rPr>
          <w:rFonts w:ascii="Times New Roman" w:hAnsi="Times New Roman"/>
          <w:color w:val="000000"/>
          <w:sz w:val="24"/>
          <w:szCs w:val="24"/>
        </w:rPr>
        <w:t xml:space="preserve">grade Reading classroom </w:t>
      </w:r>
      <w:r w:rsidR="00BC113E">
        <w:rPr>
          <w:rFonts w:ascii="Times New Roman" w:hAnsi="Times New Roman"/>
          <w:color w:val="000000"/>
          <w:sz w:val="24"/>
          <w:szCs w:val="24"/>
        </w:rPr>
        <w:t xml:space="preserve">at </w:t>
      </w:r>
      <w:r>
        <w:rPr>
          <w:rFonts w:ascii="Times New Roman" w:hAnsi="Times New Roman"/>
          <w:color w:val="000000"/>
          <w:sz w:val="24"/>
          <w:szCs w:val="24"/>
        </w:rPr>
        <w:t xml:space="preserve">a Title 1 middle school in South Florida. Two classes were utilized for this study and taught by the researcher. </w:t>
      </w:r>
      <w:r>
        <w:rPr>
          <w:rFonts w:ascii="Times New Roman" w:hAnsi="Times New Roman"/>
          <w:sz w:val="24"/>
          <w:szCs w:val="24"/>
        </w:rPr>
        <w:t xml:space="preserve">The study was comprised of a convenience non-randomized sample of 44 </w:t>
      </w:r>
      <w:r w:rsidR="00A50FCC">
        <w:rPr>
          <w:rFonts w:ascii="Times New Roman" w:hAnsi="Times New Roman"/>
          <w:sz w:val="24"/>
          <w:szCs w:val="24"/>
        </w:rPr>
        <w:t>students, mainly Hispanic and Black students</w:t>
      </w:r>
      <w:r>
        <w:rPr>
          <w:rFonts w:ascii="Times New Roman" w:hAnsi="Times New Roman"/>
          <w:sz w:val="24"/>
          <w:szCs w:val="24"/>
        </w:rPr>
        <w:t xml:space="preserve">.  The experimental group was comprised of 22 students and the comparison group </w:t>
      </w:r>
      <w:r w:rsidR="00A50FCC">
        <w:rPr>
          <w:rFonts w:ascii="Times New Roman" w:hAnsi="Times New Roman"/>
          <w:sz w:val="24"/>
          <w:szCs w:val="24"/>
        </w:rPr>
        <w:t xml:space="preserve">was </w:t>
      </w:r>
      <w:r>
        <w:rPr>
          <w:rFonts w:ascii="Times New Roman" w:hAnsi="Times New Roman"/>
          <w:sz w:val="24"/>
          <w:szCs w:val="24"/>
        </w:rPr>
        <w:t xml:space="preserve">also comprised </w:t>
      </w:r>
      <w:r w:rsidR="00A50FCC">
        <w:rPr>
          <w:rFonts w:ascii="Times New Roman" w:hAnsi="Times New Roman"/>
          <w:sz w:val="24"/>
          <w:szCs w:val="24"/>
        </w:rPr>
        <w:t xml:space="preserve">of </w:t>
      </w:r>
      <w:r>
        <w:rPr>
          <w:rFonts w:ascii="Times New Roman" w:hAnsi="Times New Roman"/>
          <w:sz w:val="24"/>
          <w:szCs w:val="24"/>
        </w:rPr>
        <w:t>22 students. The experimental group received instruction with culturally relevant literature (Bluford Series), whereas the comparison group received instruction with traditional school basal series (READ XL).</w:t>
      </w:r>
    </w:p>
    <w:p w:rsidR="00D1138A" w:rsidRDefault="00D1138A" w:rsidP="00D1138A">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To measure the progress of the participants in comprehension over time, the followin</w:t>
      </w:r>
      <w:r w:rsidR="00BC113E">
        <w:rPr>
          <w:rFonts w:ascii="Times New Roman" w:hAnsi="Times New Roman"/>
          <w:sz w:val="24"/>
          <w:szCs w:val="24"/>
        </w:rPr>
        <w:t>g tests were used (a) the Gates-</w:t>
      </w:r>
      <w:r>
        <w:rPr>
          <w:rFonts w:ascii="Times New Roman" w:hAnsi="Times New Roman"/>
          <w:sz w:val="24"/>
          <w:szCs w:val="24"/>
        </w:rPr>
        <w:t xml:space="preserve">MacGinitie </w:t>
      </w:r>
      <w:r w:rsidR="006249CF">
        <w:rPr>
          <w:rFonts w:ascii="Times New Roman" w:hAnsi="Times New Roman"/>
          <w:sz w:val="24"/>
          <w:szCs w:val="24"/>
        </w:rPr>
        <w:t xml:space="preserve">Reading Tests (GMRT), of which </w:t>
      </w:r>
      <w:r>
        <w:rPr>
          <w:rFonts w:ascii="Times New Roman" w:hAnsi="Times New Roman"/>
          <w:sz w:val="24"/>
          <w:szCs w:val="24"/>
        </w:rPr>
        <w:t xml:space="preserve"> comprehension </w:t>
      </w:r>
      <w:r w:rsidR="006249CF">
        <w:rPr>
          <w:rFonts w:ascii="Times New Roman" w:hAnsi="Times New Roman"/>
          <w:sz w:val="24"/>
          <w:szCs w:val="24"/>
        </w:rPr>
        <w:t>portion was</w:t>
      </w:r>
      <w:r>
        <w:rPr>
          <w:rFonts w:ascii="Times New Roman" w:hAnsi="Times New Roman"/>
          <w:sz w:val="24"/>
          <w:szCs w:val="24"/>
        </w:rPr>
        <w:t xml:space="preserve"> administered during wee</w:t>
      </w:r>
      <w:r w:rsidR="00BD645C">
        <w:rPr>
          <w:rFonts w:ascii="Times New Roman" w:hAnsi="Times New Roman"/>
          <w:sz w:val="24"/>
          <w:szCs w:val="24"/>
        </w:rPr>
        <w:t>k 1 (pre-intervention), week 5,</w:t>
      </w:r>
      <w:r>
        <w:rPr>
          <w:rFonts w:ascii="Times New Roman" w:hAnsi="Times New Roman"/>
          <w:sz w:val="24"/>
          <w:szCs w:val="24"/>
        </w:rPr>
        <w:t xml:space="preserve"> and week 10 (post intervention), and (b) Florida Assessments for Instruction in Reading (FAIR), administered as </w:t>
      </w:r>
      <w:r w:rsidR="006249CF">
        <w:rPr>
          <w:rFonts w:ascii="Times New Roman" w:hAnsi="Times New Roman"/>
          <w:sz w:val="24"/>
          <w:szCs w:val="24"/>
        </w:rPr>
        <w:t>a pre</w:t>
      </w:r>
      <w:r>
        <w:rPr>
          <w:rFonts w:ascii="Times New Roman" w:hAnsi="Times New Roman"/>
          <w:sz w:val="24"/>
          <w:szCs w:val="24"/>
        </w:rPr>
        <w:t xml:space="preserve">test during week 1 and a posttest during week 10.  </w:t>
      </w:r>
    </w:p>
    <w:p w:rsidR="00D1138A" w:rsidRDefault="00D1138A" w:rsidP="00D1138A">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Additionally, to track the progress of text based understandings, the experimental and comparison groups were assessed every 10 days (end of  every 2 weeks) on the instructional reading material used during the interventio</w:t>
      </w:r>
      <w:r w:rsidR="006249CF">
        <w:rPr>
          <w:rFonts w:ascii="Times New Roman" w:hAnsi="Times New Roman"/>
          <w:sz w:val="24"/>
          <w:szCs w:val="24"/>
        </w:rPr>
        <w:t>n (Bluford  Series and Read XL b</w:t>
      </w:r>
      <w:r>
        <w:rPr>
          <w:rFonts w:ascii="Times New Roman" w:hAnsi="Times New Roman"/>
          <w:sz w:val="24"/>
          <w:szCs w:val="24"/>
        </w:rPr>
        <w:t xml:space="preserve">asal </w:t>
      </w:r>
      <w:r w:rsidR="006249CF">
        <w:rPr>
          <w:rFonts w:ascii="Times New Roman" w:hAnsi="Times New Roman"/>
          <w:sz w:val="24"/>
          <w:szCs w:val="24"/>
        </w:rPr>
        <w:t>reader</w:t>
      </w:r>
      <w:r>
        <w:rPr>
          <w:rFonts w:ascii="Times New Roman" w:hAnsi="Times New Roman"/>
          <w:sz w:val="24"/>
          <w:szCs w:val="24"/>
        </w:rPr>
        <w:t xml:space="preserve"> respectively).  The experimental group was assessed using teacher created tests, patterned according to the Florida Comprehensive Assessment Test</w:t>
      </w:r>
      <w:r w:rsidR="00847B45">
        <w:rPr>
          <w:rFonts w:ascii="Times New Roman" w:hAnsi="Times New Roman"/>
          <w:sz w:val="24"/>
          <w:szCs w:val="24"/>
        </w:rPr>
        <w:t xml:space="preserve"> (FCAT)</w:t>
      </w:r>
      <w:r>
        <w:rPr>
          <w:rFonts w:ascii="Times New Roman" w:hAnsi="Times New Roman"/>
          <w:sz w:val="24"/>
          <w:szCs w:val="24"/>
        </w:rPr>
        <w:t>.  A test was administered at the conclusion of every novel; therefore over the course of the intervention, each studen</w:t>
      </w:r>
      <w:r w:rsidR="00B81C03">
        <w:rPr>
          <w:rFonts w:ascii="Times New Roman" w:hAnsi="Times New Roman"/>
          <w:sz w:val="24"/>
          <w:szCs w:val="24"/>
        </w:rPr>
        <w:t>t was assessed on four Bluford S</w:t>
      </w:r>
      <w:r>
        <w:rPr>
          <w:rFonts w:ascii="Times New Roman" w:hAnsi="Times New Roman"/>
          <w:sz w:val="24"/>
          <w:szCs w:val="24"/>
        </w:rPr>
        <w:t xml:space="preserve">eries novels. The comparison group was tracked using the existing text-based </w:t>
      </w:r>
      <w:r w:rsidR="00847B45">
        <w:rPr>
          <w:rFonts w:ascii="Times New Roman" w:hAnsi="Times New Roman"/>
          <w:sz w:val="24"/>
          <w:szCs w:val="24"/>
        </w:rPr>
        <w:t xml:space="preserve">FCAT type </w:t>
      </w:r>
      <w:r w:rsidR="006249CF">
        <w:rPr>
          <w:rFonts w:ascii="Times New Roman" w:hAnsi="Times New Roman"/>
          <w:sz w:val="24"/>
          <w:szCs w:val="24"/>
        </w:rPr>
        <w:t>questions from the Read XL basal r</w:t>
      </w:r>
      <w:r>
        <w:rPr>
          <w:rFonts w:ascii="Times New Roman" w:hAnsi="Times New Roman"/>
          <w:sz w:val="24"/>
          <w:szCs w:val="24"/>
        </w:rPr>
        <w:t>eader during the same time periods as the experimental group.</w:t>
      </w:r>
    </w:p>
    <w:p w:rsidR="00D1138A" w:rsidRPr="00A70376" w:rsidRDefault="00D1138A" w:rsidP="00D1138A">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Reading attitude was measured using the Rhody Secondary Reading Attitude Assessment</w:t>
      </w:r>
      <w:r w:rsidR="00A50FCC">
        <w:rPr>
          <w:rFonts w:ascii="Times New Roman" w:hAnsi="Times New Roman"/>
          <w:sz w:val="24"/>
          <w:szCs w:val="24"/>
        </w:rPr>
        <w:t xml:space="preserve"> (RSRAA</w:t>
      </w:r>
      <w:r>
        <w:rPr>
          <w:rFonts w:ascii="Times New Roman" w:hAnsi="Times New Roman"/>
          <w:sz w:val="24"/>
          <w:szCs w:val="24"/>
        </w:rPr>
        <w:t>). This survey was adminis</w:t>
      </w:r>
      <w:r w:rsidR="006249CF">
        <w:rPr>
          <w:rFonts w:ascii="Times New Roman" w:hAnsi="Times New Roman"/>
          <w:sz w:val="24"/>
          <w:szCs w:val="24"/>
        </w:rPr>
        <w:t>tered to participants as a pre</w:t>
      </w:r>
      <w:r>
        <w:rPr>
          <w:rFonts w:ascii="Times New Roman" w:hAnsi="Times New Roman"/>
          <w:sz w:val="24"/>
          <w:szCs w:val="24"/>
        </w:rPr>
        <w:t xml:space="preserve">test and </w:t>
      </w:r>
      <w:r w:rsidR="006249CF">
        <w:rPr>
          <w:rFonts w:ascii="Times New Roman" w:hAnsi="Times New Roman"/>
          <w:sz w:val="24"/>
          <w:szCs w:val="24"/>
        </w:rPr>
        <w:t xml:space="preserve"> a </w:t>
      </w:r>
      <w:r>
        <w:rPr>
          <w:rFonts w:ascii="Times New Roman" w:hAnsi="Times New Roman"/>
          <w:sz w:val="24"/>
          <w:szCs w:val="24"/>
        </w:rPr>
        <w:t xml:space="preserve">posttest survey at the beginning and ending of the study. Reading attitudes were analyzed using positive reading items and negative reading items. </w:t>
      </w:r>
      <w:r w:rsidR="00A50FCC">
        <w:rPr>
          <w:rFonts w:ascii="Times New Roman" w:hAnsi="Times New Roman"/>
          <w:sz w:val="24"/>
          <w:szCs w:val="24"/>
        </w:rPr>
        <w:t xml:space="preserve"> To further analyze participant</w:t>
      </w:r>
      <w:r>
        <w:rPr>
          <w:rFonts w:ascii="Times New Roman" w:hAnsi="Times New Roman"/>
          <w:sz w:val="24"/>
          <w:szCs w:val="24"/>
        </w:rPr>
        <w:t>s</w:t>
      </w:r>
      <w:r w:rsidR="00A50FCC">
        <w:rPr>
          <w:rFonts w:ascii="Times New Roman" w:hAnsi="Times New Roman"/>
          <w:sz w:val="24"/>
          <w:szCs w:val="24"/>
        </w:rPr>
        <w:t>’</w:t>
      </w:r>
      <w:r>
        <w:rPr>
          <w:rFonts w:ascii="Times New Roman" w:hAnsi="Times New Roman"/>
          <w:sz w:val="24"/>
          <w:szCs w:val="24"/>
        </w:rPr>
        <w:t xml:space="preserve"> reading attitudes, items on the scale were divided into clusters: </w:t>
      </w:r>
      <w:r w:rsidRPr="002069AD">
        <w:rPr>
          <w:rFonts w:ascii="Times New Roman" w:hAnsi="Times New Roman"/>
          <w:i/>
          <w:sz w:val="24"/>
          <w:szCs w:val="24"/>
        </w:rPr>
        <w:t>Reading in the libra</w:t>
      </w:r>
      <w:r w:rsidR="004B090B" w:rsidRPr="002069AD">
        <w:rPr>
          <w:rFonts w:ascii="Times New Roman" w:hAnsi="Times New Roman"/>
          <w:i/>
          <w:sz w:val="24"/>
          <w:szCs w:val="24"/>
        </w:rPr>
        <w:t>ry</w:t>
      </w:r>
      <w:r w:rsidR="004B090B">
        <w:rPr>
          <w:rFonts w:ascii="Times New Roman" w:hAnsi="Times New Roman"/>
          <w:sz w:val="24"/>
          <w:szCs w:val="24"/>
        </w:rPr>
        <w:t xml:space="preserve">; </w:t>
      </w:r>
      <w:r w:rsidR="004B090B" w:rsidRPr="002069AD">
        <w:rPr>
          <w:rFonts w:ascii="Times New Roman" w:hAnsi="Times New Roman"/>
          <w:i/>
          <w:sz w:val="24"/>
          <w:szCs w:val="24"/>
        </w:rPr>
        <w:t>Reading in the home</w:t>
      </w:r>
      <w:r w:rsidR="004B090B">
        <w:rPr>
          <w:rFonts w:ascii="Times New Roman" w:hAnsi="Times New Roman"/>
          <w:sz w:val="24"/>
          <w:szCs w:val="24"/>
        </w:rPr>
        <w:t xml:space="preserve">; </w:t>
      </w:r>
      <w:r w:rsidR="004B090B" w:rsidRPr="002069AD">
        <w:rPr>
          <w:rFonts w:ascii="Times New Roman" w:hAnsi="Times New Roman"/>
          <w:i/>
          <w:sz w:val="24"/>
          <w:szCs w:val="24"/>
        </w:rPr>
        <w:t>Other recreational reading</w:t>
      </w:r>
      <w:r w:rsidR="004B090B">
        <w:rPr>
          <w:rFonts w:ascii="Times New Roman" w:hAnsi="Times New Roman"/>
          <w:sz w:val="24"/>
          <w:szCs w:val="24"/>
        </w:rPr>
        <w:t xml:space="preserve">; and </w:t>
      </w:r>
      <w:r w:rsidR="004B090B" w:rsidRPr="002069AD">
        <w:rPr>
          <w:rFonts w:ascii="Times New Roman" w:hAnsi="Times New Roman"/>
          <w:i/>
          <w:sz w:val="24"/>
          <w:szCs w:val="24"/>
        </w:rPr>
        <w:t>General r</w:t>
      </w:r>
      <w:r w:rsidRPr="002069AD">
        <w:rPr>
          <w:rFonts w:ascii="Times New Roman" w:hAnsi="Times New Roman"/>
          <w:i/>
          <w:sz w:val="24"/>
          <w:szCs w:val="24"/>
        </w:rPr>
        <w:t>eading</w:t>
      </w:r>
      <w:r>
        <w:rPr>
          <w:rFonts w:ascii="Times New Roman" w:hAnsi="Times New Roman"/>
          <w:sz w:val="24"/>
          <w:szCs w:val="24"/>
        </w:rPr>
        <w:t>.</w:t>
      </w:r>
    </w:p>
    <w:p w:rsidR="00D1138A" w:rsidRDefault="00D1138A" w:rsidP="00D1138A">
      <w:pPr>
        <w:autoSpaceDE w:val="0"/>
        <w:autoSpaceDN w:val="0"/>
        <w:adjustRightInd w:val="0"/>
        <w:spacing w:after="0" w:line="480" w:lineRule="auto"/>
        <w:ind w:firstLine="720"/>
        <w:jc w:val="center"/>
        <w:rPr>
          <w:rFonts w:ascii="Times New Roman" w:hAnsi="Times New Roman"/>
          <w:b/>
          <w:sz w:val="24"/>
          <w:szCs w:val="24"/>
        </w:rPr>
      </w:pPr>
      <w:r w:rsidRPr="0006280D">
        <w:rPr>
          <w:rFonts w:ascii="Times New Roman" w:hAnsi="Times New Roman"/>
          <w:b/>
          <w:sz w:val="24"/>
          <w:szCs w:val="24"/>
        </w:rPr>
        <w:t>Research Findings</w:t>
      </w:r>
    </w:p>
    <w:p w:rsidR="00D1138A" w:rsidRDefault="00D1138A" w:rsidP="00D1138A">
      <w:p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t>Hypothesis 1</w:t>
      </w:r>
      <w:r w:rsidR="00425F17">
        <w:rPr>
          <w:rFonts w:ascii="Times New Roman" w:hAnsi="Times New Roman"/>
          <w:b/>
          <w:sz w:val="24"/>
          <w:szCs w:val="24"/>
        </w:rPr>
        <w:t xml:space="preserve">   </w:t>
      </w:r>
    </w:p>
    <w:p w:rsidR="00796A3C" w:rsidRPr="00EA6DA4" w:rsidRDefault="00D1138A" w:rsidP="00796A3C">
      <w:pPr>
        <w:spacing w:after="0" w:line="480" w:lineRule="auto"/>
        <w:ind w:firstLine="720"/>
        <w:contextualSpacing/>
        <w:rPr>
          <w:rFonts w:ascii="Times New Roman" w:hAnsi="Times New Roman"/>
          <w:sz w:val="24"/>
          <w:szCs w:val="24"/>
        </w:rPr>
      </w:pPr>
      <w:r>
        <w:rPr>
          <w:rFonts w:ascii="Times New Roman" w:hAnsi="Times New Roman"/>
          <w:sz w:val="24"/>
          <w:szCs w:val="24"/>
        </w:rPr>
        <w:t>Hypothesis 1 examined whe</w:t>
      </w:r>
      <w:r>
        <w:rPr>
          <w:rFonts w:ascii="Times New Roman" w:eastAsiaTheme="minorHAnsi" w:hAnsi="Times New Roman"/>
          <w:sz w:val="24"/>
          <w:szCs w:val="24"/>
        </w:rPr>
        <w:t xml:space="preserve">ther </w:t>
      </w:r>
      <w:r w:rsidR="00796A3C">
        <w:rPr>
          <w:rFonts w:ascii="Times New Roman" w:hAnsi="Times New Roman"/>
          <w:sz w:val="24"/>
          <w:szCs w:val="24"/>
        </w:rPr>
        <w:t>s</w:t>
      </w:r>
      <w:r w:rsidR="00796A3C" w:rsidRPr="002A2C8C">
        <w:rPr>
          <w:rFonts w:ascii="Times New Roman" w:hAnsi="Times New Roman"/>
          <w:sz w:val="24"/>
          <w:szCs w:val="24"/>
        </w:rPr>
        <w:t xml:space="preserve">truggling urban adolescent readers, who </w:t>
      </w:r>
      <w:r w:rsidR="00796A3C">
        <w:rPr>
          <w:rFonts w:ascii="Times New Roman" w:hAnsi="Times New Roman"/>
          <w:sz w:val="24"/>
          <w:szCs w:val="24"/>
        </w:rPr>
        <w:t xml:space="preserve">participate in culturally responsive instruction that uses culturally relevant </w:t>
      </w:r>
      <w:r w:rsidR="00796A3C" w:rsidRPr="002A2C8C">
        <w:rPr>
          <w:rFonts w:ascii="Times New Roman" w:hAnsi="Times New Roman"/>
          <w:sz w:val="24"/>
          <w:szCs w:val="24"/>
        </w:rPr>
        <w:t>literature</w:t>
      </w:r>
      <w:r w:rsidR="00796A3C">
        <w:rPr>
          <w:rFonts w:ascii="Times New Roman" w:hAnsi="Times New Roman"/>
          <w:sz w:val="24"/>
          <w:szCs w:val="24"/>
        </w:rPr>
        <w:t>,</w:t>
      </w:r>
      <w:r w:rsidR="00796A3C" w:rsidRPr="002A2C8C">
        <w:rPr>
          <w:rFonts w:ascii="Times New Roman" w:hAnsi="Times New Roman"/>
          <w:sz w:val="24"/>
          <w:szCs w:val="24"/>
        </w:rPr>
        <w:t xml:space="preserve"> will show greater reading comprehension growth w</w:t>
      </w:r>
      <w:r w:rsidR="00796A3C">
        <w:rPr>
          <w:rFonts w:ascii="Times New Roman" w:hAnsi="Times New Roman"/>
          <w:sz w:val="24"/>
          <w:szCs w:val="24"/>
        </w:rPr>
        <w:t>hen compared to students who do</w:t>
      </w:r>
      <w:r w:rsidR="00796A3C" w:rsidRPr="002A2C8C">
        <w:rPr>
          <w:rFonts w:ascii="Times New Roman" w:hAnsi="Times New Roman"/>
          <w:sz w:val="24"/>
          <w:szCs w:val="24"/>
        </w:rPr>
        <w:t xml:space="preserve"> not </w:t>
      </w:r>
      <w:r w:rsidR="00796A3C">
        <w:rPr>
          <w:rFonts w:ascii="Times New Roman" w:hAnsi="Times New Roman"/>
          <w:sz w:val="24"/>
          <w:szCs w:val="24"/>
        </w:rPr>
        <w:t>participate in culturally responsive instruction using</w:t>
      </w:r>
      <w:r w:rsidR="00796A3C" w:rsidRPr="002A2C8C">
        <w:rPr>
          <w:rFonts w:ascii="Times New Roman" w:hAnsi="Times New Roman"/>
          <w:sz w:val="24"/>
          <w:szCs w:val="24"/>
        </w:rPr>
        <w:t xml:space="preserve"> cultura</w:t>
      </w:r>
      <w:r w:rsidR="00796A3C">
        <w:rPr>
          <w:rFonts w:ascii="Times New Roman" w:hAnsi="Times New Roman"/>
          <w:sz w:val="24"/>
          <w:szCs w:val="24"/>
        </w:rPr>
        <w:t xml:space="preserve">lly relevant </w:t>
      </w:r>
      <w:r w:rsidR="00796A3C" w:rsidRPr="002A2C8C">
        <w:rPr>
          <w:rFonts w:ascii="Times New Roman" w:hAnsi="Times New Roman"/>
          <w:sz w:val="24"/>
          <w:szCs w:val="24"/>
        </w:rPr>
        <w:t>literature, as measured by the Gates-MacGinitie Reading Tests (GMRT)</w:t>
      </w:r>
      <w:r w:rsidR="00796A3C">
        <w:rPr>
          <w:rFonts w:ascii="Times New Roman" w:hAnsi="Times New Roman"/>
          <w:sz w:val="24"/>
          <w:szCs w:val="24"/>
        </w:rPr>
        <w:t xml:space="preserve"> </w:t>
      </w:r>
      <w:r w:rsidR="00796A3C" w:rsidRPr="004E20DF">
        <w:rPr>
          <w:rFonts w:ascii="Times New Roman" w:hAnsi="Times New Roman"/>
          <w:color w:val="000000" w:themeColor="text1"/>
          <w:sz w:val="24"/>
          <w:szCs w:val="24"/>
        </w:rPr>
        <w:t xml:space="preserve">and the Florida Assessment for </w:t>
      </w:r>
      <w:r w:rsidR="00796A3C">
        <w:rPr>
          <w:rFonts w:ascii="Times New Roman" w:hAnsi="Times New Roman"/>
          <w:color w:val="000000" w:themeColor="text1"/>
          <w:sz w:val="24"/>
          <w:szCs w:val="24"/>
        </w:rPr>
        <w:t>Instructions in Reading (FAIR).</w:t>
      </w:r>
    </w:p>
    <w:p w:rsidR="00D1138A" w:rsidRDefault="00D1138A" w:rsidP="00847B45">
      <w:pPr>
        <w:spacing w:after="0" w:line="480" w:lineRule="auto"/>
        <w:ind w:firstLine="720"/>
        <w:rPr>
          <w:rFonts w:ascii="Times New Roman" w:hAnsi="Times New Roman"/>
          <w:color w:val="000000" w:themeColor="text1"/>
          <w:sz w:val="24"/>
          <w:szCs w:val="24"/>
        </w:rPr>
      </w:pPr>
      <w:r>
        <w:rPr>
          <w:rFonts w:ascii="Times New Roman" w:hAnsi="Times New Roman"/>
          <w:color w:val="000000" w:themeColor="text1"/>
          <w:sz w:val="24"/>
          <w:szCs w:val="24"/>
        </w:rPr>
        <w:t>Repeated measures ANOVA for the comprehension subset of the GMRT</w:t>
      </w:r>
      <w:r w:rsidR="00847B45">
        <w:rPr>
          <w:rFonts w:ascii="Times New Roman" w:hAnsi="Times New Roman"/>
          <w:color w:val="000000" w:themeColor="text1"/>
          <w:sz w:val="24"/>
          <w:szCs w:val="24"/>
        </w:rPr>
        <w:t xml:space="preserve"> did not support hypothesis 1. </w:t>
      </w:r>
      <w:r>
        <w:rPr>
          <w:rFonts w:ascii="Times New Roman" w:hAnsi="Times New Roman"/>
          <w:color w:val="000000" w:themeColor="text1"/>
          <w:sz w:val="24"/>
          <w:szCs w:val="24"/>
        </w:rPr>
        <w:t xml:space="preserve">When the experimental group was compared to the comparison group, there were no significant differences in time </w:t>
      </w:r>
      <w:r w:rsidR="00325CF9">
        <w:rPr>
          <w:rFonts w:ascii="Times New Roman" w:hAnsi="Times New Roman"/>
          <w:color w:val="000000" w:themeColor="text1"/>
          <w:sz w:val="24"/>
          <w:szCs w:val="24"/>
        </w:rPr>
        <w:t>or</w:t>
      </w:r>
      <w:r>
        <w:rPr>
          <w:rFonts w:ascii="Times New Roman" w:hAnsi="Times New Roman"/>
          <w:color w:val="000000" w:themeColor="text1"/>
          <w:sz w:val="24"/>
          <w:szCs w:val="24"/>
        </w:rPr>
        <w:t xml:space="preserve"> interaction effects</w:t>
      </w:r>
      <w:r w:rsidR="00325CF9">
        <w:rPr>
          <w:rFonts w:ascii="Times New Roman" w:hAnsi="Times New Roman"/>
          <w:color w:val="000000" w:themeColor="text1"/>
          <w:sz w:val="24"/>
          <w:szCs w:val="24"/>
        </w:rPr>
        <w:t xml:space="preserve"> of group by time</w:t>
      </w:r>
      <w:r>
        <w:rPr>
          <w:rFonts w:ascii="Times New Roman" w:hAnsi="Times New Roman"/>
          <w:color w:val="000000" w:themeColor="text1"/>
          <w:sz w:val="24"/>
          <w:szCs w:val="24"/>
        </w:rPr>
        <w:t xml:space="preserve">.  </w:t>
      </w:r>
      <w:r w:rsidR="00325CF9">
        <w:rPr>
          <w:rFonts w:ascii="Times New Roman" w:hAnsi="Times New Roman"/>
          <w:color w:val="000000" w:themeColor="text1"/>
          <w:sz w:val="24"/>
          <w:szCs w:val="24"/>
        </w:rPr>
        <w:t>However</w:t>
      </w:r>
      <w:r>
        <w:rPr>
          <w:rFonts w:ascii="Times New Roman" w:hAnsi="Times New Roman"/>
          <w:color w:val="000000" w:themeColor="text1"/>
          <w:sz w:val="24"/>
          <w:szCs w:val="24"/>
        </w:rPr>
        <w:t>, the experimental group showed some increase in performance over time but it did not reach significance.  The reading of culturally relevant literature did not impact reading comprehension growth as measured by the GMRT</w:t>
      </w:r>
      <w:r w:rsidR="00847B45">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p>
    <w:p w:rsidR="00D1138A" w:rsidRDefault="00D1138A" w:rsidP="00D1138A">
      <w:pPr>
        <w:spacing w:after="0" w:line="480" w:lineRule="auto"/>
        <w:ind w:firstLine="720"/>
        <w:rPr>
          <w:rFonts w:ascii="Times New Roman" w:hAnsi="Times New Roman"/>
          <w:color w:val="000000" w:themeColor="text1"/>
          <w:sz w:val="24"/>
          <w:szCs w:val="24"/>
        </w:rPr>
      </w:pPr>
      <w:r>
        <w:rPr>
          <w:rFonts w:ascii="Times New Roman" w:hAnsi="Times New Roman"/>
          <w:color w:val="000000" w:themeColor="text1"/>
          <w:sz w:val="24"/>
          <w:szCs w:val="24"/>
        </w:rPr>
        <w:t>The FAIR results suppor</w:t>
      </w:r>
      <w:r w:rsidR="00EA6D80">
        <w:rPr>
          <w:rFonts w:ascii="Times New Roman" w:hAnsi="Times New Roman"/>
          <w:color w:val="000000" w:themeColor="text1"/>
          <w:sz w:val="24"/>
          <w:szCs w:val="24"/>
        </w:rPr>
        <w:t xml:space="preserve">ted Hypothesis 1. There was </w:t>
      </w:r>
      <w:r>
        <w:rPr>
          <w:rFonts w:ascii="Times New Roman" w:hAnsi="Times New Roman"/>
          <w:color w:val="000000" w:themeColor="text1"/>
          <w:sz w:val="24"/>
          <w:szCs w:val="24"/>
        </w:rPr>
        <w:t>significant interaction effects</w:t>
      </w:r>
      <w:r w:rsidR="00EA6D80">
        <w:rPr>
          <w:rFonts w:ascii="Times New Roman" w:hAnsi="Times New Roman"/>
          <w:color w:val="000000" w:themeColor="text1"/>
          <w:sz w:val="24"/>
          <w:szCs w:val="24"/>
        </w:rPr>
        <w:t xml:space="preserve"> of group by time</w:t>
      </w:r>
      <w:r>
        <w:rPr>
          <w:rFonts w:ascii="Times New Roman" w:hAnsi="Times New Roman"/>
          <w:color w:val="000000" w:themeColor="text1"/>
          <w:sz w:val="24"/>
          <w:szCs w:val="24"/>
        </w:rPr>
        <w:t xml:space="preserve"> on reading comprehension. The experimental group made significant gains above the comparison group from the first </w:t>
      </w:r>
      <w:r w:rsidR="00847B45">
        <w:rPr>
          <w:rFonts w:ascii="Times New Roman" w:hAnsi="Times New Roman"/>
          <w:color w:val="000000" w:themeColor="text1"/>
          <w:sz w:val="24"/>
          <w:szCs w:val="24"/>
        </w:rPr>
        <w:t>assessment</w:t>
      </w:r>
      <w:r>
        <w:rPr>
          <w:rFonts w:ascii="Times New Roman" w:hAnsi="Times New Roman"/>
          <w:color w:val="000000" w:themeColor="text1"/>
          <w:sz w:val="24"/>
          <w:szCs w:val="24"/>
        </w:rPr>
        <w:t xml:space="preserve"> period (</w:t>
      </w:r>
      <w:r w:rsidR="00EA6D80">
        <w:rPr>
          <w:rFonts w:ascii="Times New Roman" w:hAnsi="Times New Roman"/>
          <w:color w:val="000000" w:themeColor="text1"/>
          <w:sz w:val="24"/>
          <w:szCs w:val="24"/>
        </w:rPr>
        <w:t>week</w:t>
      </w:r>
      <w:r>
        <w:rPr>
          <w:rFonts w:ascii="Times New Roman" w:hAnsi="Times New Roman"/>
          <w:color w:val="000000" w:themeColor="text1"/>
          <w:sz w:val="24"/>
          <w:szCs w:val="24"/>
        </w:rPr>
        <w:t xml:space="preserve"> 1) to the second </w:t>
      </w:r>
      <w:r w:rsidR="00847B45">
        <w:rPr>
          <w:rFonts w:ascii="Times New Roman" w:hAnsi="Times New Roman"/>
          <w:color w:val="000000" w:themeColor="text1"/>
          <w:sz w:val="24"/>
          <w:szCs w:val="24"/>
        </w:rPr>
        <w:t>assessment period</w:t>
      </w:r>
      <w:r w:rsidR="00E501C7">
        <w:rPr>
          <w:rFonts w:ascii="Times New Roman" w:hAnsi="Times New Roman"/>
          <w:color w:val="000000" w:themeColor="text1"/>
          <w:sz w:val="24"/>
          <w:szCs w:val="24"/>
        </w:rPr>
        <w:t xml:space="preserve"> (</w:t>
      </w:r>
      <w:r w:rsidR="00EA6D80">
        <w:rPr>
          <w:rFonts w:ascii="Times New Roman" w:hAnsi="Times New Roman"/>
          <w:color w:val="000000" w:themeColor="text1"/>
          <w:sz w:val="24"/>
          <w:szCs w:val="24"/>
        </w:rPr>
        <w:t>week 10</w:t>
      </w:r>
      <w:r>
        <w:rPr>
          <w:rFonts w:ascii="Times New Roman" w:hAnsi="Times New Roman"/>
          <w:color w:val="000000" w:themeColor="text1"/>
          <w:sz w:val="24"/>
          <w:szCs w:val="24"/>
        </w:rPr>
        <w:t>).</w:t>
      </w:r>
    </w:p>
    <w:p w:rsidR="00D1138A" w:rsidRDefault="00D1138A" w:rsidP="00D1138A">
      <w:pPr>
        <w:spacing w:after="0" w:line="480" w:lineRule="auto"/>
        <w:ind w:firstLine="720"/>
        <w:rPr>
          <w:rFonts w:ascii="Times New Roman" w:hAnsi="Times New Roman"/>
          <w:color w:val="000000" w:themeColor="text1"/>
          <w:sz w:val="24"/>
          <w:szCs w:val="24"/>
        </w:rPr>
      </w:pPr>
      <w:r>
        <w:rPr>
          <w:rFonts w:ascii="Times New Roman" w:hAnsi="Times New Roman"/>
          <w:color w:val="000000" w:themeColor="text1"/>
          <w:sz w:val="24"/>
          <w:szCs w:val="24"/>
        </w:rPr>
        <w:t>The understanding of content was assessed using the instructional materia</w:t>
      </w:r>
      <w:r w:rsidR="00183F94">
        <w:rPr>
          <w:rFonts w:ascii="Times New Roman" w:hAnsi="Times New Roman"/>
          <w:color w:val="000000" w:themeColor="text1"/>
          <w:sz w:val="24"/>
          <w:szCs w:val="24"/>
        </w:rPr>
        <w:t>l – Bluford Series and Read XL basal r</w:t>
      </w:r>
      <w:r>
        <w:rPr>
          <w:rFonts w:ascii="Times New Roman" w:hAnsi="Times New Roman"/>
          <w:color w:val="000000" w:themeColor="text1"/>
          <w:sz w:val="24"/>
          <w:szCs w:val="24"/>
        </w:rPr>
        <w:t>eader.  Performance on the Bluford Series for the expe</w:t>
      </w:r>
      <w:r w:rsidR="00183F94">
        <w:rPr>
          <w:rFonts w:ascii="Times New Roman" w:hAnsi="Times New Roman"/>
          <w:color w:val="000000" w:themeColor="text1"/>
          <w:sz w:val="24"/>
          <w:szCs w:val="24"/>
        </w:rPr>
        <w:t>rimental group and the Read XL basal r</w:t>
      </w:r>
      <w:r>
        <w:rPr>
          <w:rFonts w:ascii="Times New Roman" w:hAnsi="Times New Roman"/>
          <w:color w:val="000000" w:themeColor="text1"/>
          <w:sz w:val="24"/>
          <w:szCs w:val="24"/>
        </w:rPr>
        <w:t xml:space="preserve">eader for the comparison group were analyzed individually. Both groups showed significant </w:t>
      </w:r>
      <w:r w:rsidR="00EA6D80">
        <w:rPr>
          <w:rFonts w:ascii="Times New Roman" w:hAnsi="Times New Roman"/>
          <w:color w:val="000000" w:themeColor="text1"/>
          <w:sz w:val="24"/>
          <w:szCs w:val="24"/>
        </w:rPr>
        <w:t xml:space="preserve">increases across </w:t>
      </w:r>
      <w:r>
        <w:rPr>
          <w:rFonts w:ascii="Times New Roman" w:hAnsi="Times New Roman"/>
          <w:color w:val="000000" w:themeColor="text1"/>
          <w:sz w:val="24"/>
          <w:szCs w:val="24"/>
        </w:rPr>
        <w:t xml:space="preserve">time on the </w:t>
      </w:r>
      <w:r w:rsidR="00847B45">
        <w:rPr>
          <w:rFonts w:ascii="Times New Roman" w:hAnsi="Times New Roman"/>
          <w:color w:val="000000" w:themeColor="text1"/>
          <w:sz w:val="24"/>
          <w:szCs w:val="24"/>
        </w:rPr>
        <w:t>in</w:t>
      </w:r>
      <w:r w:rsidR="000E64DC">
        <w:rPr>
          <w:rFonts w:ascii="Times New Roman" w:hAnsi="Times New Roman"/>
          <w:color w:val="000000" w:themeColor="text1"/>
          <w:sz w:val="24"/>
          <w:szCs w:val="24"/>
        </w:rPr>
        <w:t>dividual</w:t>
      </w:r>
      <w:r w:rsidR="00847B45">
        <w:rPr>
          <w:rFonts w:ascii="Times New Roman" w:hAnsi="Times New Roman"/>
          <w:color w:val="000000" w:themeColor="text1"/>
          <w:sz w:val="24"/>
          <w:szCs w:val="24"/>
        </w:rPr>
        <w:t xml:space="preserve"> </w:t>
      </w:r>
      <w:r w:rsidR="000E64DC">
        <w:rPr>
          <w:rFonts w:ascii="Times New Roman" w:hAnsi="Times New Roman"/>
          <w:color w:val="000000" w:themeColor="text1"/>
          <w:sz w:val="24"/>
          <w:szCs w:val="24"/>
        </w:rPr>
        <w:t>text-based comprehension</w:t>
      </w:r>
      <w:r>
        <w:rPr>
          <w:rFonts w:ascii="Times New Roman" w:hAnsi="Times New Roman"/>
          <w:color w:val="000000" w:themeColor="text1"/>
          <w:sz w:val="24"/>
          <w:szCs w:val="24"/>
        </w:rPr>
        <w:t>.</w:t>
      </w:r>
      <w:r w:rsidR="002F2EB7">
        <w:rPr>
          <w:rFonts w:ascii="Times New Roman" w:hAnsi="Times New Roman"/>
          <w:color w:val="000000" w:themeColor="text1"/>
          <w:sz w:val="24"/>
          <w:szCs w:val="24"/>
        </w:rPr>
        <w:t xml:space="preserve"> </w:t>
      </w:r>
    </w:p>
    <w:p w:rsidR="00D1138A" w:rsidRPr="009E0549" w:rsidRDefault="00D1138A" w:rsidP="00D1138A">
      <w:pPr>
        <w:spacing w:after="0" w:line="480" w:lineRule="auto"/>
        <w:rPr>
          <w:rFonts w:ascii="Times New Roman" w:hAnsi="Times New Roman"/>
          <w:b/>
          <w:color w:val="000000" w:themeColor="text1"/>
          <w:sz w:val="24"/>
          <w:szCs w:val="24"/>
        </w:rPr>
      </w:pPr>
      <w:r w:rsidRPr="009E0549">
        <w:rPr>
          <w:rFonts w:ascii="Times New Roman" w:hAnsi="Times New Roman"/>
          <w:b/>
          <w:color w:val="000000" w:themeColor="text1"/>
          <w:sz w:val="24"/>
          <w:szCs w:val="24"/>
        </w:rPr>
        <w:t>Hypothesis 2</w:t>
      </w:r>
    </w:p>
    <w:p w:rsidR="005407F6" w:rsidRDefault="00847B45" w:rsidP="005407F6">
      <w:pPr>
        <w:spacing w:after="0" w:line="480" w:lineRule="auto"/>
        <w:ind w:firstLine="720"/>
        <w:rPr>
          <w:rFonts w:ascii="Times New Roman" w:eastAsia="Times New Roman" w:hAnsi="Times New Roman"/>
        </w:rPr>
      </w:pPr>
      <w:r>
        <w:rPr>
          <w:rFonts w:ascii="Times New Roman" w:hAnsi="Times New Roman"/>
          <w:color w:val="000000" w:themeColor="text1"/>
          <w:sz w:val="24"/>
          <w:szCs w:val="24"/>
        </w:rPr>
        <w:t xml:space="preserve">Hypothesis 2 stated that </w:t>
      </w:r>
      <w:r>
        <w:rPr>
          <w:rFonts w:ascii="Times New Roman" w:hAnsi="Times New Roman"/>
          <w:sz w:val="24"/>
          <w:szCs w:val="24"/>
        </w:rPr>
        <w:t>s</w:t>
      </w:r>
      <w:r w:rsidRPr="002A2C8C">
        <w:rPr>
          <w:rFonts w:ascii="Times New Roman" w:hAnsi="Times New Roman"/>
          <w:sz w:val="24"/>
          <w:szCs w:val="24"/>
        </w:rPr>
        <w:t xml:space="preserve">truggling urban adolescent readers, who </w:t>
      </w:r>
      <w:r>
        <w:rPr>
          <w:rFonts w:ascii="Times New Roman" w:hAnsi="Times New Roman"/>
          <w:sz w:val="24"/>
          <w:szCs w:val="24"/>
        </w:rPr>
        <w:t xml:space="preserve">participate in culturally responsive instruction that uses culturally relevant </w:t>
      </w:r>
      <w:r w:rsidRPr="002A2C8C">
        <w:rPr>
          <w:rFonts w:ascii="Times New Roman" w:hAnsi="Times New Roman"/>
          <w:sz w:val="24"/>
          <w:szCs w:val="24"/>
        </w:rPr>
        <w:t>literature</w:t>
      </w:r>
      <w:r>
        <w:rPr>
          <w:rFonts w:ascii="Times New Roman" w:eastAsia="Times New Roman" w:hAnsi="Times New Roman"/>
          <w:sz w:val="24"/>
          <w:szCs w:val="24"/>
        </w:rPr>
        <w:t xml:space="preserve">, </w:t>
      </w:r>
      <w:r w:rsidRPr="002A2C8C">
        <w:rPr>
          <w:rFonts w:ascii="Times New Roman" w:eastAsia="Times New Roman" w:hAnsi="Times New Roman"/>
          <w:sz w:val="24"/>
          <w:szCs w:val="24"/>
        </w:rPr>
        <w:t xml:space="preserve">will demonstrate a more positive attitude </w:t>
      </w:r>
      <w:r>
        <w:rPr>
          <w:rFonts w:ascii="Times New Roman" w:eastAsia="Times New Roman" w:hAnsi="Times New Roman"/>
          <w:sz w:val="24"/>
          <w:szCs w:val="24"/>
        </w:rPr>
        <w:t>toward reading when compared to students who do not participate in culturally responsive instruction using culturally relevant</w:t>
      </w:r>
      <w:r w:rsidRPr="002A2C8C">
        <w:rPr>
          <w:rFonts w:ascii="Times New Roman" w:eastAsia="Times New Roman" w:hAnsi="Times New Roman"/>
          <w:sz w:val="24"/>
          <w:szCs w:val="24"/>
        </w:rPr>
        <w:t xml:space="preserve"> literature, as measured by the </w:t>
      </w:r>
      <w:r w:rsidRPr="002A2C8C">
        <w:rPr>
          <w:rFonts w:ascii="Times New Roman" w:hAnsi="Times New Roman"/>
          <w:sz w:val="24"/>
          <w:szCs w:val="24"/>
        </w:rPr>
        <w:t xml:space="preserve">Rhody Secondary Reading Attitude Assessment </w:t>
      </w:r>
      <w:r>
        <w:rPr>
          <w:rFonts w:ascii="Times New Roman" w:hAnsi="Times New Roman"/>
          <w:sz w:val="24"/>
          <w:szCs w:val="24"/>
        </w:rPr>
        <w:t>(RSRAA</w:t>
      </w:r>
      <w:r w:rsidRPr="002A2C8C">
        <w:rPr>
          <w:rFonts w:ascii="Times New Roman" w:hAnsi="Times New Roman"/>
          <w:sz w:val="24"/>
          <w:szCs w:val="24"/>
        </w:rPr>
        <w:t>).</w:t>
      </w:r>
      <w:r>
        <w:rPr>
          <w:rFonts w:ascii="Times New Roman" w:eastAsia="Times New Roman" w:hAnsi="Times New Roman"/>
        </w:rPr>
        <w:t xml:space="preserve"> </w:t>
      </w:r>
    </w:p>
    <w:p w:rsidR="00D1138A" w:rsidRPr="00847B45" w:rsidRDefault="005407F6" w:rsidP="005407F6">
      <w:pPr>
        <w:spacing w:after="0" w:line="480" w:lineRule="auto"/>
        <w:ind w:firstLine="720"/>
        <w:rPr>
          <w:rFonts w:ascii="Times New Roman" w:eastAsia="Times New Roman" w:hAnsi="Times New Roman"/>
        </w:rPr>
      </w:pPr>
      <w:r>
        <w:rPr>
          <w:rFonts w:ascii="Times New Roman" w:eastAsia="Times New Roman" w:hAnsi="Times New Roman"/>
        </w:rPr>
        <w:t>Repeated measures ANOVA</w:t>
      </w:r>
      <w:r w:rsidR="00EA6D80">
        <w:rPr>
          <w:rFonts w:ascii="Times New Roman" w:eastAsia="Times New Roman" w:hAnsi="Times New Roman"/>
        </w:rPr>
        <w:t>s</w:t>
      </w:r>
      <w:r>
        <w:rPr>
          <w:rFonts w:ascii="Times New Roman" w:eastAsia="Times New Roman" w:hAnsi="Times New Roman"/>
        </w:rPr>
        <w:t xml:space="preserve"> were used to test hypothesis 2. </w:t>
      </w:r>
      <w:r w:rsidR="00D1138A">
        <w:rPr>
          <w:rFonts w:ascii="Times New Roman" w:hAnsi="Times New Roman"/>
          <w:sz w:val="24"/>
          <w:szCs w:val="24"/>
        </w:rPr>
        <w:t>T</w:t>
      </w:r>
      <w:r w:rsidR="00A50FCC">
        <w:rPr>
          <w:rFonts w:ascii="Times New Roman" w:hAnsi="Times New Roman"/>
          <w:sz w:val="24"/>
          <w:szCs w:val="24"/>
        </w:rPr>
        <w:t>he overall results of the RSRAA</w:t>
      </w:r>
      <w:r w:rsidR="00D1138A">
        <w:rPr>
          <w:rFonts w:ascii="Times New Roman" w:hAnsi="Times New Roman"/>
          <w:sz w:val="24"/>
          <w:szCs w:val="24"/>
        </w:rPr>
        <w:t xml:space="preserve"> support Hypothesis 2, as there were significant differences over time</w:t>
      </w:r>
      <w:r w:rsidR="00EA6D80">
        <w:rPr>
          <w:rFonts w:ascii="Times New Roman" w:hAnsi="Times New Roman"/>
          <w:sz w:val="24"/>
          <w:szCs w:val="24"/>
        </w:rPr>
        <w:t xml:space="preserve"> by </w:t>
      </w:r>
      <w:r w:rsidR="00D1138A">
        <w:rPr>
          <w:rFonts w:ascii="Times New Roman" w:hAnsi="Times New Roman"/>
          <w:sz w:val="24"/>
          <w:szCs w:val="24"/>
        </w:rPr>
        <w:t>group</w:t>
      </w:r>
      <w:r w:rsidR="00EA6D80">
        <w:rPr>
          <w:rFonts w:ascii="Times New Roman" w:hAnsi="Times New Roman"/>
          <w:sz w:val="24"/>
          <w:szCs w:val="24"/>
        </w:rPr>
        <w:t xml:space="preserve">, with the experimental group </w:t>
      </w:r>
      <w:r w:rsidR="00755A4C">
        <w:rPr>
          <w:rFonts w:ascii="Times New Roman" w:hAnsi="Times New Roman"/>
          <w:sz w:val="24"/>
          <w:szCs w:val="24"/>
        </w:rPr>
        <w:t xml:space="preserve">significantly </w:t>
      </w:r>
      <w:r w:rsidR="00EA6D80">
        <w:rPr>
          <w:rFonts w:ascii="Times New Roman" w:hAnsi="Times New Roman"/>
          <w:sz w:val="24"/>
          <w:szCs w:val="24"/>
        </w:rPr>
        <w:t>outperforming the comparison group on the RSRAA</w:t>
      </w:r>
      <w:r w:rsidR="00D1138A">
        <w:rPr>
          <w:rFonts w:ascii="Times New Roman" w:hAnsi="Times New Roman"/>
          <w:sz w:val="24"/>
          <w:szCs w:val="24"/>
        </w:rPr>
        <w:t>. Additionall</w:t>
      </w:r>
      <w:r w:rsidR="00A50FCC">
        <w:rPr>
          <w:rFonts w:ascii="Times New Roman" w:hAnsi="Times New Roman"/>
          <w:sz w:val="24"/>
          <w:szCs w:val="24"/>
        </w:rPr>
        <w:t>y, the analysis of the RSRAA</w:t>
      </w:r>
      <w:r w:rsidR="00D1138A">
        <w:rPr>
          <w:rFonts w:ascii="Times New Roman" w:hAnsi="Times New Roman"/>
          <w:sz w:val="24"/>
          <w:szCs w:val="24"/>
        </w:rPr>
        <w:t xml:space="preserve"> b</w:t>
      </w:r>
      <w:r w:rsidR="00A414A7">
        <w:rPr>
          <w:rFonts w:ascii="Times New Roman" w:hAnsi="Times New Roman"/>
          <w:sz w:val="24"/>
          <w:szCs w:val="24"/>
        </w:rPr>
        <w:t>y clusters: (1) Reading in the library, (2) Reading in the h</w:t>
      </w:r>
      <w:r w:rsidR="00E501C7">
        <w:rPr>
          <w:rFonts w:ascii="Times New Roman" w:hAnsi="Times New Roman"/>
          <w:sz w:val="24"/>
          <w:szCs w:val="24"/>
        </w:rPr>
        <w:t>ome, (3) Other recreational reading, and (4) General r</w:t>
      </w:r>
      <w:r w:rsidR="00D1138A">
        <w:rPr>
          <w:rFonts w:ascii="Times New Roman" w:hAnsi="Times New Roman"/>
          <w:sz w:val="24"/>
          <w:szCs w:val="24"/>
        </w:rPr>
        <w:t xml:space="preserve">eading;  revealed that the experimental group </w:t>
      </w:r>
      <w:r w:rsidR="00A50FCC">
        <w:rPr>
          <w:rFonts w:ascii="Times New Roman" w:hAnsi="Times New Roman"/>
          <w:sz w:val="24"/>
          <w:szCs w:val="24"/>
        </w:rPr>
        <w:t xml:space="preserve">showed </w:t>
      </w:r>
      <w:r w:rsidR="00D1138A" w:rsidRPr="002469BA">
        <w:rPr>
          <w:rFonts w:ascii="Times New Roman" w:hAnsi="Times New Roman"/>
          <w:sz w:val="24"/>
          <w:szCs w:val="24"/>
        </w:rPr>
        <w:t>signific</w:t>
      </w:r>
      <w:r w:rsidR="00D1138A">
        <w:rPr>
          <w:rFonts w:ascii="Times New Roman" w:hAnsi="Times New Roman"/>
          <w:sz w:val="24"/>
          <w:szCs w:val="24"/>
        </w:rPr>
        <w:t xml:space="preserve">antly </w:t>
      </w:r>
      <w:r w:rsidR="00A50FCC">
        <w:rPr>
          <w:rFonts w:ascii="Times New Roman" w:hAnsi="Times New Roman"/>
          <w:sz w:val="24"/>
          <w:szCs w:val="24"/>
        </w:rPr>
        <w:t>more improvement</w:t>
      </w:r>
      <w:r w:rsidR="00D1138A" w:rsidRPr="002469BA">
        <w:rPr>
          <w:rFonts w:ascii="Times New Roman" w:hAnsi="Times New Roman"/>
          <w:sz w:val="24"/>
          <w:szCs w:val="24"/>
        </w:rPr>
        <w:t xml:space="preserve"> </w:t>
      </w:r>
      <w:r w:rsidR="00EA6D80">
        <w:rPr>
          <w:rFonts w:ascii="Times New Roman" w:hAnsi="Times New Roman"/>
          <w:sz w:val="24"/>
          <w:szCs w:val="24"/>
        </w:rPr>
        <w:t>than</w:t>
      </w:r>
      <w:r w:rsidR="00A50FCC">
        <w:rPr>
          <w:rFonts w:ascii="Times New Roman" w:hAnsi="Times New Roman"/>
          <w:sz w:val="24"/>
          <w:szCs w:val="24"/>
        </w:rPr>
        <w:t xml:space="preserve"> the comparison group</w:t>
      </w:r>
      <w:r w:rsidR="00D1138A">
        <w:rPr>
          <w:rFonts w:ascii="Times New Roman" w:hAnsi="Times New Roman"/>
          <w:sz w:val="24"/>
          <w:szCs w:val="24"/>
        </w:rPr>
        <w:t xml:space="preserve"> at post intervention</w:t>
      </w:r>
      <w:r w:rsidR="00EA6D80">
        <w:rPr>
          <w:rFonts w:ascii="Times New Roman" w:hAnsi="Times New Roman"/>
          <w:sz w:val="24"/>
          <w:szCs w:val="24"/>
        </w:rPr>
        <w:t xml:space="preserve"> (week 1</w:t>
      </w:r>
      <w:r w:rsidR="00A414A7">
        <w:rPr>
          <w:rFonts w:ascii="Times New Roman" w:hAnsi="Times New Roman"/>
          <w:sz w:val="24"/>
          <w:szCs w:val="24"/>
        </w:rPr>
        <w:t xml:space="preserve">0) for the clusters of </w:t>
      </w:r>
      <w:r w:rsidR="00A414A7" w:rsidRPr="009640D0">
        <w:rPr>
          <w:rFonts w:ascii="Times New Roman" w:hAnsi="Times New Roman"/>
          <w:i/>
          <w:sz w:val="24"/>
          <w:szCs w:val="24"/>
        </w:rPr>
        <w:t>General reading</w:t>
      </w:r>
      <w:r w:rsidR="00A414A7" w:rsidRPr="009640D0">
        <w:rPr>
          <w:rFonts w:ascii="Times New Roman" w:hAnsi="Times New Roman"/>
          <w:sz w:val="24"/>
          <w:szCs w:val="24"/>
        </w:rPr>
        <w:t xml:space="preserve"> </w:t>
      </w:r>
      <w:r w:rsidR="00A414A7">
        <w:rPr>
          <w:rFonts w:ascii="Times New Roman" w:hAnsi="Times New Roman"/>
          <w:sz w:val="24"/>
          <w:szCs w:val="24"/>
        </w:rPr>
        <w:t xml:space="preserve">and </w:t>
      </w:r>
      <w:r w:rsidR="00A414A7" w:rsidRPr="009640D0">
        <w:rPr>
          <w:rFonts w:ascii="Times New Roman" w:hAnsi="Times New Roman"/>
          <w:i/>
          <w:sz w:val="24"/>
          <w:szCs w:val="24"/>
        </w:rPr>
        <w:t>Other recreational r</w:t>
      </w:r>
      <w:r w:rsidR="00EA6D80" w:rsidRPr="009640D0">
        <w:rPr>
          <w:rFonts w:ascii="Times New Roman" w:hAnsi="Times New Roman"/>
          <w:i/>
          <w:sz w:val="24"/>
          <w:szCs w:val="24"/>
        </w:rPr>
        <w:t>eading</w:t>
      </w:r>
      <w:r w:rsidR="00D1138A" w:rsidRPr="002469BA">
        <w:rPr>
          <w:rFonts w:ascii="Times New Roman" w:hAnsi="Times New Roman"/>
          <w:sz w:val="24"/>
          <w:szCs w:val="24"/>
        </w:rPr>
        <w:t>.</w:t>
      </w:r>
      <w:r w:rsidR="00D1138A">
        <w:rPr>
          <w:rFonts w:ascii="Times New Roman" w:hAnsi="Times New Roman"/>
          <w:sz w:val="24"/>
          <w:szCs w:val="24"/>
        </w:rPr>
        <w:t xml:space="preserve"> There were no significant</w:t>
      </w:r>
      <w:r w:rsidR="00D1138A" w:rsidRPr="002469BA">
        <w:rPr>
          <w:rFonts w:ascii="Times New Roman" w:hAnsi="Times New Roman"/>
          <w:sz w:val="24"/>
          <w:szCs w:val="24"/>
        </w:rPr>
        <w:t xml:space="preserve"> differ</w:t>
      </w:r>
      <w:r w:rsidR="00D1138A">
        <w:rPr>
          <w:rFonts w:ascii="Times New Roman" w:hAnsi="Times New Roman"/>
          <w:sz w:val="24"/>
          <w:szCs w:val="24"/>
        </w:rPr>
        <w:t xml:space="preserve">ences </w:t>
      </w:r>
      <w:r w:rsidR="009F1D22">
        <w:rPr>
          <w:rFonts w:ascii="Times New Roman" w:hAnsi="Times New Roman"/>
          <w:sz w:val="24"/>
          <w:szCs w:val="24"/>
        </w:rPr>
        <w:t>for</w:t>
      </w:r>
      <w:r w:rsidR="00D1138A">
        <w:rPr>
          <w:rFonts w:ascii="Times New Roman" w:hAnsi="Times New Roman"/>
          <w:sz w:val="24"/>
          <w:szCs w:val="24"/>
        </w:rPr>
        <w:t xml:space="preserve"> the first</w:t>
      </w:r>
      <w:r w:rsidR="00EA6D80">
        <w:rPr>
          <w:rFonts w:ascii="Times New Roman" w:hAnsi="Times New Roman"/>
          <w:sz w:val="24"/>
          <w:szCs w:val="24"/>
        </w:rPr>
        <w:t xml:space="preserve"> two clusters – </w:t>
      </w:r>
      <w:r w:rsidR="00A414A7" w:rsidRPr="009640D0">
        <w:rPr>
          <w:rFonts w:ascii="Times New Roman" w:hAnsi="Times New Roman"/>
          <w:i/>
          <w:sz w:val="24"/>
          <w:szCs w:val="24"/>
        </w:rPr>
        <w:t>Reading in the l</w:t>
      </w:r>
      <w:r w:rsidR="00E501C7" w:rsidRPr="009640D0">
        <w:rPr>
          <w:rFonts w:ascii="Times New Roman" w:hAnsi="Times New Roman"/>
          <w:i/>
          <w:sz w:val="24"/>
          <w:szCs w:val="24"/>
        </w:rPr>
        <w:t>ibrary</w:t>
      </w:r>
      <w:r w:rsidR="00E501C7" w:rsidRPr="009640D0">
        <w:rPr>
          <w:rFonts w:ascii="Times New Roman" w:hAnsi="Times New Roman"/>
          <w:sz w:val="24"/>
          <w:szCs w:val="24"/>
        </w:rPr>
        <w:t xml:space="preserve"> and </w:t>
      </w:r>
      <w:r w:rsidR="00E501C7" w:rsidRPr="009640D0">
        <w:rPr>
          <w:rFonts w:ascii="Times New Roman" w:hAnsi="Times New Roman"/>
          <w:i/>
          <w:sz w:val="24"/>
          <w:szCs w:val="24"/>
        </w:rPr>
        <w:t>Readi</w:t>
      </w:r>
      <w:r w:rsidR="00755A4C">
        <w:rPr>
          <w:rFonts w:ascii="Times New Roman" w:hAnsi="Times New Roman"/>
          <w:i/>
          <w:sz w:val="24"/>
          <w:szCs w:val="24"/>
        </w:rPr>
        <w:t>ng in the</w:t>
      </w:r>
      <w:r w:rsidR="00A414A7" w:rsidRPr="009640D0">
        <w:rPr>
          <w:rFonts w:ascii="Times New Roman" w:hAnsi="Times New Roman"/>
          <w:i/>
          <w:sz w:val="24"/>
          <w:szCs w:val="24"/>
        </w:rPr>
        <w:t xml:space="preserve"> h</w:t>
      </w:r>
      <w:r w:rsidR="00D1138A" w:rsidRPr="009640D0">
        <w:rPr>
          <w:rFonts w:ascii="Times New Roman" w:hAnsi="Times New Roman"/>
          <w:i/>
          <w:sz w:val="24"/>
          <w:szCs w:val="24"/>
        </w:rPr>
        <w:t>ome.</w:t>
      </w:r>
      <w:r w:rsidR="00D1138A">
        <w:rPr>
          <w:rFonts w:ascii="Times New Roman" w:hAnsi="Times New Roman"/>
          <w:sz w:val="24"/>
          <w:szCs w:val="24"/>
        </w:rPr>
        <w:t xml:space="preserve"> </w:t>
      </w:r>
      <w:r w:rsidR="00D1138A" w:rsidRPr="002469BA">
        <w:rPr>
          <w:rFonts w:ascii="Times New Roman" w:hAnsi="Times New Roman"/>
          <w:sz w:val="24"/>
          <w:szCs w:val="24"/>
        </w:rPr>
        <w:t xml:space="preserve"> </w:t>
      </w:r>
    </w:p>
    <w:p w:rsidR="00EA6D80" w:rsidRDefault="00EA6D80" w:rsidP="00D1138A">
      <w:pPr>
        <w:spacing w:after="0" w:line="480" w:lineRule="auto"/>
        <w:jc w:val="center"/>
        <w:rPr>
          <w:rFonts w:ascii="Times New Roman" w:hAnsi="Times New Roman"/>
          <w:b/>
          <w:sz w:val="24"/>
          <w:szCs w:val="24"/>
        </w:rPr>
      </w:pPr>
    </w:p>
    <w:p w:rsidR="00D1138A" w:rsidRDefault="00D1138A" w:rsidP="00D1138A">
      <w:pPr>
        <w:spacing w:after="0" w:line="480" w:lineRule="auto"/>
        <w:jc w:val="center"/>
        <w:rPr>
          <w:rFonts w:ascii="Times New Roman" w:hAnsi="Times New Roman"/>
          <w:b/>
          <w:sz w:val="24"/>
          <w:szCs w:val="24"/>
        </w:rPr>
      </w:pPr>
      <w:r w:rsidRPr="008B4D49">
        <w:rPr>
          <w:rFonts w:ascii="Times New Roman" w:hAnsi="Times New Roman"/>
          <w:b/>
          <w:sz w:val="24"/>
          <w:szCs w:val="24"/>
        </w:rPr>
        <w:t>Interpretation of Findings</w:t>
      </w:r>
    </w:p>
    <w:p w:rsidR="00D1138A" w:rsidRDefault="00D1138A" w:rsidP="00D1138A">
      <w:pPr>
        <w:spacing w:after="0" w:line="480" w:lineRule="auto"/>
        <w:rPr>
          <w:rFonts w:ascii="Times New Roman" w:hAnsi="Times New Roman"/>
          <w:sz w:val="24"/>
          <w:szCs w:val="24"/>
        </w:rPr>
      </w:pPr>
      <w:r>
        <w:rPr>
          <w:rFonts w:ascii="Times New Roman" w:hAnsi="Times New Roman"/>
          <w:b/>
          <w:sz w:val="24"/>
          <w:szCs w:val="24"/>
        </w:rPr>
        <w:tab/>
      </w:r>
      <w:r w:rsidR="009F1D22">
        <w:rPr>
          <w:rFonts w:ascii="Times New Roman" w:hAnsi="Times New Roman"/>
          <w:sz w:val="24"/>
          <w:szCs w:val="24"/>
        </w:rPr>
        <w:t>The results of this</w:t>
      </w:r>
      <w:r>
        <w:rPr>
          <w:rFonts w:ascii="Times New Roman" w:hAnsi="Times New Roman"/>
          <w:sz w:val="24"/>
          <w:szCs w:val="24"/>
        </w:rPr>
        <w:t xml:space="preserve"> study </w:t>
      </w:r>
      <w:r w:rsidR="009F1D22">
        <w:rPr>
          <w:rFonts w:ascii="Times New Roman" w:hAnsi="Times New Roman"/>
          <w:sz w:val="24"/>
          <w:szCs w:val="24"/>
        </w:rPr>
        <w:t xml:space="preserve">provide some support for </w:t>
      </w:r>
      <w:r>
        <w:rPr>
          <w:rFonts w:ascii="Times New Roman" w:hAnsi="Times New Roman"/>
          <w:sz w:val="24"/>
          <w:szCs w:val="24"/>
        </w:rPr>
        <w:t xml:space="preserve">previous </w:t>
      </w:r>
      <w:r w:rsidR="009F1D22">
        <w:rPr>
          <w:rFonts w:ascii="Times New Roman" w:hAnsi="Times New Roman"/>
          <w:sz w:val="24"/>
          <w:szCs w:val="24"/>
        </w:rPr>
        <w:t>studies</w:t>
      </w:r>
      <w:r>
        <w:rPr>
          <w:rFonts w:ascii="Times New Roman" w:hAnsi="Times New Roman"/>
          <w:sz w:val="24"/>
          <w:szCs w:val="24"/>
        </w:rPr>
        <w:t xml:space="preserve"> on the potential benefits of culturally responsive instruction in the classroom environment (Au, 2001; Beaulieu, 2002; Gay, 2010; Ladson-Billings, 1995; Worthy, Moorman &amp; Turner, 1999).  Some of the prior research studies focused more on diverse program with young children (Jordan, 1985); native Hawaiians (Au, 1998); small population of Caucasian students (Rice, 2005); a cultural modeling framework for implementation with high school students (Lee, 2001); teacher preparation programs (</w:t>
      </w:r>
      <w:r w:rsidRPr="00C0577E">
        <w:rPr>
          <w:rFonts w:ascii="Times New Roman" w:eastAsiaTheme="minorHAnsi" w:hAnsi="Times New Roman"/>
          <w:sz w:val="24"/>
          <w:szCs w:val="24"/>
        </w:rPr>
        <w:t>Villegas</w:t>
      </w:r>
      <w:r>
        <w:rPr>
          <w:rFonts w:ascii="Times New Roman" w:eastAsiaTheme="minorHAnsi" w:hAnsi="Times New Roman"/>
          <w:sz w:val="24"/>
          <w:szCs w:val="24"/>
        </w:rPr>
        <w:t xml:space="preserve"> &amp; Lucas, </w:t>
      </w:r>
      <w:r w:rsidRPr="00C0577E">
        <w:rPr>
          <w:rFonts w:ascii="Times New Roman" w:eastAsiaTheme="minorHAnsi" w:hAnsi="Times New Roman"/>
          <w:sz w:val="24"/>
          <w:szCs w:val="24"/>
        </w:rPr>
        <w:t>2002</w:t>
      </w:r>
      <w:r>
        <w:rPr>
          <w:rFonts w:ascii="Times New Roman" w:eastAsiaTheme="minorHAnsi" w:hAnsi="Times New Roman"/>
          <w:sz w:val="24"/>
          <w:szCs w:val="24"/>
        </w:rPr>
        <w:t>; Bergeron, 2008</w:t>
      </w:r>
      <w:r w:rsidRPr="00C0577E">
        <w:rPr>
          <w:rFonts w:ascii="Times New Roman" w:eastAsiaTheme="minorHAnsi" w:hAnsi="Times New Roman"/>
          <w:sz w:val="24"/>
          <w:szCs w:val="24"/>
        </w:rPr>
        <w:t>).</w:t>
      </w:r>
      <w:r>
        <w:rPr>
          <w:rFonts w:ascii="Times New Roman" w:hAnsi="Times New Roman"/>
          <w:sz w:val="24"/>
          <w:szCs w:val="24"/>
        </w:rPr>
        <w:t xml:space="preserve">  What makes this study relevant to educational practice is the fact that very few research studies embrace culturally responsive instruction with urban adolescents over an extended period using an instructional framework to teach students incorporating their reading interests. Additionally, </w:t>
      </w:r>
      <w:r w:rsidR="009F1D22">
        <w:rPr>
          <w:rFonts w:ascii="Times New Roman" w:hAnsi="Times New Roman"/>
          <w:sz w:val="24"/>
          <w:szCs w:val="24"/>
        </w:rPr>
        <w:t xml:space="preserve">the participants in this study were primarily </w:t>
      </w:r>
      <w:r>
        <w:rPr>
          <w:rFonts w:ascii="Times New Roman" w:hAnsi="Times New Roman"/>
          <w:sz w:val="24"/>
          <w:szCs w:val="24"/>
        </w:rPr>
        <w:t>Black and Hispanic students, attending a Title 1 middle school.</w:t>
      </w:r>
    </w:p>
    <w:p w:rsidR="00D1138A" w:rsidRDefault="00D1138A" w:rsidP="00D1138A">
      <w:pPr>
        <w:spacing w:after="0" w:line="480" w:lineRule="auto"/>
        <w:ind w:firstLine="720"/>
        <w:rPr>
          <w:rFonts w:ascii="Times New Roman" w:hAnsi="Times New Roman"/>
          <w:sz w:val="24"/>
          <w:szCs w:val="24"/>
        </w:rPr>
      </w:pPr>
      <w:r>
        <w:rPr>
          <w:rFonts w:ascii="Times New Roman" w:hAnsi="Times New Roman"/>
          <w:sz w:val="24"/>
          <w:szCs w:val="24"/>
        </w:rPr>
        <w:t xml:space="preserve">Importantly, the intervention in this study made use of culturally responsive </w:t>
      </w:r>
      <w:r w:rsidR="00E501C7">
        <w:rPr>
          <w:rFonts w:ascii="Times New Roman" w:hAnsi="Times New Roman"/>
          <w:sz w:val="24"/>
          <w:szCs w:val="24"/>
        </w:rPr>
        <w:t xml:space="preserve">instruction using culturally relevant </w:t>
      </w:r>
      <w:r w:rsidR="00670E93">
        <w:rPr>
          <w:rFonts w:ascii="Times New Roman" w:hAnsi="Times New Roman"/>
          <w:sz w:val="24"/>
          <w:szCs w:val="24"/>
        </w:rPr>
        <w:t xml:space="preserve">literature, </w:t>
      </w:r>
      <w:r>
        <w:rPr>
          <w:rFonts w:ascii="Times New Roman" w:hAnsi="Times New Roman"/>
          <w:sz w:val="24"/>
          <w:szCs w:val="24"/>
        </w:rPr>
        <w:t>a fictional urban series of novels called the Bluford Series</w:t>
      </w:r>
      <w:r w:rsidR="00D9516F">
        <w:rPr>
          <w:rFonts w:ascii="Times New Roman" w:hAnsi="Times New Roman"/>
          <w:sz w:val="24"/>
          <w:szCs w:val="24"/>
        </w:rPr>
        <w:t>,</w:t>
      </w:r>
      <w:r>
        <w:rPr>
          <w:rFonts w:ascii="Times New Roman" w:hAnsi="Times New Roman"/>
          <w:sz w:val="24"/>
          <w:szCs w:val="24"/>
        </w:rPr>
        <w:t xml:space="preserve"> to inform classroom instruction of urban, struggling adolescent readers at the middle school level. Advantageously, the classroom teacher, who functioned as the researcher, would probably be able to identify contrasts between the regular school’s curriculum and the curriculum used as the intervention, which could be meaningful in informing curricular initiatives.  Furthermore, the researcher </w:t>
      </w:r>
      <w:r w:rsidR="009F1D22">
        <w:rPr>
          <w:rFonts w:ascii="Times New Roman" w:hAnsi="Times New Roman"/>
          <w:sz w:val="24"/>
          <w:szCs w:val="24"/>
        </w:rPr>
        <w:t>would be able to bridge student</w:t>
      </w:r>
      <w:r>
        <w:rPr>
          <w:rFonts w:ascii="Times New Roman" w:hAnsi="Times New Roman"/>
          <w:sz w:val="24"/>
          <w:szCs w:val="24"/>
        </w:rPr>
        <w:t>s</w:t>
      </w:r>
      <w:r w:rsidR="009F1D22">
        <w:rPr>
          <w:rFonts w:ascii="Times New Roman" w:hAnsi="Times New Roman"/>
          <w:sz w:val="24"/>
          <w:szCs w:val="24"/>
        </w:rPr>
        <w:t>’</w:t>
      </w:r>
      <w:r>
        <w:rPr>
          <w:rFonts w:ascii="Times New Roman" w:hAnsi="Times New Roman"/>
          <w:sz w:val="24"/>
          <w:szCs w:val="24"/>
        </w:rPr>
        <w:t xml:space="preserve"> lived experiences with aspects of the curriculum by instilling a caring and supportive environment, one of the tenets of culturally responsive instruction </w:t>
      </w:r>
      <w:r w:rsidRPr="00AD68F1">
        <w:rPr>
          <w:rFonts w:ascii="Times New Roman" w:eastAsiaTheme="minorHAnsi" w:hAnsi="Times New Roman"/>
          <w:sz w:val="24"/>
          <w:szCs w:val="24"/>
        </w:rPr>
        <w:t>(Noddings, 2002)</w:t>
      </w:r>
      <w:r w:rsidRPr="00AD68F1">
        <w:rPr>
          <w:rFonts w:ascii="Times New Roman" w:hAnsi="Times New Roman"/>
          <w:sz w:val="24"/>
          <w:szCs w:val="24"/>
        </w:rPr>
        <w:t>.</w:t>
      </w:r>
      <w:r>
        <w:rPr>
          <w:rFonts w:ascii="Times New Roman" w:hAnsi="Times New Roman"/>
          <w:sz w:val="24"/>
          <w:szCs w:val="24"/>
        </w:rPr>
        <w:t xml:space="preserve"> In this way, students may be able to make connections between their lives and the lives of the characters in the novels, thereby increasing text-based understandings.  More so, subsequent to the study, the researcher could continue to build a culture of reading using high interest novels to increase reading achievement, and ultimately build reading stamina. Ivey &amp; Broaddus (2001) postulated that students will be more receptive to read, once they are given high interest reading material that gains their attention. The Bluford Series is a collection of 18 novels, set in urban America that addresses issues relevant to the lives of students in today’s society.  The Bluford Series was the primary novel for the instructional unit</w:t>
      </w:r>
      <w:r w:rsidR="00670E93">
        <w:rPr>
          <w:rFonts w:ascii="Times New Roman" w:hAnsi="Times New Roman"/>
          <w:sz w:val="24"/>
          <w:szCs w:val="24"/>
        </w:rPr>
        <w:t xml:space="preserve"> for the treatment group</w:t>
      </w:r>
      <w:r>
        <w:rPr>
          <w:rFonts w:ascii="Times New Roman" w:hAnsi="Times New Roman"/>
          <w:sz w:val="24"/>
          <w:szCs w:val="24"/>
        </w:rPr>
        <w:t xml:space="preserve">, which lasted for eight weeks.  Central to the framework </w:t>
      </w:r>
      <w:r w:rsidR="00FC649E">
        <w:rPr>
          <w:rFonts w:ascii="Times New Roman" w:hAnsi="Times New Roman"/>
          <w:sz w:val="24"/>
          <w:szCs w:val="24"/>
        </w:rPr>
        <w:t xml:space="preserve">of the intervention was independent reading, </w:t>
      </w:r>
      <w:r>
        <w:rPr>
          <w:rFonts w:ascii="Times New Roman" w:hAnsi="Times New Roman"/>
          <w:sz w:val="24"/>
          <w:szCs w:val="24"/>
        </w:rPr>
        <w:t xml:space="preserve">discussion in groups, completion of writing activities, and responding to assessments. </w:t>
      </w:r>
    </w:p>
    <w:p w:rsidR="00D1138A" w:rsidRDefault="00D1138A" w:rsidP="00D1138A">
      <w:pPr>
        <w:spacing w:after="0" w:line="480" w:lineRule="auto"/>
        <w:rPr>
          <w:rFonts w:ascii="Times New Roman" w:hAnsi="Times New Roman"/>
          <w:b/>
          <w:sz w:val="24"/>
          <w:szCs w:val="24"/>
        </w:rPr>
      </w:pPr>
      <w:r w:rsidRPr="00AF2C3F">
        <w:rPr>
          <w:rFonts w:ascii="Times New Roman" w:hAnsi="Times New Roman"/>
          <w:b/>
          <w:sz w:val="24"/>
          <w:szCs w:val="24"/>
        </w:rPr>
        <w:t>Hypothesis 1</w:t>
      </w:r>
    </w:p>
    <w:p w:rsidR="00670E93" w:rsidRDefault="00D1138A" w:rsidP="00670E93">
      <w:pPr>
        <w:spacing w:after="0" w:line="480" w:lineRule="auto"/>
        <w:ind w:firstLine="720"/>
        <w:rPr>
          <w:rFonts w:ascii="Times New Roman" w:hAnsi="Times New Roman"/>
          <w:color w:val="000000" w:themeColor="text1"/>
          <w:sz w:val="24"/>
          <w:szCs w:val="24"/>
        </w:rPr>
      </w:pPr>
      <w:r>
        <w:rPr>
          <w:rFonts w:ascii="Times New Roman" w:hAnsi="Times New Roman"/>
          <w:sz w:val="24"/>
          <w:szCs w:val="24"/>
        </w:rPr>
        <w:t xml:space="preserve">Investigating hypothesis 1 revealed </w:t>
      </w:r>
      <w:r w:rsidR="00670E93">
        <w:rPr>
          <w:rFonts w:ascii="Times New Roman" w:hAnsi="Times New Roman"/>
          <w:sz w:val="24"/>
          <w:szCs w:val="24"/>
        </w:rPr>
        <w:t>whether</w:t>
      </w:r>
      <w:r w:rsidR="00670E93">
        <w:rPr>
          <w:rFonts w:ascii="Times New Roman" w:eastAsiaTheme="minorHAnsi" w:hAnsi="Times New Roman"/>
          <w:sz w:val="24"/>
          <w:szCs w:val="24"/>
        </w:rPr>
        <w:t xml:space="preserve"> s</w:t>
      </w:r>
      <w:r w:rsidR="00670E93" w:rsidRPr="002A2C8C">
        <w:rPr>
          <w:rFonts w:ascii="Times New Roman" w:hAnsi="Times New Roman"/>
          <w:sz w:val="24"/>
          <w:szCs w:val="24"/>
        </w:rPr>
        <w:t xml:space="preserve">truggling urban adolescent readers, who </w:t>
      </w:r>
      <w:r w:rsidR="00670E93">
        <w:rPr>
          <w:rFonts w:ascii="Times New Roman" w:hAnsi="Times New Roman"/>
          <w:sz w:val="24"/>
          <w:szCs w:val="24"/>
        </w:rPr>
        <w:t xml:space="preserve">participate in culturally responsive instruction that uses culturally relevant </w:t>
      </w:r>
      <w:r w:rsidR="00670E93" w:rsidRPr="002A2C8C">
        <w:rPr>
          <w:rFonts w:ascii="Times New Roman" w:hAnsi="Times New Roman"/>
          <w:sz w:val="24"/>
          <w:szCs w:val="24"/>
        </w:rPr>
        <w:t>literature</w:t>
      </w:r>
      <w:r w:rsidR="00670E93">
        <w:rPr>
          <w:rFonts w:ascii="Times New Roman" w:hAnsi="Times New Roman"/>
          <w:sz w:val="24"/>
          <w:szCs w:val="24"/>
        </w:rPr>
        <w:t>,</w:t>
      </w:r>
      <w:r w:rsidR="00670E93" w:rsidRPr="002A2C8C">
        <w:rPr>
          <w:rFonts w:ascii="Times New Roman" w:hAnsi="Times New Roman"/>
          <w:sz w:val="24"/>
          <w:szCs w:val="24"/>
        </w:rPr>
        <w:t xml:space="preserve"> will show greater reading comprehension growth w</w:t>
      </w:r>
      <w:r w:rsidR="00670E93">
        <w:rPr>
          <w:rFonts w:ascii="Times New Roman" w:hAnsi="Times New Roman"/>
          <w:sz w:val="24"/>
          <w:szCs w:val="24"/>
        </w:rPr>
        <w:t>hen compared to students who do</w:t>
      </w:r>
      <w:r w:rsidR="00670E93" w:rsidRPr="002A2C8C">
        <w:rPr>
          <w:rFonts w:ascii="Times New Roman" w:hAnsi="Times New Roman"/>
          <w:sz w:val="24"/>
          <w:szCs w:val="24"/>
        </w:rPr>
        <w:t xml:space="preserve"> not </w:t>
      </w:r>
      <w:r w:rsidR="00670E93">
        <w:rPr>
          <w:rFonts w:ascii="Times New Roman" w:hAnsi="Times New Roman"/>
          <w:sz w:val="24"/>
          <w:szCs w:val="24"/>
        </w:rPr>
        <w:t>participate in culturally responsive instruction using</w:t>
      </w:r>
      <w:r w:rsidR="00670E93" w:rsidRPr="002A2C8C">
        <w:rPr>
          <w:rFonts w:ascii="Times New Roman" w:hAnsi="Times New Roman"/>
          <w:sz w:val="24"/>
          <w:szCs w:val="24"/>
        </w:rPr>
        <w:t xml:space="preserve"> cultura</w:t>
      </w:r>
      <w:r w:rsidR="00670E93">
        <w:rPr>
          <w:rFonts w:ascii="Times New Roman" w:hAnsi="Times New Roman"/>
          <w:sz w:val="24"/>
          <w:szCs w:val="24"/>
        </w:rPr>
        <w:t xml:space="preserve">lly relevant </w:t>
      </w:r>
      <w:r w:rsidR="00670E93" w:rsidRPr="002A2C8C">
        <w:rPr>
          <w:rFonts w:ascii="Times New Roman" w:hAnsi="Times New Roman"/>
          <w:sz w:val="24"/>
          <w:szCs w:val="24"/>
        </w:rPr>
        <w:t>literature, as measured by the Gates-MacGinitie Reading Tests (GMRT)</w:t>
      </w:r>
      <w:r w:rsidR="00670E93">
        <w:rPr>
          <w:rFonts w:ascii="Times New Roman" w:hAnsi="Times New Roman"/>
          <w:sz w:val="24"/>
          <w:szCs w:val="24"/>
        </w:rPr>
        <w:t xml:space="preserve"> </w:t>
      </w:r>
      <w:r w:rsidR="00670E93" w:rsidRPr="004E20DF">
        <w:rPr>
          <w:rFonts w:ascii="Times New Roman" w:hAnsi="Times New Roman"/>
          <w:color w:val="000000" w:themeColor="text1"/>
          <w:sz w:val="24"/>
          <w:szCs w:val="24"/>
        </w:rPr>
        <w:t>and the Florida Assessment</w:t>
      </w:r>
      <w:r w:rsidR="00755A4C">
        <w:rPr>
          <w:rFonts w:ascii="Times New Roman" w:hAnsi="Times New Roman"/>
          <w:color w:val="000000" w:themeColor="text1"/>
          <w:sz w:val="24"/>
          <w:szCs w:val="24"/>
        </w:rPr>
        <w:t>s</w:t>
      </w:r>
      <w:r w:rsidR="00670E93" w:rsidRPr="004E20DF">
        <w:rPr>
          <w:rFonts w:ascii="Times New Roman" w:hAnsi="Times New Roman"/>
          <w:color w:val="000000" w:themeColor="text1"/>
          <w:sz w:val="24"/>
          <w:szCs w:val="24"/>
        </w:rPr>
        <w:t xml:space="preserve"> for </w:t>
      </w:r>
      <w:r w:rsidR="00755A4C">
        <w:rPr>
          <w:rFonts w:ascii="Times New Roman" w:hAnsi="Times New Roman"/>
          <w:color w:val="000000" w:themeColor="text1"/>
          <w:sz w:val="24"/>
          <w:szCs w:val="24"/>
        </w:rPr>
        <w:t>Instruction</w:t>
      </w:r>
      <w:r w:rsidR="00670E93">
        <w:rPr>
          <w:rFonts w:ascii="Times New Roman" w:hAnsi="Times New Roman"/>
          <w:color w:val="000000" w:themeColor="text1"/>
          <w:sz w:val="24"/>
          <w:szCs w:val="24"/>
        </w:rPr>
        <w:t xml:space="preserve"> in Reading (FAIR).</w:t>
      </w:r>
    </w:p>
    <w:p w:rsidR="00911FB7" w:rsidRDefault="00D1138A" w:rsidP="00911FB7">
      <w:pPr>
        <w:spacing w:after="0" w:line="480" w:lineRule="auto"/>
        <w:ind w:firstLine="720"/>
        <w:rPr>
          <w:rFonts w:ascii="Times New Roman" w:hAnsi="Times New Roman"/>
          <w:sz w:val="24"/>
          <w:szCs w:val="24"/>
        </w:rPr>
      </w:pPr>
      <w:r>
        <w:rPr>
          <w:rFonts w:ascii="Times New Roman" w:hAnsi="Times New Roman"/>
          <w:sz w:val="24"/>
          <w:szCs w:val="24"/>
        </w:rPr>
        <w:t>Recall that the first instrument that assessed reading comprehension was the GMRT</w:t>
      </w:r>
      <w:r>
        <w:t xml:space="preserve">. </w:t>
      </w:r>
      <w:r w:rsidRPr="00C90FFC">
        <w:rPr>
          <w:rFonts w:ascii="Times New Roman" w:hAnsi="Times New Roman"/>
          <w:sz w:val="24"/>
          <w:szCs w:val="24"/>
        </w:rPr>
        <w:t xml:space="preserve"> </w:t>
      </w:r>
      <w:r>
        <w:rPr>
          <w:rFonts w:ascii="Times New Roman" w:hAnsi="Times New Roman"/>
          <w:sz w:val="24"/>
          <w:szCs w:val="24"/>
        </w:rPr>
        <w:t>The second instrument that measured reading comprehension was</w:t>
      </w:r>
      <w:r>
        <w:t xml:space="preserve"> the</w:t>
      </w:r>
      <w:r w:rsidRPr="00C90FFC">
        <w:rPr>
          <w:rFonts w:ascii="Times New Roman" w:hAnsi="Times New Roman"/>
          <w:sz w:val="24"/>
          <w:szCs w:val="24"/>
        </w:rPr>
        <w:t xml:space="preserve"> </w:t>
      </w:r>
      <w:r>
        <w:rPr>
          <w:rFonts w:ascii="Times New Roman" w:hAnsi="Times New Roman"/>
          <w:sz w:val="24"/>
          <w:szCs w:val="24"/>
        </w:rPr>
        <w:t>Florida Assessm</w:t>
      </w:r>
      <w:r w:rsidR="00670E93">
        <w:rPr>
          <w:rFonts w:ascii="Times New Roman" w:hAnsi="Times New Roman"/>
          <w:sz w:val="24"/>
          <w:szCs w:val="24"/>
        </w:rPr>
        <w:t xml:space="preserve">ents </w:t>
      </w:r>
      <w:r w:rsidR="00755A4C">
        <w:rPr>
          <w:rFonts w:ascii="Times New Roman" w:hAnsi="Times New Roman"/>
          <w:sz w:val="24"/>
          <w:szCs w:val="24"/>
        </w:rPr>
        <w:t xml:space="preserve">for Instruction </w:t>
      </w:r>
      <w:r w:rsidR="00670E93">
        <w:rPr>
          <w:rFonts w:ascii="Times New Roman" w:hAnsi="Times New Roman"/>
          <w:sz w:val="24"/>
          <w:szCs w:val="24"/>
        </w:rPr>
        <w:t>in reading (FAIR).  ANOVA was used to test Hypothesis 1 and produced mixed results.  In comparing the two instruments that measured comprehension, the experimental group made si</w:t>
      </w:r>
      <w:r w:rsidR="00D226F9">
        <w:rPr>
          <w:rFonts w:ascii="Times New Roman" w:hAnsi="Times New Roman"/>
          <w:sz w:val="24"/>
          <w:szCs w:val="24"/>
        </w:rPr>
        <w:t>gnificant progress from the pre</w:t>
      </w:r>
      <w:r w:rsidR="00670E93">
        <w:rPr>
          <w:rFonts w:ascii="Times New Roman" w:hAnsi="Times New Roman"/>
          <w:sz w:val="24"/>
          <w:szCs w:val="24"/>
        </w:rPr>
        <w:t xml:space="preserve">test to the posttest on the Florida Assessments </w:t>
      </w:r>
      <w:r w:rsidR="005407F6">
        <w:rPr>
          <w:rFonts w:ascii="Times New Roman" w:hAnsi="Times New Roman"/>
          <w:sz w:val="24"/>
          <w:szCs w:val="24"/>
        </w:rPr>
        <w:t>for Instruction in R</w:t>
      </w:r>
      <w:r w:rsidR="00670E93">
        <w:rPr>
          <w:rFonts w:ascii="Times New Roman" w:hAnsi="Times New Roman"/>
          <w:sz w:val="24"/>
          <w:szCs w:val="24"/>
        </w:rPr>
        <w:t xml:space="preserve">eading (FAIR) but </w:t>
      </w:r>
      <w:r w:rsidR="00DA03C1">
        <w:rPr>
          <w:rFonts w:ascii="Times New Roman" w:hAnsi="Times New Roman"/>
          <w:sz w:val="24"/>
          <w:szCs w:val="24"/>
        </w:rPr>
        <w:t xml:space="preserve">not on </w:t>
      </w:r>
      <w:r w:rsidR="00670E93">
        <w:rPr>
          <w:rFonts w:ascii="Times New Roman" w:hAnsi="Times New Roman"/>
          <w:sz w:val="24"/>
          <w:szCs w:val="24"/>
        </w:rPr>
        <w:t xml:space="preserve">the </w:t>
      </w:r>
      <w:r w:rsidR="00755A4C">
        <w:rPr>
          <w:rFonts w:ascii="Times New Roman" w:hAnsi="Times New Roman"/>
          <w:sz w:val="24"/>
          <w:szCs w:val="24"/>
        </w:rPr>
        <w:t>Gates-</w:t>
      </w:r>
      <w:r w:rsidR="00670E93">
        <w:rPr>
          <w:rFonts w:ascii="Times New Roman" w:hAnsi="Times New Roman"/>
          <w:sz w:val="24"/>
          <w:szCs w:val="24"/>
        </w:rPr>
        <w:t>McGinitie Rea</w:t>
      </w:r>
      <w:r w:rsidR="00DA03C1">
        <w:rPr>
          <w:rFonts w:ascii="Times New Roman" w:hAnsi="Times New Roman"/>
          <w:sz w:val="24"/>
          <w:szCs w:val="24"/>
        </w:rPr>
        <w:t>ding Tests (GMRT)</w:t>
      </w:r>
      <w:r w:rsidR="00670E93">
        <w:rPr>
          <w:rFonts w:ascii="Times New Roman" w:hAnsi="Times New Roman"/>
          <w:sz w:val="24"/>
          <w:szCs w:val="24"/>
        </w:rPr>
        <w:t xml:space="preserve">. </w:t>
      </w:r>
      <w:r w:rsidR="001C1B0D">
        <w:rPr>
          <w:rFonts w:ascii="Times New Roman" w:hAnsi="Times New Roman"/>
          <w:sz w:val="24"/>
          <w:szCs w:val="24"/>
        </w:rPr>
        <w:t>However, the experimental group demonstrated an increasing trend in performance over the three testing times</w:t>
      </w:r>
      <w:r w:rsidR="00543C0D">
        <w:rPr>
          <w:rFonts w:ascii="Times New Roman" w:hAnsi="Times New Roman"/>
          <w:sz w:val="24"/>
          <w:szCs w:val="24"/>
        </w:rPr>
        <w:t xml:space="preserve"> </w:t>
      </w:r>
      <w:r w:rsidR="00543C0D" w:rsidRPr="00AC4CAA">
        <w:rPr>
          <w:rFonts w:ascii="Times New Roman" w:hAnsi="Times New Roman"/>
          <w:sz w:val="24"/>
          <w:szCs w:val="24"/>
        </w:rPr>
        <w:t>(</w:t>
      </w:r>
      <w:r w:rsidR="00543C0D" w:rsidRPr="00C551D7">
        <w:rPr>
          <w:rFonts w:ascii="Times New Roman" w:hAnsi="Times New Roman"/>
          <w:i/>
          <w:sz w:val="24"/>
          <w:szCs w:val="24"/>
        </w:rPr>
        <w:t>Ms</w:t>
      </w:r>
      <w:r w:rsidR="00543C0D" w:rsidRPr="00AC4CAA">
        <w:rPr>
          <w:rFonts w:ascii="Times New Roman" w:hAnsi="Times New Roman"/>
          <w:sz w:val="24"/>
          <w:szCs w:val="24"/>
        </w:rPr>
        <w:t xml:space="preserve"> =14.86, 15.36, and 16.82)</w:t>
      </w:r>
      <w:r w:rsidR="00543C0D" w:rsidRPr="00543C0D">
        <w:rPr>
          <w:rFonts w:ascii="Times New Roman" w:hAnsi="Times New Roman"/>
          <w:sz w:val="24"/>
          <w:szCs w:val="24"/>
        </w:rPr>
        <w:t xml:space="preserve"> </w:t>
      </w:r>
      <w:r w:rsidR="00543C0D">
        <w:rPr>
          <w:rFonts w:ascii="Times New Roman" w:hAnsi="Times New Roman"/>
          <w:sz w:val="24"/>
          <w:szCs w:val="24"/>
        </w:rPr>
        <w:t>producing a medium effect</w:t>
      </w:r>
      <w:r w:rsidR="007A4A51">
        <w:rPr>
          <w:rFonts w:ascii="Times New Roman" w:hAnsi="Times New Roman"/>
          <w:sz w:val="24"/>
          <w:szCs w:val="24"/>
        </w:rPr>
        <w:t xml:space="preserve"> -</w:t>
      </w:r>
      <w:r w:rsidR="00543C0D" w:rsidRPr="00AC4CAA">
        <w:rPr>
          <w:rFonts w:ascii="Times New Roman" w:hAnsi="Times New Roman"/>
          <w:sz w:val="24"/>
          <w:szCs w:val="24"/>
        </w:rPr>
        <w:t xml:space="preserve"> </w:t>
      </w:r>
      <w:r w:rsidR="00543C0D" w:rsidRPr="00A53B1A">
        <w:rPr>
          <w:rFonts w:ascii="Times New Roman" w:hAnsi="Times New Roman"/>
          <w:sz w:val="24"/>
          <w:szCs w:val="24"/>
        </w:rPr>
        <w:t>η</w:t>
      </w:r>
      <w:r w:rsidR="00543C0D" w:rsidRPr="00A53B1A">
        <w:rPr>
          <w:rFonts w:ascii="Times New Roman" w:hAnsi="Times New Roman"/>
          <w:sz w:val="24"/>
          <w:szCs w:val="24"/>
          <w:vertAlign w:val="superscript"/>
        </w:rPr>
        <w:t>2</w:t>
      </w:r>
      <w:r w:rsidR="00543C0D">
        <w:rPr>
          <w:rFonts w:ascii="Times New Roman" w:hAnsi="Times New Roman"/>
          <w:sz w:val="24"/>
          <w:szCs w:val="24"/>
        </w:rPr>
        <w:t xml:space="preserve"> = .10</w:t>
      </w:r>
      <w:r w:rsidR="007A4A51">
        <w:rPr>
          <w:rFonts w:ascii="Times New Roman" w:hAnsi="Times New Roman"/>
          <w:sz w:val="24"/>
          <w:szCs w:val="24"/>
        </w:rPr>
        <w:t xml:space="preserve">.  This occurrence indicates </w:t>
      </w:r>
      <w:r w:rsidR="00543C0D">
        <w:rPr>
          <w:rFonts w:ascii="Times New Roman" w:hAnsi="Times New Roman"/>
          <w:sz w:val="24"/>
          <w:szCs w:val="24"/>
        </w:rPr>
        <w:t xml:space="preserve">that </w:t>
      </w:r>
      <w:r w:rsidR="00911FB7">
        <w:rPr>
          <w:rFonts w:ascii="Times New Roman" w:hAnsi="Times New Roman"/>
          <w:sz w:val="24"/>
          <w:szCs w:val="24"/>
        </w:rPr>
        <w:t xml:space="preserve">if the </w:t>
      </w:r>
      <w:r w:rsidR="001C1B0D">
        <w:rPr>
          <w:rFonts w:ascii="Times New Roman" w:hAnsi="Times New Roman"/>
          <w:sz w:val="24"/>
          <w:szCs w:val="24"/>
        </w:rPr>
        <w:t>sample size</w:t>
      </w:r>
      <w:r w:rsidR="00911FB7">
        <w:rPr>
          <w:rFonts w:ascii="Times New Roman" w:hAnsi="Times New Roman"/>
          <w:sz w:val="24"/>
          <w:szCs w:val="24"/>
        </w:rPr>
        <w:t xml:space="preserve"> was larger it would</w:t>
      </w:r>
      <w:r w:rsidR="007A4A51">
        <w:rPr>
          <w:rFonts w:ascii="Times New Roman" w:hAnsi="Times New Roman"/>
          <w:sz w:val="24"/>
          <w:szCs w:val="24"/>
        </w:rPr>
        <w:t xml:space="preserve"> probably have </w:t>
      </w:r>
      <w:r w:rsidR="00911FB7">
        <w:rPr>
          <w:rFonts w:ascii="Times New Roman" w:hAnsi="Times New Roman"/>
          <w:sz w:val="24"/>
          <w:szCs w:val="24"/>
        </w:rPr>
        <w:t>increase</w:t>
      </w:r>
      <w:r w:rsidR="007A4A51">
        <w:rPr>
          <w:rFonts w:ascii="Times New Roman" w:hAnsi="Times New Roman"/>
          <w:sz w:val="24"/>
          <w:szCs w:val="24"/>
        </w:rPr>
        <w:t>d</w:t>
      </w:r>
      <w:r w:rsidR="00911FB7">
        <w:rPr>
          <w:rFonts w:ascii="Times New Roman" w:hAnsi="Times New Roman"/>
          <w:sz w:val="24"/>
          <w:szCs w:val="24"/>
        </w:rPr>
        <w:t xml:space="preserve"> the power and therefore the performance on the GMRT for the ex</w:t>
      </w:r>
      <w:r w:rsidR="007A4A51">
        <w:rPr>
          <w:rFonts w:ascii="Times New Roman" w:hAnsi="Times New Roman"/>
          <w:sz w:val="24"/>
          <w:szCs w:val="24"/>
        </w:rPr>
        <w:t>perimental group would have been</w:t>
      </w:r>
      <w:r w:rsidR="00911FB7">
        <w:rPr>
          <w:rFonts w:ascii="Times New Roman" w:hAnsi="Times New Roman"/>
          <w:sz w:val="24"/>
          <w:szCs w:val="24"/>
        </w:rPr>
        <w:t xml:space="preserve"> significant. </w:t>
      </w:r>
    </w:p>
    <w:p w:rsidR="00D1138A" w:rsidRDefault="00911FB7" w:rsidP="00670E93">
      <w:pPr>
        <w:spacing w:after="0" w:line="480" w:lineRule="auto"/>
        <w:ind w:firstLine="720"/>
        <w:rPr>
          <w:rFonts w:ascii="Times New Roman" w:hAnsi="Times New Roman"/>
          <w:sz w:val="24"/>
          <w:szCs w:val="24"/>
        </w:rPr>
      </w:pPr>
      <w:r>
        <w:rPr>
          <w:rFonts w:ascii="Times New Roman" w:hAnsi="Times New Roman"/>
          <w:sz w:val="24"/>
          <w:szCs w:val="24"/>
        </w:rPr>
        <w:t>On the FAIR measure, t</w:t>
      </w:r>
      <w:r w:rsidR="006542EB" w:rsidRPr="00EC6AEA">
        <w:rPr>
          <w:rFonts w:ascii="Times New Roman" w:hAnsi="Times New Roman"/>
          <w:sz w:val="24"/>
          <w:szCs w:val="24"/>
        </w:rPr>
        <w:t>he</w:t>
      </w:r>
      <w:r w:rsidR="00DA03C1">
        <w:rPr>
          <w:rFonts w:ascii="Times New Roman" w:hAnsi="Times New Roman"/>
          <w:sz w:val="24"/>
          <w:szCs w:val="24"/>
        </w:rPr>
        <w:t xml:space="preserve"> experimental group’s FAIR mean </w:t>
      </w:r>
      <w:r w:rsidR="006542EB" w:rsidRPr="00EC6AEA">
        <w:rPr>
          <w:rFonts w:ascii="Times New Roman" w:hAnsi="Times New Roman"/>
          <w:sz w:val="24"/>
          <w:szCs w:val="24"/>
        </w:rPr>
        <w:t>(</w:t>
      </w:r>
      <w:r w:rsidR="006542EB" w:rsidRPr="00E158BF">
        <w:rPr>
          <w:rFonts w:ascii="Times New Roman" w:hAnsi="Times New Roman"/>
          <w:i/>
          <w:sz w:val="24"/>
          <w:szCs w:val="24"/>
        </w:rPr>
        <w:t>M</w:t>
      </w:r>
      <w:r w:rsidR="006542EB" w:rsidRPr="00EC6AEA">
        <w:rPr>
          <w:rFonts w:ascii="Times New Roman" w:hAnsi="Times New Roman"/>
          <w:sz w:val="24"/>
          <w:szCs w:val="24"/>
        </w:rPr>
        <w:t xml:space="preserve"> = 25.14) </w:t>
      </w:r>
      <w:r w:rsidR="001E220B">
        <w:rPr>
          <w:rFonts w:ascii="Times New Roman" w:hAnsi="Times New Roman"/>
          <w:sz w:val="24"/>
          <w:szCs w:val="24"/>
        </w:rPr>
        <w:t>at AP2</w:t>
      </w:r>
      <w:r w:rsidR="00DA03C1">
        <w:rPr>
          <w:rFonts w:ascii="Times New Roman" w:hAnsi="Times New Roman"/>
          <w:sz w:val="24"/>
          <w:szCs w:val="24"/>
        </w:rPr>
        <w:t xml:space="preserve"> (week10) </w:t>
      </w:r>
      <w:r w:rsidR="006542EB" w:rsidRPr="00EC6AEA">
        <w:rPr>
          <w:rFonts w:ascii="Times New Roman" w:hAnsi="Times New Roman"/>
          <w:sz w:val="24"/>
          <w:szCs w:val="24"/>
        </w:rPr>
        <w:t xml:space="preserve">was significantly greater </w:t>
      </w:r>
      <w:r w:rsidR="00DA03C1">
        <w:rPr>
          <w:rFonts w:ascii="Times New Roman" w:hAnsi="Times New Roman"/>
          <w:sz w:val="24"/>
          <w:szCs w:val="24"/>
        </w:rPr>
        <w:t xml:space="preserve">than the FAIR mean </w:t>
      </w:r>
      <w:r w:rsidR="006542EB" w:rsidRPr="00EC6AEA">
        <w:rPr>
          <w:rFonts w:ascii="Times New Roman" w:hAnsi="Times New Roman"/>
          <w:sz w:val="24"/>
          <w:szCs w:val="24"/>
        </w:rPr>
        <w:t>(</w:t>
      </w:r>
      <w:r w:rsidR="006542EB" w:rsidRPr="00E158BF">
        <w:rPr>
          <w:rFonts w:ascii="Times New Roman" w:hAnsi="Times New Roman"/>
          <w:i/>
          <w:sz w:val="24"/>
          <w:szCs w:val="24"/>
        </w:rPr>
        <w:t>M</w:t>
      </w:r>
      <w:r w:rsidR="006542EB" w:rsidRPr="00EC6AEA">
        <w:rPr>
          <w:rFonts w:ascii="Times New Roman" w:hAnsi="Times New Roman"/>
          <w:sz w:val="24"/>
          <w:szCs w:val="24"/>
        </w:rPr>
        <w:t xml:space="preserve"> = 8.45)</w:t>
      </w:r>
      <w:r w:rsidR="00DA03C1">
        <w:rPr>
          <w:rFonts w:ascii="Times New Roman" w:hAnsi="Times New Roman"/>
          <w:sz w:val="24"/>
          <w:szCs w:val="24"/>
        </w:rPr>
        <w:t xml:space="preserve"> at AP 1(week 1)</w:t>
      </w:r>
      <w:r w:rsidR="006542EB">
        <w:rPr>
          <w:rFonts w:ascii="Times New Roman" w:hAnsi="Times New Roman"/>
          <w:sz w:val="24"/>
          <w:szCs w:val="24"/>
        </w:rPr>
        <w:t xml:space="preserve">.  </w:t>
      </w:r>
      <w:r w:rsidR="00D1138A">
        <w:rPr>
          <w:rFonts w:ascii="Times New Roman" w:hAnsi="Times New Roman"/>
          <w:sz w:val="24"/>
          <w:szCs w:val="24"/>
        </w:rPr>
        <w:t xml:space="preserve">The comparison group showed no gains </w:t>
      </w:r>
      <w:r w:rsidR="00755A4C">
        <w:rPr>
          <w:rFonts w:ascii="Times New Roman" w:hAnsi="Times New Roman"/>
          <w:sz w:val="24"/>
          <w:szCs w:val="24"/>
        </w:rPr>
        <w:t>i</w:t>
      </w:r>
      <w:r w:rsidR="006542EB">
        <w:rPr>
          <w:rFonts w:ascii="Times New Roman" w:hAnsi="Times New Roman"/>
          <w:sz w:val="24"/>
          <w:szCs w:val="24"/>
        </w:rPr>
        <w:t>n comprehension</w:t>
      </w:r>
      <w:r w:rsidR="00D1138A">
        <w:rPr>
          <w:rFonts w:ascii="Times New Roman" w:hAnsi="Times New Roman"/>
          <w:sz w:val="24"/>
          <w:szCs w:val="24"/>
        </w:rPr>
        <w:t xml:space="preserve"> </w:t>
      </w:r>
      <w:r w:rsidR="00DA03C1">
        <w:rPr>
          <w:rFonts w:ascii="Times New Roman" w:hAnsi="Times New Roman"/>
          <w:sz w:val="24"/>
          <w:szCs w:val="24"/>
        </w:rPr>
        <w:t xml:space="preserve">on </w:t>
      </w:r>
      <w:r w:rsidR="006542EB">
        <w:rPr>
          <w:rFonts w:ascii="Times New Roman" w:hAnsi="Times New Roman"/>
          <w:sz w:val="24"/>
          <w:szCs w:val="24"/>
        </w:rPr>
        <w:t xml:space="preserve">the FAIR </w:t>
      </w:r>
      <w:r w:rsidR="00D1138A">
        <w:rPr>
          <w:rFonts w:ascii="Times New Roman" w:hAnsi="Times New Roman"/>
          <w:sz w:val="24"/>
          <w:szCs w:val="24"/>
        </w:rPr>
        <w:t xml:space="preserve">measure.  </w:t>
      </w:r>
      <w:r w:rsidR="00DA03C1">
        <w:rPr>
          <w:rFonts w:ascii="Times New Roman" w:hAnsi="Times New Roman"/>
          <w:sz w:val="24"/>
          <w:szCs w:val="24"/>
        </w:rPr>
        <w:t>The experimental group</w:t>
      </w:r>
      <w:r w:rsidR="00A414A7">
        <w:rPr>
          <w:rFonts w:ascii="Times New Roman" w:hAnsi="Times New Roman"/>
          <w:sz w:val="24"/>
          <w:szCs w:val="24"/>
        </w:rPr>
        <w:t>’s</w:t>
      </w:r>
      <w:r w:rsidR="00DA03C1">
        <w:rPr>
          <w:rFonts w:ascii="Times New Roman" w:hAnsi="Times New Roman"/>
          <w:sz w:val="24"/>
          <w:szCs w:val="24"/>
        </w:rPr>
        <w:t xml:space="preserve"> increase, (</w:t>
      </w:r>
      <w:r w:rsidR="00DA03C1" w:rsidRPr="00DA03C1">
        <w:rPr>
          <w:rFonts w:ascii="Times New Roman" w:hAnsi="Times New Roman"/>
          <w:i/>
          <w:sz w:val="24"/>
          <w:szCs w:val="24"/>
        </w:rPr>
        <w:t>M</w:t>
      </w:r>
      <w:r w:rsidR="00DA03C1">
        <w:rPr>
          <w:rFonts w:ascii="Times New Roman" w:hAnsi="Times New Roman"/>
          <w:sz w:val="24"/>
          <w:szCs w:val="24"/>
        </w:rPr>
        <w:t>=16.7) was significantly greater than that (</w:t>
      </w:r>
      <w:r w:rsidR="00DA03C1" w:rsidRPr="00DA03C1">
        <w:rPr>
          <w:rFonts w:ascii="Times New Roman" w:hAnsi="Times New Roman"/>
          <w:i/>
          <w:sz w:val="24"/>
          <w:szCs w:val="24"/>
        </w:rPr>
        <w:t>M</w:t>
      </w:r>
      <w:r w:rsidR="00A414A7">
        <w:rPr>
          <w:rFonts w:ascii="Times New Roman" w:hAnsi="Times New Roman"/>
          <w:i/>
          <w:sz w:val="24"/>
          <w:szCs w:val="24"/>
        </w:rPr>
        <w:t xml:space="preserve"> </w:t>
      </w:r>
      <w:r w:rsidR="00DA03C1">
        <w:rPr>
          <w:rFonts w:ascii="Times New Roman" w:hAnsi="Times New Roman"/>
          <w:sz w:val="24"/>
          <w:szCs w:val="24"/>
        </w:rPr>
        <w:t>=</w:t>
      </w:r>
      <w:r w:rsidR="00A414A7">
        <w:rPr>
          <w:rFonts w:ascii="Times New Roman" w:hAnsi="Times New Roman"/>
          <w:sz w:val="24"/>
          <w:szCs w:val="24"/>
        </w:rPr>
        <w:t xml:space="preserve"> </w:t>
      </w:r>
      <w:r w:rsidR="00DA03C1">
        <w:rPr>
          <w:rFonts w:ascii="Times New Roman" w:hAnsi="Times New Roman"/>
          <w:sz w:val="24"/>
          <w:szCs w:val="24"/>
        </w:rPr>
        <w:t>3.3)</w:t>
      </w:r>
      <w:r>
        <w:rPr>
          <w:rFonts w:ascii="Times New Roman" w:hAnsi="Times New Roman"/>
          <w:sz w:val="24"/>
          <w:szCs w:val="24"/>
        </w:rPr>
        <w:t xml:space="preserve"> of</w:t>
      </w:r>
      <w:r w:rsidR="00DA03C1">
        <w:rPr>
          <w:rFonts w:ascii="Times New Roman" w:hAnsi="Times New Roman"/>
          <w:sz w:val="24"/>
          <w:szCs w:val="24"/>
        </w:rPr>
        <w:t xml:space="preserve"> the comparison group.</w:t>
      </w:r>
    </w:p>
    <w:p w:rsidR="001C1B0D" w:rsidRDefault="00D1138A" w:rsidP="00D1138A">
      <w:pPr>
        <w:spacing w:after="0" w:line="480" w:lineRule="auto"/>
        <w:ind w:firstLine="720"/>
        <w:rPr>
          <w:rFonts w:ascii="Times New Roman" w:hAnsi="Times New Roman"/>
          <w:sz w:val="24"/>
          <w:szCs w:val="24"/>
        </w:rPr>
      </w:pPr>
      <w:r>
        <w:rPr>
          <w:rFonts w:ascii="Times New Roman" w:hAnsi="Times New Roman"/>
          <w:sz w:val="24"/>
          <w:szCs w:val="24"/>
        </w:rPr>
        <w:t xml:space="preserve">A further analysis of the results of Hypothesis 1 demonstrated incongruity between the assessment instrument-GMRT comprehension subset and the instructional material. Students were assessed on the GMRT which did not align to what they </w:t>
      </w:r>
      <w:r w:rsidR="00DA03C1">
        <w:rPr>
          <w:rFonts w:ascii="Times New Roman" w:hAnsi="Times New Roman"/>
          <w:sz w:val="24"/>
          <w:szCs w:val="24"/>
        </w:rPr>
        <w:t xml:space="preserve">had </w:t>
      </w:r>
      <w:r>
        <w:rPr>
          <w:rFonts w:ascii="Times New Roman" w:hAnsi="Times New Roman"/>
          <w:sz w:val="24"/>
          <w:szCs w:val="24"/>
        </w:rPr>
        <w:t>read</w:t>
      </w:r>
      <w:r w:rsidR="00DA03C1">
        <w:rPr>
          <w:rFonts w:ascii="Times New Roman" w:hAnsi="Times New Roman"/>
          <w:sz w:val="24"/>
          <w:szCs w:val="24"/>
        </w:rPr>
        <w:t>,</w:t>
      </w:r>
      <w:r>
        <w:rPr>
          <w:rFonts w:ascii="Times New Roman" w:hAnsi="Times New Roman"/>
          <w:sz w:val="24"/>
          <w:szCs w:val="24"/>
        </w:rPr>
        <w:t xml:space="preserve"> so they </w:t>
      </w:r>
      <w:r w:rsidR="00DA03C1">
        <w:rPr>
          <w:rFonts w:ascii="Times New Roman" w:hAnsi="Times New Roman"/>
          <w:sz w:val="24"/>
          <w:szCs w:val="24"/>
        </w:rPr>
        <w:t>may not have</w:t>
      </w:r>
      <w:r>
        <w:rPr>
          <w:rFonts w:ascii="Times New Roman" w:hAnsi="Times New Roman"/>
          <w:sz w:val="24"/>
          <w:szCs w:val="24"/>
        </w:rPr>
        <w:t xml:space="preserve"> </w:t>
      </w:r>
      <w:r w:rsidR="00DA03C1">
        <w:rPr>
          <w:rFonts w:ascii="Times New Roman" w:hAnsi="Times New Roman"/>
          <w:sz w:val="24"/>
          <w:szCs w:val="24"/>
        </w:rPr>
        <w:t xml:space="preserve">made the </w:t>
      </w:r>
      <w:r>
        <w:rPr>
          <w:rFonts w:ascii="Times New Roman" w:hAnsi="Times New Roman"/>
          <w:sz w:val="24"/>
          <w:szCs w:val="24"/>
        </w:rPr>
        <w:t>text-</w:t>
      </w:r>
      <w:r w:rsidR="00DA03C1">
        <w:rPr>
          <w:rFonts w:ascii="Times New Roman" w:hAnsi="Times New Roman"/>
          <w:sz w:val="24"/>
          <w:szCs w:val="24"/>
        </w:rPr>
        <w:t xml:space="preserve"> </w:t>
      </w:r>
      <w:r>
        <w:rPr>
          <w:rFonts w:ascii="Times New Roman" w:hAnsi="Times New Roman"/>
          <w:sz w:val="24"/>
          <w:szCs w:val="24"/>
        </w:rPr>
        <w:t xml:space="preserve">based connections to help them in understanding what they </w:t>
      </w:r>
      <w:r w:rsidR="00DA03C1">
        <w:rPr>
          <w:rFonts w:ascii="Times New Roman" w:hAnsi="Times New Roman"/>
          <w:sz w:val="24"/>
          <w:szCs w:val="24"/>
        </w:rPr>
        <w:t xml:space="preserve">had </w:t>
      </w:r>
      <w:r>
        <w:rPr>
          <w:rFonts w:ascii="Times New Roman" w:hAnsi="Times New Roman"/>
          <w:sz w:val="24"/>
          <w:szCs w:val="24"/>
        </w:rPr>
        <w:t>read and to further take that understanding into responding to the assessment’s questions.  The fact that there were no significant differences between the two groups on the comprehension s</w:t>
      </w:r>
      <w:r w:rsidR="006542EB">
        <w:rPr>
          <w:rFonts w:ascii="Times New Roman" w:hAnsi="Times New Roman"/>
          <w:sz w:val="24"/>
          <w:szCs w:val="24"/>
        </w:rPr>
        <w:t xml:space="preserve">ubset of the GMRT could </w:t>
      </w:r>
      <w:r w:rsidR="00DA03C1">
        <w:rPr>
          <w:rFonts w:ascii="Times New Roman" w:hAnsi="Times New Roman"/>
          <w:sz w:val="24"/>
          <w:szCs w:val="24"/>
        </w:rPr>
        <w:t>also</w:t>
      </w:r>
      <w:r w:rsidR="006542EB">
        <w:rPr>
          <w:rFonts w:ascii="Times New Roman" w:hAnsi="Times New Roman"/>
          <w:sz w:val="24"/>
          <w:szCs w:val="24"/>
        </w:rPr>
        <w:t xml:space="preserve"> be </w:t>
      </w:r>
      <w:r>
        <w:rPr>
          <w:rFonts w:ascii="Times New Roman" w:hAnsi="Times New Roman"/>
          <w:sz w:val="24"/>
          <w:szCs w:val="24"/>
        </w:rPr>
        <w:t xml:space="preserve">attributed to </w:t>
      </w:r>
      <w:r w:rsidR="006542EB">
        <w:rPr>
          <w:rFonts w:ascii="Times New Roman" w:hAnsi="Times New Roman"/>
          <w:sz w:val="24"/>
          <w:szCs w:val="24"/>
        </w:rPr>
        <w:t xml:space="preserve">(a) </w:t>
      </w:r>
      <w:r>
        <w:rPr>
          <w:rFonts w:ascii="Times New Roman" w:hAnsi="Times New Roman"/>
          <w:sz w:val="24"/>
          <w:szCs w:val="24"/>
        </w:rPr>
        <w:t>th</w:t>
      </w:r>
      <w:r w:rsidR="006542EB">
        <w:rPr>
          <w:rFonts w:ascii="Times New Roman" w:hAnsi="Times New Roman"/>
          <w:sz w:val="24"/>
          <w:szCs w:val="24"/>
        </w:rPr>
        <w:t>e lack of cultural relevance</w:t>
      </w:r>
      <w:r w:rsidR="000474BC">
        <w:rPr>
          <w:rFonts w:ascii="Times New Roman" w:hAnsi="Times New Roman"/>
          <w:sz w:val="24"/>
          <w:szCs w:val="24"/>
        </w:rPr>
        <w:t xml:space="preserve"> and interest</w:t>
      </w:r>
      <w:r w:rsidR="006542EB">
        <w:rPr>
          <w:rFonts w:ascii="Times New Roman" w:hAnsi="Times New Roman"/>
          <w:sz w:val="24"/>
          <w:szCs w:val="24"/>
        </w:rPr>
        <w:t xml:space="preserve"> to the content assessed in GMRT, (b)</w:t>
      </w:r>
      <w:r>
        <w:rPr>
          <w:rFonts w:ascii="Times New Roman" w:hAnsi="Times New Roman"/>
          <w:sz w:val="24"/>
          <w:szCs w:val="24"/>
        </w:rPr>
        <w:t xml:space="preserve"> the inability to transfer reading skills and strategies from one reading context to another</w:t>
      </w:r>
      <w:r w:rsidR="000474BC">
        <w:rPr>
          <w:rFonts w:ascii="Times New Roman" w:hAnsi="Times New Roman"/>
          <w:sz w:val="24"/>
          <w:szCs w:val="24"/>
        </w:rPr>
        <w:t xml:space="preserve">, and (c) the short text excerpts, that had no clear beginning or ending. </w:t>
      </w:r>
      <w:r w:rsidR="00755A4C">
        <w:rPr>
          <w:rFonts w:ascii="Times New Roman" w:hAnsi="Times New Roman"/>
          <w:sz w:val="24"/>
          <w:szCs w:val="24"/>
        </w:rPr>
        <w:t xml:space="preserve"> </w:t>
      </w:r>
    </w:p>
    <w:p w:rsidR="008D757A" w:rsidRPr="00151549" w:rsidRDefault="00DA03C1" w:rsidP="00EA6D80">
      <w:pPr>
        <w:spacing w:after="0" w:line="480" w:lineRule="auto"/>
        <w:ind w:firstLine="720"/>
        <w:rPr>
          <w:rFonts w:ascii="Times New Roman" w:hAnsi="Times New Roman"/>
          <w:sz w:val="24"/>
          <w:szCs w:val="24"/>
        </w:rPr>
      </w:pPr>
      <w:r>
        <w:rPr>
          <w:rFonts w:ascii="Times New Roman" w:hAnsi="Times New Roman"/>
          <w:sz w:val="24"/>
          <w:szCs w:val="24"/>
        </w:rPr>
        <w:t>P</w:t>
      </w:r>
      <w:r w:rsidR="00D1138A">
        <w:rPr>
          <w:rFonts w:ascii="Times New Roman" w:hAnsi="Times New Roman"/>
          <w:sz w:val="24"/>
          <w:szCs w:val="24"/>
        </w:rPr>
        <w:t>erformance on the FAIR, supported hypothesis 1 and showed significant differences b</w:t>
      </w:r>
      <w:r>
        <w:rPr>
          <w:rFonts w:ascii="Times New Roman" w:hAnsi="Times New Roman"/>
          <w:sz w:val="24"/>
          <w:szCs w:val="24"/>
        </w:rPr>
        <w:t>etween the groups’ performance. T</w:t>
      </w:r>
      <w:r w:rsidR="00D1138A">
        <w:rPr>
          <w:rFonts w:ascii="Times New Roman" w:hAnsi="Times New Roman"/>
          <w:sz w:val="24"/>
          <w:szCs w:val="24"/>
        </w:rPr>
        <w:t xml:space="preserve">his </w:t>
      </w:r>
      <w:r>
        <w:rPr>
          <w:rFonts w:ascii="Times New Roman" w:hAnsi="Times New Roman"/>
          <w:sz w:val="24"/>
          <w:szCs w:val="24"/>
        </w:rPr>
        <w:t>may be</w:t>
      </w:r>
      <w:r w:rsidR="00D1138A">
        <w:rPr>
          <w:rFonts w:ascii="Times New Roman" w:hAnsi="Times New Roman"/>
          <w:sz w:val="24"/>
          <w:szCs w:val="24"/>
        </w:rPr>
        <w:t xml:space="preserve"> demonstrating </w:t>
      </w:r>
      <w:r w:rsidR="000474BC">
        <w:rPr>
          <w:rFonts w:ascii="Times New Roman" w:hAnsi="Times New Roman"/>
          <w:sz w:val="24"/>
          <w:szCs w:val="24"/>
        </w:rPr>
        <w:t xml:space="preserve">(a) </w:t>
      </w:r>
      <w:r w:rsidR="00D1138A">
        <w:rPr>
          <w:rFonts w:ascii="Times New Roman" w:hAnsi="Times New Roman"/>
          <w:sz w:val="24"/>
          <w:szCs w:val="24"/>
        </w:rPr>
        <w:t>close relativity of the FAIR’s content to the instructional material</w:t>
      </w:r>
      <w:r w:rsidR="000474BC">
        <w:rPr>
          <w:rFonts w:ascii="Times New Roman" w:hAnsi="Times New Roman"/>
          <w:sz w:val="24"/>
          <w:szCs w:val="24"/>
        </w:rPr>
        <w:t xml:space="preserve"> and </w:t>
      </w:r>
      <w:r w:rsidR="00534AA3">
        <w:rPr>
          <w:rFonts w:ascii="Times New Roman" w:hAnsi="Times New Roman"/>
          <w:sz w:val="24"/>
          <w:szCs w:val="24"/>
        </w:rPr>
        <w:t xml:space="preserve">the format of </w:t>
      </w:r>
      <w:r w:rsidR="000474BC">
        <w:rPr>
          <w:rFonts w:ascii="Times New Roman" w:hAnsi="Times New Roman"/>
          <w:sz w:val="24"/>
          <w:szCs w:val="24"/>
        </w:rPr>
        <w:t>school assessment</w:t>
      </w:r>
      <w:r w:rsidR="00534AA3">
        <w:rPr>
          <w:rFonts w:ascii="Times New Roman" w:hAnsi="Times New Roman"/>
          <w:sz w:val="24"/>
          <w:szCs w:val="24"/>
        </w:rPr>
        <w:t>s, (b)</w:t>
      </w:r>
      <w:r w:rsidR="000474BC">
        <w:rPr>
          <w:rFonts w:ascii="Times New Roman" w:hAnsi="Times New Roman"/>
          <w:sz w:val="24"/>
          <w:szCs w:val="24"/>
        </w:rPr>
        <w:t xml:space="preserve"> </w:t>
      </w:r>
      <w:r w:rsidR="00534AA3">
        <w:rPr>
          <w:rFonts w:ascii="Times New Roman" w:hAnsi="Times New Roman"/>
          <w:sz w:val="24"/>
          <w:szCs w:val="24"/>
        </w:rPr>
        <w:t>higher reading</w:t>
      </w:r>
      <w:r w:rsidR="00D1138A">
        <w:rPr>
          <w:rFonts w:ascii="Times New Roman" w:hAnsi="Times New Roman"/>
          <w:sz w:val="24"/>
          <w:szCs w:val="24"/>
        </w:rPr>
        <w:t xml:space="preserve"> stamina </w:t>
      </w:r>
      <w:r w:rsidR="00796A3C">
        <w:rPr>
          <w:rFonts w:ascii="Times New Roman" w:hAnsi="Times New Roman"/>
          <w:sz w:val="24"/>
          <w:szCs w:val="24"/>
        </w:rPr>
        <w:t>due to FAIR’</w:t>
      </w:r>
      <w:r>
        <w:rPr>
          <w:rFonts w:ascii="Times New Roman" w:hAnsi="Times New Roman"/>
          <w:sz w:val="24"/>
          <w:szCs w:val="24"/>
        </w:rPr>
        <w:t>s</w:t>
      </w:r>
      <w:r w:rsidR="00796A3C">
        <w:rPr>
          <w:rFonts w:ascii="Times New Roman" w:hAnsi="Times New Roman"/>
          <w:sz w:val="24"/>
          <w:szCs w:val="24"/>
        </w:rPr>
        <w:t xml:space="preserve"> adaptive nature</w:t>
      </w:r>
      <w:r w:rsidR="00D1138A">
        <w:rPr>
          <w:rFonts w:ascii="Times New Roman" w:hAnsi="Times New Roman"/>
          <w:sz w:val="24"/>
          <w:szCs w:val="24"/>
        </w:rPr>
        <w:t xml:space="preserve">, and </w:t>
      </w:r>
      <w:r w:rsidR="00534AA3">
        <w:rPr>
          <w:rFonts w:ascii="Times New Roman" w:hAnsi="Times New Roman"/>
          <w:sz w:val="24"/>
          <w:szCs w:val="24"/>
        </w:rPr>
        <w:t xml:space="preserve">(c) a </w:t>
      </w:r>
      <w:r w:rsidR="00D1138A">
        <w:rPr>
          <w:rFonts w:ascii="Times New Roman" w:hAnsi="Times New Roman"/>
          <w:sz w:val="24"/>
          <w:szCs w:val="24"/>
        </w:rPr>
        <w:t>better application of reading skills and strategies that facilitated better response</w:t>
      </w:r>
      <w:r w:rsidR="00534AA3">
        <w:rPr>
          <w:rFonts w:ascii="Times New Roman" w:hAnsi="Times New Roman"/>
          <w:sz w:val="24"/>
          <w:szCs w:val="24"/>
        </w:rPr>
        <w:t>s</w:t>
      </w:r>
      <w:r w:rsidR="00D1138A">
        <w:rPr>
          <w:rFonts w:ascii="Times New Roman" w:hAnsi="Times New Roman"/>
          <w:sz w:val="24"/>
          <w:szCs w:val="24"/>
        </w:rPr>
        <w:t xml:space="preserve"> to qu</w:t>
      </w:r>
      <w:r w:rsidR="00EA6D80">
        <w:rPr>
          <w:rFonts w:ascii="Times New Roman" w:hAnsi="Times New Roman"/>
          <w:sz w:val="24"/>
          <w:szCs w:val="24"/>
        </w:rPr>
        <w:t>estions on the FAIR assessment.</w:t>
      </w:r>
    </w:p>
    <w:p w:rsidR="00D1138A" w:rsidRPr="004B090B" w:rsidRDefault="00D1138A" w:rsidP="00462EC1">
      <w:pPr>
        <w:spacing w:after="0" w:line="480" w:lineRule="auto"/>
        <w:ind w:firstLine="720"/>
        <w:rPr>
          <w:rFonts w:ascii="Times New Roman" w:hAnsi="Times New Roman"/>
          <w:b/>
          <w:sz w:val="24"/>
          <w:szCs w:val="24"/>
        </w:rPr>
      </w:pPr>
      <w:r w:rsidRPr="009E1AE8">
        <w:rPr>
          <w:rFonts w:ascii="Times New Roman" w:hAnsi="Times New Roman"/>
          <w:b/>
          <w:sz w:val="24"/>
          <w:szCs w:val="24"/>
        </w:rPr>
        <w:t xml:space="preserve">Gates </w:t>
      </w:r>
      <w:r w:rsidR="004B090B">
        <w:rPr>
          <w:rFonts w:ascii="Times New Roman" w:hAnsi="Times New Roman"/>
          <w:b/>
          <w:sz w:val="24"/>
          <w:szCs w:val="24"/>
        </w:rPr>
        <w:t xml:space="preserve">MacGinitie Reading Tests (GMRT).  </w:t>
      </w:r>
      <w:r>
        <w:rPr>
          <w:rFonts w:ascii="Times New Roman" w:hAnsi="Times New Roman"/>
          <w:sz w:val="24"/>
          <w:szCs w:val="24"/>
        </w:rPr>
        <w:t xml:space="preserve">The results of hypothesis 1 are important to look at in relation to GMRT. Although the GMRT is recognized as </w:t>
      </w:r>
      <w:r w:rsidR="00B45127">
        <w:rPr>
          <w:rFonts w:ascii="Times New Roman" w:hAnsi="Times New Roman"/>
          <w:sz w:val="24"/>
          <w:szCs w:val="24"/>
        </w:rPr>
        <w:t xml:space="preserve">a </w:t>
      </w:r>
      <w:r>
        <w:rPr>
          <w:rFonts w:ascii="Times New Roman" w:hAnsi="Times New Roman"/>
          <w:sz w:val="24"/>
          <w:szCs w:val="24"/>
        </w:rPr>
        <w:t>good diagnostic standardized measure, the content of the test d</w:t>
      </w:r>
      <w:r w:rsidR="00DA03C1">
        <w:rPr>
          <w:rFonts w:ascii="Times New Roman" w:hAnsi="Times New Roman"/>
          <w:sz w:val="24"/>
          <w:szCs w:val="24"/>
        </w:rPr>
        <w:t>id</w:t>
      </w:r>
      <w:r>
        <w:rPr>
          <w:rFonts w:ascii="Times New Roman" w:hAnsi="Times New Roman"/>
          <w:sz w:val="24"/>
          <w:szCs w:val="24"/>
        </w:rPr>
        <w:t xml:space="preserve"> not align with students’ reading interests.  This finding supports the research of Worthy, </w:t>
      </w:r>
      <w:r w:rsidR="00534AA3">
        <w:rPr>
          <w:rFonts w:ascii="Times New Roman" w:hAnsi="Times New Roman"/>
          <w:sz w:val="24"/>
          <w:szCs w:val="24"/>
        </w:rPr>
        <w:t>et al. (1999) and Ivey and</w:t>
      </w:r>
      <w:r>
        <w:rPr>
          <w:rFonts w:ascii="Times New Roman" w:hAnsi="Times New Roman"/>
          <w:sz w:val="24"/>
          <w:szCs w:val="24"/>
        </w:rPr>
        <w:t xml:space="preserve"> Broaddus (2001) who proposed that students will attend more to reading  and become more motivated in the act of reading, if they are reading something that personally interests them.  This finding aligns with Tatum (2008) who supports students’ out-of school or public literacy as a </w:t>
      </w:r>
      <w:r w:rsidRPr="00EF4A8A">
        <w:rPr>
          <w:rFonts w:ascii="Times New Roman" w:eastAsiaTheme="minorHAnsi" w:hAnsi="Times New Roman" w:cs="GaramondThree"/>
          <w:color w:val="000000" w:themeColor="text1"/>
          <w:sz w:val="24"/>
        </w:rPr>
        <w:t xml:space="preserve">more meaningful way to help </w:t>
      </w:r>
      <w:r>
        <w:rPr>
          <w:rFonts w:ascii="Times New Roman" w:eastAsiaTheme="minorHAnsi" w:hAnsi="Times New Roman" w:cs="GaramondThree"/>
          <w:color w:val="000000" w:themeColor="text1"/>
          <w:sz w:val="24"/>
        </w:rPr>
        <w:t>students</w:t>
      </w:r>
      <w:r w:rsidRPr="00EF4A8A">
        <w:rPr>
          <w:rFonts w:ascii="Times New Roman" w:eastAsiaTheme="minorHAnsi" w:hAnsi="Times New Roman" w:cs="GaramondThree"/>
          <w:color w:val="000000" w:themeColor="text1"/>
          <w:sz w:val="24"/>
        </w:rPr>
        <w:t xml:space="preserve"> to learn.</w:t>
      </w:r>
      <w:r>
        <w:rPr>
          <w:rFonts w:ascii="Times New Roman" w:eastAsiaTheme="minorHAnsi" w:hAnsi="Times New Roman" w:cs="GaramondThree"/>
          <w:color w:val="000000" w:themeColor="text1"/>
          <w:sz w:val="24"/>
        </w:rPr>
        <w:t xml:space="preserve"> </w:t>
      </w:r>
      <w:r>
        <w:rPr>
          <w:rFonts w:ascii="Times New Roman" w:hAnsi="Times New Roman"/>
          <w:sz w:val="24"/>
          <w:szCs w:val="24"/>
        </w:rPr>
        <w:t>Though the reading passages of GMRT are short, students’ lacked the background knowledge to construct meaning from what they read. Furthermore, the structure of the questions on the assessment did not follow the pattern of questioning that students are exposed to</w:t>
      </w:r>
      <w:r w:rsidR="00534AA3">
        <w:rPr>
          <w:rFonts w:ascii="Times New Roman" w:hAnsi="Times New Roman"/>
          <w:sz w:val="24"/>
          <w:szCs w:val="24"/>
        </w:rPr>
        <w:t xml:space="preserve"> at school</w:t>
      </w:r>
      <w:r>
        <w:rPr>
          <w:rFonts w:ascii="Times New Roman" w:hAnsi="Times New Roman"/>
          <w:sz w:val="24"/>
          <w:szCs w:val="24"/>
        </w:rPr>
        <w:t>. This goes to show that struggling readers need consistency and structure in learnin</w:t>
      </w:r>
      <w:r w:rsidR="00534AA3">
        <w:rPr>
          <w:rFonts w:ascii="Times New Roman" w:hAnsi="Times New Roman"/>
          <w:sz w:val="24"/>
          <w:szCs w:val="24"/>
        </w:rPr>
        <w:t>g to help them to be successful.</w:t>
      </w:r>
    </w:p>
    <w:p w:rsidR="00D1138A" w:rsidRDefault="00D1138A" w:rsidP="00D1138A">
      <w:pPr>
        <w:spacing w:after="0" w:line="480" w:lineRule="auto"/>
        <w:ind w:firstLine="720"/>
        <w:rPr>
          <w:rFonts w:ascii="Times New Roman" w:hAnsi="Times New Roman"/>
          <w:sz w:val="24"/>
          <w:szCs w:val="24"/>
        </w:rPr>
      </w:pPr>
      <w:r>
        <w:rPr>
          <w:rFonts w:ascii="Times New Roman" w:hAnsi="Times New Roman"/>
          <w:sz w:val="24"/>
          <w:szCs w:val="24"/>
        </w:rPr>
        <w:t>The reading passages of GMRT demonstrated no indication of a beginning, middle, or end as in a regular narrative and the content of the passages engendered unfamiliarity to the population (Blacks and Hispanic) involved in the study, which probably deterred any profound meaningful connection with the text.  Resulting from this lack of connection is a sense of “cultural discontinuity” where students</w:t>
      </w:r>
      <w:r w:rsidR="0087554B">
        <w:rPr>
          <w:rFonts w:ascii="Times New Roman" w:hAnsi="Times New Roman"/>
          <w:sz w:val="24"/>
          <w:szCs w:val="24"/>
        </w:rPr>
        <w:t>’</w:t>
      </w:r>
      <w:r>
        <w:rPr>
          <w:rFonts w:ascii="Times New Roman" w:hAnsi="Times New Roman"/>
          <w:sz w:val="24"/>
          <w:szCs w:val="24"/>
        </w:rPr>
        <w:t xml:space="preserve"> learning needs are forsaken</w:t>
      </w:r>
      <w:r w:rsidR="00534AA3">
        <w:rPr>
          <w:rFonts w:ascii="Times New Roman" w:hAnsi="Times New Roman"/>
          <w:sz w:val="24"/>
          <w:szCs w:val="24"/>
        </w:rPr>
        <w:t xml:space="preserve"> and impedes them from building bridges to their learning</w:t>
      </w:r>
      <w:r>
        <w:rPr>
          <w:rFonts w:ascii="Times New Roman" w:hAnsi="Times New Roman"/>
          <w:sz w:val="24"/>
          <w:szCs w:val="24"/>
        </w:rPr>
        <w:t>.</w:t>
      </w:r>
      <w:r>
        <w:rPr>
          <w:rStyle w:val="au"/>
          <w:rFonts w:ascii="Times New Roman" w:hAnsi="Times New Roman"/>
          <w:sz w:val="24"/>
          <w:szCs w:val="24"/>
        </w:rPr>
        <w:t xml:space="preserve"> </w:t>
      </w:r>
      <w:r w:rsidRPr="00874988">
        <w:rPr>
          <w:rFonts w:ascii="Times New Roman" w:hAnsi="Times New Roman"/>
          <w:sz w:val="24"/>
          <w:szCs w:val="24"/>
        </w:rPr>
        <w:t xml:space="preserve">Cultural discontinuity </w:t>
      </w:r>
      <w:r>
        <w:rPr>
          <w:rFonts w:ascii="Times New Roman" w:hAnsi="Times New Roman"/>
          <w:sz w:val="24"/>
          <w:szCs w:val="24"/>
        </w:rPr>
        <w:t>can lead to disagreements, misunderstandings, and eventual failure for students</w:t>
      </w:r>
      <w:r w:rsidRPr="00554C4B">
        <w:rPr>
          <w:rStyle w:val="au"/>
          <w:rFonts w:ascii="Times New Roman" w:hAnsi="Times New Roman"/>
          <w:sz w:val="24"/>
          <w:szCs w:val="24"/>
        </w:rPr>
        <w:t xml:space="preserve"> </w:t>
      </w:r>
      <w:r>
        <w:rPr>
          <w:rStyle w:val="au"/>
          <w:rFonts w:ascii="Times New Roman" w:hAnsi="Times New Roman"/>
          <w:sz w:val="24"/>
          <w:szCs w:val="24"/>
        </w:rPr>
        <w:t>(</w:t>
      </w:r>
      <w:r w:rsidRPr="00554C4B">
        <w:rPr>
          <w:rStyle w:val="au"/>
          <w:rFonts w:ascii="Times New Roman" w:hAnsi="Times New Roman"/>
          <w:sz w:val="24"/>
          <w:szCs w:val="24"/>
        </w:rPr>
        <w:t>Coleman</w:t>
      </w:r>
      <w:r>
        <w:rPr>
          <w:rStyle w:val="au"/>
          <w:rFonts w:ascii="Times New Roman" w:hAnsi="Times New Roman"/>
          <w:sz w:val="24"/>
          <w:szCs w:val="24"/>
        </w:rPr>
        <w:t>, 2000)</w:t>
      </w:r>
      <w:r>
        <w:rPr>
          <w:rFonts w:ascii="Times New Roman" w:hAnsi="Times New Roman"/>
          <w:sz w:val="24"/>
          <w:szCs w:val="24"/>
        </w:rPr>
        <w:t xml:space="preserve">. </w:t>
      </w:r>
    </w:p>
    <w:p w:rsidR="00D1138A" w:rsidRPr="00690176" w:rsidRDefault="00D1138A" w:rsidP="00D1138A">
      <w:pPr>
        <w:spacing w:after="0" w:line="480" w:lineRule="auto"/>
        <w:ind w:firstLine="720"/>
        <w:rPr>
          <w:rFonts w:ascii="Times New Roman" w:hAnsi="Times New Roman"/>
          <w:sz w:val="24"/>
          <w:szCs w:val="24"/>
        </w:rPr>
      </w:pPr>
      <w:r>
        <w:rPr>
          <w:rFonts w:ascii="Times New Roman" w:hAnsi="Times New Roman"/>
          <w:sz w:val="24"/>
          <w:szCs w:val="24"/>
        </w:rPr>
        <w:t xml:space="preserve"> However, merits can be relegated to the fact that the GMRT provides a grade level of performance</w:t>
      </w:r>
      <w:r w:rsidR="007A4A51">
        <w:rPr>
          <w:rFonts w:ascii="Times New Roman" w:hAnsi="Times New Roman"/>
          <w:sz w:val="24"/>
          <w:szCs w:val="24"/>
        </w:rPr>
        <w:t xml:space="preserve"> and a Lexile measure</w:t>
      </w:r>
      <w:r>
        <w:rPr>
          <w:rFonts w:ascii="Times New Roman" w:hAnsi="Times New Roman"/>
          <w:sz w:val="24"/>
          <w:szCs w:val="24"/>
        </w:rPr>
        <w:t>, which educators can use to place students in instructional reading groups according to their reading needs and provide differentiated instruction which will demonstrate a caring and inclusive learning environment as typified by cu</w:t>
      </w:r>
      <w:r w:rsidR="00796A3C">
        <w:rPr>
          <w:rFonts w:ascii="Times New Roman" w:hAnsi="Times New Roman"/>
          <w:sz w:val="24"/>
          <w:szCs w:val="24"/>
        </w:rPr>
        <w:t>lturally responsive instruction</w:t>
      </w:r>
      <w:r w:rsidR="004B090B">
        <w:rPr>
          <w:rFonts w:ascii="Times New Roman" w:hAnsi="Times New Roman"/>
          <w:sz w:val="24"/>
          <w:szCs w:val="24"/>
        </w:rPr>
        <w:t xml:space="preserve"> </w:t>
      </w:r>
      <w:r>
        <w:rPr>
          <w:rFonts w:ascii="Times-Roman" w:eastAsiaTheme="minorHAnsi" w:hAnsi="Times-Roman" w:cs="Times-Roman"/>
          <w:sz w:val="20"/>
          <w:szCs w:val="20"/>
        </w:rPr>
        <w:t>(</w:t>
      </w:r>
      <w:r w:rsidRPr="009A64C1">
        <w:rPr>
          <w:rFonts w:ascii="Times-Roman" w:eastAsiaTheme="minorHAnsi" w:hAnsi="Times-Roman" w:cs="Times-Roman"/>
          <w:sz w:val="24"/>
          <w:szCs w:val="24"/>
        </w:rPr>
        <w:t>Phuntsog, 1999</w:t>
      </w:r>
      <w:r>
        <w:rPr>
          <w:rFonts w:ascii="Times-Roman" w:eastAsiaTheme="minorHAnsi" w:hAnsi="Times-Roman" w:cs="Times-Roman"/>
          <w:sz w:val="20"/>
          <w:szCs w:val="20"/>
        </w:rPr>
        <w:t>).</w:t>
      </w:r>
      <w:r>
        <w:rPr>
          <w:rFonts w:ascii="Times New Roman" w:hAnsi="Times New Roman"/>
          <w:sz w:val="24"/>
          <w:szCs w:val="24"/>
        </w:rPr>
        <w:t xml:space="preserve"> </w:t>
      </w:r>
    </w:p>
    <w:p w:rsidR="00D1138A" w:rsidRPr="004B090B" w:rsidRDefault="00D1138A" w:rsidP="00462EC1">
      <w:pPr>
        <w:spacing w:after="0" w:line="480" w:lineRule="auto"/>
        <w:ind w:firstLine="720"/>
        <w:rPr>
          <w:rFonts w:ascii="Times New Roman" w:hAnsi="Times New Roman"/>
          <w:b/>
          <w:sz w:val="24"/>
          <w:szCs w:val="24"/>
        </w:rPr>
      </w:pPr>
      <w:r>
        <w:rPr>
          <w:rFonts w:ascii="Times New Roman" w:hAnsi="Times New Roman"/>
          <w:b/>
          <w:sz w:val="24"/>
          <w:szCs w:val="24"/>
        </w:rPr>
        <w:t>Florida Assess</w:t>
      </w:r>
      <w:r w:rsidR="004B090B">
        <w:rPr>
          <w:rFonts w:ascii="Times New Roman" w:hAnsi="Times New Roman"/>
          <w:b/>
          <w:sz w:val="24"/>
          <w:szCs w:val="24"/>
        </w:rPr>
        <w:t>ments for Instruction</w:t>
      </w:r>
      <w:r w:rsidRPr="009E1AE8">
        <w:rPr>
          <w:rFonts w:ascii="Times New Roman" w:hAnsi="Times New Roman"/>
          <w:b/>
          <w:sz w:val="24"/>
          <w:szCs w:val="24"/>
        </w:rPr>
        <w:t xml:space="preserve"> in Reading</w:t>
      </w:r>
      <w:r w:rsidR="004B090B">
        <w:rPr>
          <w:rFonts w:ascii="Times New Roman" w:hAnsi="Times New Roman"/>
          <w:b/>
          <w:sz w:val="24"/>
          <w:szCs w:val="24"/>
        </w:rPr>
        <w:t xml:space="preserve"> (FAIR)</w:t>
      </w:r>
      <w:r w:rsidR="004B090B" w:rsidRPr="004B090B">
        <w:rPr>
          <w:rFonts w:ascii="Times New Roman" w:hAnsi="Times New Roman"/>
          <w:sz w:val="24"/>
          <w:szCs w:val="24"/>
        </w:rPr>
        <w:t>.</w:t>
      </w:r>
      <w:r w:rsidR="004B090B">
        <w:rPr>
          <w:rFonts w:ascii="Times New Roman" w:hAnsi="Times New Roman"/>
          <w:b/>
          <w:sz w:val="24"/>
          <w:szCs w:val="24"/>
        </w:rPr>
        <w:t xml:space="preserve">  </w:t>
      </w:r>
      <w:r w:rsidRPr="00690176">
        <w:rPr>
          <w:rFonts w:ascii="Times New Roman" w:hAnsi="Times New Roman"/>
          <w:sz w:val="24"/>
          <w:szCs w:val="24"/>
        </w:rPr>
        <w:t xml:space="preserve">The </w:t>
      </w:r>
      <w:r>
        <w:rPr>
          <w:rFonts w:ascii="Times New Roman" w:hAnsi="Times New Roman"/>
          <w:sz w:val="24"/>
          <w:szCs w:val="24"/>
        </w:rPr>
        <w:t>structure</w:t>
      </w:r>
      <w:r w:rsidRPr="00690176">
        <w:rPr>
          <w:rFonts w:ascii="Times New Roman" w:hAnsi="Times New Roman"/>
          <w:sz w:val="24"/>
          <w:szCs w:val="24"/>
        </w:rPr>
        <w:t xml:space="preserve"> of the FAIR test</w:t>
      </w:r>
      <w:r>
        <w:rPr>
          <w:rFonts w:ascii="Times New Roman" w:hAnsi="Times New Roman"/>
          <w:b/>
          <w:sz w:val="24"/>
          <w:szCs w:val="24"/>
        </w:rPr>
        <w:t xml:space="preserve"> </w:t>
      </w:r>
      <w:r>
        <w:rPr>
          <w:rFonts w:ascii="Times New Roman" w:hAnsi="Times New Roman"/>
          <w:sz w:val="24"/>
          <w:szCs w:val="24"/>
        </w:rPr>
        <w:t>seemed to have aligned more with the type</w:t>
      </w:r>
      <w:r w:rsidR="00D9516F">
        <w:rPr>
          <w:rFonts w:ascii="Times New Roman" w:hAnsi="Times New Roman"/>
          <w:sz w:val="24"/>
          <w:szCs w:val="24"/>
        </w:rPr>
        <w:t>s</w:t>
      </w:r>
      <w:r>
        <w:rPr>
          <w:rFonts w:ascii="Times New Roman" w:hAnsi="Times New Roman"/>
          <w:sz w:val="24"/>
          <w:szCs w:val="24"/>
        </w:rPr>
        <w:t xml:space="preserve"> of testing that students’ are exposed to at school.  More so, the instructional content of the novels (Bluford Series) incorporated the state standards and benchmarks that students are expected to know, which could be a reason for student success as well, due to the fact that FAIR is a state test</w:t>
      </w:r>
      <w:r w:rsidR="00796A3C">
        <w:rPr>
          <w:rFonts w:ascii="Times New Roman" w:hAnsi="Times New Roman"/>
          <w:sz w:val="24"/>
          <w:szCs w:val="24"/>
        </w:rPr>
        <w:t xml:space="preserve"> </w:t>
      </w:r>
      <w:r>
        <w:rPr>
          <w:rFonts w:ascii="Times New Roman" w:hAnsi="Times New Roman"/>
          <w:sz w:val="24"/>
          <w:szCs w:val="24"/>
        </w:rPr>
        <w:t>. As a result, the performance on the FAIR demonstrated significant time effect for the experimental group from one test to another.  This means that the reading comprehension percentile increased from the AP1 (Assessment Period 1) to AP2 (Assessment Period 2)</w:t>
      </w:r>
      <w:r>
        <w:t xml:space="preserve">.  </w:t>
      </w:r>
      <w:r w:rsidRPr="00ED1A4F">
        <w:rPr>
          <w:rFonts w:ascii="Times New Roman" w:hAnsi="Times New Roman"/>
          <w:sz w:val="24"/>
          <w:szCs w:val="24"/>
        </w:rPr>
        <w:t>This improvement could be due to</w:t>
      </w:r>
      <w:r w:rsidR="00796A3C">
        <w:rPr>
          <w:rFonts w:ascii="Times New Roman" w:hAnsi="Times New Roman"/>
          <w:sz w:val="24"/>
          <w:szCs w:val="24"/>
        </w:rPr>
        <w:t xml:space="preserve"> the</w:t>
      </w:r>
      <w:r w:rsidRPr="00ED1A4F">
        <w:rPr>
          <w:rFonts w:ascii="Times New Roman" w:hAnsi="Times New Roman"/>
          <w:sz w:val="24"/>
          <w:szCs w:val="24"/>
        </w:rPr>
        <w:t xml:space="preserve"> type and quality of instruction and/or to the adaptive nature of FAIR’s reading comprehension test, where students are presented with passages that they can read and understand.  Th</w:t>
      </w:r>
      <w:r w:rsidR="00E158BF">
        <w:rPr>
          <w:rFonts w:ascii="Times New Roman" w:hAnsi="Times New Roman"/>
          <w:sz w:val="24"/>
          <w:szCs w:val="24"/>
        </w:rPr>
        <w:t>e fact that the FAIR adapts to students’ level, in some way support</w:t>
      </w:r>
      <w:r w:rsidRPr="00ED1A4F">
        <w:rPr>
          <w:rFonts w:ascii="Times New Roman" w:hAnsi="Times New Roman"/>
          <w:sz w:val="24"/>
          <w:szCs w:val="24"/>
        </w:rPr>
        <w:t xml:space="preserve"> the research of Shealey </w:t>
      </w:r>
      <w:r w:rsidR="0087554B">
        <w:rPr>
          <w:rFonts w:ascii="Times New Roman" w:hAnsi="Times New Roman"/>
          <w:sz w:val="24"/>
          <w:szCs w:val="24"/>
        </w:rPr>
        <w:t>and</w:t>
      </w:r>
      <w:r w:rsidRPr="00ED1A4F">
        <w:rPr>
          <w:rFonts w:ascii="Times New Roman" w:hAnsi="Times New Roman"/>
          <w:sz w:val="24"/>
          <w:szCs w:val="24"/>
        </w:rPr>
        <w:t xml:space="preserve"> Callins (2007) who proposed that a culturally responsive program is one which implements active teaching methods and facilitate</w:t>
      </w:r>
      <w:r w:rsidR="0087554B">
        <w:rPr>
          <w:rFonts w:ascii="Times New Roman" w:hAnsi="Times New Roman"/>
          <w:sz w:val="24"/>
          <w:szCs w:val="24"/>
        </w:rPr>
        <w:t>s</w:t>
      </w:r>
      <w:r w:rsidRPr="00ED1A4F">
        <w:rPr>
          <w:rFonts w:ascii="Times New Roman" w:hAnsi="Times New Roman"/>
          <w:sz w:val="24"/>
          <w:szCs w:val="24"/>
        </w:rPr>
        <w:t xml:space="preserve"> learning</w:t>
      </w:r>
      <w:r>
        <w:rPr>
          <w:rFonts w:ascii="Times New Roman" w:hAnsi="Times New Roman"/>
          <w:sz w:val="24"/>
          <w:szCs w:val="24"/>
        </w:rPr>
        <w:t xml:space="preserve"> of all students in a culturally-mediated environment.</w:t>
      </w:r>
      <w:r w:rsidR="00E158BF">
        <w:rPr>
          <w:rFonts w:ascii="Times New Roman" w:hAnsi="Times New Roman"/>
          <w:sz w:val="24"/>
          <w:szCs w:val="24"/>
        </w:rPr>
        <w:t xml:space="preserve"> </w:t>
      </w:r>
    </w:p>
    <w:p w:rsidR="00D1138A" w:rsidRPr="00796A3C" w:rsidRDefault="00D1138A" w:rsidP="00796A3C">
      <w:pPr>
        <w:spacing w:after="0" w:line="480" w:lineRule="auto"/>
        <w:ind w:firstLine="720"/>
        <w:rPr>
          <w:rFonts w:ascii="Times New Roman" w:hAnsi="Times New Roman"/>
          <w:sz w:val="24"/>
          <w:szCs w:val="24"/>
        </w:rPr>
      </w:pPr>
      <w:r>
        <w:rPr>
          <w:rFonts w:ascii="Times New Roman" w:hAnsi="Times New Roman"/>
          <w:sz w:val="24"/>
          <w:szCs w:val="24"/>
        </w:rPr>
        <w:t>The adaptive nature of the FAIR test to a student’s reading level is great for instructional purposes. It allows an educator to analyze each student performance and create an education plan, differentiate i</w:t>
      </w:r>
      <w:r w:rsidR="00E158BF">
        <w:rPr>
          <w:rFonts w:ascii="Times New Roman" w:hAnsi="Times New Roman"/>
          <w:sz w:val="24"/>
          <w:szCs w:val="24"/>
        </w:rPr>
        <w:t>nstruction, and monitor student</w:t>
      </w:r>
      <w:r>
        <w:rPr>
          <w:rFonts w:ascii="Times New Roman" w:hAnsi="Times New Roman"/>
          <w:sz w:val="24"/>
          <w:szCs w:val="24"/>
        </w:rPr>
        <w:t>s</w:t>
      </w:r>
      <w:r w:rsidR="00E158BF">
        <w:rPr>
          <w:rFonts w:ascii="Times New Roman" w:hAnsi="Times New Roman"/>
          <w:sz w:val="24"/>
          <w:szCs w:val="24"/>
        </w:rPr>
        <w:t>’</w:t>
      </w:r>
      <w:r>
        <w:rPr>
          <w:rFonts w:ascii="Times New Roman" w:hAnsi="Times New Roman"/>
          <w:sz w:val="24"/>
          <w:szCs w:val="24"/>
        </w:rPr>
        <w:t xml:space="preserve"> learn</w:t>
      </w:r>
      <w:r w:rsidR="00E158BF">
        <w:rPr>
          <w:rFonts w:ascii="Times New Roman" w:hAnsi="Times New Roman"/>
          <w:sz w:val="24"/>
          <w:szCs w:val="24"/>
        </w:rPr>
        <w:t>ing which could improve student</w:t>
      </w:r>
      <w:r>
        <w:rPr>
          <w:rFonts w:ascii="Times New Roman" w:hAnsi="Times New Roman"/>
          <w:sz w:val="24"/>
          <w:szCs w:val="24"/>
        </w:rPr>
        <w:t>s</w:t>
      </w:r>
      <w:r w:rsidR="00E158BF">
        <w:rPr>
          <w:rFonts w:ascii="Times New Roman" w:hAnsi="Times New Roman"/>
          <w:sz w:val="24"/>
          <w:szCs w:val="24"/>
        </w:rPr>
        <w:t>’</w:t>
      </w:r>
      <w:r>
        <w:rPr>
          <w:rFonts w:ascii="Times New Roman" w:hAnsi="Times New Roman"/>
          <w:sz w:val="24"/>
          <w:szCs w:val="24"/>
        </w:rPr>
        <w:t xml:space="preserve"> reading ability.</w:t>
      </w:r>
      <w:r>
        <w:t xml:space="preserve"> </w:t>
      </w:r>
      <w:r w:rsidRPr="008D0760">
        <w:rPr>
          <w:rFonts w:ascii="Times New Roman" w:hAnsi="Times New Roman"/>
          <w:sz w:val="24"/>
          <w:szCs w:val="24"/>
        </w:rPr>
        <w:t>This supports Gay</w:t>
      </w:r>
      <w:r>
        <w:rPr>
          <w:rFonts w:ascii="Times New Roman" w:hAnsi="Times New Roman"/>
          <w:sz w:val="24"/>
          <w:szCs w:val="24"/>
        </w:rPr>
        <w:t>’s (2002</w:t>
      </w:r>
      <w:r w:rsidRPr="008D0760">
        <w:rPr>
          <w:rFonts w:ascii="Times New Roman" w:hAnsi="Times New Roman"/>
          <w:sz w:val="24"/>
          <w:szCs w:val="24"/>
        </w:rPr>
        <w:t>)</w:t>
      </w:r>
      <w:r>
        <w:t xml:space="preserve"> </w:t>
      </w:r>
      <w:r w:rsidR="00E158BF">
        <w:rPr>
          <w:rFonts w:ascii="Times New Roman" w:hAnsi="Times New Roman"/>
          <w:sz w:val="24"/>
          <w:szCs w:val="24"/>
        </w:rPr>
        <w:t xml:space="preserve">concept </w:t>
      </w:r>
      <w:r w:rsidR="00796A3C">
        <w:rPr>
          <w:rFonts w:ascii="Times New Roman" w:hAnsi="Times New Roman"/>
          <w:sz w:val="24"/>
          <w:szCs w:val="24"/>
        </w:rPr>
        <w:t>of “</w:t>
      </w:r>
      <w:r w:rsidR="00E158BF">
        <w:rPr>
          <w:rFonts w:ascii="Times New Roman" w:hAnsi="Times New Roman"/>
          <w:sz w:val="24"/>
          <w:szCs w:val="24"/>
        </w:rPr>
        <w:t>cultural scaffolding”</w:t>
      </w:r>
      <w:r>
        <w:rPr>
          <w:rFonts w:ascii="Times New Roman" w:hAnsi="Times New Roman"/>
          <w:sz w:val="24"/>
          <w:szCs w:val="24"/>
        </w:rPr>
        <w:t>, which proposes students’ experiences as a means to increase academic success</w:t>
      </w:r>
      <w:r w:rsidR="00796A3C">
        <w:rPr>
          <w:rFonts w:ascii="Times New Roman" w:hAnsi="Times New Roman"/>
          <w:sz w:val="24"/>
          <w:szCs w:val="24"/>
        </w:rPr>
        <w:t xml:space="preserve"> and build bridges to </w:t>
      </w:r>
      <w:r w:rsidR="004B090B">
        <w:rPr>
          <w:rFonts w:ascii="Times New Roman" w:hAnsi="Times New Roman"/>
          <w:sz w:val="24"/>
          <w:szCs w:val="24"/>
        </w:rPr>
        <w:t xml:space="preserve">students’ </w:t>
      </w:r>
      <w:r w:rsidR="00796A3C">
        <w:rPr>
          <w:rFonts w:ascii="Times New Roman" w:hAnsi="Times New Roman"/>
          <w:sz w:val="24"/>
          <w:szCs w:val="24"/>
        </w:rPr>
        <w:t>learning</w:t>
      </w:r>
      <w:r>
        <w:rPr>
          <w:rFonts w:ascii="Times New Roman" w:hAnsi="Times New Roman"/>
          <w:sz w:val="24"/>
          <w:szCs w:val="24"/>
        </w:rPr>
        <w:t>.</w:t>
      </w:r>
    </w:p>
    <w:p w:rsidR="00D1138A" w:rsidRPr="00AF2C3F" w:rsidRDefault="00D1138A" w:rsidP="00D1138A">
      <w:pPr>
        <w:spacing w:after="0" w:line="480" w:lineRule="auto"/>
        <w:rPr>
          <w:rFonts w:ascii="Times New Roman" w:hAnsi="Times New Roman"/>
          <w:b/>
          <w:color w:val="000000" w:themeColor="text1"/>
          <w:sz w:val="24"/>
          <w:szCs w:val="24"/>
        </w:rPr>
      </w:pPr>
      <w:r w:rsidRPr="00AF2C3F">
        <w:rPr>
          <w:rFonts w:ascii="Times New Roman" w:hAnsi="Times New Roman"/>
          <w:b/>
          <w:color w:val="000000" w:themeColor="text1"/>
          <w:sz w:val="24"/>
          <w:szCs w:val="24"/>
        </w:rPr>
        <w:t xml:space="preserve">Hypothesis 2 </w:t>
      </w:r>
    </w:p>
    <w:p w:rsidR="004B090B" w:rsidRDefault="00D1138A" w:rsidP="004B090B">
      <w:pPr>
        <w:spacing w:after="0" w:line="480" w:lineRule="auto"/>
        <w:ind w:firstLine="720"/>
        <w:rPr>
          <w:rFonts w:ascii="Times New Roman" w:eastAsia="Times New Roman" w:hAnsi="Times New Roman"/>
        </w:rPr>
      </w:pPr>
      <w:r>
        <w:rPr>
          <w:rFonts w:ascii="Times New Roman" w:hAnsi="Times New Roman"/>
          <w:color w:val="000000" w:themeColor="text1"/>
          <w:sz w:val="24"/>
          <w:szCs w:val="24"/>
        </w:rPr>
        <w:t xml:space="preserve">An analysis of hypothesis 2 </w:t>
      </w:r>
      <w:r>
        <w:rPr>
          <w:rFonts w:ascii="Times New Roman" w:eastAsia="Times New Roman" w:hAnsi="Times New Roman"/>
          <w:sz w:val="24"/>
          <w:szCs w:val="24"/>
        </w:rPr>
        <w:t xml:space="preserve">resulted in identifying </w:t>
      </w:r>
      <w:r w:rsidR="004B090B">
        <w:rPr>
          <w:rFonts w:ascii="Times New Roman" w:hAnsi="Times New Roman"/>
          <w:sz w:val="24"/>
          <w:szCs w:val="24"/>
        </w:rPr>
        <w:t>whether s</w:t>
      </w:r>
      <w:r w:rsidR="004B090B" w:rsidRPr="002A2C8C">
        <w:rPr>
          <w:rFonts w:ascii="Times New Roman" w:hAnsi="Times New Roman"/>
          <w:sz w:val="24"/>
          <w:szCs w:val="24"/>
        </w:rPr>
        <w:t xml:space="preserve">truggling urban adolescent readers, who </w:t>
      </w:r>
      <w:r w:rsidR="004B090B">
        <w:rPr>
          <w:rFonts w:ascii="Times New Roman" w:hAnsi="Times New Roman"/>
          <w:sz w:val="24"/>
          <w:szCs w:val="24"/>
        </w:rPr>
        <w:t xml:space="preserve">participate in culturally responsive instruction that uses culturally relevant </w:t>
      </w:r>
      <w:r w:rsidR="004B090B" w:rsidRPr="002A2C8C">
        <w:rPr>
          <w:rFonts w:ascii="Times New Roman" w:hAnsi="Times New Roman"/>
          <w:sz w:val="24"/>
          <w:szCs w:val="24"/>
        </w:rPr>
        <w:t>literature</w:t>
      </w:r>
      <w:r w:rsidR="004B090B">
        <w:rPr>
          <w:rFonts w:ascii="Times New Roman" w:eastAsia="Times New Roman" w:hAnsi="Times New Roman"/>
          <w:sz w:val="24"/>
          <w:szCs w:val="24"/>
        </w:rPr>
        <w:t xml:space="preserve">, </w:t>
      </w:r>
      <w:r w:rsidR="004B090B" w:rsidRPr="002A2C8C">
        <w:rPr>
          <w:rFonts w:ascii="Times New Roman" w:eastAsia="Times New Roman" w:hAnsi="Times New Roman"/>
          <w:sz w:val="24"/>
          <w:szCs w:val="24"/>
        </w:rPr>
        <w:t xml:space="preserve">will demonstrate a more positive attitude </w:t>
      </w:r>
      <w:r w:rsidR="004B090B">
        <w:rPr>
          <w:rFonts w:ascii="Times New Roman" w:eastAsia="Times New Roman" w:hAnsi="Times New Roman"/>
          <w:sz w:val="24"/>
          <w:szCs w:val="24"/>
        </w:rPr>
        <w:t>toward reading when compared to students who do not participate in culturally responsive instruction using culturally relevant</w:t>
      </w:r>
      <w:r w:rsidR="004B090B" w:rsidRPr="002A2C8C">
        <w:rPr>
          <w:rFonts w:ascii="Times New Roman" w:eastAsia="Times New Roman" w:hAnsi="Times New Roman"/>
          <w:sz w:val="24"/>
          <w:szCs w:val="24"/>
        </w:rPr>
        <w:t xml:space="preserve"> literature, as measured by the </w:t>
      </w:r>
      <w:r w:rsidR="004B090B" w:rsidRPr="002A2C8C">
        <w:rPr>
          <w:rFonts w:ascii="Times New Roman" w:hAnsi="Times New Roman"/>
          <w:sz w:val="24"/>
          <w:szCs w:val="24"/>
        </w:rPr>
        <w:t xml:space="preserve">Rhody Secondary Reading Attitude Assessment </w:t>
      </w:r>
      <w:r w:rsidR="004B090B">
        <w:rPr>
          <w:rFonts w:ascii="Times New Roman" w:hAnsi="Times New Roman"/>
          <w:sz w:val="24"/>
          <w:szCs w:val="24"/>
        </w:rPr>
        <w:t>(RSRAA</w:t>
      </w:r>
      <w:r w:rsidR="004B090B" w:rsidRPr="002A2C8C">
        <w:rPr>
          <w:rFonts w:ascii="Times New Roman" w:hAnsi="Times New Roman"/>
          <w:sz w:val="24"/>
          <w:szCs w:val="24"/>
        </w:rPr>
        <w:t>).</w:t>
      </w:r>
    </w:p>
    <w:p w:rsidR="00D1138A" w:rsidRPr="004B090B" w:rsidRDefault="00D1138A" w:rsidP="004B090B">
      <w:pPr>
        <w:spacing w:after="0" w:line="480" w:lineRule="auto"/>
        <w:ind w:firstLine="720"/>
        <w:rPr>
          <w:rFonts w:ascii="Times New Roman" w:eastAsia="Times New Roman" w:hAnsi="Times New Roman"/>
        </w:rPr>
      </w:pPr>
      <w:r>
        <w:rPr>
          <w:rFonts w:ascii="Times New Roman" w:hAnsi="Times New Roman"/>
          <w:sz w:val="24"/>
          <w:szCs w:val="24"/>
        </w:rPr>
        <w:t xml:space="preserve">The overall results of the RSRAA support Hypothesis 2 and is worthy of discussion. Testing hypothesis 2 revealed significant differences over time between the experimental group and the comparison group. These differences indicated that the experimental group demonstrated a more positive attitude to reading over time while the comparison group did not. More so, these differences may be due to the fact that students in the experimental group were reading novels (Bluford Series)  that were of more interest to them and were more culturally relevant to them, which was a motivation for them to read more of those novel types.  It may also be that adolescents in the experimental group were able to relate to the Bluford Series novels, make connections to what they read; make connections to the characters’ experiences, which resulted in more engaged reading time and a more positive attitude towards reading.  Rosenblatt (1995) claimed that students are inclined to become engaged in literary experiences when they can feel the validity of their own experience. </w:t>
      </w:r>
      <w:r w:rsidRPr="00326711">
        <w:rPr>
          <w:rFonts w:ascii="Times New Roman" w:hAnsi="Times New Roman"/>
          <w:sz w:val="24"/>
          <w:szCs w:val="24"/>
        </w:rPr>
        <w:t>Culturally responsive practices can potentially engage and motivate children as they affirm and</w:t>
      </w:r>
      <w:r w:rsidR="000F3D4C">
        <w:rPr>
          <w:rFonts w:ascii="Times New Roman" w:hAnsi="Times New Roman"/>
          <w:sz w:val="24"/>
          <w:szCs w:val="24"/>
        </w:rPr>
        <w:t xml:space="preserve"> validate their cultural identit</w:t>
      </w:r>
      <w:r w:rsidRPr="00326711">
        <w:rPr>
          <w:rFonts w:ascii="Times New Roman" w:hAnsi="Times New Roman"/>
          <w:sz w:val="24"/>
          <w:szCs w:val="24"/>
        </w:rPr>
        <w:t>y through text representations</w:t>
      </w:r>
      <w:r w:rsidRPr="00326711">
        <w:rPr>
          <w:rFonts w:ascii="Times New Roman" w:hAnsi="Times New Roman"/>
          <w:color w:val="000000"/>
          <w:sz w:val="24"/>
          <w:szCs w:val="24"/>
        </w:rPr>
        <w:t xml:space="preserve"> (Ladson-Billings, 1994).</w:t>
      </w:r>
      <w:r>
        <w:rPr>
          <w:rFonts w:ascii="Times New Roman" w:hAnsi="Times New Roman"/>
          <w:color w:val="000000"/>
          <w:sz w:val="24"/>
          <w:szCs w:val="24"/>
        </w:rPr>
        <w:t xml:space="preserve"> </w:t>
      </w:r>
      <w:r>
        <w:rPr>
          <w:rFonts w:ascii="Times New Roman" w:eastAsiaTheme="minorHAnsi" w:hAnsi="Times New Roman"/>
          <w:sz w:val="24"/>
          <w:szCs w:val="24"/>
        </w:rPr>
        <w:t>When readers are e</w:t>
      </w:r>
      <w:r w:rsidRPr="00B03AB2">
        <w:rPr>
          <w:rFonts w:ascii="Times New Roman" w:eastAsiaTheme="minorHAnsi" w:hAnsi="Times New Roman"/>
          <w:sz w:val="24"/>
          <w:szCs w:val="24"/>
        </w:rPr>
        <w:t xml:space="preserve">ngaged </w:t>
      </w:r>
      <w:r>
        <w:rPr>
          <w:rFonts w:ascii="Times New Roman" w:eastAsiaTheme="minorHAnsi" w:hAnsi="Times New Roman"/>
          <w:sz w:val="24"/>
          <w:szCs w:val="24"/>
        </w:rPr>
        <w:t xml:space="preserve">in the process of reading, they become </w:t>
      </w:r>
      <w:r w:rsidRPr="00B03AB2">
        <w:rPr>
          <w:rFonts w:ascii="Times New Roman" w:eastAsiaTheme="minorHAnsi" w:hAnsi="Times New Roman"/>
          <w:sz w:val="24"/>
          <w:szCs w:val="24"/>
        </w:rPr>
        <w:t>motivated to comprehend</w:t>
      </w:r>
      <w:r>
        <w:rPr>
          <w:rFonts w:ascii="Times New Roman" w:eastAsiaTheme="minorHAnsi" w:hAnsi="Times New Roman"/>
          <w:sz w:val="24"/>
          <w:szCs w:val="24"/>
        </w:rPr>
        <w:t xml:space="preserve"> (Verhoeven &amp; Snow, 2001)</w:t>
      </w:r>
      <w:r w:rsidRPr="00B03AB2">
        <w:rPr>
          <w:rFonts w:ascii="Times New Roman" w:eastAsiaTheme="minorHAnsi" w:hAnsi="Times New Roman"/>
          <w:sz w:val="24"/>
          <w:szCs w:val="24"/>
        </w:rPr>
        <w:t xml:space="preserve">. </w:t>
      </w:r>
      <w:r>
        <w:rPr>
          <w:rFonts w:ascii="Times New Roman" w:eastAsiaTheme="minorHAnsi" w:hAnsi="Times New Roman"/>
          <w:sz w:val="24"/>
          <w:szCs w:val="24"/>
        </w:rPr>
        <w:t xml:space="preserve"> </w:t>
      </w:r>
    </w:p>
    <w:p w:rsidR="004B090B" w:rsidRDefault="008D757A" w:rsidP="00D1138A">
      <w:pPr>
        <w:spacing w:after="0" w:line="480" w:lineRule="auto"/>
        <w:ind w:firstLine="720"/>
        <w:rPr>
          <w:rFonts w:ascii="Times New Roman" w:hAnsi="Times New Roman"/>
          <w:sz w:val="24"/>
          <w:szCs w:val="24"/>
        </w:rPr>
      </w:pPr>
      <w:r>
        <w:rPr>
          <w:rFonts w:ascii="Times New Roman" w:hAnsi="Times New Roman"/>
          <w:sz w:val="24"/>
          <w:szCs w:val="24"/>
        </w:rPr>
        <w:t>A further analysis of the RSRAA</w:t>
      </w:r>
      <w:r w:rsidR="00D1138A">
        <w:rPr>
          <w:rFonts w:ascii="Times New Roman" w:hAnsi="Times New Roman"/>
          <w:sz w:val="24"/>
          <w:szCs w:val="24"/>
        </w:rPr>
        <w:t xml:space="preserve"> b</w:t>
      </w:r>
      <w:r>
        <w:rPr>
          <w:rFonts w:ascii="Times New Roman" w:hAnsi="Times New Roman"/>
          <w:sz w:val="24"/>
          <w:szCs w:val="24"/>
        </w:rPr>
        <w:t xml:space="preserve">y clusters: (1) </w:t>
      </w:r>
      <w:r w:rsidRPr="000F3D4C">
        <w:rPr>
          <w:rFonts w:ascii="Times New Roman" w:hAnsi="Times New Roman"/>
          <w:sz w:val="24"/>
          <w:szCs w:val="24"/>
        </w:rPr>
        <w:t>Reading in the</w:t>
      </w:r>
      <w:r w:rsidR="004B090B" w:rsidRPr="000F3D4C">
        <w:rPr>
          <w:rFonts w:ascii="Times New Roman" w:hAnsi="Times New Roman"/>
          <w:sz w:val="24"/>
          <w:szCs w:val="24"/>
        </w:rPr>
        <w:t xml:space="preserve"> </w:t>
      </w:r>
      <w:r w:rsidRPr="000F3D4C">
        <w:rPr>
          <w:rFonts w:ascii="Times New Roman" w:hAnsi="Times New Roman"/>
          <w:sz w:val="24"/>
          <w:szCs w:val="24"/>
        </w:rPr>
        <w:t>library</w:t>
      </w:r>
      <w:r w:rsidRPr="00C14C26">
        <w:rPr>
          <w:rFonts w:ascii="Times New Roman" w:hAnsi="Times New Roman"/>
          <w:i/>
          <w:sz w:val="24"/>
          <w:szCs w:val="24"/>
        </w:rPr>
        <w:t>,</w:t>
      </w:r>
      <w:r>
        <w:rPr>
          <w:rFonts w:ascii="Times New Roman" w:hAnsi="Times New Roman"/>
          <w:sz w:val="24"/>
          <w:szCs w:val="24"/>
        </w:rPr>
        <w:t xml:space="preserve"> </w:t>
      </w:r>
    </w:p>
    <w:p w:rsidR="00D75E60" w:rsidRPr="00C54657" w:rsidRDefault="008D757A" w:rsidP="00D75E60">
      <w:pPr>
        <w:spacing w:after="0" w:line="480" w:lineRule="auto"/>
      </w:pPr>
      <w:r>
        <w:rPr>
          <w:rFonts w:ascii="Times New Roman" w:hAnsi="Times New Roman"/>
          <w:sz w:val="24"/>
          <w:szCs w:val="24"/>
        </w:rPr>
        <w:t xml:space="preserve">(2) </w:t>
      </w:r>
      <w:r w:rsidRPr="000F3D4C">
        <w:rPr>
          <w:rFonts w:ascii="Times New Roman" w:hAnsi="Times New Roman"/>
          <w:sz w:val="24"/>
          <w:szCs w:val="24"/>
        </w:rPr>
        <w:t>Reading in the home</w:t>
      </w:r>
      <w:r>
        <w:rPr>
          <w:rFonts w:ascii="Times New Roman" w:hAnsi="Times New Roman"/>
          <w:sz w:val="24"/>
          <w:szCs w:val="24"/>
        </w:rPr>
        <w:t xml:space="preserve">, (3) </w:t>
      </w:r>
      <w:r w:rsidRPr="000F3D4C">
        <w:rPr>
          <w:rFonts w:ascii="Times New Roman" w:hAnsi="Times New Roman"/>
          <w:sz w:val="24"/>
          <w:szCs w:val="24"/>
        </w:rPr>
        <w:t>Other recreational r</w:t>
      </w:r>
      <w:r w:rsidR="00D1138A" w:rsidRPr="000F3D4C">
        <w:rPr>
          <w:rFonts w:ascii="Times New Roman" w:hAnsi="Times New Roman"/>
          <w:sz w:val="24"/>
          <w:szCs w:val="24"/>
        </w:rPr>
        <w:t xml:space="preserve">eading </w:t>
      </w:r>
      <w:r w:rsidRPr="000F3D4C">
        <w:rPr>
          <w:rFonts w:ascii="Times New Roman" w:hAnsi="Times New Roman"/>
          <w:sz w:val="24"/>
          <w:szCs w:val="24"/>
        </w:rPr>
        <w:t>items</w:t>
      </w:r>
      <w:r>
        <w:rPr>
          <w:rFonts w:ascii="Times New Roman" w:hAnsi="Times New Roman"/>
          <w:sz w:val="24"/>
          <w:szCs w:val="24"/>
        </w:rPr>
        <w:t xml:space="preserve">, and (4) </w:t>
      </w:r>
      <w:r w:rsidRPr="000F3D4C">
        <w:rPr>
          <w:rFonts w:ascii="Times New Roman" w:hAnsi="Times New Roman"/>
          <w:sz w:val="24"/>
          <w:szCs w:val="24"/>
        </w:rPr>
        <w:t>General r</w:t>
      </w:r>
      <w:r w:rsidR="00D1138A" w:rsidRPr="000F3D4C">
        <w:rPr>
          <w:rFonts w:ascii="Times New Roman" w:hAnsi="Times New Roman"/>
          <w:sz w:val="24"/>
          <w:szCs w:val="24"/>
        </w:rPr>
        <w:t>eading</w:t>
      </w:r>
      <w:r w:rsidR="000F3D4C">
        <w:rPr>
          <w:rFonts w:ascii="Times New Roman" w:hAnsi="Times New Roman"/>
          <w:sz w:val="24"/>
          <w:szCs w:val="24"/>
        </w:rPr>
        <w:t>;</w:t>
      </w:r>
      <w:r w:rsidR="00D77A2F">
        <w:rPr>
          <w:rFonts w:ascii="Times New Roman" w:hAnsi="Times New Roman"/>
          <w:sz w:val="24"/>
          <w:szCs w:val="24"/>
        </w:rPr>
        <w:t xml:space="preserve"> </w:t>
      </w:r>
      <w:r w:rsidR="00D1138A">
        <w:rPr>
          <w:rFonts w:ascii="Times New Roman" w:hAnsi="Times New Roman"/>
          <w:sz w:val="24"/>
          <w:szCs w:val="24"/>
        </w:rPr>
        <w:t xml:space="preserve">demonstrated that the experimental group’s </w:t>
      </w:r>
      <w:r w:rsidR="00C72C7B">
        <w:rPr>
          <w:rFonts w:ascii="Times New Roman" w:hAnsi="Times New Roman"/>
          <w:sz w:val="24"/>
          <w:szCs w:val="24"/>
        </w:rPr>
        <w:t>attitude</w:t>
      </w:r>
      <w:r w:rsidR="00D77A2F">
        <w:rPr>
          <w:rFonts w:ascii="Times New Roman" w:hAnsi="Times New Roman"/>
          <w:sz w:val="24"/>
          <w:szCs w:val="24"/>
        </w:rPr>
        <w:t>s</w:t>
      </w:r>
      <w:r w:rsidR="00C72C7B">
        <w:rPr>
          <w:rFonts w:ascii="Times New Roman" w:hAnsi="Times New Roman"/>
          <w:sz w:val="24"/>
          <w:szCs w:val="24"/>
        </w:rPr>
        <w:t xml:space="preserve"> concerning </w:t>
      </w:r>
      <w:r w:rsidRPr="00C14C26">
        <w:rPr>
          <w:rFonts w:ascii="Times New Roman" w:hAnsi="Times New Roman"/>
          <w:i/>
          <w:sz w:val="24"/>
          <w:szCs w:val="24"/>
        </w:rPr>
        <w:t>General r</w:t>
      </w:r>
      <w:r w:rsidR="00D1138A" w:rsidRPr="00C14C26">
        <w:rPr>
          <w:rFonts w:ascii="Times New Roman" w:hAnsi="Times New Roman"/>
          <w:i/>
          <w:sz w:val="24"/>
          <w:szCs w:val="24"/>
        </w:rPr>
        <w:t>eading</w:t>
      </w:r>
      <w:r w:rsidR="00D1138A">
        <w:rPr>
          <w:rFonts w:ascii="Times New Roman" w:hAnsi="Times New Roman"/>
          <w:sz w:val="24"/>
          <w:szCs w:val="24"/>
        </w:rPr>
        <w:t xml:space="preserve"> </w:t>
      </w:r>
      <w:r w:rsidR="00950315">
        <w:rPr>
          <w:rFonts w:ascii="Times New Roman" w:hAnsi="Times New Roman"/>
          <w:sz w:val="24"/>
          <w:szCs w:val="24"/>
        </w:rPr>
        <w:t xml:space="preserve">and </w:t>
      </w:r>
      <w:r w:rsidR="00950315" w:rsidRPr="00950315">
        <w:rPr>
          <w:rFonts w:ascii="Times New Roman" w:hAnsi="Times New Roman"/>
          <w:i/>
          <w:sz w:val="24"/>
          <w:szCs w:val="24"/>
        </w:rPr>
        <w:t>Other recreational reading</w:t>
      </w:r>
      <w:r w:rsidR="00950315">
        <w:rPr>
          <w:rFonts w:ascii="Times New Roman" w:hAnsi="Times New Roman"/>
          <w:i/>
          <w:sz w:val="24"/>
          <w:szCs w:val="24"/>
        </w:rPr>
        <w:t>,</w:t>
      </w:r>
      <w:r w:rsidR="00950315">
        <w:rPr>
          <w:rFonts w:ascii="Times New Roman" w:hAnsi="Times New Roman"/>
          <w:sz w:val="24"/>
          <w:szCs w:val="24"/>
        </w:rPr>
        <w:t xml:space="preserve"> </w:t>
      </w:r>
      <w:r w:rsidR="00D1138A">
        <w:rPr>
          <w:rFonts w:ascii="Times New Roman" w:hAnsi="Times New Roman"/>
          <w:sz w:val="24"/>
          <w:szCs w:val="24"/>
        </w:rPr>
        <w:t>improved</w:t>
      </w:r>
      <w:r w:rsidR="00D1138A" w:rsidRPr="002469BA">
        <w:rPr>
          <w:rFonts w:ascii="Times New Roman" w:hAnsi="Times New Roman"/>
          <w:sz w:val="24"/>
          <w:szCs w:val="24"/>
        </w:rPr>
        <w:t xml:space="preserve"> signific</w:t>
      </w:r>
      <w:r w:rsidR="00D1138A">
        <w:rPr>
          <w:rFonts w:ascii="Times New Roman" w:hAnsi="Times New Roman"/>
          <w:sz w:val="24"/>
          <w:szCs w:val="24"/>
        </w:rPr>
        <w:t xml:space="preserve">antly over the </w:t>
      </w:r>
      <w:r w:rsidR="00D1138A" w:rsidRPr="002469BA">
        <w:rPr>
          <w:rFonts w:ascii="Times New Roman" w:hAnsi="Times New Roman"/>
          <w:sz w:val="24"/>
          <w:szCs w:val="24"/>
        </w:rPr>
        <w:t>comparison</w:t>
      </w:r>
      <w:r w:rsidR="00D1138A">
        <w:rPr>
          <w:rFonts w:ascii="Times New Roman" w:hAnsi="Times New Roman"/>
          <w:sz w:val="24"/>
          <w:szCs w:val="24"/>
        </w:rPr>
        <w:t xml:space="preserve"> group</w:t>
      </w:r>
      <w:r>
        <w:rPr>
          <w:rFonts w:ascii="Times New Roman" w:hAnsi="Times New Roman"/>
          <w:sz w:val="24"/>
          <w:szCs w:val="24"/>
        </w:rPr>
        <w:t>. Th</w:t>
      </w:r>
      <w:r w:rsidR="00D77A2F">
        <w:rPr>
          <w:rFonts w:ascii="Times New Roman" w:hAnsi="Times New Roman"/>
          <w:sz w:val="24"/>
          <w:szCs w:val="24"/>
        </w:rPr>
        <w:t>e</w:t>
      </w:r>
      <w:r>
        <w:rPr>
          <w:rFonts w:ascii="Times New Roman" w:hAnsi="Times New Roman"/>
          <w:sz w:val="24"/>
          <w:szCs w:val="24"/>
        </w:rPr>
        <w:t xml:space="preserve"> increase</w:t>
      </w:r>
      <w:r w:rsidR="00146194">
        <w:rPr>
          <w:rFonts w:ascii="Times New Roman" w:hAnsi="Times New Roman"/>
          <w:sz w:val="24"/>
          <w:szCs w:val="24"/>
        </w:rPr>
        <w:t>s</w:t>
      </w:r>
      <w:r>
        <w:rPr>
          <w:rFonts w:ascii="Times New Roman" w:hAnsi="Times New Roman"/>
          <w:sz w:val="24"/>
          <w:szCs w:val="24"/>
        </w:rPr>
        <w:t xml:space="preserve"> in </w:t>
      </w:r>
      <w:r w:rsidRPr="00C14C26">
        <w:rPr>
          <w:rFonts w:ascii="Times New Roman" w:hAnsi="Times New Roman"/>
          <w:i/>
          <w:sz w:val="24"/>
          <w:szCs w:val="24"/>
        </w:rPr>
        <w:t>General r</w:t>
      </w:r>
      <w:r w:rsidR="00D1138A" w:rsidRPr="00C14C26">
        <w:rPr>
          <w:rFonts w:ascii="Times New Roman" w:hAnsi="Times New Roman"/>
          <w:i/>
          <w:sz w:val="24"/>
          <w:szCs w:val="24"/>
        </w:rPr>
        <w:t>eading</w:t>
      </w:r>
      <w:r w:rsidR="00D1138A">
        <w:rPr>
          <w:rFonts w:ascii="Times New Roman" w:hAnsi="Times New Roman"/>
          <w:sz w:val="24"/>
          <w:szCs w:val="24"/>
        </w:rPr>
        <w:t xml:space="preserve"> </w:t>
      </w:r>
      <w:r w:rsidR="00146194">
        <w:rPr>
          <w:rFonts w:ascii="Times New Roman" w:hAnsi="Times New Roman"/>
          <w:sz w:val="24"/>
          <w:szCs w:val="24"/>
        </w:rPr>
        <w:t xml:space="preserve">and </w:t>
      </w:r>
      <w:r w:rsidR="008E3EB1">
        <w:rPr>
          <w:rFonts w:ascii="Times New Roman" w:hAnsi="Times New Roman"/>
          <w:i/>
          <w:sz w:val="24"/>
          <w:szCs w:val="24"/>
        </w:rPr>
        <w:t xml:space="preserve">Other recreational reading </w:t>
      </w:r>
      <w:r w:rsidR="00146194">
        <w:rPr>
          <w:rFonts w:ascii="Times New Roman" w:hAnsi="Times New Roman"/>
          <w:sz w:val="24"/>
          <w:szCs w:val="24"/>
        </w:rPr>
        <w:t>warrant</w:t>
      </w:r>
      <w:r w:rsidR="00D1138A">
        <w:rPr>
          <w:rFonts w:ascii="Times New Roman" w:hAnsi="Times New Roman"/>
          <w:sz w:val="24"/>
          <w:szCs w:val="24"/>
        </w:rPr>
        <w:t xml:space="preserve"> a discu</w:t>
      </w:r>
      <w:r w:rsidR="004B090B">
        <w:rPr>
          <w:rFonts w:ascii="Times New Roman" w:hAnsi="Times New Roman"/>
          <w:sz w:val="24"/>
          <w:szCs w:val="24"/>
        </w:rPr>
        <w:t>ssion, as struggling adolescent readers</w:t>
      </w:r>
      <w:r w:rsidR="00D1138A">
        <w:rPr>
          <w:rFonts w:ascii="Times New Roman" w:hAnsi="Times New Roman"/>
          <w:sz w:val="24"/>
          <w:szCs w:val="24"/>
        </w:rPr>
        <w:t xml:space="preserve"> who were described as apathetic towards reading are now reading generally, and probably incorporating other genres, in addition to urban fiction for their choice of reading material</w:t>
      </w:r>
      <w:r w:rsidR="00D1138A" w:rsidRPr="002469BA">
        <w:rPr>
          <w:rFonts w:ascii="Times New Roman" w:hAnsi="Times New Roman"/>
          <w:sz w:val="24"/>
          <w:szCs w:val="24"/>
        </w:rPr>
        <w:t>.</w:t>
      </w:r>
      <w:r w:rsidR="00D1138A">
        <w:rPr>
          <w:rFonts w:ascii="Times New Roman" w:hAnsi="Times New Roman"/>
          <w:sz w:val="24"/>
          <w:szCs w:val="24"/>
        </w:rPr>
        <w:t xml:space="preserve"> Another contributory factor could be that struggling adolescent readers feel a bit more confident in their ability to read a novel because they are interested in the literature, as well as for enjoyment because they find pleasure in what they are reading and so this increases their self-concept. </w:t>
      </w:r>
      <w:r w:rsidR="00C14C26" w:rsidRPr="00C14C26">
        <w:rPr>
          <w:rFonts w:ascii="Times New Roman" w:hAnsi="Times New Roman"/>
          <w:i/>
          <w:sz w:val="24"/>
          <w:szCs w:val="24"/>
        </w:rPr>
        <w:t>Reading in the library</w:t>
      </w:r>
      <w:r w:rsidR="00C14C26">
        <w:rPr>
          <w:rFonts w:ascii="Times New Roman" w:hAnsi="Times New Roman"/>
          <w:sz w:val="24"/>
          <w:szCs w:val="24"/>
        </w:rPr>
        <w:t xml:space="preserve"> and </w:t>
      </w:r>
      <w:r w:rsidR="00C14C26" w:rsidRPr="00C14C26">
        <w:rPr>
          <w:rFonts w:ascii="Times New Roman" w:hAnsi="Times New Roman"/>
          <w:i/>
          <w:sz w:val="24"/>
          <w:szCs w:val="24"/>
        </w:rPr>
        <w:t xml:space="preserve">Reading </w:t>
      </w:r>
      <w:r w:rsidR="007A4A51">
        <w:rPr>
          <w:rFonts w:ascii="Times New Roman" w:hAnsi="Times New Roman"/>
          <w:i/>
          <w:sz w:val="24"/>
          <w:szCs w:val="24"/>
        </w:rPr>
        <w:t>in the</w:t>
      </w:r>
      <w:r w:rsidR="00C14C26" w:rsidRPr="00C14C26">
        <w:rPr>
          <w:rFonts w:ascii="Times New Roman" w:hAnsi="Times New Roman"/>
          <w:i/>
          <w:sz w:val="24"/>
          <w:szCs w:val="24"/>
        </w:rPr>
        <w:t xml:space="preserve"> h</w:t>
      </w:r>
      <w:r w:rsidR="00D1138A" w:rsidRPr="00C14C26">
        <w:rPr>
          <w:rFonts w:ascii="Times New Roman" w:hAnsi="Times New Roman"/>
          <w:i/>
          <w:sz w:val="24"/>
          <w:szCs w:val="24"/>
        </w:rPr>
        <w:t>ome</w:t>
      </w:r>
      <w:r w:rsidR="00D1138A">
        <w:rPr>
          <w:rFonts w:ascii="Times New Roman" w:hAnsi="Times New Roman"/>
          <w:sz w:val="24"/>
          <w:szCs w:val="24"/>
        </w:rPr>
        <w:t xml:space="preserve"> lacked any form of significance. An explanation for this occurrence </w:t>
      </w:r>
      <w:r w:rsidR="00D77A2F">
        <w:rPr>
          <w:rFonts w:ascii="Times New Roman" w:hAnsi="Times New Roman"/>
          <w:sz w:val="24"/>
          <w:szCs w:val="24"/>
        </w:rPr>
        <w:t>may</w:t>
      </w:r>
      <w:r w:rsidR="00D1138A">
        <w:rPr>
          <w:rFonts w:ascii="Times New Roman" w:hAnsi="Times New Roman"/>
          <w:sz w:val="24"/>
          <w:szCs w:val="24"/>
        </w:rPr>
        <w:t xml:space="preserve"> be related to the quantity of item</w:t>
      </w:r>
      <w:r w:rsidR="00462EC1">
        <w:rPr>
          <w:rFonts w:ascii="Times New Roman" w:hAnsi="Times New Roman"/>
          <w:sz w:val="24"/>
          <w:szCs w:val="24"/>
        </w:rPr>
        <w:t>s</w:t>
      </w:r>
      <w:r w:rsidR="0087554B">
        <w:rPr>
          <w:rFonts w:ascii="Times New Roman" w:hAnsi="Times New Roman"/>
          <w:sz w:val="24"/>
          <w:szCs w:val="24"/>
        </w:rPr>
        <w:t xml:space="preserve"> in </w:t>
      </w:r>
      <w:r w:rsidR="00D1138A">
        <w:rPr>
          <w:rFonts w:ascii="Times New Roman" w:hAnsi="Times New Roman"/>
          <w:sz w:val="24"/>
          <w:szCs w:val="24"/>
        </w:rPr>
        <w:t>both clusters</w:t>
      </w:r>
      <w:r w:rsidR="009C4AA9">
        <w:rPr>
          <w:rFonts w:ascii="Times New Roman" w:hAnsi="Times New Roman"/>
          <w:sz w:val="24"/>
          <w:szCs w:val="24"/>
        </w:rPr>
        <w:t xml:space="preserve"> which in itself was a limitation</w:t>
      </w:r>
      <w:r w:rsidR="00D1138A">
        <w:rPr>
          <w:rFonts w:ascii="Times New Roman" w:hAnsi="Times New Roman"/>
          <w:sz w:val="24"/>
          <w:szCs w:val="24"/>
        </w:rPr>
        <w:t xml:space="preserve">.  </w:t>
      </w:r>
      <w:r w:rsidR="009C4AA9">
        <w:rPr>
          <w:rFonts w:ascii="Times New Roman" w:hAnsi="Times New Roman"/>
          <w:sz w:val="24"/>
          <w:szCs w:val="24"/>
        </w:rPr>
        <w:t>The fact that b</w:t>
      </w:r>
      <w:r w:rsidR="00D1138A">
        <w:rPr>
          <w:rFonts w:ascii="Times New Roman" w:hAnsi="Times New Roman"/>
          <w:sz w:val="24"/>
          <w:szCs w:val="24"/>
        </w:rPr>
        <w:t xml:space="preserve">oth clusters had only two items </w:t>
      </w:r>
      <w:r w:rsidR="009C4AA9">
        <w:rPr>
          <w:rFonts w:ascii="Times New Roman" w:hAnsi="Times New Roman"/>
          <w:sz w:val="24"/>
          <w:szCs w:val="24"/>
        </w:rPr>
        <w:t>explains</w:t>
      </w:r>
      <w:r w:rsidR="00D1138A">
        <w:rPr>
          <w:rFonts w:ascii="Times New Roman" w:hAnsi="Times New Roman"/>
          <w:sz w:val="24"/>
          <w:szCs w:val="24"/>
        </w:rPr>
        <w:t xml:space="preserve"> </w:t>
      </w:r>
      <w:r w:rsidR="009C4AA9">
        <w:rPr>
          <w:rFonts w:ascii="Times New Roman" w:hAnsi="Times New Roman"/>
          <w:sz w:val="24"/>
          <w:szCs w:val="24"/>
        </w:rPr>
        <w:t>the lack of</w:t>
      </w:r>
      <w:r w:rsidR="00D75E60">
        <w:rPr>
          <w:rFonts w:ascii="Times New Roman" w:hAnsi="Times New Roman"/>
          <w:sz w:val="24"/>
          <w:szCs w:val="24"/>
        </w:rPr>
        <w:t xml:space="preserve"> sufficient power </w:t>
      </w:r>
      <w:r w:rsidR="009C4AA9">
        <w:rPr>
          <w:rFonts w:ascii="Times New Roman" w:hAnsi="Times New Roman"/>
          <w:sz w:val="24"/>
          <w:szCs w:val="24"/>
        </w:rPr>
        <w:t>in producing</w:t>
      </w:r>
      <w:r w:rsidR="00D75E60">
        <w:rPr>
          <w:rFonts w:ascii="Times New Roman" w:hAnsi="Times New Roman"/>
          <w:sz w:val="24"/>
          <w:szCs w:val="24"/>
        </w:rPr>
        <w:t xml:space="preserve"> any significant effects</w:t>
      </w:r>
      <w:r w:rsidR="00C54657">
        <w:rPr>
          <w:rFonts w:ascii="Times New Roman" w:hAnsi="Times New Roman"/>
          <w:sz w:val="24"/>
          <w:szCs w:val="24"/>
        </w:rPr>
        <w:t xml:space="preserve"> for </w:t>
      </w:r>
      <w:r w:rsidR="00C54657" w:rsidRPr="00C14C26">
        <w:rPr>
          <w:rFonts w:ascii="Times New Roman" w:hAnsi="Times New Roman"/>
          <w:i/>
          <w:sz w:val="24"/>
          <w:szCs w:val="24"/>
        </w:rPr>
        <w:t>Reading in the library</w:t>
      </w:r>
      <w:r w:rsidR="00C54657">
        <w:rPr>
          <w:rFonts w:ascii="Times New Roman" w:hAnsi="Times New Roman"/>
          <w:sz w:val="24"/>
          <w:szCs w:val="24"/>
        </w:rPr>
        <w:t xml:space="preserve"> and </w:t>
      </w:r>
      <w:r w:rsidR="00C54657" w:rsidRPr="00C14C26">
        <w:rPr>
          <w:rFonts w:ascii="Times New Roman" w:hAnsi="Times New Roman"/>
          <w:i/>
          <w:sz w:val="24"/>
          <w:szCs w:val="24"/>
        </w:rPr>
        <w:t xml:space="preserve">Reading </w:t>
      </w:r>
      <w:r w:rsidR="00C54657">
        <w:rPr>
          <w:rFonts w:ascii="Times New Roman" w:hAnsi="Times New Roman"/>
          <w:i/>
          <w:sz w:val="24"/>
          <w:szCs w:val="24"/>
        </w:rPr>
        <w:t>in the</w:t>
      </w:r>
      <w:r w:rsidR="00C54657" w:rsidRPr="00C14C26">
        <w:rPr>
          <w:rFonts w:ascii="Times New Roman" w:hAnsi="Times New Roman"/>
          <w:i/>
          <w:sz w:val="24"/>
          <w:szCs w:val="24"/>
        </w:rPr>
        <w:t xml:space="preserve"> home</w:t>
      </w:r>
      <w:r w:rsidR="00C54657">
        <w:rPr>
          <w:rFonts w:ascii="Times New Roman" w:hAnsi="Times New Roman"/>
          <w:sz w:val="24"/>
          <w:szCs w:val="24"/>
        </w:rPr>
        <w:t>.</w:t>
      </w:r>
    </w:p>
    <w:p w:rsidR="00D1138A" w:rsidRDefault="00D1138A" w:rsidP="004B090B">
      <w:pPr>
        <w:spacing w:after="0" w:line="480" w:lineRule="auto"/>
        <w:rPr>
          <w:rFonts w:ascii="Times New Roman" w:hAnsi="Times New Roman"/>
          <w:sz w:val="24"/>
          <w:szCs w:val="24"/>
        </w:rPr>
      </w:pPr>
    </w:p>
    <w:p w:rsidR="00FC52D3" w:rsidRPr="00C72C7B" w:rsidRDefault="00D1138A" w:rsidP="00462EC1">
      <w:pPr>
        <w:spacing w:after="0" w:line="480" w:lineRule="auto"/>
        <w:ind w:firstLine="720"/>
        <w:rPr>
          <w:rFonts w:ascii="Times New Roman" w:hAnsi="Times New Roman"/>
          <w:b/>
          <w:sz w:val="24"/>
          <w:szCs w:val="24"/>
        </w:rPr>
      </w:pPr>
      <w:r w:rsidRPr="00435C18">
        <w:rPr>
          <w:rFonts w:ascii="Times New Roman" w:hAnsi="Times New Roman"/>
          <w:b/>
          <w:sz w:val="24"/>
          <w:szCs w:val="24"/>
        </w:rPr>
        <w:t>Rhody Secondary Reading Attitude Assessment (RSRAA</w:t>
      </w:r>
      <w:r w:rsidR="00C72C7B">
        <w:rPr>
          <w:rFonts w:ascii="Times New Roman" w:hAnsi="Times New Roman"/>
          <w:b/>
          <w:sz w:val="24"/>
          <w:szCs w:val="24"/>
        </w:rPr>
        <w:t xml:space="preserve">).  </w:t>
      </w:r>
      <w:r w:rsidRPr="007600E3">
        <w:rPr>
          <w:rFonts w:ascii="Times New Roman" w:eastAsiaTheme="minorHAnsi" w:hAnsi="Times New Roman"/>
          <w:color w:val="000000" w:themeColor="text1"/>
          <w:sz w:val="24"/>
          <w:szCs w:val="24"/>
        </w:rPr>
        <w:t>The results of the RSRAA</w:t>
      </w:r>
      <w:r w:rsidR="00C72C7B">
        <w:rPr>
          <w:rFonts w:ascii="Times New Roman" w:eastAsiaTheme="minorHAnsi" w:hAnsi="Times New Roman"/>
          <w:color w:val="000000" w:themeColor="text1"/>
          <w:sz w:val="24"/>
          <w:szCs w:val="24"/>
        </w:rPr>
        <w:t xml:space="preserve"> showed that students’ level of </w:t>
      </w:r>
      <w:r w:rsidR="00DA26FD" w:rsidRPr="007600E3">
        <w:rPr>
          <w:rFonts w:ascii="Times New Roman" w:eastAsiaTheme="minorHAnsi" w:hAnsi="Times New Roman"/>
          <w:color w:val="000000" w:themeColor="text1"/>
          <w:sz w:val="24"/>
          <w:szCs w:val="24"/>
        </w:rPr>
        <w:t>interest</w:t>
      </w:r>
      <w:r w:rsidR="00DA26FD">
        <w:rPr>
          <w:rFonts w:ascii="Times New Roman" w:eastAsiaTheme="minorHAnsi" w:hAnsi="Times New Roman"/>
          <w:color w:val="000000" w:themeColor="text1"/>
          <w:sz w:val="24"/>
          <w:szCs w:val="24"/>
        </w:rPr>
        <w:t xml:space="preserve"> </w:t>
      </w:r>
      <w:r w:rsidR="00C72C7B">
        <w:rPr>
          <w:rFonts w:ascii="Times New Roman" w:eastAsiaTheme="minorHAnsi" w:hAnsi="Times New Roman"/>
          <w:color w:val="000000" w:themeColor="text1"/>
          <w:sz w:val="24"/>
          <w:szCs w:val="24"/>
        </w:rPr>
        <w:t xml:space="preserve">in the literature </w:t>
      </w:r>
      <w:r w:rsidR="00DA26FD">
        <w:rPr>
          <w:rFonts w:ascii="Times New Roman" w:eastAsiaTheme="minorHAnsi" w:hAnsi="Times New Roman"/>
          <w:color w:val="000000" w:themeColor="text1"/>
          <w:sz w:val="24"/>
          <w:szCs w:val="24"/>
        </w:rPr>
        <w:t>is</w:t>
      </w:r>
      <w:r w:rsidRPr="007600E3">
        <w:rPr>
          <w:rFonts w:ascii="Times New Roman" w:eastAsiaTheme="minorHAnsi" w:hAnsi="Times New Roman"/>
          <w:color w:val="000000" w:themeColor="text1"/>
          <w:sz w:val="24"/>
          <w:szCs w:val="24"/>
        </w:rPr>
        <w:t xml:space="preserve"> a contributory factor in </w:t>
      </w:r>
      <w:r w:rsidR="00C72C7B">
        <w:rPr>
          <w:rFonts w:ascii="Times New Roman" w:eastAsiaTheme="minorHAnsi" w:hAnsi="Times New Roman"/>
          <w:color w:val="000000" w:themeColor="text1"/>
          <w:sz w:val="24"/>
          <w:szCs w:val="24"/>
        </w:rPr>
        <w:t>students’</w:t>
      </w:r>
      <w:r w:rsidRPr="007600E3">
        <w:rPr>
          <w:rFonts w:ascii="Times New Roman" w:eastAsiaTheme="minorHAnsi" w:hAnsi="Times New Roman"/>
          <w:color w:val="000000" w:themeColor="text1"/>
          <w:sz w:val="24"/>
          <w:szCs w:val="24"/>
        </w:rPr>
        <w:t xml:space="preserve"> </w:t>
      </w:r>
      <w:r w:rsidR="00C72C7B">
        <w:rPr>
          <w:rFonts w:ascii="Times New Roman" w:eastAsiaTheme="minorHAnsi" w:hAnsi="Times New Roman"/>
          <w:color w:val="000000" w:themeColor="text1"/>
          <w:sz w:val="24"/>
          <w:szCs w:val="24"/>
        </w:rPr>
        <w:t>attitude towards reading</w:t>
      </w:r>
      <w:r w:rsidRPr="007600E3">
        <w:rPr>
          <w:rFonts w:ascii="Times New Roman" w:eastAsiaTheme="minorHAnsi" w:hAnsi="Times New Roman"/>
          <w:color w:val="000000" w:themeColor="text1"/>
          <w:sz w:val="24"/>
          <w:szCs w:val="24"/>
        </w:rPr>
        <w:t xml:space="preserve">. </w:t>
      </w:r>
      <w:r w:rsidR="008D757A">
        <w:rPr>
          <w:rFonts w:ascii="Times New Roman" w:eastAsiaTheme="minorHAnsi" w:hAnsi="Times New Roman"/>
          <w:color w:val="000000" w:themeColor="text1"/>
          <w:sz w:val="24"/>
          <w:szCs w:val="24"/>
        </w:rPr>
        <w:t>The Bluford Series n</w:t>
      </w:r>
      <w:r w:rsidR="00DA26FD">
        <w:rPr>
          <w:rFonts w:ascii="Times New Roman" w:eastAsiaTheme="minorHAnsi" w:hAnsi="Times New Roman"/>
          <w:color w:val="000000" w:themeColor="text1"/>
          <w:sz w:val="24"/>
          <w:szCs w:val="24"/>
        </w:rPr>
        <w:t>ovels,</w:t>
      </w:r>
      <w:r w:rsidR="007600E3">
        <w:rPr>
          <w:rFonts w:ascii="Times New Roman" w:eastAsiaTheme="minorHAnsi" w:hAnsi="Times New Roman"/>
          <w:color w:val="000000" w:themeColor="text1"/>
          <w:sz w:val="24"/>
          <w:szCs w:val="24"/>
        </w:rPr>
        <w:t xml:space="preserve"> used </w:t>
      </w:r>
      <w:r w:rsidR="00DA26FD">
        <w:rPr>
          <w:rFonts w:ascii="Times New Roman" w:eastAsiaTheme="minorHAnsi" w:hAnsi="Times New Roman"/>
          <w:color w:val="000000" w:themeColor="text1"/>
          <w:sz w:val="24"/>
          <w:szCs w:val="24"/>
        </w:rPr>
        <w:t>as the culturally relevant text</w:t>
      </w:r>
      <w:r w:rsidR="00C72C7B">
        <w:rPr>
          <w:rFonts w:ascii="Times New Roman" w:eastAsiaTheme="minorHAnsi" w:hAnsi="Times New Roman"/>
          <w:color w:val="000000" w:themeColor="text1"/>
          <w:sz w:val="24"/>
          <w:szCs w:val="24"/>
        </w:rPr>
        <w:t xml:space="preserve"> with the experimental group</w:t>
      </w:r>
      <w:r w:rsidR="00DA26FD">
        <w:rPr>
          <w:rFonts w:ascii="Times New Roman" w:eastAsiaTheme="minorHAnsi" w:hAnsi="Times New Roman"/>
          <w:color w:val="000000" w:themeColor="text1"/>
          <w:sz w:val="24"/>
          <w:szCs w:val="24"/>
        </w:rPr>
        <w:t xml:space="preserve">, </w:t>
      </w:r>
      <w:r w:rsidR="007F104C">
        <w:rPr>
          <w:rFonts w:ascii="Times New Roman" w:eastAsiaTheme="minorHAnsi" w:hAnsi="Times New Roman"/>
          <w:color w:val="000000" w:themeColor="text1"/>
          <w:sz w:val="24"/>
          <w:szCs w:val="24"/>
        </w:rPr>
        <w:t>motivated students to read</w:t>
      </w:r>
      <w:r w:rsidR="00C72C7B">
        <w:rPr>
          <w:rFonts w:ascii="Times New Roman" w:eastAsiaTheme="minorHAnsi" w:hAnsi="Times New Roman"/>
          <w:color w:val="000000" w:themeColor="text1"/>
          <w:sz w:val="24"/>
          <w:szCs w:val="24"/>
        </w:rPr>
        <w:t xml:space="preserve"> and allowed them to develop a more positive attitude towards</w:t>
      </w:r>
      <w:r w:rsidR="007600E3">
        <w:rPr>
          <w:rFonts w:ascii="Times New Roman" w:eastAsiaTheme="minorHAnsi" w:hAnsi="Times New Roman"/>
          <w:color w:val="000000" w:themeColor="text1"/>
          <w:sz w:val="24"/>
          <w:szCs w:val="24"/>
        </w:rPr>
        <w:t xml:space="preserve"> </w:t>
      </w:r>
      <w:r w:rsidR="00C72C7B">
        <w:rPr>
          <w:rFonts w:ascii="Times New Roman" w:eastAsiaTheme="minorHAnsi" w:hAnsi="Times New Roman"/>
          <w:color w:val="000000" w:themeColor="text1"/>
          <w:sz w:val="24"/>
          <w:szCs w:val="24"/>
        </w:rPr>
        <w:t>reading</w:t>
      </w:r>
      <w:r w:rsidR="007600E3">
        <w:rPr>
          <w:rFonts w:ascii="Times New Roman" w:eastAsiaTheme="minorHAnsi" w:hAnsi="Times New Roman"/>
          <w:color w:val="000000" w:themeColor="text1"/>
          <w:sz w:val="24"/>
          <w:szCs w:val="24"/>
        </w:rPr>
        <w:t xml:space="preserve">. The results of this study </w:t>
      </w:r>
      <w:r w:rsidR="00DA26FD">
        <w:rPr>
          <w:rFonts w:ascii="Times New Roman" w:eastAsiaTheme="minorHAnsi" w:hAnsi="Times New Roman"/>
          <w:color w:val="000000" w:themeColor="text1"/>
          <w:sz w:val="24"/>
          <w:szCs w:val="24"/>
        </w:rPr>
        <w:t>support</w:t>
      </w:r>
      <w:r w:rsidR="007F104C">
        <w:rPr>
          <w:rFonts w:ascii="Times New Roman" w:eastAsiaTheme="minorHAnsi" w:hAnsi="Times New Roman"/>
          <w:color w:val="000000" w:themeColor="text1"/>
          <w:sz w:val="24"/>
          <w:szCs w:val="24"/>
        </w:rPr>
        <w:t xml:space="preserve"> Farnon (1996) who claimed that </w:t>
      </w:r>
      <w:r w:rsidRPr="007600E3">
        <w:rPr>
          <w:rFonts w:ascii="Times New Roman" w:eastAsiaTheme="minorHAnsi" w:hAnsi="Times New Roman"/>
          <w:color w:val="000000" w:themeColor="text1"/>
          <w:sz w:val="24"/>
          <w:szCs w:val="24"/>
        </w:rPr>
        <w:t xml:space="preserve">attitude </w:t>
      </w:r>
      <w:r w:rsidR="007F104C">
        <w:rPr>
          <w:rFonts w:ascii="Times New Roman" w:eastAsiaTheme="minorHAnsi" w:hAnsi="Times New Roman"/>
          <w:color w:val="000000" w:themeColor="text1"/>
          <w:sz w:val="24"/>
          <w:szCs w:val="24"/>
        </w:rPr>
        <w:t>affects reading achievement whether positive or negative. If the attitude is positive, then reading achievemen</w:t>
      </w:r>
      <w:r w:rsidR="00DA26FD">
        <w:rPr>
          <w:rFonts w:ascii="Times New Roman" w:eastAsiaTheme="minorHAnsi" w:hAnsi="Times New Roman"/>
          <w:color w:val="000000" w:themeColor="text1"/>
          <w:sz w:val="24"/>
          <w:szCs w:val="24"/>
        </w:rPr>
        <w:t>t tend</w:t>
      </w:r>
      <w:r w:rsidR="0087554B">
        <w:rPr>
          <w:rFonts w:ascii="Times New Roman" w:eastAsiaTheme="minorHAnsi" w:hAnsi="Times New Roman"/>
          <w:color w:val="000000" w:themeColor="text1"/>
          <w:sz w:val="24"/>
          <w:szCs w:val="24"/>
        </w:rPr>
        <w:t>s</w:t>
      </w:r>
      <w:r w:rsidR="00DA26FD">
        <w:rPr>
          <w:rFonts w:ascii="Times New Roman" w:eastAsiaTheme="minorHAnsi" w:hAnsi="Times New Roman"/>
          <w:color w:val="000000" w:themeColor="text1"/>
          <w:sz w:val="24"/>
          <w:szCs w:val="24"/>
        </w:rPr>
        <w:t xml:space="preserve"> to increase positively</w:t>
      </w:r>
      <w:r w:rsidR="007F104C">
        <w:rPr>
          <w:rFonts w:ascii="Times New Roman" w:eastAsiaTheme="minorHAnsi" w:hAnsi="Times New Roman"/>
          <w:color w:val="000000" w:themeColor="text1"/>
          <w:sz w:val="24"/>
          <w:szCs w:val="24"/>
        </w:rPr>
        <w:t xml:space="preserve">. Accordingly, </w:t>
      </w:r>
      <w:r w:rsidRPr="007600E3">
        <w:rPr>
          <w:rFonts w:ascii="Times New Roman" w:eastAsiaTheme="minorHAnsi" w:hAnsi="Times New Roman"/>
          <w:color w:val="000000" w:themeColor="text1"/>
          <w:sz w:val="24"/>
          <w:szCs w:val="24"/>
        </w:rPr>
        <w:t xml:space="preserve">Gillespie's (1993) </w:t>
      </w:r>
      <w:r w:rsidR="007F104C">
        <w:rPr>
          <w:rFonts w:ascii="Times New Roman" w:eastAsiaTheme="minorHAnsi" w:hAnsi="Times New Roman"/>
          <w:color w:val="000000" w:themeColor="text1"/>
          <w:sz w:val="24"/>
          <w:szCs w:val="24"/>
        </w:rPr>
        <w:t xml:space="preserve">also claimed that “for </w:t>
      </w:r>
      <w:r w:rsidRPr="007600E3">
        <w:rPr>
          <w:rFonts w:ascii="Times New Roman" w:eastAsiaTheme="minorHAnsi" w:hAnsi="Times New Roman"/>
          <w:color w:val="000000" w:themeColor="text1"/>
          <w:sz w:val="24"/>
          <w:szCs w:val="24"/>
        </w:rPr>
        <w:t>students to be successful readers they must have a positive affective predisposition toward reading instruction" (p. 336).</w:t>
      </w:r>
      <w:r w:rsidR="00DA26FD">
        <w:rPr>
          <w:rFonts w:ascii="Times New Roman" w:eastAsiaTheme="minorHAnsi" w:hAnsi="Times New Roman"/>
          <w:color w:val="000000" w:themeColor="text1"/>
          <w:sz w:val="24"/>
          <w:szCs w:val="24"/>
        </w:rPr>
        <w:t xml:space="preserve"> </w:t>
      </w:r>
      <w:r w:rsidR="00FC52D3">
        <w:rPr>
          <w:rFonts w:ascii="Times New Roman" w:eastAsiaTheme="minorHAnsi" w:hAnsi="Times New Roman"/>
          <w:color w:val="000000" w:themeColor="text1"/>
          <w:sz w:val="24"/>
          <w:szCs w:val="24"/>
        </w:rPr>
        <w:t xml:space="preserve">This predisposition was exhibited by the experimental </w:t>
      </w:r>
      <w:r w:rsidR="00C72C7B">
        <w:rPr>
          <w:rFonts w:ascii="Times New Roman" w:eastAsiaTheme="minorHAnsi" w:hAnsi="Times New Roman"/>
          <w:color w:val="000000" w:themeColor="text1"/>
          <w:sz w:val="24"/>
          <w:szCs w:val="24"/>
        </w:rPr>
        <w:t xml:space="preserve">group </w:t>
      </w:r>
      <w:r w:rsidR="00FC52D3">
        <w:rPr>
          <w:rFonts w:ascii="Times New Roman" w:eastAsiaTheme="minorHAnsi" w:hAnsi="Times New Roman"/>
          <w:color w:val="000000" w:themeColor="text1"/>
          <w:sz w:val="24"/>
          <w:szCs w:val="24"/>
        </w:rPr>
        <w:t xml:space="preserve">during the intervention. It holds true then, that attitudinal factors may be important to consider in educational practice. </w:t>
      </w:r>
      <w:r w:rsidR="00753E2C">
        <w:rPr>
          <w:rFonts w:ascii="Times New Roman" w:eastAsiaTheme="minorHAnsi" w:hAnsi="Times New Roman"/>
          <w:color w:val="000000" w:themeColor="text1"/>
          <w:sz w:val="24"/>
          <w:szCs w:val="24"/>
        </w:rPr>
        <w:t xml:space="preserve">Also, the fact that students interacted with their peers in groups, may have also influenced positive reading attitudes. </w:t>
      </w:r>
      <w:r w:rsidR="00FC52D3">
        <w:rPr>
          <w:rFonts w:ascii="Times New Roman" w:eastAsiaTheme="minorHAnsi" w:hAnsi="Times New Roman"/>
          <w:color w:val="000000" w:themeColor="text1"/>
          <w:sz w:val="24"/>
          <w:szCs w:val="24"/>
        </w:rPr>
        <w:t xml:space="preserve"> If teachers are aware of students’ reading attitudes, they can tailor instruction</w:t>
      </w:r>
      <w:r w:rsidR="00FD046F">
        <w:rPr>
          <w:rFonts w:ascii="Times New Roman" w:eastAsiaTheme="minorHAnsi" w:hAnsi="Times New Roman"/>
          <w:color w:val="000000" w:themeColor="text1"/>
          <w:sz w:val="24"/>
          <w:szCs w:val="24"/>
        </w:rPr>
        <w:t xml:space="preserve"> and incorporate activities and strategies that will </w:t>
      </w:r>
      <w:r w:rsidR="00FD046F">
        <w:rPr>
          <w:rFonts w:ascii="Times New Roman" w:eastAsiaTheme="minorHAnsi" w:hAnsi="Times New Roman"/>
          <w:sz w:val="24"/>
          <w:szCs w:val="24"/>
        </w:rPr>
        <w:t>promote</w:t>
      </w:r>
      <w:r w:rsidR="00FC52D3">
        <w:rPr>
          <w:rFonts w:ascii="Times New Roman" w:eastAsiaTheme="minorHAnsi" w:hAnsi="Times New Roman"/>
          <w:sz w:val="24"/>
          <w:szCs w:val="24"/>
        </w:rPr>
        <w:t xml:space="preserve"> po</w:t>
      </w:r>
      <w:r w:rsidR="00FD046F">
        <w:rPr>
          <w:rFonts w:ascii="Times New Roman" w:eastAsiaTheme="minorHAnsi" w:hAnsi="Times New Roman"/>
          <w:sz w:val="24"/>
          <w:szCs w:val="24"/>
        </w:rPr>
        <w:t>sitive attitudes toward reading and gradually reduce</w:t>
      </w:r>
      <w:r w:rsidR="00FC52D3">
        <w:rPr>
          <w:rFonts w:ascii="Times New Roman" w:eastAsiaTheme="minorHAnsi" w:hAnsi="Times New Roman"/>
          <w:sz w:val="24"/>
          <w:szCs w:val="24"/>
        </w:rPr>
        <w:t xml:space="preserve"> negative attitudes. </w:t>
      </w:r>
      <w:r w:rsidR="00753E2C">
        <w:rPr>
          <w:rFonts w:ascii="Times New Roman" w:eastAsiaTheme="minorHAnsi" w:hAnsi="Times New Roman"/>
          <w:sz w:val="24"/>
          <w:szCs w:val="24"/>
        </w:rPr>
        <w:t>Using s</w:t>
      </w:r>
      <w:r w:rsidR="00FD046F">
        <w:rPr>
          <w:rFonts w:ascii="Times New Roman" w:eastAsiaTheme="minorHAnsi" w:hAnsi="Times New Roman"/>
          <w:sz w:val="24"/>
          <w:szCs w:val="24"/>
        </w:rPr>
        <w:t>ome form of attitudinal survey will help teachers to determine students’ attitude or feelings towards reading</w:t>
      </w:r>
      <w:r w:rsidR="00753E2C">
        <w:rPr>
          <w:rFonts w:ascii="Times New Roman" w:eastAsiaTheme="minorHAnsi" w:hAnsi="Times New Roman"/>
          <w:sz w:val="24"/>
          <w:szCs w:val="24"/>
        </w:rPr>
        <w:t>.</w:t>
      </w:r>
    </w:p>
    <w:p w:rsidR="00462EC1" w:rsidRDefault="00D1138A" w:rsidP="00D1138A">
      <w:pPr>
        <w:spacing w:after="0" w:line="480" w:lineRule="auto"/>
        <w:rPr>
          <w:rFonts w:ascii="Times New Roman" w:hAnsi="Times New Roman"/>
          <w:b/>
          <w:color w:val="000000"/>
          <w:sz w:val="24"/>
          <w:szCs w:val="24"/>
        </w:rPr>
      </w:pPr>
      <w:r>
        <w:rPr>
          <w:rFonts w:ascii="Times New Roman" w:hAnsi="Times New Roman"/>
          <w:b/>
          <w:color w:val="000000"/>
          <w:sz w:val="24"/>
          <w:szCs w:val="24"/>
        </w:rPr>
        <w:t>Bluford Series</w:t>
      </w:r>
    </w:p>
    <w:p w:rsidR="00CD7F44" w:rsidRPr="00462EC1" w:rsidRDefault="00D1138A" w:rsidP="00462EC1">
      <w:pPr>
        <w:spacing w:after="0" w:line="480" w:lineRule="auto"/>
        <w:ind w:firstLine="720"/>
        <w:rPr>
          <w:rFonts w:ascii="Times New Roman" w:hAnsi="Times New Roman"/>
          <w:color w:val="000000"/>
          <w:sz w:val="24"/>
          <w:szCs w:val="24"/>
        </w:rPr>
      </w:pPr>
      <w:r>
        <w:rPr>
          <w:rFonts w:ascii="Times New Roman" w:hAnsi="Times New Roman"/>
          <w:color w:val="000000"/>
          <w:sz w:val="24"/>
          <w:szCs w:val="24"/>
        </w:rPr>
        <w:t xml:space="preserve">The use of the Bluford series </w:t>
      </w:r>
      <w:r w:rsidR="0043364C">
        <w:rPr>
          <w:rFonts w:ascii="Times New Roman" w:hAnsi="Times New Roman"/>
          <w:color w:val="000000"/>
          <w:sz w:val="24"/>
          <w:szCs w:val="24"/>
        </w:rPr>
        <w:t xml:space="preserve">of </w:t>
      </w:r>
      <w:r>
        <w:rPr>
          <w:rFonts w:ascii="Times New Roman" w:hAnsi="Times New Roman"/>
          <w:color w:val="000000"/>
          <w:sz w:val="24"/>
          <w:szCs w:val="24"/>
        </w:rPr>
        <w:t xml:space="preserve">novels with the experimental group as the </w:t>
      </w:r>
      <w:r w:rsidR="00462EC1">
        <w:rPr>
          <w:rFonts w:ascii="Times New Roman" w:hAnsi="Times New Roman"/>
          <w:color w:val="000000"/>
          <w:sz w:val="24"/>
          <w:szCs w:val="24"/>
        </w:rPr>
        <w:t>culturally</w:t>
      </w:r>
      <w:r>
        <w:rPr>
          <w:rFonts w:ascii="Times New Roman" w:hAnsi="Times New Roman"/>
          <w:color w:val="000000"/>
          <w:sz w:val="24"/>
          <w:szCs w:val="24"/>
        </w:rPr>
        <w:t xml:space="preserve"> relevant text for this study may be deemed as one example of urban fiction that has the ability to motivate struggling adolescent readers to read independently; develop a love for reading; build on prior experiences and construct meaning; make connections; and replace negative reading attitudes with positive reading attitudes</w:t>
      </w:r>
      <w:r w:rsidR="00CD7F44">
        <w:rPr>
          <w:rFonts w:ascii="Times New Roman" w:hAnsi="Times New Roman"/>
          <w:color w:val="000000"/>
          <w:sz w:val="24"/>
          <w:szCs w:val="24"/>
        </w:rPr>
        <w:t xml:space="preserve"> (Gibson, 2010)</w:t>
      </w:r>
      <w:r>
        <w:rPr>
          <w:rFonts w:ascii="Times New Roman" w:hAnsi="Times New Roman"/>
          <w:color w:val="000000"/>
          <w:sz w:val="24"/>
          <w:szCs w:val="24"/>
        </w:rPr>
        <w:t xml:space="preserve">. </w:t>
      </w:r>
      <w:r w:rsidR="0043364C">
        <w:rPr>
          <w:rFonts w:ascii="Times New Roman" w:hAnsi="Times New Roman"/>
          <w:color w:val="000000"/>
          <w:sz w:val="24"/>
          <w:szCs w:val="24"/>
        </w:rPr>
        <w:t xml:space="preserve"> </w:t>
      </w:r>
      <w:r>
        <w:rPr>
          <w:rFonts w:ascii="Times New Roman" w:hAnsi="Times New Roman"/>
          <w:color w:val="000000"/>
          <w:sz w:val="24"/>
          <w:szCs w:val="24"/>
        </w:rPr>
        <w:t>This could be as a result of the novels’ relevance to the lived experiences and/or vicarious experiences of students and generally for its realistic relations to the some of today’s youth. The results of the assessments procured from tests 1-4 showed significance (</w:t>
      </w:r>
      <w:r w:rsidRPr="00671968">
        <w:rPr>
          <w:rFonts w:ascii="Times New Roman" w:hAnsi="Times New Roman"/>
          <w:i/>
          <w:sz w:val="24"/>
          <w:szCs w:val="24"/>
        </w:rPr>
        <w:t>p</w:t>
      </w:r>
      <w:r w:rsidRPr="00671968">
        <w:rPr>
          <w:rFonts w:ascii="Times New Roman" w:hAnsi="Times New Roman"/>
          <w:sz w:val="24"/>
          <w:szCs w:val="24"/>
        </w:rPr>
        <w:t xml:space="preserve"> &lt; .001, η</w:t>
      </w:r>
      <w:r w:rsidRPr="00671968">
        <w:rPr>
          <w:rFonts w:ascii="Times New Roman" w:hAnsi="Times New Roman"/>
          <w:sz w:val="24"/>
          <w:szCs w:val="24"/>
          <w:vertAlign w:val="superscript"/>
        </w:rPr>
        <w:t>2</w:t>
      </w:r>
      <w:r w:rsidRPr="00671968">
        <w:rPr>
          <w:rFonts w:ascii="Times New Roman" w:hAnsi="Times New Roman"/>
          <w:sz w:val="24"/>
          <w:szCs w:val="24"/>
        </w:rPr>
        <w:t xml:space="preserve"> = .44</w:t>
      </w:r>
      <w:r>
        <w:rPr>
          <w:rFonts w:ascii="Times New Roman" w:hAnsi="Times New Roman"/>
          <w:sz w:val="24"/>
          <w:szCs w:val="24"/>
        </w:rPr>
        <w:t>)</w:t>
      </w:r>
      <w:r>
        <w:rPr>
          <w:rFonts w:ascii="Times New Roman" w:hAnsi="Times New Roman"/>
          <w:color w:val="000000"/>
          <w:sz w:val="24"/>
          <w:szCs w:val="24"/>
        </w:rPr>
        <w:t xml:space="preserve"> which speaks to the cultural relevance of the text in maintaining reading interests and producing effective academic results. </w:t>
      </w:r>
      <w:r w:rsidR="002C7F69">
        <w:rPr>
          <w:rFonts w:ascii="Times New Roman" w:hAnsi="Times New Roman"/>
          <w:color w:val="000000"/>
          <w:sz w:val="24"/>
          <w:szCs w:val="24"/>
        </w:rPr>
        <w:t xml:space="preserve">Also, the </w:t>
      </w:r>
      <w:r w:rsidR="002F2EB7">
        <w:rPr>
          <w:rFonts w:ascii="Times New Roman" w:hAnsi="Times New Roman"/>
          <w:color w:val="000000"/>
          <w:sz w:val="24"/>
          <w:szCs w:val="24"/>
        </w:rPr>
        <w:t xml:space="preserve">fact that </w:t>
      </w:r>
      <w:r w:rsidR="002C7F69">
        <w:rPr>
          <w:rFonts w:ascii="Times New Roman" w:hAnsi="Times New Roman"/>
          <w:color w:val="000000" w:themeColor="text1"/>
          <w:sz w:val="24"/>
          <w:szCs w:val="24"/>
        </w:rPr>
        <w:t>t</w:t>
      </w:r>
      <w:r w:rsidR="002C7F69" w:rsidRPr="002F2EB7">
        <w:rPr>
          <w:rFonts w:ascii="Times New Roman" w:hAnsi="Times New Roman"/>
          <w:color w:val="000000" w:themeColor="text1"/>
          <w:sz w:val="24"/>
          <w:szCs w:val="24"/>
        </w:rPr>
        <w:t>he</w:t>
      </w:r>
      <w:r w:rsidR="002C7F69">
        <w:rPr>
          <w:rFonts w:ascii="Times New Roman" w:hAnsi="Times New Roman"/>
          <w:color w:val="000000" w:themeColor="text1"/>
          <w:sz w:val="24"/>
          <w:szCs w:val="24"/>
        </w:rPr>
        <w:t xml:space="preserve">re was an opportunity to engage in </w:t>
      </w:r>
      <w:r w:rsidR="002C7F69" w:rsidRPr="002F2EB7">
        <w:rPr>
          <w:rFonts w:ascii="Times New Roman" w:hAnsi="Times New Roman"/>
          <w:color w:val="000000" w:themeColor="text1"/>
          <w:sz w:val="24"/>
          <w:szCs w:val="24"/>
        </w:rPr>
        <w:t xml:space="preserve">small group and whole group discussion </w:t>
      </w:r>
      <w:r w:rsidR="002C7F69">
        <w:rPr>
          <w:rFonts w:ascii="Times New Roman" w:hAnsi="Times New Roman"/>
          <w:color w:val="000000" w:themeColor="text1"/>
          <w:sz w:val="24"/>
          <w:szCs w:val="24"/>
        </w:rPr>
        <w:t xml:space="preserve">of </w:t>
      </w:r>
      <w:r w:rsidRPr="002F2EB7">
        <w:rPr>
          <w:rFonts w:ascii="Times New Roman" w:hAnsi="Times New Roman"/>
          <w:color w:val="000000" w:themeColor="text1"/>
          <w:sz w:val="24"/>
          <w:szCs w:val="24"/>
        </w:rPr>
        <w:t>Bluford Series</w:t>
      </w:r>
      <w:r w:rsidR="00462EC1">
        <w:rPr>
          <w:rFonts w:ascii="Times New Roman" w:hAnsi="Times New Roman"/>
          <w:color w:val="000000" w:themeColor="text1"/>
          <w:sz w:val="24"/>
          <w:szCs w:val="24"/>
        </w:rPr>
        <w:t xml:space="preserve"> </w:t>
      </w:r>
      <w:r w:rsidR="002C7F69">
        <w:rPr>
          <w:rFonts w:ascii="Times New Roman" w:hAnsi="Times New Roman"/>
          <w:color w:val="000000" w:themeColor="text1"/>
          <w:sz w:val="24"/>
          <w:szCs w:val="24"/>
        </w:rPr>
        <w:t xml:space="preserve">novels gave </w:t>
      </w:r>
      <w:r w:rsidRPr="002F2EB7">
        <w:rPr>
          <w:rFonts w:ascii="Times New Roman" w:hAnsi="Times New Roman"/>
          <w:color w:val="000000" w:themeColor="text1"/>
          <w:sz w:val="24"/>
          <w:szCs w:val="24"/>
        </w:rPr>
        <w:t>student</w:t>
      </w:r>
      <w:r w:rsidR="002C7F69">
        <w:rPr>
          <w:rFonts w:ascii="Times New Roman" w:hAnsi="Times New Roman"/>
          <w:color w:val="000000" w:themeColor="text1"/>
          <w:sz w:val="24"/>
          <w:szCs w:val="24"/>
        </w:rPr>
        <w:t>s a forum</w:t>
      </w:r>
      <w:r w:rsidRPr="002F2EB7">
        <w:rPr>
          <w:rFonts w:ascii="Times New Roman" w:hAnsi="Times New Roman"/>
          <w:color w:val="000000" w:themeColor="text1"/>
          <w:sz w:val="24"/>
          <w:szCs w:val="24"/>
        </w:rPr>
        <w:t xml:space="preserve"> </w:t>
      </w:r>
      <w:r w:rsidR="002C7F69">
        <w:rPr>
          <w:rFonts w:ascii="Times New Roman" w:hAnsi="Times New Roman"/>
          <w:color w:val="000000" w:themeColor="text1"/>
          <w:sz w:val="24"/>
          <w:szCs w:val="24"/>
        </w:rPr>
        <w:t>to become self-expressive, liberated, and empowered (Ladson-Billings, 1995; Gay, 2010</w:t>
      </w:r>
      <w:r w:rsidR="002C7F69" w:rsidRPr="00C077CD">
        <w:rPr>
          <w:rFonts w:ascii="Times New Roman" w:hAnsi="Times New Roman"/>
          <w:color w:val="000000" w:themeColor="text1"/>
          <w:sz w:val="24"/>
          <w:szCs w:val="24"/>
        </w:rPr>
        <w:t>)</w:t>
      </w:r>
      <w:r w:rsidRPr="00C077CD">
        <w:rPr>
          <w:rFonts w:ascii="Times New Roman" w:hAnsi="Times New Roman"/>
          <w:color w:val="000000" w:themeColor="text1"/>
          <w:sz w:val="24"/>
          <w:szCs w:val="24"/>
        </w:rPr>
        <w:t xml:space="preserve">. </w:t>
      </w:r>
      <w:r w:rsidR="00CD7F44" w:rsidRPr="00C077CD">
        <w:rPr>
          <w:rFonts w:ascii="Times New Roman" w:hAnsi="Times New Roman"/>
          <w:color w:val="000000" w:themeColor="text1"/>
          <w:sz w:val="24"/>
          <w:szCs w:val="24"/>
        </w:rPr>
        <w:t xml:space="preserve"> </w:t>
      </w:r>
      <w:r w:rsidR="00C077CD" w:rsidRPr="00C077CD">
        <w:rPr>
          <w:rFonts w:ascii="Times New Roman" w:hAnsi="Times New Roman"/>
          <w:color w:val="000000" w:themeColor="text1"/>
          <w:sz w:val="24"/>
          <w:szCs w:val="24"/>
        </w:rPr>
        <w:t>Potentially, to su</w:t>
      </w:r>
      <w:r w:rsidR="00BB3C6C">
        <w:rPr>
          <w:rFonts w:ascii="Times New Roman" w:hAnsi="Times New Roman"/>
          <w:color w:val="000000" w:themeColor="text1"/>
          <w:sz w:val="24"/>
          <w:szCs w:val="24"/>
        </w:rPr>
        <w:t>pplant this study, a “Cultural</w:t>
      </w:r>
      <w:r w:rsidR="00C077CD" w:rsidRPr="00C077CD">
        <w:rPr>
          <w:rFonts w:ascii="Times New Roman" w:hAnsi="Times New Roman"/>
          <w:color w:val="000000" w:themeColor="text1"/>
          <w:sz w:val="24"/>
          <w:szCs w:val="24"/>
        </w:rPr>
        <w:t xml:space="preserve"> Literacy Connection </w:t>
      </w:r>
      <w:r w:rsidR="00BB3C6C">
        <w:rPr>
          <w:rFonts w:ascii="Times New Roman" w:hAnsi="Times New Roman"/>
          <w:color w:val="000000" w:themeColor="text1"/>
          <w:sz w:val="24"/>
          <w:szCs w:val="24"/>
        </w:rPr>
        <w:t>Assessment (CLCA)</w:t>
      </w:r>
      <w:r w:rsidR="00C077CD" w:rsidRPr="00C077CD">
        <w:rPr>
          <w:rFonts w:ascii="Times New Roman" w:hAnsi="Times New Roman"/>
          <w:color w:val="000000" w:themeColor="text1"/>
          <w:sz w:val="24"/>
          <w:szCs w:val="24"/>
        </w:rPr>
        <w:t xml:space="preserve">” may be </w:t>
      </w:r>
      <w:r w:rsidR="00B81C03">
        <w:rPr>
          <w:rFonts w:ascii="Times New Roman" w:hAnsi="Times New Roman"/>
          <w:color w:val="000000" w:themeColor="text1"/>
          <w:sz w:val="24"/>
          <w:szCs w:val="24"/>
        </w:rPr>
        <w:t xml:space="preserve">created and </w:t>
      </w:r>
      <w:r w:rsidR="00753E2C">
        <w:rPr>
          <w:rFonts w:ascii="Times New Roman" w:hAnsi="Times New Roman"/>
          <w:color w:val="000000" w:themeColor="text1"/>
          <w:sz w:val="24"/>
          <w:szCs w:val="24"/>
        </w:rPr>
        <w:t>introduced</w:t>
      </w:r>
      <w:r w:rsidR="00C077CD" w:rsidRPr="00C077CD">
        <w:rPr>
          <w:rFonts w:ascii="Times New Roman" w:hAnsi="Times New Roman"/>
          <w:color w:val="000000" w:themeColor="text1"/>
          <w:sz w:val="24"/>
          <w:szCs w:val="24"/>
        </w:rPr>
        <w:t xml:space="preserve"> to investigate the level of connection that studen</w:t>
      </w:r>
      <w:r w:rsidR="00462EC1">
        <w:rPr>
          <w:rFonts w:ascii="Times New Roman" w:hAnsi="Times New Roman"/>
          <w:color w:val="000000" w:themeColor="text1"/>
          <w:sz w:val="24"/>
          <w:szCs w:val="24"/>
        </w:rPr>
        <w:t>ts’</w:t>
      </w:r>
      <w:r w:rsidR="00C077CD" w:rsidRPr="00C077CD">
        <w:rPr>
          <w:rFonts w:ascii="Times New Roman" w:hAnsi="Times New Roman"/>
          <w:color w:val="000000" w:themeColor="text1"/>
          <w:sz w:val="24"/>
          <w:szCs w:val="24"/>
        </w:rPr>
        <w:t xml:space="preserve"> experienced having read the novels</w:t>
      </w:r>
      <w:r w:rsidR="00753E2C">
        <w:rPr>
          <w:rFonts w:ascii="Times New Roman" w:hAnsi="Times New Roman"/>
          <w:color w:val="000000" w:themeColor="text1"/>
          <w:sz w:val="24"/>
          <w:szCs w:val="24"/>
        </w:rPr>
        <w:t>.</w:t>
      </w:r>
    </w:p>
    <w:p w:rsidR="00D1138A" w:rsidRDefault="00D1138A" w:rsidP="00D1138A">
      <w:pPr>
        <w:spacing w:after="0" w:line="480" w:lineRule="auto"/>
        <w:ind w:firstLine="720"/>
      </w:pPr>
      <w:r w:rsidRPr="00364877">
        <w:rPr>
          <w:rFonts w:ascii="Times New Roman" w:hAnsi="Times New Roman"/>
          <w:sz w:val="24"/>
          <w:szCs w:val="24"/>
        </w:rPr>
        <w:t>The written response to the</w:t>
      </w:r>
      <w:r>
        <w:rPr>
          <w:rFonts w:ascii="Times New Roman" w:hAnsi="Times New Roman"/>
          <w:sz w:val="24"/>
          <w:szCs w:val="24"/>
        </w:rPr>
        <w:t xml:space="preserve"> reading of the </w:t>
      </w:r>
      <w:r w:rsidRPr="00364877">
        <w:rPr>
          <w:rFonts w:ascii="Times New Roman" w:hAnsi="Times New Roman"/>
          <w:sz w:val="24"/>
          <w:szCs w:val="24"/>
        </w:rPr>
        <w:t>novel in the form of SCRAP</w:t>
      </w:r>
      <w:r>
        <w:rPr>
          <w:rFonts w:ascii="Times New Roman" w:hAnsi="Times New Roman"/>
          <w:sz w:val="24"/>
          <w:szCs w:val="24"/>
        </w:rPr>
        <w:t xml:space="preserve"> </w:t>
      </w:r>
      <w:r w:rsidRPr="00364877">
        <w:rPr>
          <w:rFonts w:ascii="Times New Roman" w:hAnsi="Times New Roman"/>
          <w:sz w:val="24"/>
          <w:szCs w:val="24"/>
        </w:rPr>
        <w:t xml:space="preserve">provided different ways for students to respond to text using multiple strategies – </w:t>
      </w:r>
      <w:r w:rsidRPr="001341FA">
        <w:rPr>
          <w:rFonts w:ascii="Times New Roman" w:hAnsi="Times New Roman"/>
          <w:b/>
          <w:i/>
          <w:sz w:val="24"/>
          <w:szCs w:val="24"/>
        </w:rPr>
        <w:t>S</w:t>
      </w:r>
      <w:r w:rsidRPr="001341FA">
        <w:rPr>
          <w:rFonts w:ascii="Times New Roman" w:hAnsi="Times New Roman"/>
          <w:i/>
          <w:sz w:val="24"/>
          <w:szCs w:val="24"/>
        </w:rPr>
        <w:t xml:space="preserve">ummarize, </w:t>
      </w:r>
      <w:r w:rsidRPr="001341FA">
        <w:rPr>
          <w:rFonts w:ascii="Times New Roman" w:hAnsi="Times New Roman"/>
          <w:b/>
          <w:i/>
          <w:sz w:val="24"/>
          <w:szCs w:val="24"/>
        </w:rPr>
        <w:t>C</w:t>
      </w:r>
      <w:r w:rsidRPr="001341FA">
        <w:rPr>
          <w:rFonts w:ascii="Times New Roman" w:hAnsi="Times New Roman"/>
          <w:i/>
          <w:sz w:val="24"/>
          <w:szCs w:val="24"/>
        </w:rPr>
        <w:t xml:space="preserve">onnect, </w:t>
      </w:r>
      <w:r w:rsidRPr="001341FA">
        <w:rPr>
          <w:rFonts w:ascii="Times New Roman" w:hAnsi="Times New Roman"/>
          <w:b/>
          <w:i/>
          <w:sz w:val="24"/>
          <w:szCs w:val="24"/>
        </w:rPr>
        <w:t>R</w:t>
      </w:r>
      <w:r w:rsidRPr="001341FA">
        <w:rPr>
          <w:rFonts w:ascii="Times New Roman" w:hAnsi="Times New Roman"/>
          <w:i/>
          <w:sz w:val="24"/>
          <w:szCs w:val="24"/>
        </w:rPr>
        <w:t xml:space="preserve">eflect, </w:t>
      </w:r>
      <w:r w:rsidRPr="001341FA">
        <w:rPr>
          <w:rFonts w:ascii="Times New Roman" w:hAnsi="Times New Roman"/>
          <w:b/>
          <w:i/>
          <w:sz w:val="24"/>
          <w:szCs w:val="24"/>
        </w:rPr>
        <w:t>A</w:t>
      </w:r>
      <w:r w:rsidRPr="001341FA">
        <w:rPr>
          <w:rFonts w:ascii="Times New Roman" w:hAnsi="Times New Roman"/>
          <w:i/>
          <w:sz w:val="24"/>
          <w:szCs w:val="24"/>
        </w:rPr>
        <w:t xml:space="preserve">sk </w:t>
      </w:r>
      <w:r w:rsidRPr="001341FA">
        <w:rPr>
          <w:rFonts w:ascii="Times New Roman" w:hAnsi="Times New Roman"/>
          <w:b/>
          <w:i/>
          <w:sz w:val="24"/>
          <w:szCs w:val="24"/>
        </w:rPr>
        <w:t>Q</w:t>
      </w:r>
      <w:r w:rsidRPr="001341FA">
        <w:rPr>
          <w:rFonts w:ascii="Times New Roman" w:hAnsi="Times New Roman"/>
          <w:i/>
          <w:sz w:val="24"/>
          <w:szCs w:val="24"/>
        </w:rPr>
        <w:t xml:space="preserve">uestions, and </w:t>
      </w:r>
      <w:r w:rsidRPr="001341FA">
        <w:rPr>
          <w:rFonts w:ascii="Times New Roman" w:hAnsi="Times New Roman"/>
          <w:b/>
          <w:i/>
          <w:sz w:val="24"/>
          <w:szCs w:val="24"/>
        </w:rPr>
        <w:t>P</w:t>
      </w:r>
      <w:r w:rsidRPr="001341FA">
        <w:rPr>
          <w:rFonts w:ascii="Times New Roman" w:hAnsi="Times New Roman"/>
          <w:i/>
          <w:sz w:val="24"/>
          <w:szCs w:val="24"/>
        </w:rPr>
        <w:t>redict</w:t>
      </w:r>
      <w:r w:rsidRPr="00364877">
        <w:rPr>
          <w:rFonts w:ascii="Times New Roman" w:hAnsi="Times New Roman"/>
          <w:sz w:val="24"/>
          <w:szCs w:val="24"/>
        </w:rPr>
        <w:t xml:space="preserve">.  An analysis of student’s response showed their level of thinking about the text. The fact that students were required to use their written response (SCRAP) in their literature discussion groups, observably, </w:t>
      </w:r>
      <w:r>
        <w:rPr>
          <w:rFonts w:ascii="Times New Roman" w:hAnsi="Times New Roman"/>
          <w:sz w:val="24"/>
          <w:szCs w:val="24"/>
        </w:rPr>
        <w:t xml:space="preserve">bolstered students’ </w:t>
      </w:r>
      <w:r w:rsidRPr="00364877">
        <w:rPr>
          <w:rFonts w:ascii="Times New Roman" w:hAnsi="Times New Roman"/>
          <w:sz w:val="24"/>
          <w:szCs w:val="24"/>
        </w:rPr>
        <w:t>effor</w:t>
      </w:r>
      <w:r>
        <w:rPr>
          <w:rFonts w:ascii="Times New Roman" w:hAnsi="Times New Roman"/>
          <w:sz w:val="24"/>
          <w:szCs w:val="24"/>
        </w:rPr>
        <w:t>t</w:t>
      </w:r>
      <w:r w:rsidRPr="00364877">
        <w:rPr>
          <w:rFonts w:ascii="Times New Roman" w:hAnsi="Times New Roman"/>
          <w:sz w:val="24"/>
          <w:szCs w:val="24"/>
        </w:rPr>
        <w:t xml:space="preserve">s to do their best in documenting their thoughts </w:t>
      </w:r>
      <w:r>
        <w:rPr>
          <w:rFonts w:ascii="Times New Roman" w:hAnsi="Times New Roman"/>
          <w:sz w:val="24"/>
          <w:szCs w:val="24"/>
        </w:rPr>
        <w:t>and reflecting on the issues as presented in the novels.</w:t>
      </w:r>
      <w:r w:rsidR="00462EC1">
        <w:rPr>
          <w:rFonts w:ascii="Times New Roman" w:hAnsi="Times New Roman"/>
          <w:sz w:val="24"/>
          <w:szCs w:val="24"/>
        </w:rPr>
        <w:t xml:space="preserve"> Overall, the use of culturally responsive</w:t>
      </w:r>
      <w:r w:rsidR="00286F43">
        <w:rPr>
          <w:rFonts w:ascii="Times New Roman" w:hAnsi="Times New Roman"/>
          <w:sz w:val="24"/>
          <w:szCs w:val="24"/>
        </w:rPr>
        <w:t xml:space="preserve"> instruction using the Bluford S</w:t>
      </w:r>
      <w:r w:rsidR="00462EC1">
        <w:rPr>
          <w:rFonts w:ascii="Times New Roman" w:hAnsi="Times New Roman"/>
          <w:sz w:val="24"/>
          <w:szCs w:val="24"/>
        </w:rPr>
        <w:t>eries as the culturally relevant text provided validation for participants through the incorporation of out-of school literacy that embrace</w:t>
      </w:r>
      <w:r w:rsidR="00286F43">
        <w:rPr>
          <w:rFonts w:ascii="Times New Roman" w:hAnsi="Times New Roman"/>
          <w:sz w:val="24"/>
          <w:szCs w:val="24"/>
        </w:rPr>
        <w:t>d</w:t>
      </w:r>
      <w:r w:rsidR="00462EC1">
        <w:rPr>
          <w:rFonts w:ascii="Times New Roman" w:hAnsi="Times New Roman"/>
          <w:sz w:val="24"/>
          <w:szCs w:val="24"/>
        </w:rPr>
        <w:t xml:space="preserve"> student-led activities to provide insights and build bridges to learning through home and school culture.</w:t>
      </w:r>
    </w:p>
    <w:p w:rsidR="00D1138A" w:rsidRPr="00055572" w:rsidRDefault="00D1138A" w:rsidP="00D1138A">
      <w:pPr>
        <w:spacing w:after="0" w:line="480" w:lineRule="auto"/>
        <w:rPr>
          <w:rFonts w:ascii="Times New Roman" w:hAnsi="Times New Roman"/>
          <w:b/>
          <w:sz w:val="24"/>
          <w:szCs w:val="24"/>
        </w:rPr>
      </w:pPr>
      <w:r w:rsidRPr="00055572">
        <w:rPr>
          <w:rFonts w:ascii="Times New Roman" w:hAnsi="Times New Roman"/>
          <w:b/>
          <w:sz w:val="24"/>
          <w:szCs w:val="24"/>
        </w:rPr>
        <w:t>Literature Discussion Groups</w:t>
      </w:r>
    </w:p>
    <w:p w:rsidR="00D1138A" w:rsidRPr="009367B4" w:rsidRDefault="00D1138A" w:rsidP="00D1138A">
      <w:pPr>
        <w:spacing w:after="0" w:line="480" w:lineRule="auto"/>
        <w:rPr>
          <w:rFonts w:ascii="Times New Roman" w:hAnsi="Times New Roman"/>
          <w:color w:val="000000"/>
          <w:sz w:val="24"/>
          <w:szCs w:val="24"/>
        </w:rPr>
      </w:pPr>
      <w:r>
        <w:rPr>
          <w:b/>
        </w:rPr>
        <w:tab/>
      </w:r>
      <w:r>
        <w:rPr>
          <w:rFonts w:ascii="Times New Roman" w:hAnsi="Times New Roman"/>
          <w:color w:val="000000"/>
          <w:sz w:val="24"/>
          <w:szCs w:val="24"/>
        </w:rPr>
        <w:t xml:space="preserve">Further use of the </w:t>
      </w:r>
      <w:r w:rsidR="00C5503D">
        <w:rPr>
          <w:rFonts w:ascii="Times New Roman" w:hAnsi="Times New Roman"/>
          <w:color w:val="000000"/>
          <w:sz w:val="24"/>
          <w:szCs w:val="24"/>
        </w:rPr>
        <w:t>B</w:t>
      </w:r>
      <w:r w:rsidR="009B1336">
        <w:rPr>
          <w:rFonts w:ascii="Times New Roman" w:hAnsi="Times New Roman"/>
          <w:color w:val="000000"/>
          <w:sz w:val="24"/>
          <w:szCs w:val="24"/>
        </w:rPr>
        <w:t>l</w:t>
      </w:r>
      <w:r w:rsidR="00C5503D">
        <w:rPr>
          <w:rFonts w:ascii="Times New Roman" w:hAnsi="Times New Roman"/>
          <w:color w:val="000000"/>
          <w:sz w:val="24"/>
          <w:szCs w:val="24"/>
        </w:rPr>
        <w:t>uford</w:t>
      </w:r>
      <w:r w:rsidR="005933AF">
        <w:rPr>
          <w:rFonts w:ascii="Times New Roman" w:hAnsi="Times New Roman"/>
          <w:color w:val="000000"/>
          <w:sz w:val="24"/>
          <w:szCs w:val="24"/>
        </w:rPr>
        <w:t xml:space="preserve"> S</w:t>
      </w:r>
      <w:r>
        <w:rPr>
          <w:rFonts w:ascii="Times New Roman" w:hAnsi="Times New Roman"/>
          <w:color w:val="000000"/>
          <w:sz w:val="24"/>
          <w:szCs w:val="24"/>
        </w:rPr>
        <w:t xml:space="preserve">eries </w:t>
      </w:r>
      <w:r w:rsidR="00C5503D">
        <w:rPr>
          <w:rFonts w:ascii="Times New Roman" w:hAnsi="Times New Roman"/>
          <w:color w:val="000000"/>
          <w:sz w:val="24"/>
          <w:szCs w:val="24"/>
        </w:rPr>
        <w:t xml:space="preserve">of novels </w:t>
      </w:r>
      <w:r>
        <w:rPr>
          <w:rFonts w:ascii="Times New Roman" w:hAnsi="Times New Roman"/>
          <w:color w:val="000000"/>
          <w:sz w:val="24"/>
          <w:szCs w:val="24"/>
        </w:rPr>
        <w:t xml:space="preserve">was analyzed in the context of the literature discussion group to </w:t>
      </w:r>
      <w:r w:rsidR="005933AF">
        <w:rPr>
          <w:rFonts w:ascii="Times New Roman" w:hAnsi="Times New Roman"/>
          <w:color w:val="000000"/>
          <w:sz w:val="24"/>
          <w:szCs w:val="24"/>
        </w:rPr>
        <w:t>ascertain the degree of student</w:t>
      </w:r>
      <w:r>
        <w:rPr>
          <w:rFonts w:ascii="Times New Roman" w:hAnsi="Times New Roman"/>
          <w:color w:val="000000"/>
          <w:sz w:val="24"/>
          <w:szCs w:val="24"/>
        </w:rPr>
        <w:t xml:space="preserve"> talk and understanding of the novel with their peers</w:t>
      </w:r>
      <w:r>
        <w:rPr>
          <w:rFonts w:ascii="Times New Roman" w:hAnsi="Times New Roman"/>
          <w:sz w:val="24"/>
          <w:szCs w:val="24"/>
        </w:rPr>
        <w:t xml:space="preserve">.  Cole (2003) and Lipson (2007) embrace the concept of discussion groups as a democratic and social process that gives students a spirit of community, </w:t>
      </w:r>
      <w:r w:rsidRPr="007D1803">
        <w:rPr>
          <w:rFonts w:ascii="Times New Roman" w:hAnsi="Times New Roman"/>
          <w:sz w:val="24"/>
          <w:szCs w:val="24"/>
        </w:rPr>
        <w:t>where</w:t>
      </w:r>
      <w:r>
        <w:rPr>
          <w:rFonts w:ascii="Times New Roman" w:hAnsi="Times New Roman"/>
          <w:sz w:val="24"/>
          <w:szCs w:val="24"/>
        </w:rPr>
        <w:t xml:space="preserve">in they can construct meaning as they interact and build on the ideas of their peers, while at the same time improving their </w:t>
      </w:r>
      <w:r w:rsidRPr="00BA752B">
        <w:rPr>
          <w:rFonts w:ascii="Times New Roman" w:hAnsi="Times New Roman"/>
          <w:sz w:val="24"/>
          <w:szCs w:val="24"/>
        </w:rPr>
        <w:t xml:space="preserve">reading comprehension and engagement </w:t>
      </w:r>
      <w:r>
        <w:rPr>
          <w:rFonts w:ascii="Times New Roman" w:hAnsi="Times New Roman"/>
          <w:sz w:val="24"/>
          <w:szCs w:val="24"/>
        </w:rPr>
        <w:t xml:space="preserve">through participation in group discussion. </w:t>
      </w:r>
      <w:r w:rsidR="00D64BC3">
        <w:rPr>
          <w:rFonts w:ascii="Times New Roman" w:hAnsi="Times New Roman"/>
          <w:color w:val="000000"/>
          <w:sz w:val="24"/>
          <w:szCs w:val="24"/>
        </w:rPr>
        <w:t xml:space="preserve">Participants were monitored by a discussion checklist (Appendix H) as they engaged in group discussions, </w:t>
      </w:r>
      <w:r>
        <w:rPr>
          <w:rFonts w:ascii="Times New Roman" w:hAnsi="Times New Roman"/>
          <w:color w:val="000000"/>
          <w:sz w:val="24"/>
          <w:szCs w:val="24"/>
        </w:rPr>
        <w:t>guided b</w:t>
      </w:r>
      <w:r w:rsidR="00BD645C">
        <w:rPr>
          <w:rFonts w:ascii="Times New Roman" w:hAnsi="Times New Roman"/>
          <w:color w:val="000000"/>
          <w:sz w:val="24"/>
          <w:szCs w:val="24"/>
        </w:rPr>
        <w:t>y discussion prompts (Appendix I</w:t>
      </w:r>
      <w:r w:rsidR="00D64BC3">
        <w:rPr>
          <w:rFonts w:ascii="Times New Roman" w:hAnsi="Times New Roman"/>
          <w:color w:val="000000"/>
          <w:sz w:val="24"/>
          <w:szCs w:val="24"/>
        </w:rPr>
        <w:t xml:space="preserve">). </w:t>
      </w:r>
      <w:r>
        <w:rPr>
          <w:rFonts w:ascii="Times New Roman" w:hAnsi="Times New Roman"/>
          <w:color w:val="000000"/>
          <w:sz w:val="24"/>
          <w:szCs w:val="24"/>
        </w:rPr>
        <w:t xml:space="preserve">In this context, </w:t>
      </w:r>
      <w:r>
        <w:rPr>
          <w:rFonts w:ascii="Times New Roman" w:hAnsi="Times New Roman"/>
          <w:sz w:val="24"/>
          <w:szCs w:val="24"/>
        </w:rPr>
        <w:t xml:space="preserve">students </w:t>
      </w:r>
      <w:r w:rsidRPr="00FC4E56">
        <w:rPr>
          <w:rFonts w:ascii="Times New Roman" w:hAnsi="Times New Roman"/>
          <w:sz w:val="24"/>
          <w:szCs w:val="24"/>
        </w:rPr>
        <w:t xml:space="preserve">were able to share their </w:t>
      </w:r>
      <w:r>
        <w:rPr>
          <w:rFonts w:ascii="Times New Roman" w:hAnsi="Times New Roman"/>
          <w:sz w:val="24"/>
          <w:szCs w:val="24"/>
        </w:rPr>
        <w:t>written response to text</w:t>
      </w:r>
      <w:r w:rsidRPr="00FC4E56">
        <w:rPr>
          <w:rFonts w:ascii="Times New Roman" w:hAnsi="Times New Roman"/>
          <w:sz w:val="24"/>
          <w:szCs w:val="24"/>
        </w:rPr>
        <w:t>, ask questions, and discuss their reading of the novels</w:t>
      </w:r>
      <w:r>
        <w:rPr>
          <w:rFonts w:ascii="Times New Roman" w:hAnsi="Times New Roman"/>
          <w:sz w:val="24"/>
          <w:szCs w:val="24"/>
        </w:rPr>
        <w:t>.</w:t>
      </w:r>
      <w:r w:rsidRPr="00FC4E56">
        <w:rPr>
          <w:rFonts w:ascii="Times New Roman" w:hAnsi="Times New Roman"/>
          <w:sz w:val="24"/>
          <w:szCs w:val="24"/>
        </w:rPr>
        <w:t xml:space="preserve"> </w:t>
      </w:r>
      <w:r>
        <w:rPr>
          <w:rFonts w:ascii="Times New Roman" w:hAnsi="Times New Roman"/>
          <w:sz w:val="24"/>
          <w:szCs w:val="24"/>
        </w:rPr>
        <w:t xml:space="preserve"> Anecdotal records from the discussion groups showed that students were able to (a) make references to text as evidence for text-based understandings, (</w:t>
      </w:r>
      <w:r w:rsidR="00C72C7B">
        <w:rPr>
          <w:rFonts w:ascii="Times New Roman" w:hAnsi="Times New Roman"/>
          <w:sz w:val="24"/>
          <w:szCs w:val="24"/>
        </w:rPr>
        <w:t>b</w:t>
      </w:r>
      <w:r>
        <w:rPr>
          <w:rFonts w:ascii="Times New Roman" w:hAnsi="Times New Roman"/>
          <w:sz w:val="24"/>
          <w:szCs w:val="24"/>
        </w:rPr>
        <w:t>) offer in</w:t>
      </w:r>
      <w:r w:rsidR="00C72C7B">
        <w:rPr>
          <w:rFonts w:ascii="Times New Roman" w:hAnsi="Times New Roman"/>
          <w:sz w:val="24"/>
          <w:szCs w:val="24"/>
        </w:rPr>
        <w:t>sights and oppose viewpoints, (c</w:t>
      </w:r>
      <w:r>
        <w:rPr>
          <w:rFonts w:ascii="Times New Roman" w:hAnsi="Times New Roman"/>
          <w:sz w:val="24"/>
          <w:szCs w:val="24"/>
        </w:rPr>
        <w:t xml:space="preserve">) piggyback and </w:t>
      </w:r>
      <w:r w:rsidR="00C72C7B">
        <w:rPr>
          <w:rFonts w:ascii="Times New Roman" w:hAnsi="Times New Roman"/>
          <w:sz w:val="24"/>
          <w:szCs w:val="24"/>
        </w:rPr>
        <w:t>build on the ideas of others, (d</w:t>
      </w:r>
      <w:r>
        <w:rPr>
          <w:rFonts w:ascii="Times New Roman" w:hAnsi="Times New Roman"/>
          <w:sz w:val="24"/>
          <w:szCs w:val="24"/>
        </w:rPr>
        <w:t xml:space="preserve">) make connections </w:t>
      </w:r>
      <w:r w:rsidR="00C72C7B">
        <w:rPr>
          <w:rFonts w:ascii="Times New Roman" w:hAnsi="Times New Roman"/>
          <w:sz w:val="24"/>
          <w:szCs w:val="24"/>
        </w:rPr>
        <w:t>to text, self, and world, and (e</w:t>
      </w:r>
      <w:r>
        <w:rPr>
          <w:rFonts w:ascii="Times New Roman" w:hAnsi="Times New Roman"/>
          <w:sz w:val="24"/>
          <w:szCs w:val="24"/>
        </w:rPr>
        <w:t xml:space="preserve">) generate questions, to gain clarity; confirmation; and raise critical awareness. </w:t>
      </w:r>
      <w:r w:rsidR="00060741">
        <w:rPr>
          <w:rFonts w:ascii="Times New Roman" w:hAnsi="Times New Roman"/>
          <w:sz w:val="24"/>
          <w:szCs w:val="24"/>
        </w:rPr>
        <w:t xml:space="preserve"> </w:t>
      </w:r>
    </w:p>
    <w:p w:rsidR="00D1138A" w:rsidRDefault="00D1138A" w:rsidP="00462EC1">
      <w:pPr>
        <w:spacing w:after="0" w:line="480" w:lineRule="auto"/>
        <w:ind w:firstLine="720"/>
        <w:rPr>
          <w:rFonts w:ascii="Times New Roman" w:hAnsi="Times New Roman"/>
          <w:color w:val="000000"/>
          <w:sz w:val="24"/>
          <w:szCs w:val="24"/>
        </w:rPr>
      </w:pPr>
      <w:r w:rsidRPr="00432D4B">
        <w:rPr>
          <w:rFonts w:ascii="Times New Roman" w:hAnsi="Times New Roman"/>
          <w:b/>
          <w:sz w:val="24"/>
          <w:szCs w:val="24"/>
        </w:rPr>
        <w:t>Reference to text</w:t>
      </w:r>
      <w:r>
        <w:rPr>
          <w:rFonts w:ascii="Times New Roman" w:hAnsi="Times New Roman"/>
          <w:sz w:val="24"/>
          <w:szCs w:val="24"/>
        </w:rPr>
        <w:t xml:space="preserve">. </w:t>
      </w:r>
      <w:r>
        <w:rPr>
          <w:rFonts w:ascii="Times New Roman" w:hAnsi="Times New Roman"/>
          <w:color w:val="000000"/>
          <w:sz w:val="24"/>
          <w:szCs w:val="24"/>
        </w:rPr>
        <w:t>Participants made reference to text while reading and discussing to provide evidence and build support for claims made during conversation, as a means to enhance collaborative understanding and reasoning.  This constructive pr</w:t>
      </w:r>
      <w:r w:rsidR="005933AF">
        <w:rPr>
          <w:rFonts w:ascii="Times New Roman" w:hAnsi="Times New Roman"/>
          <w:color w:val="000000"/>
          <w:sz w:val="24"/>
          <w:szCs w:val="24"/>
        </w:rPr>
        <w:t>ocess allowed them to show text-</w:t>
      </w:r>
      <w:r>
        <w:rPr>
          <w:rFonts w:ascii="Times New Roman" w:hAnsi="Times New Roman"/>
          <w:color w:val="000000"/>
          <w:sz w:val="24"/>
          <w:szCs w:val="24"/>
        </w:rPr>
        <w:t>based understandings (Morocco &amp; Hindin, 2002).  For example, in the dialogue below, two students discuss</w:t>
      </w:r>
      <w:r w:rsidR="00423894">
        <w:rPr>
          <w:rFonts w:ascii="Times New Roman" w:hAnsi="Times New Roman"/>
          <w:color w:val="000000"/>
          <w:sz w:val="24"/>
          <w:szCs w:val="24"/>
        </w:rPr>
        <w:t>ed</w:t>
      </w:r>
      <w:r w:rsidR="005933AF">
        <w:rPr>
          <w:rFonts w:ascii="Times New Roman" w:hAnsi="Times New Roman"/>
          <w:color w:val="000000"/>
          <w:sz w:val="24"/>
          <w:szCs w:val="24"/>
        </w:rPr>
        <w:t xml:space="preserve"> text by making</w:t>
      </w:r>
      <w:r>
        <w:rPr>
          <w:rFonts w:ascii="Times New Roman" w:hAnsi="Times New Roman"/>
          <w:color w:val="000000"/>
          <w:sz w:val="24"/>
          <w:szCs w:val="24"/>
        </w:rPr>
        <w:t xml:space="preserve"> references for support and justification of thoughts.</w:t>
      </w:r>
    </w:p>
    <w:p w:rsidR="00D1138A" w:rsidRDefault="005933AF" w:rsidP="006A7604">
      <w:pPr>
        <w:keepLines/>
        <w:spacing w:after="0" w:line="240" w:lineRule="auto"/>
        <w:ind w:left="2880" w:hanging="1440"/>
        <w:rPr>
          <w:rFonts w:ascii="Times New Roman" w:hAnsi="Times New Roman"/>
          <w:color w:val="000000"/>
          <w:sz w:val="24"/>
          <w:szCs w:val="24"/>
        </w:rPr>
      </w:pPr>
      <w:r>
        <w:rPr>
          <w:rFonts w:ascii="Times New Roman" w:hAnsi="Times New Roman"/>
          <w:color w:val="000000"/>
          <w:sz w:val="24"/>
          <w:szCs w:val="24"/>
        </w:rPr>
        <w:t>Student 1:</w:t>
      </w:r>
      <w:r>
        <w:rPr>
          <w:rFonts w:ascii="Times New Roman" w:hAnsi="Times New Roman"/>
          <w:color w:val="000000"/>
          <w:sz w:val="24"/>
          <w:szCs w:val="24"/>
        </w:rPr>
        <w:tab/>
      </w:r>
      <w:r w:rsidR="00D1138A" w:rsidRPr="00C72C7B">
        <w:rPr>
          <w:rFonts w:ascii="Times New Roman" w:hAnsi="Times New Roman"/>
          <w:color w:val="000000"/>
          <w:sz w:val="24"/>
          <w:szCs w:val="24"/>
        </w:rPr>
        <w:t xml:space="preserve">This book is one of my favorite things because of the drama in </w:t>
      </w:r>
      <w:r w:rsidR="007601DB" w:rsidRPr="00C72C7B">
        <w:rPr>
          <w:rFonts w:ascii="Times New Roman" w:hAnsi="Times New Roman"/>
          <w:color w:val="000000"/>
          <w:sz w:val="24"/>
          <w:szCs w:val="24"/>
        </w:rPr>
        <w:t xml:space="preserve">the </w:t>
      </w:r>
      <w:r w:rsidR="007601DB">
        <w:rPr>
          <w:rFonts w:ascii="Times New Roman" w:hAnsi="Times New Roman"/>
          <w:color w:val="000000"/>
          <w:sz w:val="24"/>
          <w:szCs w:val="24"/>
        </w:rPr>
        <w:t>text</w:t>
      </w:r>
      <w:r w:rsidR="00D1138A" w:rsidRPr="00C72C7B">
        <w:rPr>
          <w:rFonts w:ascii="Times New Roman" w:hAnsi="Times New Roman"/>
          <w:color w:val="000000"/>
          <w:sz w:val="24"/>
          <w:szCs w:val="24"/>
        </w:rPr>
        <w:t xml:space="preserve">.  </w:t>
      </w:r>
    </w:p>
    <w:p w:rsidR="00553F7B" w:rsidRPr="00C72C7B" w:rsidRDefault="00553F7B" w:rsidP="00564DE1">
      <w:pPr>
        <w:keepLines/>
        <w:spacing w:after="0" w:line="240" w:lineRule="auto"/>
        <w:ind w:left="720"/>
        <w:rPr>
          <w:rFonts w:ascii="Times New Roman" w:hAnsi="Times New Roman"/>
          <w:color w:val="000000"/>
          <w:sz w:val="24"/>
          <w:szCs w:val="24"/>
        </w:rPr>
      </w:pPr>
    </w:p>
    <w:p w:rsidR="00D1138A" w:rsidRDefault="00D1138A" w:rsidP="007601DB">
      <w:pPr>
        <w:keepLines/>
        <w:spacing w:after="0" w:line="240" w:lineRule="auto"/>
        <w:ind w:left="720" w:firstLine="720"/>
        <w:rPr>
          <w:rFonts w:ascii="Times New Roman" w:hAnsi="Times New Roman"/>
          <w:color w:val="000000"/>
          <w:sz w:val="24"/>
          <w:szCs w:val="24"/>
        </w:rPr>
      </w:pPr>
      <w:r w:rsidRPr="00C72C7B">
        <w:rPr>
          <w:rFonts w:ascii="Times New Roman" w:hAnsi="Times New Roman"/>
          <w:color w:val="000000"/>
          <w:sz w:val="24"/>
          <w:szCs w:val="24"/>
        </w:rPr>
        <w:t xml:space="preserve">Student 2: </w:t>
      </w:r>
      <w:r w:rsidR="006A7604">
        <w:rPr>
          <w:rFonts w:ascii="Times New Roman" w:hAnsi="Times New Roman"/>
          <w:color w:val="000000"/>
          <w:sz w:val="24"/>
          <w:szCs w:val="24"/>
        </w:rPr>
        <w:tab/>
        <w:t>Why?</w:t>
      </w:r>
      <w:r w:rsidRPr="00C72C7B">
        <w:rPr>
          <w:rFonts w:ascii="Times New Roman" w:hAnsi="Times New Roman"/>
          <w:color w:val="000000"/>
          <w:sz w:val="24"/>
          <w:szCs w:val="24"/>
        </w:rPr>
        <w:t xml:space="preserve"> </w:t>
      </w:r>
    </w:p>
    <w:p w:rsidR="00553F7B" w:rsidRPr="00C72C7B" w:rsidRDefault="00553F7B" w:rsidP="002E1C51">
      <w:pPr>
        <w:keepLines/>
        <w:spacing w:after="0" w:line="240" w:lineRule="auto"/>
        <w:ind w:firstLine="720"/>
        <w:rPr>
          <w:rFonts w:ascii="Times New Roman" w:hAnsi="Times New Roman"/>
          <w:color w:val="000000"/>
          <w:sz w:val="24"/>
          <w:szCs w:val="24"/>
        </w:rPr>
      </w:pPr>
    </w:p>
    <w:p w:rsidR="007601DB" w:rsidRDefault="00D1138A" w:rsidP="007601DB">
      <w:pPr>
        <w:keepLines/>
        <w:spacing w:after="0" w:line="240" w:lineRule="auto"/>
        <w:ind w:left="720" w:firstLine="720"/>
        <w:rPr>
          <w:rFonts w:ascii="Times New Roman" w:hAnsi="Times New Roman"/>
          <w:color w:val="000000"/>
          <w:sz w:val="24"/>
          <w:szCs w:val="24"/>
        </w:rPr>
      </w:pPr>
      <w:r w:rsidRPr="00C72C7B">
        <w:rPr>
          <w:rFonts w:ascii="Times New Roman" w:hAnsi="Times New Roman"/>
          <w:color w:val="000000"/>
          <w:sz w:val="24"/>
          <w:szCs w:val="24"/>
        </w:rPr>
        <w:t xml:space="preserve">Student 1: </w:t>
      </w:r>
      <w:r w:rsidR="006A7604">
        <w:rPr>
          <w:rFonts w:ascii="Times New Roman" w:hAnsi="Times New Roman"/>
          <w:color w:val="000000"/>
          <w:sz w:val="24"/>
          <w:szCs w:val="24"/>
        </w:rPr>
        <w:tab/>
      </w:r>
      <w:r w:rsidRPr="00C72C7B">
        <w:rPr>
          <w:rFonts w:ascii="Times New Roman" w:hAnsi="Times New Roman"/>
          <w:color w:val="000000"/>
          <w:sz w:val="24"/>
          <w:szCs w:val="24"/>
        </w:rPr>
        <w:t xml:space="preserve">Because in every chapter you get to know something like, </w:t>
      </w:r>
    </w:p>
    <w:p w:rsidR="00553F7B" w:rsidRDefault="00D1138A" w:rsidP="006A7604">
      <w:pPr>
        <w:keepLines/>
        <w:spacing w:after="0" w:line="240" w:lineRule="auto"/>
        <w:ind w:left="2160" w:firstLine="720"/>
        <w:rPr>
          <w:rFonts w:ascii="Times New Roman" w:hAnsi="Times New Roman"/>
          <w:color w:val="000000"/>
          <w:sz w:val="24"/>
          <w:szCs w:val="24"/>
        </w:rPr>
      </w:pPr>
      <w:r w:rsidRPr="00C72C7B">
        <w:rPr>
          <w:rFonts w:ascii="Times New Roman" w:hAnsi="Times New Roman"/>
          <w:color w:val="000000"/>
          <w:sz w:val="24"/>
          <w:szCs w:val="24"/>
        </w:rPr>
        <w:t xml:space="preserve">something real    </w:t>
      </w:r>
    </w:p>
    <w:p w:rsidR="00D1138A" w:rsidRPr="00C72C7B" w:rsidRDefault="00D1138A" w:rsidP="00564DE1">
      <w:pPr>
        <w:keepLines/>
        <w:spacing w:after="0" w:line="240" w:lineRule="auto"/>
        <w:ind w:left="720"/>
        <w:rPr>
          <w:rFonts w:ascii="Times New Roman" w:hAnsi="Times New Roman"/>
          <w:color w:val="000000"/>
          <w:sz w:val="24"/>
          <w:szCs w:val="24"/>
        </w:rPr>
      </w:pPr>
      <w:r w:rsidRPr="00C72C7B">
        <w:rPr>
          <w:rFonts w:ascii="Times New Roman" w:hAnsi="Times New Roman"/>
          <w:color w:val="000000"/>
          <w:sz w:val="24"/>
          <w:szCs w:val="24"/>
        </w:rPr>
        <w:t xml:space="preserve">            </w:t>
      </w:r>
    </w:p>
    <w:p w:rsidR="00D1138A" w:rsidRDefault="00D1138A" w:rsidP="007601DB">
      <w:pPr>
        <w:keepLines/>
        <w:spacing w:after="0" w:line="240" w:lineRule="auto"/>
        <w:ind w:left="720" w:firstLine="720"/>
        <w:rPr>
          <w:rFonts w:ascii="Times New Roman" w:hAnsi="Times New Roman"/>
          <w:sz w:val="24"/>
          <w:szCs w:val="24"/>
        </w:rPr>
      </w:pPr>
      <w:r w:rsidRPr="00C72C7B">
        <w:rPr>
          <w:rFonts w:ascii="Times New Roman" w:hAnsi="Times New Roman"/>
          <w:color w:val="000000"/>
          <w:sz w:val="24"/>
          <w:szCs w:val="24"/>
        </w:rPr>
        <w:t xml:space="preserve">Student 2: </w:t>
      </w:r>
      <w:r w:rsidR="006A7604">
        <w:rPr>
          <w:rFonts w:ascii="Times New Roman" w:hAnsi="Times New Roman"/>
          <w:color w:val="000000"/>
          <w:sz w:val="24"/>
          <w:szCs w:val="24"/>
        </w:rPr>
        <w:tab/>
      </w:r>
      <w:r w:rsidRPr="00C72C7B">
        <w:rPr>
          <w:rFonts w:ascii="Times New Roman" w:hAnsi="Times New Roman"/>
          <w:sz w:val="24"/>
          <w:szCs w:val="24"/>
        </w:rPr>
        <w:t>Can you s</w:t>
      </w:r>
      <w:r w:rsidR="00FB08F0">
        <w:rPr>
          <w:rFonts w:ascii="Times New Roman" w:hAnsi="Times New Roman"/>
          <w:sz w:val="24"/>
          <w:szCs w:val="24"/>
        </w:rPr>
        <w:t>how me an example in the story?</w:t>
      </w:r>
    </w:p>
    <w:p w:rsidR="00553F7B" w:rsidRPr="00C72C7B" w:rsidRDefault="00553F7B" w:rsidP="002E1C51">
      <w:pPr>
        <w:keepLines/>
        <w:spacing w:after="0" w:line="240" w:lineRule="auto"/>
        <w:ind w:firstLine="720"/>
        <w:rPr>
          <w:rFonts w:ascii="Times New Roman" w:hAnsi="Times New Roman"/>
          <w:sz w:val="24"/>
          <w:szCs w:val="24"/>
        </w:rPr>
      </w:pPr>
    </w:p>
    <w:p w:rsidR="00D1138A" w:rsidRPr="00C72C7B" w:rsidRDefault="00D1138A" w:rsidP="006A7604">
      <w:pPr>
        <w:keepLines/>
        <w:spacing w:after="0" w:line="240" w:lineRule="auto"/>
        <w:ind w:left="2880" w:hanging="1440"/>
        <w:jc w:val="both"/>
        <w:rPr>
          <w:rFonts w:ascii="Times New Roman" w:hAnsi="Times New Roman"/>
          <w:sz w:val="24"/>
          <w:szCs w:val="24"/>
        </w:rPr>
      </w:pPr>
      <w:r w:rsidRPr="00C72C7B">
        <w:rPr>
          <w:rFonts w:ascii="Times New Roman" w:hAnsi="Times New Roman"/>
          <w:sz w:val="24"/>
          <w:szCs w:val="24"/>
        </w:rPr>
        <w:t xml:space="preserve">Student 1: </w:t>
      </w:r>
      <w:r w:rsidR="006A7604">
        <w:rPr>
          <w:rFonts w:ascii="Times New Roman" w:hAnsi="Times New Roman"/>
          <w:sz w:val="24"/>
          <w:szCs w:val="24"/>
        </w:rPr>
        <w:tab/>
      </w:r>
      <w:r w:rsidRPr="00C72C7B">
        <w:rPr>
          <w:rFonts w:ascii="Times New Roman" w:hAnsi="Times New Roman"/>
          <w:sz w:val="24"/>
          <w:szCs w:val="24"/>
        </w:rPr>
        <w:t xml:space="preserve">Like when Brisana in Chapter 7, hold on, let </w:t>
      </w:r>
      <w:r w:rsidR="009072BB" w:rsidRPr="00C72C7B">
        <w:rPr>
          <w:rFonts w:ascii="Times New Roman" w:hAnsi="Times New Roman"/>
          <w:sz w:val="24"/>
          <w:szCs w:val="24"/>
        </w:rPr>
        <w:t xml:space="preserve">me look at the chapters. Like, </w:t>
      </w:r>
      <w:r w:rsidRPr="00C72C7B">
        <w:rPr>
          <w:rFonts w:ascii="Times New Roman" w:hAnsi="Times New Roman"/>
          <w:sz w:val="24"/>
          <w:szCs w:val="24"/>
        </w:rPr>
        <w:t xml:space="preserve">what I was saying, </w:t>
      </w:r>
      <w:r w:rsidR="009072BB" w:rsidRPr="00C72C7B">
        <w:rPr>
          <w:rFonts w:ascii="Times New Roman" w:hAnsi="Times New Roman"/>
          <w:sz w:val="24"/>
          <w:szCs w:val="24"/>
        </w:rPr>
        <w:t xml:space="preserve">on page 92, you all find it?  </w:t>
      </w:r>
      <w:r w:rsidRPr="00C72C7B">
        <w:rPr>
          <w:rFonts w:ascii="Times New Roman" w:hAnsi="Times New Roman"/>
          <w:sz w:val="24"/>
          <w:szCs w:val="24"/>
        </w:rPr>
        <w:t>“Read where Brisana and Hakeem were trying to practice through the</w:t>
      </w:r>
      <w:r w:rsidR="002E1C51" w:rsidRPr="00C72C7B">
        <w:rPr>
          <w:rFonts w:ascii="Times New Roman" w:hAnsi="Times New Roman"/>
          <w:sz w:val="24"/>
          <w:szCs w:val="24"/>
        </w:rPr>
        <w:t xml:space="preserve"> </w:t>
      </w:r>
      <w:r w:rsidRPr="00C72C7B">
        <w:rPr>
          <w:rFonts w:ascii="Times New Roman" w:hAnsi="Times New Roman"/>
          <w:sz w:val="24"/>
          <w:szCs w:val="24"/>
        </w:rPr>
        <w:t>auditions and stuff and that’s when Darcy started to sing</w:t>
      </w:r>
      <w:r w:rsidR="00FB08F0">
        <w:rPr>
          <w:rFonts w:ascii="Times New Roman" w:hAnsi="Times New Roman"/>
          <w:sz w:val="24"/>
          <w:szCs w:val="24"/>
        </w:rPr>
        <w:t>.</w:t>
      </w:r>
      <w:r w:rsidRPr="00C72C7B">
        <w:rPr>
          <w:rFonts w:ascii="Times New Roman" w:hAnsi="Times New Roman"/>
          <w:sz w:val="24"/>
          <w:szCs w:val="24"/>
        </w:rPr>
        <w:t xml:space="preserve"> Brisana</w:t>
      </w:r>
      <w:r w:rsidR="002E1C51" w:rsidRPr="00C72C7B">
        <w:rPr>
          <w:rFonts w:ascii="Times New Roman" w:hAnsi="Times New Roman"/>
          <w:sz w:val="24"/>
          <w:szCs w:val="24"/>
        </w:rPr>
        <w:t xml:space="preserve"> was critical </w:t>
      </w:r>
      <w:r w:rsidRPr="00C72C7B">
        <w:rPr>
          <w:rFonts w:ascii="Times New Roman" w:hAnsi="Times New Roman"/>
          <w:sz w:val="24"/>
          <w:szCs w:val="24"/>
        </w:rPr>
        <w:t>and said Darcy sounded horrible. So that basically makes me thin</w:t>
      </w:r>
      <w:r w:rsidR="009072BB" w:rsidRPr="00C72C7B">
        <w:rPr>
          <w:rFonts w:ascii="Times New Roman" w:hAnsi="Times New Roman"/>
          <w:sz w:val="24"/>
          <w:szCs w:val="24"/>
        </w:rPr>
        <w:t xml:space="preserve">k that </w:t>
      </w:r>
      <w:r w:rsidR="006A7604">
        <w:rPr>
          <w:rFonts w:ascii="Times New Roman" w:hAnsi="Times New Roman"/>
          <w:sz w:val="24"/>
          <w:szCs w:val="24"/>
        </w:rPr>
        <w:t>brings a lot of drama to it.</w:t>
      </w:r>
    </w:p>
    <w:p w:rsidR="00D1138A" w:rsidRDefault="00D1138A" w:rsidP="00D1138A">
      <w:pPr>
        <w:keepLines/>
        <w:spacing w:after="0" w:line="240" w:lineRule="auto"/>
        <w:rPr>
          <w:rFonts w:ascii="Times New Roman" w:hAnsi="Times New Roman"/>
          <w:b/>
          <w:sz w:val="24"/>
          <w:szCs w:val="24"/>
        </w:rPr>
      </w:pPr>
    </w:p>
    <w:p w:rsidR="00D1138A" w:rsidRPr="00436391" w:rsidRDefault="00A870DD" w:rsidP="00D1138A">
      <w:pPr>
        <w:autoSpaceDE w:val="0"/>
        <w:autoSpaceDN w:val="0"/>
        <w:adjustRightInd w:val="0"/>
        <w:spacing w:after="0" w:line="480" w:lineRule="auto"/>
        <w:ind w:firstLine="720"/>
        <w:rPr>
          <w:rFonts w:ascii="Times New Roman" w:eastAsiaTheme="minorHAnsi" w:hAnsi="Times New Roman"/>
          <w:color w:val="943634" w:themeColor="accent2" w:themeShade="BF"/>
          <w:sz w:val="24"/>
          <w:szCs w:val="24"/>
        </w:rPr>
      </w:pPr>
      <w:r>
        <w:rPr>
          <w:rFonts w:ascii="Times New Roman" w:hAnsi="Times New Roman"/>
          <w:b/>
          <w:sz w:val="24"/>
          <w:szCs w:val="24"/>
        </w:rPr>
        <w:t>Offering i</w:t>
      </w:r>
      <w:r w:rsidR="00D1138A" w:rsidRPr="002C05EA">
        <w:rPr>
          <w:rFonts w:ascii="Times New Roman" w:hAnsi="Times New Roman"/>
          <w:b/>
          <w:sz w:val="24"/>
          <w:szCs w:val="24"/>
        </w:rPr>
        <w:t>nsights</w:t>
      </w:r>
      <w:r w:rsidR="00D1138A">
        <w:rPr>
          <w:rFonts w:ascii="Times New Roman" w:hAnsi="Times New Roman"/>
          <w:sz w:val="24"/>
          <w:szCs w:val="24"/>
        </w:rPr>
        <w:t xml:space="preserve"> </w:t>
      </w:r>
      <w:r w:rsidR="00D1138A" w:rsidRPr="00220132">
        <w:rPr>
          <w:rFonts w:ascii="Times New Roman" w:hAnsi="Times New Roman"/>
          <w:b/>
          <w:sz w:val="24"/>
          <w:szCs w:val="24"/>
        </w:rPr>
        <w:t xml:space="preserve">and </w:t>
      </w:r>
      <w:r>
        <w:rPr>
          <w:rFonts w:ascii="Times New Roman" w:hAnsi="Times New Roman"/>
          <w:b/>
          <w:sz w:val="24"/>
          <w:szCs w:val="24"/>
        </w:rPr>
        <w:t>o</w:t>
      </w:r>
      <w:r w:rsidR="00D1138A">
        <w:rPr>
          <w:rFonts w:ascii="Times New Roman" w:hAnsi="Times New Roman"/>
          <w:b/>
          <w:sz w:val="24"/>
          <w:szCs w:val="24"/>
        </w:rPr>
        <w:t xml:space="preserve">pposing </w:t>
      </w:r>
      <w:r>
        <w:rPr>
          <w:rFonts w:ascii="Times New Roman" w:hAnsi="Times New Roman"/>
          <w:b/>
          <w:sz w:val="24"/>
          <w:szCs w:val="24"/>
        </w:rPr>
        <w:t>v</w:t>
      </w:r>
      <w:r w:rsidR="00D1138A" w:rsidRPr="00220132">
        <w:rPr>
          <w:rFonts w:ascii="Times New Roman" w:hAnsi="Times New Roman"/>
          <w:b/>
          <w:sz w:val="24"/>
          <w:szCs w:val="24"/>
        </w:rPr>
        <w:t>iewpoints</w:t>
      </w:r>
      <w:r w:rsidR="00D1138A">
        <w:rPr>
          <w:rFonts w:ascii="Times New Roman" w:hAnsi="Times New Roman"/>
          <w:b/>
          <w:sz w:val="24"/>
          <w:szCs w:val="24"/>
        </w:rPr>
        <w:t xml:space="preserve">. </w:t>
      </w:r>
      <w:r w:rsidR="00D1138A" w:rsidRPr="006C3A5F">
        <w:rPr>
          <w:rFonts w:ascii="Times New Roman" w:hAnsi="Times New Roman"/>
          <w:sz w:val="24"/>
          <w:szCs w:val="24"/>
        </w:rPr>
        <w:t>Participants offered their individual views and interpretations on various circumstances in the reading</w:t>
      </w:r>
      <w:r w:rsidR="00D1138A">
        <w:rPr>
          <w:rFonts w:ascii="Times New Roman" w:hAnsi="Times New Roman"/>
          <w:sz w:val="24"/>
          <w:szCs w:val="24"/>
        </w:rPr>
        <w:t xml:space="preserve"> during discussion with their peers</w:t>
      </w:r>
      <w:r w:rsidR="00D1138A" w:rsidRPr="006C3A5F">
        <w:rPr>
          <w:rFonts w:ascii="Times New Roman" w:hAnsi="Times New Roman"/>
          <w:sz w:val="24"/>
          <w:szCs w:val="24"/>
        </w:rPr>
        <w:t xml:space="preserve">. This behavior </w:t>
      </w:r>
      <w:r w:rsidR="00D1138A">
        <w:rPr>
          <w:rFonts w:ascii="Times New Roman" w:hAnsi="Times New Roman"/>
          <w:sz w:val="24"/>
          <w:szCs w:val="24"/>
        </w:rPr>
        <w:t>allowed</w:t>
      </w:r>
      <w:r w:rsidR="00D1138A" w:rsidRPr="006C3A5F">
        <w:rPr>
          <w:rFonts w:ascii="Times New Roman" w:hAnsi="Times New Roman"/>
          <w:sz w:val="24"/>
          <w:szCs w:val="24"/>
        </w:rPr>
        <w:t xml:space="preserve"> students </w:t>
      </w:r>
      <w:r w:rsidR="00D1138A" w:rsidRPr="006C3A5F">
        <w:rPr>
          <w:rFonts w:ascii="Times New Roman" w:hAnsi="Times New Roman"/>
          <w:color w:val="000000"/>
          <w:sz w:val="24"/>
          <w:szCs w:val="24"/>
        </w:rPr>
        <w:t xml:space="preserve">to understand that there are many ways to interpret </w:t>
      </w:r>
      <w:r w:rsidR="00D1138A">
        <w:rPr>
          <w:rFonts w:ascii="Times New Roman" w:hAnsi="Times New Roman"/>
          <w:color w:val="000000"/>
          <w:sz w:val="24"/>
          <w:szCs w:val="24"/>
        </w:rPr>
        <w:t>a statement, a situation, or an action</w:t>
      </w:r>
      <w:r w:rsidR="00D1138A" w:rsidRPr="006C3A5F">
        <w:rPr>
          <w:rFonts w:ascii="Times New Roman" w:hAnsi="Times New Roman"/>
          <w:color w:val="000000"/>
          <w:sz w:val="24"/>
          <w:szCs w:val="24"/>
        </w:rPr>
        <w:t xml:space="preserve">. </w:t>
      </w:r>
      <w:r w:rsidR="00D1138A">
        <w:rPr>
          <w:rFonts w:ascii="Times New Roman" w:hAnsi="Times New Roman"/>
          <w:color w:val="000000"/>
          <w:sz w:val="24"/>
          <w:szCs w:val="24"/>
        </w:rPr>
        <w:t xml:space="preserve">When students’ are given opportunities to </w:t>
      </w:r>
      <w:r w:rsidR="00D1138A" w:rsidRPr="006C3A5F">
        <w:rPr>
          <w:rFonts w:ascii="Times New Roman" w:hAnsi="Times New Roman"/>
          <w:color w:val="000000"/>
          <w:sz w:val="24"/>
          <w:szCs w:val="24"/>
        </w:rPr>
        <w:t xml:space="preserve">share </w:t>
      </w:r>
      <w:r w:rsidR="00D1138A">
        <w:rPr>
          <w:rFonts w:ascii="Times New Roman" w:hAnsi="Times New Roman"/>
          <w:color w:val="000000"/>
          <w:sz w:val="24"/>
          <w:szCs w:val="24"/>
        </w:rPr>
        <w:t xml:space="preserve">their </w:t>
      </w:r>
      <w:r w:rsidR="00D1138A" w:rsidRPr="006C3A5F">
        <w:rPr>
          <w:rFonts w:ascii="Times New Roman" w:hAnsi="Times New Roman"/>
          <w:color w:val="000000"/>
          <w:sz w:val="24"/>
          <w:szCs w:val="24"/>
        </w:rPr>
        <w:t>viewpoints and perspec</w:t>
      </w:r>
      <w:r w:rsidR="00D1138A">
        <w:rPr>
          <w:rFonts w:ascii="Times New Roman" w:hAnsi="Times New Roman"/>
          <w:color w:val="000000"/>
          <w:sz w:val="24"/>
          <w:szCs w:val="24"/>
        </w:rPr>
        <w:t xml:space="preserve">tives during a teaching </w:t>
      </w:r>
      <w:r w:rsidR="00FB08F0">
        <w:rPr>
          <w:rFonts w:ascii="Times New Roman" w:hAnsi="Times New Roman"/>
          <w:color w:val="000000"/>
          <w:sz w:val="24"/>
          <w:szCs w:val="24"/>
        </w:rPr>
        <w:t xml:space="preserve">and </w:t>
      </w:r>
      <w:r w:rsidR="00D1138A">
        <w:rPr>
          <w:rFonts w:ascii="Times New Roman" w:hAnsi="Times New Roman"/>
          <w:color w:val="000000"/>
          <w:sz w:val="24"/>
          <w:szCs w:val="24"/>
        </w:rPr>
        <w:t xml:space="preserve">learning context, they feel a sense of validity; they have a voice, and therefore become active participants in their learning and so may be more inclined to learn (Nieto, 1996).  Also </w:t>
      </w:r>
      <w:r w:rsidR="00D1138A" w:rsidRPr="002A780A">
        <w:rPr>
          <w:rFonts w:ascii="Times New Roman" w:eastAsiaTheme="minorHAnsi" w:hAnsi="Times New Roman"/>
          <w:color w:val="000000" w:themeColor="text1"/>
          <w:sz w:val="24"/>
          <w:szCs w:val="24"/>
        </w:rPr>
        <w:t xml:space="preserve">Fish (1980) </w:t>
      </w:r>
      <w:r w:rsidR="00D1138A">
        <w:rPr>
          <w:rFonts w:ascii="Times New Roman" w:eastAsiaTheme="minorHAnsi" w:hAnsi="Times New Roman"/>
          <w:color w:val="000000" w:themeColor="text1"/>
          <w:sz w:val="24"/>
          <w:szCs w:val="24"/>
        </w:rPr>
        <w:t>promoted</w:t>
      </w:r>
      <w:r w:rsidR="00D1138A" w:rsidRPr="002A780A">
        <w:rPr>
          <w:rFonts w:ascii="Times New Roman" w:eastAsiaTheme="minorHAnsi" w:hAnsi="Times New Roman"/>
          <w:color w:val="000000" w:themeColor="text1"/>
          <w:sz w:val="24"/>
          <w:szCs w:val="24"/>
        </w:rPr>
        <w:t xml:space="preserve"> </w:t>
      </w:r>
      <w:r w:rsidR="00D1138A">
        <w:rPr>
          <w:rFonts w:ascii="Times New Roman" w:eastAsiaTheme="minorHAnsi" w:hAnsi="Times New Roman"/>
          <w:color w:val="000000" w:themeColor="text1"/>
          <w:sz w:val="24"/>
          <w:szCs w:val="24"/>
        </w:rPr>
        <w:t xml:space="preserve">the </w:t>
      </w:r>
      <w:r w:rsidR="00D1138A" w:rsidRPr="002A780A">
        <w:rPr>
          <w:rFonts w:ascii="Times New Roman" w:eastAsiaTheme="minorHAnsi" w:hAnsi="Times New Roman"/>
          <w:color w:val="000000" w:themeColor="text1"/>
          <w:sz w:val="24"/>
          <w:szCs w:val="24"/>
        </w:rPr>
        <w:t>discu</w:t>
      </w:r>
      <w:r w:rsidR="00D1138A">
        <w:rPr>
          <w:rFonts w:ascii="Times New Roman" w:eastAsiaTheme="minorHAnsi" w:hAnsi="Times New Roman"/>
          <w:color w:val="000000" w:themeColor="text1"/>
          <w:sz w:val="24"/>
          <w:szCs w:val="24"/>
        </w:rPr>
        <w:t xml:space="preserve">ssions of literature that incorporated </w:t>
      </w:r>
      <w:r w:rsidR="00D1138A" w:rsidRPr="002A780A">
        <w:rPr>
          <w:rFonts w:ascii="Times New Roman" w:eastAsiaTheme="minorHAnsi" w:hAnsi="Times New Roman"/>
          <w:color w:val="000000" w:themeColor="text1"/>
          <w:sz w:val="24"/>
          <w:szCs w:val="24"/>
        </w:rPr>
        <w:t xml:space="preserve">opposing viewpoints </w:t>
      </w:r>
      <w:r w:rsidR="00D1138A">
        <w:rPr>
          <w:rFonts w:ascii="Times New Roman" w:eastAsiaTheme="minorHAnsi" w:hAnsi="Times New Roman"/>
          <w:color w:val="000000" w:themeColor="text1"/>
          <w:sz w:val="24"/>
          <w:szCs w:val="24"/>
        </w:rPr>
        <w:t>as a means to encourage tangible dialogue.</w:t>
      </w:r>
      <w:r w:rsidR="00D1138A">
        <w:rPr>
          <w:rFonts w:ascii="Times New Roman" w:eastAsiaTheme="minorHAnsi" w:hAnsi="Times New Roman"/>
          <w:color w:val="943634" w:themeColor="accent2" w:themeShade="BF"/>
          <w:sz w:val="24"/>
          <w:szCs w:val="24"/>
        </w:rPr>
        <w:t xml:space="preserve"> </w:t>
      </w:r>
      <w:r w:rsidR="00D1138A">
        <w:rPr>
          <w:rFonts w:ascii="Times New Roman" w:hAnsi="Times New Roman"/>
          <w:color w:val="000000"/>
          <w:sz w:val="24"/>
          <w:szCs w:val="24"/>
        </w:rPr>
        <w:t>For example, in the dialogue below, students interpret a situation from different perspectives.</w:t>
      </w:r>
    </w:p>
    <w:p w:rsidR="00FB08F0" w:rsidRDefault="00FB08F0" w:rsidP="00E33D45">
      <w:pPr>
        <w:keepLines/>
        <w:spacing w:after="0" w:line="240" w:lineRule="auto"/>
        <w:ind w:left="1440"/>
        <w:rPr>
          <w:rFonts w:ascii="Times New Roman" w:hAnsi="Times New Roman"/>
          <w:sz w:val="24"/>
          <w:szCs w:val="24"/>
        </w:rPr>
      </w:pPr>
      <w:r>
        <w:rPr>
          <w:rFonts w:ascii="Times New Roman" w:hAnsi="Times New Roman"/>
          <w:sz w:val="24"/>
          <w:szCs w:val="24"/>
        </w:rPr>
        <w:t>Student 1:</w:t>
      </w:r>
      <w:r>
        <w:rPr>
          <w:rFonts w:ascii="Times New Roman" w:hAnsi="Times New Roman"/>
          <w:sz w:val="24"/>
          <w:szCs w:val="24"/>
        </w:rPr>
        <w:tab/>
      </w:r>
      <w:r w:rsidR="00D1138A" w:rsidRPr="00564DE1">
        <w:rPr>
          <w:rFonts w:ascii="Times New Roman" w:hAnsi="Times New Roman"/>
          <w:sz w:val="24"/>
          <w:szCs w:val="24"/>
        </w:rPr>
        <w:t xml:space="preserve">Did you believe what the dad did by lying to his family </w:t>
      </w:r>
    </w:p>
    <w:p w:rsidR="00D1138A" w:rsidRDefault="009072BB" w:rsidP="00FB08F0">
      <w:pPr>
        <w:keepLines/>
        <w:spacing w:after="0" w:line="240" w:lineRule="auto"/>
        <w:ind w:left="2880"/>
        <w:rPr>
          <w:rFonts w:ascii="Times New Roman" w:hAnsi="Times New Roman"/>
          <w:sz w:val="24"/>
          <w:szCs w:val="24"/>
        </w:rPr>
      </w:pPr>
      <w:r w:rsidRPr="00564DE1">
        <w:rPr>
          <w:rFonts w:ascii="Times New Roman" w:hAnsi="Times New Roman"/>
          <w:sz w:val="24"/>
          <w:szCs w:val="24"/>
        </w:rPr>
        <w:t xml:space="preserve">about going to work </w:t>
      </w:r>
      <w:r w:rsidR="00D1138A" w:rsidRPr="00564DE1">
        <w:rPr>
          <w:rFonts w:ascii="Times New Roman" w:hAnsi="Times New Roman"/>
          <w:sz w:val="24"/>
          <w:szCs w:val="24"/>
        </w:rPr>
        <w:t>when he was ac</w:t>
      </w:r>
      <w:r w:rsidR="00FB08F0">
        <w:rPr>
          <w:rFonts w:ascii="Times New Roman" w:hAnsi="Times New Roman"/>
          <w:sz w:val="24"/>
          <w:szCs w:val="24"/>
        </w:rPr>
        <w:t>tually at the alcoholics thing?</w:t>
      </w:r>
    </w:p>
    <w:p w:rsidR="00553F7B" w:rsidRPr="00564DE1" w:rsidRDefault="00553F7B" w:rsidP="00E33D45">
      <w:pPr>
        <w:keepLines/>
        <w:spacing w:after="0" w:line="240" w:lineRule="auto"/>
        <w:ind w:left="2160"/>
        <w:rPr>
          <w:rFonts w:ascii="Times New Roman" w:hAnsi="Times New Roman"/>
          <w:sz w:val="24"/>
          <w:szCs w:val="24"/>
        </w:rPr>
      </w:pPr>
    </w:p>
    <w:p w:rsidR="00D1138A" w:rsidRDefault="00FB08F0" w:rsidP="00D1138A">
      <w:pPr>
        <w:keepLines/>
        <w:spacing w:after="0" w:line="240" w:lineRule="auto"/>
        <w:ind w:left="720" w:firstLine="720"/>
        <w:rPr>
          <w:rFonts w:ascii="Times New Roman" w:hAnsi="Times New Roman"/>
          <w:sz w:val="24"/>
          <w:szCs w:val="24"/>
        </w:rPr>
      </w:pPr>
      <w:r>
        <w:rPr>
          <w:rFonts w:ascii="Times New Roman" w:hAnsi="Times New Roman"/>
          <w:sz w:val="24"/>
          <w:szCs w:val="24"/>
        </w:rPr>
        <w:t>Student 3:</w:t>
      </w:r>
      <w:r>
        <w:rPr>
          <w:rFonts w:ascii="Times New Roman" w:hAnsi="Times New Roman"/>
          <w:sz w:val="24"/>
          <w:szCs w:val="24"/>
        </w:rPr>
        <w:tab/>
      </w:r>
      <w:r w:rsidR="00D1138A" w:rsidRPr="00564DE1">
        <w:rPr>
          <w:rFonts w:ascii="Times New Roman" w:hAnsi="Times New Roman"/>
          <w:sz w:val="24"/>
          <w:szCs w:val="24"/>
        </w:rPr>
        <w:t xml:space="preserve">Yeah, because he </w:t>
      </w:r>
      <w:r>
        <w:rPr>
          <w:rFonts w:ascii="Times New Roman" w:hAnsi="Times New Roman"/>
          <w:sz w:val="24"/>
          <w:szCs w:val="24"/>
        </w:rPr>
        <w:t>didn’t want to stress the baby.</w:t>
      </w:r>
    </w:p>
    <w:p w:rsidR="00553F7B" w:rsidRPr="00564DE1" w:rsidRDefault="00553F7B" w:rsidP="00FB08F0">
      <w:pPr>
        <w:keepLines/>
        <w:spacing w:after="0" w:line="240" w:lineRule="auto"/>
        <w:rPr>
          <w:rFonts w:ascii="Times New Roman" w:hAnsi="Times New Roman"/>
          <w:sz w:val="24"/>
          <w:szCs w:val="24"/>
        </w:rPr>
      </w:pPr>
    </w:p>
    <w:p w:rsidR="00D1138A" w:rsidRDefault="00FB08F0" w:rsidP="00FB08F0">
      <w:pPr>
        <w:keepLines/>
        <w:spacing w:after="0" w:line="240" w:lineRule="auto"/>
        <w:ind w:left="2880" w:hanging="1440"/>
        <w:rPr>
          <w:rFonts w:ascii="Times New Roman" w:hAnsi="Times New Roman"/>
          <w:sz w:val="24"/>
          <w:szCs w:val="24"/>
        </w:rPr>
      </w:pPr>
      <w:r>
        <w:rPr>
          <w:rFonts w:ascii="Times New Roman" w:hAnsi="Times New Roman"/>
          <w:sz w:val="24"/>
          <w:szCs w:val="24"/>
        </w:rPr>
        <w:t>Student 1:</w:t>
      </w:r>
      <w:r>
        <w:rPr>
          <w:rFonts w:ascii="Times New Roman" w:hAnsi="Times New Roman"/>
          <w:sz w:val="24"/>
          <w:szCs w:val="24"/>
        </w:rPr>
        <w:tab/>
      </w:r>
      <w:r w:rsidR="00D1138A" w:rsidRPr="00564DE1">
        <w:rPr>
          <w:rFonts w:ascii="Times New Roman" w:hAnsi="Times New Roman"/>
          <w:sz w:val="24"/>
          <w:szCs w:val="24"/>
        </w:rPr>
        <w:t>But it’s not stressing the baby if he doesn’t want to ge</w:t>
      </w:r>
      <w:r>
        <w:rPr>
          <w:rFonts w:ascii="Times New Roman" w:hAnsi="Times New Roman"/>
          <w:sz w:val="24"/>
          <w:szCs w:val="24"/>
        </w:rPr>
        <w:t xml:space="preserve">t help.  </w:t>
      </w:r>
      <w:r w:rsidR="00D1138A" w:rsidRPr="00564DE1">
        <w:rPr>
          <w:rFonts w:ascii="Times New Roman" w:hAnsi="Times New Roman"/>
          <w:sz w:val="24"/>
          <w:szCs w:val="24"/>
        </w:rPr>
        <w:t>But the mother doesn’t know that he was drinking because then the mother would get angry, like Jamie says.</w:t>
      </w:r>
    </w:p>
    <w:p w:rsidR="00553F7B" w:rsidRPr="00564DE1" w:rsidRDefault="00553F7B" w:rsidP="00E33D45">
      <w:pPr>
        <w:keepLines/>
        <w:spacing w:after="0" w:line="240" w:lineRule="auto"/>
        <w:ind w:left="2160"/>
        <w:rPr>
          <w:rFonts w:ascii="Times New Roman" w:hAnsi="Times New Roman"/>
          <w:sz w:val="24"/>
          <w:szCs w:val="24"/>
        </w:rPr>
      </w:pPr>
    </w:p>
    <w:p w:rsidR="00E33D45" w:rsidRDefault="00FB08F0" w:rsidP="00D1138A">
      <w:pPr>
        <w:keepLines/>
        <w:spacing w:after="0" w:line="240" w:lineRule="auto"/>
        <w:ind w:left="2880" w:hanging="1440"/>
        <w:rPr>
          <w:rFonts w:ascii="Times New Roman" w:hAnsi="Times New Roman"/>
          <w:sz w:val="24"/>
          <w:szCs w:val="24"/>
        </w:rPr>
      </w:pPr>
      <w:r>
        <w:rPr>
          <w:rFonts w:ascii="Times New Roman" w:hAnsi="Times New Roman"/>
          <w:sz w:val="24"/>
          <w:szCs w:val="24"/>
        </w:rPr>
        <w:t>Student 4:</w:t>
      </w:r>
      <w:r>
        <w:rPr>
          <w:rFonts w:ascii="Times New Roman" w:hAnsi="Times New Roman"/>
          <w:sz w:val="24"/>
          <w:szCs w:val="24"/>
        </w:rPr>
        <w:tab/>
      </w:r>
      <w:r w:rsidR="00D1138A" w:rsidRPr="00564DE1">
        <w:rPr>
          <w:rFonts w:ascii="Times New Roman" w:hAnsi="Times New Roman"/>
          <w:sz w:val="24"/>
          <w:szCs w:val="24"/>
        </w:rPr>
        <w:t>But as soon as he starte</w:t>
      </w:r>
      <w:r w:rsidR="00E33D45">
        <w:rPr>
          <w:rFonts w:ascii="Times New Roman" w:hAnsi="Times New Roman"/>
          <w:sz w:val="24"/>
          <w:szCs w:val="24"/>
        </w:rPr>
        <w:t xml:space="preserve">d doing it, he should have come </w:t>
      </w:r>
    </w:p>
    <w:p w:rsidR="00D1138A" w:rsidRDefault="00FB08F0" w:rsidP="00FB08F0">
      <w:pPr>
        <w:keepLines/>
        <w:spacing w:after="0" w:line="240" w:lineRule="auto"/>
        <w:ind w:left="2880"/>
        <w:rPr>
          <w:rFonts w:ascii="Times New Roman" w:hAnsi="Times New Roman"/>
          <w:sz w:val="24"/>
          <w:szCs w:val="24"/>
        </w:rPr>
      </w:pPr>
      <w:r>
        <w:rPr>
          <w:rFonts w:ascii="Times New Roman" w:hAnsi="Times New Roman"/>
          <w:sz w:val="24"/>
          <w:szCs w:val="24"/>
        </w:rPr>
        <w:t>clean.</w:t>
      </w:r>
    </w:p>
    <w:p w:rsidR="00553F7B" w:rsidRPr="00564DE1" w:rsidRDefault="00553F7B" w:rsidP="00E33D45">
      <w:pPr>
        <w:keepLines/>
        <w:spacing w:after="0" w:line="240" w:lineRule="auto"/>
        <w:ind w:left="2880" w:hanging="720"/>
        <w:rPr>
          <w:rFonts w:ascii="Times New Roman" w:hAnsi="Times New Roman"/>
          <w:sz w:val="24"/>
          <w:szCs w:val="24"/>
        </w:rPr>
      </w:pPr>
    </w:p>
    <w:p w:rsidR="00D1138A" w:rsidRDefault="00FB08F0" w:rsidP="00D1138A">
      <w:pPr>
        <w:keepLines/>
        <w:spacing w:after="0" w:line="240" w:lineRule="auto"/>
        <w:ind w:left="2880" w:hanging="1440"/>
        <w:rPr>
          <w:rFonts w:ascii="Times New Roman" w:hAnsi="Times New Roman"/>
          <w:sz w:val="24"/>
          <w:szCs w:val="24"/>
        </w:rPr>
      </w:pPr>
      <w:r>
        <w:rPr>
          <w:rFonts w:ascii="Times New Roman" w:hAnsi="Times New Roman"/>
          <w:sz w:val="24"/>
          <w:szCs w:val="24"/>
        </w:rPr>
        <w:t>Student 2:</w:t>
      </w:r>
      <w:r>
        <w:rPr>
          <w:rFonts w:ascii="Times New Roman" w:hAnsi="Times New Roman"/>
          <w:sz w:val="24"/>
          <w:szCs w:val="24"/>
        </w:rPr>
        <w:tab/>
        <w:t>He did come clean.</w:t>
      </w:r>
    </w:p>
    <w:p w:rsidR="00553F7B" w:rsidRPr="00564DE1" w:rsidRDefault="00553F7B" w:rsidP="00D1138A">
      <w:pPr>
        <w:keepLines/>
        <w:spacing w:after="0" w:line="240" w:lineRule="auto"/>
        <w:ind w:left="2880" w:hanging="1440"/>
        <w:rPr>
          <w:rFonts w:ascii="Times New Roman" w:hAnsi="Times New Roman"/>
          <w:sz w:val="24"/>
          <w:szCs w:val="24"/>
        </w:rPr>
      </w:pPr>
    </w:p>
    <w:p w:rsidR="00D1138A" w:rsidRDefault="00FB08F0" w:rsidP="00D1138A">
      <w:pPr>
        <w:keepLines/>
        <w:spacing w:after="0" w:line="240" w:lineRule="auto"/>
        <w:ind w:left="2880" w:hanging="1440"/>
        <w:rPr>
          <w:rFonts w:ascii="Times New Roman" w:hAnsi="Times New Roman"/>
          <w:sz w:val="24"/>
          <w:szCs w:val="24"/>
        </w:rPr>
      </w:pPr>
      <w:r>
        <w:rPr>
          <w:rFonts w:ascii="Times New Roman" w:hAnsi="Times New Roman"/>
          <w:sz w:val="24"/>
          <w:szCs w:val="24"/>
        </w:rPr>
        <w:t>Student 4:</w:t>
      </w:r>
      <w:r>
        <w:rPr>
          <w:rFonts w:ascii="Times New Roman" w:hAnsi="Times New Roman"/>
          <w:sz w:val="24"/>
          <w:szCs w:val="24"/>
        </w:rPr>
        <w:tab/>
      </w:r>
      <w:r w:rsidR="00D1138A" w:rsidRPr="00564DE1">
        <w:rPr>
          <w:rFonts w:ascii="Times New Roman" w:hAnsi="Times New Roman"/>
          <w:sz w:val="24"/>
          <w:szCs w:val="24"/>
        </w:rPr>
        <w:t xml:space="preserve">Yeah, when he </w:t>
      </w:r>
      <w:r>
        <w:rPr>
          <w:rFonts w:ascii="Times New Roman" w:hAnsi="Times New Roman"/>
          <w:sz w:val="24"/>
          <w:szCs w:val="24"/>
        </w:rPr>
        <w:t>did.</w:t>
      </w:r>
      <w:r w:rsidR="00D1138A" w:rsidRPr="00564DE1">
        <w:rPr>
          <w:rFonts w:ascii="Times New Roman" w:hAnsi="Times New Roman"/>
          <w:sz w:val="24"/>
          <w:szCs w:val="24"/>
        </w:rPr>
        <w:t xml:space="preserve">  </w:t>
      </w:r>
    </w:p>
    <w:p w:rsidR="00553F7B" w:rsidRPr="00564DE1" w:rsidRDefault="00553F7B" w:rsidP="00D1138A">
      <w:pPr>
        <w:keepLines/>
        <w:spacing w:after="0" w:line="240" w:lineRule="auto"/>
        <w:ind w:left="2880" w:hanging="1440"/>
        <w:rPr>
          <w:rFonts w:ascii="Times New Roman" w:hAnsi="Times New Roman"/>
          <w:sz w:val="24"/>
          <w:szCs w:val="24"/>
        </w:rPr>
      </w:pPr>
    </w:p>
    <w:p w:rsidR="00E33D45" w:rsidRDefault="00FB08F0" w:rsidP="00D1138A">
      <w:pPr>
        <w:keepLines/>
        <w:spacing w:after="0" w:line="240" w:lineRule="auto"/>
        <w:ind w:left="2880" w:hanging="1440"/>
        <w:rPr>
          <w:rFonts w:ascii="Times New Roman" w:hAnsi="Times New Roman"/>
          <w:sz w:val="24"/>
          <w:szCs w:val="24"/>
        </w:rPr>
      </w:pPr>
      <w:r>
        <w:rPr>
          <w:rFonts w:ascii="Times New Roman" w:hAnsi="Times New Roman"/>
          <w:sz w:val="24"/>
          <w:szCs w:val="24"/>
        </w:rPr>
        <w:t>Student 2:</w:t>
      </w:r>
      <w:r>
        <w:rPr>
          <w:rFonts w:ascii="Times New Roman" w:hAnsi="Times New Roman"/>
          <w:sz w:val="24"/>
          <w:szCs w:val="24"/>
        </w:rPr>
        <w:tab/>
      </w:r>
      <w:r w:rsidR="00D1138A" w:rsidRPr="00564DE1">
        <w:rPr>
          <w:rFonts w:ascii="Times New Roman" w:hAnsi="Times New Roman"/>
          <w:sz w:val="24"/>
          <w:szCs w:val="24"/>
        </w:rPr>
        <w:t>What?  At the end, but he actuall</w:t>
      </w:r>
      <w:r w:rsidR="009072BB" w:rsidRPr="00564DE1">
        <w:rPr>
          <w:rFonts w:ascii="Times New Roman" w:hAnsi="Times New Roman"/>
          <w:sz w:val="24"/>
          <w:szCs w:val="24"/>
        </w:rPr>
        <w:t>y …It was at the end afte</w:t>
      </w:r>
      <w:r w:rsidR="00E33D45">
        <w:rPr>
          <w:rFonts w:ascii="Times New Roman" w:hAnsi="Times New Roman"/>
          <w:sz w:val="24"/>
          <w:szCs w:val="24"/>
        </w:rPr>
        <w:t>r</w:t>
      </w:r>
    </w:p>
    <w:p w:rsidR="00D1138A" w:rsidRDefault="009072BB" w:rsidP="00FB08F0">
      <w:pPr>
        <w:keepLines/>
        <w:spacing w:after="0" w:line="240" w:lineRule="auto"/>
        <w:ind w:left="2880"/>
        <w:rPr>
          <w:rFonts w:ascii="Times New Roman" w:hAnsi="Times New Roman"/>
          <w:sz w:val="24"/>
          <w:szCs w:val="24"/>
        </w:rPr>
      </w:pPr>
      <w:r w:rsidRPr="00564DE1">
        <w:rPr>
          <w:rFonts w:ascii="Times New Roman" w:hAnsi="Times New Roman"/>
          <w:sz w:val="24"/>
          <w:szCs w:val="24"/>
        </w:rPr>
        <w:t xml:space="preserve">they </w:t>
      </w:r>
      <w:r w:rsidR="00D1138A" w:rsidRPr="00564DE1">
        <w:rPr>
          <w:rFonts w:ascii="Times New Roman" w:hAnsi="Times New Roman"/>
          <w:sz w:val="24"/>
          <w:szCs w:val="24"/>
        </w:rPr>
        <w:t xml:space="preserve">went to the hospital. Yeah, </w:t>
      </w:r>
      <w:r w:rsidR="00E33D45">
        <w:rPr>
          <w:rFonts w:ascii="Times New Roman" w:hAnsi="Times New Roman"/>
          <w:sz w:val="24"/>
          <w:szCs w:val="24"/>
        </w:rPr>
        <w:t xml:space="preserve">because remember, Jamie started </w:t>
      </w:r>
      <w:r w:rsidR="00D1138A" w:rsidRPr="00564DE1">
        <w:rPr>
          <w:rFonts w:ascii="Times New Roman" w:hAnsi="Times New Roman"/>
          <w:sz w:val="24"/>
          <w:szCs w:val="24"/>
        </w:rPr>
        <w:t xml:space="preserve">crying and then she said, “Dad, I have to tell you something,” and </w:t>
      </w:r>
      <w:r w:rsidR="00FB08F0">
        <w:rPr>
          <w:rFonts w:ascii="Times New Roman" w:hAnsi="Times New Roman"/>
          <w:sz w:val="24"/>
          <w:szCs w:val="24"/>
        </w:rPr>
        <w:t>then they had to go.</w:t>
      </w:r>
    </w:p>
    <w:p w:rsidR="00553F7B" w:rsidRPr="00564DE1" w:rsidRDefault="00553F7B" w:rsidP="00E33D45">
      <w:pPr>
        <w:keepLines/>
        <w:spacing w:after="0" w:line="240" w:lineRule="auto"/>
        <w:ind w:left="2880" w:hanging="720"/>
        <w:rPr>
          <w:rFonts w:ascii="Times New Roman" w:hAnsi="Times New Roman"/>
          <w:sz w:val="24"/>
          <w:szCs w:val="24"/>
        </w:rPr>
      </w:pPr>
    </w:p>
    <w:p w:rsidR="00D1138A" w:rsidRDefault="00FB08F0" w:rsidP="00D1138A">
      <w:pPr>
        <w:keepLines/>
        <w:spacing w:after="0" w:line="240" w:lineRule="auto"/>
        <w:ind w:left="2880" w:hanging="1440"/>
        <w:rPr>
          <w:rFonts w:ascii="Times New Roman" w:hAnsi="Times New Roman"/>
          <w:sz w:val="24"/>
          <w:szCs w:val="24"/>
        </w:rPr>
      </w:pPr>
      <w:r>
        <w:rPr>
          <w:rFonts w:ascii="Times New Roman" w:hAnsi="Times New Roman"/>
          <w:sz w:val="24"/>
          <w:szCs w:val="24"/>
        </w:rPr>
        <w:t>Student 4:</w:t>
      </w:r>
      <w:r>
        <w:rPr>
          <w:rFonts w:ascii="Times New Roman" w:hAnsi="Times New Roman"/>
          <w:sz w:val="24"/>
          <w:szCs w:val="24"/>
        </w:rPr>
        <w:tab/>
      </w:r>
      <w:r w:rsidR="00D1138A" w:rsidRPr="00564DE1">
        <w:rPr>
          <w:rFonts w:ascii="Times New Roman" w:hAnsi="Times New Roman"/>
          <w:sz w:val="24"/>
          <w:szCs w:val="24"/>
        </w:rPr>
        <w:t xml:space="preserve">But </w:t>
      </w:r>
      <w:r>
        <w:rPr>
          <w:rFonts w:ascii="Times New Roman" w:hAnsi="Times New Roman"/>
          <w:sz w:val="24"/>
          <w:szCs w:val="24"/>
        </w:rPr>
        <w:t>that was the beginning.</w:t>
      </w:r>
    </w:p>
    <w:p w:rsidR="00553F7B" w:rsidRPr="00564DE1" w:rsidRDefault="00553F7B" w:rsidP="00D1138A">
      <w:pPr>
        <w:keepLines/>
        <w:spacing w:after="0" w:line="240" w:lineRule="auto"/>
        <w:ind w:left="2880" w:hanging="1440"/>
        <w:rPr>
          <w:rFonts w:ascii="Times New Roman" w:hAnsi="Times New Roman"/>
          <w:sz w:val="24"/>
          <w:szCs w:val="24"/>
        </w:rPr>
      </w:pPr>
    </w:p>
    <w:p w:rsidR="00D1138A" w:rsidRDefault="00FB08F0" w:rsidP="00FB08F0">
      <w:pPr>
        <w:keepLines/>
        <w:spacing w:after="0" w:line="240" w:lineRule="auto"/>
        <w:ind w:left="2880" w:hanging="1440"/>
        <w:rPr>
          <w:rFonts w:ascii="Times New Roman" w:hAnsi="Times New Roman"/>
          <w:sz w:val="24"/>
          <w:szCs w:val="24"/>
        </w:rPr>
      </w:pPr>
      <w:r>
        <w:rPr>
          <w:rFonts w:ascii="Times New Roman" w:hAnsi="Times New Roman"/>
          <w:sz w:val="24"/>
          <w:szCs w:val="24"/>
        </w:rPr>
        <w:t>Student 3:</w:t>
      </w:r>
      <w:r>
        <w:rPr>
          <w:rFonts w:ascii="Times New Roman" w:hAnsi="Times New Roman"/>
          <w:sz w:val="24"/>
          <w:szCs w:val="24"/>
        </w:rPr>
        <w:tab/>
      </w:r>
      <w:r w:rsidR="00D1138A" w:rsidRPr="00564DE1">
        <w:rPr>
          <w:rFonts w:ascii="Times New Roman" w:hAnsi="Times New Roman"/>
          <w:sz w:val="24"/>
          <w:szCs w:val="24"/>
        </w:rPr>
        <w:t xml:space="preserve">No, no, no, she saw </w:t>
      </w:r>
      <w:r>
        <w:rPr>
          <w:rFonts w:ascii="Times New Roman" w:hAnsi="Times New Roman"/>
          <w:sz w:val="24"/>
          <w:szCs w:val="24"/>
        </w:rPr>
        <w:t>beer bottle caps in the backyard</w:t>
      </w:r>
      <w:r w:rsidR="00D1138A" w:rsidRPr="00564DE1">
        <w:rPr>
          <w:rFonts w:ascii="Times New Roman" w:hAnsi="Times New Roman"/>
          <w:sz w:val="24"/>
          <w:szCs w:val="24"/>
        </w:rPr>
        <w:t xml:space="preserve">, and </w:t>
      </w:r>
      <w:r>
        <w:rPr>
          <w:rFonts w:ascii="Times New Roman" w:hAnsi="Times New Roman"/>
          <w:sz w:val="24"/>
          <w:szCs w:val="24"/>
        </w:rPr>
        <w:t xml:space="preserve">beer </w:t>
      </w:r>
      <w:r w:rsidR="00D1138A" w:rsidRPr="00564DE1">
        <w:rPr>
          <w:rFonts w:ascii="Times New Roman" w:hAnsi="Times New Roman"/>
          <w:sz w:val="24"/>
          <w:szCs w:val="24"/>
        </w:rPr>
        <w:t xml:space="preserve">bottles </w:t>
      </w:r>
      <w:r w:rsidR="0027004E" w:rsidRPr="00564DE1">
        <w:rPr>
          <w:rFonts w:ascii="Times New Roman" w:hAnsi="Times New Roman"/>
          <w:sz w:val="24"/>
          <w:szCs w:val="24"/>
        </w:rPr>
        <w:t>in the</w:t>
      </w:r>
      <w:r w:rsidR="00D1138A" w:rsidRPr="00564DE1">
        <w:rPr>
          <w:rFonts w:ascii="Times New Roman" w:hAnsi="Times New Roman"/>
          <w:sz w:val="24"/>
          <w:szCs w:val="24"/>
        </w:rPr>
        <w:t xml:space="preserve"> bathroom downstairs.  That’s how he got caught.</w:t>
      </w:r>
      <w:r w:rsidR="009072BB" w:rsidRPr="00564DE1">
        <w:rPr>
          <w:rFonts w:ascii="Times New Roman" w:hAnsi="Times New Roman"/>
          <w:sz w:val="24"/>
          <w:szCs w:val="24"/>
        </w:rPr>
        <w:t xml:space="preserve">  He should have just told </w:t>
      </w:r>
      <w:r w:rsidR="00D1138A" w:rsidRPr="00564DE1">
        <w:rPr>
          <w:rFonts w:ascii="Times New Roman" w:hAnsi="Times New Roman"/>
          <w:sz w:val="24"/>
          <w:szCs w:val="24"/>
        </w:rPr>
        <w:t>them.</w:t>
      </w:r>
    </w:p>
    <w:p w:rsidR="00553F7B" w:rsidRPr="00564DE1" w:rsidRDefault="00553F7B" w:rsidP="00E33D45">
      <w:pPr>
        <w:keepLines/>
        <w:spacing w:after="0" w:line="240" w:lineRule="auto"/>
        <w:ind w:left="2880" w:hanging="720"/>
        <w:rPr>
          <w:rFonts w:ascii="Times New Roman" w:hAnsi="Times New Roman"/>
          <w:sz w:val="24"/>
          <w:szCs w:val="24"/>
        </w:rPr>
      </w:pPr>
    </w:p>
    <w:p w:rsidR="00D1138A" w:rsidRDefault="00FB08F0" w:rsidP="00D1138A">
      <w:pPr>
        <w:keepLines/>
        <w:spacing w:after="0" w:line="240" w:lineRule="auto"/>
        <w:ind w:left="2880" w:hanging="1440"/>
        <w:rPr>
          <w:rFonts w:ascii="Times New Roman" w:hAnsi="Times New Roman"/>
          <w:sz w:val="24"/>
          <w:szCs w:val="24"/>
        </w:rPr>
      </w:pPr>
      <w:r>
        <w:rPr>
          <w:rFonts w:ascii="Times New Roman" w:hAnsi="Times New Roman"/>
          <w:sz w:val="24"/>
          <w:szCs w:val="24"/>
        </w:rPr>
        <w:t xml:space="preserve">Student 1:  </w:t>
      </w:r>
      <w:r>
        <w:rPr>
          <w:rFonts w:ascii="Times New Roman" w:hAnsi="Times New Roman"/>
          <w:sz w:val="24"/>
          <w:szCs w:val="24"/>
        </w:rPr>
        <w:tab/>
      </w:r>
      <w:r w:rsidR="00D1138A" w:rsidRPr="00564DE1">
        <w:rPr>
          <w:rFonts w:ascii="Times New Roman" w:hAnsi="Times New Roman"/>
          <w:sz w:val="24"/>
          <w:szCs w:val="24"/>
        </w:rPr>
        <w:t xml:space="preserve">No, you </w:t>
      </w:r>
      <w:r>
        <w:rPr>
          <w:rFonts w:ascii="Times New Roman" w:hAnsi="Times New Roman"/>
          <w:sz w:val="24"/>
          <w:szCs w:val="24"/>
        </w:rPr>
        <w:t>got to read it. You read it, go.</w:t>
      </w:r>
    </w:p>
    <w:p w:rsidR="00553F7B" w:rsidRPr="00564DE1" w:rsidRDefault="00553F7B" w:rsidP="00D1138A">
      <w:pPr>
        <w:keepLines/>
        <w:spacing w:after="0" w:line="240" w:lineRule="auto"/>
        <w:ind w:left="2880" w:hanging="1440"/>
        <w:rPr>
          <w:rFonts w:ascii="Times New Roman" w:hAnsi="Times New Roman"/>
          <w:sz w:val="24"/>
          <w:szCs w:val="24"/>
        </w:rPr>
      </w:pPr>
    </w:p>
    <w:p w:rsidR="0099746A" w:rsidRDefault="00D1138A" w:rsidP="00E33D45">
      <w:pPr>
        <w:keepLines/>
        <w:spacing w:after="0" w:line="240" w:lineRule="auto"/>
        <w:ind w:left="2880" w:hanging="1440"/>
        <w:rPr>
          <w:rFonts w:ascii="Times New Roman" w:hAnsi="Times New Roman"/>
          <w:sz w:val="24"/>
          <w:szCs w:val="24"/>
        </w:rPr>
      </w:pPr>
      <w:r w:rsidRPr="00564DE1">
        <w:rPr>
          <w:rFonts w:ascii="Times New Roman" w:hAnsi="Times New Roman"/>
          <w:sz w:val="24"/>
          <w:szCs w:val="24"/>
        </w:rPr>
        <w:t>S</w:t>
      </w:r>
      <w:r w:rsidR="00FB08F0">
        <w:rPr>
          <w:rFonts w:ascii="Times New Roman" w:hAnsi="Times New Roman"/>
          <w:sz w:val="24"/>
          <w:szCs w:val="24"/>
        </w:rPr>
        <w:t>tudent 3:</w:t>
      </w:r>
      <w:r w:rsidR="00FB08F0">
        <w:rPr>
          <w:rFonts w:ascii="Times New Roman" w:hAnsi="Times New Roman"/>
          <w:sz w:val="24"/>
          <w:szCs w:val="24"/>
        </w:rPr>
        <w:tab/>
      </w:r>
      <w:r w:rsidRPr="00564DE1">
        <w:rPr>
          <w:rFonts w:ascii="Times New Roman" w:hAnsi="Times New Roman"/>
          <w:sz w:val="24"/>
          <w:szCs w:val="24"/>
        </w:rPr>
        <w:t>READS FROM THE</w:t>
      </w:r>
      <w:r w:rsidR="0099746A">
        <w:rPr>
          <w:rFonts w:ascii="Times New Roman" w:hAnsi="Times New Roman"/>
          <w:sz w:val="24"/>
          <w:szCs w:val="24"/>
        </w:rPr>
        <w:t xml:space="preserve"> NOVEL: </w:t>
      </w:r>
      <w:r w:rsidR="00FB08F0">
        <w:rPr>
          <w:rFonts w:ascii="Times New Roman" w:hAnsi="Times New Roman"/>
          <w:sz w:val="24"/>
          <w:szCs w:val="24"/>
        </w:rPr>
        <w:t>“</w:t>
      </w:r>
      <w:r w:rsidR="0099746A">
        <w:rPr>
          <w:rFonts w:ascii="Times New Roman" w:hAnsi="Times New Roman"/>
          <w:sz w:val="24"/>
          <w:szCs w:val="24"/>
        </w:rPr>
        <w:t xml:space="preserve">Darcy was awakened by a </w:t>
      </w:r>
    </w:p>
    <w:p w:rsidR="0099746A" w:rsidRDefault="00D1138A" w:rsidP="00FB08F0">
      <w:pPr>
        <w:keepLines/>
        <w:spacing w:after="0" w:line="240" w:lineRule="auto"/>
        <w:ind w:left="2880"/>
        <w:rPr>
          <w:rFonts w:ascii="Times New Roman" w:hAnsi="Times New Roman"/>
          <w:sz w:val="24"/>
          <w:szCs w:val="24"/>
        </w:rPr>
      </w:pPr>
      <w:r w:rsidRPr="00564DE1">
        <w:rPr>
          <w:rFonts w:ascii="Times New Roman" w:hAnsi="Times New Roman"/>
          <w:sz w:val="24"/>
          <w:szCs w:val="24"/>
        </w:rPr>
        <w:t xml:space="preserve">strange </w:t>
      </w:r>
      <w:r w:rsidR="0027004E" w:rsidRPr="00564DE1">
        <w:rPr>
          <w:rFonts w:ascii="Times New Roman" w:hAnsi="Times New Roman"/>
          <w:sz w:val="24"/>
          <w:szCs w:val="24"/>
        </w:rPr>
        <w:t xml:space="preserve">sound, a </w:t>
      </w:r>
      <w:r w:rsidRPr="00564DE1">
        <w:rPr>
          <w:rFonts w:ascii="Times New Roman" w:hAnsi="Times New Roman"/>
          <w:sz w:val="24"/>
          <w:szCs w:val="24"/>
        </w:rPr>
        <w:t>scratching</w:t>
      </w:r>
      <w:r w:rsidR="0099746A">
        <w:rPr>
          <w:rFonts w:ascii="Times New Roman" w:hAnsi="Times New Roman"/>
          <w:sz w:val="24"/>
          <w:szCs w:val="24"/>
        </w:rPr>
        <w:t xml:space="preserve"> sound.  It was coming from the </w:t>
      </w:r>
    </w:p>
    <w:p w:rsidR="00D1138A" w:rsidRDefault="00D1138A" w:rsidP="00FB08F0">
      <w:pPr>
        <w:keepLines/>
        <w:spacing w:after="0" w:line="240" w:lineRule="auto"/>
        <w:ind w:left="2880"/>
        <w:rPr>
          <w:rFonts w:ascii="Times New Roman" w:hAnsi="Times New Roman"/>
          <w:sz w:val="24"/>
          <w:szCs w:val="24"/>
        </w:rPr>
      </w:pPr>
      <w:r w:rsidRPr="00564DE1">
        <w:rPr>
          <w:rFonts w:ascii="Times New Roman" w:hAnsi="Times New Roman"/>
          <w:sz w:val="24"/>
          <w:szCs w:val="24"/>
        </w:rPr>
        <w:t>backyard.  S</w:t>
      </w:r>
      <w:r w:rsidR="00FB08F0">
        <w:rPr>
          <w:rFonts w:ascii="Times New Roman" w:hAnsi="Times New Roman"/>
          <w:sz w:val="24"/>
          <w:szCs w:val="24"/>
        </w:rPr>
        <w:t>he bolted upright in her bed.  ‘</w:t>
      </w:r>
      <w:r w:rsidRPr="00564DE1">
        <w:rPr>
          <w:rFonts w:ascii="Times New Roman" w:hAnsi="Times New Roman"/>
          <w:sz w:val="24"/>
          <w:szCs w:val="24"/>
        </w:rPr>
        <w:t xml:space="preserve">Please God, don’t let it </w:t>
      </w:r>
      <w:r w:rsidR="00FB08F0">
        <w:rPr>
          <w:rFonts w:ascii="Times New Roman" w:hAnsi="Times New Roman"/>
          <w:sz w:val="24"/>
          <w:szCs w:val="24"/>
        </w:rPr>
        <w:t>be what I think it is.’</w:t>
      </w:r>
      <w:r w:rsidRPr="00564DE1">
        <w:rPr>
          <w:rFonts w:ascii="Times New Roman" w:hAnsi="Times New Roman"/>
          <w:sz w:val="24"/>
          <w:szCs w:val="24"/>
        </w:rPr>
        <w:t xml:space="preserve">  Darcy ran to the w</w:t>
      </w:r>
      <w:r w:rsidR="00E33D45">
        <w:rPr>
          <w:rFonts w:ascii="Times New Roman" w:hAnsi="Times New Roman"/>
          <w:sz w:val="24"/>
          <w:szCs w:val="24"/>
        </w:rPr>
        <w:t xml:space="preserve">indow and looked out, standing </w:t>
      </w:r>
      <w:r w:rsidRPr="00564DE1">
        <w:rPr>
          <w:rFonts w:ascii="Times New Roman" w:hAnsi="Times New Roman"/>
          <w:sz w:val="24"/>
          <w:szCs w:val="24"/>
        </w:rPr>
        <w:t xml:space="preserve">there </w:t>
      </w:r>
      <w:r w:rsidR="009072BB" w:rsidRPr="00564DE1">
        <w:rPr>
          <w:rFonts w:ascii="Times New Roman" w:hAnsi="Times New Roman"/>
          <w:sz w:val="24"/>
          <w:szCs w:val="24"/>
        </w:rPr>
        <w:t>alone in a yellow gown with her</w:t>
      </w:r>
      <w:r w:rsidRPr="00564DE1">
        <w:rPr>
          <w:rFonts w:ascii="Times New Roman" w:hAnsi="Times New Roman"/>
          <w:sz w:val="24"/>
          <w:szCs w:val="24"/>
        </w:rPr>
        <w:t xml:space="preserve"> father.  He was pulling beer bottles from</w:t>
      </w:r>
      <w:r w:rsidR="009072BB" w:rsidRPr="00564DE1">
        <w:rPr>
          <w:rFonts w:ascii="Times New Roman" w:hAnsi="Times New Roman"/>
          <w:sz w:val="24"/>
          <w:szCs w:val="24"/>
        </w:rPr>
        <w:t xml:space="preserve"> the crawl space, opening them </w:t>
      </w:r>
      <w:r w:rsidRPr="00564DE1">
        <w:rPr>
          <w:rFonts w:ascii="Times New Roman" w:hAnsi="Times New Roman"/>
          <w:sz w:val="24"/>
          <w:szCs w:val="24"/>
        </w:rPr>
        <w:t>and pourin</w:t>
      </w:r>
      <w:r w:rsidR="00FB08F0">
        <w:rPr>
          <w:rFonts w:ascii="Times New Roman" w:hAnsi="Times New Roman"/>
          <w:sz w:val="24"/>
          <w:szCs w:val="24"/>
        </w:rPr>
        <w:t>g them gently into the grass.  ‘</w:t>
      </w:r>
      <w:r w:rsidRPr="00564DE1">
        <w:rPr>
          <w:rFonts w:ascii="Times New Roman" w:hAnsi="Times New Roman"/>
          <w:sz w:val="24"/>
          <w:szCs w:val="24"/>
        </w:rPr>
        <w:t xml:space="preserve">Thank </w:t>
      </w:r>
      <w:r w:rsidR="00FB08F0">
        <w:rPr>
          <w:rFonts w:ascii="Times New Roman" w:hAnsi="Times New Roman"/>
          <w:sz w:val="24"/>
          <w:szCs w:val="24"/>
        </w:rPr>
        <w:t xml:space="preserve">you, God.’ </w:t>
      </w:r>
      <w:r w:rsidR="009072BB" w:rsidRPr="00564DE1">
        <w:rPr>
          <w:rFonts w:ascii="Times New Roman" w:hAnsi="Times New Roman"/>
          <w:sz w:val="24"/>
          <w:szCs w:val="24"/>
        </w:rPr>
        <w:t>She heard me</w:t>
      </w:r>
      <w:r w:rsidR="0099746A">
        <w:rPr>
          <w:rFonts w:ascii="Times New Roman" w:hAnsi="Times New Roman"/>
          <w:sz w:val="24"/>
          <w:szCs w:val="24"/>
        </w:rPr>
        <w:t xml:space="preserve"> tossing the </w:t>
      </w:r>
      <w:r w:rsidRPr="00564DE1">
        <w:rPr>
          <w:rFonts w:ascii="Times New Roman" w:hAnsi="Times New Roman"/>
          <w:sz w:val="24"/>
          <w:szCs w:val="24"/>
        </w:rPr>
        <w:t>bottles one by one into the trash can.”</w:t>
      </w:r>
    </w:p>
    <w:p w:rsidR="00553F7B" w:rsidRPr="00564DE1" w:rsidRDefault="00553F7B" w:rsidP="0099746A">
      <w:pPr>
        <w:keepLines/>
        <w:spacing w:after="0" w:line="240" w:lineRule="auto"/>
        <w:ind w:left="2880" w:hanging="720"/>
        <w:rPr>
          <w:rFonts w:ascii="Times New Roman" w:hAnsi="Times New Roman"/>
          <w:sz w:val="24"/>
          <w:szCs w:val="24"/>
        </w:rPr>
      </w:pPr>
    </w:p>
    <w:p w:rsidR="0099746A" w:rsidRDefault="00D1138A" w:rsidP="00D1138A">
      <w:pPr>
        <w:keepLines/>
        <w:spacing w:after="0" w:line="240" w:lineRule="auto"/>
        <w:ind w:left="2880" w:hanging="1440"/>
        <w:rPr>
          <w:rFonts w:ascii="Times New Roman" w:hAnsi="Times New Roman"/>
          <w:sz w:val="24"/>
          <w:szCs w:val="24"/>
        </w:rPr>
      </w:pPr>
      <w:r w:rsidRPr="00564DE1">
        <w:rPr>
          <w:rFonts w:ascii="Times New Roman" w:hAnsi="Times New Roman"/>
          <w:sz w:val="24"/>
          <w:szCs w:val="24"/>
        </w:rPr>
        <w:t>Student 2:</w:t>
      </w:r>
      <w:r w:rsidR="00FB08F0">
        <w:rPr>
          <w:rFonts w:ascii="Times New Roman" w:hAnsi="Times New Roman"/>
          <w:sz w:val="24"/>
          <w:szCs w:val="24"/>
        </w:rPr>
        <w:tab/>
      </w:r>
      <w:r w:rsidRPr="00564DE1">
        <w:rPr>
          <w:rFonts w:ascii="Times New Roman" w:hAnsi="Times New Roman"/>
          <w:sz w:val="24"/>
          <w:szCs w:val="24"/>
        </w:rPr>
        <w:t>I’m not talking about that.  I’m t</w:t>
      </w:r>
      <w:r w:rsidR="0027004E" w:rsidRPr="00564DE1">
        <w:rPr>
          <w:rFonts w:ascii="Times New Roman" w:hAnsi="Times New Roman"/>
          <w:sz w:val="24"/>
          <w:szCs w:val="24"/>
        </w:rPr>
        <w:t xml:space="preserve">alking about when he got </w:t>
      </w:r>
    </w:p>
    <w:p w:rsidR="0099746A" w:rsidRDefault="0027004E" w:rsidP="00FB08F0">
      <w:pPr>
        <w:keepLines/>
        <w:spacing w:after="0" w:line="240" w:lineRule="auto"/>
        <w:ind w:left="2880"/>
        <w:rPr>
          <w:rFonts w:ascii="Times New Roman" w:hAnsi="Times New Roman"/>
          <w:sz w:val="24"/>
          <w:szCs w:val="24"/>
        </w:rPr>
      </w:pPr>
      <w:r w:rsidRPr="00564DE1">
        <w:rPr>
          <w:rFonts w:ascii="Times New Roman" w:hAnsi="Times New Roman"/>
          <w:sz w:val="24"/>
          <w:szCs w:val="24"/>
        </w:rPr>
        <w:t xml:space="preserve">caught </w:t>
      </w:r>
      <w:r w:rsidR="00D1138A" w:rsidRPr="00564DE1">
        <w:rPr>
          <w:rFonts w:ascii="Times New Roman" w:hAnsi="Times New Roman"/>
          <w:sz w:val="24"/>
          <w:szCs w:val="24"/>
        </w:rPr>
        <w:t>doing the bathroom thi</w:t>
      </w:r>
      <w:r w:rsidR="0099746A">
        <w:rPr>
          <w:rFonts w:ascii="Times New Roman" w:hAnsi="Times New Roman"/>
          <w:sz w:val="24"/>
          <w:szCs w:val="24"/>
        </w:rPr>
        <w:t xml:space="preserve">ng with the beer bottles in the </w:t>
      </w:r>
    </w:p>
    <w:p w:rsidR="00D1138A" w:rsidRDefault="0099746A" w:rsidP="00FB08F0">
      <w:pPr>
        <w:keepLines/>
        <w:spacing w:after="0" w:line="240" w:lineRule="auto"/>
        <w:ind w:left="2880"/>
        <w:rPr>
          <w:rFonts w:ascii="Times New Roman" w:hAnsi="Times New Roman"/>
          <w:sz w:val="24"/>
          <w:szCs w:val="24"/>
        </w:rPr>
      </w:pPr>
      <w:r>
        <w:rPr>
          <w:rFonts w:ascii="Times New Roman" w:hAnsi="Times New Roman"/>
          <w:sz w:val="24"/>
          <w:szCs w:val="24"/>
        </w:rPr>
        <w:t xml:space="preserve">backyard. </w:t>
      </w:r>
      <w:r w:rsidR="00D1138A" w:rsidRPr="00564DE1">
        <w:rPr>
          <w:rFonts w:ascii="Times New Roman" w:hAnsi="Times New Roman"/>
          <w:sz w:val="24"/>
          <w:szCs w:val="24"/>
        </w:rPr>
        <w:t xml:space="preserve">I’m not talking </w:t>
      </w:r>
      <w:r>
        <w:rPr>
          <w:rFonts w:ascii="Times New Roman" w:hAnsi="Times New Roman"/>
          <w:sz w:val="24"/>
          <w:szCs w:val="24"/>
        </w:rPr>
        <w:t>about</w:t>
      </w:r>
      <w:r w:rsidR="00D1138A" w:rsidRPr="00564DE1">
        <w:rPr>
          <w:rFonts w:ascii="Times New Roman" w:hAnsi="Times New Roman"/>
          <w:sz w:val="24"/>
          <w:szCs w:val="24"/>
        </w:rPr>
        <w:t xml:space="preserve"> the end</w:t>
      </w:r>
      <w:r w:rsidR="009072BB" w:rsidRPr="00564DE1">
        <w:rPr>
          <w:rFonts w:ascii="Times New Roman" w:hAnsi="Times New Roman"/>
          <w:sz w:val="24"/>
          <w:szCs w:val="24"/>
        </w:rPr>
        <w:t xml:space="preserve"> when</w:t>
      </w:r>
      <w:r w:rsidR="0027004E" w:rsidRPr="00564DE1">
        <w:rPr>
          <w:rFonts w:ascii="Times New Roman" w:hAnsi="Times New Roman"/>
          <w:sz w:val="24"/>
          <w:szCs w:val="24"/>
        </w:rPr>
        <w:t xml:space="preserve"> </w:t>
      </w:r>
      <w:r w:rsidR="00D1138A" w:rsidRPr="00564DE1">
        <w:rPr>
          <w:rFonts w:ascii="Times New Roman" w:hAnsi="Times New Roman"/>
          <w:sz w:val="24"/>
          <w:szCs w:val="24"/>
        </w:rPr>
        <w:t xml:space="preserve">he dumped them out </w:t>
      </w:r>
      <w:r w:rsidR="00FB08F0">
        <w:rPr>
          <w:rFonts w:ascii="Times New Roman" w:hAnsi="Times New Roman"/>
          <w:sz w:val="24"/>
          <w:szCs w:val="24"/>
        </w:rPr>
        <w:t>in the backyard.</w:t>
      </w:r>
    </w:p>
    <w:p w:rsidR="00553F7B" w:rsidRPr="00564DE1" w:rsidRDefault="00553F7B" w:rsidP="0099746A">
      <w:pPr>
        <w:keepLines/>
        <w:spacing w:after="0" w:line="240" w:lineRule="auto"/>
        <w:ind w:left="2880" w:hanging="720"/>
        <w:rPr>
          <w:rFonts w:ascii="Times New Roman" w:hAnsi="Times New Roman"/>
          <w:sz w:val="24"/>
          <w:szCs w:val="24"/>
        </w:rPr>
      </w:pPr>
    </w:p>
    <w:p w:rsidR="00D1138A" w:rsidRDefault="007F2403" w:rsidP="007F2403">
      <w:pPr>
        <w:keepLines/>
        <w:spacing w:after="0" w:line="240" w:lineRule="auto"/>
        <w:ind w:left="2880" w:hanging="1440"/>
        <w:rPr>
          <w:rFonts w:ascii="Times New Roman" w:hAnsi="Times New Roman"/>
          <w:sz w:val="24"/>
          <w:szCs w:val="24"/>
        </w:rPr>
      </w:pPr>
      <w:r>
        <w:rPr>
          <w:rFonts w:ascii="Times New Roman" w:hAnsi="Times New Roman"/>
          <w:sz w:val="24"/>
          <w:szCs w:val="24"/>
        </w:rPr>
        <w:t>Student 4:</w:t>
      </w:r>
      <w:r>
        <w:rPr>
          <w:rFonts w:ascii="Times New Roman" w:hAnsi="Times New Roman"/>
          <w:sz w:val="24"/>
          <w:szCs w:val="24"/>
        </w:rPr>
        <w:tab/>
      </w:r>
      <w:r w:rsidR="00D1138A" w:rsidRPr="00564DE1">
        <w:rPr>
          <w:rFonts w:ascii="Times New Roman" w:hAnsi="Times New Roman"/>
          <w:sz w:val="24"/>
          <w:szCs w:val="24"/>
        </w:rPr>
        <w:t xml:space="preserve">He got caught while he was in the shed because remember he started </w:t>
      </w:r>
      <w:r w:rsidR="0027004E" w:rsidRPr="00564DE1">
        <w:rPr>
          <w:rFonts w:ascii="Times New Roman" w:hAnsi="Times New Roman"/>
          <w:sz w:val="24"/>
          <w:szCs w:val="24"/>
        </w:rPr>
        <w:t xml:space="preserve">to hide </w:t>
      </w:r>
      <w:r w:rsidR="00D1138A" w:rsidRPr="00564DE1">
        <w:rPr>
          <w:rFonts w:ascii="Times New Roman" w:hAnsi="Times New Roman"/>
          <w:sz w:val="24"/>
          <w:szCs w:val="24"/>
        </w:rPr>
        <w:t>the bottles under there.</w:t>
      </w:r>
    </w:p>
    <w:p w:rsidR="00553F7B" w:rsidRPr="00564DE1" w:rsidRDefault="00553F7B" w:rsidP="0099746A">
      <w:pPr>
        <w:keepLines/>
        <w:spacing w:after="0" w:line="240" w:lineRule="auto"/>
        <w:ind w:left="2880" w:hanging="720"/>
        <w:rPr>
          <w:rFonts w:ascii="Times New Roman" w:hAnsi="Times New Roman"/>
          <w:sz w:val="24"/>
          <w:szCs w:val="24"/>
        </w:rPr>
      </w:pPr>
    </w:p>
    <w:p w:rsidR="00D1138A" w:rsidRPr="00564DE1" w:rsidRDefault="007F2403" w:rsidP="00D1138A">
      <w:pPr>
        <w:keepLines/>
        <w:spacing w:after="0" w:line="240" w:lineRule="auto"/>
        <w:ind w:left="2880" w:hanging="1440"/>
        <w:rPr>
          <w:rFonts w:ascii="Times New Roman" w:hAnsi="Times New Roman"/>
          <w:sz w:val="24"/>
          <w:szCs w:val="24"/>
        </w:rPr>
      </w:pPr>
      <w:r>
        <w:rPr>
          <w:rFonts w:ascii="Times New Roman" w:hAnsi="Times New Roman"/>
          <w:sz w:val="24"/>
          <w:szCs w:val="24"/>
        </w:rPr>
        <w:t>Student 2:</w:t>
      </w:r>
      <w:r>
        <w:rPr>
          <w:rFonts w:ascii="Times New Roman" w:hAnsi="Times New Roman"/>
          <w:sz w:val="24"/>
          <w:szCs w:val="24"/>
        </w:rPr>
        <w:tab/>
        <w:t>I disagree with you.  Javier.</w:t>
      </w:r>
    </w:p>
    <w:p w:rsidR="00D1138A" w:rsidRDefault="00D1138A" w:rsidP="00D1138A">
      <w:pPr>
        <w:keepLines/>
        <w:spacing w:after="0" w:line="240" w:lineRule="auto"/>
        <w:rPr>
          <w:rFonts w:ascii="Times New Roman" w:hAnsi="Times New Roman"/>
          <w:sz w:val="20"/>
          <w:szCs w:val="20"/>
        </w:rPr>
      </w:pPr>
    </w:p>
    <w:p w:rsidR="00804DCF" w:rsidRPr="0099746A" w:rsidRDefault="00D1138A" w:rsidP="00FF61AA">
      <w:pPr>
        <w:autoSpaceDE w:val="0"/>
        <w:autoSpaceDN w:val="0"/>
        <w:adjustRightInd w:val="0"/>
        <w:spacing w:after="0" w:line="480" w:lineRule="auto"/>
        <w:ind w:firstLine="720"/>
        <w:rPr>
          <w:rFonts w:ascii="Times New Roman" w:hAnsi="Times New Roman"/>
          <w:sz w:val="24"/>
          <w:szCs w:val="24"/>
        </w:rPr>
      </w:pPr>
      <w:r w:rsidRPr="003849EA">
        <w:rPr>
          <w:rFonts w:ascii="Times New Roman" w:hAnsi="Times New Roman"/>
          <w:b/>
          <w:sz w:val="24"/>
          <w:szCs w:val="24"/>
        </w:rPr>
        <w:t>Piggybacking</w:t>
      </w:r>
      <w:r>
        <w:rPr>
          <w:rFonts w:ascii="Times New Roman" w:hAnsi="Times New Roman"/>
          <w:sz w:val="20"/>
          <w:szCs w:val="20"/>
        </w:rPr>
        <w:t xml:space="preserve">.  </w:t>
      </w:r>
      <w:r w:rsidRPr="00906576">
        <w:rPr>
          <w:rFonts w:ascii="Times New Roman" w:hAnsi="Times New Roman"/>
          <w:sz w:val="24"/>
          <w:szCs w:val="24"/>
        </w:rPr>
        <w:t>Participants engaged in narrative text discussion as they ‘piggybacked’ on the ideas of their peers during discussion.  Piggybacking allowed participants to strengthen the dialogue while learning through the responses of their peers</w:t>
      </w:r>
      <w:r>
        <w:rPr>
          <w:rFonts w:ascii="Times New Roman" w:hAnsi="Times New Roman"/>
          <w:sz w:val="24"/>
          <w:szCs w:val="24"/>
        </w:rPr>
        <w:t xml:space="preserve"> while concurrently understanding how their peers view the characters and situations in order to construct meaning (</w:t>
      </w:r>
      <w:r w:rsidR="009D4898">
        <w:rPr>
          <w:rFonts w:ascii="Times New Roman" w:hAnsi="Times New Roman"/>
          <w:sz w:val="24"/>
          <w:szCs w:val="24"/>
        </w:rPr>
        <w:t>Rosenblatt, 1995</w:t>
      </w:r>
      <w:r>
        <w:rPr>
          <w:rFonts w:ascii="Times New Roman" w:hAnsi="Times New Roman"/>
          <w:sz w:val="24"/>
          <w:szCs w:val="24"/>
        </w:rPr>
        <w:t xml:space="preserve">).  </w:t>
      </w:r>
      <w:r w:rsidRPr="00906576">
        <w:rPr>
          <w:rStyle w:val="hidden"/>
          <w:rFonts w:ascii="Times New Roman" w:hAnsi="Times New Roman"/>
          <w:sz w:val="24"/>
          <w:szCs w:val="24"/>
        </w:rPr>
        <w:t>Paxton-</w:t>
      </w:r>
      <w:r w:rsidRPr="00906576">
        <w:rPr>
          <w:rFonts w:ascii="Times New Roman" w:eastAsiaTheme="minorHAnsi" w:hAnsi="Times New Roman"/>
          <w:sz w:val="24"/>
          <w:szCs w:val="24"/>
        </w:rPr>
        <w:t xml:space="preserve">Buursma </w:t>
      </w:r>
      <w:r w:rsidR="00FF61AA">
        <w:rPr>
          <w:rFonts w:ascii="Times New Roman" w:eastAsiaTheme="minorHAnsi" w:hAnsi="Times New Roman"/>
          <w:sz w:val="24"/>
          <w:szCs w:val="24"/>
        </w:rPr>
        <w:t>and</w:t>
      </w:r>
      <w:r w:rsidRPr="00906576">
        <w:rPr>
          <w:rFonts w:ascii="Times New Roman" w:eastAsiaTheme="minorHAnsi" w:hAnsi="Times New Roman"/>
          <w:sz w:val="24"/>
          <w:szCs w:val="24"/>
        </w:rPr>
        <w:t xml:space="preserve"> Walker (2008) postulated that piggybacking during discussion of text creates an avenue for students to </w:t>
      </w:r>
      <w:r w:rsidRPr="00906576">
        <w:rPr>
          <w:rFonts w:ascii="Times New Roman" w:hAnsi="Times New Roman"/>
          <w:sz w:val="24"/>
          <w:szCs w:val="24"/>
        </w:rPr>
        <w:t>expand, elaborate and clarify contributed ideas form their peers. During the following dialog</w:t>
      </w:r>
      <w:r>
        <w:rPr>
          <w:rFonts w:ascii="Times New Roman" w:hAnsi="Times New Roman"/>
          <w:sz w:val="24"/>
          <w:szCs w:val="24"/>
        </w:rPr>
        <w:t>ue</w:t>
      </w:r>
      <w:r w:rsidRPr="00906576">
        <w:rPr>
          <w:rFonts w:ascii="Times New Roman" w:hAnsi="Times New Roman"/>
          <w:sz w:val="24"/>
          <w:szCs w:val="24"/>
        </w:rPr>
        <w:t>, students are able to extend and question the ideas presented by their peers to gain clarity of information</w:t>
      </w:r>
      <w:r w:rsidR="00804DCF">
        <w:rPr>
          <w:rFonts w:ascii="Times New Roman" w:hAnsi="Times New Roman"/>
          <w:sz w:val="24"/>
          <w:szCs w:val="24"/>
        </w:rPr>
        <w:t xml:space="preserve"> which helped them to think critically about </w:t>
      </w:r>
      <w:r w:rsidR="00C54657">
        <w:rPr>
          <w:rFonts w:ascii="Times New Roman" w:hAnsi="Times New Roman"/>
          <w:sz w:val="24"/>
          <w:szCs w:val="24"/>
        </w:rPr>
        <w:t>the spoken material that they are presenting</w:t>
      </w:r>
      <w:r w:rsidRPr="00906576">
        <w:rPr>
          <w:rFonts w:ascii="Times New Roman" w:hAnsi="Times New Roman"/>
          <w:sz w:val="24"/>
          <w:szCs w:val="24"/>
        </w:rPr>
        <w:t xml:space="preserve">. </w:t>
      </w:r>
    </w:p>
    <w:p w:rsidR="00804DCF" w:rsidRDefault="00FC52D3" w:rsidP="0099746A">
      <w:pPr>
        <w:spacing w:after="0" w:line="240" w:lineRule="auto"/>
        <w:ind w:left="720" w:firstLine="720"/>
        <w:rPr>
          <w:rFonts w:ascii="Times New Roman" w:hAnsi="Times New Roman"/>
          <w:sz w:val="24"/>
          <w:szCs w:val="24"/>
        </w:rPr>
      </w:pPr>
      <w:r w:rsidRPr="0099746A">
        <w:rPr>
          <w:rFonts w:ascii="Times New Roman" w:hAnsi="Times New Roman"/>
          <w:sz w:val="24"/>
          <w:szCs w:val="24"/>
        </w:rPr>
        <w:t>Student</w:t>
      </w:r>
      <w:r w:rsidR="007F2403">
        <w:rPr>
          <w:rFonts w:ascii="Times New Roman" w:hAnsi="Times New Roman"/>
          <w:sz w:val="24"/>
          <w:szCs w:val="24"/>
        </w:rPr>
        <w:t xml:space="preserve"> 1:</w:t>
      </w:r>
      <w:r w:rsidR="007F2403">
        <w:rPr>
          <w:rFonts w:ascii="Times New Roman" w:hAnsi="Times New Roman"/>
          <w:sz w:val="24"/>
          <w:szCs w:val="24"/>
        </w:rPr>
        <w:tab/>
      </w:r>
      <w:r w:rsidR="00BD645C" w:rsidRPr="0099746A">
        <w:rPr>
          <w:rFonts w:ascii="Times New Roman" w:hAnsi="Times New Roman"/>
          <w:sz w:val="24"/>
          <w:szCs w:val="24"/>
        </w:rPr>
        <w:t xml:space="preserve">Oh, give an example of what somebody’s going through </w:t>
      </w:r>
    </w:p>
    <w:p w:rsidR="00553F7B" w:rsidRPr="0099746A" w:rsidRDefault="00553F7B" w:rsidP="0099746A">
      <w:pPr>
        <w:spacing w:after="0" w:line="240" w:lineRule="auto"/>
        <w:ind w:left="720" w:firstLine="720"/>
        <w:rPr>
          <w:rFonts w:ascii="Times New Roman" w:hAnsi="Times New Roman"/>
          <w:sz w:val="24"/>
          <w:szCs w:val="24"/>
        </w:rPr>
      </w:pPr>
    </w:p>
    <w:p w:rsidR="0099746A" w:rsidRDefault="00804DCF" w:rsidP="0099746A">
      <w:pPr>
        <w:spacing w:after="0" w:line="240" w:lineRule="auto"/>
        <w:ind w:left="720" w:firstLine="720"/>
        <w:rPr>
          <w:rFonts w:ascii="Times New Roman" w:hAnsi="Times New Roman"/>
          <w:sz w:val="24"/>
          <w:szCs w:val="24"/>
        </w:rPr>
      </w:pPr>
      <w:r w:rsidRPr="0099746A">
        <w:rPr>
          <w:rFonts w:ascii="Times New Roman" w:hAnsi="Times New Roman"/>
          <w:sz w:val="24"/>
          <w:szCs w:val="24"/>
        </w:rPr>
        <w:t xml:space="preserve">Student 2: </w:t>
      </w:r>
      <w:r w:rsidR="007F2403">
        <w:rPr>
          <w:rFonts w:ascii="Times New Roman" w:hAnsi="Times New Roman"/>
          <w:sz w:val="24"/>
          <w:szCs w:val="24"/>
        </w:rPr>
        <w:tab/>
      </w:r>
      <w:r w:rsidRPr="0099746A">
        <w:rPr>
          <w:rFonts w:ascii="Times New Roman" w:hAnsi="Times New Roman"/>
          <w:sz w:val="24"/>
          <w:szCs w:val="24"/>
        </w:rPr>
        <w:t xml:space="preserve"> </w:t>
      </w:r>
      <w:r w:rsidR="007F2403">
        <w:rPr>
          <w:rFonts w:ascii="Times New Roman" w:hAnsi="Times New Roman"/>
          <w:sz w:val="24"/>
          <w:szCs w:val="24"/>
        </w:rPr>
        <w:t>L</w:t>
      </w:r>
      <w:r w:rsidR="00BD645C" w:rsidRPr="0099746A">
        <w:rPr>
          <w:rFonts w:ascii="Times New Roman" w:hAnsi="Times New Roman"/>
          <w:sz w:val="24"/>
          <w:szCs w:val="24"/>
        </w:rPr>
        <w:t xml:space="preserve">ike if somebody is about to get expelled, like they have </w:t>
      </w:r>
    </w:p>
    <w:p w:rsidR="00BD645C" w:rsidRDefault="00BD645C" w:rsidP="007F2403">
      <w:pPr>
        <w:spacing w:after="0" w:line="240" w:lineRule="auto"/>
        <w:ind w:left="2880"/>
        <w:rPr>
          <w:rFonts w:ascii="Times New Roman" w:hAnsi="Times New Roman"/>
          <w:sz w:val="24"/>
          <w:szCs w:val="24"/>
        </w:rPr>
      </w:pPr>
      <w:r w:rsidRPr="0099746A">
        <w:rPr>
          <w:rFonts w:ascii="Times New Roman" w:hAnsi="Times New Roman"/>
          <w:sz w:val="24"/>
          <w:szCs w:val="24"/>
        </w:rPr>
        <w:t>close friends, and they don’t want them to get expelled, and they help them.</w:t>
      </w:r>
    </w:p>
    <w:p w:rsidR="007F2403" w:rsidRDefault="007F2403" w:rsidP="00C54657">
      <w:pPr>
        <w:spacing w:after="0" w:line="240" w:lineRule="auto"/>
        <w:rPr>
          <w:rFonts w:ascii="Times New Roman" w:hAnsi="Times New Roman"/>
          <w:sz w:val="24"/>
          <w:szCs w:val="24"/>
        </w:rPr>
      </w:pPr>
    </w:p>
    <w:p w:rsidR="0099746A" w:rsidRDefault="007F2403" w:rsidP="0099746A">
      <w:pPr>
        <w:spacing w:after="0" w:line="240" w:lineRule="auto"/>
        <w:ind w:left="1440"/>
        <w:rPr>
          <w:rFonts w:ascii="Times New Roman" w:hAnsi="Times New Roman"/>
          <w:sz w:val="24"/>
          <w:szCs w:val="24"/>
        </w:rPr>
      </w:pPr>
      <w:r>
        <w:rPr>
          <w:rFonts w:ascii="Times New Roman" w:hAnsi="Times New Roman"/>
          <w:sz w:val="24"/>
          <w:szCs w:val="24"/>
        </w:rPr>
        <w:t>Student 1:</w:t>
      </w:r>
      <w:r>
        <w:rPr>
          <w:rFonts w:ascii="Times New Roman" w:hAnsi="Times New Roman"/>
          <w:sz w:val="24"/>
          <w:szCs w:val="24"/>
        </w:rPr>
        <w:tab/>
      </w:r>
      <w:r w:rsidR="00BD645C" w:rsidRPr="0099746A">
        <w:rPr>
          <w:rFonts w:ascii="Times New Roman" w:hAnsi="Times New Roman"/>
          <w:sz w:val="24"/>
          <w:szCs w:val="24"/>
        </w:rPr>
        <w:t xml:space="preserve">I have a question.  </w:t>
      </w:r>
      <w:r>
        <w:rPr>
          <w:rFonts w:ascii="Times New Roman" w:hAnsi="Times New Roman"/>
          <w:sz w:val="24"/>
          <w:szCs w:val="24"/>
        </w:rPr>
        <w:t>“</w:t>
      </w:r>
      <w:r w:rsidR="00BD645C" w:rsidRPr="0099746A">
        <w:rPr>
          <w:rFonts w:ascii="Times New Roman" w:hAnsi="Times New Roman"/>
          <w:sz w:val="24"/>
          <w:szCs w:val="24"/>
        </w:rPr>
        <w:t xml:space="preserve">What might be the result of Vicki’s </w:t>
      </w:r>
    </w:p>
    <w:p w:rsidR="00BD645C" w:rsidRPr="0099746A" w:rsidRDefault="00BD645C" w:rsidP="007F2403">
      <w:pPr>
        <w:spacing w:after="0" w:line="240" w:lineRule="auto"/>
        <w:ind w:left="2160" w:firstLine="720"/>
        <w:rPr>
          <w:rFonts w:ascii="Times New Roman" w:hAnsi="Times New Roman"/>
          <w:sz w:val="24"/>
          <w:szCs w:val="24"/>
        </w:rPr>
      </w:pPr>
      <w:r w:rsidRPr="0099746A">
        <w:rPr>
          <w:rFonts w:ascii="Times New Roman" w:hAnsi="Times New Roman"/>
          <w:sz w:val="24"/>
          <w:szCs w:val="24"/>
        </w:rPr>
        <w:t>grandpa’s h</w:t>
      </w:r>
      <w:r w:rsidR="00804DCF" w:rsidRPr="0099746A">
        <w:rPr>
          <w:rFonts w:ascii="Times New Roman" w:hAnsi="Times New Roman"/>
          <w:sz w:val="24"/>
          <w:szCs w:val="24"/>
        </w:rPr>
        <w:t>ealth</w:t>
      </w:r>
      <w:r w:rsidRPr="0099746A">
        <w:rPr>
          <w:rFonts w:ascii="Times New Roman" w:hAnsi="Times New Roman"/>
          <w:sz w:val="24"/>
          <w:szCs w:val="24"/>
        </w:rPr>
        <w:t xml:space="preserve"> if her grandma would still be alive?</w:t>
      </w:r>
      <w:r w:rsidR="007F2403">
        <w:rPr>
          <w:rFonts w:ascii="Times New Roman" w:hAnsi="Times New Roman"/>
          <w:sz w:val="24"/>
          <w:szCs w:val="24"/>
        </w:rPr>
        <w:t>”</w:t>
      </w:r>
    </w:p>
    <w:p w:rsidR="007F2403" w:rsidRDefault="00BD645C" w:rsidP="00804DCF">
      <w:pPr>
        <w:spacing w:after="0" w:line="240" w:lineRule="auto"/>
        <w:ind w:left="1440" w:hanging="1440"/>
        <w:rPr>
          <w:rFonts w:ascii="Times New Roman" w:hAnsi="Times New Roman"/>
          <w:sz w:val="24"/>
          <w:szCs w:val="24"/>
        </w:rPr>
      </w:pPr>
      <w:r w:rsidRPr="0099746A">
        <w:rPr>
          <w:rFonts w:ascii="Times New Roman" w:hAnsi="Times New Roman"/>
          <w:sz w:val="24"/>
          <w:szCs w:val="24"/>
        </w:rPr>
        <w:tab/>
      </w:r>
    </w:p>
    <w:p w:rsidR="00BD645C" w:rsidRDefault="007F2403" w:rsidP="007F2403">
      <w:pPr>
        <w:spacing w:after="0" w:line="240" w:lineRule="auto"/>
        <w:ind w:left="1440"/>
        <w:rPr>
          <w:rFonts w:ascii="Times New Roman" w:hAnsi="Times New Roman"/>
          <w:sz w:val="24"/>
          <w:szCs w:val="24"/>
        </w:rPr>
      </w:pPr>
      <w:r>
        <w:rPr>
          <w:rFonts w:ascii="Times New Roman" w:hAnsi="Times New Roman"/>
          <w:sz w:val="24"/>
          <w:szCs w:val="24"/>
        </w:rPr>
        <w:t>Student 3:</w:t>
      </w:r>
      <w:r>
        <w:rPr>
          <w:rFonts w:ascii="Times New Roman" w:hAnsi="Times New Roman"/>
          <w:sz w:val="24"/>
          <w:szCs w:val="24"/>
        </w:rPr>
        <w:tab/>
      </w:r>
      <w:r w:rsidR="00BD645C" w:rsidRPr="0099746A">
        <w:rPr>
          <w:rFonts w:ascii="Times New Roman" w:hAnsi="Times New Roman"/>
          <w:sz w:val="24"/>
          <w:szCs w:val="24"/>
        </w:rPr>
        <w:t>Okay.  What do you think the answer would be?</w:t>
      </w:r>
    </w:p>
    <w:p w:rsidR="00553F7B" w:rsidRPr="0099746A" w:rsidRDefault="00553F7B" w:rsidP="00804DCF">
      <w:pPr>
        <w:spacing w:after="0" w:line="240" w:lineRule="auto"/>
        <w:ind w:left="1440" w:hanging="1440"/>
        <w:rPr>
          <w:rFonts w:ascii="Times New Roman" w:hAnsi="Times New Roman"/>
          <w:sz w:val="24"/>
          <w:szCs w:val="24"/>
        </w:rPr>
      </w:pPr>
    </w:p>
    <w:p w:rsidR="00BD645C" w:rsidRDefault="00BD645C" w:rsidP="00804DCF">
      <w:pPr>
        <w:spacing w:after="0" w:line="240" w:lineRule="auto"/>
        <w:ind w:left="1440" w:hanging="1440"/>
        <w:rPr>
          <w:rFonts w:ascii="Times New Roman" w:hAnsi="Times New Roman"/>
          <w:sz w:val="24"/>
          <w:szCs w:val="24"/>
        </w:rPr>
      </w:pPr>
      <w:r w:rsidRPr="0099746A">
        <w:rPr>
          <w:rFonts w:ascii="Times New Roman" w:hAnsi="Times New Roman"/>
          <w:sz w:val="24"/>
          <w:szCs w:val="24"/>
        </w:rPr>
        <w:tab/>
      </w:r>
      <w:r w:rsidR="00804DCF" w:rsidRPr="0099746A">
        <w:rPr>
          <w:rFonts w:ascii="Times New Roman" w:hAnsi="Times New Roman"/>
          <w:sz w:val="24"/>
          <w:szCs w:val="24"/>
        </w:rPr>
        <w:t>Student 2:</w:t>
      </w:r>
      <w:r w:rsidR="007F2403">
        <w:rPr>
          <w:rFonts w:ascii="Times New Roman" w:hAnsi="Times New Roman"/>
          <w:sz w:val="24"/>
          <w:szCs w:val="24"/>
        </w:rPr>
        <w:tab/>
      </w:r>
      <w:r w:rsidRPr="0099746A">
        <w:rPr>
          <w:rFonts w:ascii="Times New Roman" w:hAnsi="Times New Roman"/>
          <w:sz w:val="24"/>
          <w:szCs w:val="24"/>
        </w:rPr>
        <w:t xml:space="preserve">I think that he would </w:t>
      </w:r>
      <w:r w:rsidR="007F2403">
        <w:rPr>
          <w:rFonts w:ascii="Times New Roman" w:hAnsi="Times New Roman"/>
          <w:sz w:val="24"/>
          <w:szCs w:val="24"/>
        </w:rPr>
        <w:t xml:space="preserve">still be like not – he would be </w:t>
      </w:r>
      <w:r w:rsidRPr="0099746A">
        <w:rPr>
          <w:rFonts w:ascii="Times New Roman" w:hAnsi="Times New Roman"/>
          <w:sz w:val="24"/>
          <w:szCs w:val="24"/>
        </w:rPr>
        <w:t>healthy.</w:t>
      </w:r>
    </w:p>
    <w:p w:rsidR="00553F7B" w:rsidRPr="0099746A" w:rsidRDefault="00553F7B" w:rsidP="00804DCF">
      <w:pPr>
        <w:spacing w:after="0" w:line="240" w:lineRule="auto"/>
        <w:ind w:left="1440" w:hanging="1440"/>
        <w:rPr>
          <w:rFonts w:ascii="Times New Roman" w:hAnsi="Times New Roman"/>
          <w:sz w:val="24"/>
          <w:szCs w:val="24"/>
        </w:rPr>
      </w:pPr>
    </w:p>
    <w:p w:rsidR="00BD645C" w:rsidRDefault="007F2403" w:rsidP="0099746A">
      <w:pPr>
        <w:spacing w:after="0" w:line="240" w:lineRule="auto"/>
        <w:ind w:left="720" w:firstLine="720"/>
        <w:rPr>
          <w:rFonts w:ascii="Times New Roman" w:hAnsi="Times New Roman"/>
          <w:sz w:val="24"/>
          <w:szCs w:val="24"/>
        </w:rPr>
      </w:pPr>
      <w:r>
        <w:rPr>
          <w:rFonts w:ascii="Times New Roman" w:hAnsi="Times New Roman"/>
          <w:sz w:val="24"/>
          <w:szCs w:val="24"/>
        </w:rPr>
        <w:t>Student 4:</w:t>
      </w:r>
      <w:r>
        <w:rPr>
          <w:rFonts w:ascii="Times New Roman" w:hAnsi="Times New Roman"/>
          <w:sz w:val="24"/>
          <w:szCs w:val="24"/>
        </w:rPr>
        <w:tab/>
      </w:r>
      <w:r w:rsidR="00804DCF" w:rsidRPr="0099746A">
        <w:rPr>
          <w:rFonts w:ascii="Times New Roman" w:hAnsi="Times New Roman"/>
          <w:sz w:val="24"/>
          <w:szCs w:val="24"/>
        </w:rPr>
        <w:t>Yeah</w:t>
      </w:r>
      <w:r w:rsidR="00BD645C" w:rsidRPr="0099746A">
        <w:rPr>
          <w:rFonts w:ascii="Times New Roman" w:hAnsi="Times New Roman"/>
          <w:sz w:val="24"/>
          <w:szCs w:val="24"/>
        </w:rPr>
        <w:t>.</w:t>
      </w:r>
    </w:p>
    <w:p w:rsidR="00553F7B" w:rsidRPr="0099746A" w:rsidRDefault="00553F7B" w:rsidP="0099746A">
      <w:pPr>
        <w:spacing w:after="0" w:line="240" w:lineRule="auto"/>
        <w:ind w:left="720" w:firstLine="720"/>
        <w:rPr>
          <w:rFonts w:ascii="Times New Roman" w:hAnsi="Times New Roman"/>
          <w:sz w:val="24"/>
          <w:szCs w:val="24"/>
        </w:rPr>
      </w:pPr>
    </w:p>
    <w:p w:rsidR="00BD645C" w:rsidRDefault="007F2403" w:rsidP="007F2403">
      <w:pPr>
        <w:spacing w:after="0" w:line="240" w:lineRule="auto"/>
        <w:ind w:left="2880" w:hanging="1440"/>
        <w:rPr>
          <w:rFonts w:ascii="Times New Roman" w:hAnsi="Times New Roman"/>
          <w:sz w:val="24"/>
          <w:szCs w:val="24"/>
        </w:rPr>
      </w:pPr>
      <w:r>
        <w:rPr>
          <w:rFonts w:ascii="Times New Roman" w:hAnsi="Times New Roman"/>
          <w:sz w:val="24"/>
          <w:szCs w:val="24"/>
        </w:rPr>
        <w:t>Student 2:</w:t>
      </w:r>
      <w:r>
        <w:rPr>
          <w:rFonts w:ascii="Times New Roman" w:hAnsi="Times New Roman"/>
          <w:sz w:val="24"/>
          <w:szCs w:val="24"/>
        </w:rPr>
        <w:tab/>
      </w:r>
      <w:r w:rsidR="00BD645C" w:rsidRPr="0099746A">
        <w:rPr>
          <w:rFonts w:ascii="Times New Roman" w:hAnsi="Times New Roman"/>
          <w:sz w:val="24"/>
          <w:szCs w:val="24"/>
        </w:rPr>
        <w:t xml:space="preserve">That he would probably try to eat better, like salads like almost </w:t>
      </w:r>
      <w:r>
        <w:rPr>
          <w:rFonts w:ascii="Times New Roman" w:hAnsi="Times New Roman"/>
          <w:sz w:val="24"/>
          <w:szCs w:val="24"/>
        </w:rPr>
        <w:t>every</w:t>
      </w:r>
      <w:r w:rsidR="00BD645C" w:rsidRPr="0099746A">
        <w:rPr>
          <w:rFonts w:ascii="Times New Roman" w:hAnsi="Times New Roman"/>
          <w:sz w:val="24"/>
          <w:szCs w:val="24"/>
        </w:rPr>
        <w:t>day.</w:t>
      </w:r>
    </w:p>
    <w:p w:rsidR="00553F7B" w:rsidRPr="0099746A" w:rsidRDefault="00553F7B" w:rsidP="0099746A">
      <w:pPr>
        <w:spacing w:after="0" w:line="240" w:lineRule="auto"/>
        <w:ind w:left="1440" w:firstLine="720"/>
        <w:rPr>
          <w:rFonts w:ascii="Times New Roman" w:hAnsi="Times New Roman"/>
          <w:sz w:val="24"/>
          <w:szCs w:val="24"/>
        </w:rPr>
      </w:pPr>
    </w:p>
    <w:p w:rsidR="00804DCF" w:rsidRDefault="007F2403" w:rsidP="0099746A">
      <w:pPr>
        <w:spacing w:after="0" w:line="240" w:lineRule="auto"/>
        <w:ind w:left="720" w:firstLine="720"/>
        <w:rPr>
          <w:rFonts w:ascii="Times New Roman" w:hAnsi="Times New Roman"/>
          <w:sz w:val="24"/>
          <w:szCs w:val="24"/>
        </w:rPr>
      </w:pPr>
      <w:r>
        <w:rPr>
          <w:rFonts w:ascii="Times New Roman" w:hAnsi="Times New Roman"/>
          <w:sz w:val="24"/>
          <w:szCs w:val="24"/>
        </w:rPr>
        <w:t>Student 3:</w:t>
      </w:r>
      <w:r>
        <w:rPr>
          <w:rFonts w:ascii="Times New Roman" w:hAnsi="Times New Roman"/>
          <w:sz w:val="24"/>
          <w:szCs w:val="24"/>
        </w:rPr>
        <w:tab/>
      </w:r>
      <w:r w:rsidR="00804DCF" w:rsidRPr="0099746A">
        <w:rPr>
          <w:rFonts w:ascii="Times New Roman" w:hAnsi="Times New Roman"/>
          <w:sz w:val="24"/>
          <w:szCs w:val="24"/>
        </w:rPr>
        <w:t>Yeah, l</w:t>
      </w:r>
      <w:r w:rsidR="00BD645C" w:rsidRPr="0099746A">
        <w:rPr>
          <w:rFonts w:ascii="Times New Roman" w:hAnsi="Times New Roman"/>
          <w:sz w:val="24"/>
          <w:szCs w:val="24"/>
        </w:rPr>
        <w:t xml:space="preserve">ike nutritious meals.  </w:t>
      </w:r>
    </w:p>
    <w:p w:rsidR="00553F7B" w:rsidRPr="0099746A" w:rsidRDefault="00553F7B" w:rsidP="0099746A">
      <w:pPr>
        <w:spacing w:after="0" w:line="240" w:lineRule="auto"/>
        <w:ind w:left="720" w:firstLine="720"/>
        <w:rPr>
          <w:rFonts w:ascii="Times New Roman" w:hAnsi="Times New Roman"/>
          <w:sz w:val="24"/>
          <w:szCs w:val="24"/>
        </w:rPr>
      </w:pPr>
    </w:p>
    <w:p w:rsidR="00BD645C" w:rsidRDefault="007F2403" w:rsidP="007F2403">
      <w:pPr>
        <w:spacing w:after="0" w:line="240" w:lineRule="auto"/>
        <w:ind w:left="2880" w:hanging="1440"/>
        <w:rPr>
          <w:rFonts w:ascii="Times New Roman" w:hAnsi="Times New Roman"/>
          <w:sz w:val="24"/>
          <w:szCs w:val="24"/>
        </w:rPr>
      </w:pPr>
      <w:r>
        <w:rPr>
          <w:rFonts w:ascii="Times New Roman" w:hAnsi="Times New Roman"/>
          <w:sz w:val="24"/>
          <w:szCs w:val="24"/>
        </w:rPr>
        <w:t>Student 1:</w:t>
      </w:r>
      <w:r>
        <w:rPr>
          <w:rFonts w:ascii="Times New Roman" w:hAnsi="Times New Roman"/>
          <w:sz w:val="24"/>
          <w:szCs w:val="24"/>
        </w:rPr>
        <w:tab/>
      </w:r>
      <w:r w:rsidR="00804DCF" w:rsidRPr="0099746A">
        <w:rPr>
          <w:rFonts w:ascii="Times New Roman" w:hAnsi="Times New Roman"/>
          <w:sz w:val="24"/>
          <w:szCs w:val="24"/>
        </w:rPr>
        <w:t>If</w:t>
      </w:r>
      <w:r w:rsidR="00BD645C" w:rsidRPr="0099746A">
        <w:rPr>
          <w:rFonts w:ascii="Times New Roman" w:hAnsi="Times New Roman"/>
          <w:sz w:val="24"/>
          <w:szCs w:val="24"/>
        </w:rPr>
        <w:t xml:space="preserve"> you were Vicki, what choice would you have made to make your grandpa sleep and take over your room?</w:t>
      </w:r>
    </w:p>
    <w:p w:rsidR="00553F7B" w:rsidRPr="0099746A" w:rsidRDefault="00553F7B" w:rsidP="0099746A">
      <w:pPr>
        <w:spacing w:after="0" w:line="240" w:lineRule="auto"/>
        <w:ind w:left="1440" w:firstLine="720"/>
        <w:rPr>
          <w:rFonts w:ascii="Times New Roman" w:hAnsi="Times New Roman"/>
          <w:sz w:val="24"/>
          <w:szCs w:val="24"/>
        </w:rPr>
      </w:pPr>
    </w:p>
    <w:p w:rsidR="00BD645C" w:rsidRDefault="007F2403" w:rsidP="0099746A">
      <w:pPr>
        <w:spacing w:after="0" w:line="240" w:lineRule="auto"/>
        <w:ind w:left="720" w:firstLine="720"/>
        <w:rPr>
          <w:rFonts w:ascii="Times New Roman" w:hAnsi="Times New Roman"/>
          <w:sz w:val="24"/>
          <w:szCs w:val="24"/>
        </w:rPr>
      </w:pPr>
      <w:r>
        <w:rPr>
          <w:rFonts w:ascii="Times New Roman" w:hAnsi="Times New Roman"/>
          <w:sz w:val="24"/>
          <w:szCs w:val="24"/>
        </w:rPr>
        <w:t>Student 3:</w:t>
      </w:r>
      <w:r>
        <w:rPr>
          <w:rFonts w:ascii="Times New Roman" w:hAnsi="Times New Roman"/>
          <w:sz w:val="24"/>
          <w:szCs w:val="24"/>
        </w:rPr>
        <w:tab/>
      </w:r>
      <w:r w:rsidR="00804DCF" w:rsidRPr="0099746A">
        <w:rPr>
          <w:rFonts w:ascii="Times New Roman" w:hAnsi="Times New Roman"/>
          <w:sz w:val="24"/>
          <w:szCs w:val="24"/>
        </w:rPr>
        <w:t>I</w:t>
      </w:r>
      <w:r w:rsidR="00BD645C" w:rsidRPr="0099746A">
        <w:rPr>
          <w:rFonts w:ascii="Times New Roman" w:hAnsi="Times New Roman"/>
          <w:sz w:val="24"/>
          <w:szCs w:val="24"/>
        </w:rPr>
        <w:t xml:space="preserve"> would have let him.</w:t>
      </w:r>
    </w:p>
    <w:p w:rsidR="00553F7B" w:rsidRPr="0099746A" w:rsidRDefault="00553F7B" w:rsidP="0099746A">
      <w:pPr>
        <w:spacing w:after="0" w:line="240" w:lineRule="auto"/>
        <w:ind w:left="720" w:firstLine="720"/>
        <w:rPr>
          <w:rFonts w:ascii="Times New Roman" w:hAnsi="Times New Roman"/>
          <w:sz w:val="24"/>
          <w:szCs w:val="24"/>
        </w:rPr>
      </w:pPr>
    </w:p>
    <w:p w:rsidR="00BD645C" w:rsidRDefault="007F2403" w:rsidP="0099746A">
      <w:pPr>
        <w:spacing w:after="0" w:line="240" w:lineRule="auto"/>
        <w:ind w:left="720" w:firstLine="720"/>
        <w:rPr>
          <w:rFonts w:ascii="Times New Roman" w:hAnsi="Times New Roman"/>
          <w:sz w:val="24"/>
          <w:szCs w:val="24"/>
        </w:rPr>
      </w:pPr>
      <w:r>
        <w:rPr>
          <w:rFonts w:ascii="Times New Roman" w:hAnsi="Times New Roman"/>
          <w:sz w:val="24"/>
          <w:szCs w:val="24"/>
        </w:rPr>
        <w:t>Student 2:</w:t>
      </w:r>
      <w:r>
        <w:rPr>
          <w:rFonts w:ascii="Times New Roman" w:hAnsi="Times New Roman"/>
          <w:sz w:val="24"/>
          <w:szCs w:val="24"/>
        </w:rPr>
        <w:tab/>
      </w:r>
      <w:r w:rsidR="00BD645C" w:rsidRPr="0099746A">
        <w:rPr>
          <w:rFonts w:ascii="Times New Roman" w:hAnsi="Times New Roman"/>
          <w:sz w:val="24"/>
          <w:szCs w:val="24"/>
        </w:rPr>
        <w:t>I would have made him sleep on the couch.</w:t>
      </w:r>
    </w:p>
    <w:p w:rsidR="00553F7B" w:rsidRPr="0099746A" w:rsidRDefault="00553F7B" w:rsidP="0099746A">
      <w:pPr>
        <w:spacing w:after="0" w:line="240" w:lineRule="auto"/>
        <w:ind w:left="720" w:firstLine="720"/>
        <w:rPr>
          <w:rFonts w:ascii="Times New Roman" w:hAnsi="Times New Roman"/>
          <w:sz w:val="24"/>
          <w:szCs w:val="24"/>
        </w:rPr>
      </w:pPr>
    </w:p>
    <w:p w:rsidR="0099746A" w:rsidRDefault="007F2403" w:rsidP="0099746A">
      <w:pPr>
        <w:spacing w:after="0" w:line="240" w:lineRule="auto"/>
        <w:ind w:left="1440"/>
        <w:rPr>
          <w:rFonts w:ascii="Times New Roman" w:hAnsi="Times New Roman"/>
          <w:sz w:val="24"/>
          <w:szCs w:val="24"/>
        </w:rPr>
      </w:pPr>
      <w:r>
        <w:rPr>
          <w:rFonts w:ascii="Times New Roman" w:hAnsi="Times New Roman"/>
          <w:sz w:val="24"/>
          <w:szCs w:val="24"/>
        </w:rPr>
        <w:t>Student 1:</w:t>
      </w:r>
      <w:r>
        <w:rPr>
          <w:rFonts w:ascii="Times New Roman" w:hAnsi="Times New Roman"/>
          <w:sz w:val="24"/>
          <w:szCs w:val="24"/>
        </w:rPr>
        <w:tab/>
      </w:r>
      <w:r w:rsidR="00BD645C" w:rsidRPr="0099746A">
        <w:rPr>
          <w:rFonts w:ascii="Times New Roman" w:hAnsi="Times New Roman"/>
          <w:sz w:val="24"/>
          <w:szCs w:val="24"/>
        </w:rPr>
        <w:t xml:space="preserve">But why?  He’s an older man and like he’s having trouble </w:t>
      </w:r>
    </w:p>
    <w:p w:rsidR="00BD645C" w:rsidRDefault="00BD645C" w:rsidP="007F2403">
      <w:pPr>
        <w:spacing w:after="0" w:line="240" w:lineRule="auto"/>
        <w:ind w:left="2880"/>
        <w:rPr>
          <w:rFonts w:ascii="Times New Roman" w:hAnsi="Times New Roman"/>
          <w:sz w:val="24"/>
          <w:szCs w:val="24"/>
        </w:rPr>
      </w:pPr>
      <w:r w:rsidRPr="0099746A">
        <w:rPr>
          <w:rFonts w:ascii="Times New Roman" w:hAnsi="Times New Roman"/>
          <w:sz w:val="24"/>
          <w:szCs w:val="24"/>
        </w:rPr>
        <w:t>walking and going to the bathroom and your room would be closer to the bathroom.</w:t>
      </w:r>
    </w:p>
    <w:p w:rsidR="007F2403" w:rsidRPr="0099746A" w:rsidRDefault="007F2403" w:rsidP="007F2403">
      <w:pPr>
        <w:spacing w:after="0" w:line="240" w:lineRule="auto"/>
        <w:ind w:left="2880"/>
        <w:rPr>
          <w:rFonts w:ascii="Times New Roman" w:hAnsi="Times New Roman"/>
          <w:sz w:val="24"/>
          <w:szCs w:val="24"/>
        </w:rPr>
      </w:pPr>
    </w:p>
    <w:p w:rsidR="0099746A" w:rsidRDefault="007F2403" w:rsidP="00553F7B">
      <w:pPr>
        <w:spacing w:after="0" w:line="240" w:lineRule="auto"/>
        <w:ind w:left="1440"/>
        <w:rPr>
          <w:rFonts w:ascii="Times New Roman" w:hAnsi="Times New Roman"/>
          <w:sz w:val="24"/>
          <w:szCs w:val="24"/>
        </w:rPr>
      </w:pPr>
      <w:r>
        <w:rPr>
          <w:rFonts w:ascii="Times New Roman" w:hAnsi="Times New Roman"/>
          <w:sz w:val="24"/>
          <w:szCs w:val="24"/>
        </w:rPr>
        <w:t>Student 2:</w:t>
      </w:r>
      <w:r>
        <w:rPr>
          <w:rFonts w:ascii="Times New Roman" w:hAnsi="Times New Roman"/>
          <w:sz w:val="24"/>
          <w:szCs w:val="24"/>
        </w:rPr>
        <w:tab/>
      </w:r>
      <w:r w:rsidR="00BD645C" w:rsidRPr="0099746A">
        <w:rPr>
          <w:rFonts w:ascii="Times New Roman" w:hAnsi="Times New Roman"/>
          <w:sz w:val="24"/>
          <w:szCs w:val="24"/>
        </w:rPr>
        <w:t xml:space="preserve">I would let him because that would be bad to see him </w:t>
      </w:r>
    </w:p>
    <w:p w:rsidR="00BD645C" w:rsidRDefault="00BD645C" w:rsidP="007F2403">
      <w:pPr>
        <w:spacing w:after="0" w:line="240" w:lineRule="auto"/>
        <w:ind w:left="2160" w:firstLine="720"/>
        <w:rPr>
          <w:rFonts w:ascii="Times New Roman" w:hAnsi="Times New Roman"/>
          <w:sz w:val="24"/>
          <w:szCs w:val="24"/>
        </w:rPr>
      </w:pPr>
      <w:r w:rsidRPr="0099746A">
        <w:rPr>
          <w:rFonts w:ascii="Times New Roman" w:hAnsi="Times New Roman"/>
          <w:sz w:val="24"/>
          <w:szCs w:val="24"/>
        </w:rPr>
        <w:t>struggling.</w:t>
      </w:r>
    </w:p>
    <w:p w:rsidR="00553F7B" w:rsidRPr="0099746A" w:rsidRDefault="00553F7B" w:rsidP="0099746A">
      <w:pPr>
        <w:spacing w:after="0" w:line="240" w:lineRule="auto"/>
        <w:ind w:left="1440" w:firstLine="720"/>
        <w:rPr>
          <w:rFonts w:ascii="Times New Roman" w:hAnsi="Times New Roman"/>
          <w:sz w:val="24"/>
          <w:szCs w:val="24"/>
        </w:rPr>
      </w:pPr>
    </w:p>
    <w:p w:rsidR="00BD645C" w:rsidRDefault="007F2403" w:rsidP="0099746A">
      <w:pPr>
        <w:spacing w:after="0" w:line="240" w:lineRule="auto"/>
        <w:ind w:left="720" w:firstLine="720"/>
        <w:rPr>
          <w:rFonts w:ascii="Times New Roman" w:hAnsi="Times New Roman"/>
          <w:sz w:val="24"/>
          <w:szCs w:val="24"/>
        </w:rPr>
      </w:pPr>
      <w:r>
        <w:rPr>
          <w:rFonts w:ascii="Times New Roman" w:hAnsi="Times New Roman"/>
          <w:sz w:val="24"/>
          <w:szCs w:val="24"/>
        </w:rPr>
        <w:t>Student 4:</w:t>
      </w:r>
      <w:r>
        <w:rPr>
          <w:rFonts w:ascii="Times New Roman" w:hAnsi="Times New Roman"/>
          <w:sz w:val="24"/>
          <w:szCs w:val="24"/>
        </w:rPr>
        <w:tab/>
      </w:r>
      <w:r w:rsidR="00BD645C" w:rsidRPr="0099746A">
        <w:rPr>
          <w:rFonts w:ascii="Times New Roman" w:hAnsi="Times New Roman"/>
          <w:sz w:val="24"/>
          <w:szCs w:val="24"/>
        </w:rPr>
        <w:t>Yeah.</w:t>
      </w:r>
    </w:p>
    <w:p w:rsidR="00553F7B" w:rsidRPr="0099746A" w:rsidRDefault="00553F7B" w:rsidP="0099746A">
      <w:pPr>
        <w:spacing w:after="0" w:line="240" w:lineRule="auto"/>
        <w:ind w:left="720" w:firstLine="720"/>
        <w:rPr>
          <w:rFonts w:ascii="Times New Roman" w:hAnsi="Times New Roman"/>
          <w:sz w:val="24"/>
          <w:szCs w:val="24"/>
        </w:rPr>
      </w:pPr>
    </w:p>
    <w:p w:rsidR="00BD645C" w:rsidRDefault="007F2403" w:rsidP="0099746A">
      <w:pPr>
        <w:spacing w:after="0" w:line="240" w:lineRule="auto"/>
        <w:ind w:left="720" w:firstLine="720"/>
        <w:rPr>
          <w:rFonts w:ascii="Times New Roman" w:hAnsi="Times New Roman"/>
          <w:sz w:val="24"/>
          <w:szCs w:val="24"/>
        </w:rPr>
      </w:pPr>
      <w:r>
        <w:rPr>
          <w:rFonts w:ascii="Times New Roman" w:hAnsi="Times New Roman"/>
          <w:sz w:val="24"/>
          <w:szCs w:val="24"/>
        </w:rPr>
        <w:t>Student 1:</w:t>
      </w:r>
      <w:r>
        <w:rPr>
          <w:rFonts w:ascii="Times New Roman" w:hAnsi="Times New Roman"/>
          <w:sz w:val="24"/>
          <w:szCs w:val="24"/>
        </w:rPr>
        <w:tab/>
      </w:r>
      <w:r w:rsidR="00BD645C" w:rsidRPr="0099746A">
        <w:rPr>
          <w:rFonts w:ascii="Times New Roman" w:hAnsi="Times New Roman"/>
          <w:sz w:val="24"/>
          <w:szCs w:val="24"/>
        </w:rPr>
        <w:t>How would you feel though?</w:t>
      </w:r>
    </w:p>
    <w:p w:rsidR="00553F7B" w:rsidRPr="0099746A" w:rsidRDefault="00553F7B" w:rsidP="0099746A">
      <w:pPr>
        <w:spacing w:after="0" w:line="240" w:lineRule="auto"/>
        <w:ind w:left="720" w:firstLine="720"/>
        <w:rPr>
          <w:rFonts w:ascii="Times New Roman" w:hAnsi="Times New Roman"/>
          <w:sz w:val="24"/>
          <w:szCs w:val="24"/>
        </w:rPr>
      </w:pPr>
    </w:p>
    <w:p w:rsidR="00BD645C" w:rsidRDefault="00C912AE" w:rsidP="0099746A">
      <w:pPr>
        <w:spacing w:after="0" w:line="240" w:lineRule="auto"/>
        <w:ind w:left="720" w:firstLine="720"/>
        <w:rPr>
          <w:rFonts w:ascii="Times New Roman" w:hAnsi="Times New Roman"/>
          <w:sz w:val="24"/>
          <w:szCs w:val="24"/>
        </w:rPr>
      </w:pPr>
      <w:r w:rsidRPr="0099746A">
        <w:rPr>
          <w:rFonts w:ascii="Times New Roman" w:hAnsi="Times New Roman"/>
          <w:sz w:val="24"/>
          <w:szCs w:val="24"/>
        </w:rPr>
        <w:t>Student 4:</w:t>
      </w:r>
      <w:r w:rsidR="007F2403">
        <w:rPr>
          <w:rFonts w:ascii="Times New Roman" w:hAnsi="Times New Roman"/>
          <w:sz w:val="24"/>
          <w:szCs w:val="24"/>
        </w:rPr>
        <w:tab/>
      </w:r>
      <w:r w:rsidR="00BD645C" w:rsidRPr="0099746A">
        <w:rPr>
          <w:rFonts w:ascii="Times New Roman" w:hAnsi="Times New Roman"/>
          <w:sz w:val="24"/>
          <w:szCs w:val="24"/>
        </w:rPr>
        <w:t>Sad.</w:t>
      </w:r>
    </w:p>
    <w:p w:rsidR="00553F7B" w:rsidRPr="0099746A" w:rsidRDefault="00553F7B" w:rsidP="0099746A">
      <w:pPr>
        <w:spacing w:after="0" w:line="240" w:lineRule="auto"/>
        <w:ind w:left="720" w:firstLine="720"/>
        <w:rPr>
          <w:rFonts w:ascii="Times New Roman" w:hAnsi="Times New Roman"/>
          <w:sz w:val="24"/>
          <w:szCs w:val="24"/>
        </w:rPr>
      </w:pPr>
    </w:p>
    <w:p w:rsidR="0099746A" w:rsidRDefault="00C912AE" w:rsidP="0099746A">
      <w:pPr>
        <w:spacing w:after="0" w:line="240" w:lineRule="auto"/>
        <w:ind w:left="720" w:firstLine="720"/>
        <w:rPr>
          <w:rFonts w:ascii="Times New Roman" w:hAnsi="Times New Roman"/>
          <w:sz w:val="24"/>
          <w:szCs w:val="24"/>
        </w:rPr>
      </w:pPr>
      <w:r w:rsidRPr="0099746A">
        <w:rPr>
          <w:rFonts w:ascii="Times New Roman" w:hAnsi="Times New Roman"/>
          <w:sz w:val="24"/>
          <w:szCs w:val="24"/>
        </w:rPr>
        <w:t>Student 1:</w:t>
      </w:r>
      <w:r w:rsidR="007F2403">
        <w:rPr>
          <w:rFonts w:ascii="Times New Roman" w:hAnsi="Times New Roman"/>
          <w:sz w:val="24"/>
          <w:szCs w:val="24"/>
        </w:rPr>
        <w:tab/>
      </w:r>
      <w:r w:rsidR="00BD645C" w:rsidRPr="0099746A">
        <w:rPr>
          <w:rFonts w:ascii="Times New Roman" w:hAnsi="Times New Roman"/>
          <w:sz w:val="24"/>
          <w:szCs w:val="24"/>
        </w:rPr>
        <w:t xml:space="preserve">No, but how would you feel about your room getting taking </w:t>
      </w:r>
    </w:p>
    <w:p w:rsidR="003B438A" w:rsidRDefault="00BD645C" w:rsidP="007F2403">
      <w:pPr>
        <w:spacing w:after="0" w:line="240" w:lineRule="auto"/>
        <w:ind w:left="2160" w:firstLine="720"/>
        <w:rPr>
          <w:rFonts w:ascii="Times New Roman" w:hAnsi="Times New Roman"/>
          <w:sz w:val="24"/>
          <w:szCs w:val="24"/>
        </w:rPr>
      </w:pPr>
      <w:r w:rsidRPr="0099746A">
        <w:rPr>
          <w:rFonts w:ascii="Times New Roman" w:hAnsi="Times New Roman"/>
          <w:sz w:val="24"/>
          <w:szCs w:val="24"/>
        </w:rPr>
        <w:t xml:space="preserve">over and all your clothes being in like the living room or </w:t>
      </w:r>
    </w:p>
    <w:p w:rsidR="00BD645C" w:rsidRDefault="00BD645C" w:rsidP="007F2403">
      <w:pPr>
        <w:spacing w:after="0" w:line="240" w:lineRule="auto"/>
        <w:ind w:left="2160" w:firstLine="720"/>
        <w:rPr>
          <w:rFonts w:ascii="Times New Roman" w:hAnsi="Times New Roman"/>
          <w:sz w:val="24"/>
          <w:szCs w:val="24"/>
        </w:rPr>
      </w:pPr>
      <w:r w:rsidRPr="0099746A">
        <w:rPr>
          <w:rFonts w:ascii="Times New Roman" w:hAnsi="Times New Roman"/>
          <w:sz w:val="24"/>
          <w:szCs w:val="24"/>
        </w:rPr>
        <w:t xml:space="preserve">something?  </w:t>
      </w:r>
    </w:p>
    <w:p w:rsidR="00553F7B" w:rsidRPr="0099746A" w:rsidRDefault="00553F7B" w:rsidP="0099746A">
      <w:pPr>
        <w:spacing w:after="0" w:line="240" w:lineRule="auto"/>
        <w:ind w:left="1440" w:firstLine="720"/>
        <w:rPr>
          <w:rFonts w:ascii="Times New Roman" w:hAnsi="Times New Roman"/>
          <w:sz w:val="24"/>
          <w:szCs w:val="24"/>
        </w:rPr>
      </w:pPr>
    </w:p>
    <w:p w:rsidR="00C912AE" w:rsidRDefault="00C912AE" w:rsidP="003B438A">
      <w:pPr>
        <w:spacing w:after="0" w:line="240" w:lineRule="auto"/>
        <w:ind w:left="720" w:firstLine="720"/>
        <w:rPr>
          <w:rFonts w:ascii="Times New Roman" w:hAnsi="Times New Roman"/>
          <w:sz w:val="24"/>
          <w:szCs w:val="24"/>
        </w:rPr>
      </w:pPr>
      <w:r w:rsidRPr="0099746A">
        <w:rPr>
          <w:rFonts w:ascii="Times New Roman" w:hAnsi="Times New Roman"/>
          <w:sz w:val="24"/>
          <w:szCs w:val="24"/>
        </w:rPr>
        <w:t>Student 3:</w:t>
      </w:r>
      <w:r w:rsidR="007F2403">
        <w:rPr>
          <w:rFonts w:ascii="Times New Roman" w:hAnsi="Times New Roman"/>
          <w:sz w:val="24"/>
          <w:szCs w:val="24"/>
        </w:rPr>
        <w:tab/>
      </w:r>
      <w:r w:rsidR="00BD645C" w:rsidRPr="0099746A">
        <w:rPr>
          <w:rFonts w:ascii="Times New Roman" w:hAnsi="Times New Roman"/>
          <w:sz w:val="24"/>
          <w:szCs w:val="24"/>
        </w:rPr>
        <w:t xml:space="preserve">In boxes.  </w:t>
      </w:r>
    </w:p>
    <w:p w:rsidR="00553F7B" w:rsidRPr="0099746A" w:rsidRDefault="00553F7B" w:rsidP="003B438A">
      <w:pPr>
        <w:spacing w:after="0" w:line="240" w:lineRule="auto"/>
        <w:ind w:left="720" w:firstLine="720"/>
        <w:rPr>
          <w:rFonts w:ascii="Times New Roman" w:hAnsi="Times New Roman"/>
          <w:sz w:val="24"/>
          <w:szCs w:val="24"/>
        </w:rPr>
      </w:pPr>
    </w:p>
    <w:p w:rsidR="00BD645C" w:rsidRDefault="007F2403" w:rsidP="003B438A">
      <w:pPr>
        <w:spacing w:after="0" w:line="240" w:lineRule="auto"/>
        <w:ind w:left="720" w:firstLine="720"/>
        <w:rPr>
          <w:rFonts w:ascii="Times New Roman" w:hAnsi="Times New Roman"/>
          <w:sz w:val="24"/>
          <w:szCs w:val="24"/>
        </w:rPr>
      </w:pPr>
      <w:r>
        <w:rPr>
          <w:rFonts w:ascii="Times New Roman" w:hAnsi="Times New Roman"/>
          <w:sz w:val="24"/>
          <w:szCs w:val="24"/>
        </w:rPr>
        <w:t>Student 4:</w:t>
      </w:r>
      <w:r>
        <w:rPr>
          <w:rFonts w:ascii="Times New Roman" w:hAnsi="Times New Roman"/>
          <w:sz w:val="24"/>
          <w:szCs w:val="24"/>
        </w:rPr>
        <w:tab/>
      </w:r>
      <w:r w:rsidR="00BD645C" w:rsidRPr="0099746A">
        <w:rPr>
          <w:rFonts w:ascii="Times New Roman" w:hAnsi="Times New Roman"/>
          <w:sz w:val="24"/>
          <w:szCs w:val="24"/>
        </w:rPr>
        <w:t>I would</w:t>
      </w:r>
      <w:r w:rsidR="003B438A">
        <w:rPr>
          <w:rFonts w:ascii="Times New Roman" w:hAnsi="Times New Roman"/>
          <w:sz w:val="24"/>
          <w:szCs w:val="24"/>
        </w:rPr>
        <w:t>n’t</w:t>
      </w:r>
      <w:r w:rsidR="00BD645C" w:rsidRPr="0099746A">
        <w:rPr>
          <w:rFonts w:ascii="Times New Roman" w:hAnsi="Times New Roman"/>
          <w:sz w:val="24"/>
          <w:szCs w:val="24"/>
        </w:rPr>
        <w:t xml:space="preserve"> be – that wouldn’t really bother me.</w:t>
      </w:r>
    </w:p>
    <w:p w:rsidR="00553F7B" w:rsidRPr="0099746A" w:rsidRDefault="00553F7B" w:rsidP="003B438A">
      <w:pPr>
        <w:spacing w:after="0" w:line="240" w:lineRule="auto"/>
        <w:ind w:left="720" w:firstLine="720"/>
        <w:rPr>
          <w:rFonts w:ascii="Times New Roman" w:hAnsi="Times New Roman"/>
          <w:sz w:val="24"/>
          <w:szCs w:val="24"/>
        </w:rPr>
      </w:pPr>
    </w:p>
    <w:p w:rsidR="00BD645C" w:rsidRDefault="007F2403" w:rsidP="003B438A">
      <w:pPr>
        <w:spacing w:after="0" w:line="240" w:lineRule="auto"/>
        <w:ind w:left="720" w:firstLine="720"/>
        <w:rPr>
          <w:rFonts w:ascii="Times New Roman" w:hAnsi="Times New Roman"/>
          <w:sz w:val="24"/>
          <w:szCs w:val="24"/>
        </w:rPr>
      </w:pPr>
      <w:r>
        <w:rPr>
          <w:rFonts w:ascii="Times New Roman" w:hAnsi="Times New Roman"/>
          <w:sz w:val="24"/>
          <w:szCs w:val="24"/>
        </w:rPr>
        <w:t>Student 2:</w:t>
      </w:r>
      <w:r>
        <w:rPr>
          <w:rFonts w:ascii="Times New Roman" w:hAnsi="Times New Roman"/>
          <w:sz w:val="24"/>
          <w:szCs w:val="24"/>
        </w:rPr>
        <w:tab/>
      </w:r>
      <w:r w:rsidR="00BD645C" w:rsidRPr="0099746A">
        <w:rPr>
          <w:rFonts w:ascii="Times New Roman" w:hAnsi="Times New Roman"/>
          <w:sz w:val="24"/>
          <w:szCs w:val="24"/>
        </w:rPr>
        <w:t>Yeah, you can</w:t>
      </w:r>
      <w:r w:rsidR="00C912AE" w:rsidRPr="0099746A">
        <w:rPr>
          <w:rFonts w:ascii="Times New Roman" w:hAnsi="Times New Roman"/>
          <w:sz w:val="24"/>
          <w:szCs w:val="24"/>
        </w:rPr>
        <w:t>not</w:t>
      </w:r>
      <w:r w:rsidR="00BD645C" w:rsidRPr="0099746A">
        <w:rPr>
          <w:rFonts w:ascii="Times New Roman" w:hAnsi="Times New Roman"/>
          <w:sz w:val="24"/>
          <w:szCs w:val="24"/>
        </w:rPr>
        <w:t xml:space="preserve"> watch TV every night.</w:t>
      </w:r>
    </w:p>
    <w:p w:rsidR="00553F7B" w:rsidRPr="0099746A" w:rsidRDefault="00553F7B" w:rsidP="003B438A">
      <w:pPr>
        <w:spacing w:after="0" w:line="240" w:lineRule="auto"/>
        <w:ind w:left="720" w:firstLine="720"/>
        <w:rPr>
          <w:rFonts w:ascii="Times New Roman" w:hAnsi="Times New Roman"/>
          <w:sz w:val="24"/>
          <w:szCs w:val="24"/>
        </w:rPr>
      </w:pPr>
    </w:p>
    <w:p w:rsidR="00C912AE" w:rsidRDefault="00C912AE" w:rsidP="007F2403">
      <w:pPr>
        <w:spacing w:after="0" w:line="240" w:lineRule="auto"/>
        <w:ind w:left="2880" w:hanging="1440"/>
        <w:rPr>
          <w:rFonts w:ascii="Times New Roman" w:hAnsi="Times New Roman"/>
          <w:sz w:val="24"/>
          <w:szCs w:val="24"/>
        </w:rPr>
      </w:pPr>
      <w:r w:rsidRPr="0099746A">
        <w:rPr>
          <w:rFonts w:ascii="Times New Roman" w:hAnsi="Times New Roman"/>
          <w:sz w:val="24"/>
          <w:szCs w:val="24"/>
        </w:rPr>
        <w:t>Student</w:t>
      </w:r>
      <w:r w:rsidR="003B438A">
        <w:rPr>
          <w:rFonts w:ascii="Times New Roman" w:hAnsi="Times New Roman"/>
          <w:sz w:val="24"/>
          <w:szCs w:val="24"/>
        </w:rPr>
        <w:t xml:space="preserve"> </w:t>
      </w:r>
      <w:r w:rsidRPr="0099746A">
        <w:rPr>
          <w:rFonts w:ascii="Times New Roman" w:hAnsi="Times New Roman"/>
          <w:sz w:val="24"/>
          <w:szCs w:val="24"/>
        </w:rPr>
        <w:t>1:</w:t>
      </w:r>
      <w:r w:rsidR="007F2403">
        <w:rPr>
          <w:rFonts w:ascii="Times New Roman" w:hAnsi="Times New Roman"/>
          <w:sz w:val="24"/>
          <w:szCs w:val="24"/>
        </w:rPr>
        <w:tab/>
      </w:r>
      <w:r w:rsidR="00BD645C" w:rsidRPr="0099746A">
        <w:rPr>
          <w:rFonts w:ascii="Times New Roman" w:hAnsi="Times New Roman"/>
          <w:sz w:val="24"/>
          <w:szCs w:val="24"/>
        </w:rPr>
        <w:t>Why would that bother you because you could watch TV</w:t>
      </w:r>
      <w:r w:rsidRPr="0099746A">
        <w:rPr>
          <w:rFonts w:ascii="Times New Roman" w:hAnsi="Times New Roman"/>
          <w:sz w:val="24"/>
          <w:szCs w:val="24"/>
        </w:rPr>
        <w:t xml:space="preserve"> like before you go to bed, get </w:t>
      </w:r>
      <w:r w:rsidR="00BD645C" w:rsidRPr="0099746A">
        <w:rPr>
          <w:rFonts w:ascii="Times New Roman" w:hAnsi="Times New Roman"/>
          <w:sz w:val="24"/>
          <w:szCs w:val="24"/>
        </w:rPr>
        <w:t>up and turn on the TV, get a snack.</w:t>
      </w:r>
    </w:p>
    <w:p w:rsidR="007F2403" w:rsidRPr="007F2403" w:rsidRDefault="007F2403" w:rsidP="007F2403">
      <w:pPr>
        <w:spacing w:after="0" w:line="240" w:lineRule="auto"/>
        <w:ind w:left="2880" w:hanging="1440"/>
        <w:rPr>
          <w:rFonts w:ascii="Times New Roman" w:hAnsi="Times New Roman"/>
          <w:sz w:val="24"/>
          <w:szCs w:val="24"/>
        </w:rPr>
      </w:pPr>
    </w:p>
    <w:p w:rsidR="00D1138A" w:rsidRDefault="00D1138A" w:rsidP="00FF61AA">
      <w:pPr>
        <w:spacing w:after="0" w:line="480" w:lineRule="auto"/>
        <w:ind w:firstLine="720"/>
        <w:rPr>
          <w:rFonts w:ascii="Times New Roman" w:hAnsi="Times New Roman"/>
          <w:sz w:val="24"/>
          <w:szCs w:val="24"/>
        </w:rPr>
      </w:pPr>
      <w:r>
        <w:rPr>
          <w:rFonts w:ascii="Times New Roman" w:hAnsi="Times New Roman"/>
          <w:b/>
          <w:sz w:val="24"/>
          <w:szCs w:val="24"/>
        </w:rPr>
        <w:t xml:space="preserve">Making </w:t>
      </w:r>
      <w:r w:rsidR="00FF61AA">
        <w:rPr>
          <w:rFonts w:ascii="Times New Roman" w:hAnsi="Times New Roman"/>
          <w:b/>
          <w:sz w:val="24"/>
          <w:szCs w:val="24"/>
        </w:rPr>
        <w:t>c</w:t>
      </w:r>
      <w:r>
        <w:rPr>
          <w:rFonts w:ascii="Times New Roman" w:hAnsi="Times New Roman"/>
          <w:b/>
          <w:sz w:val="24"/>
          <w:szCs w:val="24"/>
        </w:rPr>
        <w:t xml:space="preserve">onnections. </w:t>
      </w:r>
      <w:r w:rsidRPr="001B69A7">
        <w:rPr>
          <w:rFonts w:ascii="Times New Roman" w:hAnsi="Times New Roman"/>
          <w:sz w:val="24"/>
          <w:szCs w:val="24"/>
        </w:rPr>
        <w:t>P</w:t>
      </w:r>
      <w:r>
        <w:rPr>
          <w:rFonts w:ascii="Times New Roman" w:hAnsi="Times New Roman"/>
          <w:sz w:val="24"/>
          <w:szCs w:val="24"/>
        </w:rPr>
        <w:t xml:space="preserve">articipants connected their personal lived experiences to those presented by the characters’, events, and situations in the novel. This allowed them to engage in meaningful discourse that extended beyond the school level. Students </w:t>
      </w:r>
      <w:r w:rsidR="007F2403">
        <w:rPr>
          <w:rFonts w:ascii="Times New Roman" w:hAnsi="Times New Roman"/>
          <w:sz w:val="24"/>
          <w:szCs w:val="24"/>
        </w:rPr>
        <w:t>made connections</w:t>
      </w:r>
      <w:r>
        <w:rPr>
          <w:rFonts w:ascii="Times New Roman" w:hAnsi="Times New Roman"/>
          <w:sz w:val="24"/>
          <w:szCs w:val="24"/>
        </w:rPr>
        <w:t xml:space="preserve"> through </w:t>
      </w:r>
      <w:r w:rsidR="007F2403">
        <w:rPr>
          <w:rFonts w:ascii="Times New Roman" w:hAnsi="Times New Roman"/>
          <w:sz w:val="24"/>
          <w:szCs w:val="24"/>
        </w:rPr>
        <w:t xml:space="preserve">text to </w:t>
      </w:r>
      <w:r>
        <w:rPr>
          <w:rFonts w:ascii="Times New Roman" w:hAnsi="Times New Roman"/>
          <w:sz w:val="24"/>
          <w:szCs w:val="24"/>
        </w:rPr>
        <w:t>self, text</w:t>
      </w:r>
      <w:r w:rsidR="007F2403">
        <w:rPr>
          <w:rFonts w:ascii="Times New Roman" w:hAnsi="Times New Roman"/>
          <w:sz w:val="24"/>
          <w:szCs w:val="24"/>
        </w:rPr>
        <w:t xml:space="preserve"> to text</w:t>
      </w:r>
      <w:r>
        <w:rPr>
          <w:rFonts w:ascii="Times New Roman" w:hAnsi="Times New Roman"/>
          <w:sz w:val="24"/>
          <w:szCs w:val="24"/>
        </w:rPr>
        <w:t>, and t</w:t>
      </w:r>
      <w:r w:rsidR="007F2403">
        <w:rPr>
          <w:rFonts w:ascii="Times New Roman" w:hAnsi="Times New Roman"/>
          <w:sz w:val="24"/>
          <w:szCs w:val="24"/>
        </w:rPr>
        <w:t>ext to</w:t>
      </w:r>
      <w:r>
        <w:rPr>
          <w:rFonts w:ascii="Times New Roman" w:hAnsi="Times New Roman"/>
          <w:sz w:val="24"/>
          <w:szCs w:val="24"/>
        </w:rPr>
        <w:t xml:space="preserve"> world in general</w:t>
      </w:r>
      <w:r w:rsidR="00C30262">
        <w:rPr>
          <w:rFonts w:ascii="Times New Roman" w:hAnsi="Times New Roman"/>
          <w:sz w:val="24"/>
          <w:szCs w:val="24"/>
        </w:rPr>
        <w:t xml:space="preserve"> as they made use of personal and collective experience</w:t>
      </w:r>
      <w:r w:rsidR="00A84B13">
        <w:rPr>
          <w:rFonts w:ascii="Times New Roman" w:hAnsi="Times New Roman"/>
          <w:sz w:val="24"/>
          <w:szCs w:val="24"/>
        </w:rPr>
        <w:t>s</w:t>
      </w:r>
      <w:r w:rsidR="00C30262">
        <w:rPr>
          <w:rFonts w:ascii="Times New Roman" w:hAnsi="Times New Roman"/>
          <w:sz w:val="24"/>
          <w:szCs w:val="24"/>
        </w:rPr>
        <w:t xml:space="preserve"> to increase text comprehension</w:t>
      </w:r>
      <w:r w:rsidR="00DF01C3">
        <w:rPr>
          <w:rFonts w:ascii="Times New Roman" w:hAnsi="Times New Roman"/>
          <w:sz w:val="24"/>
          <w:szCs w:val="24"/>
        </w:rPr>
        <w:t xml:space="preserve">. </w:t>
      </w:r>
      <w:r>
        <w:rPr>
          <w:rFonts w:ascii="Times New Roman" w:hAnsi="Times New Roman"/>
          <w:sz w:val="24"/>
          <w:szCs w:val="24"/>
        </w:rPr>
        <w:t xml:space="preserve"> Fall, Webb, </w:t>
      </w:r>
      <w:r w:rsidR="00FF61AA">
        <w:rPr>
          <w:rFonts w:ascii="Times New Roman" w:hAnsi="Times New Roman"/>
          <w:sz w:val="24"/>
          <w:szCs w:val="24"/>
        </w:rPr>
        <w:t>and</w:t>
      </w:r>
      <w:r>
        <w:rPr>
          <w:rFonts w:ascii="Times New Roman" w:hAnsi="Times New Roman"/>
          <w:sz w:val="24"/>
          <w:szCs w:val="24"/>
        </w:rPr>
        <w:t xml:space="preserve"> Chudowsky (2000</w:t>
      </w:r>
      <w:r w:rsidR="00DF01C3">
        <w:rPr>
          <w:rFonts w:ascii="Times New Roman" w:hAnsi="Times New Roman"/>
          <w:sz w:val="24"/>
          <w:szCs w:val="24"/>
        </w:rPr>
        <w:t>)</w:t>
      </w:r>
      <w:r w:rsidR="004B6335">
        <w:rPr>
          <w:rFonts w:ascii="Times New Roman" w:hAnsi="Times New Roman"/>
          <w:sz w:val="24"/>
          <w:szCs w:val="24"/>
        </w:rPr>
        <w:t xml:space="preserve"> postulated that through text discussion, students can make connections which positively impacts comprehension. </w:t>
      </w:r>
      <w:r w:rsidR="00FC52D3">
        <w:rPr>
          <w:rFonts w:ascii="Times New Roman" w:hAnsi="Times New Roman"/>
          <w:sz w:val="24"/>
          <w:szCs w:val="24"/>
        </w:rPr>
        <w:t xml:space="preserve">Following </w:t>
      </w:r>
      <w:r w:rsidR="002E1C51">
        <w:rPr>
          <w:rFonts w:ascii="Times New Roman" w:hAnsi="Times New Roman"/>
          <w:sz w:val="24"/>
          <w:szCs w:val="24"/>
        </w:rPr>
        <w:t xml:space="preserve">are two excerpts that </w:t>
      </w:r>
      <w:r w:rsidR="004B6335">
        <w:rPr>
          <w:rFonts w:ascii="Times New Roman" w:hAnsi="Times New Roman"/>
          <w:sz w:val="24"/>
          <w:szCs w:val="24"/>
        </w:rPr>
        <w:t>dictate</w:t>
      </w:r>
      <w:r w:rsidR="00FC52D3">
        <w:rPr>
          <w:rFonts w:ascii="Times New Roman" w:hAnsi="Times New Roman"/>
          <w:sz w:val="24"/>
          <w:szCs w:val="24"/>
        </w:rPr>
        <w:t xml:space="preserve"> how </w:t>
      </w:r>
      <w:r w:rsidR="002E1C51">
        <w:rPr>
          <w:rFonts w:ascii="Times New Roman" w:hAnsi="Times New Roman"/>
          <w:sz w:val="24"/>
          <w:szCs w:val="24"/>
        </w:rPr>
        <w:t xml:space="preserve">two </w:t>
      </w:r>
      <w:r w:rsidR="00FC52D3">
        <w:rPr>
          <w:rFonts w:ascii="Times New Roman" w:hAnsi="Times New Roman"/>
          <w:sz w:val="24"/>
          <w:szCs w:val="24"/>
        </w:rPr>
        <w:t>student</w:t>
      </w:r>
      <w:r w:rsidR="002E1C51">
        <w:rPr>
          <w:rFonts w:ascii="Times New Roman" w:hAnsi="Times New Roman"/>
          <w:sz w:val="24"/>
          <w:szCs w:val="24"/>
        </w:rPr>
        <w:t>s</w:t>
      </w:r>
      <w:r w:rsidR="00FC52D3">
        <w:rPr>
          <w:rFonts w:ascii="Times New Roman" w:hAnsi="Times New Roman"/>
          <w:sz w:val="24"/>
          <w:szCs w:val="24"/>
        </w:rPr>
        <w:t xml:space="preserve"> connected with particular section</w:t>
      </w:r>
      <w:r w:rsidR="002E1C51">
        <w:rPr>
          <w:rFonts w:ascii="Times New Roman" w:hAnsi="Times New Roman"/>
          <w:sz w:val="24"/>
          <w:szCs w:val="24"/>
        </w:rPr>
        <w:t>s</w:t>
      </w:r>
      <w:r w:rsidR="00FC52D3">
        <w:rPr>
          <w:rFonts w:ascii="Times New Roman" w:hAnsi="Times New Roman"/>
          <w:sz w:val="24"/>
          <w:szCs w:val="24"/>
        </w:rPr>
        <w:t xml:space="preserve"> </w:t>
      </w:r>
      <w:r w:rsidR="002E1C51">
        <w:rPr>
          <w:rFonts w:ascii="Times New Roman" w:hAnsi="Times New Roman"/>
          <w:sz w:val="24"/>
          <w:szCs w:val="24"/>
        </w:rPr>
        <w:t>from the reading</w:t>
      </w:r>
      <w:r w:rsidR="00FC52D3">
        <w:rPr>
          <w:rFonts w:ascii="Times New Roman" w:hAnsi="Times New Roman"/>
          <w:sz w:val="24"/>
          <w:szCs w:val="24"/>
        </w:rPr>
        <w:t>.</w:t>
      </w:r>
      <w:r w:rsidR="002E1C51">
        <w:rPr>
          <w:rFonts w:ascii="Times New Roman" w:hAnsi="Times New Roman"/>
          <w:sz w:val="24"/>
          <w:szCs w:val="24"/>
        </w:rPr>
        <w:t xml:space="preserve"> One student connected personally (text-</w:t>
      </w:r>
      <w:r w:rsidR="00ED1A4F">
        <w:rPr>
          <w:rFonts w:ascii="Times New Roman" w:hAnsi="Times New Roman"/>
          <w:sz w:val="24"/>
          <w:szCs w:val="24"/>
        </w:rPr>
        <w:t>to-self), while the other student c</w:t>
      </w:r>
      <w:r w:rsidR="002E1C51">
        <w:rPr>
          <w:rFonts w:ascii="Times New Roman" w:hAnsi="Times New Roman"/>
          <w:sz w:val="24"/>
          <w:szCs w:val="24"/>
        </w:rPr>
        <w:t>onnect</w:t>
      </w:r>
      <w:r w:rsidR="00ED1A4F">
        <w:rPr>
          <w:rFonts w:ascii="Times New Roman" w:hAnsi="Times New Roman"/>
          <w:sz w:val="24"/>
          <w:szCs w:val="24"/>
        </w:rPr>
        <w:t>ed</w:t>
      </w:r>
      <w:r w:rsidR="002E1C51">
        <w:rPr>
          <w:rFonts w:ascii="Times New Roman" w:hAnsi="Times New Roman"/>
          <w:sz w:val="24"/>
          <w:szCs w:val="24"/>
        </w:rPr>
        <w:t xml:space="preserve"> through media </w:t>
      </w:r>
      <w:r w:rsidR="009072BB">
        <w:rPr>
          <w:rFonts w:ascii="Times New Roman" w:hAnsi="Times New Roman"/>
          <w:sz w:val="24"/>
          <w:szCs w:val="24"/>
        </w:rPr>
        <w:t>(</w:t>
      </w:r>
      <w:r w:rsidR="002E1C51">
        <w:rPr>
          <w:rFonts w:ascii="Times New Roman" w:hAnsi="Times New Roman"/>
          <w:sz w:val="24"/>
          <w:szCs w:val="24"/>
        </w:rPr>
        <w:t>text-to text)</w:t>
      </w:r>
      <w:r w:rsidR="009072BB">
        <w:rPr>
          <w:rFonts w:ascii="Times New Roman" w:hAnsi="Times New Roman"/>
          <w:sz w:val="24"/>
          <w:szCs w:val="24"/>
        </w:rPr>
        <w:t xml:space="preserve"> respectively</w:t>
      </w:r>
      <w:r w:rsidR="002E1C51">
        <w:rPr>
          <w:rFonts w:ascii="Times New Roman" w:hAnsi="Times New Roman"/>
          <w:sz w:val="24"/>
          <w:szCs w:val="24"/>
        </w:rPr>
        <w:t xml:space="preserve">. </w:t>
      </w:r>
    </w:p>
    <w:p w:rsidR="006350A4" w:rsidRDefault="002E1C51" w:rsidP="00C53497">
      <w:pPr>
        <w:spacing w:after="0" w:line="240" w:lineRule="auto"/>
        <w:ind w:left="2880" w:hanging="1440"/>
        <w:rPr>
          <w:rFonts w:ascii="Times New Roman" w:hAnsi="Times New Roman"/>
          <w:sz w:val="24"/>
          <w:szCs w:val="24"/>
        </w:rPr>
      </w:pPr>
      <w:r w:rsidRPr="003B438A">
        <w:rPr>
          <w:rFonts w:ascii="Times New Roman" w:hAnsi="Times New Roman"/>
          <w:sz w:val="24"/>
          <w:szCs w:val="24"/>
        </w:rPr>
        <w:t>Student 1</w:t>
      </w:r>
      <w:r w:rsidR="007F2403">
        <w:rPr>
          <w:rFonts w:ascii="Times New Roman" w:hAnsi="Times New Roman"/>
          <w:sz w:val="24"/>
          <w:szCs w:val="24"/>
        </w:rPr>
        <w:t xml:space="preserve">: </w:t>
      </w:r>
      <w:r w:rsidR="00C53497">
        <w:rPr>
          <w:rFonts w:ascii="Times New Roman" w:hAnsi="Times New Roman"/>
          <w:sz w:val="24"/>
          <w:szCs w:val="24"/>
        </w:rPr>
        <w:tab/>
      </w:r>
      <w:r w:rsidR="00DA26FD" w:rsidRPr="003B438A">
        <w:rPr>
          <w:rFonts w:ascii="Times New Roman" w:hAnsi="Times New Roman"/>
          <w:sz w:val="24"/>
          <w:szCs w:val="24"/>
        </w:rPr>
        <w:t>Darcy was partnered with a student</w:t>
      </w:r>
      <w:r w:rsidR="00FC52D3" w:rsidRPr="003B438A">
        <w:rPr>
          <w:rFonts w:ascii="Times New Roman" w:hAnsi="Times New Roman"/>
          <w:sz w:val="24"/>
          <w:szCs w:val="24"/>
        </w:rPr>
        <w:t xml:space="preserve"> she did not like to be around, reminds me of a time when my teacher chose my partner.  I know how she feels and I can connect to that.  I apprecia</w:t>
      </w:r>
      <w:r w:rsidR="00C53497">
        <w:rPr>
          <w:rFonts w:ascii="Times New Roman" w:hAnsi="Times New Roman"/>
          <w:sz w:val="24"/>
          <w:szCs w:val="24"/>
        </w:rPr>
        <w:t xml:space="preserve">te the fact the even though she </w:t>
      </w:r>
      <w:r w:rsidR="00FC52D3" w:rsidRPr="003B438A">
        <w:rPr>
          <w:rFonts w:ascii="Times New Roman" w:hAnsi="Times New Roman"/>
          <w:sz w:val="24"/>
          <w:szCs w:val="24"/>
        </w:rPr>
        <w:t xml:space="preserve">did not like her, she still tried to make good with her and had the patience </w:t>
      </w:r>
    </w:p>
    <w:p w:rsidR="00DA26FD" w:rsidRDefault="00FC52D3" w:rsidP="00C53497">
      <w:pPr>
        <w:spacing w:after="0" w:line="240" w:lineRule="auto"/>
        <w:ind w:left="2160" w:firstLine="720"/>
        <w:rPr>
          <w:rFonts w:ascii="Times New Roman" w:hAnsi="Times New Roman"/>
          <w:sz w:val="24"/>
          <w:szCs w:val="24"/>
        </w:rPr>
      </w:pPr>
      <w:r w:rsidRPr="003B438A">
        <w:rPr>
          <w:rFonts w:ascii="Times New Roman" w:hAnsi="Times New Roman"/>
          <w:sz w:val="24"/>
          <w:szCs w:val="24"/>
        </w:rPr>
        <w:t>that I didn’t have to work with her.</w:t>
      </w:r>
    </w:p>
    <w:p w:rsidR="00FF61AA" w:rsidRPr="003B438A" w:rsidRDefault="00FF61AA" w:rsidP="006350A4">
      <w:pPr>
        <w:spacing w:after="0" w:line="240" w:lineRule="auto"/>
        <w:ind w:left="720" w:firstLine="720"/>
        <w:rPr>
          <w:rFonts w:ascii="Times New Roman" w:hAnsi="Times New Roman"/>
          <w:sz w:val="24"/>
          <w:szCs w:val="24"/>
        </w:rPr>
      </w:pPr>
    </w:p>
    <w:p w:rsidR="002E1C51" w:rsidRPr="003B438A" w:rsidRDefault="00C53497" w:rsidP="00C53497">
      <w:pPr>
        <w:spacing w:after="0" w:line="240" w:lineRule="auto"/>
        <w:ind w:left="2880" w:hanging="1440"/>
        <w:rPr>
          <w:rFonts w:ascii="Times New Roman" w:hAnsi="Times New Roman"/>
          <w:sz w:val="24"/>
          <w:szCs w:val="24"/>
        </w:rPr>
      </w:pPr>
      <w:r>
        <w:rPr>
          <w:rFonts w:ascii="Times New Roman" w:hAnsi="Times New Roman"/>
          <w:sz w:val="24"/>
          <w:szCs w:val="24"/>
        </w:rPr>
        <w:t>Student 2:</w:t>
      </w:r>
      <w:r>
        <w:rPr>
          <w:rFonts w:ascii="Times New Roman" w:hAnsi="Times New Roman"/>
          <w:sz w:val="24"/>
          <w:szCs w:val="24"/>
        </w:rPr>
        <w:tab/>
      </w:r>
      <w:r w:rsidR="002E1C51" w:rsidRPr="003B438A">
        <w:rPr>
          <w:rFonts w:ascii="Times New Roman" w:hAnsi="Times New Roman"/>
          <w:sz w:val="24"/>
          <w:szCs w:val="24"/>
        </w:rPr>
        <w:t>This reminds me of a movie called Summer Eleven. There were a lot of problems in this movie.  There was a girl who did not like her Dad. They both have sisters, even a lot of friends, but the most of all they both have a lot of problems in their life.</w:t>
      </w:r>
    </w:p>
    <w:p w:rsidR="00FC52D3" w:rsidRPr="003B438A" w:rsidRDefault="00FC52D3" w:rsidP="00FC52D3">
      <w:pPr>
        <w:spacing w:after="0" w:line="240" w:lineRule="auto"/>
        <w:ind w:left="2160"/>
        <w:rPr>
          <w:rFonts w:ascii="Times New Roman" w:hAnsi="Times New Roman"/>
          <w:sz w:val="24"/>
          <w:szCs w:val="24"/>
        </w:rPr>
      </w:pPr>
    </w:p>
    <w:p w:rsidR="009B1336" w:rsidRDefault="00C5503D" w:rsidP="007B145D">
      <w:pPr>
        <w:spacing w:after="0" w:line="480" w:lineRule="auto"/>
        <w:rPr>
          <w:b/>
          <w:bCs/>
          <w:sz w:val="20"/>
          <w:szCs w:val="20"/>
        </w:rPr>
      </w:pPr>
      <w:r>
        <w:rPr>
          <w:rFonts w:ascii="Times New Roman" w:hAnsi="Times New Roman"/>
          <w:sz w:val="24"/>
          <w:szCs w:val="24"/>
        </w:rPr>
        <w:tab/>
        <w:t xml:space="preserve"> A noteworthy point of discussion here is the contributions that </w:t>
      </w:r>
      <w:r w:rsidR="007B145D">
        <w:rPr>
          <w:rFonts w:ascii="Times New Roman" w:hAnsi="Times New Roman"/>
          <w:sz w:val="24"/>
          <w:szCs w:val="24"/>
        </w:rPr>
        <w:t xml:space="preserve">facilitated the utility of the strategies by the students.  It would seem that </w:t>
      </w:r>
      <w:r w:rsidR="00C30262">
        <w:rPr>
          <w:rFonts w:ascii="Times New Roman" w:hAnsi="Times New Roman"/>
          <w:sz w:val="24"/>
          <w:szCs w:val="24"/>
        </w:rPr>
        <w:t xml:space="preserve">through the peer discussion of </w:t>
      </w:r>
      <w:r w:rsidR="00425F17">
        <w:rPr>
          <w:rFonts w:ascii="Times New Roman" w:hAnsi="Times New Roman"/>
          <w:sz w:val="24"/>
          <w:szCs w:val="24"/>
        </w:rPr>
        <w:t xml:space="preserve">culturally relevant </w:t>
      </w:r>
      <w:r w:rsidR="00C30262">
        <w:rPr>
          <w:rFonts w:ascii="Times New Roman" w:hAnsi="Times New Roman"/>
          <w:sz w:val="24"/>
          <w:szCs w:val="24"/>
        </w:rPr>
        <w:t xml:space="preserve">text, </w:t>
      </w:r>
      <w:r w:rsidR="007B145D">
        <w:rPr>
          <w:rFonts w:ascii="Times New Roman" w:hAnsi="Times New Roman"/>
          <w:sz w:val="24"/>
          <w:szCs w:val="24"/>
        </w:rPr>
        <w:t>students took charge of th</w:t>
      </w:r>
      <w:r w:rsidR="00C30262">
        <w:rPr>
          <w:rFonts w:ascii="Times New Roman" w:hAnsi="Times New Roman"/>
          <w:sz w:val="24"/>
          <w:szCs w:val="24"/>
        </w:rPr>
        <w:t>eir</w:t>
      </w:r>
      <w:r w:rsidR="007B145D">
        <w:rPr>
          <w:rFonts w:ascii="Times New Roman" w:hAnsi="Times New Roman"/>
          <w:sz w:val="24"/>
          <w:szCs w:val="24"/>
        </w:rPr>
        <w:t xml:space="preserve"> learning experience</w:t>
      </w:r>
      <w:r w:rsidR="00C30262">
        <w:rPr>
          <w:rFonts w:ascii="Times New Roman" w:hAnsi="Times New Roman"/>
          <w:sz w:val="24"/>
          <w:szCs w:val="24"/>
        </w:rPr>
        <w:t>s</w:t>
      </w:r>
      <w:r w:rsidR="00B67B70">
        <w:rPr>
          <w:rFonts w:ascii="Times New Roman" w:hAnsi="Times New Roman"/>
          <w:sz w:val="24"/>
          <w:szCs w:val="24"/>
        </w:rPr>
        <w:t xml:space="preserve"> and</w:t>
      </w:r>
      <w:r w:rsidR="007B145D">
        <w:rPr>
          <w:rFonts w:ascii="Times New Roman" w:hAnsi="Times New Roman"/>
          <w:sz w:val="24"/>
          <w:szCs w:val="24"/>
        </w:rPr>
        <w:t xml:space="preserve"> rose to high levels of expectation</w:t>
      </w:r>
      <w:r w:rsidR="00425F17">
        <w:rPr>
          <w:rFonts w:ascii="Times New Roman" w:hAnsi="Times New Roman"/>
          <w:sz w:val="24"/>
          <w:szCs w:val="24"/>
        </w:rPr>
        <w:t>,</w:t>
      </w:r>
      <w:r w:rsidR="00C30262">
        <w:rPr>
          <w:rFonts w:ascii="Times New Roman" w:hAnsi="Times New Roman"/>
          <w:sz w:val="24"/>
          <w:szCs w:val="24"/>
        </w:rPr>
        <w:t xml:space="preserve"> </w:t>
      </w:r>
      <w:r w:rsidR="007B145D">
        <w:rPr>
          <w:rFonts w:ascii="Times New Roman" w:hAnsi="Times New Roman"/>
          <w:sz w:val="24"/>
          <w:szCs w:val="24"/>
        </w:rPr>
        <w:t>fe</w:t>
      </w:r>
      <w:r w:rsidR="00425F17">
        <w:rPr>
          <w:rFonts w:ascii="Times New Roman" w:hAnsi="Times New Roman"/>
          <w:sz w:val="24"/>
          <w:szCs w:val="24"/>
        </w:rPr>
        <w:t>lt</w:t>
      </w:r>
      <w:r w:rsidR="007B145D">
        <w:rPr>
          <w:rFonts w:ascii="Times New Roman" w:hAnsi="Times New Roman"/>
          <w:sz w:val="24"/>
          <w:szCs w:val="24"/>
        </w:rPr>
        <w:t xml:space="preserve"> a sense of comfort in their learning </w:t>
      </w:r>
      <w:r w:rsidR="00425F17">
        <w:rPr>
          <w:rFonts w:ascii="Times New Roman" w:hAnsi="Times New Roman"/>
          <w:sz w:val="24"/>
          <w:szCs w:val="24"/>
        </w:rPr>
        <w:t>which</w:t>
      </w:r>
      <w:r w:rsidR="007B145D">
        <w:rPr>
          <w:rFonts w:ascii="Times New Roman" w:hAnsi="Times New Roman"/>
          <w:sz w:val="24"/>
          <w:szCs w:val="24"/>
        </w:rPr>
        <w:t xml:space="preserve"> further increas</w:t>
      </w:r>
      <w:r w:rsidR="009B1336">
        <w:rPr>
          <w:rFonts w:ascii="Times New Roman" w:hAnsi="Times New Roman"/>
          <w:sz w:val="24"/>
          <w:szCs w:val="24"/>
        </w:rPr>
        <w:t>ed</w:t>
      </w:r>
      <w:r w:rsidR="007B145D">
        <w:rPr>
          <w:rFonts w:ascii="Times New Roman" w:hAnsi="Times New Roman"/>
          <w:sz w:val="24"/>
          <w:szCs w:val="24"/>
        </w:rPr>
        <w:t xml:space="preserve"> their self-concept</w:t>
      </w:r>
      <w:r w:rsidR="00425F17">
        <w:rPr>
          <w:rFonts w:ascii="Times New Roman" w:hAnsi="Times New Roman"/>
          <w:sz w:val="24"/>
          <w:szCs w:val="24"/>
        </w:rPr>
        <w:t xml:space="preserve"> and motivation to become participatory learners</w:t>
      </w:r>
      <w:r w:rsidR="007B145D">
        <w:rPr>
          <w:rFonts w:ascii="Times New Roman" w:hAnsi="Times New Roman"/>
          <w:sz w:val="24"/>
          <w:szCs w:val="24"/>
        </w:rPr>
        <w:t>.</w:t>
      </w:r>
      <w:r w:rsidR="00B67B70">
        <w:rPr>
          <w:rFonts w:ascii="Times New Roman" w:hAnsi="Times New Roman"/>
          <w:sz w:val="24"/>
          <w:szCs w:val="24"/>
        </w:rPr>
        <w:t xml:space="preserve"> </w:t>
      </w:r>
      <w:r w:rsidR="009B1336" w:rsidRPr="009B1336">
        <w:rPr>
          <w:rFonts w:ascii="Times New Roman" w:hAnsi="Times New Roman"/>
          <w:sz w:val="24"/>
          <w:szCs w:val="24"/>
        </w:rPr>
        <w:t>Also</w:t>
      </w:r>
      <w:r w:rsidR="009B1336">
        <w:rPr>
          <w:rFonts w:ascii="Times New Roman" w:hAnsi="Times New Roman"/>
          <w:sz w:val="24"/>
          <w:szCs w:val="24"/>
        </w:rPr>
        <w:t>,</w:t>
      </w:r>
      <w:r w:rsidR="009B1336" w:rsidRPr="009B1336">
        <w:rPr>
          <w:rFonts w:ascii="Times New Roman" w:hAnsi="Times New Roman"/>
          <w:sz w:val="24"/>
          <w:szCs w:val="24"/>
        </w:rPr>
        <w:t xml:space="preserve"> </w:t>
      </w:r>
      <w:r w:rsidR="009B1336" w:rsidRPr="009B1336">
        <w:rPr>
          <w:rFonts w:ascii="Times New Roman" w:hAnsi="Times New Roman"/>
          <w:bCs/>
          <w:sz w:val="24"/>
          <w:szCs w:val="24"/>
        </w:rPr>
        <w:t xml:space="preserve">the </w:t>
      </w:r>
      <w:r w:rsidR="009B1336">
        <w:rPr>
          <w:rFonts w:ascii="Times New Roman" w:hAnsi="Times New Roman"/>
          <w:bCs/>
          <w:sz w:val="24"/>
          <w:szCs w:val="24"/>
        </w:rPr>
        <w:t xml:space="preserve">use of the </w:t>
      </w:r>
      <w:r w:rsidR="009B1336" w:rsidRPr="009B1336">
        <w:rPr>
          <w:rFonts w:ascii="Times New Roman" w:hAnsi="Times New Roman"/>
          <w:bCs/>
          <w:sz w:val="24"/>
          <w:szCs w:val="24"/>
        </w:rPr>
        <w:t xml:space="preserve">“Bluford Series of Novels” </w:t>
      </w:r>
      <w:r w:rsidR="009B1336">
        <w:rPr>
          <w:rFonts w:ascii="Times New Roman" w:hAnsi="Times New Roman"/>
          <w:bCs/>
          <w:sz w:val="24"/>
          <w:szCs w:val="24"/>
        </w:rPr>
        <w:t>allowed</w:t>
      </w:r>
      <w:r w:rsidR="009B1336" w:rsidRPr="009B1336">
        <w:rPr>
          <w:rFonts w:ascii="Times New Roman" w:hAnsi="Times New Roman"/>
          <w:bCs/>
          <w:sz w:val="24"/>
          <w:szCs w:val="24"/>
        </w:rPr>
        <w:t xml:space="preserve"> </w:t>
      </w:r>
      <w:r w:rsidR="009B1336">
        <w:rPr>
          <w:rFonts w:ascii="Times New Roman" w:hAnsi="Times New Roman"/>
          <w:bCs/>
          <w:sz w:val="24"/>
          <w:szCs w:val="24"/>
        </w:rPr>
        <w:t>students to tap</w:t>
      </w:r>
      <w:r w:rsidR="009B1336" w:rsidRPr="009B1336">
        <w:rPr>
          <w:rFonts w:ascii="Times New Roman" w:hAnsi="Times New Roman"/>
          <w:bCs/>
          <w:sz w:val="24"/>
          <w:szCs w:val="24"/>
        </w:rPr>
        <w:t xml:space="preserve"> </w:t>
      </w:r>
      <w:r w:rsidR="009B1336">
        <w:rPr>
          <w:rFonts w:ascii="Times New Roman" w:hAnsi="Times New Roman"/>
          <w:bCs/>
          <w:sz w:val="24"/>
          <w:szCs w:val="24"/>
        </w:rPr>
        <w:t>into their prior knowledge</w:t>
      </w:r>
      <w:r w:rsidR="009B1336" w:rsidRPr="009B1336">
        <w:rPr>
          <w:rFonts w:ascii="Times New Roman" w:hAnsi="Times New Roman"/>
          <w:bCs/>
          <w:sz w:val="24"/>
          <w:szCs w:val="24"/>
        </w:rPr>
        <w:t xml:space="preserve"> experiences, </w:t>
      </w:r>
      <w:r w:rsidR="009B1336">
        <w:rPr>
          <w:rFonts w:ascii="Times New Roman" w:hAnsi="Times New Roman"/>
          <w:bCs/>
          <w:sz w:val="24"/>
          <w:szCs w:val="24"/>
        </w:rPr>
        <w:t xml:space="preserve">which motivated </w:t>
      </w:r>
      <w:r w:rsidR="009B1336" w:rsidRPr="009B1336">
        <w:rPr>
          <w:rFonts w:ascii="Times New Roman" w:hAnsi="Times New Roman"/>
          <w:bCs/>
          <w:sz w:val="24"/>
          <w:szCs w:val="24"/>
        </w:rPr>
        <w:t>them to express their i</w:t>
      </w:r>
      <w:r w:rsidR="009B1336">
        <w:rPr>
          <w:rFonts w:ascii="Times New Roman" w:hAnsi="Times New Roman"/>
          <w:bCs/>
          <w:sz w:val="24"/>
          <w:szCs w:val="24"/>
        </w:rPr>
        <w:t>deas and actively engage in discussion</w:t>
      </w:r>
      <w:r w:rsidR="00ED1A4F">
        <w:rPr>
          <w:rFonts w:ascii="Times New Roman" w:hAnsi="Times New Roman"/>
          <w:bCs/>
          <w:sz w:val="24"/>
          <w:szCs w:val="24"/>
        </w:rPr>
        <w:t xml:space="preserve"> looking critically  at the positioning of the characters’ and situations</w:t>
      </w:r>
      <w:r w:rsidR="009B1336">
        <w:rPr>
          <w:rFonts w:ascii="Times New Roman" w:hAnsi="Times New Roman"/>
          <w:bCs/>
          <w:sz w:val="24"/>
          <w:szCs w:val="24"/>
        </w:rPr>
        <w:t>.</w:t>
      </w:r>
    </w:p>
    <w:p w:rsidR="00C53497" w:rsidRDefault="00B67B70" w:rsidP="009B1336">
      <w:pPr>
        <w:spacing w:after="0" w:line="480" w:lineRule="auto"/>
        <w:ind w:firstLine="720"/>
        <w:rPr>
          <w:rFonts w:ascii="Times New Roman" w:hAnsi="Times New Roman"/>
          <w:sz w:val="24"/>
          <w:szCs w:val="24"/>
        </w:rPr>
      </w:pPr>
      <w:r>
        <w:rPr>
          <w:rFonts w:ascii="Times New Roman" w:hAnsi="Times New Roman"/>
          <w:sz w:val="24"/>
          <w:szCs w:val="24"/>
        </w:rPr>
        <w:t xml:space="preserve">This disposition to dialogical and social interaction promoted an increase in cognitive performance which </w:t>
      </w:r>
      <w:r w:rsidR="00C30262">
        <w:rPr>
          <w:rFonts w:ascii="Times New Roman" w:hAnsi="Times New Roman"/>
          <w:sz w:val="24"/>
          <w:szCs w:val="24"/>
        </w:rPr>
        <w:t xml:space="preserve">strongly </w:t>
      </w:r>
      <w:r>
        <w:rPr>
          <w:rFonts w:ascii="Times New Roman" w:hAnsi="Times New Roman"/>
          <w:sz w:val="24"/>
          <w:szCs w:val="24"/>
        </w:rPr>
        <w:t>aligns with Vygotsky (1978) social process of learning, where the claim is made that students are able to</w:t>
      </w:r>
      <w:r w:rsidR="00060741">
        <w:rPr>
          <w:rFonts w:ascii="Times New Roman" w:hAnsi="Times New Roman"/>
          <w:sz w:val="24"/>
          <w:szCs w:val="24"/>
        </w:rPr>
        <w:t xml:space="preserve"> negotiate meaning (Branden, 2000)  and </w:t>
      </w:r>
      <w:r>
        <w:rPr>
          <w:rFonts w:ascii="Times New Roman" w:hAnsi="Times New Roman"/>
          <w:sz w:val="24"/>
          <w:szCs w:val="24"/>
        </w:rPr>
        <w:t xml:space="preserve"> </w:t>
      </w:r>
      <w:r w:rsidR="00C30262">
        <w:rPr>
          <w:rFonts w:ascii="Times New Roman" w:hAnsi="Times New Roman"/>
          <w:sz w:val="24"/>
          <w:szCs w:val="24"/>
        </w:rPr>
        <w:t>increase their academic competence through</w:t>
      </w:r>
      <w:r w:rsidR="00060741">
        <w:rPr>
          <w:rFonts w:ascii="Times New Roman" w:hAnsi="Times New Roman"/>
          <w:sz w:val="24"/>
          <w:szCs w:val="24"/>
        </w:rPr>
        <w:t xml:space="preserve"> </w:t>
      </w:r>
      <w:r w:rsidR="00C30262">
        <w:rPr>
          <w:rFonts w:ascii="Times New Roman" w:hAnsi="Times New Roman"/>
          <w:sz w:val="24"/>
          <w:szCs w:val="24"/>
        </w:rPr>
        <w:t>peer interaction.</w:t>
      </w:r>
      <w:r w:rsidR="006A7C25">
        <w:rPr>
          <w:rFonts w:ascii="Times New Roman" w:hAnsi="Times New Roman"/>
          <w:sz w:val="24"/>
          <w:szCs w:val="24"/>
        </w:rPr>
        <w:t xml:space="preserve"> </w:t>
      </w:r>
    </w:p>
    <w:p w:rsidR="00B27B34" w:rsidRPr="007B145D" w:rsidRDefault="006A7C25" w:rsidP="009B1336">
      <w:pPr>
        <w:spacing w:after="0" w:line="480" w:lineRule="auto"/>
        <w:ind w:firstLine="720"/>
        <w:rPr>
          <w:rFonts w:ascii="Times New Roman" w:hAnsi="Times New Roman"/>
          <w:sz w:val="24"/>
          <w:szCs w:val="24"/>
        </w:rPr>
      </w:pPr>
      <w:r>
        <w:rPr>
          <w:rFonts w:ascii="Times New Roman" w:hAnsi="Times New Roman"/>
          <w:sz w:val="24"/>
          <w:szCs w:val="24"/>
        </w:rPr>
        <w:t xml:space="preserve">Furthermore, this empowerment to succeed </w:t>
      </w:r>
      <w:r w:rsidR="009B1336">
        <w:rPr>
          <w:rFonts w:ascii="Times New Roman" w:hAnsi="Times New Roman"/>
          <w:sz w:val="24"/>
          <w:szCs w:val="24"/>
        </w:rPr>
        <w:t>co</w:t>
      </w:r>
      <w:r w:rsidR="00C53497">
        <w:rPr>
          <w:rFonts w:ascii="Times New Roman" w:hAnsi="Times New Roman"/>
          <w:sz w:val="24"/>
          <w:szCs w:val="24"/>
        </w:rPr>
        <w:t>incides</w:t>
      </w:r>
      <w:r>
        <w:rPr>
          <w:rFonts w:ascii="Times New Roman" w:hAnsi="Times New Roman"/>
          <w:sz w:val="24"/>
          <w:szCs w:val="24"/>
        </w:rPr>
        <w:t xml:space="preserve"> with Gay (2010) where she stated that, </w:t>
      </w:r>
      <w:r w:rsidR="009B1336">
        <w:rPr>
          <w:rFonts w:ascii="Times New Roman" w:hAnsi="Times New Roman"/>
          <w:sz w:val="24"/>
          <w:szCs w:val="24"/>
        </w:rPr>
        <w:t>“</w:t>
      </w:r>
      <w:r>
        <w:rPr>
          <w:rFonts w:ascii="Times New Roman" w:hAnsi="Times New Roman"/>
          <w:sz w:val="24"/>
          <w:szCs w:val="24"/>
        </w:rPr>
        <w:t>empowerment enables students to be better human beings and more successful learners</w:t>
      </w:r>
      <w:r w:rsidR="005C3A56">
        <w:rPr>
          <w:rFonts w:ascii="Times New Roman" w:hAnsi="Times New Roman"/>
          <w:sz w:val="24"/>
          <w:szCs w:val="24"/>
        </w:rPr>
        <w:t>. Empowerment translates into academic competence, personal confidence, courage, and will to act” (p. 34).</w:t>
      </w:r>
    </w:p>
    <w:p w:rsidR="00D1138A" w:rsidRDefault="00D1138A" w:rsidP="00D1138A">
      <w:pPr>
        <w:spacing w:after="0" w:line="480" w:lineRule="auto"/>
        <w:jc w:val="center"/>
        <w:rPr>
          <w:rFonts w:ascii="Times New Roman" w:hAnsi="Times New Roman"/>
          <w:b/>
          <w:sz w:val="24"/>
          <w:szCs w:val="24"/>
        </w:rPr>
      </w:pPr>
      <w:r>
        <w:rPr>
          <w:rFonts w:ascii="Times New Roman" w:hAnsi="Times New Roman"/>
          <w:b/>
          <w:sz w:val="24"/>
          <w:szCs w:val="24"/>
        </w:rPr>
        <w:t>Implications for Practice</w:t>
      </w:r>
    </w:p>
    <w:p w:rsidR="00205D09" w:rsidRDefault="00D1138A" w:rsidP="00D1138A">
      <w:pPr>
        <w:spacing w:after="0" w:line="480" w:lineRule="auto"/>
        <w:rPr>
          <w:rFonts w:ascii="Times New Roman" w:hAnsi="Times New Roman"/>
          <w:sz w:val="24"/>
          <w:szCs w:val="24"/>
        </w:rPr>
      </w:pPr>
      <w:r>
        <w:rPr>
          <w:rFonts w:ascii="Times New Roman" w:hAnsi="Times New Roman"/>
          <w:sz w:val="24"/>
          <w:szCs w:val="24"/>
        </w:rPr>
        <w:tab/>
        <w:t xml:space="preserve">The results of this study have implications for the practice of teaching Reading.  Notably, the findings suggest that the reading of high interest and culturally relevant text complemented with literature discussion groups can improve reading comprehension and reading attitudes of struggling adolescent readers. Educators should look at the benefits of utilizing </w:t>
      </w:r>
      <w:r w:rsidR="00205D09">
        <w:rPr>
          <w:rFonts w:ascii="Times New Roman" w:hAnsi="Times New Roman"/>
          <w:sz w:val="24"/>
          <w:szCs w:val="24"/>
        </w:rPr>
        <w:t xml:space="preserve">similar types of </w:t>
      </w:r>
      <w:r>
        <w:rPr>
          <w:rFonts w:ascii="Times New Roman" w:hAnsi="Times New Roman"/>
          <w:sz w:val="24"/>
          <w:szCs w:val="24"/>
        </w:rPr>
        <w:t>novels that are relevant to students’ interest</w:t>
      </w:r>
      <w:r w:rsidR="00066B74">
        <w:rPr>
          <w:rFonts w:ascii="Times New Roman" w:hAnsi="Times New Roman"/>
          <w:sz w:val="24"/>
          <w:szCs w:val="24"/>
        </w:rPr>
        <w:t>s</w:t>
      </w:r>
      <w:r>
        <w:rPr>
          <w:rFonts w:ascii="Times New Roman" w:hAnsi="Times New Roman"/>
          <w:sz w:val="24"/>
          <w:szCs w:val="24"/>
        </w:rPr>
        <w:t xml:space="preserve"> and</w:t>
      </w:r>
      <w:r w:rsidR="00EE1B59">
        <w:rPr>
          <w:rFonts w:ascii="Times New Roman" w:hAnsi="Times New Roman"/>
          <w:sz w:val="24"/>
          <w:szCs w:val="24"/>
        </w:rPr>
        <w:t xml:space="preserve"> </w:t>
      </w:r>
      <w:r>
        <w:rPr>
          <w:rFonts w:ascii="Times New Roman" w:hAnsi="Times New Roman"/>
          <w:sz w:val="24"/>
          <w:szCs w:val="24"/>
        </w:rPr>
        <w:t>lives for classroom reading instruction</w:t>
      </w:r>
      <w:r w:rsidR="001341FA">
        <w:rPr>
          <w:rFonts w:ascii="Times New Roman" w:hAnsi="Times New Roman"/>
          <w:sz w:val="24"/>
          <w:szCs w:val="24"/>
        </w:rPr>
        <w:t xml:space="preserve"> and </w:t>
      </w:r>
      <w:r w:rsidR="00205D09">
        <w:rPr>
          <w:rFonts w:ascii="Times New Roman" w:hAnsi="Times New Roman"/>
          <w:sz w:val="24"/>
          <w:szCs w:val="24"/>
        </w:rPr>
        <w:t xml:space="preserve">incorporating similar activities </w:t>
      </w:r>
      <w:r w:rsidR="001341FA">
        <w:rPr>
          <w:rFonts w:ascii="Times New Roman" w:hAnsi="Times New Roman"/>
          <w:sz w:val="24"/>
          <w:szCs w:val="24"/>
        </w:rPr>
        <w:t xml:space="preserve">as </w:t>
      </w:r>
      <w:r w:rsidR="00205D09">
        <w:rPr>
          <w:rFonts w:ascii="Times New Roman" w:hAnsi="Times New Roman"/>
          <w:sz w:val="24"/>
          <w:szCs w:val="24"/>
        </w:rPr>
        <w:t xml:space="preserve">typified in this study </w:t>
      </w:r>
      <w:r>
        <w:rPr>
          <w:rFonts w:ascii="Times New Roman" w:hAnsi="Times New Roman"/>
          <w:sz w:val="24"/>
          <w:szCs w:val="24"/>
        </w:rPr>
        <w:t xml:space="preserve">as opposed to </w:t>
      </w:r>
      <w:r w:rsidR="00C53497">
        <w:rPr>
          <w:rFonts w:ascii="Times New Roman" w:hAnsi="Times New Roman"/>
          <w:sz w:val="24"/>
          <w:szCs w:val="24"/>
        </w:rPr>
        <w:t xml:space="preserve">(1) utilizing novels that are on topics of less interest and (2) </w:t>
      </w:r>
      <w:r>
        <w:rPr>
          <w:rFonts w:ascii="Times New Roman" w:hAnsi="Times New Roman"/>
          <w:sz w:val="24"/>
          <w:szCs w:val="24"/>
        </w:rPr>
        <w:t>focusing on isolated reading skills deemed necessary to be successful on standardized tests.</w:t>
      </w:r>
      <w:r w:rsidR="00DA29B9">
        <w:rPr>
          <w:rFonts w:ascii="Times New Roman" w:hAnsi="Times New Roman"/>
          <w:sz w:val="24"/>
          <w:szCs w:val="24"/>
        </w:rPr>
        <w:t xml:space="preserve"> </w:t>
      </w:r>
      <w:r w:rsidR="00205D09">
        <w:rPr>
          <w:rFonts w:ascii="Times New Roman" w:hAnsi="Times New Roman"/>
          <w:sz w:val="24"/>
          <w:szCs w:val="24"/>
        </w:rPr>
        <w:t xml:space="preserve"> </w:t>
      </w:r>
    </w:p>
    <w:p w:rsidR="00EE1B59" w:rsidRPr="00B26319" w:rsidRDefault="00DA29B9" w:rsidP="00205D09">
      <w:pPr>
        <w:spacing w:after="0" w:line="480" w:lineRule="auto"/>
        <w:ind w:firstLine="720"/>
        <w:rPr>
          <w:rFonts w:ascii="Times New Roman" w:hAnsi="Times New Roman"/>
          <w:sz w:val="24"/>
          <w:szCs w:val="24"/>
        </w:rPr>
      </w:pPr>
      <w:r>
        <w:rPr>
          <w:rFonts w:ascii="Times New Roman" w:hAnsi="Times New Roman"/>
          <w:sz w:val="24"/>
          <w:szCs w:val="24"/>
        </w:rPr>
        <w:t>The use of literature discussion groups may potentially give students a sense of</w:t>
      </w:r>
      <w:r w:rsidR="00066B74">
        <w:rPr>
          <w:rFonts w:ascii="Times New Roman" w:hAnsi="Times New Roman"/>
          <w:sz w:val="24"/>
          <w:szCs w:val="24"/>
        </w:rPr>
        <w:t xml:space="preserve"> voice, </w:t>
      </w:r>
      <w:r>
        <w:rPr>
          <w:rFonts w:ascii="Times New Roman" w:hAnsi="Times New Roman"/>
          <w:sz w:val="24"/>
          <w:szCs w:val="24"/>
        </w:rPr>
        <w:t xml:space="preserve">autonomy and liberation to engage in critical discourse while at the same time </w:t>
      </w:r>
      <w:r w:rsidR="00205D09">
        <w:rPr>
          <w:rFonts w:ascii="Times New Roman" w:hAnsi="Times New Roman"/>
          <w:sz w:val="24"/>
          <w:szCs w:val="24"/>
        </w:rPr>
        <w:t xml:space="preserve">learn from their peers and </w:t>
      </w:r>
      <w:r>
        <w:rPr>
          <w:rFonts w:ascii="Times New Roman" w:hAnsi="Times New Roman"/>
          <w:sz w:val="24"/>
          <w:szCs w:val="24"/>
        </w:rPr>
        <w:t>construc</w:t>
      </w:r>
      <w:r w:rsidR="00205D09">
        <w:rPr>
          <w:rFonts w:ascii="Times New Roman" w:hAnsi="Times New Roman"/>
          <w:sz w:val="24"/>
          <w:szCs w:val="24"/>
        </w:rPr>
        <w:t>t</w:t>
      </w:r>
      <w:r>
        <w:rPr>
          <w:rFonts w:ascii="Times New Roman" w:hAnsi="Times New Roman"/>
          <w:sz w:val="24"/>
          <w:szCs w:val="24"/>
        </w:rPr>
        <w:t xml:space="preserve"> meaning in a social context.</w:t>
      </w:r>
      <w:r w:rsidR="00EE1B59">
        <w:rPr>
          <w:rFonts w:ascii="Times New Roman" w:hAnsi="Times New Roman"/>
          <w:sz w:val="24"/>
          <w:szCs w:val="24"/>
        </w:rPr>
        <w:t xml:space="preserve">  </w:t>
      </w:r>
      <w:r w:rsidR="00205D09">
        <w:rPr>
          <w:rFonts w:ascii="Times New Roman" w:hAnsi="Times New Roman"/>
          <w:sz w:val="24"/>
          <w:szCs w:val="24"/>
        </w:rPr>
        <w:t>Educators should incorporate activi</w:t>
      </w:r>
      <w:r w:rsidR="001341FA">
        <w:rPr>
          <w:rFonts w:ascii="Times New Roman" w:hAnsi="Times New Roman"/>
          <w:sz w:val="24"/>
          <w:szCs w:val="24"/>
        </w:rPr>
        <w:t>ties in the classroom that give</w:t>
      </w:r>
      <w:r w:rsidR="00205D09">
        <w:rPr>
          <w:rFonts w:ascii="Times New Roman" w:hAnsi="Times New Roman"/>
          <w:sz w:val="24"/>
          <w:szCs w:val="24"/>
        </w:rPr>
        <w:t xml:space="preserve"> students an opportunity to engage in discussion</w:t>
      </w:r>
      <w:r w:rsidR="00B26319">
        <w:rPr>
          <w:rFonts w:ascii="Times New Roman" w:hAnsi="Times New Roman"/>
          <w:sz w:val="24"/>
          <w:szCs w:val="24"/>
        </w:rPr>
        <w:t xml:space="preserve"> in various ways – </w:t>
      </w:r>
      <w:r w:rsidR="00B26319" w:rsidRPr="00B26319">
        <w:rPr>
          <w:rFonts w:ascii="Times New Roman" w:hAnsi="Times New Roman"/>
          <w:i/>
          <w:sz w:val="24"/>
          <w:szCs w:val="24"/>
        </w:rPr>
        <w:t>debate, Socratic</w:t>
      </w:r>
      <w:r w:rsidR="00B26319">
        <w:rPr>
          <w:rFonts w:ascii="Times New Roman" w:hAnsi="Times New Roman"/>
          <w:i/>
          <w:sz w:val="24"/>
          <w:szCs w:val="24"/>
        </w:rPr>
        <w:t xml:space="preserve"> S</w:t>
      </w:r>
      <w:r w:rsidR="00B26319" w:rsidRPr="00B26319">
        <w:rPr>
          <w:rFonts w:ascii="Times New Roman" w:hAnsi="Times New Roman"/>
          <w:i/>
          <w:sz w:val="24"/>
          <w:szCs w:val="24"/>
        </w:rPr>
        <w:t>eminar, small-group discussion, fish bowl discussion</w:t>
      </w:r>
      <w:r w:rsidR="001341FA">
        <w:rPr>
          <w:rFonts w:ascii="Times New Roman" w:hAnsi="Times New Roman"/>
          <w:i/>
          <w:sz w:val="24"/>
          <w:szCs w:val="24"/>
        </w:rPr>
        <w:t>, philosophical chair</w:t>
      </w:r>
      <w:r w:rsidR="00B26319">
        <w:rPr>
          <w:rFonts w:ascii="Times New Roman" w:hAnsi="Times New Roman"/>
          <w:i/>
          <w:sz w:val="24"/>
          <w:szCs w:val="24"/>
        </w:rPr>
        <w:t xml:space="preserve"> – </w:t>
      </w:r>
      <w:r w:rsidR="00B26319">
        <w:rPr>
          <w:rFonts w:ascii="Times New Roman" w:hAnsi="Times New Roman"/>
          <w:sz w:val="24"/>
          <w:szCs w:val="24"/>
        </w:rPr>
        <w:t>in an effort to build their speaking skills, as well as discuss freely without the influence of a teacher.</w:t>
      </w:r>
    </w:p>
    <w:p w:rsidR="00DA29B9" w:rsidRDefault="004918BB" w:rsidP="0046233A">
      <w:pPr>
        <w:spacing w:after="0" w:line="480" w:lineRule="auto"/>
        <w:ind w:firstLine="720"/>
        <w:rPr>
          <w:rFonts w:ascii="Times New Roman" w:hAnsi="Times New Roman"/>
          <w:sz w:val="24"/>
          <w:szCs w:val="24"/>
        </w:rPr>
      </w:pPr>
      <w:r>
        <w:rPr>
          <w:rFonts w:ascii="Times New Roman" w:hAnsi="Times New Roman"/>
          <w:sz w:val="24"/>
          <w:szCs w:val="24"/>
        </w:rPr>
        <w:t xml:space="preserve">In view of the fact </w:t>
      </w:r>
      <w:r w:rsidR="00D14435">
        <w:rPr>
          <w:rFonts w:ascii="Times New Roman" w:hAnsi="Times New Roman"/>
          <w:sz w:val="24"/>
          <w:szCs w:val="24"/>
        </w:rPr>
        <w:t>that school</w:t>
      </w:r>
      <w:r w:rsidR="0046233A">
        <w:rPr>
          <w:rFonts w:ascii="Times New Roman" w:hAnsi="Times New Roman"/>
          <w:sz w:val="24"/>
          <w:szCs w:val="24"/>
        </w:rPr>
        <w:t>s</w:t>
      </w:r>
      <w:r w:rsidR="00D14435">
        <w:rPr>
          <w:rFonts w:ascii="Times New Roman" w:hAnsi="Times New Roman"/>
          <w:sz w:val="24"/>
          <w:szCs w:val="24"/>
        </w:rPr>
        <w:t xml:space="preserve"> continue to increase in diversity with respect to learning styles, reading interests, and</w:t>
      </w:r>
      <w:r w:rsidR="00164FA7">
        <w:rPr>
          <w:rFonts w:ascii="Times New Roman" w:hAnsi="Times New Roman"/>
          <w:sz w:val="24"/>
          <w:szCs w:val="24"/>
        </w:rPr>
        <w:t xml:space="preserve"> </w:t>
      </w:r>
      <w:r w:rsidR="00D14435">
        <w:rPr>
          <w:rFonts w:ascii="Times New Roman" w:hAnsi="Times New Roman"/>
          <w:sz w:val="24"/>
          <w:szCs w:val="24"/>
        </w:rPr>
        <w:t>cultural</w:t>
      </w:r>
      <w:r w:rsidR="00164FA7">
        <w:rPr>
          <w:rFonts w:ascii="Times New Roman" w:hAnsi="Times New Roman"/>
          <w:sz w:val="24"/>
          <w:szCs w:val="24"/>
        </w:rPr>
        <w:t xml:space="preserve"> and</w:t>
      </w:r>
      <w:r w:rsidR="00D14435">
        <w:rPr>
          <w:rFonts w:ascii="Times New Roman" w:hAnsi="Times New Roman"/>
          <w:sz w:val="24"/>
          <w:szCs w:val="24"/>
        </w:rPr>
        <w:t xml:space="preserve"> l</w:t>
      </w:r>
      <w:r>
        <w:rPr>
          <w:rFonts w:ascii="Times New Roman" w:hAnsi="Times New Roman"/>
          <w:sz w:val="24"/>
          <w:szCs w:val="24"/>
        </w:rPr>
        <w:t>inguistic strengths of students,</w:t>
      </w:r>
      <w:r w:rsidR="00D14435">
        <w:rPr>
          <w:rFonts w:ascii="Times New Roman" w:hAnsi="Times New Roman"/>
          <w:sz w:val="24"/>
          <w:szCs w:val="24"/>
        </w:rPr>
        <w:t xml:space="preserve"> </w:t>
      </w:r>
      <w:r w:rsidR="00B26319">
        <w:rPr>
          <w:rFonts w:ascii="Times New Roman" w:hAnsi="Times New Roman"/>
          <w:sz w:val="24"/>
          <w:szCs w:val="24"/>
        </w:rPr>
        <w:t>culturally responsive curricula</w:t>
      </w:r>
      <w:r w:rsidR="00164FA7">
        <w:rPr>
          <w:rFonts w:ascii="Times New Roman" w:hAnsi="Times New Roman"/>
          <w:sz w:val="24"/>
          <w:szCs w:val="24"/>
        </w:rPr>
        <w:t xml:space="preserve"> </w:t>
      </w:r>
      <w:r>
        <w:rPr>
          <w:rFonts w:ascii="Times New Roman" w:hAnsi="Times New Roman"/>
          <w:sz w:val="24"/>
          <w:szCs w:val="24"/>
        </w:rPr>
        <w:t>may</w:t>
      </w:r>
      <w:r w:rsidR="00164FA7">
        <w:rPr>
          <w:rFonts w:ascii="Times New Roman" w:hAnsi="Times New Roman"/>
          <w:sz w:val="24"/>
          <w:szCs w:val="24"/>
        </w:rPr>
        <w:t xml:space="preserve"> be developed to meet the children where they </w:t>
      </w:r>
      <w:r>
        <w:rPr>
          <w:rFonts w:ascii="Times New Roman" w:hAnsi="Times New Roman"/>
          <w:sz w:val="24"/>
          <w:szCs w:val="24"/>
        </w:rPr>
        <w:t xml:space="preserve">may </w:t>
      </w:r>
      <w:r w:rsidR="00164FA7">
        <w:rPr>
          <w:rFonts w:ascii="Times New Roman" w:hAnsi="Times New Roman"/>
          <w:sz w:val="24"/>
          <w:szCs w:val="24"/>
        </w:rPr>
        <w:t xml:space="preserve">learn best.  However, </w:t>
      </w:r>
      <w:r w:rsidR="0046233A">
        <w:rPr>
          <w:rFonts w:ascii="Times New Roman" w:hAnsi="Times New Roman"/>
          <w:sz w:val="24"/>
          <w:szCs w:val="24"/>
        </w:rPr>
        <w:t>this curriculum</w:t>
      </w:r>
      <w:r w:rsidR="00EE1B59">
        <w:rPr>
          <w:rFonts w:ascii="Times New Roman" w:hAnsi="Times New Roman"/>
          <w:sz w:val="24"/>
          <w:szCs w:val="24"/>
        </w:rPr>
        <w:t xml:space="preserve"> must be carefully developed </w:t>
      </w:r>
      <w:r w:rsidR="00C5503D">
        <w:rPr>
          <w:rFonts w:ascii="Times New Roman" w:hAnsi="Times New Roman"/>
          <w:sz w:val="24"/>
          <w:szCs w:val="24"/>
        </w:rPr>
        <w:t>and holistically implemented in</w:t>
      </w:r>
      <w:r w:rsidR="0046233A">
        <w:rPr>
          <w:rFonts w:ascii="Times New Roman" w:hAnsi="Times New Roman"/>
          <w:sz w:val="24"/>
          <w:szCs w:val="24"/>
        </w:rPr>
        <w:t xml:space="preserve"> way</w:t>
      </w:r>
      <w:r w:rsidR="00066B74">
        <w:rPr>
          <w:rFonts w:ascii="Times New Roman" w:hAnsi="Times New Roman"/>
          <w:sz w:val="24"/>
          <w:szCs w:val="24"/>
        </w:rPr>
        <w:t>s</w:t>
      </w:r>
      <w:r w:rsidR="0046233A">
        <w:rPr>
          <w:rFonts w:ascii="Times New Roman" w:hAnsi="Times New Roman"/>
          <w:sz w:val="24"/>
          <w:szCs w:val="24"/>
        </w:rPr>
        <w:t xml:space="preserve"> that will be beneficial to all learners but more so to marginalized and disenfranchised learners.</w:t>
      </w:r>
    </w:p>
    <w:p w:rsidR="00495837" w:rsidRDefault="0046233A" w:rsidP="00495837">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Impo</w:t>
      </w:r>
      <w:r w:rsidR="00EE1B59">
        <w:rPr>
          <w:rFonts w:ascii="Times New Roman" w:hAnsi="Times New Roman"/>
          <w:sz w:val="24"/>
          <w:szCs w:val="24"/>
        </w:rPr>
        <w:t>rtantly, educators also have an</w:t>
      </w:r>
      <w:r w:rsidR="003E6A25">
        <w:rPr>
          <w:rFonts w:ascii="Times New Roman" w:hAnsi="Times New Roman"/>
          <w:sz w:val="24"/>
          <w:szCs w:val="24"/>
        </w:rPr>
        <w:t xml:space="preserve"> </w:t>
      </w:r>
      <w:r>
        <w:rPr>
          <w:rFonts w:ascii="Times New Roman" w:hAnsi="Times New Roman"/>
          <w:sz w:val="24"/>
          <w:szCs w:val="24"/>
        </w:rPr>
        <w:t>important role in understanding the impact of culture on learning and how to bridge both aspect</w:t>
      </w:r>
      <w:r w:rsidR="00B25248">
        <w:rPr>
          <w:rFonts w:ascii="Times New Roman" w:hAnsi="Times New Roman"/>
          <w:sz w:val="24"/>
          <w:szCs w:val="24"/>
        </w:rPr>
        <w:t>s</w:t>
      </w:r>
      <w:r>
        <w:rPr>
          <w:rFonts w:ascii="Times New Roman" w:hAnsi="Times New Roman"/>
          <w:sz w:val="24"/>
          <w:szCs w:val="24"/>
        </w:rPr>
        <w:t xml:space="preserve"> to impart </w:t>
      </w:r>
      <w:r w:rsidR="004918BB">
        <w:rPr>
          <w:rFonts w:ascii="Times New Roman" w:hAnsi="Times New Roman"/>
          <w:sz w:val="24"/>
          <w:szCs w:val="24"/>
        </w:rPr>
        <w:t xml:space="preserve">or teach </w:t>
      </w:r>
      <w:r>
        <w:rPr>
          <w:rFonts w:ascii="Times New Roman" w:hAnsi="Times New Roman"/>
          <w:sz w:val="24"/>
          <w:szCs w:val="24"/>
        </w:rPr>
        <w:t>cont</w:t>
      </w:r>
      <w:r w:rsidR="00066B74">
        <w:rPr>
          <w:rFonts w:ascii="Times New Roman" w:hAnsi="Times New Roman"/>
          <w:sz w:val="24"/>
          <w:szCs w:val="24"/>
        </w:rPr>
        <w:t xml:space="preserve">ent in </w:t>
      </w:r>
      <w:r>
        <w:rPr>
          <w:rFonts w:ascii="Times New Roman" w:hAnsi="Times New Roman"/>
          <w:sz w:val="24"/>
          <w:szCs w:val="24"/>
        </w:rPr>
        <w:t xml:space="preserve">culturally responsive </w:t>
      </w:r>
      <w:r w:rsidR="004918BB">
        <w:rPr>
          <w:rFonts w:ascii="Times New Roman" w:hAnsi="Times New Roman"/>
          <w:sz w:val="24"/>
          <w:szCs w:val="24"/>
        </w:rPr>
        <w:t>ways.</w:t>
      </w:r>
      <w:r w:rsidR="009D4898">
        <w:rPr>
          <w:rFonts w:ascii="Times New Roman" w:hAnsi="Times New Roman"/>
          <w:sz w:val="24"/>
          <w:szCs w:val="24"/>
        </w:rPr>
        <w:t xml:space="preserve"> </w:t>
      </w:r>
      <w:r w:rsidR="003E6A25">
        <w:rPr>
          <w:rFonts w:ascii="Times New Roman" w:hAnsi="Times New Roman"/>
          <w:sz w:val="24"/>
          <w:szCs w:val="24"/>
        </w:rPr>
        <w:t xml:space="preserve"> In order to do this successfully, </w:t>
      </w:r>
      <w:r w:rsidR="004918BB">
        <w:rPr>
          <w:rFonts w:ascii="Times New Roman" w:hAnsi="Times New Roman"/>
          <w:sz w:val="24"/>
          <w:szCs w:val="24"/>
        </w:rPr>
        <w:t xml:space="preserve">it is suggested that </w:t>
      </w:r>
      <w:r w:rsidR="003E6A25">
        <w:rPr>
          <w:rFonts w:ascii="Times New Roman" w:hAnsi="Times New Roman"/>
          <w:sz w:val="24"/>
          <w:szCs w:val="24"/>
        </w:rPr>
        <w:t xml:space="preserve">educators first develop a personal awareness of their own culture and be accepting of cultures that are different from theirs.  According to Nieto (1996), </w:t>
      </w:r>
      <w:r w:rsidR="003E6A25">
        <w:rPr>
          <w:rFonts w:ascii="Times New Roman" w:eastAsiaTheme="minorHAnsi" w:hAnsi="Times New Roman"/>
          <w:sz w:val="24"/>
          <w:szCs w:val="24"/>
        </w:rPr>
        <w:t xml:space="preserve">“Teachers…need to understand and accept their </w:t>
      </w:r>
      <w:r w:rsidR="003E6A25">
        <w:rPr>
          <w:rFonts w:ascii="Times New Roman" w:eastAsiaTheme="minorHAnsi" w:hAnsi="Times New Roman"/>
          <w:i/>
          <w:iCs/>
          <w:sz w:val="24"/>
          <w:szCs w:val="24"/>
        </w:rPr>
        <w:t xml:space="preserve">own </w:t>
      </w:r>
      <w:r w:rsidR="003E6A25">
        <w:rPr>
          <w:rFonts w:ascii="Times New Roman" w:eastAsiaTheme="minorHAnsi" w:hAnsi="Times New Roman"/>
          <w:sz w:val="24"/>
          <w:szCs w:val="24"/>
        </w:rPr>
        <w:t xml:space="preserve">diversity and delve into their </w:t>
      </w:r>
      <w:r w:rsidR="003E6A25">
        <w:rPr>
          <w:rFonts w:ascii="Times New Roman" w:eastAsiaTheme="minorHAnsi" w:hAnsi="Times New Roman"/>
          <w:i/>
          <w:iCs/>
          <w:sz w:val="24"/>
          <w:szCs w:val="24"/>
        </w:rPr>
        <w:t xml:space="preserve">own </w:t>
      </w:r>
      <w:r w:rsidR="003E6A25">
        <w:rPr>
          <w:rFonts w:ascii="Times New Roman" w:eastAsiaTheme="minorHAnsi" w:hAnsi="Times New Roman"/>
          <w:sz w:val="24"/>
          <w:szCs w:val="24"/>
        </w:rPr>
        <w:t>identities before they can learn about and from their students” (p. 133).</w:t>
      </w:r>
      <w:r w:rsidR="00495837">
        <w:rPr>
          <w:rFonts w:ascii="Times New Roman" w:hAnsi="Times New Roman"/>
          <w:sz w:val="24"/>
          <w:szCs w:val="24"/>
        </w:rPr>
        <w:t xml:space="preserve"> </w:t>
      </w:r>
    </w:p>
    <w:p w:rsidR="009D4898" w:rsidRPr="00B5282C" w:rsidRDefault="003E6A25" w:rsidP="00B5282C">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Clearly, there is a need for</w:t>
      </w:r>
      <w:r w:rsidR="009D4898">
        <w:rPr>
          <w:rFonts w:ascii="Times New Roman" w:hAnsi="Times New Roman"/>
          <w:sz w:val="24"/>
          <w:szCs w:val="24"/>
        </w:rPr>
        <w:t xml:space="preserve"> teacher education program</w:t>
      </w:r>
      <w:r w:rsidR="0087554B">
        <w:rPr>
          <w:rFonts w:ascii="Times New Roman" w:hAnsi="Times New Roman"/>
          <w:sz w:val="24"/>
          <w:szCs w:val="24"/>
        </w:rPr>
        <w:t>s</w:t>
      </w:r>
      <w:r w:rsidR="009D4898">
        <w:rPr>
          <w:rFonts w:ascii="Times New Roman" w:hAnsi="Times New Roman"/>
          <w:sz w:val="24"/>
          <w:szCs w:val="24"/>
        </w:rPr>
        <w:t xml:space="preserve"> </w:t>
      </w:r>
      <w:r>
        <w:rPr>
          <w:rFonts w:ascii="Times New Roman" w:hAnsi="Times New Roman"/>
          <w:sz w:val="24"/>
          <w:szCs w:val="24"/>
        </w:rPr>
        <w:t xml:space="preserve">to </w:t>
      </w:r>
      <w:r w:rsidR="004918BB">
        <w:rPr>
          <w:rFonts w:ascii="Times New Roman" w:hAnsi="Times New Roman"/>
          <w:sz w:val="24"/>
          <w:szCs w:val="24"/>
        </w:rPr>
        <w:t>include</w:t>
      </w:r>
      <w:r w:rsidR="00634B6F">
        <w:rPr>
          <w:rFonts w:ascii="Times New Roman" w:hAnsi="Times New Roman"/>
          <w:sz w:val="24"/>
          <w:szCs w:val="24"/>
        </w:rPr>
        <w:t xml:space="preserve"> culturally</w:t>
      </w:r>
      <w:r w:rsidR="009D4898">
        <w:rPr>
          <w:rFonts w:ascii="Times New Roman" w:hAnsi="Times New Roman"/>
          <w:sz w:val="24"/>
          <w:szCs w:val="24"/>
        </w:rPr>
        <w:t xml:space="preserve"> responsive </w:t>
      </w:r>
      <w:r w:rsidR="006F32C2">
        <w:rPr>
          <w:rFonts w:ascii="Times New Roman" w:hAnsi="Times New Roman"/>
          <w:sz w:val="24"/>
          <w:szCs w:val="24"/>
        </w:rPr>
        <w:t>teaching</w:t>
      </w:r>
      <w:r>
        <w:rPr>
          <w:rFonts w:ascii="Times New Roman" w:hAnsi="Times New Roman"/>
          <w:sz w:val="24"/>
          <w:szCs w:val="24"/>
        </w:rPr>
        <w:t xml:space="preserve"> </w:t>
      </w:r>
      <w:r w:rsidR="004B4632">
        <w:rPr>
          <w:rFonts w:ascii="Times New Roman" w:hAnsi="Times New Roman"/>
          <w:sz w:val="24"/>
          <w:szCs w:val="24"/>
        </w:rPr>
        <w:t xml:space="preserve">and </w:t>
      </w:r>
      <w:r>
        <w:rPr>
          <w:rFonts w:ascii="Times New Roman" w:hAnsi="Times New Roman"/>
          <w:sz w:val="24"/>
          <w:szCs w:val="24"/>
        </w:rPr>
        <w:t>dispositions</w:t>
      </w:r>
      <w:r w:rsidR="004B4632">
        <w:rPr>
          <w:rFonts w:ascii="Times New Roman" w:hAnsi="Times New Roman"/>
          <w:sz w:val="24"/>
          <w:szCs w:val="24"/>
        </w:rPr>
        <w:t xml:space="preserve"> to ensure that candidates enact th</w:t>
      </w:r>
      <w:r w:rsidR="00E90653">
        <w:rPr>
          <w:rFonts w:ascii="Times New Roman" w:hAnsi="Times New Roman"/>
          <w:sz w:val="24"/>
          <w:szCs w:val="24"/>
        </w:rPr>
        <w:t>is knowledge and teaching skill within the classroom as a way to affirm their views toward students’ success</w:t>
      </w:r>
      <w:r w:rsidR="004B4632">
        <w:rPr>
          <w:rFonts w:ascii="Times New Roman" w:hAnsi="Times New Roman"/>
          <w:sz w:val="24"/>
          <w:szCs w:val="24"/>
        </w:rPr>
        <w:t xml:space="preserve">.  </w:t>
      </w:r>
      <w:r w:rsidR="00B25248">
        <w:rPr>
          <w:rFonts w:ascii="Times New Roman" w:hAnsi="Times New Roman"/>
          <w:sz w:val="24"/>
          <w:szCs w:val="24"/>
        </w:rPr>
        <w:t xml:space="preserve">A change in the educational delivery is critical to </w:t>
      </w:r>
      <w:r w:rsidR="004918BB">
        <w:rPr>
          <w:rFonts w:ascii="Times New Roman" w:hAnsi="Times New Roman"/>
          <w:sz w:val="24"/>
          <w:szCs w:val="24"/>
        </w:rPr>
        <w:t>address</w:t>
      </w:r>
      <w:r w:rsidR="006F32C2">
        <w:rPr>
          <w:rFonts w:ascii="Times New Roman" w:hAnsi="Times New Roman"/>
          <w:sz w:val="24"/>
          <w:szCs w:val="24"/>
        </w:rPr>
        <w:t xml:space="preserve"> the</w:t>
      </w:r>
      <w:r w:rsidR="00B25248">
        <w:rPr>
          <w:rFonts w:ascii="Times New Roman" w:hAnsi="Times New Roman"/>
          <w:sz w:val="24"/>
          <w:szCs w:val="24"/>
        </w:rPr>
        <w:t xml:space="preserve"> struggle prese</w:t>
      </w:r>
      <w:r w:rsidR="006F32C2">
        <w:rPr>
          <w:rFonts w:ascii="Times New Roman" w:hAnsi="Times New Roman"/>
          <w:sz w:val="24"/>
          <w:szCs w:val="24"/>
        </w:rPr>
        <w:t xml:space="preserve">nted by some adolescent readers. </w:t>
      </w:r>
      <w:r w:rsidR="00634B6F">
        <w:rPr>
          <w:rFonts w:ascii="Times New Roman" w:hAnsi="Times New Roman"/>
          <w:sz w:val="24"/>
          <w:szCs w:val="24"/>
        </w:rPr>
        <w:t xml:space="preserve"> </w:t>
      </w:r>
      <w:r w:rsidR="001F2B16">
        <w:rPr>
          <w:rFonts w:ascii="Times New Roman" w:hAnsi="Times New Roman"/>
          <w:sz w:val="24"/>
          <w:szCs w:val="24"/>
        </w:rPr>
        <w:t xml:space="preserve">There must be curricular consistency and transformation of the conventional teacher and student roles in order to procure the benefits from this form of pedagogy which embraces a holistic and in-depth approach to teaching and learning. </w:t>
      </w:r>
      <w:r w:rsidR="00634B6F">
        <w:rPr>
          <w:rFonts w:ascii="Times New Roman" w:hAnsi="Times New Roman"/>
          <w:sz w:val="24"/>
          <w:szCs w:val="24"/>
        </w:rPr>
        <w:t>However, struggling readers may not be the onl</w:t>
      </w:r>
      <w:r w:rsidR="00EE1B59">
        <w:rPr>
          <w:rFonts w:ascii="Times New Roman" w:hAnsi="Times New Roman"/>
          <w:sz w:val="24"/>
          <w:szCs w:val="24"/>
        </w:rPr>
        <w:t xml:space="preserve">y group that may benefit from </w:t>
      </w:r>
      <w:r w:rsidR="00634B6F">
        <w:rPr>
          <w:rFonts w:ascii="Times New Roman" w:hAnsi="Times New Roman"/>
          <w:sz w:val="24"/>
          <w:szCs w:val="24"/>
        </w:rPr>
        <w:t xml:space="preserve">culturally responsive </w:t>
      </w:r>
      <w:r w:rsidR="00EE1B59">
        <w:rPr>
          <w:rFonts w:ascii="Times New Roman" w:hAnsi="Times New Roman"/>
          <w:sz w:val="24"/>
          <w:szCs w:val="24"/>
        </w:rPr>
        <w:t>pedagogical environments, there is also real implications for</w:t>
      </w:r>
      <w:r w:rsidR="00634B6F">
        <w:rPr>
          <w:rFonts w:ascii="Times New Roman" w:hAnsi="Times New Roman"/>
          <w:sz w:val="24"/>
          <w:szCs w:val="24"/>
        </w:rPr>
        <w:t xml:space="preserve"> those reader</w:t>
      </w:r>
      <w:r w:rsidR="00EE1B59">
        <w:rPr>
          <w:rFonts w:ascii="Times New Roman" w:hAnsi="Times New Roman"/>
          <w:sz w:val="24"/>
          <w:szCs w:val="24"/>
        </w:rPr>
        <w:t>s who exhibit reading apathy. This type of instruction may be beneficial if the reading</w:t>
      </w:r>
      <w:r w:rsidR="00634B6F">
        <w:rPr>
          <w:rFonts w:ascii="Times New Roman" w:hAnsi="Times New Roman"/>
          <w:sz w:val="24"/>
          <w:szCs w:val="24"/>
        </w:rPr>
        <w:t xml:space="preserve"> material </w:t>
      </w:r>
      <w:r w:rsidR="00EE1B59">
        <w:rPr>
          <w:rFonts w:ascii="Times New Roman" w:hAnsi="Times New Roman"/>
          <w:sz w:val="24"/>
          <w:szCs w:val="24"/>
        </w:rPr>
        <w:t xml:space="preserve">that is </w:t>
      </w:r>
      <w:r w:rsidR="00634B6F">
        <w:rPr>
          <w:rFonts w:ascii="Times New Roman" w:hAnsi="Times New Roman"/>
          <w:sz w:val="24"/>
          <w:szCs w:val="24"/>
        </w:rPr>
        <w:t>being offered by the school</w:t>
      </w:r>
      <w:r w:rsidR="00495837">
        <w:rPr>
          <w:rFonts w:ascii="Times New Roman" w:hAnsi="Times New Roman"/>
          <w:sz w:val="24"/>
          <w:szCs w:val="24"/>
        </w:rPr>
        <w:t xml:space="preserve"> is</w:t>
      </w:r>
      <w:r w:rsidR="00EE1B59">
        <w:rPr>
          <w:rFonts w:ascii="Times New Roman" w:hAnsi="Times New Roman"/>
          <w:sz w:val="24"/>
          <w:szCs w:val="24"/>
        </w:rPr>
        <w:t xml:space="preserve"> high interest and motivating</w:t>
      </w:r>
      <w:r w:rsidR="00066B74">
        <w:rPr>
          <w:rFonts w:ascii="Times New Roman" w:hAnsi="Times New Roman"/>
          <w:sz w:val="24"/>
          <w:szCs w:val="24"/>
        </w:rPr>
        <w:t>. Also, if the content that is read is also the material to assess students’ knowledge, students’ possibly will be more successful in the application of their knowledge</w:t>
      </w:r>
      <w:r w:rsidR="00634B6F">
        <w:rPr>
          <w:rFonts w:ascii="Times New Roman" w:hAnsi="Times New Roman"/>
          <w:sz w:val="24"/>
          <w:szCs w:val="24"/>
        </w:rPr>
        <w:t xml:space="preserve">.  </w:t>
      </w:r>
      <w:r w:rsidR="00EE1B59">
        <w:rPr>
          <w:rFonts w:ascii="Times New Roman" w:hAnsi="Times New Roman"/>
          <w:sz w:val="24"/>
          <w:szCs w:val="24"/>
        </w:rPr>
        <w:t>Apathetic or reluctant readers somehow seem to be at the brink of losing academic ground if the school offerings fail to interest them</w:t>
      </w:r>
      <w:r w:rsidR="00EE1B59" w:rsidRPr="007B145D">
        <w:rPr>
          <w:rFonts w:ascii="Times New Roman" w:hAnsi="Times New Roman"/>
          <w:sz w:val="24"/>
          <w:szCs w:val="24"/>
        </w:rPr>
        <w:t xml:space="preserve">.  </w:t>
      </w:r>
      <w:r w:rsidR="007B145D">
        <w:rPr>
          <w:rFonts w:ascii="Times New Roman" w:eastAsiaTheme="minorHAnsi" w:hAnsi="Times New Roman"/>
          <w:sz w:val="24"/>
          <w:szCs w:val="24"/>
        </w:rPr>
        <w:t xml:space="preserve">To </w:t>
      </w:r>
      <w:r w:rsidR="00B10476">
        <w:rPr>
          <w:rFonts w:ascii="Times New Roman" w:eastAsiaTheme="minorHAnsi" w:hAnsi="Times New Roman"/>
          <w:sz w:val="24"/>
          <w:szCs w:val="24"/>
        </w:rPr>
        <w:t>quote</w:t>
      </w:r>
      <w:r w:rsidR="007B145D">
        <w:rPr>
          <w:rFonts w:ascii="Times New Roman" w:eastAsiaTheme="minorHAnsi" w:hAnsi="Times New Roman"/>
          <w:sz w:val="24"/>
          <w:szCs w:val="24"/>
        </w:rPr>
        <w:t xml:space="preserve"> Nieto (2000)</w:t>
      </w:r>
      <w:r w:rsidR="007B145D" w:rsidRPr="007B145D">
        <w:rPr>
          <w:rFonts w:ascii="Times New Roman" w:eastAsiaTheme="minorHAnsi" w:hAnsi="Times New Roman"/>
          <w:sz w:val="24"/>
          <w:szCs w:val="24"/>
        </w:rPr>
        <w:t>, “When students</w:t>
      </w:r>
      <w:r w:rsidR="00B5282C">
        <w:rPr>
          <w:rFonts w:ascii="Times New Roman" w:hAnsi="Times New Roman"/>
          <w:sz w:val="24"/>
          <w:szCs w:val="24"/>
        </w:rPr>
        <w:t xml:space="preserve"> </w:t>
      </w:r>
      <w:r w:rsidR="007B145D" w:rsidRPr="007B145D">
        <w:rPr>
          <w:rFonts w:ascii="Times New Roman" w:eastAsiaTheme="minorHAnsi" w:hAnsi="Times New Roman"/>
          <w:sz w:val="24"/>
          <w:szCs w:val="24"/>
        </w:rPr>
        <w:t xml:space="preserve">feel connected to school, they identify </w:t>
      </w:r>
      <w:r w:rsidR="007B145D" w:rsidRPr="00B5282C">
        <w:rPr>
          <w:rFonts w:ascii="Times New Roman" w:eastAsiaTheme="minorHAnsi" w:hAnsi="Times New Roman"/>
          <w:sz w:val="24"/>
          <w:szCs w:val="24"/>
        </w:rPr>
        <w:t xml:space="preserve">as </w:t>
      </w:r>
      <w:r w:rsidR="007B145D" w:rsidRPr="00B5282C">
        <w:rPr>
          <w:rFonts w:ascii="Times New Roman" w:eastAsiaTheme="minorHAnsi" w:hAnsi="Times New Roman"/>
          <w:iCs/>
          <w:sz w:val="24"/>
          <w:szCs w:val="24"/>
        </w:rPr>
        <w:t>learners</w:t>
      </w:r>
      <w:r w:rsidR="007B145D" w:rsidRPr="007B145D">
        <w:rPr>
          <w:rFonts w:ascii="Times New Roman" w:eastAsiaTheme="minorHAnsi" w:hAnsi="Times New Roman"/>
          <w:i/>
          <w:iCs/>
          <w:sz w:val="24"/>
          <w:szCs w:val="24"/>
        </w:rPr>
        <w:t xml:space="preserve"> </w:t>
      </w:r>
      <w:r w:rsidR="007B145D" w:rsidRPr="007B145D">
        <w:rPr>
          <w:rFonts w:ascii="Times New Roman" w:eastAsiaTheme="minorHAnsi" w:hAnsi="Times New Roman"/>
          <w:sz w:val="24"/>
          <w:szCs w:val="24"/>
        </w:rPr>
        <w:t>and they have a far greater chance of becoming successful</w:t>
      </w:r>
      <w:r w:rsidR="007B145D">
        <w:rPr>
          <w:rFonts w:ascii="Times New Roman" w:eastAsiaTheme="minorHAnsi" w:hAnsi="Times New Roman"/>
          <w:sz w:val="24"/>
          <w:szCs w:val="24"/>
        </w:rPr>
        <w:t xml:space="preserve"> students’ (p.299).</w:t>
      </w:r>
      <w:r w:rsidR="00B5282C">
        <w:rPr>
          <w:rFonts w:ascii="Times New Roman" w:eastAsiaTheme="minorHAnsi" w:hAnsi="Times New Roman"/>
          <w:sz w:val="24"/>
          <w:szCs w:val="24"/>
        </w:rPr>
        <w:t xml:space="preserve">  </w:t>
      </w:r>
    </w:p>
    <w:p w:rsidR="00D1138A" w:rsidRDefault="00D1138A" w:rsidP="00D1138A">
      <w:pPr>
        <w:spacing w:after="0" w:line="480" w:lineRule="auto"/>
        <w:jc w:val="center"/>
        <w:rPr>
          <w:rFonts w:ascii="Times New Roman" w:hAnsi="Times New Roman"/>
          <w:b/>
          <w:sz w:val="24"/>
          <w:szCs w:val="24"/>
        </w:rPr>
      </w:pPr>
      <w:r>
        <w:rPr>
          <w:rFonts w:ascii="Times New Roman" w:hAnsi="Times New Roman"/>
          <w:b/>
          <w:sz w:val="24"/>
          <w:szCs w:val="24"/>
        </w:rPr>
        <w:t>Implications for Future Research</w:t>
      </w:r>
    </w:p>
    <w:p w:rsidR="00825B70" w:rsidRPr="00825B70" w:rsidRDefault="00D1138A" w:rsidP="00825B70">
      <w:pPr>
        <w:spacing w:after="0" w:line="480" w:lineRule="auto"/>
        <w:rPr>
          <w:rFonts w:ascii="Times New Roman" w:hAnsi="Times New Roman"/>
          <w:sz w:val="24"/>
          <w:szCs w:val="24"/>
        </w:rPr>
      </w:pPr>
      <w:r>
        <w:rPr>
          <w:rFonts w:ascii="Times New Roman" w:hAnsi="Times New Roman"/>
          <w:sz w:val="24"/>
          <w:szCs w:val="24"/>
        </w:rPr>
        <w:tab/>
        <w:t xml:space="preserve">The results of this study have implications for future research. </w:t>
      </w:r>
      <w:r w:rsidR="00987114" w:rsidRPr="00987114">
        <w:rPr>
          <w:rFonts w:ascii="Times New Roman" w:hAnsi="Times New Roman"/>
          <w:color w:val="000000" w:themeColor="text1"/>
          <w:sz w:val="24"/>
          <w:szCs w:val="24"/>
        </w:rPr>
        <w:t>The f</w:t>
      </w:r>
      <w:r w:rsidR="00987114">
        <w:rPr>
          <w:rFonts w:ascii="Times New Roman" w:hAnsi="Times New Roman"/>
          <w:color w:val="000000" w:themeColor="text1"/>
          <w:sz w:val="24"/>
          <w:szCs w:val="24"/>
        </w:rPr>
        <w:t xml:space="preserve">ederal and state </w:t>
      </w:r>
      <w:r w:rsidR="00207D07">
        <w:rPr>
          <w:rFonts w:ascii="Times New Roman" w:hAnsi="Times New Roman"/>
          <w:color w:val="000000" w:themeColor="text1"/>
          <w:sz w:val="24"/>
          <w:szCs w:val="24"/>
        </w:rPr>
        <w:t>government</w:t>
      </w:r>
      <w:r w:rsidR="00207D07" w:rsidRPr="00987114">
        <w:rPr>
          <w:rFonts w:ascii="Times New Roman" w:hAnsi="Times New Roman"/>
          <w:color w:val="000000" w:themeColor="text1"/>
          <w:sz w:val="24"/>
          <w:szCs w:val="24"/>
        </w:rPr>
        <w:t>s continue</w:t>
      </w:r>
      <w:r>
        <w:rPr>
          <w:rFonts w:ascii="Times New Roman" w:hAnsi="Times New Roman"/>
          <w:sz w:val="24"/>
          <w:szCs w:val="24"/>
        </w:rPr>
        <w:t xml:space="preserve"> to introduce legislation</w:t>
      </w:r>
      <w:r w:rsidR="00987114">
        <w:rPr>
          <w:rFonts w:ascii="Times New Roman" w:hAnsi="Times New Roman"/>
          <w:sz w:val="24"/>
          <w:szCs w:val="24"/>
        </w:rPr>
        <w:t>s</w:t>
      </w:r>
      <w:r>
        <w:rPr>
          <w:rFonts w:ascii="Times New Roman" w:hAnsi="Times New Roman"/>
          <w:sz w:val="24"/>
          <w:szCs w:val="24"/>
        </w:rPr>
        <w:t xml:space="preserve"> </w:t>
      </w:r>
      <w:r w:rsidR="00825B70">
        <w:rPr>
          <w:rFonts w:ascii="Times New Roman" w:hAnsi="Times New Roman"/>
          <w:sz w:val="24"/>
          <w:szCs w:val="24"/>
        </w:rPr>
        <w:t xml:space="preserve">and regulations </w:t>
      </w:r>
      <w:r>
        <w:rPr>
          <w:rFonts w:ascii="Times New Roman" w:hAnsi="Times New Roman"/>
          <w:sz w:val="24"/>
          <w:szCs w:val="24"/>
        </w:rPr>
        <w:t xml:space="preserve">with performance standards for students.  Students who struggle with reading and many minority students are still underperforming and lack the proficiency needed to meet the required performance standards.  The achievement gap continues to widen and teachers are faced with the undue pressure to increase test scores. This context begs the question, “What educational component is missing </w:t>
      </w:r>
      <w:r w:rsidR="00C21D5C">
        <w:rPr>
          <w:rFonts w:ascii="Times New Roman" w:hAnsi="Times New Roman"/>
          <w:sz w:val="24"/>
          <w:szCs w:val="24"/>
        </w:rPr>
        <w:t xml:space="preserve">in </w:t>
      </w:r>
      <w:r>
        <w:rPr>
          <w:rFonts w:ascii="Times New Roman" w:hAnsi="Times New Roman"/>
          <w:sz w:val="24"/>
          <w:szCs w:val="24"/>
        </w:rPr>
        <w:t xml:space="preserve">student’s academic progress? How can struggling learners achieve high academic standards?” </w:t>
      </w:r>
      <w:r>
        <w:rPr>
          <w:rFonts w:ascii="Times New Roman" w:eastAsiaTheme="minorHAnsi" w:hAnsi="Times New Roman"/>
          <w:color w:val="000000" w:themeColor="text1"/>
          <w:sz w:val="24"/>
          <w:szCs w:val="24"/>
        </w:rPr>
        <w:t xml:space="preserve">Research on </w:t>
      </w:r>
      <w:r w:rsidRPr="00C8166F">
        <w:rPr>
          <w:rFonts w:ascii="Times New Roman" w:eastAsiaTheme="minorHAnsi" w:hAnsi="Times New Roman"/>
          <w:color w:val="000000" w:themeColor="text1"/>
          <w:sz w:val="24"/>
          <w:szCs w:val="24"/>
        </w:rPr>
        <w:t xml:space="preserve">culturally responsive teaching education </w:t>
      </w:r>
      <w:r>
        <w:rPr>
          <w:rFonts w:ascii="Times New Roman" w:eastAsiaTheme="minorHAnsi" w:hAnsi="Times New Roman"/>
          <w:color w:val="000000" w:themeColor="text1"/>
          <w:sz w:val="24"/>
          <w:szCs w:val="24"/>
        </w:rPr>
        <w:t xml:space="preserve">and its implementation </w:t>
      </w:r>
      <w:r w:rsidRPr="00C8166F">
        <w:rPr>
          <w:rFonts w:ascii="Times New Roman" w:eastAsiaTheme="minorHAnsi" w:hAnsi="Times New Roman"/>
          <w:color w:val="000000" w:themeColor="text1"/>
          <w:sz w:val="24"/>
          <w:szCs w:val="24"/>
        </w:rPr>
        <w:t>warrants more consideration</w:t>
      </w:r>
      <w:r>
        <w:rPr>
          <w:rFonts w:ascii="Times New Roman" w:eastAsiaTheme="minorHAnsi" w:hAnsi="Times New Roman"/>
          <w:color w:val="000000" w:themeColor="text1"/>
          <w:sz w:val="24"/>
          <w:szCs w:val="24"/>
        </w:rPr>
        <w:t xml:space="preserve">. </w:t>
      </w:r>
      <w:r w:rsidR="00C5503D">
        <w:rPr>
          <w:rFonts w:ascii="Times New Roman" w:eastAsiaTheme="minorHAnsi" w:hAnsi="Times New Roman"/>
          <w:color w:val="000000" w:themeColor="text1"/>
          <w:sz w:val="24"/>
          <w:szCs w:val="24"/>
        </w:rPr>
        <w:t xml:space="preserve"> </w:t>
      </w:r>
    </w:p>
    <w:p w:rsidR="00720F97" w:rsidRDefault="00C5503D" w:rsidP="00355881">
      <w:pPr>
        <w:spacing w:after="0" w:line="480" w:lineRule="auto"/>
        <w:ind w:firstLine="720"/>
        <w:rPr>
          <w:rFonts w:ascii="Times New Roman" w:hAnsi="Times New Roman"/>
          <w:sz w:val="24"/>
          <w:szCs w:val="24"/>
        </w:rPr>
      </w:pPr>
      <w:r>
        <w:rPr>
          <w:rFonts w:ascii="Times New Roman" w:eastAsiaTheme="minorHAnsi" w:hAnsi="Times New Roman"/>
          <w:color w:val="000000" w:themeColor="text1"/>
          <w:sz w:val="24"/>
          <w:szCs w:val="24"/>
        </w:rPr>
        <w:t xml:space="preserve">A longitudinal study may be needed to </w:t>
      </w:r>
      <w:r>
        <w:rPr>
          <w:rFonts w:ascii="Times New Roman" w:hAnsi="Times New Roman"/>
          <w:sz w:val="24"/>
          <w:szCs w:val="24"/>
        </w:rPr>
        <w:t>f</w:t>
      </w:r>
      <w:r w:rsidR="00D1138A">
        <w:rPr>
          <w:rFonts w:ascii="Times New Roman" w:hAnsi="Times New Roman"/>
          <w:sz w:val="24"/>
          <w:szCs w:val="24"/>
        </w:rPr>
        <w:t>urther investigat</w:t>
      </w:r>
      <w:r>
        <w:rPr>
          <w:rFonts w:ascii="Times New Roman" w:hAnsi="Times New Roman"/>
          <w:sz w:val="24"/>
          <w:szCs w:val="24"/>
        </w:rPr>
        <w:t xml:space="preserve">e </w:t>
      </w:r>
      <w:r w:rsidR="00D1138A">
        <w:rPr>
          <w:rFonts w:ascii="Times New Roman" w:hAnsi="Times New Roman"/>
          <w:sz w:val="24"/>
          <w:szCs w:val="24"/>
        </w:rPr>
        <w:t>how culturally responsive instruction can be infused in all academic d</w:t>
      </w:r>
      <w:r>
        <w:rPr>
          <w:rFonts w:ascii="Times New Roman" w:hAnsi="Times New Roman"/>
          <w:sz w:val="24"/>
          <w:szCs w:val="24"/>
        </w:rPr>
        <w:t>isciplines</w:t>
      </w:r>
      <w:r w:rsidR="00825B70">
        <w:rPr>
          <w:rFonts w:ascii="Times New Roman" w:hAnsi="Times New Roman"/>
          <w:sz w:val="24"/>
          <w:szCs w:val="24"/>
        </w:rPr>
        <w:t xml:space="preserve">. </w:t>
      </w:r>
      <w:r w:rsidR="0004517F">
        <w:rPr>
          <w:rFonts w:ascii="Times New Roman" w:hAnsi="Times New Roman"/>
          <w:sz w:val="24"/>
          <w:szCs w:val="24"/>
        </w:rPr>
        <w:t>More specifically, a thematic approach to learning across disciplines using a culturally responsive approach is also notable.</w:t>
      </w:r>
      <w:r w:rsidR="00720F97">
        <w:rPr>
          <w:rFonts w:ascii="Times New Roman" w:hAnsi="Times New Roman"/>
          <w:sz w:val="24"/>
          <w:szCs w:val="24"/>
        </w:rPr>
        <w:t xml:space="preserve"> Introducing this concept across disciplines using themes will evoke greater and more profound learning opportunities and engagement for students. </w:t>
      </w:r>
    </w:p>
    <w:p w:rsidR="0004517F" w:rsidRPr="0004517F" w:rsidRDefault="0004517F" w:rsidP="00355881">
      <w:pPr>
        <w:spacing w:after="0" w:line="480" w:lineRule="auto"/>
        <w:ind w:firstLine="720"/>
        <w:rPr>
          <w:rFonts w:ascii="Times New Roman" w:hAnsi="Times New Roman"/>
          <w:sz w:val="24"/>
          <w:szCs w:val="24"/>
        </w:rPr>
      </w:pPr>
      <w:r>
        <w:rPr>
          <w:rFonts w:ascii="Times New Roman" w:hAnsi="Times New Roman"/>
          <w:sz w:val="24"/>
          <w:szCs w:val="24"/>
        </w:rPr>
        <w:t xml:space="preserve">Additionally, a future study could explore the </w:t>
      </w:r>
      <w:r w:rsidR="00BB3C6C">
        <w:rPr>
          <w:rFonts w:ascii="Times New Roman" w:hAnsi="Times New Roman"/>
          <w:sz w:val="24"/>
          <w:szCs w:val="24"/>
        </w:rPr>
        <w:t>development</w:t>
      </w:r>
      <w:r>
        <w:rPr>
          <w:rFonts w:ascii="Times New Roman" w:hAnsi="Times New Roman"/>
          <w:sz w:val="24"/>
          <w:szCs w:val="24"/>
        </w:rPr>
        <w:t xml:space="preserve"> and utilization of a </w:t>
      </w:r>
      <w:r w:rsidR="00AE2738">
        <w:rPr>
          <w:rFonts w:ascii="Times New Roman" w:hAnsi="Times New Roman"/>
          <w:sz w:val="24"/>
          <w:szCs w:val="24"/>
        </w:rPr>
        <w:t>Likert-S</w:t>
      </w:r>
      <w:r>
        <w:rPr>
          <w:rFonts w:ascii="Times New Roman" w:hAnsi="Times New Roman"/>
          <w:sz w:val="24"/>
          <w:szCs w:val="24"/>
        </w:rPr>
        <w:t xml:space="preserve">cale, </w:t>
      </w:r>
      <w:r w:rsidR="00BB3C6C">
        <w:rPr>
          <w:rFonts w:ascii="Times New Roman" w:hAnsi="Times New Roman"/>
          <w:i/>
          <w:sz w:val="24"/>
          <w:szCs w:val="24"/>
        </w:rPr>
        <w:t>Cultural</w:t>
      </w:r>
      <w:r w:rsidR="00720F97">
        <w:rPr>
          <w:rFonts w:ascii="Times New Roman" w:hAnsi="Times New Roman"/>
          <w:i/>
          <w:sz w:val="24"/>
          <w:szCs w:val="24"/>
        </w:rPr>
        <w:t xml:space="preserve"> Literacy Connection</w:t>
      </w:r>
      <w:r w:rsidR="00BB3C6C">
        <w:rPr>
          <w:rFonts w:ascii="Times New Roman" w:hAnsi="Times New Roman"/>
          <w:i/>
          <w:sz w:val="24"/>
          <w:szCs w:val="24"/>
        </w:rPr>
        <w:t xml:space="preserve"> Assessment (CLCA)</w:t>
      </w:r>
      <w:r w:rsidR="00720F97">
        <w:rPr>
          <w:rFonts w:ascii="Times New Roman" w:hAnsi="Times New Roman"/>
          <w:i/>
          <w:sz w:val="24"/>
          <w:szCs w:val="24"/>
        </w:rPr>
        <w:t xml:space="preserve">. </w:t>
      </w:r>
      <w:r w:rsidR="00720F97">
        <w:rPr>
          <w:rFonts w:ascii="Times New Roman" w:hAnsi="Times New Roman"/>
          <w:sz w:val="24"/>
          <w:szCs w:val="24"/>
        </w:rPr>
        <w:t>This would be a self-reporting tool that</w:t>
      </w:r>
      <w:r>
        <w:rPr>
          <w:rFonts w:ascii="Times New Roman" w:hAnsi="Times New Roman"/>
          <w:sz w:val="24"/>
          <w:szCs w:val="24"/>
        </w:rPr>
        <w:t xml:space="preserve"> measures the extent to which students connect </w:t>
      </w:r>
      <w:r w:rsidR="00720F97">
        <w:rPr>
          <w:rFonts w:ascii="Times New Roman" w:hAnsi="Times New Roman"/>
          <w:sz w:val="24"/>
          <w:szCs w:val="24"/>
        </w:rPr>
        <w:t>or identify</w:t>
      </w:r>
      <w:r>
        <w:rPr>
          <w:rFonts w:ascii="Times New Roman" w:hAnsi="Times New Roman"/>
          <w:sz w:val="24"/>
          <w:szCs w:val="24"/>
        </w:rPr>
        <w:t xml:space="preserve"> </w:t>
      </w:r>
      <w:r w:rsidR="00720F97">
        <w:rPr>
          <w:rFonts w:ascii="Times New Roman" w:hAnsi="Times New Roman"/>
          <w:sz w:val="24"/>
          <w:szCs w:val="24"/>
        </w:rPr>
        <w:t xml:space="preserve">with </w:t>
      </w:r>
      <w:r>
        <w:rPr>
          <w:rFonts w:ascii="Times New Roman" w:hAnsi="Times New Roman"/>
          <w:sz w:val="24"/>
          <w:szCs w:val="24"/>
        </w:rPr>
        <w:t>the relevance of the literature to their own lives after reading and discussing culturally relevant literature.</w:t>
      </w:r>
      <w:r w:rsidR="00720F97">
        <w:rPr>
          <w:rFonts w:ascii="Times New Roman" w:hAnsi="Times New Roman"/>
          <w:sz w:val="24"/>
          <w:szCs w:val="24"/>
        </w:rPr>
        <w:t xml:space="preserve"> </w:t>
      </w:r>
      <w:r w:rsidR="00606A60">
        <w:rPr>
          <w:rFonts w:ascii="Times New Roman" w:hAnsi="Times New Roman"/>
          <w:sz w:val="24"/>
          <w:szCs w:val="24"/>
        </w:rPr>
        <w:t xml:space="preserve"> Moreover, it will provide insights to researchers </w:t>
      </w:r>
      <w:r w:rsidR="00E1148B">
        <w:rPr>
          <w:rFonts w:ascii="Times New Roman" w:hAnsi="Times New Roman"/>
          <w:sz w:val="24"/>
          <w:szCs w:val="24"/>
        </w:rPr>
        <w:t xml:space="preserve">and educators </w:t>
      </w:r>
      <w:r w:rsidR="00606A60">
        <w:rPr>
          <w:rFonts w:ascii="Times New Roman" w:hAnsi="Times New Roman"/>
          <w:sz w:val="24"/>
          <w:szCs w:val="24"/>
        </w:rPr>
        <w:t>in the selection of relevant materials for use as well as provide a foundation for discussion on what makes a text, culturally relevant.</w:t>
      </w:r>
    </w:p>
    <w:p w:rsidR="00553F7B" w:rsidRPr="00355881" w:rsidRDefault="00C5503D" w:rsidP="00355881">
      <w:pPr>
        <w:spacing w:after="0" w:line="480" w:lineRule="auto"/>
        <w:ind w:firstLine="720"/>
        <w:rPr>
          <w:rFonts w:ascii="Times New Roman" w:hAnsi="Times New Roman"/>
          <w:sz w:val="24"/>
          <w:szCs w:val="24"/>
        </w:rPr>
      </w:pPr>
      <w:r>
        <w:rPr>
          <w:rFonts w:ascii="Times New Roman" w:hAnsi="Times New Roman"/>
          <w:sz w:val="24"/>
          <w:szCs w:val="24"/>
        </w:rPr>
        <w:t xml:space="preserve"> </w:t>
      </w:r>
      <w:r w:rsidR="00AE2738">
        <w:rPr>
          <w:rFonts w:ascii="Times New Roman" w:hAnsi="Times New Roman"/>
          <w:sz w:val="24"/>
          <w:szCs w:val="24"/>
        </w:rPr>
        <w:t>F</w:t>
      </w:r>
      <w:r w:rsidR="0004517F">
        <w:rPr>
          <w:rFonts w:ascii="Times New Roman" w:hAnsi="Times New Roman"/>
          <w:sz w:val="24"/>
          <w:szCs w:val="24"/>
        </w:rPr>
        <w:t>uture research should also investigate</w:t>
      </w:r>
      <w:r>
        <w:rPr>
          <w:rFonts w:ascii="Times New Roman" w:hAnsi="Times New Roman"/>
          <w:sz w:val="24"/>
          <w:szCs w:val="24"/>
        </w:rPr>
        <w:t xml:space="preserve"> a mixed method </w:t>
      </w:r>
      <w:r w:rsidR="00D1138A">
        <w:rPr>
          <w:rFonts w:ascii="Times New Roman" w:hAnsi="Times New Roman"/>
          <w:sz w:val="24"/>
          <w:szCs w:val="24"/>
        </w:rPr>
        <w:t>approach to analyze the data</w:t>
      </w:r>
      <w:r w:rsidR="00AE2738">
        <w:rPr>
          <w:rFonts w:ascii="Times New Roman" w:hAnsi="Times New Roman"/>
          <w:sz w:val="24"/>
          <w:szCs w:val="24"/>
        </w:rPr>
        <w:t>, incorporating</w:t>
      </w:r>
      <w:r w:rsidR="00D1138A">
        <w:rPr>
          <w:rFonts w:ascii="Times New Roman" w:hAnsi="Times New Roman"/>
          <w:sz w:val="24"/>
          <w:szCs w:val="24"/>
        </w:rPr>
        <w:t xml:space="preserve"> both quantitative and qualitative data to further analyze the </w:t>
      </w:r>
      <w:r w:rsidR="00825B70">
        <w:rPr>
          <w:rFonts w:ascii="Times New Roman" w:hAnsi="Times New Roman"/>
          <w:sz w:val="24"/>
          <w:szCs w:val="24"/>
        </w:rPr>
        <w:t>effects</w:t>
      </w:r>
      <w:r w:rsidR="00D1138A">
        <w:rPr>
          <w:rFonts w:ascii="Times New Roman" w:hAnsi="Times New Roman"/>
          <w:sz w:val="24"/>
          <w:szCs w:val="24"/>
        </w:rPr>
        <w:t xml:space="preserve"> of culturally responsive instruction with varied population</w:t>
      </w:r>
      <w:r w:rsidR="00FA6EEC">
        <w:rPr>
          <w:rFonts w:ascii="Times New Roman" w:hAnsi="Times New Roman"/>
          <w:sz w:val="24"/>
          <w:szCs w:val="24"/>
        </w:rPr>
        <w:t>, ethnic grouping and socio</w:t>
      </w:r>
      <w:r w:rsidR="00AB4B1A">
        <w:rPr>
          <w:rFonts w:ascii="Times New Roman" w:hAnsi="Times New Roman"/>
          <w:sz w:val="24"/>
          <w:szCs w:val="24"/>
        </w:rPr>
        <w:t xml:space="preserve">economic levels, an extensive sample size, </w:t>
      </w:r>
      <w:r w:rsidR="00825B70">
        <w:rPr>
          <w:rFonts w:ascii="Times New Roman" w:hAnsi="Times New Roman"/>
          <w:sz w:val="24"/>
          <w:szCs w:val="24"/>
        </w:rPr>
        <w:t xml:space="preserve">multiple teachers, </w:t>
      </w:r>
      <w:r w:rsidR="00AE2738">
        <w:rPr>
          <w:rFonts w:ascii="Times New Roman" w:hAnsi="Times New Roman"/>
          <w:sz w:val="24"/>
          <w:szCs w:val="24"/>
        </w:rPr>
        <w:t xml:space="preserve">varying time frames, </w:t>
      </w:r>
      <w:r w:rsidR="00AB4B1A">
        <w:rPr>
          <w:rFonts w:ascii="Times New Roman" w:hAnsi="Times New Roman"/>
          <w:sz w:val="24"/>
          <w:szCs w:val="24"/>
        </w:rPr>
        <w:t xml:space="preserve">and </w:t>
      </w:r>
      <w:r w:rsidR="006C3079">
        <w:rPr>
          <w:rFonts w:ascii="Times New Roman" w:hAnsi="Times New Roman"/>
          <w:sz w:val="24"/>
          <w:szCs w:val="24"/>
        </w:rPr>
        <w:t xml:space="preserve">various </w:t>
      </w:r>
      <w:r w:rsidR="00AB4B1A">
        <w:rPr>
          <w:rFonts w:ascii="Times New Roman" w:hAnsi="Times New Roman"/>
          <w:sz w:val="24"/>
          <w:szCs w:val="24"/>
        </w:rPr>
        <w:t xml:space="preserve">subject </w:t>
      </w:r>
      <w:r w:rsidR="006C3079">
        <w:rPr>
          <w:rFonts w:ascii="Times New Roman" w:hAnsi="Times New Roman"/>
          <w:sz w:val="24"/>
          <w:szCs w:val="24"/>
        </w:rPr>
        <w:t xml:space="preserve">disciplines </w:t>
      </w:r>
      <w:r w:rsidR="00825B70">
        <w:rPr>
          <w:rFonts w:ascii="Times New Roman" w:hAnsi="Times New Roman"/>
          <w:sz w:val="24"/>
          <w:szCs w:val="24"/>
        </w:rPr>
        <w:t xml:space="preserve">to </w:t>
      </w:r>
      <w:r w:rsidR="00CB099B">
        <w:rPr>
          <w:rFonts w:ascii="Times New Roman" w:hAnsi="Times New Roman"/>
          <w:sz w:val="24"/>
          <w:szCs w:val="24"/>
        </w:rPr>
        <w:t xml:space="preserve">further </w:t>
      </w:r>
      <w:r w:rsidR="00825B70">
        <w:rPr>
          <w:rFonts w:ascii="Times New Roman" w:hAnsi="Times New Roman"/>
          <w:sz w:val="24"/>
          <w:szCs w:val="24"/>
        </w:rPr>
        <w:t>its</w:t>
      </w:r>
      <w:r w:rsidR="00D1138A">
        <w:rPr>
          <w:rFonts w:ascii="Times New Roman" w:hAnsi="Times New Roman"/>
          <w:sz w:val="24"/>
          <w:szCs w:val="24"/>
        </w:rPr>
        <w:t xml:space="preserve"> utility.</w:t>
      </w:r>
    </w:p>
    <w:p w:rsidR="00D1138A" w:rsidRDefault="00355881" w:rsidP="00606A60">
      <w:pPr>
        <w:jc w:val="center"/>
        <w:rPr>
          <w:rFonts w:ascii="Times New Roman" w:hAnsi="Times New Roman"/>
          <w:b/>
          <w:sz w:val="24"/>
          <w:szCs w:val="24"/>
        </w:rPr>
      </w:pPr>
      <w:r>
        <w:rPr>
          <w:rFonts w:ascii="Times New Roman" w:hAnsi="Times New Roman"/>
          <w:b/>
          <w:sz w:val="24"/>
          <w:szCs w:val="24"/>
        </w:rPr>
        <w:t>L</w:t>
      </w:r>
      <w:r w:rsidR="00D1138A">
        <w:rPr>
          <w:rFonts w:ascii="Times New Roman" w:hAnsi="Times New Roman"/>
          <w:b/>
          <w:sz w:val="24"/>
          <w:szCs w:val="24"/>
        </w:rPr>
        <w:t>imitations of Study</w:t>
      </w:r>
    </w:p>
    <w:p w:rsidR="00C45092" w:rsidRDefault="00D1138A" w:rsidP="00C45092">
      <w:pPr>
        <w:autoSpaceDE w:val="0"/>
        <w:autoSpaceDN w:val="0"/>
        <w:adjustRightInd w:val="0"/>
        <w:spacing w:after="0" w:line="480" w:lineRule="auto"/>
        <w:ind w:firstLine="720"/>
        <w:rPr>
          <w:rFonts w:ascii="Times-Roman" w:eastAsiaTheme="minorHAnsi" w:hAnsi="Times-Roman" w:cs="Times-Roman"/>
          <w:sz w:val="24"/>
          <w:szCs w:val="24"/>
        </w:rPr>
      </w:pPr>
      <w:r>
        <w:rPr>
          <w:rFonts w:ascii="Times-Roman" w:eastAsiaTheme="minorHAnsi" w:hAnsi="Times-Roman" w:cs="Times-Roman"/>
          <w:sz w:val="24"/>
          <w:szCs w:val="24"/>
        </w:rPr>
        <w:t xml:space="preserve">Some of the </w:t>
      </w:r>
      <w:r w:rsidRPr="00812ED8">
        <w:rPr>
          <w:rFonts w:ascii="Times-Roman" w:eastAsiaTheme="minorHAnsi" w:hAnsi="Times-Roman" w:cs="Times-Roman"/>
          <w:sz w:val="24"/>
          <w:szCs w:val="24"/>
        </w:rPr>
        <w:t xml:space="preserve">findings </w:t>
      </w:r>
      <w:r>
        <w:rPr>
          <w:rFonts w:ascii="Times-Roman" w:eastAsiaTheme="minorHAnsi" w:hAnsi="Times-Roman" w:cs="Times-Roman"/>
          <w:sz w:val="24"/>
          <w:szCs w:val="24"/>
        </w:rPr>
        <w:t>gleaned</w:t>
      </w:r>
      <w:r w:rsidRPr="00812ED8">
        <w:rPr>
          <w:rFonts w:ascii="Times-Roman" w:eastAsiaTheme="minorHAnsi" w:hAnsi="Times-Roman" w:cs="Times-Roman"/>
          <w:sz w:val="24"/>
          <w:szCs w:val="24"/>
        </w:rPr>
        <w:t xml:space="preserve"> from this study are limited</w:t>
      </w:r>
      <w:r>
        <w:rPr>
          <w:rFonts w:ascii="Times-Roman" w:eastAsiaTheme="minorHAnsi" w:hAnsi="Times-Roman" w:cs="Times-Roman"/>
          <w:sz w:val="24"/>
          <w:szCs w:val="24"/>
        </w:rPr>
        <w:t>. The study was implemented</w:t>
      </w:r>
      <w:r w:rsidRPr="00812ED8">
        <w:rPr>
          <w:rFonts w:ascii="Times-Roman" w:eastAsiaTheme="minorHAnsi" w:hAnsi="Times-Roman" w:cs="Times-Roman"/>
          <w:sz w:val="24"/>
          <w:szCs w:val="24"/>
        </w:rPr>
        <w:t xml:space="preserve"> </w:t>
      </w:r>
      <w:r w:rsidR="00825B70">
        <w:rPr>
          <w:rFonts w:ascii="Times-Roman" w:eastAsiaTheme="minorHAnsi" w:hAnsi="Times-Roman" w:cs="Times-Roman"/>
          <w:sz w:val="24"/>
          <w:szCs w:val="24"/>
        </w:rPr>
        <w:t>with seventh-</w:t>
      </w:r>
      <w:r>
        <w:rPr>
          <w:rFonts w:ascii="Times-Roman" w:eastAsiaTheme="minorHAnsi" w:hAnsi="Times-Roman" w:cs="Times-Roman"/>
          <w:sz w:val="24"/>
          <w:szCs w:val="24"/>
        </w:rPr>
        <w:t>grade</w:t>
      </w:r>
      <w:r w:rsidRPr="00812ED8">
        <w:rPr>
          <w:rFonts w:ascii="Times-Roman" w:eastAsiaTheme="minorHAnsi" w:hAnsi="Times-Roman" w:cs="Times-Roman"/>
          <w:sz w:val="24"/>
          <w:szCs w:val="24"/>
        </w:rPr>
        <w:t xml:space="preserve"> </w:t>
      </w:r>
      <w:r>
        <w:rPr>
          <w:rFonts w:ascii="Times-Roman" w:eastAsiaTheme="minorHAnsi" w:hAnsi="Times-Roman" w:cs="Times-Roman"/>
          <w:sz w:val="24"/>
          <w:szCs w:val="24"/>
        </w:rPr>
        <w:t>students from a South Florida Title 1 middle school. The sample of students in the stu</w:t>
      </w:r>
      <w:r w:rsidR="00AB4B1A">
        <w:rPr>
          <w:rFonts w:ascii="Times-Roman" w:eastAsiaTheme="minorHAnsi" w:hAnsi="Times-Roman" w:cs="Times-Roman"/>
          <w:sz w:val="24"/>
          <w:szCs w:val="24"/>
        </w:rPr>
        <w:t>dy was composed of a small sample of mainly Black and Hispanic students</w:t>
      </w:r>
      <w:r>
        <w:rPr>
          <w:rFonts w:ascii="Times-Roman" w:eastAsiaTheme="minorHAnsi" w:hAnsi="Times-Roman" w:cs="Times-Roman"/>
          <w:sz w:val="24"/>
          <w:szCs w:val="24"/>
        </w:rPr>
        <w:t xml:space="preserve"> with similar </w:t>
      </w:r>
      <w:r w:rsidR="00825B70">
        <w:rPr>
          <w:rFonts w:ascii="Times-Roman" w:eastAsiaTheme="minorHAnsi" w:hAnsi="Times-Roman" w:cs="Times-Roman"/>
          <w:sz w:val="24"/>
          <w:szCs w:val="24"/>
        </w:rPr>
        <w:t xml:space="preserve">low </w:t>
      </w:r>
      <w:r w:rsidR="00164FA7">
        <w:rPr>
          <w:rFonts w:ascii="Times-Roman" w:eastAsiaTheme="minorHAnsi" w:hAnsi="Times-Roman" w:cs="Times-Roman"/>
          <w:sz w:val="24"/>
          <w:szCs w:val="24"/>
        </w:rPr>
        <w:t>socioeconomic levels</w:t>
      </w:r>
      <w:r w:rsidR="00AB4B1A">
        <w:rPr>
          <w:rFonts w:ascii="Times-Roman" w:eastAsiaTheme="minorHAnsi" w:hAnsi="Times-Roman" w:cs="Times-Roman"/>
          <w:sz w:val="24"/>
          <w:szCs w:val="24"/>
        </w:rPr>
        <w:t xml:space="preserve">. </w:t>
      </w:r>
      <w:r w:rsidR="00825B70">
        <w:rPr>
          <w:rFonts w:ascii="Times New Roman" w:hAnsi="Times New Roman"/>
          <w:color w:val="000000"/>
          <w:sz w:val="24"/>
          <w:szCs w:val="24"/>
        </w:rPr>
        <w:t>Due to the small sample size, small ethnic groups, and socio</w:t>
      </w:r>
      <w:r w:rsidR="00AB4B1A">
        <w:rPr>
          <w:rFonts w:ascii="Times New Roman" w:hAnsi="Times New Roman"/>
          <w:color w:val="000000"/>
          <w:sz w:val="24"/>
          <w:szCs w:val="24"/>
        </w:rPr>
        <w:t xml:space="preserve">economic level, </w:t>
      </w:r>
      <w:r w:rsidR="00AB4B1A" w:rsidRPr="00126B00">
        <w:rPr>
          <w:rFonts w:ascii="Times New Roman" w:hAnsi="Times New Roman"/>
          <w:color w:val="000000"/>
          <w:sz w:val="24"/>
          <w:szCs w:val="24"/>
        </w:rPr>
        <w:t xml:space="preserve">generalizability effects </w:t>
      </w:r>
      <w:r w:rsidR="00AB4B1A">
        <w:rPr>
          <w:rFonts w:ascii="Times New Roman" w:hAnsi="Times New Roman"/>
          <w:color w:val="000000"/>
          <w:sz w:val="24"/>
          <w:szCs w:val="24"/>
        </w:rPr>
        <w:t>would be</w:t>
      </w:r>
      <w:r w:rsidR="00AB4B1A" w:rsidRPr="00126B00">
        <w:rPr>
          <w:rFonts w:ascii="Times New Roman" w:hAnsi="Times New Roman"/>
          <w:color w:val="000000"/>
          <w:sz w:val="24"/>
          <w:szCs w:val="24"/>
        </w:rPr>
        <w:t xml:space="preserve"> </w:t>
      </w:r>
      <w:r w:rsidR="00DD3F9E">
        <w:rPr>
          <w:rFonts w:ascii="Times-Roman" w:eastAsiaTheme="minorHAnsi" w:hAnsi="Times-Roman" w:cs="Times-Roman"/>
          <w:sz w:val="24"/>
          <w:szCs w:val="24"/>
        </w:rPr>
        <w:t>low</w:t>
      </w:r>
      <w:r w:rsidR="00164FA7">
        <w:rPr>
          <w:rFonts w:ascii="Times-Roman" w:eastAsiaTheme="minorHAnsi" w:hAnsi="Times-Roman" w:cs="Times-Roman"/>
          <w:sz w:val="24"/>
          <w:szCs w:val="24"/>
        </w:rPr>
        <w:t xml:space="preserve">. </w:t>
      </w:r>
      <w:r w:rsidR="00C45092">
        <w:rPr>
          <w:rFonts w:ascii="Times-Roman" w:eastAsiaTheme="minorHAnsi" w:hAnsi="Times-Roman" w:cs="Times-Roman"/>
          <w:sz w:val="24"/>
          <w:szCs w:val="24"/>
        </w:rPr>
        <w:t xml:space="preserve"> The sample size in this study contributed to limited power in some of the cases.  A larger population could make generalizing a bit more logical and </w:t>
      </w:r>
      <w:r w:rsidR="00825B70">
        <w:rPr>
          <w:rFonts w:ascii="Times-Roman" w:eastAsiaTheme="minorHAnsi" w:hAnsi="Times-Roman" w:cs="Times-Roman"/>
          <w:sz w:val="24"/>
          <w:szCs w:val="24"/>
        </w:rPr>
        <w:t xml:space="preserve">could </w:t>
      </w:r>
      <w:r w:rsidR="00C45092">
        <w:rPr>
          <w:rFonts w:ascii="Times-Roman" w:eastAsiaTheme="minorHAnsi" w:hAnsi="Times-Roman" w:cs="Times-Roman"/>
          <w:sz w:val="24"/>
          <w:szCs w:val="24"/>
        </w:rPr>
        <w:t>produce more powerful results.</w:t>
      </w:r>
    </w:p>
    <w:p w:rsidR="00C45092" w:rsidRDefault="00C45092" w:rsidP="00C45092">
      <w:pPr>
        <w:autoSpaceDE w:val="0"/>
        <w:autoSpaceDN w:val="0"/>
        <w:adjustRightInd w:val="0"/>
        <w:spacing w:after="0" w:line="480" w:lineRule="auto"/>
        <w:ind w:firstLine="720"/>
        <w:rPr>
          <w:rFonts w:ascii="Times-Roman" w:eastAsiaTheme="minorHAnsi" w:hAnsi="Times-Roman" w:cs="Times-Roman"/>
          <w:sz w:val="24"/>
          <w:szCs w:val="24"/>
        </w:rPr>
      </w:pPr>
      <w:r>
        <w:rPr>
          <w:rFonts w:ascii="Times-Roman" w:eastAsiaTheme="minorHAnsi" w:hAnsi="Times-Roman" w:cs="Times-Roman"/>
          <w:sz w:val="24"/>
          <w:szCs w:val="24"/>
        </w:rPr>
        <w:t>The fact</w:t>
      </w:r>
      <w:r w:rsidR="00825B70">
        <w:rPr>
          <w:rFonts w:ascii="Times-Roman" w:eastAsiaTheme="minorHAnsi" w:hAnsi="Times-Roman" w:cs="Times-Roman"/>
          <w:sz w:val="24"/>
          <w:szCs w:val="24"/>
        </w:rPr>
        <w:t xml:space="preserve"> that </w:t>
      </w:r>
      <w:r w:rsidR="00D432C9">
        <w:rPr>
          <w:rFonts w:ascii="Times-Roman" w:eastAsiaTheme="minorHAnsi" w:hAnsi="Times-Roman" w:cs="Times-Roman"/>
          <w:sz w:val="24"/>
          <w:szCs w:val="24"/>
        </w:rPr>
        <w:t xml:space="preserve">the </w:t>
      </w:r>
      <w:r>
        <w:rPr>
          <w:rFonts w:ascii="Times-Roman" w:eastAsiaTheme="minorHAnsi" w:hAnsi="Times-Roman" w:cs="Times-Roman"/>
          <w:sz w:val="24"/>
          <w:szCs w:val="24"/>
        </w:rPr>
        <w:t xml:space="preserve">Bluford Series novels </w:t>
      </w:r>
      <w:r w:rsidR="003D06F3">
        <w:rPr>
          <w:rFonts w:ascii="Times-Roman" w:eastAsiaTheme="minorHAnsi" w:hAnsi="Times-Roman" w:cs="Times-Roman"/>
          <w:sz w:val="24"/>
          <w:szCs w:val="24"/>
        </w:rPr>
        <w:t xml:space="preserve">were the lone </w:t>
      </w:r>
      <w:r>
        <w:rPr>
          <w:rFonts w:ascii="Times-Roman" w:eastAsiaTheme="minorHAnsi" w:hAnsi="Times-Roman" w:cs="Times-Roman"/>
          <w:sz w:val="24"/>
          <w:szCs w:val="24"/>
        </w:rPr>
        <w:t>urban fiction used</w:t>
      </w:r>
      <w:r w:rsidR="003D06F3">
        <w:rPr>
          <w:rFonts w:ascii="Times-Roman" w:eastAsiaTheme="minorHAnsi" w:hAnsi="Times-Roman" w:cs="Times-Roman"/>
          <w:sz w:val="24"/>
          <w:szCs w:val="24"/>
        </w:rPr>
        <w:t xml:space="preserve"> in</w:t>
      </w:r>
      <w:r>
        <w:rPr>
          <w:rFonts w:ascii="Times-Roman" w:eastAsiaTheme="minorHAnsi" w:hAnsi="Times-Roman" w:cs="Times-Roman"/>
          <w:sz w:val="24"/>
          <w:szCs w:val="24"/>
        </w:rPr>
        <w:t xml:space="preserve"> this study, does not guarantee that other</w:t>
      </w:r>
      <w:r w:rsidR="003D06F3">
        <w:rPr>
          <w:rFonts w:ascii="Times-Roman" w:eastAsiaTheme="minorHAnsi" w:hAnsi="Times-Roman" w:cs="Times-Roman"/>
          <w:sz w:val="24"/>
          <w:szCs w:val="24"/>
        </w:rPr>
        <w:t xml:space="preserve"> novels that fit into this genr</w:t>
      </w:r>
      <w:r w:rsidR="0074575C">
        <w:rPr>
          <w:rFonts w:ascii="Times-Roman" w:eastAsiaTheme="minorHAnsi" w:hAnsi="Times-Roman" w:cs="Times-Roman"/>
          <w:sz w:val="24"/>
          <w:szCs w:val="24"/>
        </w:rPr>
        <w:t>e will achieve the same success. T</w:t>
      </w:r>
      <w:r w:rsidR="003D06F3">
        <w:rPr>
          <w:rFonts w:ascii="Times-Roman" w:eastAsiaTheme="minorHAnsi" w:hAnsi="Times-Roman" w:cs="Times-Roman"/>
          <w:sz w:val="24"/>
          <w:szCs w:val="24"/>
        </w:rPr>
        <w:t xml:space="preserve">herefore, </w:t>
      </w:r>
      <w:r w:rsidR="00D432C9">
        <w:rPr>
          <w:rFonts w:ascii="Times-Roman" w:eastAsiaTheme="minorHAnsi" w:hAnsi="Times-Roman" w:cs="Times-Roman"/>
          <w:sz w:val="24"/>
          <w:szCs w:val="24"/>
        </w:rPr>
        <w:t>incorporating</w:t>
      </w:r>
      <w:r w:rsidR="003D06F3">
        <w:rPr>
          <w:rFonts w:ascii="Times-Roman" w:eastAsiaTheme="minorHAnsi" w:hAnsi="Times-Roman" w:cs="Times-Roman"/>
          <w:sz w:val="24"/>
          <w:szCs w:val="24"/>
        </w:rPr>
        <w:t xml:space="preserve"> more varied </w:t>
      </w:r>
      <w:r w:rsidR="0074575C">
        <w:rPr>
          <w:rFonts w:ascii="Times-Roman" w:eastAsiaTheme="minorHAnsi" w:hAnsi="Times-Roman" w:cs="Times-Roman"/>
          <w:sz w:val="24"/>
          <w:szCs w:val="24"/>
        </w:rPr>
        <w:t>choice</w:t>
      </w:r>
      <w:r w:rsidR="00D432C9">
        <w:rPr>
          <w:rFonts w:ascii="Times-Roman" w:eastAsiaTheme="minorHAnsi" w:hAnsi="Times-Roman" w:cs="Times-Roman"/>
          <w:sz w:val="24"/>
          <w:szCs w:val="24"/>
        </w:rPr>
        <w:t>s</w:t>
      </w:r>
      <w:r w:rsidR="0074575C">
        <w:rPr>
          <w:rFonts w:ascii="Times-Roman" w:eastAsiaTheme="minorHAnsi" w:hAnsi="Times-Roman" w:cs="Times-Roman"/>
          <w:sz w:val="24"/>
          <w:szCs w:val="24"/>
        </w:rPr>
        <w:t xml:space="preserve"> of </w:t>
      </w:r>
      <w:r w:rsidR="003D06F3">
        <w:rPr>
          <w:rFonts w:ascii="Times-Roman" w:eastAsiaTheme="minorHAnsi" w:hAnsi="Times-Roman" w:cs="Times-Roman"/>
          <w:sz w:val="24"/>
          <w:szCs w:val="24"/>
        </w:rPr>
        <w:t xml:space="preserve">urban </w:t>
      </w:r>
      <w:r w:rsidR="0074575C">
        <w:rPr>
          <w:rFonts w:ascii="Times-Roman" w:eastAsiaTheme="minorHAnsi" w:hAnsi="Times-Roman" w:cs="Times-Roman"/>
          <w:sz w:val="24"/>
          <w:szCs w:val="24"/>
        </w:rPr>
        <w:t xml:space="preserve">fiction </w:t>
      </w:r>
      <w:r w:rsidR="00D432C9">
        <w:rPr>
          <w:rFonts w:ascii="Times-Roman" w:eastAsiaTheme="minorHAnsi" w:hAnsi="Times-Roman" w:cs="Times-Roman"/>
          <w:sz w:val="24"/>
          <w:szCs w:val="24"/>
        </w:rPr>
        <w:t>might</w:t>
      </w:r>
      <w:r w:rsidR="0074575C">
        <w:rPr>
          <w:rFonts w:ascii="Times-Roman" w:eastAsiaTheme="minorHAnsi" w:hAnsi="Times-Roman" w:cs="Times-Roman"/>
          <w:sz w:val="24"/>
          <w:szCs w:val="24"/>
        </w:rPr>
        <w:t xml:space="preserve"> </w:t>
      </w:r>
      <w:r w:rsidR="003D06F3">
        <w:rPr>
          <w:rFonts w:ascii="Times-Roman" w:eastAsiaTheme="minorHAnsi" w:hAnsi="Times-Roman" w:cs="Times-Roman"/>
          <w:sz w:val="24"/>
          <w:szCs w:val="24"/>
        </w:rPr>
        <w:t xml:space="preserve">be </w:t>
      </w:r>
      <w:r w:rsidR="0074575C">
        <w:rPr>
          <w:rFonts w:ascii="Times-Roman" w:eastAsiaTheme="minorHAnsi" w:hAnsi="Times-Roman" w:cs="Times-Roman"/>
          <w:sz w:val="24"/>
          <w:szCs w:val="24"/>
        </w:rPr>
        <w:t>included in a replication</w:t>
      </w:r>
      <w:r w:rsidR="00D432C9">
        <w:rPr>
          <w:rFonts w:ascii="Times-Roman" w:eastAsiaTheme="minorHAnsi" w:hAnsi="Times-Roman" w:cs="Times-Roman"/>
          <w:sz w:val="24"/>
          <w:szCs w:val="24"/>
        </w:rPr>
        <w:t xml:space="preserve"> study</w:t>
      </w:r>
      <w:r w:rsidR="0074575C">
        <w:rPr>
          <w:rFonts w:ascii="Times-Roman" w:eastAsiaTheme="minorHAnsi" w:hAnsi="Times-Roman" w:cs="Times-Roman"/>
          <w:sz w:val="24"/>
          <w:szCs w:val="24"/>
        </w:rPr>
        <w:t xml:space="preserve"> </w:t>
      </w:r>
      <w:r w:rsidR="003D06F3">
        <w:rPr>
          <w:rFonts w:ascii="Times-Roman" w:eastAsiaTheme="minorHAnsi" w:hAnsi="Times-Roman" w:cs="Times-Roman"/>
          <w:sz w:val="24"/>
          <w:szCs w:val="24"/>
        </w:rPr>
        <w:t xml:space="preserve">before any generalizations </w:t>
      </w:r>
      <w:r w:rsidR="00D432C9">
        <w:rPr>
          <w:rFonts w:ascii="Times-Roman" w:eastAsiaTheme="minorHAnsi" w:hAnsi="Times-Roman" w:cs="Times-Roman"/>
          <w:sz w:val="24"/>
          <w:szCs w:val="24"/>
        </w:rPr>
        <w:t xml:space="preserve">could </w:t>
      </w:r>
      <w:r w:rsidR="003D06F3">
        <w:rPr>
          <w:rFonts w:ascii="Times-Roman" w:eastAsiaTheme="minorHAnsi" w:hAnsi="Times-Roman" w:cs="Times-Roman"/>
          <w:sz w:val="24"/>
          <w:szCs w:val="24"/>
        </w:rPr>
        <w:t>be made.</w:t>
      </w:r>
    </w:p>
    <w:p w:rsidR="00AB4B1A" w:rsidRDefault="00D432C9" w:rsidP="00AD4E06">
      <w:pPr>
        <w:spacing w:after="0" w:line="480" w:lineRule="auto"/>
        <w:ind w:firstLine="720"/>
        <w:rPr>
          <w:rFonts w:ascii="Times New Roman" w:hAnsi="Times New Roman"/>
          <w:color w:val="000000"/>
          <w:sz w:val="24"/>
          <w:szCs w:val="24"/>
        </w:rPr>
      </w:pPr>
      <w:r>
        <w:rPr>
          <w:rFonts w:ascii="Times New Roman" w:hAnsi="Times New Roman"/>
          <w:sz w:val="24"/>
          <w:szCs w:val="24"/>
        </w:rPr>
        <w:t>T</w:t>
      </w:r>
      <w:r w:rsidR="00AB4B1A" w:rsidRPr="00AB4B1A">
        <w:rPr>
          <w:rFonts w:ascii="Times New Roman" w:hAnsi="Times New Roman"/>
          <w:sz w:val="24"/>
          <w:szCs w:val="24"/>
        </w:rPr>
        <w:t xml:space="preserve">he results of this study may not necessarily generalize to other populations of struggling readers in other classrooms, in other schools, school </w:t>
      </w:r>
      <w:r w:rsidR="00AB4B1A">
        <w:rPr>
          <w:rFonts w:ascii="Times New Roman" w:hAnsi="Times New Roman"/>
          <w:sz w:val="24"/>
          <w:szCs w:val="24"/>
        </w:rPr>
        <w:t xml:space="preserve">districts, </w:t>
      </w:r>
      <w:r w:rsidR="00D1138A">
        <w:rPr>
          <w:rFonts w:ascii="Times-Roman" w:eastAsiaTheme="minorHAnsi" w:hAnsi="Times-Roman" w:cs="Times-Roman"/>
          <w:sz w:val="24"/>
          <w:szCs w:val="24"/>
        </w:rPr>
        <w:t xml:space="preserve">grade levels, </w:t>
      </w:r>
      <w:r w:rsidR="00CD7F44">
        <w:rPr>
          <w:rFonts w:ascii="Times-Roman" w:eastAsiaTheme="minorHAnsi" w:hAnsi="Times-Roman" w:cs="Times-Roman"/>
          <w:sz w:val="24"/>
          <w:szCs w:val="24"/>
        </w:rPr>
        <w:t xml:space="preserve">racial groups, </w:t>
      </w:r>
      <w:r w:rsidR="00D1138A">
        <w:rPr>
          <w:rFonts w:ascii="Times-Roman" w:eastAsiaTheme="minorHAnsi" w:hAnsi="Times-Roman" w:cs="Times-Roman"/>
          <w:sz w:val="24"/>
          <w:szCs w:val="24"/>
        </w:rPr>
        <w:t xml:space="preserve">ethnic groups, </w:t>
      </w:r>
      <w:r>
        <w:rPr>
          <w:rFonts w:ascii="Times-Roman" w:eastAsiaTheme="minorHAnsi" w:hAnsi="Times-Roman" w:cs="Times-Roman"/>
          <w:sz w:val="24"/>
          <w:szCs w:val="24"/>
        </w:rPr>
        <w:t xml:space="preserve">level of </w:t>
      </w:r>
      <w:r w:rsidR="00CD7F44">
        <w:rPr>
          <w:rFonts w:ascii="Times-Roman" w:eastAsiaTheme="minorHAnsi" w:hAnsi="Times-Roman" w:cs="Times-Roman"/>
          <w:sz w:val="24"/>
          <w:szCs w:val="24"/>
        </w:rPr>
        <w:t xml:space="preserve">aptitude, </w:t>
      </w:r>
      <w:r w:rsidR="00D1138A">
        <w:rPr>
          <w:rFonts w:ascii="Times-Roman" w:eastAsiaTheme="minorHAnsi" w:hAnsi="Times-Roman" w:cs="Times-Roman"/>
          <w:sz w:val="24"/>
          <w:szCs w:val="24"/>
        </w:rPr>
        <w:t>or socioeconomic levels</w:t>
      </w:r>
      <w:r w:rsidR="00B36214" w:rsidRPr="00AB4B1A">
        <w:rPr>
          <w:rFonts w:ascii="Times-Roman" w:eastAsiaTheme="minorHAnsi" w:hAnsi="Times-Roman" w:cs="Times-Roman"/>
          <w:sz w:val="24"/>
          <w:szCs w:val="24"/>
        </w:rPr>
        <w:t>.</w:t>
      </w:r>
      <w:r w:rsidR="00FA6EEC">
        <w:rPr>
          <w:rFonts w:ascii="Times-Roman" w:eastAsiaTheme="minorHAnsi" w:hAnsi="Times-Roman" w:cs="Times-Roman"/>
          <w:sz w:val="24"/>
          <w:szCs w:val="24"/>
        </w:rPr>
        <w:t xml:space="preserve"> </w:t>
      </w:r>
    </w:p>
    <w:p w:rsidR="00D1138A" w:rsidRDefault="00DD3F9E" w:rsidP="00C45092">
      <w:pPr>
        <w:spacing w:after="0" w:line="480" w:lineRule="auto"/>
        <w:ind w:firstLine="720"/>
        <w:rPr>
          <w:rFonts w:ascii="Times-Roman" w:eastAsiaTheme="minorHAnsi" w:hAnsi="Times-Roman" w:cs="Times-Roman"/>
          <w:sz w:val="24"/>
          <w:szCs w:val="24"/>
        </w:rPr>
      </w:pPr>
      <w:r w:rsidRPr="00126B00">
        <w:rPr>
          <w:rFonts w:ascii="Times New Roman" w:hAnsi="Times New Roman"/>
          <w:color w:val="000000"/>
          <w:sz w:val="24"/>
          <w:szCs w:val="24"/>
        </w:rPr>
        <w:t xml:space="preserve">  </w:t>
      </w:r>
      <w:r w:rsidR="00C45092">
        <w:rPr>
          <w:rFonts w:ascii="Times New Roman" w:hAnsi="Times New Roman"/>
          <w:color w:val="000000"/>
          <w:sz w:val="24"/>
          <w:szCs w:val="24"/>
        </w:rPr>
        <w:t>This particular study</w:t>
      </w:r>
      <w:r w:rsidR="00D1138A">
        <w:rPr>
          <w:rFonts w:ascii="Times-Roman" w:eastAsiaTheme="minorHAnsi" w:hAnsi="Times-Roman" w:cs="Times-Roman"/>
          <w:sz w:val="24"/>
          <w:szCs w:val="24"/>
        </w:rPr>
        <w:t xml:space="preserve"> </w:t>
      </w:r>
      <w:r w:rsidR="00D1138A" w:rsidRPr="00812ED8">
        <w:rPr>
          <w:rFonts w:ascii="Times-Roman" w:eastAsiaTheme="minorHAnsi" w:hAnsi="Times-Roman" w:cs="Times-Roman"/>
          <w:sz w:val="24"/>
          <w:szCs w:val="24"/>
        </w:rPr>
        <w:t xml:space="preserve">reflects the case of one individual </w:t>
      </w:r>
      <w:r w:rsidR="00D1138A">
        <w:rPr>
          <w:rFonts w:ascii="Times-Roman" w:eastAsiaTheme="minorHAnsi" w:hAnsi="Times-Roman" w:cs="Times-Roman"/>
          <w:sz w:val="24"/>
          <w:szCs w:val="24"/>
        </w:rPr>
        <w:t xml:space="preserve">teacher within </w:t>
      </w:r>
      <w:r w:rsidR="00D432C9">
        <w:rPr>
          <w:rFonts w:ascii="Times-Roman" w:eastAsiaTheme="minorHAnsi" w:hAnsi="Times-Roman" w:cs="Times-Roman"/>
          <w:sz w:val="24"/>
          <w:szCs w:val="24"/>
        </w:rPr>
        <w:t>an urban</w:t>
      </w:r>
      <w:r w:rsidR="00D1138A">
        <w:rPr>
          <w:rFonts w:ascii="Times-Roman" w:eastAsiaTheme="minorHAnsi" w:hAnsi="Times-Roman" w:cs="Times-Roman"/>
          <w:sz w:val="24"/>
          <w:szCs w:val="24"/>
        </w:rPr>
        <w:t xml:space="preserve"> instructional</w:t>
      </w:r>
      <w:r w:rsidR="00D1138A" w:rsidRPr="00812ED8">
        <w:rPr>
          <w:rFonts w:ascii="Times-Roman" w:eastAsiaTheme="minorHAnsi" w:hAnsi="Times-Roman" w:cs="Times-Roman"/>
          <w:sz w:val="24"/>
          <w:szCs w:val="24"/>
        </w:rPr>
        <w:t xml:space="preserve"> c</w:t>
      </w:r>
      <w:r w:rsidR="00D1138A">
        <w:rPr>
          <w:rFonts w:ascii="Times-Roman" w:eastAsiaTheme="minorHAnsi" w:hAnsi="Times-Roman" w:cs="Times-Roman"/>
          <w:sz w:val="24"/>
          <w:szCs w:val="24"/>
        </w:rPr>
        <w:t>ontext, who was also the researcher. A</w:t>
      </w:r>
      <w:r w:rsidR="00D1138A" w:rsidRPr="00812ED8">
        <w:rPr>
          <w:rFonts w:ascii="Times-Roman" w:eastAsiaTheme="minorHAnsi" w:hAnsi="Times-Roman" w:cs="Times-Roman"/>
          <w:sz w:val="24"/>
          <w:szCs w:val="24"/>
        </w:rPr>
        <w:t xml:space="preserve">s </w:t>
      </w:r>
      <w:r w:rsidR="00D1138A">
        <w:rPr>
          <w:rFonts w:ascii="Times-Roman" w:eastAsiaTheme="minorHAnsi" w:hAnsi="Times-Roman" w:cs="Times-Roman"/>
          <w:sz w:val="24"/>
          <w:szCs w:val="24"/>
        </w:rPr>
        <w:t xml:space="preserve">both the </w:t>
      </w:r>
      <w:r w:rsidR="00D1138A" w:rsidRPr="00812ED8">
        <w:rPr>
          <w:rFonts w:ascii="Times-Roman" w:eastAsiaTheme="minorHAnsi" w:hAnsi="Times-Roman" w:cs="Times-Roman"/>
          <w:sz w:val="24"/>
          <w:szCs w:val="24"/>
        </w:rPr>
        <w:t>educator and researcher</w:t>
      </w:r>
      <w:r w:rsidR="00D1138A">
        <w:rPr>
          <w:rFonts w:ascii="Times-Roman" w:eastAsiaTheme="minorHAnsi" w:hAnsi="Times-Roman" w:cs="Times-Roman"/>
          <w:sz w:val="24"/>
          <w:szCs w:val="24"/>
        </w:rPr>
        <w:t xml:space="preserve">, there is the potential to </w:t>
      </w:r>
      <w:r w:rsidR="00D1138A" w:rsidRPr="00812ED8">
        <w:rPr>
          <w:rFonts w:ascii="Times-Roman" w:eastAsiaTheme="minorHAnsi" w:hAnsi="Times-Roman" w:cs="Times-Roman"/>
          <w:sz w:val="24"/>
          <w:szCs w:val="24"/>
        </w:rPr>
        <w:t>inadvertently</w:t>
      </w:r>
      <w:r w:rsidR="00D1138A">
        <w:rPr>
          <w:rFonts w:ascii="Times-Roman" w:eastAsiaTheme="minorHAnsi" w:hAnsi="Times-Roman" w:cs="Times-Roman"/>
          <w:sz w:val="24"/>
          <w:szCs w:val="24"/>
        </w:rPr>
        <w:t xml:space="preserve"> bias the findings and further impact the success of the study, and </w:t>
      </w:r>
      <w:r w:rsidR="00C5503D">
        <w:rPr>
          <w:rFonts w:ascii="Times-Roman" w:eastAsiaTheme="minorHAnsi" w:hAnsi="Times-Roman" w:cs="Times-Roman"/>
          <w:sz w:val="24"/>
          <w:szCs w:val="24"/>
        </w:rPr>
        <w:t>so this is an important consideration if</w:t>
      </w:r>
      <w:r w:rsidR="00D1138A">
        <w:rPr>
          <w:rFonts w:ascii="Times-Roman" w:eastAsiaTheme="minorHAnsi" w:hAnsi="Times-Roman" w:cs="Times-Roman"/>
          <w:sz w:val="24"/>
          <w:szCs w:val="24"/>
        </w:rPr>
        <w:t xml:space="preserve"> the results are to be generalized.</w:t>
      </w:r>
    </w:p>
    <w:p w:rsidR="00D1138A" w:rsidRPr="00794DED" w:rsidRDefault="00D1138A" w:rsidP="00D1138A">
      <w:pPr>
        <w:autoSpaceDE w:val="0"/>
        <w:autoSpaceDN w:val="0"/>
        <w:adjustRightInd w:val="0"/>
        <w:spacing w:after="0" w:line="480" w:lineRule="auto"/>
        <w:ind w:firstLine="720"/>
        <w:rPr>
          <w:rFonts w:ascii="Times-Roman" w:eastAsiaTheme="minorHAnsi" w:hAnsi="Times-Roman" w:cs="Times-Roman"/>
          <w:sz w:val="24"/>
          <w:szCs w:val="24"/>
        </w:rPr>
      </w:pPr>
      <w:r>
        <w:rPr>
          <w:rFonts w:ascii="Times-Roman" w:eastAsiaTheme="minorHAnsi" w:hAnsi="Times-Roman" w:cs="Times-Roman"/>
          <w:sz w:val="24"/>
          <w:szCs w:val="24"/>
        </w:rPr>
        <w:t xml:space="preserve">However, the </w:t>
      </w:r>
      <w:r w:rsidR="00FA6EEC">
        <w:rPr>
          <w:rFonts w:ascii="Times-Roman" w:eastAsiaTheme="minorHAnsi" w:hAnsi="Times-Roman" w:cs="Times-Roman"/>
          <w:sz w:val="24"/>
          <w:szCs w:val="24"/>
        </w:rPr>
        <w:t xml:space="preserve">findings </w:t>
      </w:r>
      <w:r>
        <w:rPr>
          <w:rFonts w:ascii="Times-Roman" w:eastAsiaTheme="minorHAnsi" w:hAnsi="Times-Roman" w:cs="Times-Roman"/>
          <w:sz w:val="24"/>
          <w:szCs w:val="24"/>
        </w:rPr>
        <w:t>from</w:t>
      </w:r>
      <w:r w:rsidRPr="00812ED8">
        <w:rPr>
          <w:rFonts w:ascii="Times-Roman" w:eastAsiaTheme="minorHAnsi" w:hAnsi="Times-Roman" w:cs="Times-Roman"/>
          <w:sz w:val="24"/>
          <w:szCs w:val="24"/>
        </w:rPr>
        <w:t xml:space="preserve"> this stu</w:t>
      </w:r>
      <w:r>
        <w:rPr>
          <w:rFonts w:ascii="Times-Roman" w:eastAsiaTheme="minorHAnsi" w:hAnsi="Times-Roman" w:cs="Times-Roman"/>
          <w:sz w:val="24"/>
          <w:szCs w:val="24"/>
        </w:rPr>
        <w:t xml:space="preserve">dy can inform literature and add to current understanding </w:t>
      </w:r>
      <w:r w:rsidRPr="00812ED8">
        <w:rPr>
          <w:rFonts w:ascii="Times-Roman" w:eastAsiaTheme="minorHAnsi" w:hAnsi="Times-Roman" w:cs="Times-Roman"/>
          <w:sz w:val="24"/>
          <w:szCs w:val="24"/>
        </w:rPr>
        <w:t xml:space="preserve">regarding the </w:t>
      </w:r>
      <w:r>
        <w:rPr>
          <w:rFonts w:ascii="Times-Roman" w:eastAsiaTheme="minorHAnsi" w:hAnsi="Times-Roman" w:cs="Times-Roman"/>
          <w:sz w:val="24"/>
          <w:szCs w:val="24"/>
        </w:rPr>
        <w:t>implementation</w:t>
      </w:r>
      <w:r w:rsidRPr="00812ED8">
        <w:rPr>
          <w:rFonts w:ascii="Times-Roman" w:eastAsiaTheme="minorHAnsi" w:hAnsi="Times-Roman" w:cs="Times-Roman"/>
          <w:sz w:val="24"/>
          <w:szCs w:val="24"/>
        </w:rPr>
        <w:t xml:space="preserve"> of culturally responsive instruction within</w:t>
      </w:r>
      <w:r>
        <w:rPr>
          <w:rFonts w:ascii="Times-Roman" w:eastAsiaTheme="minorHAnsi" w:hAnsi="Times-Roman" w:cs="Times-Roman"/>
          <w:sz w:val="24"/>
          <w:szCs w:val="24"/>
        </w:rPr>
        <w:t xml:space="preserve"> the classroom environment</w:t>
      </w:r>
      <w:r>
        <w:rPr>
          <w:rFonts w:ascii="Times-Roman" w:eastAsiaTheme="minorHAnsi" w:hAnsi="Times-Roman" w:cs="Times-Roman"/>
          <w:sz w:val="20"/>
          <w:szCs w:val="20"/>
        </w:rPr>
        <w:t>.</w:t>
      </w:r>
    </w:p>
    <w:p w:rsidR="00D1138A" w:rsidRDefault="00D1138A" w:rsidP="00D1138A">
      <w:pPr>
        <w:spacing w:after="0" w:line="480" w:lineRule="auto"/>
        <w:jc w:val="center"/>
        <w:rPr>
          <w:rFonts w:ascii="Times New Roman" w:hAnsi="Times New Roman"/>
          <w:b/>
          <w:sz w:val="24"/>
          <w:szCs w:val="24"/>
        </w:rPr>
      </w:pPr>
      <w:r>
        <w:rPr>
          <w:rFonts w:ascii="Times New Roman" w:hAnsi="Times New Roman"/>
          <w:b/>
          <w:sz w:val="24"/>
          <w:szCs w:val="24"/>
        </w:rPr>
        <w:t>Summary</w:t>
      </w:r>
    </w:p>
    <w:p w:rsidR="00F56041" w:rsidRDefault="00D1138A" w:rsidP="003D06F3">
      <w:pPr>
        <w:autoSpaceDE w:val="0"/>
        <w:autoSpaceDN w:val="0"/>
        <w:adjustRightInd w:val="0"/>
        <w:spacing w:after="0" w:line="480" w:lineRule="auto"/>
        <w:ind w:firstLine="720"/>
        <w:rPr>
          <w:rFonts w:ascii="Times New Roman" w:eastAsiaTheme="minorHAnsi" w:hAnsi="Times New Roman"/>
          <w:sz w:val="24"/>
          <w:szCs w:val="24"/>
        </w:rPr>
      </w:pPr>
      <w:r>
        <w:rPr>
          <w:rFonts w:ascii="Times New Roman" w:hAnsi="Times New Roman"/>
          <w:sz w:val="24"/>
          <w:szCs w:val="24"/>
        </w:rPr>
        <w:t>Findings from this study revealed that culturally responsive instruction using culturally relevant literature can be employed to help students increase th</w:t>
      </w:r>
      <w:r w:rsidR="00C45092">
        <w:rPr>
          <w:rFonts w:ascii="Times New Roman" w:hAnsi="Times New Roman"/>
          <w:sz w:val="24"/>
          <w:szCs w:val="24"/>
        </w:rPr>
        <w:t>eir reading comprehension skill</w:t>
      </w:r>
      <w:r w:rsidR="00CD7D67">
        <w:rPr>
          <w:rFonts w:ascii="Times New Roman" w:hAnsi="Times New Roman"/>
          <w:sz w:val="24"/>
          <w:szCs w:val="24"/>
        </w:rPr>
        <w:t>s</w:t>
      </w:r>
      <w:r w:rsidR="00C45092">
        <w:rPr>
          <w:rFonts w:ascii="Times New Roman" w:hAnsi="Times New Roman"/>
          <w:sz w:val="24"/>
          <w:szCs w:val="24"/>
        </w:rPr>
        <w:t>, as well as help them to develop more positive attitudes toward reading.  M</w:t>
      </w:r>
      <w:r w:rsidR="00AD4E06">
        <w:rPr>
          <w:rFonts w:ascii="Times New Roman" w:hAnsi="Times New Roman"/>
          <w:sz w:val="24"/>
          <w:szCs w:val="24"/>
        </w:rPr>
        <w:t>ore specifically,</w:t>
      </w:r>
      <w:r>
        <w:rPr>
          <w:rFonts w:ascii="Times New Roman" w:hAnsi="Times New Roman"/>
          <w:sz w:val="24"/>
          <w:szCs w:val="24"/>
        </w:rPr>
        <w:t xml:space="preserve"> </w:t>
      </w:r>
      <w:r w:rsidR="00FA6EEC">
        <w:rPr>
          <w:rFonts w:ascii="Times New Roman" w:hAnsi="Times New Roman"/>
          <w:sz w:val="24"/>
          <w:szCs w:val="24"/>
        </w:rPr>
        <w:t xml:space="preserve">students were more successful </w:t>
      </w:r>
      <w:r w:rsidR="00AD4E06">
        <w:rPr>
          <w:rFonts w:ascii="Times New Roman" w:hAnsi="Times New Roman"/>
          <w:sz w:val="24"/>
          <w:szCs w:val="24"/>
        </w:rPr>
        <w:t xml:space="preserve">when </w:t>
      </w:r>
      <w:r w:rsidR="00CD7D67">
        <w:rPr>
          <w:rFonts w:ascii="Times New Roman" w:hAnsi="Times New Roman"/>
          <w:sz w:val="24"/>
          <w:szCs w:val="24"/>
        </w:rPr>
        <w:t>taught with</w:t>
      </w:r>
      <w:r w:rsidR="00D432C9">
        <w:rPr>
          <w:rFonts w:ascii="Times New Roman" w:hAnsi="Times New Roman"/>
          <w:sz w:val="24"/>
          <w:szCs w:val="24"/>
        </w:rPr>
        <w:t xml:space="preserve"> CRI and </w:t>
      </w:r>
      <w:r w:rsidR="00AD4E06">
        <w:rPr>
          <w:rFonts w:ascii="Times New Roman" w:hAnsi="Times New Roman"/>
          <w:sz w:val="24"/>
          <w:szCs w:val="24"/>
        </w:rPr>
        <w:t xml:space="preserve">assessed </w:t>
      </w:r>
      <w:r w:rsidR="00FA6EEC">
        <w:rPr>
          <w:rFonts w:ascii="Times New Roman" w:hAnsi="Times New Roman"/>
          <w:sz w:val="24"/>
          <w:szCs w:val="24"/>
        </w:rPr>
        <w:t>directly on the content read</w:t>
      </w:r>
      <w:r w:rsidR="001F2B16">
        <w:rPr>
          <w:rFonts w:ascii="Times New Roman" w:hAnsi="Times New Roman"/>
          <w:sz w:val="24"/>
          <w:szCs w:val="24"/>
        </w:rPr>
        <w:t xml:space="preserve"> in way that paralleled instruction.</w:t>
      </w:r>
      <w:r w:rsidR="00AD4E06">
        <w:rPr>
          <w:rFonts w:ascii="Times New Roman" w:hAnsi="Times New Roman"/>
          <w:sz w:val="24"/>
          <w:szCs w:val="24"/>
        </w:rPr>
        <w:t xml:space="preserve"> </w:t>
      </w:r>
      <w:r w:rsidR="008E6A71">
        <w:rPr>
          <w:rFonts w:ascii="Times New Roman" w:hAnsi="Times New Roman"/>
          <w:sz w:val="24"/>
          <w:szCs w:val="24"/>
        </w:rPr>
        <w:t xml:space="preserve">This approach </w:t>
      </w:r>
      <w:r w:rsidR="00E16237">
        <w:rPr>
          <w:rFonts w:ascii="Times New Roman" w:hAnsi="Times New Roman"/>
          <w:sz w:val="24"/>
          <w:szCs w:val="24"/>
        </w:rPr>
        <w:t xml:space="preserve">may contribute to </w:t>
      </w:r>
      <w:r w:rsidR="008E6A71">
        <w:rPr>
          <w:rFonts w:ascii="Times New Roman" w:hAnsi="Times New Roman"/>
          <w:sz w:val="24"/>
          <w:szCs w:val="24"/>
        </w:rPr>
        <w:t xml:space="preserve">the reduction of </w:t>
      </w:r>
      <w:r w:rsidR="00E16237">
        <w:rPr>
          <w:rFonts w:ascii="Times New Roman" w:hAnsi="Times New Roman"/>
          <w:sz w:val="24"/>
          <w:szCs w:val="24"/>
        </w:rPr>
        <w:t>cultural an</w:t>
      </w:r>
      <w:r w:rsidR="008E6A71">
        <w:rPr>
          <w:rFonts w:ascii="Times New Roman" w:hAnsi="Times New Roman"/>
          <w:sz w:val="24"/>
          <w:szCs w:val="24"/>
        </w:rPr>
        <w:t xml:space="preserve">d social marginalization that </w:t>
      </w:r>
      <w:r w:rsidR="001F2B16">
        <w:rPr>
          <w:rFonts w:ascii="Times New Roman" w:hAnsi="Times New Roman"/>
          <w:sz w:val="24"/>
          <w:szCs w:val="24"/>
        </w:rPr>
        <w:t xml:space="preserve">many struggling learners </w:t>
      </w:r>
      <w:r w:rsidR="00E16237">
        <w:rPr>
          <w:rFonts w:ascii="Times New Roman" w:hAnsi="Times New Roman"/>
          <w:sz w:val="24"/>
          <w:szCs w:val="24"/>
        </w:rPr>
        <w:t>face in schools</w:t>
      </w:r>
      <w:r w:rsidR="00CB099B">
        <w:rPr>
          <w:b/>
          <w:bCs/>
          <w:sz w:val="20"/>
          <w:szCs w:val="20"/>
        </w:rPr>
        <w:t xml:space="preserve">. </w:t>
      </w:r>
    </w:p>
    <w:p w:rsidR="003D06F3" w:rsidRDefault="003D06F3" w:rsidP="003D06F3">
      <w:pPr>
        <w:autoSpaceDE w:val="0"/>
        <w:autoSpaceDN w:val="0"/>
        <w:adjustRightInd w:val="0"/>
        <w:spacing w:after="0" w:line="480" w:lineRule="auto"/>
        <w:ind w:firstLine="720"/>
        <w:rPr>
          <w:rFonts w:ascii="Times New Roman" w:eastAsiaTheme="minorHAnsi" w:hAnsi="Times New Roman"/>
          <w:sz w:val="24"/>
          <w:szCs w:val="24"/>
        </w:rPr>
      </w:pPr>
    </w:p>
    <w:p w:rsidR="003D06F3" w:rsidRDefault="003D06F3" w:rsidP="003D06F3">
      <w:pPr>
        <w:autoSpaceDE w:val="0"/>
        <w:autoSpaceDN w:val="0"/>
        <w:adjustRightInd w:val="0"/>
        <w:spacing w:after="0" w:line="480" w:lineRule="auto"/>
        <w:ind w:firstLine="720"/>
        <w:rPr>
          <w:rFonts w:ascii="Times New Roman" w:eastAsiaTheme="minorHAnsi" w:hAnsi="Times New Roman"/>
          <w:sz w:val="24"/>
          <w:szCs w:val="24"/>
        </w:rPr>
      </w:pPr>
    </w:p>
    <w:p w:rsidR="00CD7D67" w:rsidRDefault="00CD7D67" w:rsidP="003D06F3">
      <w:pPr>
        <w:autoSpaceDE w:val="0"/>
        <w:autoSpaceDN w:val="0"/>
        <w:adjustRightInd w:val="0"/>
        <w:spacing w:after="0" w:line="480" w:lineRule="auto"/>
        <w:ind w:firstLine="720"/>
        <w:rPr>
          <w:rFonts w:ascii="Times New Roman" w:eastAsiaTheme="minorHAnsi" w:hAnsi="Times New Roman"/>
          <w:sz w:val="24"/>
          <w:szCs w:val="24"/>
        </w:rPr>
      </w:pPr>
    </w:p>
    <w:p w:rsidR="008E6A71" w:rsidRDefault="008E6A71" w:rsidP="003D06F3">
      <w:pPr>
        <w:autoSpaceDE w:val="0"/>
        <w:autoSpaceDN w:val="0"/>
        <w:adjustRightInd w:val="0"/>
        <w:spacing w:after="0" w:line="480" w:lineRule="auto"/>
        <w:ind w:firstLine="720"/>
        <w:rPr>
          <w:rFonts w:ascii="Times New Roman" w:eastAsiaTheme="minorHAnsi" w:hAnsi="Times New Roman"/>
          <w:sz w:val="24"/>
          <w:szCs w:val="24"/>
        </w:rPr>
      </w:pPr>
    </w:p>
    <w:p w:rsidR="008E6A71" w:rsidRDefault="008E6A71" w:rsidP="003D06F3">
      <w:pPr>
        <w:autoSpaceDE w:val="0"/>
        <w:autoSpaceDN w:val="0"/>
        <w:adjustRightInd w:val="0"/>
        <w:spacing w:after="0" w:line="480" w:lineRule="auto"/>
        <w:ind w:firstLine="720"/>
        <w:rPr>
          <w:rFonts w:ascii="Times New Roman" w:eastAsiaTheme="minorHAnsi" w:hAnsi="Times New Roman"/>
          <w:sz w:val="24"/>
          <w:szCs w:val="24"/>
        </w:rPr>
      </w:pPr>
    </w:p>
    <w:p w:rsidR="00CD7D67" w:rsidRDefault="00CD7D67" w:rsidP="003D06F3">
      <w:pPr>
        <w:autoSpaceDE w:val="0"/>
        <w:autoSpaceDN w:val="0"/>
        <w:adjustRightInd w:val="0"/>
        <w:spacing w:after="0" w:line="480" w:lineRule="auto"/>
        <w:ind w:firstLine="720"/>
        <w:rPr>
          <w:rFonts w:ascii="Times New Roman" w:eastAsiaTheme="minorHAnsi" w:hAnsi="Times New Roman"/>
          <w:sz w:val="24"/>
          <w:szCs w:val="24"/>
        </w:rPr>
      </w:pPr>
    </w:p>
    <w:p w:rsidR="00CD7D67" w:rsidRDefault="00CD7D67" w:rsidP="003D06F3">
      <w:pPr>
        <w:autoSpaceDE w:val="0"/>
        <w:autoSpaceDN w:val="0"/>
        <w:adjustRightInd w:val="0"/>
        <w:spacing w:after="0" w:line="480" w:lineRule="auto"/>
        <w:ind w:firstLine="720"/>
        <w:rPr>
          <w:rFonts w:ascii="Times New Roman" w:eastAsiaTheme="minorHAnsi" w:hAnsi="Times New Roman"/>
          <w:sz w:val="24"/>
          <w:szCs w:val="24"/>
        </w:rPr>
      </w:pPr>
    </w:p>
    <w:p w:rsidR="00553F7B" w:rsidRDefault="00553F7B">
      <w:pPr>
        <w:rPr>
          <w:rFonts w:ascii="Times New Roman" w:hAnsi="Times New Roman"/>
          <w:b/>
          <w:sz w:val="24"/>
          <w:szCs w:val="24"/>
        </w:rPr>
      </w:pPr>
      <w:r>
        <w:rPr>
          <w:rFonts w:ascii="Times New Roman" w:hAnsi="Times New Roman"/>
          <w:b/>
          <w:sz w:val="24"/>
          <w:szCs w:val="24"/>
        </w:rPr>
        <w:br w:type="page"/>
      </w:r>
    </w:p>
    <w:p w:rsidR="004F424E" w:rsidRDefault="004F424E" w:rsidP="00A66E4D">
      <w:pPr>
        <w:jc w:val="center"/>
      </w:pPr>
      <w:r w:rsidRPr="00B13B9B">
        <w:rPr>
          <w:rFonts w:ascii="Times New Roman" w:hAnsi="Times New Roman"/>
          <w:b/>
          <w:sz w:val="24"/>
          <w:szCs w:val="24"/>
        </w:rPr>
        <w:t>References</w:t>
      </w:r>
      <w:r w:rsidRPr="00EC6B52">
        <w:t>.</w:t>
      </w:r>
    </w:p>
    <w:p w:rsidR="00A35404" w:rsidRDefault="00A35404" w:rsidP="00A3540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Adams, A., Bondy, E., &amp; Kuhel, K. (2005). Preservice teacher learning in an unfamiliar </w:t>
      </w:r>
    </w:p>
    <w:p w:rsidR="00A35404" w:rsidRPr="00E33528" w:rsidRDefault="00A35404" w:rsidP="00A35404">
      <w:pPr>
        <w:autoSpaceDE w:val="0"/>
        <w:autoSpaceDN w:val="0"/>
        <w:adjustRightInd w:val="0"/>
        <w:spacing w:after="0" w:line="240" w:lineRule="auto"/>
        <w:ind w:firstLine="720"/>
        <w:rPr>
          <w:rFonts w:ascii="Times New Roman" w:eastAsiaTheme="minorHAnsi" w:hAnsi="Times New Roman"/>
          <w:sz w:val="24"/>
          <w:szCs w:val="24"/>
        </w:rPr>
      </w:pPr>
      <w:r>
        <w:rPr>
          <w:rFonts w:ascii="Times New Roman" w:hAnsi="Times New Roman"/>
          <w:sz w:val="24"/>
          <w:szCs w:val="24"/>
        </w:rPr>
        <w:t xml:space="preserve">setting. </w:t>
      </w:r>
      <w:r>
        <w:rPr>
          <w:rFonts w:ascii="Times New Roman" w:hAnsi="Times New Roman"/>
          <w:i/>
          <w:iCs/>
          <w:sz w:val="24"/>
          <w:szCs w:val="24"/>
        </w:rPr>
        <w:t>Teacher Education Quarterly</w:t>
      </w:r>
      <w:r>
        <w:rPr>
          <w:rFonts w:ascii="Times New Roman" w:hAnsi="Times New Roman"/>
          <w:sz w:val="24"/>
          <w:szCs w:val="24"/>
        </w:rPr>
        <w:t>, 41- 62.</w:t>
      </w:r>
    </w:p>
    <w:p w:rsidR="00764D6D" w:rsidRPr="00EC6B52" w:rsidRDefault="00764D6D" w:rsidP="00FF61AA">
      <w:pPr>
        <w:pStyle w:val="NormalWeb"/>
        <w:spacing w:before="0" w:beforeAutospacing="0" w:after="0" w:afterAutospacing="0"/>
      </w:pPr>
    </w:p>
    <w:p w:rsidR="004F424E" w:rsidRDefault="00AD4E06" w:rsidP="00764D6D">
      <w:pPr>
        <w:pStyle w:val="NormalWeb"/>
        <w:spacing w:before="0" w:beforeAutospacing="0" w:after="0" w:afterAutospacing="0"/>
        <w:ind w:left="720" w:hanging="720"/>
      </w:pPr>
      <w:r>
        <w:t>Alvermann, D. E. (2001, October</w:t>
      </w:r>
      <w:r w:rsidR="004F424E" w:rsidRPr="00EC6B52">
        <w:t xml:space="preserve">). </w:t>
      </w:r>
      <w:r w:rsidR="004F424E" w:rsidRPr="00EC6B52">
        <w:rPr>
          <w:i/>
        </w:rPr>
        <w:t>Effective literacy instruction for adolescents</w:t>
      </w:r>
      <w:r w:rsidR="004F424E" w:rsidRPr="00EC6B52">
        <w:t xml:space="preserve">: </w:t>
      </w:r>
      <w:r w:rsidR="004F424E" w:rsidRPr="00EC6B52">
        <w:rPr>
          <w:i/>
        </w:rPr>
        <w:t xml:space="preserve">Executive summary and paper commissioned by the National Reading Conference. </w:t>
      </w:r>
      <w:r w:rsidR="004F424E" w:rsidRPr="00764D6D">
        <w:t>Chicago</w:t>
      </w:r>
      <w:r w:rsidR="004F424E" w:rsidRPr="00EC6B52">
        <w:t>, IL: National Reading Conference.</w:t>
      </w:r>
    </w:p>
    <w:p w:rsidR="00764D6D" w:rsidRPr="00EC6B52" w:rsidRDefault="00764D6D" w:rsidP="00764D6D">
      <w:pPr>
        <w:pStyle w:val="NormalWeb"/>
        <w:spacing w:before="0" w:beforeAutospacing="0" w:after="0" w:afterAutospacing="0"/>
        <w:ind w:left="720" w:hanging="720"/>
      </w:pPr>
    </w:p>
    <w:p w:rsidR="006C3911" w:rsidRPr="006C3911" w:rsidRDefault="006C3911" w:rsidP="006C3911">
      <w:pPr>
        <w:autoSpaceDE w:val="0"/>
        <w:autoSpaceDN w:val="0"/>
        <w:adjustRightInd w:val="0"/>
        <w:spacing w:after="0" w:line="240" w:lineRule="auto"/>
        <w:ind w:left="720" w:hanging="720"/>
        <w:rPr>
          <w:rFonts w:ascii="Times New Roman" w:hAnsi="Times New Roman"/>
          <w:color w:val="231F20"/>
          <w:sz w:val="24"/>
          <w:szCs w:val="24"/>
        </w:rPr>
      </w:pPr>
      <w:r w:rsidRPr="006C3911">
        <w:rPr>
          <w:rFonts w:ascii="Times New Roman" w:hAnsi="Times New Roman"/>
          <w:color w:val="231F20"/>
          <w:sz w:val="24"/>
          <w:szCs w:val="24"/>
        </w:rPr>
        <w:t>Anderson, R., Fielding, L., &amp; Wilson, P. (1988). Growth in</w:t>
      </w:r>
      <w:r>
        <w:rPr>
          <w:rFonts w:ascii="Times New Roman" w:hAnsi="Times New Roman"/>
          <w:color w:val="231F20"/>
          <w:sz w:val="24"/>
          <w:szCs w:val="24"/>
        </w:rPr>
        <w:t xml:space="preserve"> </w:t>
      </w:r>
      <w:r w:rsidRPr="006C3911">
        <w:rPr>
          <w:rFonts w:ascii="Times New Roman" w:hAnsi="Times New Roman"/>
          <w:color w:val="231F20"/>
          <w:sz w:val="24"/>
          <w:szCs w:val="24"/>
        </w:rPr>
        <w:t>reading and how children spend their time outside of school.</w:t>
      </w:r>
      <w:r>
        <w:rPr>
          <w:rFonts w:ascii="Times New Roman" w:hAnsi="Times New Roman"/>
          <w:color w:val="231F20"/>
          <w:sz w:val="24"/>
          <w:szCs w:val="24"/>
        </w:rPr>
        <w:t xml:space="preserve"> </w:t>
      </w:r>
      <w:r w:rsidRPr="006C3911">
        <w:rPr>
          <w:rFonts w:ascii="Times New Roman" w:hAnsi="Times New Roman"/>
          <w:i/>
          <w:iCs/>
          <w:color w:val="231F20"/>
          <w:sz w:val="24"/>
          <w:szCs w:val="24"/>
        </w:rPr>
        <w:t>Reading Research Quarterly</w:t>
      </w:r>
      <w:r w:rsidRPr="006C3911">
        <w:rPr>
          <w:rFonts w:ascii="Times New Roman" w:hAnsi="Times New Roman"/>
          <w:color w:val="231F20"/>
          <w:sz w:val="24"/>
          <w:szCs w:val="24"/>
        </w:rPr>
        <w:t xml:space="preserve">, </w:t>
      </w:r>
      <w:r w:rsidRPr="006C3911">
        <w:rPr>
          <w:rFonts w:ascii="Times New Roman" w:hAnsi="Times New Roman"/>
          <w:i/>
          <w:iCs/>
          <w:color w:val="231F20"/>
          <w:sz w:val="24"/>
          <w:szCs w:val="24"/>
        </w:rPr>
        <w:t>23</w:t>
      </w:r>
      <w:r w:rsidRPr="006C3911">
        <w:rPr>
          <w:rFonts w:ascii="Times New Roman" w:hAnsi="Times New Roman"/>
          <w:color w:val="231F20"/>
          <w:sz w:val="24"/>
          <w:szCs w:val="24"/>
        </w:rPr>
        <w:t>(3), 285–303.</w:t>
      </w:r>
    </w:p>
    <w:p w:rsidR="006C3911" w:rsidRDefault="006C3911" w:rsidP="006C3911">
      <w:pPr>
        <w:spacing w:after="0" w:line="240" w:lineRule="auto"/>
        <w:ind w:left="720" w:hanging="720"/>
        <w:rPr>
          <w:rFonts w:ascii="Times New Roman" w:hAnsi="Times New Roman"/>
          <w:sz w:val="24"/>
          <w:szCs w:val="24"/>
        </w:rPr>
      </w:pPr>
    </w:p>
    <w:p w:rsidR="004F424E" w:rsidRDefault="004F424E" w:rsidP="006C3911">
      <w:pPr>
        <w:spacing w:after="0" w:line="240" w:lineRule="auto"/>
        <w:ind w:left="720" w:hanging="720"/>
        <w:rPr>
          <w:rFonts w:ascii="Times New Roman" w:hAnsi="Times New Roman"/>
          <w:sz w:val="24"/>
          <w:szCs w:val="24"/>
        </w:rPr>
      </w:pPr>
      <w:r w:rsidRPr="00EC6B52">
        <w:rPr>
          <w:rFonts w:ascii="Times New Roman" w:hAnsi="Times New Roman"/>
          <w:sz w:val="24"/>
          <w:szCs w:val="24"/>
        </w:rPr>
        <w:t>Au, K. H. (2000). A multicultural perspective on policies for improving literacy achievement: Equity and excellence. In M.</w:t>
      </w:r>
      <w:r w:rsidR="00127EEF">
        <w:rPr>
          <w:rFonts w:ascii="Times New Roman" w:hAnsi="Times New Roman"/>
          <w:sz w:val="24"/>
          <w:szCs w:val="24"/>
        </w:rPr>
        <w:t xml:space="preserve"> </w:t>
      </w:r>
      <w:r w:rsidRPr="00EC6B52">
        <w:rPr>
          <w:rFonts w:ascii="Times New Roman" w:hAnsi="Times New Roman"/>
          <w:sz w:val="24"/>
          <w:szCs w:val="24"/>
        </w:rPr>
        <w:t>L. Kamil,  P.</w:t>
      </w:r>
      <w:r w:rsidR="00127EEF">
        <w:rPr>
          <w:rFonts w:ascii="Times New Roman" w:hAnsi="Times New Roman"/>
          <w:sz w:val="24"/>
          <w:szCs w:val="24"/>
        </w:rPr>
        <w:t xml:space="preserve"> </w:t>
      </w:r>
      <w:r w:rsidRPr="00EC6B52">
        <w:rPr>
          <w:rFonts w:ascii="Times New Roman" w:hAnsi="Times New Roman"/>
          <w:sz w:val="24"/>
          <w:szCs w:val="24"/>
        </w:rPr>
        <w:t>B. Mosenthal, P.</w:t>
      </w:r>
      <w:r w:rsidR="00127EEF">
        <w:rPr>
          <w:rFonts w:ascii="Times New Roman" w:hAnsi="Times New Roman"/>
          <w:sz w:val="24"/>
          <w:szCs w:val="24"/>
        </w:rPr>
        <w:t xml:space="preserve"> </w:t>
      </w:r>
      <w:r w:rsidRPr="00EC6B52">
        <w:rPr>
          <w:rFonts w:ascii="Times New Roman" w:hAnsi="Times New Roman"/>
          <w:sz w:val="24"/>
          <w:szCs w:val="24"/>
        </w:rPr>
        <w:t xml:space="preserve">D. Pearson, &amp; R. Barr (Eds.), </w:t>
      </w:r>
      <w:r w:rsidRPr="00EC6B52">
        <w:rPr>
          <w:rFonts w:ascii="Times New Roman" w:hAnsi="Times New Roman"/>
          <w:i/>
          <w:sz w:val="24"/>
          <w:szCs w:val="24"/>
        </w:rPr>
        <w:t>Handbook of reading research</w:t>
      </w:r>
      <w:r w:rsidR="00127EEF">
        <w:rPr>
          <w:rFonts w:ascii="Times New Roman" w:hAnsi="Times New Roman"/>
          <w:i/>
          <w:sz w:val="24"/>
          <w:szCs w:val="24"/>
        </w:rPr>
        <w:t>: Vol</w:t>
      </w:r>
      <w:r w:rsidR="00D00866">
        <w:rPr>
          <w:rFonts w:ascii="Times New Roman" w:hAnsi="Times New Roman"/>
          <w:i/>
          <w:sz w:val="24"/>
          <w:szCs w:val="24"/>
        </w:rPr>
        <w:t>.</w:t>
      </w:r>
      <w:r w:rsidR="00127EEF">
        <w:rPr>
          <w:rFonts w:ascii="Times New Roman" w:hAnsi="Times New Roman"/>
          <w:i/>
          <w:sz w:val="24"/>
          <w:szCs w:val="24"/>
        </w:rPr>
        <w:t xml:space="preserve"> III</w:t>
      </w:r>
      <w:r w:rsidRPr="00EC6B52">
        <w:rPr>
          <w:rFonts w:ascii="Times New Roman" w:hAnsi="Times New Roman"/>
          <w:sz w:val="24"/>
          <w:szCs w:val="24"/>
        </w:rPr>
        <w:t xml:space="preserve"> </w:t>
      </w:r>
      <w:r w:rsidR="00127EEF">
        <w:rPr>
          <w:rFonts w:ascii="Times New Roman" w:hAnsi="Times New Roman"/>
          <w:sz w:val="24"/>
          <w:szCs w:val="24"/>
        </w:rPr>
        <w:t>(</w:t>
      </w:r>
      <w:r w:rsidRPr="00EC6B52">
        <w:rPr>
          <w:rFonts w:ascii="Times New Roman" w:hAnsi="Times New Roman"/>
          <w:sz w:val="24"/>
          <w:szCs w:val="24"/>
        </w:rPr>
        <w:t>pp.</w:t>
      </w:r>
      <w:r w:rsidR="00127EEF">
        <w:rPr>
          <w:rFonts w:ascii="Times New Roman" w:hAnsi="Times New Roman"/>
          <w:sz w:val="24"/>
          <w:szCs w:val="24"/>
        </w:rPr>
        <w:t xml:space="preserve"> </w:t>
      </w:r>
      <w:r w:rsidRPr="00EC6B52">
        <w:rPr>
          <w:rFonts w:ascii="Times New Roman" w:hAnsi="Times New Roman"/>
          <w:sz w:val="24"/>
          <w:szCs w:val="24"/>
        </w:rPr>
        <w:t>835-851). Mahwah, NJ: Lawrence Erlbaum.</w:t>
      </w:r>
    </w:p>
    <w:p w:rsidR="00CD285E" w:rsidRPr="00CD285E" w:rsidRDefault="00CD285E" w:rsidP="00CD285E">
      <w:pPr>
        <w:spacing w:before="100" w:beforeAutospacing="1" w:after="100" w:afterAutospacing="1" w:line="240" w:lineRule="auto"/>
        <w:ind w:left="720" w:hanging="720"/>
        <w:rPr>
          <w:rFonts w:ascii="Times New Roman" w:eastAsia="Times New Roman" w:hAnsi="Times New Roman"/>
          <w:sz w:val="24"/>
          <w:szCs w:val="24"/>
        </w:rPr>
      </w:pPr>
      <w:r w:rsidRPr="00CD285E">
        <w:rPr>
          <w:rFonts w:ascii="Times New Roman" w:eastAsia="Times New Roman" w:hAnsi="Times New Roman"/>
          <w:sz w:val="24"/>
          <w:szCs w:val="24"/>
        </w:rPr>
        <w:t xml:space="preserve">Au, K.H. (2001, July/August). Culturally responsive instruction as a dimension of new literacies. </w:t>
      </w:r>
      <w:r w:rsidRPr="00CD285E">
        <w:rPr>
          <w:rFonts w:ascii="Times New Roman" w:eastAsia="Times New Roman" w:hAnsi="Times New Roman"/>
          <w:i/>
          <w:iCs/>
          <w:sz w:val="24"/>
          <w:szCs w:val="24"/>
        </w:rPr>
        <w:t>Reading Online, 5</w:t>
      </w:r>
      <w:r w:rsidRPr="00CD285E">
        <w:rPr>
          <w:rFonts w:ascii="Times New Roman" w:eastAsia="Times New Roman" w:hAnsi="Times New Roman"/>
          <w:sz w:val="24"/>
          <w:szCs w:val="24"/>
        </w:rPr>
        <w:t xml:space="preserve">. </w:t>
      </w:r>
      <w:r>
        <w:rPr>
          <w:rFonts w:ascii="Times New Roman" w:eastAsia="Times New Roman" w:hAnsi="Times New Roman"/>
          <w:sz w:val="24"/>
          <w:szCs w:val="24"/>
        </w:rPr>
        <w:t xml:space="preserve">Retrieved from </w:t>
      </w:r>
      <w:hyperlink r:id="rId28" w:history="1">
        <w:r w:rsidRPr="00CD285E">
          <w:rPr>
            <w:rFonts w:ascii="Times New Roman" w:eastAsia="Times New Roman" w:hAnsi="Times New Roman"/>
            <w:sz w:val="24"/>
            <w:szCs w:val="24"/>
          </w:rPr>
          <w:t>http://www.readingonline.org/newliteracies/lit_index.asp?HREF=/newliteracies/xu/index.html</w:t>
        </w:r>
      </w:hyperlink>
    </w:p>
    <w:p w:rsidR="00B13B9B" w:rsidRDefault="00B13B9B" w:rsidP="00B13B9B">
      <w:pPr>
        <w:autoSpaceDE w:val="0"/>
        <w:autoSpaceDN w:val="0"/>
        <w:adjustRightInd w:val="0"/>
        <w:spacing w:after="0" w:line="240" w:lineRule="auto"/>
        <w:ind w:left="720" w:hanging="720"/>
        <w:contextualSpacing/>
        <w:rPr>
          <w:rFonts w:ascii="Times New Roman" w:eastAsiaTheme="minorHAnsi" w:hAnsi="Times New Roman"/>
          <w:sz w:val="24"/>
          <w:szCs w:val="24"/>
        </w:rPr>
      </w:pPr>
      <w:r w:rsidRPr="00B13B9B">
        <w:rPr>
          <w:rFonts w:ascii="Times New Roman" w:eastAsiaTheme="minorHAnsi" w:hAnsi="Times New Roman"/>
          <w:sz w:val="24"/>
          <w:szCs w:val="24"/>
        </w:rPr>
        <w:t xml:space="preserve">Au, K., &amp; Jordan, C. (1981). Teaching reading to Hawaiian children: Finding a culturally appropriate solution. In H. Trueba, G. Guthrie, &amp; K. Au (Eds.), </w:t>
      </w:r>
      <w:r w:rsidRPr="00B13B9B">
        <w:rPr>
          <w:rFonts w:ascii="Times New Roman" w:eastAsiaTheme="minorHAnsi" w:hAnsi="Times New Roman"/>
          <w:i/>
          <w:iCs/>
          <w:sz w:val="24"/>
          <w:szCs w:val="24"/>
        </w:rPr>
        <w:t>Culture and bilingual classroom: Studies in classroom ethnography</w:t>
      </w:r>
      <w:r w:rsidRPr="00B13B9B">
        <w:rPr>
          <w:rFonts w:ascii="Times New Roman" w:eastAsiaTheme="minorHAnsi" w:hAnsi="Times New Roman"/>
          <w:sz w:val="24"/>
          <w:szCs w:val="24"/>
        </w:rPr>
        <w:t xml:space="preserve"> (pp. 69–86). Rowley, MA: Newbury House.</w:t>
      </w:r>
    </w:p>
    <w:p w:rsidR="0054790A" w:rsidRDefault="0054790A" w:rsidP="0054790A">
      <w:pPr>
        <w:autoSpaceDE w:val="0"/>
        <w:autoSpaceDN w:val="0"/>
        <w:adjustRightInd w:val="0"/>
        <w:spacing w:after="0" w:line="240" w:lineRule="auto"/>
        <w:rPr>
          <w:rFonts w:ascii="Times New Roman" w:hAnsi="Times New Roman"/>
          <w:sz w:val="24"/>
          <w:szCs w:val="24"/>
        </w:rPr>
      </w:pPr>
    </w:p>
    <w:p w:rsidR="0054790A" w:rsidRDefault="0054790A" w:rsidP="0054790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Bean, T. W., &amp; Moni, K. (2003). Developing students' critical literacy: Exploring</w:t>
      </w:r>
    </w:p>
    <w:p w:rsidR="0054790A" w:rsidRDefault="0054790A" w:rsidP="0054790A">
      <w:pPr>
        <w:autoSpaceDE w:val="0"/>
        <w:autoSpaceDN w:val="0"/>
        <w:adjustRightInd w:val="0"/>
        <w:spacing w:after="0" w:line="240" w:lineRule="auto"/>
        <w:ind w:firstLine="720"/>
        <w:rPr>
          <w:rFonts w:ascii="Times New Roman" w:hAnsi="Times New Roman"/>
          <w:i/>
          <w:iCs/>
          <w:sz w:val="24"/>
          <w:szCs w:val="24"/>
        </w:rPr>
      </w:pPr>
      <w:r>
        <w:rPr>
          <w:rFonts w:ascii="Times New Roman" w:hAnsi="Times New Roman"/>
          <w:sz w:val="24"/>
          <w:szCs w:val="24"/>
        </w:rPr>
        <w:t xml:space="preserve">identity construction in young adult fiction. </w:t>
      </w:r>
      <w:r>
        <w:rPr>
          <w:rFonts w:ascii="Times New Roman" w:hAnsi="Times New Roman"/>
          <w:i/>
          <w:iCs/>
          <w:sz w:val="24"/>
          <w:szCs w:val="24"/>
        </w:rPr>
        <w:t>Journal of Adolescent &amp; Adult</w:t>
      </w:r>
    </w:p>
    <w:p w:rsidR="00077C85" w:rsidRDefault="0054790A" w:rsidP="00A66E4D">
      <w:pPr>
        <w:ind w:firstLine="720"/>
        <w:rPr>
          <w:rFonts w:ascii="Times New Roman" w:hAnsi="Times New Roman"/>
          <w:sz w:val="24"/>
          <w:szCs w:val="24"/>
        </w:rPr>
      </w:pPr>
      <w:r>
        <w:rPr>
          <w:rFonts w:ascii="Times New Roman" w:hAnsi="Times New Roman"/>
          <w:i/>
          <w:iCs/>
          <w:sz w:val="24"/>
          <w:szCs w:val="24"/>
        </w:rPr>
        <w:t>Literacy, 46</w:t>
      </w:r>
      <w:r>
        <w:rPr>
          <w:rFonts w:ascii="Times New Roman" w:hAnsi="Times New Roman"/>
          <w:sz w:val="24"/>
          <w:szCs w:val="24"/>
        </w:rPr>
        <w:t>, 638-648.</w:t>
      </w:r>
    </w:p>
    <w:p w:rsidR="003A1284" w:rsidRDefault="003A1284" w:rsidP="003A1284">
      <w:pPr>
        <w:autoSpaceDE w:val="0"/>
        <w:autoSpaceDN w:val="0"/>
        <w:adjustRightInd w:val="0"/>
        <w:spacing w:after="0" w:line="240" w:lineRule="auto"/>
        <w:ind w:left="720" w:hanging="720"/>
        <w:contextualSpacing/>
        <w:rPr>
          <w:rFonts w:ascii="Times New Roman" w:eastAsiaTheme="minorHAnsi" w:hAnsi="Times New Roman"/>
          <w:sz w:val="24"/>
          <w:szCs w:val="24"/>
        </w:rPr>
      </w:pPr>
      <w:r w:rsidRPr="003A1284">
        <w:rPr>
          <w:rFonts w:ascii="Times New Roman" w:hAnsi="Times New Roman"/>
          <w:color w:val="000000"/>
          <w:sz w:val="24"/>
          <w:szCs w:val="24"/>
        </w:rPr>
        <w:t xml:space="preserve">Beaulieu, L. M. (2002). African American children and literacy: Literacy development across the elementary, middle, and high school years. In S. J. Denbo &amp; L. M. Beaulieu (Eds.), </w:t>
      </w:r>
      <w:r w:rsidRPr="003A1284">
        <w:rPr>
          <w:rFonts w:ascii="Times New Roman" w:hAnsi="Times New Roman"/>
          <w:i/>
          <w:iCs/>
          <w:color w:val="000000"/>
          <w:sz w:val="24"/>
          <w:szCs w:val="24"/>
        </w:rPr>
        <w:t xml:space="preserve">Improving schools for African American students </w:t>
      </w:r>
      <w:r w:rsidRPr="003A1284">
        <w:rPr>
          <w:rFonts w:ascii="Times New Roman" w:hAnsi="Times New Roman"/>
          <w:color w:val="000000"/>
          <w:sz w:val="24"/>
          <w:szCs w:val="24"/>
        </w:rPr>
        <w:t>(pp. 133-145). Springfield, IL: Charles C. Thomas.</w:t>
      </w:r>
    </w:p>
    <w:p w:rsidR="003A1284" w:rsidRPr="003A1284" w:rsidRDefault="003A1284" w:rsidP="003A1284">
      <w:pPr>
        <w:autoSpaceDE w:val="0"/>
        <w:autoSpaceDN w:val="0"/>
        <w:adjustRightInd w:val="0"/>
        <w:spacing w:after="0" w:line="240" w:lineRule="auto"/>
        <w:ind w:left="720" w:hanging="720"/>
        <w:contextualSpacing/>
        <w:rPr>
          <w:rFonts w:ascii="Times New Roman" w:eastAsiaTheme="minorHAnsi" w:hAnsi="Times New Roman"/>
          <w:sz w:val="24"/>
          <w:szCs w:val="24"/>
        </w:rPr>
      </w:pPr>
    </w:p>
    <w:p w:rsidR="00A7025F" w:rsidRDefault="00A7025F" w:rsidP="00A7025F">
      <w:pPr>
        <w:spacing w:after="0" w:line="240" w:lineRule="auto"/>
        <w:rPr>
          <w:rFonts w:ascii="Times New Roman" w:hAnsi="Times New Roman"/>
          <w:sz w:val="24"/>
          <w:szCs w:val="24"/>
        </w:rPr>
      </w:pPr>
      <w:r>
        <w:rPr>
          <w:rFonts w:ascii="Times New Roman" w:hAnsi="Times New Roman"/>
          <w:sz w:val="24"/>
          <w:szCs w:val="24"/>
        </w:rPr>
        <w:t xml:space="preserve">Bergeron, B. S. (2008). Enacting a culturally responsive curriculum in a novice </w:t>
      </w:r>
    </w:p>
    <w:p w:rsidR="00A7025F" w:rsidRPr="00A7025F" w:rsidRDefault="00A7025F" w:rsidP="00A7025F">
      <w:pPr>
        <w:spacing w:after="0" w:line="240" w:lineRule="auto"/>
        <w:ind w:left="720"/>
        <w:rPr>
          <w:rFonts w:ascii="Times New Roman" w:hAnsi="Times New Roman"/>
          <w:sz w:val="24"/>
          <w:szCs w:val="24"/>
        </w:rPr>
      </w:pPr>
      <w:r>
        <w:rPr>
          <w:rFonts w:ascii="Times New Roman" w:hAnsi="Times New Roman"/>
          <w:sz w:val="24"/>
          <w:szCs w:val="24"/>
        </w:rPr>
        <w:t xml:space="preserve">teacher’s classroom: Encountering disequilibrium. </w:t>
      </w:r>
      <w:r w:rsidRPr="00A7025F">
        <w:rPr>
          <w:rFonts w:ascii="Times New Roman" w:hAnsi="Times New Roman"/>
          <w:i/>
          <w:sz w:val="24"/>
          <w:szCs w:val="24"/>
        </w:rPr>
        <w:t>Urban Education</w:t>
      </w:r>
      <w:r>
        <w:rPr>
          <w:rFonts w:ascii="Times New Roman" w:hAnsi="Times New Roman"/>
          <w:i/>
          <w:sz w:val="24"/>
          <w:szCs w:val="24"/>
        </w:rPr>
        <w:t>. 43</w:t>
      </w:r>
      <w:r>
        <w:rPr>
          <w:rFonts w:ascii="Times New Roman" w:hAnsi="Times New Roman"/>
          <w:sz w:val="24"/>
          <w:szCs w:val="24"/>
        </w:rPr>
        <w:t>(1), 4-28.</w:t>
      </w:r>
    </w:p>
    <w:p w:rsidR="00A7025F" w:rsidRPr="00A7025F" w:rsidRDefault="00A7025F" w:rsidP="00A7025F">
      <w:pPr>
        <w:spacing w:after="0" w:line="240" w:lineRule="auto"/>
        <w:ind w:left="720" w:firstLine="720"/>
        <w:rPr>
          <w:rFonts w:ascii="Times New Roman" w:hAnsi="Times New Roman"/>
          <w:sz w:val="24"/>
          <w:szCs w:val="24"/>
        </w:rPr>
      </w:pPr>
    </w:p>
    <w:p w:rsidR="004F424E" w:rsidRPr="00EC6B52" w:rsidRDefault="00830C6D" w:rsidP="009370E2">
      <w:pPr>
        <w:spacing w:after="0" w:line="240" w:lineRule="auto"/>
        <w:ind w:left="720" w:hanging="720"/>
        <w:rPr>
          <w:rStyle w:val="hidden"/>
        </w:rPr>
      </w:pPr>
      <w:r>
        <w:rPr>
          <w:rFonts w:ascii="Times New Roman" w:hAnsi="Times New Roman"/>
          <w:sz w:val="24"/>
          <w:szCs w:val="24"/>
        </w:rPr>
        <w:t>B</w:t>
      </w:r>
      <w:r w:rsidR="004F424E" w:rsidRPr="00EC6B52">
        <w:rPr>
          <w:rStyle w:val="hidden"/>
          <w:rFonts w:ascii="Times New Roman" w:hAnsi="Times New Roman"/>
          <w:sz w:val="24"/>
          <w:szCs w:val="24"/>
        </w:rPr>
        <w:t xml:space="preserve">iancarosa, G., &amp; Snow, C. (2004). </w:t>
      </w:r>
      <w:r w:rsidR="004F424E" w:rsidRPr="009370E2">
        <w:rPr>
          <w:rStyle w:val="hidden"/>
          <w:rFonts w:ascii="Times New Roman" w:hAnsi="Times New Roman"/>
          <w:i/>
          <w:sz w:val="24"/>
          <w:szCs w:val="24"/>
        </w:rPr>
        <w:t xml:space="preserve">Reading </w:t>
      </w:r>
      <w:r w:rsidR="00C41AD1">
        <w:rPr>
          <w:rStyle w:val="hidden"/>
          <w:rFonts w:ascii="Times New Roman" w:hAnsi="Times New Roman"/>
          <w:i/>
          <w:sz w:val="24"/>
          <w:szCs w:val="24"/>
        </w:rPr>
        <w:t xml:space="preserve">Next: </w:t>
      </w:r>
      <w:r w:rsidR="004F424E" w:rsidRPr="009370E2">
        <w:rPr>
          <w:rStyle w:val="hidden"/>
          <w:rFonts w:ascii="Times New Roman" w:hAnsi="Times New Roman"/>
          <w:i/>
          <w:sz w:val="24"/>
          <w:szCs w:val="24"/>
        </w:rPr>
        <w:t xml:space="preserve">A vision for action and research in middle </w:t>
      </w:r>
      <w:r w:rsidR="009370E2" w:rsidRPr="009370E2">
        <w:rPr>
          <w:rStyle w:val="hidden"/>
          <w:rFonts w:ascii="Times New Roman" w:hAnsi="Times New Roman"/>
          <w:i/>
          <w:sz w:val="24"/>
          <w:szCs w:val="24"/>
        </w:rPr>
        <w:t>scho</w:t>
      </w:r>
      <w:r w:rsidR="004F424E" w:rsidRPr="009370E2">
        <w:rPr>
          <w:rStyle w:val="hidden"/>
          <w:rFonts w:ascii="Times New Roman" w:hAnsi="Times New Roman"/>
          <w:i/>
          <w:sz w:val="24"/>
          <w:szCs w:val="24"/>
        </w:rPr>
        <w:t>ol and high school literacy: A report to Carnegie Corporation of New York</w:t>
      </w:r>
      <w:r w:rsidR="004F424E" w:rsidRPr="00EC6B52">
        <w:rPr>
          <w:rStyle w:val="hidden"/>
          <w:rFonts w:ascii="Times New Roman" w:hAnsi="Times New Roman"/>
          <w:sz w:val="24"/>
          <w:szCs w:val="24"/>
        </w:rPr>
        <w:t>. Washington, DC: Alliance for Excel</w:t>
      </w:r>
      <w:r w:rsidR="00B10476">
        <w:rPr>
          <w:rStyle w:val="hidden"/>
          <w:rFonts w:ascii="Times New Roman" w:hAnsi="Times New Roman"/>
          <w:sz w:val="24"/>
          <w:szCs w:val="24"/>
        </w:rPr>
        <w:t>lent E</w:t>
      </w:r>
      <w:r w:rsidR="004F424E" w:rsidRPr="00EC6B52">
        <w:rPr>
          <w:rStyle w:val="hidden"/>
          <w:rFonts w:ascii="Times New Roman" w:hAnsi="Times New Roman"/>
          <w:sz w:val="24"/>
          <w:szCs w:val="24"/>
        </w:rPr>
        <w:t>ducation.</w:t>
      </w:r>
    </w:p>
    <w:p w:rsidR="009370E2" w:rsidRDefault="009370E2" w:rsidP="00B67CAD">
      <w:pPr>
        <w:spacing w:after="0" w:line="240" w:lineRule="auto"/>
        <w:rPr>
          <w:rFonts w:ascii="Times New Roman" w:hAnsi="Times New Roman"/>
          <w:sz w:val="24"/>
          <w:szCs w:val="24"/>
        </w:rPr>
      </w:pPr>
    </w:p>
    <w:p w:rsidR="00A54352" w:rsidRDefault="00A54352" w:rsidP="00B67CAD">
      <w:pPr>
        <w:spacing w:after="0" w:line="240" w:lineRule="auto"/>
        <w:rPr>
          <w:rFonts w:ascii="Times New Roman" w:hAnsi="Times New Roman"/>
          <w:sz w:val="24"/>
          <w:szCs w:val="24"/>
        </w:rPr>
      </w:pPr>
    </w:p>
    <w:p w:rsidR="00A54352" w:rsidRDefault="00A54352" w:rsidP="00B67CAD">
      <w:pPr>
        <w:spacing w:after="0" w:line="240" w:lineRule="auto"/>
        <w:rPr>
          <w:rFonts w:ascii="Times New Roman" w:hAnsi="Times New Roman"/>
          <w:sz w:val="24"/>
          <w:szCs w:val="24"/>
        </w:rPr>
      </w:pPr>
    </w:p>
    <w:p w:rsidR="004F424E" w:rsidRPr="00EC6B52" w:rsidRDefault="004F424E" w:rsidP="00B67CAD">
      <w:pPr>
        <w:spacing w:after="0" w:line="240" w:lineRule="auto"/>
        <w:rPr>
          <w:rFonts w:ascii="Times New Roman" w:hAnsi="Times New Roman"/>
          <w:i/>
          <w:sz w:val="24"/>
          <w:szCs w:val="24"/>
        </w:rPr>
      </w:pPr>
      <w:r w:rsidRPr="00EC6B52">
        <w:rPr>
          <w:rFonts w:ascii="Times New Roman" w:hAnsi="Times New Roman"/>
          <w:sz w:val="24"/>
          <w:szCs w:val="24"/>
        </w:rPr>
        <w:t xml:space="preserve">Boykin, A. W., Coleman, S. T., Lilja, A. J., &amp; Tyler, K. M. (2004). </w:t>
      </w:r>
      <w:r w:rsidRPr="00EC6B52">
        <w:rPr>
          <w:rFonts w:ascii="Times New Roman" w:hAnsi="Times New Roman"/>
          <w:i/>
          <w:sz w:val="24"/>
          <w:szCs w:val="24"/>
        </w:rPr>
        <w:t xml:space="preserve">Building on children's </w:t>
      </w:r>
    </w:p>
    <w:p w:rsidR="004F424E" w:rsidRDefault="004F424E" w:rsidP="00B67CAD">
      <w:pPr>
        <w:spacing w:after="0" w:line="240" w:lineRule="auto"/>
        <w:ind w:left="720"/>
        <w:rPr>
          <w:rFonts w:ascii="Times New Roman" w:hAnsi="Times New Roman"/>
          <w:sz w:val="24"/>
          <w:szCs w:val="24"/>
        </w:rPr>
      </w:pPr>
      <w:r w:rsidRPr="00EC6B52">
        <w:rPr>
          <w:rFonts w:ascii="Times New Roman" w:hAnsi="Times New Roman"/>
          <w:i/>
          <w:sz w:val="24"/>
          <w:szCs w:val="24"/>
        </w:rPr>
        <w:t>cultural assets in simulated classroom performance environments</w:t>
      </w:r>
      <w:r w:rsidR="003C34F6">
        <w:rPr>
          <w:rFonts w:ascii="Times New Roman" w:hAnsi="Times New Roman"/>
          <w:i/>
          <w:sz w:val="24"/>
          <w:szCs w:val="24"/>
        </w:rPr>
        <w:t>:</w:t>
      </w:r>
      <w:r w:rsidR="009370E2">
        <w:rPr>
          <w:rFonts w:ascii="Times New Roman" w:hAnsi="Times New Roman"/>
          <w:sz w:val="24"/>
          <w:szCs w:val="24"/>
        </w:rPr>
        <w:t xml:space="preserve"> </w:t>
      </w:r>
      <w:r w:rsidRPr="003C34F6">
        <w:rPr>
          <w:rFonts w:ascii="Times New Roman" w:hAnsi="Times New Roman"/>
          <w:i/>
          <w:sz w:val="24"/>
          <w:szCs w:val="24"/>
        </w:rPr>
        <w:t>Research vistas in the communal learning paradigm</w:t>
      </w:r>
      <w:r w:rsidRPr="00EC6B52">
        <w:rPr>
          <w:rFonts w:ascii="Times New Roman" w:hAnsi="Times New Roman"/>
          <w:sz w:val="24"/>
          <w:szCs w:val="24"/>
        </w:rPr>
        <w:t xml:space="preserve">. CRESPAR Technical Report </w:t>
      </w:r>
      <w:r w:rsidR="00ED30F5">
        <w:rPr>
          <w:rFonts w:ascii="Times New Roman" w:hAnsi="Times New Roman"/>
          <w:sz w:val="24"/>
          <w:szCs w:val="24"/>
        </w:rPr>
        <w:t>No.</w:t>
      </w:r>
      <w:r w:rsidRPr="00EC6B52">
        <w:rPr>
          <w:rFonts w:ascii="Times New Roman" w:hAnsi="Times New Roman"/>
          <w:sz w:val="24"/>
          <w:szCs w:val="24"/>
        </w:rPr>
        <w:t xml:space="preserve"> 68.</w:t>
      </w:r>
    </w:p>
    <w:p w:rsidR="009370E2" w:rsidRPr="00EC6B52" w:rsidRDefault="009370E2" w:rsidP="00B67CAD">
      <w:pPr>
        <w:spacing w:after="0" w:line="240" w:lineRule="auto"/>
        <w:ind w:left="720"/>
        <w:rPr>
          <w:rFonts w:ascii="Times New Roman" w:hAnsi="Times New Roman"/>
          <w:sz w:val="24"/>
          <w:szCs w:val="24"/>
        </w:rPr>
      </w:pPr>
    </w:p>
    <w:p w:rsidR="004F424E" w:rsidRPr="00EC6B52" w:rsidRDefault="004F424E" w:rsidP="00B67CAD">
      <w:pPr>
        <w:spacing w:after="0" w:line="240" w:lineRule="auto"/>
        <w:rPr>
          <w:rStyle w:val="hidden"/>
        </w:rPr>
      </w:pPr>
      <w:r w:rsidRPr="00EC6B52">
        <w:rPr>
          <w:rStyle w:val="au"/>
          <w:rFonts w:ascii="Times New Roman" w:hAnsi="Times New Roman"/>
          <w:sz w:val="24"/>
          <w:szCs w:val="24"/>
        </w:rPr>
        <w:t xml:space="preserve">Brady, P. (1996). </w:t>
      </w:r>
      <w:r w:rsidRPr="00EC6B52">
        <w:rPr>
          <w:rStyle w:val="hidden"/>
          <w:rFonts w:ascii="Times New Roman" w:hAnsi="Times New Roman"/>
          <w:sz w:val="24"/>
          <w:szCs w:val="24"/>
        </w:rPr>
        <w:t>Native dropouts and non-</w:t>
      </w:r>
      <w:r w:rsidR="00ED30F5">
        <w:rPr>
          <w:rStyle w:val="hidden"/>
          <w:rFonts w:ascii="Times New Roman" w:hAnsi="Times New Roman"/>
          <w:sz w:val="24"/>
          <w:szCs w:val="24"/>
        </w:rPr>
        <w:t>n</w:t>
      </w:r>
      <w:r w:rsidRPr="00EC6B52">
        <w:rPr>
          <w:rStyle w:val="hidden"/>
          <w:rFonts w:ascii="Times New Roman" w:hAnsi="Times New Roman"/>
          <w:sz w:val="24"/>
          <w:szCs w:val="24"/>
        </w:rPr>
        <w:t xml:space="preserve">ative dropouts in Canada: Two solitudes or a </w:t>
      </w:r>
    </w:p>
    <w:p w:rsidR="00C71B99" w:rsidRPr="003A1284" w:rsidRDefault="004F424E" w:rsidP="003A1284">
      <w:pPr>
        <w:spacing w:after="0" w:line="240" w:lineRule="auto"/>
        <w:ind w:firstLine="720"/>
      </w:pPr>
      <w:r w:rsidRPr="00EC6B52">
        <w:rPr>
          <w:rStyle w:val="hidden"/>
          <w:rFonts w:ascii="Times New Roman" w:hAnsi="Times New Roman"/>
          <w:sz w:val="24"/>
          <w:szCs w:val="24"/>
        </w:rPr>
        <w:t>solitude shared?</w:t>
      </w:r>
      <w:r w:rsidRPr="00EC6B52">
        <w:rPr>
          <w:rFonts w:ascii="Times New Roman" w:hAnsi="Times New Roman"/>
          <w:sz w:val="24"/>
          <w:szCs w:val="24"/>
        </w:rPr>
        <w:t xml:space="preserve"> </w:t>
      </w:r>
      <w:r w:rsidRPr="00EC6B52">
        <w:rPr>
          <w:rStyle w:val="jn"/>
          <w:rFonts w:ascii="Times New Roman" w:hAnsi="Times New Roman"/>
          <w:i/>
          <w:sz w:val="24"/>
          <w:szCs w:val="24"/>
        </w:rPr>
        <w:t>Journal of American Indian Education</w:t>
      </w:r>
      <w:r w:rsidRPr="00EC6B52">
        <w:rPr>
          <w:rStyle w:val="so"/>
          <w:rFonts w:ascii="Times New Roman" w:hAnsi="Times New Roman"/>
          <w:i/>
          <w:sz w:val="24"/>
          <w:szCs w:val="24"/>
        </w:rPr>
        <w:t xml:space="preserve">, </w:t>
      </w:r>
      <w:r w:rsidRPr="00EC6B52">
        <w:rPr>
          <w:rStyle w:val="ji"/>
          <w:rFonts w:ascii="Times New Roman" w:hAnsi="Times New Roman"/>
          <w:i/>
          <w:sz w:val="24"/>
          <w:szCs w:val="24"/>
        </w:rPr>
        <w:t>35</w:t>
      </w:r>
      <w:r w:rsidRPr="00EC6B52">
        <w:rPr>
          <w:rStyle w:val="ppg"/>
          <w:rFonts w:ascii="Times New Roman" w:hAnsi="Times New Roman"/>
          <w:sz w:val="24"/>
          <w:szCs w:val="24"/>
        </w:rPr>
        <w:t>, 10-20</w:t>
      </w:r>
      <w:r w:rsidR="00ED30F5">
        <w:rPr>
          <w:rStyle w:val="ppg"/>
          <w:rFonts w:ascii="Times New Roman" w:hAnsi="Times New Roman"/>
          <w:sz w:val="24"/>
          <w:szCs w:val="24"/>
        </w:rPr>
        <w:t>.</w:t>
      </w:r>
    </w:p>
    <w:p w:rsidR="00355881" w:rsidRDefault="00355881" w:rsidP="00C71B99">
      <w:pPr>
        <w:spacing w:after="0" w:line="240" w:lineRule="auto"/>
        <w:rPr>
          <w:rFonts w:ascii="Times New Roman" w:hAnsi="Times New Roman"/>
          <w:color w:val="000000"/>
          <w:sz w:val="24"/>
          <w:szCs w:val="24"/>
        </w:rPr>
      </w:pPr>
    </w:p>
    <w:p w:rsidR="00C71B99" w:rsidRDefault="002F1E92" w:rsidP="00C71B99">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Brooks, W. </w:t>
      </w:r>
      <w:r w:rsidR="00C71B99" w:rsidRPr="00C71B99">
        <w:rPr>
          <w:rFonts w:ascii="Times New Roman" w:hAnsi="Times New Roman"/>
          <w:color w:val="000000"/>
          <w:sz w:val="24"/>
          <w:szCs w:val="24"/>
        </w:rPr>
        <w:t>&amp; Sa</w:t>
      </w:r>
      <w:r w:rsidR="00C71B99">
        <w:rPr>
          <w:rFonts w:ascii="Times New Roman" w:hAnsi="Times New Roman"/>
          <w:color w:val="000000"/>
          <w:sz w:val="24"/>
          <w:szCs w:val="24"/>
        </w:rPr>
        <w:t>vage, L. (2009). Critiques and controversies of street l</w:t>
      </w:r>
      <w:r w:rsidR="00C71B99" w:rsidRPr="00C71B99">
        <w:rPr>
          <w:rFonts w:ascii="Times New Roman" w:hAnsi="Times New Roman"/>
          <w:color w:val="000000"/>
          <w:sz w:val="24"/>
          <w:szCs w:val="24"/>
        </w:rPr>
        <w:t xml:space="preserve">iterature: A </w:t>
      </w:r>
    </w:p>
    <w:p w:rsidR="00ED30F5" w:rsidRPr="00C71B99" w:rsidRDefault="00C71B99" w:rsidP="00C71B99">
      <w:pPr>
        <w:spacing w:after="0" w:line="240" w:lineRule="auto"/>
        <w:ind w:firstLine="720"/>
        <w:rPr>
          <w:rStyle w:val="au"/>
          <w:rFonts w:ascii="Times New Roman" w:hAnsi="Times New Roman"/>
          <w:sz w:val="24"/>
          <w:szCs w:val="24"/>
        </w:rPr>
      </w:pPr>
      <w:r>
        <w:rPr>
          <w:rFonts w:ascii="Times New Roman" w:hAnsi="Times New Roman"/>
          <w:color w:val="000000"/>
          <w:sz w:val="24"/>
          <w:szCs w:val="24"/>
        </w:rPr>
        <w:t>formidable g</w:t>
      </w:r>
      <w:r w:rsidRPr="00C71B99">
        <w:rPr>
          <w:rFonts w:ascii="Times New Roman" w:hAnsi="Times New Roman"/>
          <w:color w:val="000000"/>
          <w:sz w:val="24"/>
          <w:szCs w:val="24"/>
        </w:rPr>
        <w:t xml:space="preserve">enre. </w:t>
      </w:r>
      <w:r w:rsidRPr="00C71B99">
        <w:rPr>
          <w:rStyle w:val="Emphasis"/>
          <w:rFonts w:ascii="Times New Roman" w:hAnsi="Times New Roman"/>
          <w:color w:val="000000"/>
          <w:sz w:val="24"/>
          <w:szCs w:val="24"/>
        </w:rPr>
        <w:t>The ALAN Review</w:t>
      </w:r>
      <w:r w:rsidRPr="00C71B99">
        <w:rPr>
          <w:rFonts w:ascii="Times New Roman" w:hAnsi="Times New Roman"/>
          <w:color w:val="000000"/>
          <w:sz w:val="24"/>
          <w:szCs w:val="24"/>
        </w:rPr>
        <w:t>, 37(3), 48-55</w:t>
      </w:r>
      <w:r>
        <w:rPr>
          <w:rFonts w:ascii="Times New Roman" w:hAnsi="Times New Roman"/>
          <w:color w:val="000000"/>
          <w:sz w:val="24"/>
          <w:szCs w:val="24"/>
        </w:rPr>
        <w:t>.</w:t>
      </w:r>
    </w:p>
    <w:p w:rsidR="00C71B99" w:rsidRDefault="00C71B99" w:rsidP="00ED30F5">
      <w:pPr>
        <w:spacing w:after="0" w:line="240" w:lineRule="auto"/>
        <w:ind w:left="720" w:hanging="720"/>
        <w:rPr>
          <w:rStyle w:val="au"/>
          <w:rFonts w:ascii="Times New Roman" w:hAnsi="Times New Roman"/>
          <w:sz w:val="24"/>
          <w:szCs w:val="24"/>
        </w:rPr>
      </w:pPr>
    </w:p>
    <w:p w:rsidR="004F424E" w:rsidRPr="00EC6B52" w:rsidRDefault="004F424E" w:rsidP="00ED30F5">
      <w:pPr>
        <w:spacing w:after="0" w:line="240" w:lineRule="auto"/>
        <w:ind w:left="720" w:hanging="720"/>
        <w:rPr>
          <w:rStyle w:val="ppg"/>
        </w:rPr>
      </w:pPr>
      <w:r w:rsidRPr="00EC6B52">
        <w:rPr>
          <w:rStyle w:val="au"/>
          <w:rFonts w:ascii="Times New Roman" w:hAnsi="Times New Roman"/>
          <w:sz w:val="24"/>
          <w:szCs w:val="24"/>
        </w:rPr>
        <w:t xml:space="preserve">Callins, T. (2006). </w:t>
      </w:r>
      <w:hyperlink r:id="rId29" w:history="1">
        <w:r w:rsidRPr="00EC6B52">
          <w:rPr>
            <w:rStyle w:val="hit"/>
            <w:rFonts w:ascii="Times New Roman" w:hAnsi="Times New Roman"/>
            <w:sz w:val="24"/>
            <w:szCs w:val="24"/>
          </w:rPr>
          <w:t>Culturally</w:t>
        </w:r>
        <w:r w:rsidRPr="00EC6B52">
          <w:rPr>
            <w:rStyle w:val="Hyperlink"/>
            <w:rFonts w:ascii="Times New Roman" w:hAnsi="Times New Roman"/>
            <w:sz w:val="24"/>
            <w:szCs w:val="24"/>
          </w:rPr>
          <w:t xml:space="preserve"> </w:t>
        </w:r>
        <w:r w:rsidRPr="00EC6B52">
          <w:rPr>
            <w:rStyle w:val="hit"/>
            <w:rFonts w:ascii="Times New Roman" w:hAnsi="Times New Roman"/>
            <w:sz w:val="24"/>
            <w:szCs w:val="24"/>
          </w:rPr>
          <w:t>responsive</w:t>
        </w:r>
        <w:r w:rsidRPr="00E83E75">
          <w:rPr>
            <w:rStyle w:val="Hyperlink"/>
            <w:rFonts w:ascii="Times New Roman" w:hAnsi="Times New Roman"/>
            <w:sz w:val="24"/>
            <w:szCs w:val="24"/>
            <w:u w:val="none"/>
          </w:rPr>
          <w:t xml:space="preserve"> </w:t>
        </w:r>
        <w:r w:rsidRPr="00E83E75">
          <w:rPr>
            <w:rStyle w:val="Hyperlink"/>
            <w:rFonts w:ascii="Times New Roman" w:hAnsi="Times New Roman"/>
            <w:color w:val="000000" w:themeColor="text1"/>
            <w:sz w:val="24"/>
            <w:szCs w:val="24"/>
            <w:u w:val="none"/>
          </w:rPr>
          <w:t xml:space="preserve">literacy </w:t>
        </w:r>
        <w:r w:rsidRPr="00EC6B52">
          <w:rPr>
            <w:rStyle w:val="hit"/>
            <w:rFonts w:ascii="Times New Roman" w:hAnsi="Times New Roman"/>
            <w:sz w:val="24"/>
            <w:szCs w:val="24"/>
          </w:rPr>
          <w:t>instruction</w:t>
        </w:r>
      </w:hyperlink>
      <w:r w:rsidRPr="00EC6B52">
        <w:rPr>
          <w:rFonts w:ascii="Times New Roman" w:hAnsi="Times New Roman"/>
          <w:sz w:val="24"/>
          <w:szCs w:val="24"/>
        </w:rPr>
        <w:t xml:space="preserve">. </w:t>
      </w:r>
      <w:r w:rsidRPr="00EC6B52">
        <w:rPr>
          <w:rStyle w:val="jn"/>
          <w:rFonts w:ascii="Times New Roman" w:hAnsi="Times New Roman"/>
          <w:i/>
          <w:sz w:val="24"/>
          <w:szCs w:val="24"/>
        </w:rPr>
        <w:t>Teaching Exceptional Children</w:t>
      </w:r>
      <w:r w:rsidR="004B5F27">
        <w:rPr>
          <w:rStyle w:val="jn"/>
          <w:rFonts w:ascii="Times New Roman" w:hAnsi="Times New Roman"/>
          <w:i/>
          <w:sz w:val="24"/>
          <w:szCs w:val="24"/>
        </w:rPr>
        <w:t>,</w:t>
      </w:r>
      <w:r w:rsidRPr="00EC6B52">
        <w:rPr>
          <w:rStyle w:val="ji"/>
          <w:rFonts w:ascii="Times New Roman" w:hAnsi="Times New Roman"/>
          <w:i/>
          <w:sz w:val="24"/>
          <w:szCs w:val="24"/>
        </w:rPr>
        <w:t xml:space="preserve"> 39</w:t>
      </w:r>
      <w:r w:rsidRPr="00EC6B52">
        <w:rPr>
          <w:rStyle w:val="ji"/>
          <w:rFonts w:ascii="Times New Roman" w:hAnsi="Times New Roman"/>
          <w:sz w:val="24"/>
          <w:szCs w:val="24"/>
        </w:rPr>
        <w:t xml:space="preserve">(2), </w:t>
      </w:r>
      <w:r w:rsidRPr="00EC6B52">
        <w:rPr>
          <w:rStyle w:val="ppg"/>
          <w:rFonts w:ascii="Times New Roman" w:hAnsi="Times New Roman"/>
          <w:sz w:val="24"/>
          <w:szCs w:val="24"/>
        </w:rPr>
        <w:t>62-65.</w:t>
      </w:r>
    </w:p>
    <w:p w:rsidR="00ED30F5" w:rsidRDefault="00ED30F5" w:rsidP="00B67CAD">
      <w:pPr>
        <w:autoSpaceDE w:val="0"/>
        <w:autoSpaceDN w:val="0"/>
        <w:adjustRightInd w:val="0"/>
        <w:spacing w:after="0" w:line="240" w:lineRule="auto"/>
        <w:rPr>
          <w:rFonts w:ascii="Times New Roman" w:eastAsiaTheme="minorHAnsi" w:hAnsi="Times New Roman"/>
          <w:sz w:val="24"/>
          <w:szCs w:val="24"/>
        </w:rPr>
      </w:pPr>
    </w:p>
    <w:p w:rsidR="004F424E" w:rsidRPr="00EC6B52" w:rsidRDefault="004F424E" w:rsidP="00ED30F5">
      <w:pPr>
        <w:autoSpaceDE w:val="0"/>
        <w:autoSpaceDN w:val="0"/>
        <w:adjustRightInd w:val="0"/>
        <w:spacing w:after="0" w:line="240" w:lineRule="auto"/>
        <w:ind w:left="720" w:hanging="720"/>
        <w:rPr>
          <w:rStyle w:val="ppg"/>
        </w:rPr>
      </w:pPr>
      <w:r w:rsidRPr="00EC6B52">
        <w:rPr>
          <w:rFonts w:ascii="Times New Roman" w:eastAsiaTheme="minorHAnsi" w:hAnsi="Times New Roman"/>
          <w:sz w:val="24"/>
          <w:szCs w:val="24"/>
        </w:rPr>
        <w:t xml:space="preserve">Clark, K. F. (2009). The nature and influence of comprehension strategy use during peer-led literature discussions: An analysis of intermediate grade students' practice. </w:t>
      </w:r>
      <w:r w:rsidRPr="00EC6B52">
        <w:rPr>
          <w:rFonts w:ascii="Times New Roman" w:eastAsiaTheme="minorHAnsi" w:hAnsi="Times New Roman"/>
          <w:i/>
          <w:sz w:val="24"/>
          <w:szCs w:val="24"/>
        </w:rPr>
        <w:t>Literacy Research and Instruction</w:t>
      </w:r>
      <w:r w:rsidRPr="00EC6B52">
        <w:rPr>
          <w:rFonts w:ascii="Times New Roman" w:eastAsiaTheme="minorHAnsi" w:hAnsi="Times New Roman"/>
          <w:sz w:val="24"/>
          <w:szCs w:val="24"/>
        </w:rPr>
        <w:t>,</w:t>
      </w:r>
      <w:r w:rsidRPr="00EC6B52">
        <w:rPr>
          <w:rFonts w:ascii="Times New Roman" w:eastAsiaTheme="minorHAnsi" w:hAnsi="Times New Roman"/>
          <w:i/>
          <w:sz w:val="24"/>
          <w:szCs w:val="24"/>
        </w:rPr>
        <w:t xml:space="preserve"> 48</w:t>
      </w:r>
      <w:r w:rsidRPr="00EC6B52">
        <w:rPr>
          <w:rFonts w:ascii="Times New Roman" w:eastAsiaTheme="minorHAnsi" w:hAnsi="Times New Roman"/>
          <w:sz w:val="24"/>
          <w:szCs w:val="24"/>
        </w:rPr>
        <w:t>(9), 95-119.</w:t>
      </w:r>
    </w:p>
    <w:p w:rsidR="00ED30F5" w:rsidRDefault="00ED30F5" w:rsidP="00B67CAD">
      <w:pPr>
        <w:spacing w:after="0" w:line="240" w:lineRule="auto"/>
        <w:rPr>
          <w:rFonts w:ascii="Times New Roman" w:hAnsi="Times New Roman"/>
          <w:sz w:val="24"/>
          <w:szCs w:val="24"/>
        </w:rPr>
      </w:pPr>
    </w:p>
    <w:p w:rsidR="008E50EA" w:rsidRPr="008E50EA" w:rsidRDefault="008E50EA" w:rsidP="008E50EA">
      <w:pPr>
        <w:autoSpaceDE w:val="0"/>
        <w:autoSpaceDN w:val="0"/>
        <w:adjustRightInd w:val="0"/>
        <w:spacing w:after="0" w:line="240" w:lineRule="auto"/>
        <w:ind w:left="720" w:hanging="720"/>
        <w:contextualSpacing/>
        <w:rPr>
          <w:rFonts w:ascii="Times New Roman" w:eastAsiaTheme="minorHAnsi" w:hAnsi="Times New Roman"/>
          <w:sz w:val="24"/>
          <w:szCs w:val="24"/>
        </w:rPr>
      </w:pPr>
      <w:r w:rsidRPr="008E50EA">
        <w:rPr>
          <w:rFonts w:ascii="Times New Roman" w:eastAsiaTheme="minorHAnsi" w:hAnsi="Times New Roman"/>
          <w:sz w:val="24"/>
          <w:szCs w:val="24"/>
        </w:rPr>
        <w:t xml:space="preserve">Cole, A.D. (2003). </w:t>
      </w:r>
      <w:r w:rsidRPr="008E50EA">
        <w:rPr>
          <w:rFonts w:ascii="Times New Roman" w:eastAsiaTheme="minorHAnsi" w:hAnsi="Times New Roman"/>
          <w:i/>
          <w:sz w:val="24"/>
          <w:szCs w:val="24"/>
        </w:rPr>
        <w:t xml:space="preserve">Knee to knee, </w:t>
      </w:r>
      <w:r>
        <w:rPr>
          <w:rFonts w:ascii="Times New Roman" w:eastAsiaTheme="minorHAnsi" w:hAnsi="Times New Roman"/>
          <w:i/>
          <w:sz w:val="24"/>
          <w:szCs w:val="24"/>
        </w:rPr>
        <w:t>e</w:t>
      </w:r>
      <w:r w:rsidRPr="008E50EA">
        <w:rPr>
          <w:rFonts w:ascii="Times New Roman" w:eastAsiaTheme="minorHAnsi" w:hAnsi="Times New Roman"/>
          <w:i/>
          <w:sz w:val="24"/>
          <w:szCs w:val="24"/>
        </w:rPr>
        <w:t xml:space="preserve">ye to </w:t>
      </w:r>
      <w:r>
        <w:rPr>
          <w:rFonts w:ascii="Times New Roman" w:eastAsiaTheme="minorHAnsi" w:hAnsi="Times New Roman"/>
          <w:i/>
          <w:sz w:val="24"/>
          <w:szCs w:val="24"/>
        </w:rPr>
        <w:t>e</w:t>
      </w:r>
      <w:r w:rsidRPr="008E50EA">
        <w:rPr>
          <w:rFonts w:ascii="Times New Roman" w:eastAsiaTheme="minorHAnsi" w:hAnsi="Times New Roman"/>
          <w:i/>
          <w:sz w:val="24"/>
          <w:szCs w:val="24"/>
        </w:rPr>
        <w:t xml:space="preserve">ye </w:t>
      </w:r>
      <w:r>
        <w:rPr>
          <w:rFonts w:ascii="Times New Roman" w:eastAsiaTheme="minorHAnsi" w:hAnsi="Times New Roman"/>
          <w:i/>
          <w:sz w:val="24"/>
          <w:szCs w:val="24"/>
        </w:rPr>
        <w:t>c</w:t>
      </w:r>
      <w:r w:rsidRPr="008E50EA">
        <w:rPr>
          <w:rFonts w:ascii="Times New Roman" w:eastAsiaTheme="minorHAnsi" w:hAnsi="Times New Roman"/>
          <w:i/>
          <w:sz w:val="24"/>
          <w:szCs w:val="24"/>
        </w:rPr>
        <w:t xml:space="preserve">ircling on </w:t>
      </w:r>
      <w:r>
        <w:rPr>
          <w:rFonts w:ascii="Times New Roman" w:eastAsiaTheme="minorHAnsi" w:hAnsi="Times New Roman"/>
          <w:i/>
          <w:sz w:val="24"/>
          <w:szCs w:val="24"/>
        </w:rPr>
        <w:t>c</w:t>
      </w:r>
      <w:r w:rsidRPr="008E50EA">
        <w:rPr>
          <w:rFonts w:ascii="Times New Roman" w:eastAsiaTheme="minorHAnsi" w:hAnsi="Times New Roman"/>
          <w:i/>
          <w:sz w:val="24"/>
          <w:szCs w:val="24"/>
        </w:rPr>
        <w:t>omprehension.</w:t>
      </w:r>
      <w:r w:rsidRPr="008E50EA">
        <w:rPr>
          <w:rFonts w:ascii="Times New Roman" w:eastAsiaTheme="minorHAnsi" w:hAnsi="Times New Roman"/>
          <w:sz w:val="24"/>
          <w:szCs w:val="24"/>
        </w:rPr>
        <w:t xml:space="preserve">  Portsmouth, NH: Heinemann.</w:t>
      </w:r>
    </w:p>
    <w:p w:rsidR="00103EBB" w:rsidRDefault="00103EBB" w:rsidP="004B5F27">
      <w:pPr>
        <w:spacing w:after="0" w:line="240" w:lineRule="auto"/>
        <w:ind w:left="720" w:hanging="720"/>
        <w:rPr>
          <w:rFonts w:ascii="Times New Roman" w:hAnsi="Times New Roman"/>
          <w:sz w:val="24"/>
          <w:szCs w:val="24"/>
        </w:rPr>
      </w:pPr>
    </w:p>
    <w:p w:rsidR="004F424E" w:rsidRDefault="004F424E" w:rsidP="004B5F27">
      <w:pPr>
        <w:spacing w:after="0" w:line="240" w:lineRule="auto"/>
        <w:ind w:left="720" w:hanging="720"/>
        <w:rPr>
          <w:rFonts w:ascii="Times New Roman" w:hAnsi="Times New Roman"/>
          <w:sz w:val="24"/>
          <w:szCs w:val="24"/>
        </w:rPr>
      </w:pPr>
      <w:r w:rsidRPr="00EC6B52">
        <w:rPr>
          <w:rFonts w:ascii="Times New Roman" w:hAnsi="Times New Roman"/>
          <w:sz w:val="24"/>
          <w:szCs w:val="24"/>
        </w:rPr>
        <w:t xml:space="preserve">Coleman, T. J. (2000). </w:t>
      </w:r>
      <w:r w:rsidRPr="00EC6B52">
        <w:rPr>
          <w:rFonts w:ascii="Times New Roman" w:hAnsi="Times New Roman"/>
          <w:i/>
          <w:sz w:val="24"/>
          <w:szCs w:val="24"/>
        </w:rPr>
        <w:t xml:space="preserve">Clinical </w:t>
      </w:r>
      <w:r w:rsidR="00C41AD1">
        <w:rPr>
          <w:rFonts w:ascii="Times New Roman" w:hAnsi="Times New Roman"/>
          <w:i/>
          <w:sz w:val="24"/>
          <w:szCs w:val="24"/>
        </w:rPr>
        <w:t>m</w:t>
      </w:r>
      <w:r w:rsidRPr="00EC6B52">
        <w:rPr>
          <w:rFonts w:ascii="Times New Roman" w:hAnsi="Times New Roman"/>
          <w:i/>
          <w:sz w:val="24"/>
          <w:szCs w:val="24"/>
        </w:rPr>
        <w:t>anagement of Communication Disorders in Culturally Diverse Children</w:t>
      </w:r>
      <w:r w:rsidRPr="00EC6B52">
        <w:rPr>
          <w:rFonts w:ascii="Times New Roman" w:hAnsi="Times New Roman"/>
          <w:sz w:val="24"/>
          <w:szCs w:val="24"/>
        </w:rPr>
        <w:t>. Boston</w:t>
      </w:r>
      <w:r w:rsidR="00C65ACE">
        <w:rPr>
          <w:rFonts w:ascii="Times New Roman" w:hAnsi="Times New Roman"/>
          <w:sz w:val="24"/>
          <w:szCs w:val="24"/>
        </w:rPr>
        <w:t>, MA</w:t>
      </w:r>
      <w:r w:rsidRPr="00EC6B52">
        <w:rPr>
          <w:rFonts w:ascii="Times New Roman" w:hAnsi="Times New Roman"/>
          <w:sz w:val="24"/>
          <w:szCs w:val="24"/>
        </w:rPr>
        <w:t>: Allyn and Bacon.</w:t>
      </w:r>
    </w:p>
    <w:p w:rsidR="004B5F27" w:rsidRPr="00EC6B52" w:rsidRDefault="004B5F27" w:rsidP="004B5F27">
      <w:pPr>
        <w:spacing w:after="0" w:line="240" w:lineRule="auto"/>
        <w:ind w:left="720" w:hanging="720"/>
      </w:pPr>
    </w:p>
    <w:p w:rsidR="004F424E" w:rsidRPr="004B5F27" w:rsidRDefault="00C41AD1" w:rsidP="006A53CB">
      <w:pPr>
        <w:spacing w:after="0" w:line="240" w:lineRule="auto"/>
        <w:ind w:left="720" w:hanging="720"/>
        <w:rPr>
          <w:rFonts w:ascii="Times New Roman" w:hAnsi="Times New Roman"/>
          <w:sz w:val="24"/>
          <w:szCs w:val="24"/>
        </w:rPr>
      </w:pPr>
      <w:r w:rsidRPr="00532DE2">
        <w:rPr>
          <w:rFonts w:ascii="Times New Roman" w:hAnsi="Times New Roman"/>
          <w:sz w:val="24"/>
          <w:szCs w:val="24"/>
        </w:rPr>
        <w:t xml:space="preserve">Comodromos, E. (2008). </w:t>
      </w:r>
      <w:r w:rsidRPr="00532DE2">
        <w:rPr>
          <w:rFonts w:ascii="Times New Roman" w:hAnsi="Times New Roman"/>
          <w:i/>
          <w:sz w:val="24"/>
          <w:szCs w:val="24"/>
        </w:rPr>
        <w:t>Teacher’s guide to the Bluford Series</w:t>
      </w:r>
      <w:r w:rsidRPr="00532DE2">
        <w:rPr>
          <w:rFonts w:ascii="Times New Roman" w:hAnsi="Times New Roman"/>
          <w:sz w:val="24"/>
          <w:szCs w:val="24"/>
        </w:rPr>
        <w:t xml:space="preserve">.  </w:t>
      </w:r>
      <w:r w:rsidR="00E6155B">
        <w:rPr>
          <w:rFonts w:ascii="Times New Roman" w:hAnsi="Times New Roman"/>
          <w:sz w:val="24"/>
          <w:szCs w:val="24"/>
        </w:rPr>
        <w:t xml:space="preserve">West Berlin, </w:t>
      </w:r>
      <w:r w:rsidR="00B10476">
        <w:rPr>
          <w:rFonts w:ascii="Times New Roman" w:hAnsi="Times New Roman"/>
          <w:sz w:val="24"/>
          <w:szCs w:val="24"/>
        </w:rPr>
        <w:t>NJ</w:t>
      </w:r>
      <w:r w:rsidRPr="00532DE2">
        <w:rPr>
          <w:rFonts w:ascii="Times New Roman" w:hAnsi="Times New Roman"/>
          <w:sz w:val="24"/>
          <w:szCs w:val="24"/>
        </w:rPr>
        <w:t>: Tow</w:t>
      </w:r>
      <w:r w:rsidR="002A1745">
        <w:rPr>
          <w:rFonts w:ascii="Times New Roman" w:hAnsi="Times New Roman"/>
          <w:sz w:val="24"/>
          <w:szCs w:val="24"/>
        </w:rPr>
        <w:t>n</w:t>
      </w:r>
      <w:r w:rsidRPr="00532DE2">
        <w:rPr>
          <w:rFonts w:ascii="Times New Roman" w:hAnsi="Times New Roman"/>
          <w:sz w:val="24"/>
          <w:szCs w:val="24"/>
        </w:rPr>
        <w:t>send Press.</w:t>
      </w:r>
    </w:p>
    <w:p w:rsidR="004B5F27" w:rsidRPr="00EC6B52" w:rsidRDefault="004B5F27" w:rsidP="004B5F27">
      <w:pPr>
        <w:spacing w:after="0" w:line="240" w:lineRule="auto"/>
        <w:ind w:left="720" w:hanging="720"/>
        <w:rPr>
          <w:rFonts w:ascii="Times New Roman" w:eastAsiaTheme="minorHAnsi" w:hAnsi="Times New Roman"/>
          <w:sz w:val="24"/>
          <w:szCs w:val="24"/>
        </w:rPr>
      </w:pPr>
    </w:p>
    <w:p w:rsidR="00C41AD1" w:rsidRPr="00AB62EB" w:rsidRDefault="00C41AD1" w:rsidP="00C41AD1">
      <w:pPr>
        <w:spacing w:after="0" w:line="240" w:lineRule="auto"/>
        <w:ind w:left="720" w:hanging="720"/>
        <w:rPr>
          <w:rStyle w:val="au"/>
          <w:rFonts w:ascii="Times New Roman" w:hAnsi="Times New Roman"/>
          <w:sz w:val="24"/>
          <w:szCs w:val="24"/>
        </w:rPr>
      </w:pPr>
      <w:r w:rsidRPr="00532DE2">
        <w:rPr>
          <w:rFonts w:ascii="Times New Roman" w:hAnsi="Times New Roman"/>
          <w:sz w:val="24"/>
          <w:szCs w:val="24"/>
        </w:rPr>
        <w:t>Daley, P.</w:t>
      </w:r>
      <w:r w:rsidR="00C40039" w:rsidRPr="00532DE2">
        <w:rPr>
          <w:rFonts w:ascii="Times New Roman" w:hAnsi="Times New Roman"/>
          <w:sz w:val="24"/>
          <w:szCs w:val="24"/>
        </w:rPr>
        <w:t>,</w:t>
      </w:r>
      <w:r w:rsidRPr="00532DE2">
        <w:rPr>
          <w:rFonts w:ascii="Times New Roman" w:hAnsi="Times New Roman"/>
          <w:sz w:val="24"/>
          <w:szCs w:val="24"/>
        </w:rPr>
        <w:t xml:space="preserve"> &amp; Lawson, J. (2002). </w:t>
      </w:r>
      <w:r w:rsidRPr="00532DE2">
        <w:rPr>
          <w:rFonts w:ascii="Times New Roman" w:hAnsi="Times New Roman"/>
          <w:i/>
          <w:sz w:val="24"/>
          <w:szCs w:val="24"/>
        </w:rPr>
        <w:t xml:space="preserve">Scholastic Read XL Florida </w:t>
      </w:r>
      <w:r w:rsidR="00C40039" w:rsidRPr="00532DE2">
        <w:rPr>
          <w:rFonts w:ascii="Times New Roman" w:hAnsi="Times New Roman"/>
          <w:i/>
          <w:sz w:val="24"/>
          <w:szCs w:val="24"/>
        </w:rPr>
        <w:t>e</w:t>
      </w:r>
      <w:r w:rsidRPr="00532DE2">
        <w:rPr>
          <w:rFonts w:ascii="Times New Roman" w:hAnsi="Times New Roman"/>
          <w:i/>
          <w:sz w:val="24"/>
          <w:szCs w:val="24"/>
        </w:rPr>
        <w:t>dition</w:t>
      </w:r>
      <w:r w:rsidR="00C40039" w:rsidRPr="00532DE2">
        <w:rPr>
          <w:rFonts w:ascii="Times New Roman" w:hAnsi="Times New Roman"/>
          <w:i/>
          <w:sz w:val="24"/>
          <w:szCs w:val="24"/>
        </w:rPr>
        <w:t>:</w:t>
      </w:r>
      <w:r w:rsidRPr="00532DE2">
        <w:rPr>
          <w:rFonts w:ascii="Times New Roman" w:hAnsi="Times New Roman"/>
          <w:i/>
          <w:sz w:val="24"/>
          <w:szCs w:val="24"/>
        </w:rPr>
        <w:t xml:space="preserve"> Teacher’s guide grade 7. </w:t>
      </w:r>
      <w:r w:rsidRPr="00532DE2">
        <w:rPr>
          <w:rFonts w:ascii="Times New Roman" w:hAnsi="Times New Roman"/>
          <w:sz w:val="24"/>
          <w:szCs w:val="24"/>
        </w:rPr>
        <w:t>New York</w:t>
      </w:r>
      <w:r w:rsidR="00B96D25">
        <w:rPr>
          <w:rFonts w:ascii="Times New Roman" w:hAnsi="Times New Roman"/>
          <w:sz w:val="24"/>
          <w:szCs w:val="24"/>
        </w:rPr>
        <w:t>, NY:</w:t>
      </w:r>
      <w:r w:rsidRPr="00532DE2">
        <w:rPr>
          <w:rFonts w:ascii="Times New Roman" w:hAnsi="Times New Roman"/>
          <w:sz w:val="24"/>
          <w:szCs w:val="24"/>
        </w:rPr>
        <w:t xml:space="preserve"> Scholastic.</w:t>
      </w:r>
    </w:p>
    <w:p w:rsidR="00E6155B" w:rsidRDefault="00E6155B" w:rsidP="00E6155B">
      <w:pPr>
        <w:autoSpaceDE w:val="0"/>
        <w:autoSpaceDN w:val="0"/>
        <w:adjustRightInd w:val="0"/>
        <w:spacing w:after="0" w:line="240" w:lineRule="auto"/>
        <w:rPr>
          <w:rFonts w:ascii="Times New Roman" w:eastAsiaTheme="minorHAnsi" w:hAnsi="Times New Roman"/>
          <w:sz w:val="24"/>
          <w:szCs w:val="24"/>
        </w:rPr>
      </w:pPr>
    </w:p>
    <w:p w:rsidR="00E6155B" w:rsidRDefault="00E6155B" w:rsidP="00E6155B">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 xml:space="preserve">Fall, R., Webb, N., &amp; Chudowsky, N. (2000). Group discussion and large-scale language </w:t>
      </w:r>
    </w:p>
    <w:p w:rsidR="00E6155B" w:rsidRPr="002F1E92" w:rsidRDefault="00E6155B" w:rsidP="00E6155B">
      <w:pPr>
        <w:autoSpaceDE w:val="0"/>
        <w:autoSpaceDN w:val="0"/>
        <w:adjustRightInd w:val="0"/>
        <w:spacing w:after="0" w:line="240" w:lineRule="auto"/>
        <w:ind w:left="446"/>
        <w:rPr>
          <w:rFonts w:ascii="Times New Roman" w:eastAsiaTheme="minorHAnsi" w:hAnsi="Times New Roman"/>
          <w:sz w:val="24"/>
          <w:szCs w:val="24"/>
        </w:rPr>
      </w:pPr>
      <w:r>
        <w:rPr>
          <w:rFonts w:ascii="Times New Roman" w:eastAsiaTheme="minorHAnsi" w:hAnsi="Times New Roman"/>
          <w:sz w:val="24"/>
          <w:szCs w:val="24"/>
        </w:rPr>
        <w:t xml:space="preserve">arts assessment: Effects on students’ comprehension. American Educational research Journal, </w:t>
      </w:r>
      <w:r w:rsidRPr="003F159C">
        <w:rPr>
          <w:rFonts w:ascii="Times New Roman" w:eastAsiaTheme="minorHAnsi" w:hAnsi="Times New Roman"/>
          <w:i/>
          <w:sz w:val="24"/>
          <w:szCs w:val="24"/>
        </w:rPr>
        <w:t>37</w:t>
      </w:r>
      <w:r>
        <w:rPr>
          <w:rFonts w:ascii="Times New Roman" w:eastAsiaTheme="minorHAnsi" w:hAnsi="Times New Roman"/>
          <w:sz w:val="24"/>
          <w:szCs w:val="24"/>
        </w:rPr>
        <w:t>(4), 911-941.</w:t>
      </w:r>
    </w:p>
    <w:p w:rsidR="00B07A6C" w:rsidRDefault="00B07A6C" w:rsidP="008E50EA">
      <w:pPr>
        <w:autoSpaceDE w:val="0"/>
        <w:autoSpaceDN w:val="0"/>
        <w:adjustRightInd w:val="0"/>
        <w:spacing w:after="0" w:line="240" w:lineRule="auto"/>
        <w:rPr>
          <w:rFonts w:ascii="Times New Roman" w:eastAsiaTheme="minorHAnsi" w:hAnsi="Times New Roman"/>
          <w:sz w:val="24"/>
          <w:szCs w:val="24"/>
        </w:rPr>
      </w:pPr>
    </w:p>
    <w:p w:rsidR="00B96D25" w:rsidRDefault="00B07A6C" w:rsidP="00B96D25">
      <w:pPr>
        <w:autoSpaceDE w:val="0"/>
        <w:autoSpaceDN w:val="0"/>
        <w:adjustRightInd w:val="0"/>
        <w:spacing w:after="0" w:line="240" w:lineRule="auto"/>
        <w:rPr>
          <w:rFonts w:ascii="Times New Roman" w:eastAsiaTheme="minorHAnsi" w:hAnsi="Times New Roman"/>
          <w:sz w:val="24"/>
          <w:szCs w:val="24"/>
        </w:rPr>
      </w:pPr>
      <w:r w:rsidRPr="00B96D25">
        <w:rPr>
          <w:rFonts w:ascii="Times New Roman" w:eastAsiaTheme="minorHAnsi" w:hAnsi="Times New Roman"/>
          <w:sz w:val="24"/>
          <w:szCs w:val="24"/>
        </w:rPr>
        <w:t xml:space="preserve">Faman, N. (1996). Connecting adolescents and reading: Goals at the middle level. </w:t>
      </w:r>
    </w:p>
    <w:p w:rsidR="00B07A6C" w:rsidRDefault="00B07A6C" w:rsidP="00B96D25">
      <w:pPr>
        <w:autoSpaceDE w:val="0"/>
        <w:autoSpaceDN w:val="0"/>
        <w:adjustRightInd w:val="0"/>
        <w:spacing w:after="0" w:line="240" w:lineRule="auto"/>
        <w:ind w:firstLine="720"/>
        <w:rPr>
          <w:rFonts w:ascii="Times New Roman" w:eastAsiaTheme="minorHAnsi" w:hAnsi="Times New Roman"/>
          <w:sz w:val="24"/>
          <w:szCs w:val="24"/>
        </w:rPr>
      </w:pPr>
      <w:r w:rsidRPr="00B96D25">
        <w:rPr>
          <w:rFonts w:ascii="Times New Roman" w:eastAsiaTheme="minorHAnsi" w:hAnsi="Times New Roman"/>
          <w:i/>
          <w:iCs/>
          <w:sz w:val="24"/>
          <w:szCs w:val="24"/>
        </w:rPr>
        <w:t>Journ</w:t>
      </w:r>
      <w:r w:rsidR="00B96D25">
        <w:rPr>
          <w:rFonts w:ascii="Times New Roman" w:eastAsiaTheme="minorHAnsi" w:hAnsi="Times New Roman"/>
          <w:i/>
          <w:iCs/>
          <w:sz w:val="24"/>
          <w:szCs w:val="24"/>
        </w:rPr>
        <w:t xml:space="preserve">al of </w:t>
      </w:r>
      <w:r w:rsidRPr="00B96D25">
        <w:rPr>
          <w:rFonts w:ascii="Times New Roman" w:eastAsiaTheme="minorHAnsi" w:hAnsi="Times New Roman"/>
          <w:i/>
          <w:iCs/>
          <w:sz w:val="24"/>
          <w:szCs w:val="24"/>
        </w:rPr>
        <w:t>Adolescent &amp; Adult Literary, 39,</w:t>
      </w:r>
      <w:r w:rsidR="00B96D25">
        <w:rPr>
          <w:rFonts w:ascii="Times New Roman" w:eastAsiaTheme="minorHAnsi" w:hAnsi="Times New Roman"/>
          <w:i/>
          <w:iCs/>
          <w:sz w:val="24"/>
          <w:szCs w:val="24"/>
        </w:rPr>
        <w:t xml:space="preserve"> </w:t>
      </w:r>
      <w:r w:rsidRPr="00B96D25">
        <w:rPr>
          <w:rFonts w:ascii="Times New Roman" w:eastAsiaTheme="minorHAnsi" w:hAnsi="Times New Roman"/>
          <w:sz w:val="24"/>
          <w:szCs w:val="24"/>
        </w:rPr>
        <w:t>436-445.</w:t>
      </w:r>
    </w:p>
    <w:p w:rsidR="00F13764" w:rsidRDefault="00F13764" w:rsidP="008E50EA">
      <w:pPr>
        <w:autoSpaceDE w:val="0"/>
        <w:autoSpaceDN w:val="0"/>
        <w:adjustRightInd w:val="0"/>
        <w:spacing w:after="0" w:line="240" w:lineRule="auto"/>
        <w:rPr>
          <w:rFonts w:ascii="Times New Roman" w:eastAsiaTheme="minorHAnsi" w:hAnsi="Times New Roman"/>
          <w:sz w:val="24"/>
          <w:szCs w:val="24"/>
        </w:rPr>
      </w:pPr>
    </w:p>
    <w:p w:rsidR="00D215C0" w:rsidRDefault="004F424E" w:rsidP="00EE650B">
      <w:pPr>
        <w:pStyle w:val="NormalWeb"/>
        <w:spacing w:before="0" w:beforeAutospacing="0" w:after="0" w:afterAutospacing="0"/>
        <w:ind w:left="446" w:hanging="446"/>
      </w:pPr>
      <w:r w:rsidRPr="00EC6B52">
        <w:t>Faulkner, V.  (2005). Adolescent literacies within the middle years of schooling</w:t>
      </w:r>
      <w:r w:rsidR="00D215C0">
        <w:t xml:space="preserve">: </w:t>
      </w:r>
      <w:r w:rsidRPr="00EC6B52">
        <w:t>A case study of a year 8 homeroom.</w:t>
      </w:r>
      <w:r w:rsidRPr="00EC6B52">
        <w:rPr>
          <w:i/>
          <w:iCs/>
        </w:rPr>
        <w:t xml:space="preserve"> Journal of Adolescent &amp; Adult Literacy, 49</w:t>
      </w:r>
      <w:r w:rsidRPr="00EC6B52">
        <w:t>(2), 108-117.</w:t>
      </w:r>
    </w:p>
    <w:p w:rsidR="00A66E4D" w:rsidRDefault="00A66E4D" w:rsidP="00A66E4D">
      <w:pPr>
        <w:autoSpaceDE w:val="0"/>
        <w:autoSpaceDN w:val="0"/>
        <w:adjustRightInd w:val="0"/>
        <w:spacing w:after="0" w:line="240" w:lineRule="auto"/>
        <w:rPr>
          <w:rFonts w:ascii="Times New Roman" w:hAnsi="Times New Roman"/>
        </w:rPr>
      </w:pPr>
    </w:p>
    <w:p w:rsidR="00A66E4D" w:rsidRPr="00A66E4D" w:rsidRDefault="00A66E4D" w:rsidP="00A66E4D">
      <w:pPr>
        <w:autoSpaceDE w:val="0"/>
        <w:autoSpaceDN w:val="0"/>
        <w:adjustRightInd w:val="0"/>
        <w:spacing w:after="0" w:line="240" w:lineRule="auto"/>
        <w:rPr>
          <w:rFonts w:ascii="Times New Roman" w:hAnsi="Times New Roman"/>
          <w:i/>
          <w:iCs/>
          <w:sz w:val="24"/>
          <w:szCs w:val="24"/>
        </w:rPr>
      </w:pPr>
      <w:r w:rsidRPr="00A66E4D">
        <w:rPr>
          <w:rFonts w:ascii="Times New Roman" w:hAnsi="Times New Roman"/>
          <w:sz w:val="24"/>
          <w:szCs w:val="24"/>
        </w:rPr>
        <w:t xml:space="preserve">Flippo, R. F., &amp; Caverly, D. C. (Eds.). (2008). </w:t>
      </w:r>
      <w:r w:rsidRPr="00A66E4D">
        <w:rPr>
          <w:rFonts w:ascii="Times New Roman" w:hAnsi="Times New Roman"/>
          <w:i/>
          <w:iCs/>
          <w:sz w:val="24"/>
          <w:szCs w:val="24"/>
        </w:rPr>
        <w:t xml:space="preserve">Handbook of college reading and study </w:t>
      </w:r>
    </w:p>
    <w:p w:rsidR="00A54352" w:rsidRPr="00355881" w:rsidRDefault="00A66E4D" w:rsidP="00355881">
      <w:pPr>
        <w:autoSpaceDE w:val="0"/>
        <w:autoSpaceDN w:val="0"/>
        <w:adjustRightInd w:val="0"/>
        <w:spacing w:after="0" w:line="240" w:lineRule="auto"/>
        <w:ind w:firstLine="446"/>
        <w:rPr>
          <w:rFonts w:ascii="Times New Roman" w:hAnsi="Times New Roman"/>
          <w:i/>
          <w:iCs/>
          <w:sz w:val="24"/>
          <w:szCs w:val="24"/>
        </w:rPr>
      </w:pPr>
      <w:r w:rsidRPr="00A66E4D">
        <w:rPr>
          <w:rFonts w:ascii="Times New Roman" w:hAnsi="Times New Roman"/>
          <w:i/>
          <w:iCs/>
          <w:sz w:val="24"/>
          <w:szCs w:val="24"/>
        </w:rPr>
        <w:t xml:space="preserve">strategy research </w:t>
      </w:r>
      <w:r w:rsidRPr="00A66E4D">
        <w:rPr>
          <w:rFonts w:ascii="Times New Roman" w:hAnsi="Times New Roman"/>
          <w:sz w:val="24"/>
          <w:szCs w:val="24"/>
        </w:rPr>
        <w:t>(2nd ed.). New York, NY: Routledge.</w:t>
      </w:r>
    </w:p>
    <w:p w:rsidR="001B1165" w:rsidRDefault="001B1165" w:rsidP="00B67CAD">
      <w:pPr>
        <w:autoSpaceDE w:val="0"/>
        <w:autoSpaceDN w:val="0"/>
        <w:adjustRightInd w:val="0"/>
        <w:spacing w:after="0" w:line="240" w:lineRule="auto"/>
        <w:rPr>
          <w:rFonts w:ascii="Times New Roman" w:eastAsiaTheme="minorHAnsi" w:hAnsi="Times New Roman"/>
          <w:sz w:val="24"/>
          <w:szCs w:val="24"/>
        </w:rPr>
      </w:pPr>
    </w:p>
    <w:p w:rsidR="004F424E" w:rsidRPr="00EC6B52" w:rsidRDefault="004F424E" w:rsidP="00B67CAD">
      <w:pPr>
        <w:autoSpaceDE w:val="0"/>
        <w:autoSpaceDN w:val="0"/>
        <w:adjustRightInd w:val="0"/>
        <w:spacing w:after="0" w:line="240" w:lineRule="auto"/>
        <w:rPr>
          <w:rFonts w:ascii="Times New Roman" w:eastAsiaTheme="minorHAnsi" w:hAnsi="Times New Roman"/>
          <w:i/>
          <w:iCs/>
          <w:sz w:val="24"/>
          <w:szCs w:val="24"/>
        </w:rPr>
      </w:pPr>
      <w:r w:rsidRPr="00EC6B52">
        <w:rPr>
          <w:rFonts w:ascii="Times New Roman" w:eastAsiaTheme="minorHAnsi" w:hAnsi="Times New Roman"/>
          <w:sz w:val="24"/>
          <w:szCs w:val="24"/>
        </w:rPr>
        <w:t xml:space="preserve">Florio-Ruane, S. </w:t>
      </w:r>
      <w:r w:rsidR="00D215C0">
        <w:rPr>
          <w:rFonts w:ascii="Times New Roman" w:eastAsiaTheme="minorHAnsi" w:hAnsi="Times New Roman"/>
          <w:sz w:val="24"/>
          <w:szCs w:val="24"/>
        </w:rPr>
        <w:t xml:space="preserve">&amp; </w:t>
      </w:r>
      <w:r w:rsidRPr="00EC6B52">
        <w:rPr>
          <w:rFonts w:ascii="Times New Roman" w:eastAsiaTheme="minorHAnsi" w:hAnsi="Times New Roman"/>
          <w:sz w:val="24"/>
          <w:szCs w:val="24"/>
        </w:rPr>
        <w:t xml:space="preserve">deTar, J. (2001). </w:t>
      </w:r>
      <w:r w:rsidRPr="00EC6B52">
        <w:rPr>
          <w:rFonts w:ascii="Times New Roman" w:eastAsiaTheme="minorHAnsi" w:hAnsi="Times New Roman"/>
          <w:i/>
          <w:iCs/>
          <w:sz w:val="24"/>
          <w:szCs w:val="24"/>
        </w:rPr>
        <w:t xml:space="preserve">Teacher </w:t>
      </w:r>
      <w:r w:rsidR="00D215C0">
        <w:rPr>
          <w:rFonts w:ascii="Times New Roman" w:eastAsiaTheme="minorHAnsi" w:hAnsi="Times New Roman"/>
          <w:i/>
          <w:iCs/>
          <w:sz w:val="24"/>
          <w:szCs w:val="24"/>
        </w:rPr>
        <w:t>e</w:t>
      </w:r>
      <w:r w:rsidRPr="00EC6B52">
        <w:rPr>
          <w:rFonts w:ascii="Times New Roman" w:eastAsiaTheme="minorHAnsi" w:hAnsi="Times New Roman"/>
          <w:i/>
          <w:iCs/>
          <w:sz w:val="24"/>
          <w:szCs w:val="24"/>
        </w:rPr>
        <w:t xml:space="preserve">ducation and the </w:t>
      </w:r>
      <w:r w:rsidR="00D215C0">
        <w:rPr>
          <w:rFonts w:ascii="Times New Roman" w:eastAsiaTheme="minorHAnsi" w:hAnsi="Times New Roman"/>
          <w:i/>
          <w:iCs/>
          <w:sz w:val="24"/>
          <w:szCs w:val="24"/>
        </w:rPr>
        <w:t>c</w:t>
      </w:r>
      <w:r w:rsidRPr="00EC6B52">
        <w:rPr>
          <w:rFonts w:ascii="Times New Roman" w:eastAsiaTheme="minorHAnsi" w:hAnsi="Times New Roman"/>
          <w:i/>
          <w:iCs/>
          <w:sz w:val="24"/>
          <w:szCs w:val="24"/>
        </w:rPr>
        <w:t>ultural</w:t>
      </w:r>
      <w:r w:rsidRPr="00EC6B52">
        <w:rPr>
          <w:rFonts w:ascii="Times New Roman" w:eastAsiaTheme="minorHAnsi" w:hAnsi="Times New Roman"/>
          <w:sz w:val="24"/>
          <w:szCs w:val="24"/>
        </w:rPr>
        <w:t xml:space="preserve"> </w:t>
      </w:r>
      <w:r w:rsidR="00D215C0">
        <w:rPr>
          <w:rFonts w:ascii="Times New Roman" w:eastAsiaTheme="minorHAnsi" w:hAnsi="Times New Roman"/>
          <w:i/>
          <w:iCs/>
          <w:sz w:val="24"/>
          <w:szCs w:val="24"/>
        </w:rPr>
        <w:t>i</w:t>
      </w:r>
      <w:r w:rsidRPr="00EC6B52">
        <w:rPr>
          <w:rFonts w:ascii="Times New Roman" w:eastAsiaTheme="minorHAnsi" w:hAnsi="Times New Roman"/>
          <w:i/>
          <w:iCs/>
          <w:sz w:val="24"/>
          <w:szCs w:val="24"/>
        </w:rPr>
        <w:t xml:space="preserve">magination: </w:t>
      </w:r>
    </w:p>
    <w:p w:rsidR="00FE7C2D" w:rsidRDefault="004F424E" w:rsidP="001B1165">
      <w:pPr>
        <w:autoSpaceDE w:val="0"/>
        <w:autoSpaceDN w:val="0"/>
        <w:adjustRightInd w:val="0"/>
        <w:spacing w:after="0" w:line="240" w:lineRule="auto"/>
        <w:ind w:firstLine="446"/>
        <w:rPr>
          <w:rFonts w:ascii="Times New Roman" w:eastAsiaTheme="minorHAnsi" w:hAnsi="Times New Roman"/>
          <w:sz w:val="24"/>
          <w:szCs w:val="24"/>
        </w:rPr>
      </w:pPr>
      <w:r w:rsidRPr="00EC6B52">
        <w:rPr>
          <w:rFonts w:ascii="Times New Roman" w:eastAsiaTheme="minorHAnsi" w:hAnsi="Times New Roman"/>
          <w:i/>
          <w:iCs/>
          <w:sz w:val="24"/>
          <w:szCs w:val="24"/>
        </w:rPr>
        <w:t xml:space="preserve">Autobiography, </w:t>
      </w:r>
      <w:r w:rsidR="00D215C0">
        <w:rPr>
          <w:rFonts w:ascii="Times New Roman" w:eastAsiaTheme="minorHAnsi" w:hAnsi="Times New Roman"/>
          <w:i/>
          <w:iCs/>
          <w:sz w:val="24"/>
          <w:szCs w:val="24"/>
        </w:rPr>
        <w:t>c</w:t>
      </w:r>
      <w:r w:rsidRPr="00EC6B52">
        <w:rPr>
          <w:rFonts w:ascii="Times New Roman" w:eastAsiaTheme="minorHAnsi" w:hAnsi="Times New Roman"/>
          <w:i/>
          <w:iCs/>
          <w:sz w:val="24"/>
          <w:szCs w:val="24"/>
        </w:rPr>
        <w:t xml:space="preserve">onversation, and </w:t>
      </w:r>
      <w:r w:rsidR="00D215C0">
        <w:rPr>
          <w:rFonts w:ascii="Times New Roman" w:eastAsiaTheme="minorHAnsi" w:hAnsi="Times New Roman"/>
          <w:i/>
          <w:iCs/>
          <w:sz w:val="24"/>
          <w:szCs w:val="24"/>
        </w:rPr>
        <w:t>n</w:t>
      </w:r>
      <w:r w:rsidRPr="00EC6B52">
        <w:rPr>
          <w:rFonts w:ascii="Times New Roman" w:eastAsiaTheme="minorHAnsi" w:hAnsi="Times New Roman"/>
          <w:i/>
          <w:iCs/>
          <w:sz w:val="24"/>
          <w:szCs w:val="24"/>
        </w:rPr>
        <w:t xml:space="preserve">arrative. </w:t>
      </w:r>
      <w:r w:rsidRPr="00EC6B52">
        <w:rPr>
          <w:rFonts w:ascii="Times New Roman" w:eastAsiaTheme="minorHAnsi" w:hAnsi="Times New Roman"/>
          <w:sz w:val="24"/>
          <w:szCs w:val="24"/>
        </w:rPr>
        <w:t>Mahwah, NJ: Lawrence Erlbaum.</w:t>
      </w:r>
    </w:p>
    <w:p w:rsidR="00FE7C2D" w:rsidRDefault="00FE7C2D" w:rsidP="00FE7C2D">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Fordham, S. (1993). "Those loud Black girls": Black women, silence, gender</w:t>
      </w:r>
    </w:p>
    <w:p w:rsidR="00D215C0" w:rsidRDefault="00FE7C2D" w:rsidP="00FE7C2D">
      <w:pPr>
        <w:autoSpaceDE w:val="0"/>
        <w:autoSpaceDN w:val="0"/>
        <w:adjustRightInd w:val="0"/>
        <w:spacing w:after="0" w:line="240" w:lineRule="auto"/>
        <w:ind w:firstLine="720"/>
        <w:rPr>
          <w:rFonts w:ascii="Times New Roman" w:hAnsi="Times New Roman"/>
          <w:bCs/>
          <w:sz w:val="24"/>
          <w:szCs w:val="24"/>
        </w:rPr>
      </w:pPr>
      <w:r>
        <w:rPr>
          <w:rFonts w:ascii="Times New Roman" w:eastAsiaTheme="minorHAnsi" w:hAnsi="Times New Roman"/>
          <w:sz w:val="24"/>
          <w:szCs w:val="24"/>
        </w:rPr>
        <w:t xml:space="preserve">"passing" in the academy. </w:t>
      </w:r>
      <w:r>
        <w:rPr>
          <w:rFonts w:ascii="Times New Roman" w:eastAsiaTheme="minorHAnsi" w:hAnsi="Times New Roman"/>
          <w:i/>
          <w:iCs/>
          <w:sz w:val="24"/>
          <w:szCs w:val="24"/>
        </w:rPr>
        <w:t>Anthropology &amp; Education Quarterly, 24</w:t>
      </w:r>
      <w:r>
        <w:rPr>
          <w:rFonts w:ascii="Times New Roman" w:eastAsiaTheme="minorHAnsi" w:hAnsi="Times New Roman"/>
          <w:sz w:val="24"/>
          <w:szCs w:val="24"/>
        </w:rPr>
        <w:t>(1), 3-32.</w:t>
      </w:r>
    </w:p>
    <w:p w:rsidR="003D06F3" w:rsidRDefault="003D06F3" w:rsidP="00D215C0">
      <w:pPr>
        <w:autoSpaceDE w:val="0"/>
        <w:autoSpaceDN w:val="0"/>
        <w:adjustRightInd w:val="0"/>
        <w:spacing w:after="0" w:line="240" w:lineRule="auto"/>
        <w:ind w:left="720" w:hanging="720"/>
        <w:rPr>
          <w:rFonts w:ascii="Times New Roman" w:hAnsi="Times New Roman"/>
          <w:bCs/>
          <w:sz w:val="24"/>
          <w:szCs w:val="24"/>
        </w:rPr>
      </w:pPr>
    </w:p>
    <w:p w:rsidR="004F424E" w:rsidRPr="00EC6B52" w:rsidRDefault="004F424E" w:rsidP="00D215C0">
      <w:pPr>
        <w:autoSpaceDE w:val="0"/>
        <w:autoSpaceDN w:val="0"/>
        <w:adjustRightInd w:val="0"/>
        <w:spacing w:after="0" w:line="240" w:lineRule="auto"/>
        <w:ind w:left="720" w:hanging="720"/>
        <w:rPr>
          <w:rFonts w:ascii="Times New Roman" w:eastAsiaTheme="minorHAnsi" w:hAnsi="Times New Roman"/>
          <w:color w:val="000000" w:themeColor="text1"/>
          <w:sz w:val="24"/>
          <w:szCs w:val="24"/>
        </w:rPr>
      </w:pPr>
      <w:r w:rsidRPr="00EC6B52">
        <w:rPr>
          <w:rFonts w:ascii="Times New Roman" w:hAnsi="Times New Roman"/>
          <w:bCs/>
          <w:sz w:val="24"/>
          <w:szCs w:val="24"/>
        </w:rPr>
        <w:t xml:space="preserve">Frei, R. </w:t>
      </w:r>
      <w:r w:rsidRPr="00EC6B52">
        <w:rPr>
          <w:rFonts w:ascii="Times New Roman" w:hAnsi="Times New Roman"/>
          <w:sz w:val="24"/>
          <w:szCs w:val="24"/>
        </w:rPr>
        <w:t>(2006).</w:t>
      </w:r>
      <w:r w:rsidRPr="00EC6B52">
        <w:rPr>
          <w:rFonts w:ascii="Times New Roman" w:hAnsi="Times New Roman"/>
          <w:bCs/>
          <w:sz w:val="24"/>
          <w:szCs w:val="24"/>
        </w:rPr>
        <w:t xml:space="preserve"> </w:t>
      </w:r>
      <w:r w:rsidRPr="00D215C0">
        <w:rPr>
          <w:rFonts w:ascii="Times New Roman" w:hAnsi="Times New Roman"/>
          <w:bCs/>
          <w:i/>
          <w:sz w:val="24"/>
          <w:szCs w:val="24"/>
        </w:rPr>
        <w:t xml:space="preserve">Exploring the </w:t>
      </w:r>
      <w:r w:rsidR="00D215C0" w:rsidRPr="00D215C0">
        <w:rPr>
          <w:rFonts w:ascii="Times New Roman" w:hAnsi="Times New Roman"/>
          <w:bCs/>
          <w:i/>
          <w:sz w:val="24"/>
          <w:szCs w:val="24"/>
        </w:rPr>
        <w:t>s</w:t>
      </w:r>
      <w:r w:rsidRPr="00D215C0">
        <w:rPr>
          <w:rFonts w:ascii="Times New Roman" w:hAnsi="Times New Roman"/>
          <w:bCs/>
          <w:i/>
          <w:sz w:val="24"/>
          <w:szCs w:val="24"/>
        </w:rPr>
        <w:t xml:space="preserve">tructures of </w:t>
      </w:r>
      <w:r w:rsidR="00D215C0" w:rsidRPr="00D215C0">
        <w:rPr>
          <w:rFonts w:ascii="Times New Roman" w:hAnsi="Times New Roman"/>
          <w:bCs/>
          <w:i/>
          <w:sz w:val="24"/>
          <w:szCs w:val="24"/>
        </w:rPr>
        <w:t>t</w:t>
      </w:r>
      <w:r w:rsidRPr="00D215C0">
        <w:rPr>
          <w:rFonts w:ascii="Times New Roman" w:hAnsi="Times New Roman"/>
          <w:bCs/>
          <w:i/>
          <w:sz w:val="24"/>
          <w:szCs w:val="24"/>
        </w:rPr>
        <w:t xml:space="preserve">eacher </w:t>
      </w:r>
      <w:r w:rsidR="00D215C0" w:rsidRPr="00D215C0">
        <w:rPr>
          <w:rFonts w:ascii="Times New Roman" w:hAnsi="Times New Roman"/>
          <w:bCs/>
          <w:i/>
          <w:sz w:val="24"/>
          <w:szCs w:val="24"/>
        </w:rPr>
        <w:t>e</w:t>
      </w:r>
      <w:r w:rsidRPr="00D215C0">
        <w:rPr>
          <w:rFonts w:ascii="Times New Roman" w:hAnsi="Times New Roman"/>
          <w:bCs/>
          <w:i/>
          <w:sz w:val="24"/>
          <w:szCs w:val="24"/>
        </w:rPr>
        <w:t xml:space="preserve">ducation </w:t>
      </w:r>
      <w:r w:rsidR="00D215C0" w:rsidRPr="00D215C0">
        <w:rPr>
          <w:rFonts w:ascii="Times New Roman" w:hAnsi="Times New Roman"/>
          <w:bCs/>
          <w:i/>
          <w:sz w:val="24"/>
          <w:szCs w:val="24"/>
        </w:rPr>
        <w:t>p</w:t>
      </w:r>
      <w:r w:rsidRPr="00D215C0">
        <w:rPr>
          <w:rFonts w:ascii="Times New Roman" w:hAnsi="Times New Roman"/>
          <w:bCs/>
          <w:i/>
          <w:sz w:val="24"/>
          <w:szCs w:val="24"/>
        </w:rPr>
        <w:t xml:space="preserve">rograms: Constructing </w:t>
      </w:r>
      <w:r w:rsidR="00D215C0" w:rsidRPr="00D215C0">
        <w:rPr>
          <w:rFonts w:ascii="Times New Roman" w:hAnsi="Times New Roman"/>
          <w:bCs/>
          <w:i/>
          <w:sz w:val="24"/>
          <w:szCs w:val="24"/>
        </w:rPr>
        <w:t>m</w:t>
      </w:r>
      <w:r w:rsidRPr="00D215C0">
        <w:rPr>
          <w:rFonts w:ascii="Times New Roman" w:hAnsi="Times New Roman"/>
          <w:bCs/>
          <w:i/>
          <w:sz w:val="24"/>
          <w:szCs w:val="24"/>
        </w:rPr>
        <w:t xml:space="preserve">odels </w:t>
      </w:r>
      <w:r w:rsidR="00D215C0" w:rsidRPr="00D215C0">
        <w:rPr>
          <w:rFonts w:ascii="Times New Roman" w:hAnsi="Times New Roman"/>
          <w:bCs/>
          <w:i/>
          <w:sz w:val="24"/>
          <w:szCs w:val="24"/>
        </w:rPr>
        <w:t>t</w:t>
      </w:r>
      <w:r w:rsidRPr="00D215C0">
        <w:rPr>
          <w:rFonts w:ascii="Times New Roman" w:hAnsi="Times New Roman"/>
          <w:bCs/>
          <w:i/>
          <w:sz w:val="24"/>
          <w:szCs w:val="24"/>
        </w:rPr>
        <w:t xml:space="preserve">hat </w:t>
      </w:r>
      <w:r w:rsidR="00D215C0" w:rsidRPr="00D215C0">
        <w:rPr>
          <w:rFonts w:ascii="Times New Roman" w:hAnsi="Times New Roman"/>
          <w:bCs/>
          <w:i/>
          <w:sz w:val="24"/>
          <w:szCs w:val="24"/>
        </w:rPr>
        <w:t>s</w:t>
      </w:r>
      <w:r w:rsidRPr="00D215C0">
        <w:rPr>
          <w:rFonts w:ascii="Times New Roman" w:hAnsi="Times New Roman"/>
          <w:bCs/>
          <w:i/>
          <w:sz w:val="24"/>
          <w:szCs w:val="24"/>
        </w:rPr>
        <w:t xml:space="preserve">erve as </w:t>
      </w:r>
      <w:r w:rsidR="00D215C0" w:rsidRPr="00D215C0">
        <w:rPr>
          <w:rFonts w:ascii="Times New Roman" w:hAnsi="Times New Roman"/>
          <w:bCs/>
          <w:i/>
          <w:sz w:val="24"/>
          <w:szCs w:val="24"/>
        </w:rPr>
        <w:t>f</w:t>
      </w:r>
      <w:r w:rsidRPr="00D215C0">
        <w:rPr>
          <w:rFonts w:ascii="Times New Roman" w:hAnsi="Times New Roman"/>
          <w:bCs/>
          <w:i/>
          <w:sz w:val="24"/>
          <w:szCs w:val="24"/>
        </w:rPr>
        <w:t xml:space="preserve">rameworks for </w:t>
      </w:r>
      <w:r w:rsidR="00D215C0" w:rsidRPr="00D215C0">
        <w:rPr>
          <w:rFonts w:ascii="Times New Roman" w:hAnsi="Times New Roman"/>
          <w:bCs/>
          <w:i/>
          <w:sz w:val="24"/>
          <w:szCs w:val="24"/>
        </w:rPr>
        <w:t>c</w:t>
      </w:r>
      <w:r w:rsidRPr="00D215C0">
        <w:rPr>
          <w:rFonts w:ascii="Times New Roman" w:hAnsi="Times New Roman"/>
          <w:bCs/>
          <w:i/>
          <w:sz w:val="24"/>
          <w:szCs w:val="24"/>
        </w:rPr>
        <w:t xml:space="preserve">lassroom </w:t>
      </w:r>
      <w:r w:rsidR="00D215C0" w:rsidRPr="00D215C0">
        <w:rPr>
          <w:rFonts w:ascii="Times New Roman" w:hAnsi="Times New Roman"/>
          <w:bCs/>
          <w:i/>
          <w:sz w:val="24"/>
          <w:szCs w:val="24"/>
        </w:rPr>
        <w:t>t</w:t>
      </w:r>
      <w:r w:rsidRPr="00D215C0">
        <w:rPr>
          <w:rFonts w:ascii="Times New Roman" w:hAnsi="Times New Roman"/>
          <w:bCs/>
          <w:i/>
          <w:sz w:val="24"/>
          <w:szCs w:val="24"/>
        </w:rPr>
        <w:t>eaching</w:t>
      </w:r>
      <w:r w:rsidR="00D215C0">
        <w:rPr>
          <w:rFonts w:ascii="Times New Roman" w:hAnsi="Times New Roman"/>
          <w:bCs/>
          <w:sz w:val="24"/>
          <w:szCs w:val="24"/>
        </w:rPr>
        <w:t xml:space="preserve">. </w:t>
      </w:r>
      <w:r w:rsidRPr="00D215C0">
        <w:rPr>
          <w:rFonts w:ascii="Times New Roman" w:hAnsi="Times New Roman"/>
          <w:iCs/>
          <w:sz w:val="24"/>
          <w:szCs w:val="24"/>
        </w:rPr>
        <w:t>Paper presented at the annual meeting of the American Association of Colleges for Teacher Education</w:t>
      </w:r>
      <w:r w:rsidRPr="00D215C0">
        <w:rPr>
          <w:rFonts w:ascii="Times New Roman" w:hAnsi="Times New Roman"/>
          <w:sz w:val="24"/>
          <w:szCs w:val="24"/>
        </w:rPr>
        <w:t>.</w:t>
      </w:r>
      <w:r w:rsidRPr="00EC6B52">
        <w:rPr>
          <w:rFonts w:ascii="Times New Roman" w:hAnsi="Times New Roman"/>
          <w:sz w:val="24"/>
          <w:szCs w:val="24"/>
        </w:rPr>
        <w:t xml:space="preserve"> </w:t>
      </w:r>
      <w:r w:rsidR="00D215C0">
        <w:rPr>
          <w:rFonts w:ascii="Times New Roman" w:hAnsi="Times New Roman"/>
          <w:sz w:val="24"/>
          <w:szCs w:val="24"/>
        </w:rPr>
        <w:t xml:space="preserve">Retrieved </w:t>
      </w:r>
      <w:r w:rsidR="00D215C0" w:rsidRPr="00D215C0">
        <w:rPr>
          <w:rFonts w:ascii="Times New Roman" w:hAnsi="Times New Roman"/>
          <w:sz w:val="24"/>
          <w:szCs w:val="24"/>
        </w:rPr>
        <w:t xml:space="preserve">from </w:t>
      </w:r>
      <w:hyperlink r:id="rId30" w:history="1">
        <w:r w:rsidRPr="00D215C0">
          <w:rPr>
            <w:rStyle w:val="Hyperlink"/>
            <w:rFonts w:ascii="Times New Roman" w:hAnsi="Times New Roman"/>
            <w:color w:val="000000" w:themeColor="text1"/>
            <w:sz w:val="24"/>
            <w:szCs w:val="24"/>
            <w:u w:val="none"/>
          </w:rPr>
          <w:t>http://www.allacademic.com/meta/p36058_index.html</w:t>
        </w:r>
      </w:hyperlink>
    </w:p>
    <w:p w:rsidR="00C16C05" w:rsidRDefault="00C16C05" w:rsidP="00C16C05">
      <w:pPr>
        <w:autoSpaceDE w:val="0"/>
        <w:autoSpaceDN w:val="0"/>
        <w:adjustRightInd w:val="0"/>
        <w:spacing w:after="0" w:line="240" w:lineRule="auto"/>
        <w:rPr>
          <w:rFonts w:ascii="Times New Roman" w:eastAsiaTheme="minorHAnsi" w:hAnsi="Times New Roman"/>
          <w:sz w:val="24"/>
          <w:szCs w:val="24"/>
        </w:rPr>
      </w:pPr>
    </w:p>
    <w:p w:rsidR="002D19EC" w:rsidRPr="00DF56E4" w:rsidRDefault="00C16C05" w:rsidP="002D19EC">
      <w:pPr>
        <w:autoSpaceDE w:val="0"/>
        <w:autoSpaceDN w:val="0"/>
        <w:adjustRightInd w:val="0"/>
        <w:spacing w:after="0" w:line="240" w:lineRule="auto"/>
        <w:rPr>
          <w:rFonts w:ascii="Times New Roman" w:eastAsiaTheme="minorHAnsi" w:hAnsi="Times New Roman"/>
          <w:sz w:val="24"/>
          <w:szCs w:val="24"/>
        </w:rPr>
      </w:pPr>
      <w:r w:rsidRPr="00DF56E4">
        <w:rPr>
          <w:rFonts w:ascii="Times New Roman" w:eastAsiaTheme="minorHAnsi" w:hAnsi="Times New Roman"/>
          <w:sz w:val="24"/>
          <w:szCs w:val="24"/>
        </w:rPr>
        <w:t>Freire, P. (19</w:t>
      </w:r>
      <w:r w:rsidR="00F02BEC">
        <w:rPr>
          <w:rFonts w:ascii="Times New Roman" w:eastAsiaTheme="minorHAnsi" w:hAnsi="Times New Roman"/>
          <w:sz w:val="24"/>
          <w:szCs w:val="24"/>
        </w:rPr>
        <w:t>95</w:t>
      </w:r>
      <w:r w:rsidRPr="00DF56E4">
        <w:rPr>
          <w:rFonts w:ascii="Times New Roman" w:eastAsiaTheme="minorHAnsi" w:hAnsi="Times New Roman"/>
          <w:sz w:val="24"/>
          <w:szCs w:val="24"/>
        </w:rPr>
        <w:t xml:space="preserve">). </w:t>
      </w:r>
      <w:r w:rsidRPr="00DF56E4">
        <w:rPr>
          <w:rFonts w:ascii="Times New Roman" w:eastAsiaTheme="minorHAnsi" w:hAnsi="Times New Roman"/>
          <w:i/>
          <w:iCs/>
          <w:sz w:val="24"/>
          <w:szCs w:val="24"/>
        </w:rPr>
        <w:t>Pedagogy of hope: Reliving pedagogy of the oppressed</w:t>
      </w:r>
      <w:r w:rsidRPr="00DF56E4">
        <w:rPr>
          <w:rFonts w:ascii="Times New Roman" w:eastAsiaTheme="minorHAnsi" w:hAnsi="Times New Roman"/>
          <w:sz w:val="24"/>
          <w:szCs w:val="24"/>
        </w:rPr>
        <w:t xml:space="preserve">. </w:t>
      </w:r>
      <w:r w:rsidR="002D19EC" w:rsidRPr="00DF56E4">
        <w:rPr>
          <w:rFonts w:ascii="Times New Roman" w:eastAsiaTheme="minorHAnsi" w:hAnsi="Times New Roman"/>
          <w:sz w:val="24"/>
          <w:szCs w:val="24"/>
        </w:rPr>
        <w:t xml:space="preserve">New York, </w:t>
      </w:r>
    </w:p>
    <w:p w:rsidR="00D215C0" w:rsidRPr="00DF56E4" w:rsidRDefault="002D19EC" w:rsidP="002D19EC">
      <w:pPr>
        <w:autoSpaceDE w:val="0"/>
        <w:autoSpaceDN w:val="0"/>
        <w:adjustRightInd w:val="0"/>
        <w:spacing w:after="0" w:line="240" w:lineRule="auto"/>
        <w:ind w:firstLine="720"/>
        <w:rPr>
          <w:rFonts w:ascii="Times New Roman" w:eastAsiaTheme="minorHAnsi" w:hAnsi="Times New Roman"/>
          <w:sz w:val="24"/>
          <w:szCs w:val="24"/>
        </w:rPr>
      </w:pPr>
      <w:r w:rsidRPr="00DF56E4">
        <w:rPr>
          <w:rFonts w:ascii="Times New Roman" w:eastAsiaTheme="minorHAnsi" w:hAnsi="Times New Roman"/>
          <w:sz w:val="24"/>
          <w:szCs w:val="24"/>
        </w:rPr>
        <w:t>NY:</w:t>
      </w:r>
      <w:r w:rsidR="00DF56E4" w:rsidRPr="00DF56E4">
        <w:rPr>
          <w:rFonts w:ascii="Times New Roman" w:eastAsiaTheme="minorHAnsi" w:hAnsi="Times New Roman"/>
          <w:sz w:val="24"/>
          <w:szCs w:val="24"/>
        </w:rPr>
        <w:t xml:space="preserve"> </w:t>
      </w:r>
      <w:r w:rsidR="00C16C05" w:rsidRPr="00DF56E4">
        <w:rPr>
          <w:rFonts w:ascii="Times New Roman" w:eastAsiaTheme="minorHAnsi" w:hAnsi="Times New Roman"/>
          <w:sz w:val="24"/>
          <w:szCs w:val="24"/>
        </w:rPr>
        <w:t>Contin</w:t>
      </w:r>
      <w:r w:rsidRPr="00DF56E4">
        <w:rPr>
          <w:rFonts w:ascii="Times New Roman" w:eastAsiaTheme="minorHAnsi" w:hAnsi="Times New Roman"/>
          <w:sz w:val="24"/>
          <w:szCs w:val="24"/>
        </w:rPr>
        <w:t>uum Publishing Company</w:t>
      </w:r>
    </w:p>
    <w:p w:rsidR="00C16C05" w:rsidRPr="00E6155B" w:rsidRDefault="00C16C05" w:rsidP="00C40039">
      <w:pPr>
        <w:autoSpaceDE w:val="0"/>
        <w:autoSpaceDN w:val="0"/>
        <w:adjustRightInd w:val="0"/>
        <w:spacing w:after="0" w:line="240" w:lineRule="auto"/>
        <w:ind w:left="720" w:hanging="720"/>
        <w:rPr>
          <w:rFonts w:ascii="Times New Roman" w:hAnsi="Times New Roman"/>
          <w:sz w:val="24"/>
          <w:szCs w:val="24"/>
        </w:rPr>
      </w:pPr>
    </w:p>
    <w:p w:rsidR="00C40039" w:rsidRPr="00E6155B" w:rsidRDefault="00C40039" w:rsidP="00C40039">
      <w:pPr>
        <w:autoSpaceDE w:val="0"/>
        <w:autoSpaceDN w:val="0"/>
        <w:adjustRightInd w:val="0"/>
        <w:spacing w:after="0" w:line="240" w:lineRule="auto"/>
        <w:ind w:left="720" w:hanging="720"/>
        <w:rPr>
          <w:rFonts w:ascii="Times New Roman" w:hAnsi="Times New Roman"/>
          <w:sz w:val="24"/>
          <w:szCs w:val="24"/>
        </w:rPr>
      </w:pPr>
      <w:r w:rsidRPr="00E6155B">
        <w:rPr>
          <w:rFonts w:ascii="Times New Roman" w:hAnsi="Times New Roman"/>
          <w:sz w:val="24"/>
          <w:szCs w:val="24"/>
        </w:rPr>
        <w:t xml:space="preserve">Gall, M. D., Gall, J. P., &amp; Borg, W. R. (2006). </w:t>
      </w:r>
      <w:r w:rsidRPr="00E6155B">
        <w:rPr>
          <w:rFonts w:ascii="Times New Roman" w:hAnsi="Times New Roman"/>
          <w:i/>
          <w:sz w:val="24"/>
          <w:szCs w:val="24"/>
        </w:rPr>
        <w:t xml:space="preserve">Educational research: An introduction </w:t>
      </w:r>
      <w:r w:rsidRPr="00E6155B">
        <w:rPr>
          <w:rFonts w:ascii="Times New Roman" w:hAnsi="Times New Roman"/>
          <w:sz w:val="24"/>
          <w:szCs w:val="24"/>
        </w:rPr>
        <w:t>(7</w:t>
      </w:r>
      <w:r w:rsidRPr="00E6155B">
        <w:rPr>
          <w:rFonts w:ascii="Times New Roman" w:hAnsi="Times New Roman"/>
          <w:sz w:val="24"/>
          <w:szCs w:val="24"/>
          <w:vertAlign w:val="superscript"/>
        </w:rPr>
        <w:t>th</w:t>
      </w:r>
      <w:r w:rsidRPr="00E6155B">
        <w:rPr>
          <w:rFonts w:ascii="Times New Roman" w:hAnsi="Times New Roman"/>
          <w:sz w:val="24"/>
          <w:szCs w:val="24"/>
        </w:rPr>
        <w:t xml:space="preserve"> </w:t>
      </w:r>
      <w:r w:rsidR="002E1991" w:rsidRPr="00E6155B">
        <w:rPr>
          <w:rFonts w:ascii="Times New Roman" w:hAnsi="Times New Roman"/>
          <w:sz w:val="24"/>
          <w:szCs w:val="24"/>
        </w:rPr>
        <w:t>e</w:t>
      </w:r>
      <w:r w:rsidRPr="00E6155B">
        <w:rPr>
          <w:rFonts w:ascii="Times New Roman" w:hAnsi="Times New Roman"/>
          <w:sz w:val="24"/>
          <w:szCs w:val="24"/>
        </w:rPr>
        <w:t>d)</w:t>
      </w:r>
      <w:r w:rsidRPr="00E6155B">
        <w:rPr>
          <w:rFonts w:ascii="Times New Roman" w:hAnsi="Times New Roman"/>
          <w:i/>
          <w:sz w:val="24"/>
          <w:szCs w:val="24"/>
        </w:rPr>
        <w:t>.</w:t>
      </w:r>
      <w:r w:rsidRPr="00E6155B">
        <w:rPr>
          <w:rFonts w:ascii="Times New Roman" w:hAnsi="Times New Roman"/>
          <w:sz w:val="24"/>
          <w:szCs w:val="24"/>
        </w:rPr>
        <w:t xml:space="preserve"> Boston</w:t>
      </w:r>
      <w:r w:rsidR="00C65ACE" w:rsidRPr="00E6155B">
        <w:rPr>
          <w:rFonts w:ascii="Times New Roman" w:hAnsi="Times New Roman"/>
          <w:sz w:val="24"/>
          <w:szCs w:val="24"/>
        </w:rPr>
        <w:t>, MA</w:t>
      </w:r>
      <w:r w:rsidRPr="00E6155B">
        <w:rPr>
          <w:rFonts w:ascii="Times New Roman" w:hAnsi="Times New Roman"/>
          <w:sz w:val="24"/>
          <w:szCs w:val="24"/>
        </w:rPr>
        <w:t>: Allyn &amp; Bacon.</w:t>
      </w:r>
    </w:p>
    <w:p w:rsidR="0054790A" w:rsidRPr="00E6155B" w:rsidRDefault="0054790A" w:rsidP="0054790A">
      <w:pPr>
        <w:autoSpaceDE w:val="0"/>
        <w:autoSpaceDN w:val="0"/>
        <w:adjustRightInd w:val="0"/>
        <w:spacing w:after="0" w:line="240" w:lineRule="auto"/>
        <w:rPr>
          <w:rFonts w:ascii="Times New Roman" w:hAnsi="Times New Roman"/>
          <w:sz w:val="24"/>
          <w:szCs w:val="24"/>
        </w:rPr>
      </w:pPr>
    </w:p>
    <w:p w:rsidR="0054790A" w:rsidRPr="00E6155B" w:rsidRDefault="0054790A" w:rsidP="0054790A">
      <w:pPr>
        <w:autoSpaceDE w:val="0"/>
        <w:autoSpaceDN w:val="0"/>
        <w:adjustRightInd w:val="0"/>
        <w:spacing w:after="0" w:line="240" w:lineRule="auto"/>
        <w:rPr>
          <w:rFonts w:ascii="Times New Roman" w:hAnsi="Times New Roman"/>
          <w:sz w:val="24"/>
          <w:szCs w:val="24"/>
        </w:rPr>
      </w:pPr>
      <w:r w:rsidRPr="00E6155B">
        <w:rPr>
          <w:rFonts w:ascii="Times New Roman" w:hAnsi="Times New Roman"/>
          <w:sz w:val="24"/>
          <w:szCs w:val="24"/>
        </w:rPr>
        <w:t xml:space="preserve">Gallo, D. (2003). Bold books for innovative teaching. </w:t>
      </w:r>
      <w:r w:rsidRPr="00E6155B">
        <w:rPr>
          <w:rFonts w:ascii="Times New Roman" w:hAnsi="Times New Roman"/>
          <w:i/>
          <w:iCs/>
          <w:sz w:val="24"/>
          <w:szCs w:val="24"/>
        </w:rPr>
        <w:t>English Journal, 93</w:t>
      </w:r>
      <w:r w:rsidRPr="00E6155B">
        <w:rPr>
          <w:rFonts w:ascii="Times New Roman" w:hAnsi="Times New Roman"/>
          <w:sz w:val="24"/>
          <w:szCs w:val="24"/>
        </w:rPr>
        <w:t>(1), 113-</w:t>
      </w:r>
    </w:p>
    <w:p w:rsidR="002F6C62" w:rsidRPr="0054790A" w:rsidRDefault="0054790A" w:rsidP="00C16C05">
      <w:pPr>
        <w:ind w:firstLine="720"/>
        <w:rPr>
          <w:rFonts w:ascii="Times New Roman" w:hAnsi="Times New Roman"/>
          <w:sz w:val="24"/>
          <w:szCs w:val="24"/>
        </w:rPr>
      </w:pPr>
      <w:r>
        <w:rPr>
          <w:rFonts w:ascii="Times New Roman" w:hAnsi="Times New Roman"/>
          <w:sz w:val="24"/>
          <w:szCs w:val="24"/>
        </w:rPr>
        <w:t>116.</w:t>
      </w:r>
    </w:p>
    <w:p w:rsidR="002F6C62" w:rsidRDefault="002F6C62" w:rsidP="002F6C62">
      <w:pPr>
        <w:pStyle w:val="NormalWeb"/>
        <w:spacing w:before="0" w:beforeAutospacing="0" w:after="0" w:afterAutospacing="0"/>
        <w:ind w:left="720" w:hanging="720"/>
      </w:pPr>
      <w:r>
        <w:t>Gardner, H (2000).</w:t>
      </w:r>
      <w:r w:rsidRPr="00AD73E4">
        <w:t xml:space="preserve"> </w:t>
      </w:r>
      <w:r w:rsidRPr="00AD73E4">
        <w:rPr>
          <w:i/>
        </w:rPr>
        <w:t xml:space="preserve">Intelligence </w:t>
      </w:r>
      <w:r>
        <w:rPr>
          <w:i/>
        </w:rPr>
        <w:t>reframed:</w:t>
      </w:r>
      <w:r w:rsidRPr="00AD73E4">
        <w:rPr>
          <w:i/>
        </w:rPr>
        <w:t xml:space="preserve"> Multiple </w:t>
      </w:r>
      <w:r>
        <w:rPr>
          <w:i/>
        </w:rPr>
        <w:t>i</w:t>
      </w:r>
      <w:r w:rsidRPr="00AD73E4">
        <w:rPr>
          <w:i/>
        </w:rPr>
        <w:t>ntelligences for the 21</w:t>
      </w:r>
      <w:r w:rsidRPr="00D215C0">
        <w:rPr>
          <w:i/>
          <w:vertAlign w:val="superscript"/>
        </w:rPr>
        <w:t>st</w:t>
      </w:r>
      <w:r>
        <w:rPr>
          <w:i/>
        </w:rPr>
        <w:t xml:space="preserve"> </w:t>
      </w:r>
      <w:r w:rsidRPr="00AD73E4">
        <w:rPr>
          <w:i/>
        </w:rPr>
        <w:t>Century</w:t>
      </w:r>
      <w:r>
        <w:t xml:space="preserve">. </w:t>
      </w:r>
      <w:r w:rsidRPr="00AD73E4">
        <w:t xml:space="preserve">New </w:t>
      </w:r>
      <w:r>
        <w:t>York</w:t>
      </w:r>
      <w:r w:rsidR="00C65ACE">
        <w:t>, NY</w:t>
      </w:r>
      <w:r>
        <w:t>:</w:t>
      </w:r>
      <w:r w:rsidRPr="00AD73E4">
        <w:t xml:space="preserve"> Basic</w:t>
      </w:r>
      <w:r>
        <w:t>.</w:t>
      </w:r>
    </w:p>
    <w:p w:rsidR="00A66E4D" w:rsidRDefault="00A66E4D" w:rsidP="00A66E4D">
      <w:pPr>
        <w:pStyle w:val="NormalWeb"/>
        <w:spacing w:before="0" w:beforeAutospacing="0" w:after="0" w:afterAutospacing="0"/>
        <w:rPr>
          <w:sz w:val="22"/>
          <w:szCs w:val="22"/>
        </w:rPr>
      </w:pPr>
    </w:p>
    <w:p w:rsidR="00A66E4D" w:rsidRPr="00BC1E45" w:rsidRDefault="00A66E4D" w:rsidP="00A66E4D">
      <w:pPr>
        <w:pStyle w:val="NormalWeb"/>
        <w:spacing w:before="0" w:beforeAutospacing="0" w:after="0" w:afterAutospacing="0"/>
        <w:rPr>
          <w:sz w:val="22"/>
          <w:szCs w:val="22"/>
        </w:rPr>
      </w:pPr>
      <w:r w:rsidRPr="00BC1E45">
        <w:rPr>
          <w:sz w:val="22"/>
          <w:szCs w:val="22"/>
        </w:rPr>
        <w:t xml:space="preserve">Gay, G. (2000). </w:t>
      </w:r>
      <w:r w:rsidRPr="00BC1E45">
        <w:rPr>
          <w:i/>
          <w:sz w:val="22"/>
          <w:szCs w:val="22"/>
        </w:rPr>
        <w:t>Culturally responsive teaching theory research &amp; practice</w:t>
      </w:r>
      <w:r w:rsidRPr="00BC1E45">
        <w:rPr>
          <w:sz w:val="22"/>
          <w:szCs w:val="22"/>
        </w:rPr>
        <w:t xml:space="preserve">. New York, </w:t>
      </w:r>
    </w:p>
    <w:p w:rsidR="00A66E4D" w:rsidRDefault="00A66E4D" w:rsidP="00A66E4D">
      <w:pPr>
        <w:pStyle w:val="NormalWeb"/>
        <w:spacing w:before="0" w:beforeAutospacing="0" w:after="0" w:afterAutospacing="0"/>
        <w:ind w:firstLine="720"/>
        <w:rPr>
          <w:sz w:val="22"/>
          <w:szCs w:val="22"/>
        </w:rPr>
      </w:pPr>
      <w:r w:rsidRPr="00BC1E45">
        <w:rPr>
          <w:sz w:val="22"/>
          <w:szCs w:val="22"/>
        </w:rPr>
        <w:t>NY: Teachers College Press.</w:t>
      </w:r>
    </w:p>
    <w:p w:rsidR="0089121F" w:rsidRDefault="0089121F" w:rsidP="00A66E4D">
      <w:pPr>
        <w:pStyle w:val="NormalWeb"/>
        <w:spacing w:before="0" w:beforeAutospacing="0" w:after="0" w:afterAutospacing="0"/>
        <w:ind w:firstLine="720"/>
        <w:rPr>
          <w:sz w:val="22"/>
          <w:szCs w:val="22"/>
        </w:rPr>
      </w:pPr>
    </w:p>
    <w:p w:rsidR="0089121F" w:rsidRDefault="0089121F" w:rsidP="0089121F">
      <w:pPr>
        <w:pStyle w:val="NormalWeb"/>
        <w:spacing w:before="0" w:beforeAutospacing="0" w:after="0" w:afterAutospacing="0"/>
        <w:rPr>
          <w:i/>
          <w:iCs/>
        </w:rPr>
      </w:pPr>
      <w:r>
        <w:t xml:space="preserve">Gay, G. (2002). Preparing for culturally responsive teaching. </w:t>
      </w:r>
      <w:r>
        <w:rPr>
          <w:i/>
          <w:iCs/>
        </w:rPr>
        <w:t xml:space="preserve">Journal of Teacher </w:t>
      </w:r>
    </w:p>
    <w:p w:rsidR="0089121F" w:rsidRPr="00A66E4D" w:rsidRDefault="0089121F" w:rsidP="0089121F">
      <w:pPr>
        <w:pStyle w:val="NormalWeb"/>
        <w:spacing w:before="0" w:beforeAutospacing="0" w:after="0" w:afterAutospacing="0"/>
        <w:ind w:firstLine="720"/>
        <w:rPr>
          <w:sz w:val="22"/>
          <w:szCs w:val="22"/>
        </w:rPr>
      </w:pPr>
      <w:r>
        <w:rPr>
          <w:i/>
          <w:iCs/>
        </w:rPr>
        <w:t xml:space="preserve">Education, 53, </w:t>
      </w:r>
      <w:r w:rsidRPr="0089121F">
        <w:rPr>
          <w:iCs/>
        </w:rPr>
        <w:t>106-116</w:t>
      </w:r>
      <w:r>
        <w:t>.</w:t>
      </w:r>
    </w:p>
    <w:p w:rsidR="00C40039" w:rsidRDefault="00C40039" w:rsidP="00C40039">
      <w:pPr>
        <w:pStyle w:val="NormalWeb"/>
        <w:spacing w:before="0" w:beforeAutospacing="0" w:after="0" w:afterAutospacing="0"/>
      </w:pPr>
    </w:p>
    <w:p w:rsidR="00DA4203" w:rsidRPr="00BC1E45" w:rsidRDefault="00DA4203" w:rsidP="00DA4203">
      <w:pPr>
        <w:pStyle w:val="NormalWeb"/>
        <w:spacing w:before="0" w:beforeAutospacing="0" w:after="0" w:afterAutospacing="0"/>
        <w:rPr>
          <w:sz w:val="22"/>
          <w:szCs w:val="22"/>
        </w:rPr>
      </w:pPr>
      <w:r w:rsidRPr="00BC1E45">
        <w:rPr>
          <w:sz w:val="22"/>
          <w:szCs w:val="22"/>
        </w:rPr>
        <w:t xml:space="preserve">Gay, G. (2010). </w:t>
      </w:r>
      <w:r w:rsidRPr="00BC1E45">
        <w:rPr>
          <w:i/>
          <w:sz w:val="22"/>
          <w:szCs w:val="22"/>
        </w:rPr>
        <w:t xml:space="preserve">Culturally responsive teaching theory research &amp; practice, </w:t>
      </w:r>
      <w:r w:rsidRPr="00BC1E45">
        <w:rPr>
          <w:sz w:val="22"/>
          <w:szCs w:val="22"/>
        </w:rPr>
        <w:t>(2</w:t>
      </w:r>
      <w:r w:rsidRPr="00BC1E45">
        <w:rPr>
          <w:sz w:val="22"/>
          <w:szCs w:val="22"/>
          <w:vertAlign w:val="superscript"/>
        </w:rPr>
        <w:t>nd</w:t>
      </w:r>
      <w:r w:rsidRPr="00BC1E45">
        <w:rPr>
          <w:sz w:val="22"/>
          <w:szCs w:val="22"/>
        </w:rPr>
        <w:t xml:space="preserve"> ed.). </w:t>
      </w:r>
    </w:p>
    <w:p w:rsidR="004F424E" w:rsidRPr="00DA4203" w:rsidRDefault="00DA4203" w:rsidP="00DA4203">
      <w:pPr>
        <w:pStyle w:val="NormalWeb"/>
        <w:spacing w:before="0" w:beforeAutospacing="0" w:after="0" w:afterAutospacing="0"/>
        <w:ind w:firstLine="720"/>
        <w:rPr>
          <w:sz w:val="22"/>
          <w:szCs w:val="22"/>
        </w:rPr>
      </w:pPr>
      <w:r w:rsidRPr="00BC1E45">
        <w:rPr>
          <w:sz w:val="22"/>
          <w:szCs w:val="22"/>
        </w:rPr>
        <w:t>New York, NY: Teachers College Press.</w:t>
      </w:r>
    </w:p>
    <w:p w:rsidR="006D6BF6" w:rsidRDefault="006D6BF6" w:rsidP="006D6BF6">
      <w:pPr>
        <w:spacing w:after="0" w:line="240" w:lineRule="auto"/>
        <w:ind w:left="720" w:hanging="720"/>
        <w:rPr>
          <w:rFonts w:ascii="Times New Roman" w:hAnsi="Times New Roman"/>
        </w:rPr>
      </w:pPr>
    </w:p>
    <w:p w:rsidR="006D6BF6" w:rsidRDefault="006D6BF6" w:rsidP="006D6BF6">
      <w:pPr>
        <w:spacing w:after="0" w:line="240" w:lineRule="auto"/>
        <w:ind w:left="720" w:hanging="720"/>
        <w:rPr>
          <w:rFonts w:ascii="Times New Roman" w:hAnsi="Times New Roman"/>
          <w:sz w:val="24"/>
          <w:szCs w:val="24"/>
        </w:rPr>
      </w:pPr>
      <w:r w:rsidRPr="006D6BF6">
        <w:rPr>
          <w:rFonts w:ascii="Times New Roman" w:hAnsi="Times New Roman"/>
          <w:sz w:val="24"/>
          <w:szCs w:val="24"/>
        </w:rPr>
        <w:t xml:space="preserve">Gibson, S. (2010). </w:t>
      </w:r>
      <w:r w:rsidRPr="00C65ACE">
        <w:rPr>
          <w:rFonts w:ascii="Times New Roman" w:hAnsi="Times New Roman"/>
          <w:sz w:val="24"/>
          <w:szCs w:val="24"/>
        </w:rPr>
        <w:t xml:space="preserve">Critical readings: African American girls and urban fiction. </w:t>
      </w:r>
      <w:r w:rsidRPr="00C65ACE">
        <w:rPr>
          <w:rStyle w:val="Emphasis"/>
          <w:rFonts w:ascii="Times New Roman" w:hAnsi="Times New Roman"/>
          <w:sz w:val="24"/>
          <w:szCs w:val="24"/>
        </w:rPr>
        <w:t>Journal of Adolescent &amp; Adult Literacy</w:t>
      </w:r>
      <w:r w:rsidRPr="006D6BF6">
        <w:rPr>
          <w:rStyle w:val="Emphasis"/>
          <w:rFonts w:ascii="Times New Roman" w:hAnsi="Times New Roman"/>
          <w:color w:val="444444"/>
          <w:sz w:val="24"/>
          <w:szCs w:val="24"/>
        </w:rPr>
        <w:t xml:space="preserve">, </w:t>
      </w:r>
      <w:r w:rsidRPr="006D6BF6">
        <w:rPr>
          <w:rStyle w:val="Emphasis1"/>
          <w:rFonts w:ascii="Times New Roman" w:hAnsi="Times New Roman"/>
          <w:i/>
          <w:sz w:val="24"/>
          <w:szCs w:val="24"/>
        </w:rPr>
        <w:t>53</w:t>
      </w:r>
      <w:r w:rsidRPr="006D6BF6">
        <w:rPr>
          <w:rStyle w:val="Emphasis1"/>
          <w:rFonts w:ascii="Times New Roman" w:hAnsi="Times New Roman"/>
          <w:sz w:val="24"/>
          <w:szCs w:val="24"/>
        </w:rPr>
        <w:t>(7)</w:t>
      </w:r>
      <w:r w:rsidRPr="006D6BF6">
        <w:rPr>
          <w:rFonts w:ascii="Times New Roman" w:hAnsi="Times New Roman"/>
          <w:sz w:val="24"/>
          <w:szCs w:val="24"/>
        </w:rPr>
        <w:t xml:space="preserve"> 556–574.</w:t>
      </w:r>
    </w:p>
    <w:p w:rsidR="003A4A9C" w:rsidRDefault="003A4A9C" w:rsidP="003A4A9C">
      <w:pPr>
        <w:autoSpaceDE w:val="0"/>
        <w:autoSpaceDN w:val="0"/>
        <w:adjustRightInd w:val="0"/>
        <w:spacing w:after="0" w:line="240" w:lineRule="auto"/>
        <w:rPr>
          <w:rFonts w:ascii="Times New Roman" w:eastAsiaTheme="minorHAnsi" w:hAnsi="Times New Roman"/>
        </w:rPr>
      </w:pPr>
    </w:p>
    <w:p w:rsidR="003A4A9C" w:rsidRDefault="003A4A9C" w:rsidP="003A4A9C">
      <w:pPr>
        <w:autoSpaceDE w:val="0"/>
        <w:autoSpaceDN w:val="0"/>
        <w:adjustRightInd w:val="0"/>
        <w:spacing w:after="0" w:line="240" w:lineRule="auto"/>
        <w:rPr>
          <w:rFonts w:ascii="Times New Roman" w:eastAsiaTheme="minorHAnsi" w:hAnsi="Times New Roman"/>
          <w:sz w:val="24"/>
          <w:szCs w:val="24"/>
        </w:rPr>
      </w:pPr>
      <w:r w:rsidRPr="003A4A9C">
        <w:rPr>
          <w:rFonts w:ascii="Times New Roman" w:eastAsiaTheme="minorHAnsi" w:hAnsi="Times New Roman"/>
          <w:sz w:val="24"/>
          <w:szCs w:val="24"/>
        </w:rPr>
        <w:t xml:space="preserve">Gillespie, C. (1993). College students reflections on reading. </w:t>
      </w:r>
      <w:r>
        <w:rPr>
          <w:rFonts w:ascii="Times New Roman" w:eastAsiaTheme="minorHAnsi" w:hAnsi="Times New Roman"/>
          <w:i/>
          <w:iCs/>
          <w:sz w:val="24"/>
          <w:szCs w:val="24"/>
        </w:rPr>
        <w:t xml:space="preserve">Reading </w:t>
      </w:r>
      <w:r w:rsidRPr="003A4A9C">
        <w:rPr>
          <w:rFonts w:ascii="Times New Roman" w:eastAsiaTheme="minorHAnsi" w:hAnsi="Times New Roman"/>
          <w:i/>
          <w:iCs/>
          <w:sz w:val="24"/>
          <w:szCs w:val="24"/>
        </w:rPr>
        <w:t xml:space="preserve">Horizons, 33, </w:t>
      </w:r>
      <w:r w:rsidRPr="003A4A9C">
        <w:rPr>
          <w:rFonts w:ascii="Times New Roman" w:eastAsiaTheme="minorHAnsi" w:hAnsi="Times New Roman"/>
          <w:sz w:val="24"/>
          <w:szCs w:val="24"/>
        </w:rPr>
        <w:t>329-</w:t>
      </w:r>
    </w:p>
    <w:p w:rsidR="00D215C0" w:rsidRDefault="003A4A9C" w:rsidP="003A4A9C">
      <w:pPr>
        <w:autoSpaceDE w:val="0"/>
        <w:autoSpaceDN w:val="0"/>
        <w:adjustRightInd w:val="0"/>
        <w:spacing w:after="0" w:line="240" w:lineRule="auto"/>
        <w:ind w:firstLine="720"/>
        <w:rPr>
          <w:rFonts w:ascii="Times New Roman" w:eastAsiaTheme="minorHAnsi" w:hAnsi="Times New Roman"/>
          <w:sz w:val="24"/>
          <w:szCs w:val="24"/>
        </w:rPr>
      </w:pPr>
      <w:r w:rsidRPr="003A4A9C">
        <w:rPr>
          <w:rFonts w:ascii="Times New Roman" w:eastAsiaTheme="minorHAnsi" w:hAnsi="Times New Roman"/>
          <w:sz w:val="24"/>
          <w:szCs w:val="24"/>
        </w:rPr>
        <w:t>340.</w:t>
      </w:r>
    </w:p>
    <w:p w:rsidR="003A4A9C" w:rsidRPr="003A4A9C" w:rsidRDefault="003A4A9C" w:rsidP="003A4A9C">
      <w:pPr>
        <w:autoSpaceDE w:val="0"/>
        <w:autoSpaceDN w:val="0"/>
        <w:adjustRightInd w:val="0"/>
        <w:spacing w:after="0" w:line="240" w:lineRule="auto"/>
        <w:ind w:firstLine="720"/>
        <w:rPr>
          <w:rStyle w:val="Emphasis"/>
          <w:rFonts w:ascii="Times New Roman" w:eastAsiaTheme="minorHAnsi" w:hAnsi="Times New Roman"/>
          <w:sz w:val="24"/>
          <w:szCs w:val="24"/>
        </w:rPr>
      </w:pPr>
    </w:p>
    <w:p w:rsidR="002E1991" w:rsidRDefault="002E1991" w:rsidP="002E1991">
      <w:pPr>
        <w:pStyle w:val="Heading3"/>
        <w:spacing w:before="0" w:beforeAutospacing="0" w:after="0" w:afterAutospacing="0"/>
        <w:ind w:left="720" w:hanging="720"/>
        <w:rPr>
          <w:rStyle w:val="Emphasis"/>
          <w:rFonts w:eastAsiaTheme="majorEastAsia"/>
          <w:b w:val="0"/>
          <w:i w:val="0"/>
          <w:sz w:val="24"/>
          <w:szCs w:val="24"/>
        </w:rPr>
      </w:pPr>
      <w:r>
        <w:rPr>
          <w:rStyle w:val="Emphasis"/>
          <w:rFonts w:eastAsiaTheme="majorEastAsia"/>
          <w:b w:val="0"/>
          <w:i w:val="0"/>
          <w:sz w:val="24"/>
          <w:szCs w:val="24"/>
        </w:rPr>
        <w:t xml:space="preserve">Greenberg, S., &amp; Petscher, Y. (2010). </w:t>
      </w:r>
      <w:r w:rsidRPr="002E1991">
        <w:rPr>
          <w:rStyle w:val="Emphasis"/>
          <w:rFonts w:eastAsiaTheme="majorEastAsia"/>
          <w:b w:val="0"/>
          <w:sz w:val="24"/>
          <w:szCs w:val="24"/>
        </w:rPr>
        <w:t xml:space="preserve">Florida </w:t>
      </w:r>
      <w:r>
        <w:rPr>
          <w:rStyle w:val="Emphasis"/>
          <w:rFonts w:eastAsiaTheme="majorEastAsia"/>
          <w:b w:val="0"/>
          <w:sz w:val="24"/>
          <w:szCs w:val="24"/>
        </w:rPr>
        <w:t>a</w:t>
      </w:r>
      <w:r w:rsidRPr="002E1991">
        <w:rPr>
          <w:rStyle w:val="Emphasis"/>
          <w:rFonts w:eastAsiaTheme="majorEastAsia"/>
          <w:b w:val="0"/>
          <w:sz w:val="24"/>
          <w:szCs w:val="24"/>
        </w:rPr>
        <w:t xml:space="preserve">ssessments for </w:t>
      </w:r>
      <w:r>
        <w:rPr>
          <w:rStyle w:val="Emphasis"/>
          <w:rFonts w:eastAsiaTheme="majorEastAsia"/>
          <w:b w:val="0"/>
          <w:sz w:val="24"/>
          <w:szCs w:val="24"/>
        </w:rPr>
        <w:t>i</w:t>
      </w:r>
      <w:r w:rsidRPr="002E1991">
        <w:rPr>
          <w:rStyle w:val="Emphasis"/>
          <w:rFonts w:eastAsiaTheme="majorEastAsia"/>
          <w:b w:val="0"/>
          <w:sz w:val="24"/>
          <w:szCs w:val="24"/>
        </w:rPr>
        <w:t xml:space="preserve">nstruction in </w:t>
      </w:r>
      <w:r>
        <w:rPr>
          <w:rStyle w:val="Emphasis"/>
          <w:rFonts w:eastAsiaTheme="majorEastAsia"/>
          <w:b w:val="0"/>
          <w:sz w:val="24"/>
          <w:szCs w:val="24"/>
        </w:rPr>
        <w:t>r</w:t>
      </w:r>
      <w:r w:rsidRPr="002E1991">
        <w:rPr>
          <w:rStyle w:val="Emphasis"/>
          <w:rFonts w:eastAsiaTheme="majorEastAsia"/>
          <w:b w:val="0"/>
          <w:sz w:val="24"/>
          <w:szCs w:val="24"/>
        </w:rPr>
        <w:t xml:space="preserve">eading. </w:t>
      </w:r>
      <w:r>
        <w:rPr>
          <w:rStyle w:val="Emphasis"/>
          <w:rFonts w:eastAsiaTheme="majorEastAsia"/>
          <w:b w:val="0"/>
          <w:i w:val="0"/>
          <w:sz w:val="24"/>
          <w:szCs w:val="24"/>
        </w:rPr>
        <w:t xml:space="preserve">Florida: </w:t>
      </w:r>
      <w:r w:rsidRPr="002E1991">
        <w:rPr>
          <w:rStyle w:val="Emphasis"/>
          <w:rFonts w:eastAsiaTheme="majorEastAsia"/>
          <w:b w:val="0"/>
          <w:i w:val="0"/>
          <w:sz w:val="24"/>
          <w:szCs w:val="24"/>
        </w:rPr>
        <w:t>Buros Center for Testing.</w:t>
      </w:r>
      <w:r>
        <w:rPr>
          <w:rStyle w:val="Emphasis"/>
          <w:rFonts w:eastAsiaTheme="majorEastAsia"/>
          <w:b w:val="0"/>
          <w:i w:val="0"/>
          <w:sz w:val="24"/>
          <w:szCs w:val="24"/>
        </w:rPr>
        <w:t xml:space="preserve"> Retrieved from </w:t>
      </w:r>
      <w:r w:rsidRPr="00B3141A">
        <w:rPr>
          <w:rStyle w:val="Emphasis"/>
          <w:rFonts w:eastAsiaTheme="majorEastAsia"/>
          <w:b w:val="0"/>
          <w:i w:val="0"/>
          <w:sz w:val="24"/>
          <w:szCs w:val="24"/>
        </w:rPr>
        <w:t>http://www.fldoe.org/Schools/pdf/AssessmentsInstructionReading.pdf</w:t>
      </w:r>
    </w:p>
    <w:p w:rsidR="002E1991" w:rsidRDefault="002E1991" w:rsidP="0052120B">
      <w:pPr>
        <w:pStyle w:val="Heading3"/>
        <w:spacing w:before="0" w:beforeAutospacing="0" w:after="0" w:afterAutospacing="0"/>
        <w:ind w:left="720" w:hanging="720"/>
        <w:rPr>
          <w:rStyle w:val="Emphasis"/>
          <w:rFonts w:eastAsiaTheme="majorEastAsia"/>
          <w:b w:val="0"/>
          <w:i w:val="0"/>
          <w:sz w:val="24"/>
          <w:szCs w:val="24"/>
        </w:rPr>
      </w:pPr>
    </w:p>
    <w:p w:rsidR="004F424E" w:rsidRPr="00D215C0" w:rsidRDefault="004F424E" w:rsidP="0052120B">
      <w:pPr>
        <w:pStyle w:val="Heading3"/>
        <w:spacing w:before="0" w:beforeAutospacing="0" w:after="0" w:afterAutospacing="0"/>
        <w:ind w:left="720" w:hanging="720"/>
        <w:rPr>
          <w:b w:val="0"/>
          <w:sz w:val="24"/>
          <w:szCs w:val="24"/>
        </w:rPr>
      </w:pPr>
      <w:r w:rsidRPr="00D215C0">
        <w:rPr>
          <w:rStyle w:val="Emphasis"/>
          <w:rFonts w:eastAsiaTheme="majorEastAsia"/>
          <w:b w:val="0"/>
          <w:i w:val="0"/>
          <w:sz w:val="24"/>
          <w:szCs w:val="24"/>
        </w:rPr>
        <w:t>Greenleaf, C. L.</w:t>
      </w:r>
      <w:r w:rsidR="00D215C0">
        <w:rPr>
          <w:rStyle w:val="Emphasis"/>
          <w:rFonts w:eastAsiaTheme="majorEastAsia"/>
          <w:b w:val="0"/>
          <w:i w:val="0"/>
          <w:sz w:val="24"/>
          <w:szCs w:val="24"/>
        </w:rPr>
        <w:t>,</w:t>
      </w:r>
      <w:r w:rsidRPr="00D215C0">
        <w:rPr>
          <w:rStyle w:val="Emphasis"/>
          <w:rFonts w:eastAsiaTheme="majorEastAsia"/>
          <w:b w:val="0"/>
          <w:i w:val="0"/>
          <w:sz w:val="24"/>
          <w:szCs w:val="24"/>
        </w:rPr>
        <w:t xml:space="preserve"> &amp; Hinchman, K. (2009)</w:t>
      </w:r>
      <w:r w:rsidR="00C71B99">
        <w:rPr>
          <w:rStyle w:val="Emphasis"/>
          <w:rFonts w:eastAsiaTheme="majorEastAsia"/>
          <w:b w:val="0"/>
          <w:i w:val="0"/>
          <w:sz w:val="24"/>
          <w:szCs w:val="24"/>
        </w:rPr>
        <w:t>.</w:t>
      </w:r>
      <w:r w:rsidRPr="00EC6B52">
        <w:rPr>
          <w:b w:val="0"/>
          <w:sz w:val="24"/>
          <w:szCs w:val="24"/>
        </w:rPr>
        <w:t xml:space="preserve"> Reimagining our inexperienced adolescent readers: From struggling, striving, marginalized, and reluctant to thriving</w:t>
      </w:r>
      <w:r w:rsidRPr="00D215C0">
        <w:rPr>
          <w:b w:val="0"/>
          <w:sz w:val="24"/>
          <w:szCs w:val="24"/>
        </w:rPr>
        <w:t xml:space="preserve">. </w:t>
      </w:r>
      <w:hyperlink r:id="rId31" w:history="1">
        <w:r w:rsidRPr="00D215C0">
          <w:rPr>
            <w:rStyle w:val="Hyperlink"/>
            <w:b w:val="0"/>
            <w:i/>
            <w:color w:val="000000" w:themeColor="text1"/>
            <w:sz w:val="24"/>
            <w:szCs w:val="24"/>
            <w:u w:val="none"/>
          </w:rPr>
          <w:t>Journal of Adolescent and Adult Literacy</w:t>
        </w:r>
        <w:r w:rsidRPr="00C71B99">
          <w:rPr>
            <w:rStyle w:val="Hyperlink"/>
            <w:b w:val="0"/>
            <w:i/>
            <w:color w:val="auto"/>
            <w:sz w:val="24"/>
            <w:szCs w:val="24"/>
            <w:u w:val="none"/>
          </w:rPr>
          <w:t>,</w:t>
        </w:r>
      </w:hyperlink>
      <w:r w:rsidRPr="00D215C0">
        <w:rPr>
          <w:b w:val="0"/>
          <w:i/>
          <w:sz w:val="24"/>
          <w:szCs w:val="24"/>
        </w:rPr>
        <w:t xml:space="preserve"> 53</w:t>
      </w:r>
      <w:r w:rsidRPr="00D215C0">
        <w:rPr>
          <w:b w:val="0"/>
          <w:sz w:val="24"/>
          <w:szCs w:val="24"/>
        </w:rPr>
        <w:t>, 4-13.</w:t>
      </w:r>
    </w:p>
    <w:p w:rsidR="00C71B99" w:rsidRDefault="00C71B99" w:rsidP="00C71B99">
      <w:pPr>
        <w:pStyle w:val="Heading3"/>
        <w:spacing w:before="0" w:beforeAutospacing="0" w:after="0" w:afterAutospacing="0"/>
        <w:ind w:left="720" w:hanging="720"/>
        <w:rPr>
          <w:b w:val="0"/>
          <w:sz w:val="24"/>
          <w:szCs w:val="24"/>
        </w:rPr>
      </w:pPr>
    </w:p>
    <w:p w:rsidR="003A4A9C" w:rsidRPr="00C71B99" w:rsidRDefault="00C71B99" w:rsidP="003A4A9C">
      <w:pPr>
        <w:pStyle w:val="Heading3"/>
        <w:spacing w:before="0" w:beforeAutospacing="0" w:after="0" w:afterAutospacing="0"/>
        <w:ind w:left="720" w:hanging="720"/>
        <w:rPr>
          <w:b w:val="0"/>
          <w:sz w:val="24"/>
          <w:szCs w:val="24"/>
        </w:rPr>
      </w:pPr>
      <w:r w:rsidRPr="00C71B99">
        <w:rPr>
          <w:b w:val="0"/>
          <w:sz w:val="24"/>
          <w:szCs w:val="24"/>
        </w:rPr>
        <w:t xml:space="preserve">Guerra, S.F. (2012). Using urban fiction to engage at-risk and incarcerated youths in literacy instruction. </w:t>
      </w:r>
      <w:hyperlink r:id="rId32" w:history="1">
        <w:r w:rsidRPr="00A66E4D">
          <w:rPr>
            <w:rStyle w:val="Hyperlink"/>
            <w:b w:val="0"/>
            <w:i/>
            <w:color w:val="auto"/>
            <w:sz w:val="24"/>
            <w:szCs w:val="24"/>
            <w:u w:val="none"/>
          </w:rPr>
          <w:t>Journal of Adolescent and Adult Literacy,</w:t>
        </w:r>
      </w:hyperlink>
      <w:r>
        <w:rPr>
          <w:b w:val="0"/>
          <w:i/>
          <w:sz w:val="24"/>
          <w:szCs w:val="24"/>
        </w:rPr>
        <w:t xml:space="preserve"> 55</w:t>
      </w:r>
      <w:r>
        <w:rPr>
          <w:b w:val="0"/>
          <w:sz w:val="24"/>
          <w:szCs w:val="24"/>
        </w:rPr>
        <w:t>(5)</w:t>
      </w:r>
      <w:r w:rsidRPr="00C71B99">
        <w:rPr>
          <w:b w:val="0"/>
          <w:sz w:val="24"/>
          <w:szCs w:val="24"/>
        </w:rPr>
        <w:t xml:space="preserve">, </w:t>
      </w:r>
      <w:r>
        <w:rPr>
          <w:b w:val="0"/>
          <w:sz w:val="24"/>
          <w:szCs w:val="24"/>
        </w:rPr>
        <w:t>385-394</w:t>
      </w:r>
      <w:r w:rsidRPr="00C71B99">
        <w:rPr>
          <w:b w:val="0"/>
          <w:sz w:val="24"/>
          <w:szCs w:val="24"/>
        </w:rPr>
        <w:t>.</w:t>
      </w:r>
    </w:p>
    <w:p w:rsidR="0075428B" w:rsidRPr="006A53CB" w:rsidRDefault="00C71B99" w:rsidP="006A53CB">
      <w:pPr>
        <w:autoSpaceDE w:val="0"/>
        <w:autoSpaceDN w:val="0"/>
        <w:adjustRightInd w:val="0"/>
        <w:spacing w:after="0" w:line="240" w:lineRule="auto"/>
        <w:contextualSpacing/>
        <w:rPr>
          <w:rFonts w:ascii="Times New Roman" w:eastAsia="Times New Roman" w:hAnsi="Times New Roman"/>
          <w:sz w:val="24"/>
          <w:szCs w:val="24"/>
        </w:rPr>
      </w:pPr>
      <w:r w:rsidRPr="00C71B99">
        <w:rPr>
          <w:rFonts w:ascii="Times New Roman" w:eastAsia="Times New Roman" w:hAnsi="Times New Roman"/>
          <w:sz w:val="24"/>
          <w:szCs w:val="24"/>
        </w:rPr>
        <w:t xml:space="preserve"> </w:t>
      </w:r>
    </w:p>
    <w:p w:rsidR="003A4C85" w:rsidRPr="00532DE2" w:rsidRDefault="0075428B" w:rsidP="003A4C85">
      <w:pPr>
        <w:pStyle w:val="recordtransformer-bibl-classxsl-v1135-display-bibl-briefxsl-v15021"/>
        <w:spacing w:before="0" w:beforeAutospacing="0" w:after="0" w:afterAutospacing="0"/>
        <w:ind w:left="720" w:hanging="720"/>
        <w:rPr>
          <w:rStyle w:val="hit"/>
        </w:rPr>
      </w:pPr>
      <w:r>
        <w:t>G</w:t>
      </w:r>
      <w:r w:rsidR="003A4C85" w:rsidRPr="00532DE2">
        <w:t xml:space="preserve">uthrie, J. T. (2004). Teaching for literacy engagement. </w:t>
      </w:r>
      <w:r w:rsidR="003A4C85" w:rsidRPr="00532DE2">
        <w:rPr>
          <w:rStyle w:val="HTMLCite"/>
          <w:rFonts w:eastAsiaTheme="majorEastAsia"/>
        </w:rPr>
        <w:t>Journal of Literacy Research, 36</w:t>
      </w:r>
      <w:r w:rsidR="003A4C85" w:rsidRPr="00532DE2">
        <w:t>, 1-30.</w:t>
      </w:r>
    </w:p>
    <w:p w:rsidR="003A4C85" w:rsidRPr="00532DE2" w:rsidRDefault="003A4C85" w:rsidP="003A4C85">
      <w:pPr>
        <w:pStyle w:val="recordtransformer-bibl-classxsl-v1135-display-bibl-briefxsl-v15021"/>
        <w:spacing w:before="0" w:beforeAutospacing="0" w:after="0" w:afterAutospacing="0"/>
        <w:ind w:left="720" w:hanging="720"/>
        <w:rPr>
          <w:rStyle w:val="hit"/>
        </w:rPr>
      </w:pPr>
    </w:p>
    <w:p w:rsidR="003A4C85" w:rsidRDefault="003A4C85" w:rsidP="003A4C85">
      <w:pPr>
        <w:pStyle w:val="recordtransformer-bibl-classxsl-v1135-display-bibl-briefxsl-v15021"/>
        <w:spacing w:before="0" w:beforeAutospacing="0" w:after="0" w:afterAutospacing="0"/>
        <w:ind w:left="720" w:hanging="720"/>
        <w:rPr>
          <w:rStyle w:val="au"/>
        </w:rPr>
      </w:pPr>
      <w:r w:rsidRPr="00532DE2">
        <w:rPr>
          <w:rStyle w:val="hit"/>
        </w:rPr>
        <w:t>Guthrie</w:t>
      </w:r>
      <w:r w:rsidRPr="00532DE2">
        <w:rPr>
          <w:rStyle w:val="au"/>
        </w:rPr>
        <w:t xml:space="preserve">, J. T., &amp; Cox, K. E. (2001). Classroom conditions for motivation and engagement. </w:t>
      </w:r>
      <w:r w:rsidRPr="00532DE2">
        <w:rPr>
          <w:rStyle w:val="au"/>
          <w:i/>
        </w:rPr>
        <w:t>Educational Psychology Review, 13</w:t>
      </w:r>
      <w:r w:rsidRPr="00532DE2">
        <w:rPr>
          <w:rStyle w:val="au"/>
        </w:rPr>
        <w:t>(3), 283-302.</w:t>
      </w:r>
    </w:p>
    <w:p w:rsidR="00C275B3" w:rsidRDefault="00C275B3" w:rsidP="00C71B99">
      <w:pPr>
        <w:pStyle w:val="recordtransformer-bibl-classxsl-v1135-display-bibl-briefxsl-v15021"/>
        <w:spacing w:before="0" w:beforeAutospacing="0" w:after="0" w:afterAutospacing="0"/>
      </w:pPr>
    </w:p>
    <w:p w:rsidR="004F424E" w:rsidRPr="00EC6B52" w:rsidRDefault="004F424E" w:rsidP="00D215C0">
      <w:pPr>
        <w:pStyle w:val="recordtransformer-bibl-classxsl-v1135-display-bibl-briefxsl-v15021"/>
        <w:spacing w:before="0" w:beforeAutospacing="0" w:after="0" w:afterAutospacing="0"/>
        <w:ind w:left="720" w:hanging="720"/>
        <w:rPr>
          <w:rStyle w:val="ji"/>
        </w:rPr>
      </w:pPr>
      <w:r w:rsidRPr="00EC6B52">
        <w:t>Guthrie, J.</w:t>
      </w:r>
      <w:r w:rsidR="00D215C0">
        <w:t xml:space="preserve"> </w:t>
      </w:r>
      <w:r w:rsidRPr="00EC6B52">
        <w:t>T., McGough, K., Bennett, L., &amp; Rice, M.</w:t>
      </w:r>
      <w:r w:rsidR="00D215C0">
        <w:t xml:space="preserve"> </w:t>
      </w:r>
      <w:r w:rsidRPr="00EC6B52">
        <w:t xml:space="preserve">E. (1996). Concept-oriented reading instruction: An integrated curriculum to develop motivations and strategies for reading. In L. Baker, P. Afflerbach, &amp; D. Reinking (Eds.), </w:t>
      </w:r>
      <w:r w:rsidRPr="00EC6B52">
        <w:rPr>
          <w:i/>
          <w:iCs/>
        </w:rPr>
        <w:t>Developing engaged readers in school and home communities</w:t>
      </w:r>
      <w:r w:rsidRPr="00EC6B52">
        <w:t xml:space="preserve"> (pp. 165-190). Hillsdale, NJ: Erlbaum.</w:t>
      </w:r>
      <w:bookmarkStart w:id="3" w:name="guthrieschaferpress"/>
      <w:bookmarkEnd w:id="3"/>
    </w:p>
    <w:p w:rsidR="00D215C0" w:rsidRDefault="00D215C0" w:rsidP="00B67CAD">
      <w:pPr>
        <w:pStyle w:val="recordtransformer-bibl-classxsl-v1135-display-bibl-briefxsl-v15021"/>
        <w:spacing w:before="0" w:beforeAutospacing="0" w:after="0" w:afterAutospacing="0"/>
        <w:rPr>
          <w:rStyle w:val="hit"/>
        </w:rPr>
      </w:pPr>
    </w:p>
    <w:p w:rsidR="003A4C85" w:rsidRPr="00532DE2" w:rsidRDefault="003A4C85" w:rsidP="003A4C85">
      <w:pPr>
        <w:autoSpaceDE w:val="0"/>
        <w:autoSpaceDN w:val="0"/>
        <w:adjustRightInd w:val="0"/>
        <w:spacing w:after="0" w:line="240" w:lineRule="auto"/>
        <w:rPr>
          <w:rFonts w:ascii="Times New Roman" w:hAnsi="Times New Roman"/>
          <w:sz w:val="24"/>
          <w:szCs w:val="24"/>
        </w:rPr>
      </w:pPr>
      <w:r w:rsidRPr="00532DE2">
        <w:rPr>
          <w:rFonts w:ascii="Times New Roman" w:hAnsi="Times New Roman"/>
          <w:sz w:val="24"/>
          <w:szCs w:val="24"/>
        </w:rPr>
        <w:t xml:space="preserve">Guthrie, J. T., &amp; Wigfield, A. (2000). Engagement and motivation in reading. In M. </w:t>
      </w:r>
    </w:p>
    <w:p w:rsidR="003A4C85" w:rsidRPr="00532DE2" w:rsidRDefault="003A4C85" w:rsidP="003A4C85">
      <w:pPr>
        <w:autoSpaceDE w:val="0"/>
        <w:autoSpaceDN w:val="0"/>
        <w:adjustRightInd w:val="0"/>
        <w:spacing w:after="0" w:line="240" w:lineRule="auto"/>
        <w:ind w:left="720"/>
        <w:rPr>
          <w:rStyle w:val="hit"/>
          <w:rFonts w:ascii="Times New Roman" w:hAnsi="Times New Roman"/>
          <w:sz w:val="24"/>
          <w:szCs w:val="24"/>
        </w:rPr>
      </w:pPr>
      <w:r w:rsidRPr="00532DE2">
        <w:rPr>
          <w:rFonts w:ascii="Times New Roman" w:hAnsi="Times New Roman"/>
          <w:sz w:val="24"/>
          <w:szCs w:val="24"/>
        </w:rPr>
        <w:t xml:space="preserve">Kamil, P. Mosenthal, P. D. Pearson, &amp; R. Barr (Eds.). </w:t>
      </w:r>
      <w:r w:rsidRPr="00532DE2">
        <w:rPr>
          <w:rFonts w:ascii="Times New Roman" w:hAnsi="Times New Roman"/>
          <w:i/>
          <w:iCs/>
          <w:sz w:val="24"/>
          <w:szCs w:val="24"/>
        </w:rPr>
        <w:t xml:space="preserve">Handbook of reading research: Volume III </w:t>
      </w:r>
      <w:r w:rsidRPr="00532DE2">
        <w:rPr>
          <w:rFonts w:ascii="Times New Roman" w:hAnsi="Times New Roman"/>
          <w:sz w:val="24"/>
          <w:szCs w:val="24"/>
        </w:rPr>
        <w:t>(pp. 403-424). Mahwah, NJ: Lawrence Erlbaum.</w:t>
      </w:r>
    </w:p>
    <w:p w:rsidR="006D6BF6" w:rsidRDefault="006D6BF6" w:rsidP="006D6BF6">
      <w:pPr>
        <w:autoSpaceDE w:val="0"/>
        <w:autoSpaceDN w:val="0"/>
        <w:adjustRightInd w:val="0"/>
        <w:spacing w:after="0" w:line="240" w:lineRule="auto"/>
        <w:rPr>
          <w:rFonts w:ascii="Times New Roman" w:hAnsi="Times New Roman"/>
          <w:sz w:val="24"/>
          <w:szCs w:val="24"/>
        </w:rPr>
      </w:pPr>
    </w:p>
    <w:p w:rsidR="00C71B99" w:rsidRDefault="006D6BF6" w:rsidP="00C71B99">
      <w:pPr>
        <w:autoSpaceDE w:val="0"/>
        <w:autoSpaceDN w:val="0"/>
        <w:adjustRightInd w:val="0"/>
        <w:spacing w:after="0" w:line="240" w:lineRule="auto"/>
        <w:rPr>
          <w:rFonts w:ascii="Times New Roman" w:hAnsi="Times New Roman"/>
          <w:sz w:val="24"/>
          <w:szCs w:val="24"/>
        </w:rPr>
      </w:pPr>
      <w:r w:rsidRPr="0038534A">
        <w:rPr>
          <w:rFonts w:ascii="Times New Roman" w:hAnsi="Times New Roman"/>
          <w:sz w:val="24"/>
          <w:szCs w:val="24"/>
        </w:rPr>
        <w:t xml:space="preserve">Hill, M. L., Perez, B., &amp; Irby, D. J. (2008). Street fiction: What is it and what does it </w:t>
      </w:r>
    </w:p>
    <w:p w:rsidR="006D6BF6" w:rsidRPr="0038534A" w:rsidRDefault="006D6BF6" w:rsidP="00C71B99">
      <w:pPr>
        <w:autoSpaceDE w:val="0"/>
        <w:autoSpaceDN w:val="0"/>
        <w:adjustRightInd w:val="0"/>
        <w:spacing w:after="0" w:line="240" w:lineRule="auto"/>
        <w:ind w:firstLine="720"/>
        <w:rPr>
          <w:rFonts w:ascii="Times New Roman" w:hAnsi="Times New Roman"/>
          <w:sz w:val="24"/>
          <w:szCs w:val="24"/>
        </w:rPr>
      </w:pPr>
      <w:r w:rsidRPr="0038534A">
        <w:rPr>
          <w:rFonts w:ascii="Times New Roman" w:hAnsi="Times New Roman"/>
          <w:sz w:val="24"/>
          <w:szCs w:val="24"/>
        </w:rPr>
        <w:t xml:space="preserve">mean for English teachers? </w:t>
      </w:r>
      <w:r w:rsidRPr="0038534A">
        <w:rPr>
          <w:rStyle w:val="Emphasis"/>
          <w:rFonts w:ascii="Times New Roman" w:hAnsi="Times New Roman"/>
          <w:sz w:val="24"/>
          <w:szCs w:val="24"/>
        </w:rPr>
        <w:t>English Journal, 97</w:t>
      </w:r>
      <w:r w:rsidRPr="0038534A">
        <w:rPr>
          <w:rFonts w:ascii="Times New Roman" w:hAnsi="Times New Roman"/>
          <w:sz w:val="24"/>
          <w:szCs w:val="24"/>
        </w:rPr>
        <w:t>(3), 76-82.</w:t>
      </w:r>
    </w:p>
    <w:p w:rsidR="003A4C85" w:rsidRPr="00532DE2" w:rsidRDefault="003A4C85" w:rsidP="003A4C85">
      <w:pPr>
        <w:pStyle w:val="recordtransformer-bibl-classxsl-v1135-display-bibl-briefxsl-v15021"/>
        <w:spacing w:before="0" w:beforeAutospacing="0" w:after="0" w:afterAutospacing="0"/>
        <w:ind w:left="720" w:hanging="720"/>
        <w:rPr>
          <w:rStyle w:val="hit"/>
          <w:strike/>
        </w:rPr>
      </w:pPr>
    </w:p>
    <w:p w:rsidR="004F424E" w:rsidRPr="00EC6B52" w:rsidRDefault="004F424E" w:rsidP="00D215C0">
      <w:pPr>
        <w:spacing w:after="0" w:line="240" w:lineRule="auto"/>
        <w:ind w:left="720" w:hanging="720"/>
        <w:rPr>
          <w:rFonts w:ascii="Times New Roman" w:hAnsi="Times New Roman"/>
          <w:sz w:val="24"/>
          <w:szCs w:val="24"/>
        </w:rPr>
      </w:pPr>
      <w:r w:rsidRPr="00EC6B52">
        <w:rPr>
          <w:rFonts w:ascii="Times New Roman" w:hAnsi="Times New Roman"/>
          <w:sz w:val="24"/>
          <w:szCs w:val="24"/>
        </w:rPr>
        <w:t>Hinchman, K.</w:t>
      </w:r>
      <w:r w:rsidR="00D215C0">
        <w:rPr>
          <w:rFonts w:ascii="Times New Roman" w:hAnsi="Times New Roman"/>
          <w:sz w:val="24"/>
          <w:szCs w:val="24"/>
        </w:rPr>
        <w:t xml:space="preserve"> </w:t>
      </w:r>
      <w:r w:rsidRPr="00EC6B52">
        <w:rPr>
          <w:rFonts w:ascii="Times New Roman" w:hAnsi="Times New Roman"/>
          <w:sz w:val="24"/>
          <w:szCs w:val="24"/>
        </w:rPr>
        <w:t>A., Alvermann, D.</w:t>
      </w:r>
      <w:r w:rsidR="00D215C0">
        <w:rPr>
          <w:rFonts w:ascii="Times New Roman" w:hAnsi="Times New Roman"/>
          <w:sz w:val="24"/>
          <w:szCs w:val="24"/>
        </w:rPr>
        <w:t xml:space="preserve"> </w:t>
      </w:r>
      <w:r w:rsidRPr="00EC6B52">
        <w:rPr>
          <w:rFonts w:ascii="Times New Roman" w:hAnsi="Times New Roman"/>
          <w:sz w:val="24"/>
          <w:szCs w:val="24"/>
        </w:rPr>
        <w:t>E., Boyd, F.</w:t>
      </w:r>
      <w:r w:rsidR="00D215C0">
        <w:rPr>
          <w:rFonts w:ascii="Times New Roman" w:hAnsi="Times New Roman"/>
          <w:sz w:val="24"/>
          <w:szCs w:val="24"/>
        </w:rPr>
        <w:t xml:space="preserve"> </w:t>
      </w:r>
      <w:r w:rsidRPr="00EC6B52">
        <w:rPr>
          <w:rFonts w:ascii="Times New Roman" w:hAnsi="Times New Roman"/>
          <w:sz w:val="24"/>
          <w:szCs w:val="24"/>
        </w:rPr>
        <w:t>B., Brozo, W.</w:t>
      </w:r>
      <w:r w:rsidR="00D215C0">
        <w:rPr>
          <w:rFonts w:ascii="Times New Roman" w:hAnsi="Times New Roman"/>
          <w:sz w:val="24"/>
          <w:szCs w:val="24"/>
        </w:rPr>
        <w:t xml:space="preserve"> </w:t>
      </w:r>
      <w:r w:rsidRPr="00EC6B52">
        <w:rPr>
          <w:rFonts w:ascii="Times New Roman" w:hAnsi="Times New Roman"/>
          <w:sz w:val="24"/>
          <w:szCs w:val="24"/>
        </w:rPr>
        <w:t>G., &amp; Vacca, R.</w:t>
      </w:r>
      <w:r w:rsidR="00D215C0">
        <w:rPr>
          <w:rFonts w:ascii="Times New Roman" w:hAnsi="Times New Roman"/>
          <w:sz w:val="24"/>
          <w:szCs w:val="24"/>
        </w:rPr>
        <w:t xml:space="preserve"> </w:t>
      </w:r>
      <w:r w:rsidRPr="00EC6B52">
        <w:rPr>
          <w:rFonts w:ascii="Times New Roman" w:hAnsi="Times New Roman"/>
          <w:sz w:val="24"/>
          <w:szCs w:val="24"/>
        </w:rPr>
        <w:t xml:space="preserve">T. (2004). Supporting older students' in- and out-of-school literacies. </w:t>
      </w:r>
      <w:r w:rsidRPr="00EC6B52">
        <w:rPr>
          <w:rStyle w:val="Emphasis1"/>
          <w:rFonts w:ascii="Times New Roman" w:hAnsi="Times New Roman"/>
          <w:i/>
          <w:sz w:val="24"/>
          <w:szCs w:val="24"/>
        </w:rPr>
        <w:t>Journal of Adolescent and Adult Literacy, 47</w:t>
      </w:r>
      <w:r w:rsidRPr="00EC6B52">
        <w:rPr>
          <w:rStyle w:val="Emphasis1"/>
          <w:rFonts w:ascii="Times New Roman" w:hAnsi="Times New Roman"/>
          <w:sz w:val="24"/>
          <w:szCs w:val="24"/>
        </w:rPr>
        <w:t>,</w:t>
      </w:r>
      <w:r w:rsidRPr="00EC6B52">
        <w:rPr>
          <w:rFonts w:ascii="Times New Roman" w:hAnsi="Times New Roman"/>
          <w:sz w:val="24"/>
          <w:szCs w:val="24"/>
        </w:rPr>
        <w:t xml:space="preserve"> 304–310.</w:t>
      </w:r>
    </w:p>
    <w:p w:rsidR="00D215C0" w:rsidRDefault="00D215C0" w:rsidP="00B67CAD">
      <w:pPr>
        <w:spacing w:after="0" w:line="240" w:lineRule="auto"/>
        <w:rPr>
          <w:rFonts w:ascii="Times New Roman" w:hAnsi="Times New Roman"/>
          <w:sz w:val="24"/>
          <w:szCs w:val="24"/>
        </w:rPr>
      </w:pPr>
    </w:p>
    <w:p w:rsidR="0050320D" w:rsidRPr="00C71B99" w:rsidRDefault="0050320D" w:rsidP="00D215C0">
      <w:pPr>
        <w:spacing w:after="0" w:line="240" w:lineRule="auto"/>
        <w:ind w:left="720" w:hanging="720"/>
        <w:rPr>
          <w:rFonts w:ascii="Times New Roman" w:hAnsi="Times New Roman"/>
          <w:sz w:val="24"/>
          <w:szCs w:val="24"/>
        </w:rPr>
      </w:pPr>
      <w:r w:rsidRPr="00C71B99">
        <w:rPr>
          <w:rFonts w:ascii="Times New Roman" w:hAnsi="Times New Roman"/>
          <w:sz w:val="24"/>
          <w:szCs w:val="24"/>
        </w:rPr>
        <w:t xml:space="preserve">Hinkle, D. E., Wiersma, W. &amp; Jurs, S. G. (2003). </w:t>
      </w:r>
      <w:r w:rsidRPr="00C71B99">
        <w:rPr>
          <w:rFonts w:ascii="Times New Roman" w:hAnsi="Times New Roman"/>
          <w:i/>
          <w:sz w:val="24"/>
          <w:szCs w:val="24"/>
        </w:rPr>
        <w:t>Applied statistics for the behavioral sciences</w:t>
      </w:r>
      <w:r w:rsidRPr="00C71B99">
        <w:rPr>
          <w:rFonts w:ascii="Times New Roman" w:hAnsi="Times New Roman"/>
          <w:sz w:val="24"/>
          <w:szCs w:val="24"/>
        </w:rPr>
        <w:t>. New York</w:t>
      </w:r>
      <w:r w:rsidR="00C65ACE">
        <w:rPr>
          <w:rFonts w:ascii="Times New Roman" w:hAnsi="Times New Roman"/>
          <w:sz w:val="24"/>
          <w:szCs w:val="24"/>
        </w:rPr>
        <w:t>, NY</w:t>
      </w:r>
      <w:r w:rsidRPr="00C71B99">
        <w:rPr>
          <w:rFonts w:ascii="Times New Roman" w:hAnsi="Times New Roman"/>
          <w:sz w:val="24"/>
          <w:szCs w:val="24"/>
        </w:rPr>
        <w:t xml:space="preserve">: Houghton Mifflin. </w:t>
      </w:r>
    </w:p>
    <w:p w:rsidR="0050320D" w:rsidRDefault="0050320D" w:rsidP="00D215C0">
      <w:pPr>
        <w:spacing w:after="0" w:line="240" w:lineRule="auto"/>
        <w:ind w:left="720" w:hanging="720"/>
        <w:rPr>
          <w:rFonts w:ascii="TimesNewRomanPSMT" w:hAnsi="TimesNewRomanPSMT" w:cs="TimesNewRomanPSMT"/>
          <w:sz w:val="24"/>
          <w:szCs w:val="24"/>
        </w:rPr>
      </w:pPr>
    </w:p>
    <w:p w:rsidR="004F424E" w:rsidRPr="00EC6B52" w:rsidRDefault="004F424E" w:rsidP="00D215C0">
      <w:pPr>
        <w:spacing w:after="0" w:line="240" w:lineRule="auto"/>
        <w:ind w:left="720" w:hanging="720"/>
        <w:rPr>
          <w:rFonts w:ascii="Times New Roman" w:eastAsiaTheme="minorHAnsi" w:hAnsi="Times New Roman"/>
          <w:sz w:val="24"/>
          <w:szCs w:val="24"/>
        </w:rPr>
      </w:pPr>
      <w:r w:rsidRPr="00EC6B52">
        <w:rPr>
          <w:rFonts w:ascii="Times New Roman" w:hAnsi="Times New Roman"/>
          <w:sz w:val="24"/>
          <w:szCs w:val="24"/>
        </w:rPr>
        <w:t>Houge, T. T.</w:t>
      </w:r>
      <w:r w:rsidR="00D215C0">
        <w:rPr>
          <w:rFonts w:ascii="Times New Roman" w:hAnsi="Times New Roman"/>
          <w:sz w:val="24"/>
          <w:szCs w:val="24"/>
        </w:rPr>
        <w:t>,</w:t>
      </w:r>
      <w:r w:rsidRPr="00EC6B52">
        <w:rPr>
          <w:rFonts w:ascii="Times New Roman" w:hAnsi="Times New Roman"/>
          <w:sz w:val="24"/>
          <w:szCs w:val="24"/>
        </w:rPr>
        <w:t xml:space="preserve"> &amp; Geier, C. (2009). </w:t>
      </w:r>
      <w:r w:rsidRPr="00EC6B52">
        <w:rPr>
          <w:rFonts w:ascii="Times New Roman" w:eastAsiaTheme="minorHAnsi" w:hAnsi="Times New Roman"/>
          <w:sz w:val="24"/>
          <w:szCs w:val="24"/>
        </w:rPr>
        <w:t xml:space="preserve">Delivering one-to-one tutoring in literacy via </w:t>
      </w:r>
      <w:r w:rsidR="00D215C0">
        <w:rPr>
          <w:rFonts w:ascii="Times New Roman" w:eastAsiaTheme="minorHAnsi" w:hAnsi="Times New Roman"/>
          <w:sz w:val="24"/>
          <w:szCs w:val="24"/>
        </w:rPr>
        <w:t xml:space="preserve"> </w:t>
      </w:r>
      <w:r w:rsidRPr="00EC6B52">
        <w:rPr>
          <w:rFonts w:ascii="Times New Roman" w:eastAsiaTheme="minorHAnsi" w:hAnsi="Times New Roman"/>
          <w:sz w:val="24"/>
          <w:szCs w:val="24"/>
        </w:rPr>
        <w:t xml:space="preserve">videoconferencing. </w:t>
      </w:r>
      <w:r w:rsidRPr="00EC6B52">
        <w:rPr>
          <w:rStyle w:val="Emphasis1"/>
          <w:rFonts w:ascii="Times New Roman" w:hAnsi="Times New Roman"/>
          <w:i/>
          <w:sz w:val="24"/>
          <w:szCs w:val="24"/>
        </w:rPr>
        <w:t>Journal of Adolescent and Adult Literacy, 53</w:t>
      </w:r>
      <w:r w:rsidRPr="00EC6B52">
        <w:rPr>
          <w:rStyle w:val="Emphasis1"/>
          <w:rFonts w:ascii="Times New Roman" w:hAnsi="Times New Roman"/>
          <w:sz w:val="24"/>
          <w:szCs w:val="24"/>
        </w:rPr>
        <w:t>(2)</w:t>
      </w:r>
      <w:r w:rsidRPr="00EC6B52">
        <w:rPr>
          <w:rFonts w:ascii="Times New Roman" w:hAnsi="Times New Roman"/>
          <w:sz w:val="24"/>
          <w:szCs w:val="24"/>
        </w:rPr>
        <w:t xml:space="preserve"> 154–163.</w:t>
      </w:r>
    </w:p>
    <w:p w:rsidR="00D215C0" w:rsidRDefault="00D215C0" w:rsidP="00B67CAD">
      <w:pPr>
        <w:spacing w:after="0" w:line="240" w:lineRule="auto"/>
      </w:pPr>
    </w:p>
    <w:p w:rsidR="004F424E" w:rsidRPr="00EC6B52" w:rsidRDefault="00CC02E7" w:rsidP="00B67CAD">
      <w:pPr>
        <w:spacing w:after="0" w:line="240" w:lineRule="auto"/>
        <w:rPr>
          <w:rStyle w:val="rectitle"/>
        </w:rPr>
      </w:pPr>
      <w:hyperlink r:id="rId33" w:history="1">
        <w:r w:rsidR="004F424E" w:rsidRPr="002C4A10">
          <w:rPr>
            <w:rStyle w:val="Hyperlink"/>
            <w:rFonts w:ascii="Times New Roman" w:hAnsi="Times New Roman"/>
            <w:color w:val="000000" w:themeColor="text1"/>
            <w:sz w:val="24"/>
            <w:szCs w:val="24"/>
            <w:u w:val="none"/>
          </w:rPr>
          <w:t>Huang, G. H</w:t>
        </w:r>
      </w:hyperlink>
      <w:r w:rsidR="004F424E" w:rsidRPr="002C4A10">
        <w:rPr>
          <w:rFonts w:ascii="Times New Roman" w:hAnsi="Times New Roman"/>
          <w:color w:val="000000" w:themeColor="text1"/>
          <w:sz w:val="24"/>
          <w:szCs w:val="24"/>
        </w:rPr>
        <w:t xml:space="preserve">., &amp; </w:t>
      </w:r>
      <w:hyperlink r:id="rId34" w:history="1">
        <w:r w:rsidR="004F424E" w:rsidRPr="002C4A10">
          <w:rPr>
            <w:rStyle w:val="Hyperlink"/>
            <w:rFonts w:ascii="Times New Roman" w:hAnsi="Times New Roman"/>
            <w:color w:val="000000" w:themeColor="text1"/>
            <w:sz w:val="24"/>
            <w:szCs w:val="24"/>
            <w:u w:val="none"/>
          </w:rPr>
          <w:t>Mason, K. L.</w:t>
        </w:r>
      </w:hyperlink>
      <w:r w:rsidR="004F424E" w:rsidRPr="00EC6B52">
        <w:rPr>
          <w:rFonts w:ascii="Times New Roman" w:hAnsi="Times New Roman"/>
          <w:sz w:val="24"/>
          <w:szCs w:val="24"/>
        </w:rPr>
        <w:t xml:space="preserve"> (2008)</w:t>
      </w:r>
      <w:r w:rsidR="004F424E" w:rsidRPr="00EC6B52">
        <w:rPr>
          <w:rStyle w:val="rectitle"/>
          <w:rFonts w:ascii="Times New Roman" w:hAnsi="Times New Roman"/>
          <w:sz w:val="24"/>
          <w:szCs w:val="24"/>
        </w:rPr>
        <w:t xml:space="preserve">. Motivations of parental involvement in children's </w:t>
      </w:r>
    </w:p>
    <w:p w:rsidR="00352751" w:rsidRDefault="004F424E">
      <w:pPr>
        <w:spacing w:after="0" w:line="240" w:lineRule="auto"/>
        <w:ind w:left="720"/>
      </w:pPr>
      <w:r w:rsidRPr="00EC6B52">
        <w:rPr>
          <w:rStyle w:val="rectitle"/>
          <w:rFonts w:ascii="Times New Roman" w:hAnsi="Times New Roman"/>
          <w:sz w:val="24"/>
          <w:szCs w:val="24"/>
        </w:rPr>
        <w:t>learning: Voices from urban African American f</w:t>
      </w:r>
      <w:r w:rsidRPr="00EC6B52">
        <w:rPr>
          <w:rStyle w:val="hit"/>
          <w:rFonts w:ascii="Times New Roman" w:hAnsi="Times New Roman"/>
          <w:sz w:val="24"/>
          <w:szCs w:val="24"/>
        </w:rPr>
        <w:t>amilies</w:t>
      </w:r>
      <w:r w:rsidRPr="00EC6B52">
        <w:rPr>
          <w:rStyle w:val="rectitle"/>
          <w:rFonts w:ascii="Times New Roman" w:hAnsi="Times New Roman"/>
          <w:sz w:val="24"/>
          <w:szCs w:val="24"/>
        </w:rPr>
        <w:t xml:space="preserve"> of preschoolers. </w:t>
      </w:r>
      <w:r w:rsidRPr="00EC6B52">
        <w:rPr>
          <w:rStyle w:val="rectitle"/>
          <w:rFonts w:ascii="Times New Roman" w:hAnsi="Times New Roman"/>
          <w:i/>
          <w:sz w:val="24"/>
          <w:szCs w:val="24"/>
        </w:rPr>
        <w:t>Multicultural Education,</w:t>
      </w:r>
      <w:r w:rsidRPr="00EC6B52">
        <w:rPr>
          <w:rStyle w:val="rectitle"/>
          <w:rFonts w:ascii="Times New Roman" w:hAnsi="Times New Roman"/>
          <w:sz w:val="24"/>
          <w:szCs w:val="24"/>
        </w:rPr>
        <w:t xml:space="preserve"> </w:t>
      </w:r>
      <w:r w:rsidRPr="00EC6B52">
        <w:rPr>
          <w:rStyle w:val="rectitle"/>
          <w:rFonts w:ascii="Times New Roman" w:hAnsi="Times New Roman"/>
          <w:i/>
          <w:sz w:val="24"/>
          <w:szCs w:val="24"/>
        </w:rPr>
        <w:t>15</w:t>
      </w:r>
      <w:r w:rsidRPr="00EC6B52">
        <w:rPr>
          <w:rStyle w:val="rectitle"/>
          <w:rFonts w:ascii="Times New Roman" w:hAnsi="Times New Roman"/>
          <w:sz w:val="24"/>
          <w:szCs w:val="24"/>
        </w:rPr>
        <w:t>(3), 20-27.</w:t>
      </w:r>
    </w:p>
    <w:p w:rsidR="00F408B0" w:rsidRDefault="00F408B0" w:rsidP="00B67CAD">
      <w:pPr>
        <w:spacing w:after="0" w:line="240" w:lineRule="auto"/>
        <w:rPr>
          <w:rStyle w:val="a"/>
          <w:rFonts w:ascii="Times New Roman" w:hAnsi="Times New Roman"/>
          <w:sz w:val="24"/>
          <w:szCs w:val="24"/>
        </w:rPr>
      </w:pPr>
    </w:p>
    <w:p w:rsidR="004F424E" w:rsidRPr="00EC6B52" w:rsidRDefault="004F424E" w:rsidP="00F408B0">
      <w:pPr>
        <w:spacing w:after="0" w:line="240" w:lineRule="auto"/>
        <w:ind w:left="720" w:hanging="720"/>
        <w:rPr>
          <w:rStyle w:val="a"/>
        </w:rPr>
      </w:pPr>
      <w:r w:rsidRPr="00C0590B">
        <w:rPr>
          <w:rStyle w:val="a"/>
          <w:rFonts w:ascii="Times New Roman" w:hAnsi="Times New Roman"/>
          <w:sz w:val="24"/>
          <w:szCs w:val="24"/>
          <w:lang w:val="es-ES"/>
        </w:rPr>
        <w:t xml:space="preserve">Israel, S. E., &amp; Duffy, G. G. (Eds.). </w:t>
      </w:r>
      <w:r w:rsidRPr="00EC6B52">
        <w:rPr>
          <w:rStyle w:val="a"/>
          <w:rFonts w:ascii="Times New Roman" w:hAnsi="Times New Roman"/>
          <w:sz w:val="24"/>
          <w:szCs w:val="24"/>
        </w:rPr>
        <w:t xml:space="preserve">(2009). </w:t>
      </w:r>
      <w:r w:rsidRPr="00EC6B52">
        <w:rPr>
          <w:rStyle w:val="a"/>
          <w:rFonts w:ascii="Times New Roman" w:hAnsi="Times New Roman"/>
          <w:i/>
          <w:sz w:val="24"/>
          <w:szCs w:val="24"/>
        </w:rPr>
        <w:t xml:space="preserve">Handbook of </w:t>
      </w:r>
      <w:r w:rsidR="00F408B0">
        <w:rPr>
          <w:rStyle w:val="a"/>
          <w:rFonts w:ascii="Times New Roman" w:hAnsi="Times New Roman"/>
          <w:i/>
          <w:sz w:val="24"/>
          <w:szCs w:val="24"/>
        </w:rPr>
        <w:t>r</w:t>
      </w:r>
      <w:r w:rsidRPr="00EC6B52">
        <w:rPr>
          <w:rStyle w:val="a"/>
          <w:rFonts w:ascii="Times New Roman" w:hAnsi="Times New Roman"/>
          <w:i/>
          <w:sz w:val="24"/>
          <w:szCs w:val="24"/>
        </w:rPr>
        <w:t xml:space="preserve">esearch on </w:t>
      </w:r>
      <w:r w:rsidR="00F408B0">
        <w:rPr>
          <w:rStyle w:val="a"/>
          <w:rFonts w:ascii="Times New Roman" w:hAnsi="Times New Roman"/>
          <w:i/>
          <w:sz w:val="24"/>
          <w:szCs w:val="24"/>
        </w:rPr>
        <w:t>r</w:t>
      </w:r>
      <w:r w:rsidRPr="00EC6B52">
        <w:rPr>
          <w:rStyle w:val="a"/>
          <w:rFonts w:ascii="Times New Roman" w:hAnsi="Times New Roman"/>
          <w:i/>
          <w:sz w:val="24"/>
          <w:szCs w:val="24"/>
        </w:rPr>
        <w:t xml:space="preserve">eading </w:t>
      </w:r>
      <w:r w:rsidR="00F408B0">
        <w:rPr>
          <w:rStyle w:val="a"/>
          <w:rFonts w:ascii="Times New Roman" w:hAnsi="Times New Roman"/>
          <w:i/>
          <w:sz w:val="24"/>
          <w:szCs w:val="24"/>
        </w:rPr>
        <w:t>c</w:t>
      </w:r>
      <w:r w:rsidRPr="00EC6B52">
        <w:rPr>
          <w:rStyle w:val="a"/>
          <w:rFonts w:ascii="Times New Roman" w:hAnsi="Times New Roman"/>
          <w:i/>
          <w:sz w:val="24"/>
          <w:szCs w:val="24"/>
        </w:rPr>
        <w:t>omprehension</w:t>
      </w:r>
      <w:r w:rsidRPr="00EC6B52">
        <w:rPr>
          <w:rStyle w:val="a"/>
          <w:rFonts w:ascii="Times New Roman" w:hAnsi="Times New Roman"/>
          <w:sz w:val="24"/>
          <w:szCs w:val="24"/>
        </w:rPr>
        <w:t>. New York</w:t>
      </w:r>
      <w:r w:rsidR="00C65ACE">
        <w:rPr>
          <w:rStyle w:val="a"/>
          <w:rFonts w:ascii="Times New Roman" w:hAnsi="Times New Roman"/>
          <w:sz w:val="24"/>
          <w:szCs w:val="24"/>
        </w:rPr>
        <w:t>, NY</w:t>
      </w:r>
      <w:r w:rsidRPr="00EC6B52">
        <w:rPr>
          <w:rStyle w:val="a"/>
          <w:rFonts w:ascii="Times New Roman" w:hAnsi="Times New Roman"/>
          <w:sz w:val="24"/>
          <w:szCs w:val="24"/>
        </w:rPr>
        <w:t xml:space="preserve">: Routledge. </w:t>
      </w:r>
    </w:p>
    <w:p w:rsidR="00F408B0" w:rsidRDefault="00F408B0" w:rsidP="00B67CAD">
      <w:pPr>
        <w:spacing w:after="0" w:line="240" w:lineRule="auto"/>
        <w:rPr>
          <w:rStyle w:val="a"/>
          <w:rFonts w:ascii="Times New Roman" w:hAnsi="Times New Roman"/>
          <w:sz w:val="24"/>
          <w:szCs w:val="24"/>
        </w:rPr>
      </w:pPr>
    </w:p>
    <w:p w:rsidR="004F424E" w:rsidRPr="00EC6B52" w:rsidRDefault="004F424E" w:rsidP="00F408B0">
      <w:pPr>
        <w:spacing w:after="0" w:line="240" w:lineRule="auto"/>
        <w:ind w:left="720" w:hanging="720"/>
        <w:rPr>
          <w:rStyle w:val="a"/>
        </w:rPr>
      </w:pPr>
      <w:r w:rsidRPr="00EC6B52">
        <w:rPr>
          <w:rStyle w:val="a"/>
          <w:rFonts w:ascii="Times New Roman" w:hAnsi="Times New Roman"/>
          <w:sz w:val="24"/>
          <w:szCs w:val="24"/>
        </w:rPr>
        <w:t xml:space="preserve">Ivey, G. (1999). Reflections on teaching struggling middle school readers. </w:t>
      </w:r>
      <w:r w:rsidRPr="00EC6B52">
        <w:rPr>
          <w:rStyle w:val="a"/>
          <w:rFonts w:ascii="Times New Roman" w:hAnsi="Times New Roman"/>
          <w:i/>
          <w:sz w:val="24"/>
          <w:szCs w:val="24"/>
        </w:rPr>
        <w:t>Journal of Adolescent and Adult Literacy</w:t>
      </w:r>
      <w:r w:rsidRPr="00EC6B52">
        <w:rPr>
          <w:rStyle w:val="a"/>
          <w:rFonts w:ascii="Times New Roman" w:hAnsi="Times New Roman"/>
          <w:sz w:val="24"/>
          <w:szCs w:val="24"/>
        </w:rPr>
        <w:t xml:space="preserve">, </w:t>
      </w:r>
      <w:r w:rsidRPr="00F408B0">
        <w:rPr>
          <w:rStyle w:val="a"/>
          <w:rFonts w:ascii="Times New Roman" w:hAnsi="Times New Roman"/>
          <w:i/>
          <w:sz w:val="24"/>
          <w:szCs w:val="24"/>
        </w:rPr>
        <w:t>42</w:t>
      </w:r>
      <w:r w:rsidRPr="00EC6B52">
        <w:rPr>
          <w:rStyle w:val="a"/>
          <w:rFonts w:ascii="Times New Roman" w:hAnsi="Times New Roman"/>
          <w:sz w:val="24"/>
          <w:szCs w:val="24"/>
        </w:rPr>
        <w:t>, 372-381.</w:t>
      </w:r>
    </w:p>
    <w:p w:rsidR="002A310C" w:rsidRDefault="002A310C" w:rsidP="00F408B0">
      <w:pPr>
        <w:spacing w:after="0" w:line="240" w:lineRule="auto"/>
        <w:rPr>
          <w:rStyle w:val="a"/>
          <w:rFonts w:ascii="Times New Roman" w:hAnsi="Times New Roman"/>
          <w:sz w:val="24"/>
          <w:szCs w:val="24"/>
        </w:rPr>
      </w:pPr>
    </w:p>
    <w:p w:rsidR="004F424E" w:rsidRDefault="004F424E" w:rsidP="00D8711E">
      <w:pPr>
        <w:spacing w:after="0" w:line="240" w:lineRule="auto"/>
        <w:ind w:left="720" w:hanging="720"/>
        <w:rPr>
          <w:rStyle w:val="a"/>
          <w:rFonts w:ascii="Times New Roman" w:hAnsi="Times New Roman"/>
          <w:sz w:val="24"/>
          <w:szCs w:val="24"/>
        </w:rPr>
      </w:pPr>
      <w:r w:rsidRPr="00EC6B52">
        <w:rPr>
          <w:rStyle w:val="a"/>
          <w:rFonts w:ascii="Times New Roman" w:hAnsi="Times New Roman"/>
          <w:sz w:val="24"/>
          <w:szCs w:val="24"/>
        </w:rPr>
        <w:t xml:space="preserve">Ivey, G., &amp; Broaddus, K. (2001). “Just plain reading”: A survey of what makes students want to read in middle school classrooms.  </w:t>
      </w:r>
      <w:r w:rsidRPr="00904108">
        <w:rPr>
          <w:rStyle w:val="a"/>
          <w:rFonts w:ascii="Times New Roman" w:hAnsi="Times New Roman"/>
          <w:i/>
          <w:sz w:val="24"/>
          <w:szCs w:val="24"/>
        </w:rPr>
        <w:t>Reading Research Quarterly</w:t>
      </w:r>
      <w:r w:rsidRPr="00EC6B52">
        <w:rPr>
          <w:rStyle w:val="a"/>
          <w:rFonts w:ascii="Times New Roman" w:hAnsi="Times New Roman"/>
          <w:sz w:val="24"/>
          <w:szCs w:val="24"/>
        </w:rPr>
        <w:t>, 36, 350-377.</w:t>
      </w:r>
    </w:p>
    <w:p w:rsidR="002A1745" w:rsidRDefault="002A1745" w:rsidP="00D8711E">
      <w:pPr>
        <w:spacing w:after="0" w:line="240" w:lineRule="auto"/>
        <w:ind w:left="720" w:hanging="720"/>
        <w:rPr>
          <w:rStyle w:val="a"/>
          <w:rFonts w:ascii="Times New Roman" w:hAnsi="Times New Roman"/>
          <w:sz w:val="24"/>
          <w:szCs w:val="24"/>
        </w:rPr>
      </w:pPr>
    </w:p>
    <w:p w:rsidR="002A1745" w:rsidRPr="00EC6B52" w:rsidRDefault="002A1745" w:rsidP="002A1745">
      <w:pPr>
        <w:pStyle w:val="NormalWeb"/>
        <w:spacing w:before="0" w:beforeAutospacing="0" w:after="0" w:afterAutospacing="0"/>
        <w:ind w:left="446" w:hanging="446"/>
        <w:rPr>
          <w:rStyle w:val="rectitle"/>
          <w:rFonts w:ascii="Calibri" w:eastAsia="Calibri" w:hAnsi="Calibri"/>
          <w:sz w:val="22"/>
          <w:szCs w:val="22"/>
        </w:rPr>
      </w:pPr>
      <w:r w:rsidRPr="00EC6B52">
        <w:t>Kong, A., &amp; Fitch, E. (2002). Using book club to engage culturally and linguistically diverse learners in reading, writing, and talking about books.</w:t>
      </w:r>
      <w:r w:rsidRPr="00EC6B52">
        <w:rPr>
          <w:i/>
          <w:iCs/>
        </w:rPr>
        <w:t xml:space="preserve"> The Reading Teacher, 56</w:t>
      </w:r>
      <w:r w:rsidRPr="00EC6B52">
        <w:t xml:space="preserve">(4), 352-362. </w:t>
      </w:r>
    </w:p>
    <w:p w:rsidR="00F408B0" w:rsidRDefault="00F408B0" w:rsidP="00B67CAD">
      <w:pPr>
        <w:spacing w:after="0" w:line="240" w:lineRule="auto"/>
        <w:rPr>
          <w:rFonts w:ascii="Times New Roman" w:hAnsi="Times New Roman"/>
          <w:sz w:val="24"/>
          <w:szCs w:val="24"/>
        </w:rPr>
      </w:pPr>
    </w:p>
    <w:p w:rsidR="004F424E" w:rsidRDefault="004F424E" w:rsidP="00F408B0">
      <w:pPr>
        <w:spacing w:after="0" w:line="240" w:lineRule="auto"/>
        <w:ind w:left="720" w:hanging="720"/>
        <w:rPr>
          <w:rFonts w:ascii="Times New Roman" w:hAnsi="Times New Roman"/>
          <w:sz w:val="24"/>
          <w:szCs w:val="24"/>
        </w:rPr>
      </w:pPr>
      <w:r w:rsidRPr="00EC6B52">
        <w:rPr>
          <w:rFonts w:ascii="Times New Roman" w:hAnsi="Times New Roman"/>
          <w:sz w:val="24"/>
          <w:szCs w:val="24"/>
        </w:rPr>
        <w:t>Ladson-Billings, G. (1992). Liberatory consequences of literacy:</w:t>
      </w:r>
      <w:r w:rsidR="00F408B0">
        <w:rPr>
          <w:rFonts w:ascii="Times New Roman" w:hAnsi="Times New Roman"/>
          <w:sz w:val="24"/>
          <w:szCs w:val="24"/>
        </w:rPr>
        <w:t xml:space="preserve"> A case of culturally relevant </w:t>
      </w:r>
      <w:r w:rsidRPr="00EC6B52">
        <w:rPr>
          <w:rFonts w:ascii="Times New Roman" w:hAnsi="Times New Roman"/>
          <w:sz w:val="24"/>
          <w:szCs w:val="24"/>
        </w:rPr>
        <w:t xml:space="preserve">instruction for African American students. </w:t>
      </w:r>
      <w:r w:rsidRPr="00EC6B52">
        <w:rPr>
          <w:rStyle w:val="HTMLCite"/>
          <w:rFonts w:ascii="Times New Roman" w:hAnsi="Times New Roman"/>
          <w:sz w:val="24"/>
          <w:szCs w:val="24"/>
        </w:rPr>
        <w:t>The Journal of Negro Education</w:t>
      </w:r>
      <w:r w:rsidRPr="00EC6B52">
        <w:rPr>
          <w:rFonts w:ascii="Times New Roman" w:hAnsi="Times New Roman"/>
          <w:sz w:val="24"/>
          <w:szCs w:val="24"/>
        </w:rPr>
        <w:t xml:space="preserve">, </w:t>
      </w:r>
      <w:r w:rsidRPr="00F408B0">
        <w:rPr>
          <w:rFonts w:ascii="Times New Roman" w:hAnsi="Times New Roman"/>
          <w:i/>
          <w:sz w:val="24"/>
          <w:szCs w:val="24"/>
        </w:rPr>
        <w:t>61</w:t>
      </w:r>
      <w:r w:rsidRPr="00EC6B52">
        <w:rPr>
          <w:rFonts w:ascii="Times New Roman" w:hAnsi="Times New Roman"/>
          <w:sz w:val="24"/>
          <w:szCs w:val="24"/>
        </w:rPr>
        <w:t>(3), 378-391.</w:t>
      </w:r>
    </w:p>
    <w:p w:rsidR="002A1745" w:rsidRPr="00EC6B52" w:rsidRDefault="002A1745" w:rsidP="00F408B0">
      <w:pPr>
        <w:spacing w:after="0" w:line="240" w:lineRule="auto"/>
        <w:ind w:left="720" w:hanging="720"/>
        <w:rPr>
          <w:rFonts w:ascii="Times New Roman" w:hAnsi="Times New Roman"/>
          <w:sz w:val="24"/>
          <w:szCs w:val="24"/>
        </w:rPr>
      </w:pPr>
    </w:p>
    <w:p w:rsidR="00D8711E" w:rsidRPr="00C65ACE" w:rsidRDefault="00D8711E" w:rsidP="00D8711E">
      <w:pPr>
        <w:pStyle w:val="NormalWeb"/>
        <w:spacing w:before="0" w:beforeAutospacing="0" w:after="0" w:afterAutospacing="0"/>
        <w:rPr>
          <w:i/>
          <w:iCs/>
        </w:rPr>
      </w:pPr>
      <w:r w:rsidRPr="00C65ACE">
        <w:t xml:space="preserve">Ladson-Billings, G. (1994). </w:t>
      </w:r>
      <w:r w:rsidRPr="00C65ACE">
        <w:rPr>
          <w:i/>
          <w:iCs/>
        </w:rPr>
        <w:t>The dreamkeepers: Successful teachers for African-</w:t>
      </w:r>
    </w:p>
    <w:p w:rsidR="00D8711E" w:rsidRPr="00C65ACE" w:rsidRDefault="00D8711E" w:rsidP="00C65ACE">
      <w:pPr>
        <w:spacing w:after="0" w:line="240" w:lineRule="auto"/>
        <w:ind w:firstLine="720"/>
        <w:rPr>
          <w:rFonts w:ascii="Times New Roman" w:hAnsi="Times New Roman"/>
          <w:sz w:val="24"/>
          <w:szCs w:val="24"/>
        </w:rPr>
      </w:pPr>
      <w:r w:rsidRPr="00C65ACE">
        <w:rPr>
          <w:rFonts w:ascii="Times New Roman" w:hAnsi="Times New Roman"/>
          <w:i/>
          <w:iCs/>
          <w:sz w:val="24"/>
          <w:szCs w:val="24"/>
        </w:rPr>
        <w:t>American children</w:t>
      </w:r>
      <w:r w:rsidRPr="00C65ACE">
        <w:rPr>
          <w:rFonts w:ascii="Times New Roman" w:hAnsi="Times New Roman"/>
          <w:sz w:val="24"/>
          <w:szCs w:val="24"/>
        </w:rPr>
        <w:t>.  San Francisco</w:t>
      </w:r>
      <w:r w:rsidR="00C65ACE">
        <w:rPr>
          <w:rFonts w:ascii="Times New Roman" w:hAnsi="Times New Roman"/>
          <w:sz w:val="24"/>
          <w:szCs w:val="24"/>
        </w:rPr>
        <w:t>, CA</w:t>
      </w:r>
      <w:r w:rsidRPr="00C65ACE">
        <w:rPr>
          <w:rFonts w:ascii="Times New Roman" w:hAnsi="Times New Roman"/>
          <w:sz w:val="24"/>
          <w:szCs w:val="24"/>
        </w:rPr>
        <w:t xml:space="preserve">: Jossey-Bass. </w:t>
      </w:r>
    </w:p>
    <w:p w:rsidR="002A1745" w:rsidRDefault="002A1745" w:rsidP="00D8711E">
      <w:pPr>
        <w:spacing w:after="0" w:line="240" w:lineRule="auto"/>
        <w:rPr>
          <w:rFonts w:ascii="Times New Roman" w:hAnsi="Times New Roman"/>
          <w:sz w:val="24"/>
          <w:szCs w:val="24"/>
        </w:rPr>
      </w:pPr>
    </w:p>
    <w:p w:rsidR="002A1745" w:rsidRPr="00532DE2" w:rsidRDefault="002A1745" w:rsidP="002A1745">
      <w:pPr>
        <w:pStyle w:val="NormalWeb"/>
        <w:spacing w:before="0" w:beforeAutospacing="0" w:after="0" w:afterAutospacing="0"/>
        <w:rPr>
          <w:color w:val="330000"/>
        </w:rPr>
      </w:pPr>
      <w:r w:rsidRPr="00532DE2">
        <w:rPr>
          <w:color w:val="330000"/>
        </w:rPr>
        <w:t xml:space="preserve">Ladson-Billings, G. (1995a). But that's just good teaching! The case for culturally </w:t>
      </w:r>
    </w:p>
    <w:p w:rsidR="002A1745" w:rsidRPr="00532DE2" w:rsidRDefault="002A1745" w:rsidP="002A1745">
      <w:pPr>
        <w:pStyle w:val="NormalWeb"/>
        <w:spacing w:before="0" w:beforeAutospacing="0" w:after="0" w:afterAutospacing="0"/>
        <w:ind w:firstLine="720"/>
        <w:rPr>
          <w:color w:val="330000"/>
        </w:rPr>
      </w:pPr>
      <w:r w:rsidRPr="00532DE2">
        <w:rPr>
          <w:color w:val="330000"/>
        </w:rPr>
        <w:t xml:space="preserve">relevant pedagogy.  </w:t>
      </w:r>
      <w:r w:rsidRPr="00532DE2">
        <w:rPr>
          <w:i/>
          <w:iCs/>
          <w:color w:val="330000"/>
        </w:rPr>
        <w:t>Theory Into Practice</w:t>
      </w:r>
      <w:r w:rsidRPr="00532DE2">
        <w:rPr>
          <w:color w:val="330000"/>
        </w:rPr>
        <w:t xml:space="preserve">, </w:t>
      </w:r>
      <w:r w:rsidRPr="00532DE2">
        <w:rPr>
          <w:i/>
          <w:color w:val="330000"/>
        </w:rPr>
        <w:t>34</w:t>
      </w:r>
      <w:r w:rsidRPr="00532DE2">
        <w:rPr>
          <w:color w:val="330000"/>
        </w:rPr>
        <w:t>(3), 159-165.</w:t>
      </w:r>
      <w:r w:rsidRPr="00532DE2">
        <w:t xml:space="preserve"> </w:t>
      </w:r>
    </w:p>
    <w:p w:rsidR="002A1745" w:rsidRPr="00532DE2" w:rsidRDefault="002A1745" w:rsidP="00D8711E">
      <w:pPr>
        <w:spacing w:after="0" w:line="240" w:lineRule="auto"/>
        <w:rPr>
          <w:rFonts w:ascii="Times New Roman" w:hAnsi="Times New Roman"/>
          <w:sz w:val="24"/>
          <w:szCs w:val="24"/>
        </w:rPr>
      </w:pPr>
    </w:p>
    <w:p w:rsidR="004F424E" w:rsidRPr="00532DE2" w:rsidRDefault="004F424E" w:rsidP="00D8711E">
      <w:pPr>
        <w:spacing w:after="0" w:line="240" w:lineRule="auto"/>
        <w:rPr>
          <w:rFonts w:ascii="Times New Roman" w:hAnsi="Times New Roman"/>
          <w:i/>
          <w:sz w:val="24"/>
          <w:szCs w:val="24"/>
        </w:rPr>
      </w:pPr>
      <w:r w:rsidRPr="00532DE2">
        <w:rPr>
          <w:rFonts w:ascii="Times New Roman" w:hAnsi="Times New Roman"/>
          <w:sz w:val="24"/>
          <w:szCs w:val="24"/>
        </w:rPr>
        <w:t>Ladson-Billings, G. (1995</w:t>
      </w:r>
      <w:r w:rsidR="002A1745" w:rsidRPr="00C93DA3">
        <w:rPr>
          <w:rFonts w:ascii="Times New Roman" w:hAnsi="Times New Roman"/>
          <w:sz w:val="24"/>
          <w:szCs w:val="24"/>
        </w:rPr>
        <w:t>b</w:t>
      </w:r>
      <w:r w:rsidRPr="00532DE2">
        <w:rPr>
          <w:rFonts w:ascii="Times New Roman" w:hAnsi="Times New Roman"/>
          <w:sz w:val="24"/>
          <w:szCs w:val="24"/>
        </w:rPr>
        <w:t>). Toward a theory of</w:t>
      </w:r>
      <w:r w:rsidR="00F408B0" w:rsidRPr="00532DE2">
        <w:rPr>
          <w:rFonts w:ascii="Times New Roman" w:hAnsi="Times New Roman"/>
          <w:sz w:val="24"/>
          <w:szCs w:val="24"/>
        </w:rPr>
        <w:t xml:space="preserve"> culturally relevant pedagogy. </w:t>
      </w:r>
      <w:r w:rsidRPr="00532DE2">
        <w:rPr>
          <w:rFonts w:ascii="Times New Roman" w:hAnsi="Times New Roman"/>
          <w:i/>
          <w:sz w:val="24"/>
          <w:szCs w:val="24"/>
        </w:rPr>
        <w:t xml:space="preserve">American </w:t>
      </w:r>
    </w:p>
    <w:p w:rsidR="004F424E" w:rsidRPr="00532DE2" w:rsidRDefault="004F424E" w:rsidP="00B67CAD">
      <w:pPr>
        <w:spacing w:after="0" w:line="240" w:lineRule="auto"/>
        <w:ind w:firstLine="720"/>
        <w:rPr>
          <w:rFonts w:ascii="Times New Roman" w:hAnsi="Times New Roman"/>
          <w:sz w:val="24"/>
          <w:szCs w:val="24"/>
        </w:rPr>
      </w:pPr>
      <w:r w:rsidRPr="00532DE2">
        <w:rPr>
          <w:rFonts w:ascii="Times New Roman" w:hAnsi="Times New Roman"/>
          <w:i/>
          <w:sz w:val="24"/>
          <w:szCs w:val="24"/>
        </w:rPr>
        <w:t>Educational Research Journal, 32</w:t>
      </w:r>
      <w:r w:rsidRPr="00532DE2">
        <w:rPr>
          <w:rFonts w:ascii="Times New Roman" w:hAnsi="Times New Roman"/>
          <w:sz w:val="24"/>
          <w:szCs w:val="24"/>
        </w:rPr>
        <w:t>(3), 465-491.</w:t>
      </w:r>
      <w:r w:rsidR="00C93DA3">
        <w:rPr>
          <w:rFonts w:ascii="Times New Roman" w:hAnsi="Times New Roman"/>
          <w:sz w:val="24"/>
          <w:szCs w:val="24"/>
        </w:rPr>
        <w:t xml:space="preserve">    </w:t>
      </w:r>
    </w:p>
    <w:p w:rsidR="00D8711E" w:rsidRPr="00532DE2" w:rsidRDefault="00D8711E" w:rsidP="00D8711E">
      <w:pPr>
        <w:pStyle w:val="NormalWeb"/>
        <w:spacing w:before="0" w:beforeAutospacing="0" w:after="0" w:afterAutospacing="0"/>
      </w:pPr>
    </w:p>
    <w:p w:rsidR="00D8711E" w:rsidRPr="00532DE2" w:rsidRDefault="00D8711E" w:rsidP="00D8711E">
      <w:pPr>
        <w:pStyle w:val="NormalWeb"/>
        <w:spacing w:before="0" w:beforeAutospacing="0" w:after="0" w:afterAutospacing="0"/>
        <w:rPr>
          <w:i/>
          <w:iCs/>
        </w:rPr>
      </w:pPr>
      <w:r w:rsidRPr="00532DE2">
        <w:t xml:space="preserve"> Ladson-Billings, G. 2001. </w:t>
      </w:r>
      <w:r w:rsidRPr="00532DE2">
        <w:rPr>
          <w:i/>
          <w:iCs/>
        </w:rPr>
        <w:t xml:space="preserve">Crossing over to Canaan: The journey of new teachers in </w:t>
      </w:r>
    </w:p>
    <w:p w:rsidR="00D8711E" w:rsidRDefault="00D8711E" w:rsidP="00D8711E">
      <w:pPr>
        <w:pStyle w:val="NormalWeb"/>
        <w:spacing w:before="0" w:beforeAutospacing="0" w:after="0" w:afterAutospacing="0"/>
        <w:ind w:firstLine="720"/>
      </w:pPr>
      <w:r w:rsidRPr="00532DE2">
        <w:rPr>
          <w:i/>
          <w:iCs/>
        </w:rPr>
        <w:t>diverse classrooms.</w:t>
      </w:r>
      <w:r w:rsidRPr="00532DE2">
        <w:t xml:space="preserve"> San Francisco</w:t>
      </w:r>
      <w:r w:rsidR="00C65ACE">
        <w:t>, CA</w:t>
      </w:r>
      <w:r w:rsidRPr="00532DE2">
        <w:t>: Jossey-Bass.</w:t>
      </w:r>
    </w:p>
    <w:p w:rsidR="00D8711E" w:rsidRDefault="00D8711E" w:rsidP="00B67CAD">
      <w:pPr>
        <w:pStyle w:val="NormalWeb"/>
        <w:spacing w:before="0" w:beforeAutospacing="0" w:after="0" w:afterAutospacing="0"/>
      </w:pPr>
    </w:p>
    <w:p w:rsidR="004F424E" w:rsidRDefault="004F424E" w:rsidP="00B67CAD">
      <w:pPr>
        <w:pStyle w:val="NormalWeb"/>
        <w:spacing w:before="0" w:beforeAutospacing="0" w:after="0" w:afterAutospacing="0"/>
        <w:rPr>
          <w:i/>
          <w:iCs/>
        </w:rPr>
      </w:pPr>
      <w:r w:rsidRPr="00EC6B52">
        <w:t>Lapp, D., &amp; Fisher, D. (2009). It's all about the book: Motivating teens to read.</w:t>
      </w:r>
      <w:r w:rsidRPr="00EC6B52">
        <w:rPr>
          <w:i/>
          <w:iCs/>
        </w:rPr>
        <w:t xml:space="preserve"> Journal of </w:t>
      </w:r>
    </w:p>
    <w:p w:rsidR="004F424E" w:rsidRPr="00EC6B52" w:rsidRDefault="004F424E" w:rsidP="00B67CAD">
      <w:pPr>
        <w:pStyle w:val="NormalWeb"/>
        <w:spacing w:before="0" w:beforeAutospacing="0" w:after="0" w:afterAutospacing="0"/>
        <w:ind w:left="450" w:firstLine="270"/>
        <w:rPr>
          <w:rStyle w:val="hidden"/>
          <w:rFonts w:eastAsia="Calibri"/>
        </w:rPr>
      </w:pPr>
      <w:r w:rsidRPr="00EC6B52">
        <w:rPr>
          <w:i/>
          <w:iCs/>
        </w:rPr>
        <w:t>Adolescent and Adult Literacy, 52</w:t>
      </w:r>
      <w:r w:rsidRPr="00EC6B52">
        <w:t xml:space="preserve">(7), 556-561. </w:t>
      </w:r>
    </w:p>
    <w:p w:rsidR="00F408B0" w:rsidRPr="00532DE2" w:rsidRDefault="002A310C" w:rsidP="002A310C">
      <w:pPr>
        <w:tabs>
          <w:tab w:val="left" w:pos="2700"/>
        </w:tabs>
        <w:spacing w:after="0" w:line="240" w:lineRule="auto"/>
        <w:rPr>
          <w:rStyle w:val="hidden"/>
          <w:rFonts w:ascii="Times New Roman" w:hAnsi="Times New Roman"/>
          <w:sz w:val="24"/>
          <w:szCs w:val="24"/>
        </w:rPr>
      </w:pPr>
      <w:r w:rsidRPr="00532DE2">
        <w:rPr>
          <w:rStyle w:val="hidden"/>
          <w:rFonts w:ascii="Times New Roman" w:hAnsi="Times New Roman"/>
          <w:sz w:val="24"/>
          <w:szCs w:val="24"/>
        </w:rPr>
        <w:tab/>
      </w:r>
    </w:p>
    <w:p w:rsidR="004F424E" w:rsidRPr="00EC6B52" w:rsidRDefault="004F424E" w:rsidP="00B67CAD">
      <w:pPr>
        <w:spacing w:after="0" w:line="240" w:lineRule="auto"/>
        <w:rPr>
          <w:rFonts w:ascii="Times New Roman" w:hAnsi="Times New Roman"/>
          <w:sz w:val="24"/>
          <w:szCs w:val="24"/>
        </w:rPr>
      </w:pPr>
      <w:r w:rsidRPr="00532DE2">
        <w:rPr>
          <w:rFonts w:ascii="Times New Roman" w:hAnsi="Times New Roman"/>
          <w:sz w:val="24"/>
          <w:szCs w:val="24"/>
        </w:rPr>
        <w:t>Lee, C.</w:t>
      </w:r>
      <w:r w:rsidR="00F408B0" w:rsidRPr="00532DE2">
        <w:rPr>
          <w:rFonts w:ascii="Times New Roman" w:hAnsi="Times New Roman"/>
          <w:sz w:val="24"/>
          <w:szCs w:val="24"/>
        </w:rPr>
        <w:t xml:space="preserve"> </w:t>
      </w:r>
      <w:r w:rsidRPr="00532DE2">
        <w:rPr>
          <w:rFonts w:ascii="Times New Roman" w:hAnsi="Times New Roman"/>
          <w:sz w:val="24"/>
          <w:szCs w:val="24"/>
        </w:rPr>
        <w:t xml:space="preserve">D. (2001). Is October </w:t>
      </w:r>
      <w:r w:rsidR="00F408B0" w:rsidRPr="00532DE2">
        <w:rPr>
          <w:rFonts w:ascii="Times New Roman" w:hAnsi="Times New Roman"/>
          <w:sz w:val="24"/>
          <w:szCs w:val="24"/>
        </w:rPr>
        <w:t>b</w:t>
      </w:r>
      <w:r w:rsidRPr="00532DE2">
        <w:rPr>
          <w:rFonts w:ascii="Times New Roman" w:hAnsi="Times New Roman"/>
          <w:sz w:val="24"/>
          <w:szCs w:val="24"/>
        </w:rPr>
        <w:t>rown Chinese</w:t>
      </w:r>
      <w:r w:rsidRPr="00EC6B52">
        <w:rPr>
          <w:rFonts w:ascii="Times New Roman" w:hAnsi="Times New Roman"/>
          <w:sz w:val="24"/>
          <w:szCs w:val="24"/>
        </w:rPr>
        <w:t xml:space="preserve">? A cultural modeling activity system for </w:t>
      </w:r>
    </w:p>
    <w:p w:rsidR="004F424E" w:rsidRPr="00EC6B52" w:rsidRDefault="004F424E" w:rsidP="00B67CAD">
      <w:pPr>
        <w:spacing w:after="0" w:line="240" w:lineRule="auto"/>
        <w:ind w:firstLine="720"/>
        <w:rPr>
          <w:rStyle w:val="hidden"/>
        </w:rPr>
      </w:pPr>
      <w:r>
        <w:rPr>
          <w:rFonts w:ascii="Times New Roman" w:hAnsi="Times New Roman"/>
          <w:sz w:val="24"/>
          <w:szCs w:val="24"/>
        </w:rPr>
        <w:t>u</w:t>
      </w:r>
      <w:r w:rsidRPr="00EC6B52">
        <w:rPr>
          <w:rFonts w:ascii="Times New Roman" w:hAnsi="Times New Roman"/>
          <w:sz w:val="24"/>
          <w:szCs w:val="24"/>
        </w:rPr>
        <w:t>nder</w:t>
      </w:r>
      <w:r>
        <w:rPr>
          <w:rFonts w:ascii="Times New Roman" w:hAnsi="Times New Roman"/>
          <w:sz w:val="24"/>
          <w:szCs w:val="24"/>
        </w:rPr>
        <w:t>-</w:t>
      </w:r>
      <w:r w:rsidRPr="00EC6B52">
        <w:rPr>
          <w:rFonts w:ascii="Times New Roman" w:hAnsi="Times New Roman"/>
          <w:sz w:val="24"/>
          <w:szCs w:val="24"/>
        </w:rPr>
        <w:t xml:space="preserve">achieving students.  </w:t>
      </w:r>
      <w:r w:rsidR="00FB7E05" w:rsidRPr="00FB7E05">
        <w:rPr>
          <w:rFonts w:ascii="Times New Roman" w:hAnsi="Times New Roman"/>
          <w:i/>
          <w:sz w:val="24"/>
          <w:szCs w:val="24"/>
        </w:rPr>
        <w:t>A</w:t>
      </w:r>
      <w:r w:rsidRPr="00EC6B52">
        <w:rPr>
          <w:rFonts w:ascii="Times New Roman" w:hAnsi="Times New Roman"/>
          <w:i/>
          <w:sz w:val="24"/>
          <w:szCs w:val="24"/>
        </w:rPr>
        <w:t>merican Educational Research Journal, 38</w:t>
      </w:r>
      <w:r w:rsidRPr="00EC6B52">
        <w:rPr>
          <w:rFonts w:ascii="Times New Roman" w:hAnsi="Times New Roman"/>
          <w:sz w:val="24"/>
          <w:szCs w:val="24"/>
        </w:rPr>
        <w:t>, 97-141.</w:t>
      </w:r>
    </w:p>
    <w:p w:rsidR="006F4DE0" w:rsidRDefault="006F4DE0" w:rsidP="006F4DE0">
      <w:pPr>
        <w:pStyle w:val="NormalWeb"/>
        <w:spacing w:before="0" w:beforeAutospacing="0" w:after="0" w:afterAutospacing="0"/>
        <w:ind w:left="450" w:hanging="450"/>
      </w:pPr>
    </w:p>
    <w:p w:rsidR="006F4DE0" w:rsidRDefault="006F4DE0" w:rsidP="006F4DE0">
      <w:pPr>
        <w:pStyle w:val="NormalWeb"/>
        <w:spacing w:before="0" w:beforeAutospacing="0" w:after="0" w:afterAutospacing="0"/>
        <w:ind w:left="450" w:hanging="450"/>
      </w:pPr>
      <w:r w:rsidRPr="006F4DE0">
        <w:t>Leland, C., Ociepka, A</w:t>
      </w:r>
      <w:r>
        <w:t xml:space="preserve">. &amp; Kuonen, K. (2012). Reading from different interpretive stances: In search of a critical perspective.  </w:t>
      </w:r>
      <w:r w:rsidRPr="00EC6B52">
        <w:rPr>
          <w:i/>
          <w:iCs/>
        </w:rPr>
        <w:t>Journal of</w:t>
      </w:r>
      <w:r>
        <w:rPr>
          <w:i/>
          <w:iCs/>
        </w:rPr>
        <w:t xml:space="preserve"> Adolescent &amp; Adult Literacy, 55</w:t>
      </w:r>
      <w:r>
        <w:t>(5), 428-437</w:t>
      </w:r>
      <w:r w:rsidRPr="00EC6B52">
        <w:t xml:space="preserve">. </w:t>
      </w:r>
    </w:p>
    <w:p w:rsidR="001B1165" w:rsidRDefault="001B1165" w:rsidP="006F4DE0">
      <w:pPr>
        <w:pStyle w:val="NormalWeb"/>
        <w:spacing w:before="0" w:beforeAutospacing="0" w:after="0" w:afterAutospacing="0"/>
        <w:ind w:left="450" w:hanging="450"/>
      </w:pPr>
    </w:p>
    <w:p w:rsidR="001B1165" w:rsidRPr="00EC6B52" w:rsidRDefault="001B1165" w:rsidP="006F4DE0">
      <w:pPr>
        <w:pStyle w:val="NormalWeb"/>
        <w:spacing w:before="0" w:beforeAutospacing="0" w:after="0" w:afterAutospacing="0"/>
        <w:ind w:left="450" w:hanging="450"/>
      </w:pPr>
      <w:r>
        <w:rPr>
          <w:sz w:val="21"/>
          <w:szCs w:val="21"/>
        </w:rPr>
        <w:t xml:space="preserve">Lennon, C., and Burdick, H. (2004). </w:t>
      </w:r>
      <w:r>
        <w:rPr>
          <w:i/>
          <w:iCs/>
          <w:sz w:val="21"/>
          <w:szCs w:val="21"/>
        </w:rPr>
        <w:t xml:space="preserve">The Lexile Framework as an approach for read-ing measurement and success </w:t>
      </w:r>
      <w:r>
        <w:rPr>
          <w:sz w:val="21"/>
          <w:szCs w:val="21"/>
        </w:rPr>
        <w:t xml:space="preserve">[White paper]. Retrieved </w:t>
      </w:r>
      <w:r w:rsidR="006D19A3">
        <w:rPr>
          <w:sz w:val="21"/>
          <w:szCs w:val="21"/>
        </w:rPr>
        <w:t>September 26, 2012</w:t>
      </w:r>
      <w:r>
        <w:rPr>
          <w:sz w:val="21"/>
          <w:szCs w:val="21"/>
        </w:rPr>
        <w:t>, from www.lexile.com/PDF/Lexile-Reading-Measurement -and-Success-0504.pdf.</w:t>
      </w:r>
    </w:p>
    <w:p w:rsidR="00F408B0" w:rsidRPr="006F4DE0" w:rsidRDefault="00F408B0" w:rsidP="00B67CAD">
      <w:pPr>
        <w:pStyle w:val="NormalWeb"/>
        <w:spacing w:before="0" w:beforeAutospacing="0" w:after="0" w:afterAutospacing="0"/>
        <w:ind w:left="450" w:hanging="450"/>
      </w:pPr>
    </w:p>
    <w:p w:rsidR="004F424E" w:rsidRPr="00EC6B52" w:rsidRDefault="004F424E" w:rsidP="00B67CAD">
      <w:pPr>
        <w:pStyle w:val="NormalWeb"/>
        <w:spacing w:before="0" w:beforeAutospacing="0" w:after="0" w:afterAutospacing="0"/>
        <w:ind w:left="450" w:hanging="450"/>
      </w:pPr>
      <w:r w:rsidRPr="00EC6B52">
        <w:t>Lenters, K. (2006). Resistance, struggle, and the adolescent reader.</w:t>
      </w:r>
      <w:r w:rsidRPr="00EC6B52">
        <w:rPr>
          <w:i/>
          <w:iCs/>
        </w:rPr>
        <w:t xml:space="preserve"> Journal of Adolescent &amp; Adult Literacy, 50</w:t>
      </w:r>
      <w:r w:rsidRPr="00EC6B52">
        <w:t xml:space="preserve">(2), 136-146. </w:t>
      </w:r>
    </w:p>
    <w:p w:rsidR="00F408B0" w:rsidRDefault="00F408B0" w:rsidP="00B67CAD">
      <w:pPr>
        <w:spacing w:after="0" w:line="240" w:lineRule="auto"/>
        <w:rPr>
          <w:rStyle w:val="Emphasis"/>
          <w:rFonts w:ascii="Times New Roman" w:hAnsi="Times New Roman"/>
          <w:sz w:val="24"/>
          <w:szCs w:val="24"/>
        </w:rPr>
      </w:pPr>
    </w:p>
    <w:p w:rsidR="004F424E" w:rsidRDefault="004F424E" w:rsidP="00F408B0">
      <w:pPr>
        <w:pStyle w:val="Heading3"/>
        <w:spacing w:before="0" w:beforeAutospacing="0" w:after="0" w:afterAutospacing="0"/>
        <w:ind w:left="720" w:hanging="720"/>
        <w:rPr>
          <w:b w:val="0"/>
          <w:color w:val="000000" w:themeColor="text1"/>
          <w:sz w:val="24"/>
          <w:szCs w:val="24"/>
        </w:rPr>
      </w:pPr>
      <w:r w:rsidRPr="00EC6B52">
        <w:rPr>
          <w:b w:val="0"/>
          <w:sz w:val="24"/>
          <w:szCs w:val="24"/>
        </w:rPr>
        <w:t>Lipson, M</w:t>
      </w:r>
      <w:r w:rsidR="00F408B0">
        <w:rPr>
          <w:b w:val="0"/>
          <w:sz w:val="24"/>
          <w:szCs w:val="24"/>
        </w:rPr>
        <w:t>.</w:t>
      </w:r>
      <w:r w:rsidRPr="00EC6B52">
        <w:rPr>
          <w:b w:val="0"/>
          <w:sz w:val="24"/>
          <w:szCs w:val="24"/>
        </w:rPr>
        <w:t xml:space="preserve"> Y. (2007). </w:t>
      </w:r>
      <w:r w:rsidRPr="00EC6B52">
        <w:rPr>
          <w:b w:val="0"/>
          <w:i/>
          <w:iCs/>
          <w:sz w:val="24"/>
          <w:szCs w:val="24"/>
        </w:rPr>
        <w:t xml:space="preserve">Teaching </w:t>
      </w:r>
      <w:r w:rsidR="00F408B0">
        <w:rPr>
          <w:b w:val="0"/>
          <w:i/>
          <w:iCs/>
          <w:sz w:val="24"/>
          <w:szCs w:val="24"/>
        </w:rPr>
        <w:t>r</w:t>
      </w:r>
      <w:r w:rsidRPr="00EC6B52">
        <w:rPr>
          <w:b w:val="0"/>
          <w:i/>
          <w:iCs/>
          <w:sz w:val="24"/>
          <w:szCs w:val="24"/>
        </w:rPr>
        <w:t xml:space="preserve">eading </w:t>
      </w:r>
      <w:r w:rsidR="00F408B0">
        <w:rPr>
          <w:b w:val="0"/>
          <w:i/>
          <w:iCs/>
          <w:sz w:val="24"/>
          <w:szCs w:val="24"/>
        </w:rPr>
        <w:t>b</w:t>
      </w:r>
      <w:r w:rsidRPr="00EC6B52">
        <w:rPr>
          <w:b w:val="0"/>
          <w:i/>
          <w:iCs/>
          <w:sz w:val="24"/>
          <w:szCs w:val="24"/>
        </w:rPr>
        <w:t xml:space="preserve">eyond the </w:t>
      </w:r>
      <w:r w:rsidR="00F408B0">
        <w:rPr>
          <w:b w:val="0"/>
          <w:i/>
          <w:iCs/>
          <w:sz w:val="24"/>
          <w:szCs w:val="24"/>
        </w:rPr>
        <w:t>p</w:t>
      </w:r>
      <w:r w:rsidRPr="00EC6B52">
        <w:rPr>
          <w:b w:val="0"/>
          <w:i/>
          <w:iCs/>
          <w:sz w:val="24"/>
          <w:szCs w:val="24"/>
        </w:rPr>
        <w:t xml:space="preserve">rimary </w:t>
      </w:r>
      <w:r w:rsidR="00F408B0">
        <w:rPr>
          <w:b w:val="0"/>
          <w:i/>
          <w:iCs/>
          <w:sz w:val="24"/>
          <w:szCs w:val="24"/>
        </w:rPr>
        <w:t>g</w:t>
      </w:r>
      <w:r w:rsidRPr="00EC6B52">
        <w:rPr>
          <w:b w:val="0"/>
          <w:i/>
          <w:iCs/>
          <w:sz w:val="24"/>
          <w:szCs w:val="24"/>
        </w:rPr>
        <w:t xml:space="preserve">rades: A </w:t>
      </w:r>
      <w:r w:rsidR="00F408B0">
        <w:rPr>
          <w:b w:val="0"/>
          <w:i/>
          <w:iCs/>
          <w:sz w:val="24"/>
          <w:szCs w:val="24"/>
        </w:rPr>
        <w:t>b</w:t>
      </w:r>
      <w:r w:rsidRPr="00EC6B52">
        <w:rPr>
          <w:b w:val="0"/>
          <w:i/>
          <w:iCs/>
          <w:sz w:val="24"/>
          <w:szCs w:val="24"/>
        </w:rPr>
        <w:t xml:space="preserve">lueprint for </w:t>
      </w:r>
      <w:r w:rsidR="00F408B0">
        <w:rPr>
          <w:b w:val="0"/>
          <w:i/>
          <w:iCs/>
          <w:sz w:val="24"/>
          <w:szCs w:val="24"/>
        </w:rPr>
        <w:t>h</w:t>
      </w:r>
      <w:r w:rsidRPr="00EC6B52">
        <w:rPr>
          <w:b w:val="0"/>
          <w:i/>
          <w:iCs/>
          <w:sz w:val="24"/>
          <w:szCs w:val="24"/>
        </w:rPr>
        <w:t xml:space="preserve">elping </w:t>
      </w:r>
      <w:r w:rsidR="00F408B0">
        <w:rPr>
          <w:b w:val="0"/>
          <w:i/>
          <w:iCs/>
          <w:sz w:val="24"/>
          <w:szCs w:val="24"/>
        </w:rPr>
        <w:t>i</w:t>
      </w:r>
      <w:r w:rsidRPr="00EC6B52">
        <w:rPr>
          <w:b w:val="0"/>
          <w:i/>
          <w:iCs/>
          <w:sz w:val="24"/>
          <w:szCs w:val="24"/>
        </w:rPr>
        <w:t xml:space="preserve">ntermediate </w:t>
      </w:r>
      <w:r w:rsidR="00F408B0">
        <w:rPr>
          <w:b w:val="0"/>
          <w:i/>
          <w:iCs/>
          <w:sz w:val="24"/>
          <w:szCs w:val="24"/>
        </w:rPr>
        <w:t>s</w:t>
      </w:r>
      <w:r w:rsidRPr="00EC6B52">
        <w:rPr>
          <w:b w:val="0"/>
          <w:i/>
          <w:iCs/>
          <w:sz w:val="24"/>
          <w:szCs w:val="24"/>
        </w:rPr>
        <w:t xml:space="preserve">tudents </w:t>
      </w:r>
      <w:r w:rsidR="00F408B0">
        <w:rPr>
          <w:b w:val="0"/>
          <w:i/>
          <w:iCs/>
          <w:sz w:val="24"/>
          <w:szCs w:val="24"/>
        </w:rPr>
        <w:t>d</w:t>
      </w:r>
      <w:r w:rsidRPr="00EC6B52">
        <w:rPr>
          <w:b w:val="0"/>
          <w:i/>
          <w:iCs/>
          <w:sz w:val="24"/>
          <w:szCs w:val="24"/>
        </w:rPr>
        <w:t xml:space="preserve">evelop the </w:t>
      </w:r>
      <w:r w:rsidR="00F408B0">
        <w:rPr>
          <w:b w:val="0"/>
          <w:i/>
          <w:iCs/>
          <w:sz w:val="24"/>
          <w:szCs w:val="24"/>
        </w:rPr>
        <w:t>s</w:t>
      </w:r>
      <w:r w:rsidRPr="00EC6B52">
        <w:rPr>
          <w:b w:val="0"/>
          <w:i/>
          <w:iCs/>
          <w:sz w:val="24"/>
          <w:szCs w:val="24"/>
        </w:rPr>
        <w:t xml:space="preserve">kills </w:t>
      </w:r>
      <w:r w:rsidR="00F408B0">
        <w:rPr>
          <w:b w:val="0"/>
          <w:i/>
          <w:iCs/>
          <w:sz w:val="24"/>
          <w:szCs w:val="24"/>
        </w:rPr>
        <w:t>t</w:t>
      </w:r>
      <w:r w:rsidRPr="00EC6B52">
        <w:rPr>
          <w:b w:val="0"/>
          <w:i/>
          <w:iCs/>
          <w:sz w:val="24"/>
          <w:szCs w:val="24"/>
        </w:rPr>
        <w:t xml:space="preserve">hey </w:t>
      </w:r>
      <w:r w:rsidR="00F408B0">
        <w:rPr>
          <w:b w:val="0"/>
          <w:i/>
          <w:iCs/>
          <w:sz w:val="24"/>
          <w:szCs w:val="24"/>
        </w:rPr>
        <w:t>n</w:t>
      </w:r>
      <w:r w:rsidRPr="00EC6B52">
        <w:rPr>
          <w:b w:val="0"/>
          <w:i/>
          <w:iCs/>
          <w:sz w:val="24"/>
          <w:szCs w:val="24"/>
        </w:rPr>
        <w:t xml:space="preserve">eed to </w:t>
      </w:r>
      <w:r w:rsidR="00F408B0">
        <w:rPr>
          <w:b w:val="0"/>
          <w:i/>
          <w:iCs/>
          <w:sz w:val="24"/>
          <w:szCs w:val="24"/>
        </w:rPr>
        <w:t>c</w:t>
      </w:r>
      <w:r w:rsidRPr="00EC6B52">
        <w:rPr>
          <w:b w:val="0"/>
          <w:i/>
          <w:iCs/>
          <w:sz w:val="24"/>
          <w:szCs w:val="24"/>
        </w:rPr>
        <w:t xml:space="preserve">omprehend the </w:t>
      </w:r>
      <w:r w:rsidR="00F408B0">
        <w:rPr>
          <w:b w:val="0"/>
          <w:i/>
          <w:iCs/>
          <w:sz w:val="24"/>
          <w:szCs w:val="24"/>
        </w:rPr>
        <w:t>t</w:t>
      </w:r>
      <w:r w:rsidRPr="00EC6B52">
        <w:rPr>
          <w:b w:val="0"/>
          <w:i/>
          <w:iCs/>
          <w:sz w:val="24"/>
          <w:szCs w:val="24"/>
        </w:rPr>
        <w:t xml:space="preserve">exts </w:t>
      </w:r>
      <w:r w:rsidR="00F408B0">
        <w:rPr>
          <w:b w:val="0"/>
          <w:i/>
          <w:iCs/>
          <w:sz w:val="24"/>
          <w:szCs w:val="24"/>
        </w:rPr>
        <w:t>t</w:t>
      </w:r>
      <w:r w:rsidRPr="00EC6B52">
        <w:rPr>
          <w:b w:val="0"/>
          <w:i/>
          <w:iCs/>
          <w:sz w:val="24"/>
          <w:szCs w:val="24"/>
        </w:rPr>
        <w:t xml:space="preserve">hey </w:t>
      </w:r>
      <w:r w:rsidR="00F408B0">
        <w:rPr>
          <w:b w:val="0"/>
          <w:i/>
          <w:iCs/>
          <w:sz w:val="24"/>
          <w:szCs w:val="24"/>
        </w:rPr>
        <w:t>r</w:t>
      </w:r>
      <w:r w:rsidRPr="00EC6B52">
        <w:rPr>
          <w:b w:val="0"/>
          <w:i/>
          <w:iCs/>
          <w:sz w:val="24"/>
          <w:szCs w:val="24"/>
        </w:rPr>
        <w:t>ead.</w:t>
      </w:r>
      <w:r w:rsidRPr="00EC6B52">
        <w:rPr>
          <w:b w:val="0"/>
          <w:sz w:val="24"/>
          <w:szCs w:val="24"/>
        </w:rPr>
        <w:t xml:space="preserve"> New York</w:t>
      </w:r>
      <w:r w:rsidR="00F02BEC">
        <w:rPr>
          <w:b w:val="0"/>
          <w:sz w:val="24"/>
          <w:szCs w:val="24"/>
        </w:rPr>
        <w:t>, NY</w:t>
      </w:r>
      <w:r w:rsidRPr="00EC6B52">
        <w:rPr>
          <w:b w:val="0"/>
          <w:sz w:val="24"/>
          <w:szCs w:val="24"/>
        </w:rPr>
        <w:t xml:space="preserve">: </w:t>
      </w:r>
      <w:hyperlink r:id="rId35" w:history="1">
        <w:r w:rsidRPr="00F408B0">
          <w:rPr>
            <w:rStyle w:val="Hyperlink"/>
            <w:b w:val="0"/>
            <w:color w:val="000000" w:themeColor="text1"/>
            <w:sz w:val="24"/>
            <w:szCs w:val="24"/>
            <w:u w:val="none"/>
          </w:rPr>
          <w:t>Scholastic</w:t>
        </w:r>
      </w:hyperlink>
      <w:r w:rsidRPr="00EC6B52">
        <w:rPr>
          <w:b w:val="0"/>
          <w:color w:val="000000" w:themeColor="text1"/>
          <w:sz w:val="24"/>
          <w:szCs w:val="24"/>
        </w:rPr>
        <w:t>.</w:t>
      </w:r>
    </w:p>
    <w:p w:rsidR="00A66E4D" w:rsidRDefault="00A66E4D" w:rsidP="00A66E4D">
      <w:pPr>
        <w:pStyle w:val="NormalWeb"/>
        <w:spacing w:before="0" w:beforeAutospacing="0" w:after="0" w:afterAutospacing="0"/>
        <w:rPr>
          <w:sz w:val="22"/>
          <w:szCs w:val="22"/>
        </w:rPr>
      </w:pPr>
    </w:p>
    <w:p w:rsidR="00A66E4D" w:rsidRDefault="00A66E4D" w:rsidP="00A66E4D">
      <w:pPr>
        <w:pStyle w:val="NormalWeb"/>
        <w:spacing w:before="0" w:beforeAutospacing="0" w:after="0" w:afterAutospacing="0"/>
        <w:rPr>
          <w:i/>
          <w:iCs/>
        </w:rPr>
      </w:pPr>
      <w:r w:rsidRPr="00A66E4D">
        <w:t xml:space="preserve">MacGinitie, W. H., MacGinitie, R. K., Maria, R. K., &amp; Dreyer, L. G. (2002). </w:t>
      </w:r>
      <w:r w:rsidRPr="00A66E4D">
        <w:rPr>
          <w:i/>
          <w:iCs/>
        </w:rPr>
        <w:t>Gates-</w:t>
      </w:r>
    </w:p>
    <w:p w:rsidR="00E83E75" w:rsidRPr="00A66E4D" w:rsidRDefault="00A66E4D" w:rsidP="00A66E4D">
      <w:pPr>
        <w:pStyle w:val="NormalWeb"/>
        <w:spacing w:before="0" w:beforeAutospacing="0" w:after="0" w:afterAutospacing="0"/>
        <w:ind w:left="720"/>
        <w:rPr>
          <w:i/>
          <w:iCs/>
        </w:rPr>
      </w:pPr>
      <w:r w:rsidRPr="00A66E4D">
        <w:rPr>
          <w:i/>
          <w:iCs/>
        </w:rPr>
        <w:t>MacGinitie reading tests technical report form S and T</w:t>
      </w:r>
      <w:r w:rsidRPr="00A66E4D">
        <w:t>. Itasca, IL: Riverside Publishing</w:t>
      </w:r>
      <w:r>
        <w:t>.</w:t>
      </w:r>
    </w:p>
    <w:p w:rsidR="00A66E4D" w:rsidRDefault="00A66E4D" w:rsidP="00F408B0">
      <w:pPr>
        <w:pStyle w:val="Heading3"/>
        <w:spacing w:before="0" w:beforeAutospacing="0" w:after="0" w:afterAutospacing="0"/>
        <w:ind w:left="720" w:hanging="720"/>
        <w:rPr>
          <w:b w:val="0"/>
          <w:color w:val="000000" w:themeColor="text1"/>
          <w:sz w:val="24"/>
          <w:szCs w:val="24"/>
        </w:rPr>
      </w:pPr>
    </w:p>
    <w:p w:rsidR="00E83E75" w:rsidRDefault="00E83E75" w:rsidP="00F408B0">
      <w:pPr>
        <w:pStyle w:val="Heading3"/>
        <w:spacing w:before="0" w:beforeAutospacing="0" w:after="0" w:afterAutospacing="0"/>
        <w:ind w:left="720" w:hanging="720"/>
        <w:rPr>
          <w:b w:val="0"/>
          <w:color w:val="000000" w:themeColor="text1"/>
          <w:sz w:val="24"/>
          <w:szCs w:val="24"/>
        </w:rPr>
      </w:pPr>
      <w:r>
        <w:rPr>
          <w:b w:val="0"/>
          <w:color w:val="000000" w:themeColor="text1"/>
          <w:sz w:val="24"/>
          <w:szCs w:val="24"/>
        </w:rPr>
        <w:t xml:space="preserve">Mason, J. M., &amp; Au, K.H. (1991). </w:t>
      </w:r>
      <w:r w:rsidRPr="00E83E75">
        <w:rPr>
          <w:b w:val="0"/>
          <w:i/>
          <w:color w:val="000000" w:themeColor="text1"/>
          <w:sz w:val="24"/>
          <w:szCs w:val="24"/>
        </w:rPr>
        <w:t>Reading instructions for today</w:t>
      </w:r>
      <w:r>
        <w:rPr>
          <w:b w:val="0"/>
          <w:color w:val="000000" w:themeColor="text1"/>
          <w:sz w:val="24"/>
          <w:szCs w:val="24"/>
        </w:rPr>
        <w:t>. Glenview, IL: Scott Foresman.</w:t>
      </w:r>
    </w:p>
    <w:p w:rsidR="002E5E32" w:rsidRDefault="002E5E32" w:rsidP="00F408B0">
      <w:pPr>
        <w:pStyle w:val="Heading3"/>
        <w:spacing w:before="0" w:beforeAutospacing="0" w:after="0" w:afterAutospacing="0"/>
        <w:ind w:left="720" w:hanging="720"/>
        <w:rPr>
          <w:b w:val="0"/>
          <w:color w:val="000000" w:themeColor="text1"/>
          <w:sz w:val="24"/>
          <w:szCs w:val="24"/>
        </w:rPr>
      </w:pPr>
    </w:p>
    <w:p w:rsidR="002E5E32" w:rsidRPr="002E5E32" w:rsidRDefault="002E5E32" w:rsidP="002E5E32">
      <w:pPr>
        <w:pStyle w:val="Heading3"/>
        <w:spacing w:before="0" w:beforeAutospacing="0" w:after="0" w:afterAutospacing="0"/>
        <w:ind w:left="720" w:hanging="720"/>
        <w:rPr>
          <w:b w:val="0"/>
          <w:i/>
          <w:sz w:val="24"/>
          <w:szCs w:val="24"/>
        </w:rPr>
      </w:pPr>
      <w:r w:rsidRPr="002E5E32">
        <w:rPr>
          <w:b w:val="0"/>
          <w:sz w:val="24"/>
          <w:szCs w:val="24"/>
        </w:rPr>
        <w:t xml:space="preserve">McCarty, T. L., Wallace, S., Lynch, R. H., &amp; Benally, A. (1991). Classroom inquiry and Navajo learning styles: A call for reassessment. </w:t>
      </w:r>
      <w:r w:rsidRPr="002E5E32">
        <w:rPr>
          <w:b w:val="0"/>
          <w:i/>
          <w:sz w:val="24"/>
          <w:szCs w:val="24"/>
        </w:rPr>
        <w:t>Anthropology &amp; Education Quarterly, 22</w:t>
      </w:r>
      <w:r w:rsidRPr="002E5E32">
        <w:rPr>
          <w:b w:val="0"/>
          <w:sz w:val="24"/>
          <w:szCs w:val="24"/>
        </w:rPr>
        <w:t>(1), 42-59.</w:t>
      </w:r>
    </w:p>
    <w:p w:rsidR="00F408B0" w:rsidRDefault="00F408B0" w:rsidP="00B67CAD">
      <w:pPr>
        <w:spacing w:after="0" w:line="240" w:lineRule="auto"/>
        <w:rPr>
          <w:rFonts w:ascii="Times New Roman" w:hAnsi="Times New Roman"/>
          <w:sz w:val="24"/>
          <w:szCs w:val="24"/>
        </w:rPr>
      </w:pPr>
    </w:p>
    <w:p w:rsidR="004F424E" w:rsidRPr="006A53CB" w:rsidRDefault="004F424E" w:rsidP="006A53CB">
      <w:pPr>
        <w:spacing w:after="0" w:line="240" w:lineRule="auto"/>
        <w:ind w:left="720" w:hanging="720"/>
        <w:rPr>
          <w:rFonts w:ascii="Times New Roman" w:hAnsi="Times New Roman"/>
          <w:sz w:val="24"/>
          <w:szCs w:val="24"/>
        </w:rPr>
      </w:pPr>
      <w:r w:rsidRPr="00EC6B52">
        <w:rPr>
          <w:rFonts w:ascii="Times New Roman" w:hAnsi="Times New Roman"/>
          <w:sz w:val="24"/>
          <w:szCs w:val="24"/>
        </w:rPr>
        <w:t>McCormack, R.</w:t>
      </w:r>
      <w:r w:rsidR="00F408B0">
        <w:rPr>
          <w:rFonts w:ascii="Times New Roman" w:hAnsi="Times New Roman"/>
          <w:sz w:val="24"/>
          <w:szCs w:val="24"/>
        </w:rPr>
        <w:t xml:space="preserve"> </w:t>
      </w:r>
      <w:r w:rsidRPr="00EC6B52">
        <w:rPr>
          <w:rFonts w:ascii="Times New Roman" w:hAnsi="Times New Roman"/>
          <w:sz w:val="24"/>
          <w:szCs w:val="24"/>
        </w:rPr>
        <w:t>L., &amp; Paratore, J.</w:t>
      </w:r>
      <w:r w:rsidR="00F408B0">
        <w:rPr>
          <w:rFonts w:ascii="Times New Roman" w:hAnsi="Times New Roman"/>
          <w:sz w:val="24"/>
          <w:szCs w:val="24"/>
        </w:rPr>
        <w:t xml:space="preserve"> </w:t>
      </w:r>
      <w:r w:rsidRPr="00EC6B52">
        <w:rPr>
          <w:rFonts w:ascii="Times New Roman" w:hAnsi="Times New Roman"/>
          <w:sz w:val="24"/>
          <w:szCs w:val="24"/>
        </w:rPr>
        <w:t xml:space="preserve">R. (2003). </w:t>
      </w:r>
      <w:r w:rsidRPr="00EC6B52">
        <w:rPr>
          <w:rStyle w:val="Emphasis1"/>
          <w:rFonts w:ascii="Times New Roman" w:hAnsi="Times New Roman"/>
          <w:i/>
          <w:sz w:val="24"/>
          <w:szCs w:val="24"/>
        </w:rPr>
        <w:t xml:space="preserve">After </w:t>
      </w:r>
      <w:r w:rsidR="00F408B0">
        <w:rPr>
          <w:rStyle w:val="Emphasis1"/>
          <w:rFonts w:ascii="Times New Roman" w:hAnsi="Times New Roman"/>
          <w:i/>
          <w:sz w:val="24"/>
          <w:szCs w:val="24"/>
        </w:rPr>
        <w:t>e</w:t>
      </w:r>
      <w:r w:rsidRPr="00EC6B52">
        <w:rPr>
          <w:rStyle w:val="Emphasis1"/>
          <w:rFonts w:ascii="Times New Roman" w:hAnsi="Times New Roman"/>
          <w:i/>
          <w:sz w:val="24"/>
          <w:szCs w:val="24"/>
        </w:rPr>
        <w:t xml:space="preserve">arly intervention, </w:t>
      </w:r>
      <w:r w:rsidR="00F408B0">
        <w:rPr>
          <w:rStyle w:val="Emphasis1"/>
          <w:rFonts w:ascii="Times New Roman" w:hAnsi="Times New Roman"/>
          <w:i/>
          <w:sz w:val="24"/>
          <w:szCs w:val="24"/>
        </w:rPr>
        <w:t>t</w:t>
      </w:r>
      <w:r w:rsidRPr="00EC6B52">
        <w:rPr>
          <w:rStyle w:val="Emphasis1"/>
          <w:rFonts w:ascii="Times New Roman" w:hAnsi="Times New Roman"/>
          <w:i/>
          <w:sz w:val="24"/>
          <w:szCs w:val="24"/>
        </w:rPr>
        <w:t xml:space="preserve">hen </w:t>
      </w:r>
      <w:r w:rsidR="00F408B0">
        <w:rPr>
          <w:rStyle w:val="Emphasis1"/>
          <w:rFonts w:ascii="Times New Roman" w:hAnsi="Times New Roman"/>
          <w:i/>
          <w:sz w:val="24"/>
          <w:szCs w:val="24"/>
        </w:rPr>
        <w:t>w</w:t>
      </w:r>
      <w:r w:rsidRPr="00EC6B52">
        <w:rPr>
          <w:rStyle w:val="Emphasis1"/>
          <w:rFonts w:ascii="Times New Roman" w:hAnsi="Times New Roman"/>
          <w:i/>
          <w:sz w:val="24"/>
          <w:szCs w:val="24"/>
        </w:rPr>
        <w:t>hat? Teaching</w:t>
      </w:r>
      <w:r w:rsidR="00F408B0">
        <w:rPr>
          <w:rStyle w:val="Emphasis1"/>
          <w:rFonts w:ascii="Times New Roman" w:hAnsi="Times New Roman"/>
          <w:i/>
          <w:sz w:val="24"/>
          <w:szCs w:val="24"/>
        </w:rPr>
        <w:t xml:space="preserve"> s</w:t>
      </w:r>
      <w:r w:rsidRPr="00EC6B52">
        <w:rPr>
          <w:rStyle w:val="Emphasis1"/>
          <w:rFonts w:ascii="Times New Roman" w:hAnsi="Times New Roman"/>
          <w:i/>
          <w:sz w:val="24"/>
          <w:szCs w:val="24"/>
        </w:rPr>
        <w:t xml:space="preserve">truggling </w:t>
      </w:r>
      <w:r w:rsidR="00F408B0">
        <w:rPr>
          <w:rStyle w:val="Emphasis1"/>
          <w:rFonts w:ascii="Times New Roman" w:hAnsi="Times New Roman"/>
          <w:i/>
          <w:sz w:val="24"/>
          <w:szCs w:val="24"/>
        </w:rPr>
        <w:t>r</w:t>
      </w:r>
      <w:r w:rsidRPr="00EC6B52">
        <w:rPr>
          <w:rStyle w:val="Emphasis1"/>
          <w:rFonts w:ascii="Times New Roman" w:hAnsi="Times New Roman"/>
          <w:i/>
          <w:sz w:val="24"/>
          <w:szCs w:val="24"/>
        </w:rPr>
        <w:t xml:space="preserve">eaders in </w:t>
      </w:r>
      <w:r w:rsidR="00F408B0">
        <w:rPr>
          <w:rStyle w:val="Emphasis1"/>
          <w:rFonts w:ascii="Times New Roman" w:hAnsi="Times New Roman"/>
          <w:i/>
          <w:sz w:val="24"/>
          <w:szCs w:val="24"/>
        </w:rPr>
        <w:t>g</w:t>
      </w:r>
      <w:r w:rsidRPr="00EC6B52">
        <w:rPr>
          <w:rStyle w:val="Emphasis1"/>
          <w:rFonts w:ascii="Times New Roman" w:hAnsi="Times New Roman"/>
          <w:i/>
          <w:sz w:val="24"/>
          <w:szCs w:val="24"/>
        </w:rPr>
        <w:t xml:space="preserve">rades 3 and </w:t>
      </w:r>
      <w:r w:rsidR="00F408B0">
        <w:rPr>
          <w:rStyle w:val="Emphasis1"/>
          <w:rFonts w:ascii="Times New Roman" w:hAnsi="Times New Roman"/>
          <w:i/>
          <w:sz w:val="24"/>
          <w:szCs w:val="24"/>
        </w:rPr>
        <w:t>b</w:t>
      </w:r>
      <w:r w:rsidRPr="00EC6B52">
        <w:rPr>
          <w:rStyle w:val="Emphasis1"/>
          <w:rFonts w:ascii="Times New Roman" w:hAnsi="Times New Roman"/>
          <w:i/>
          <w:sz w:val="24"/>
          <w:szCs w:val="24"/>
        </w:rPr>
        <w:t>eyond</w:t>
      </w:r>
      <w:r w:rsidRPr="00EC6B52">
        <w:rPr>
          <w:rStyle w:val="Emphasis1"/>
          <w:rFonts w:ascii="Times New Roman" w:hAnsi="Times New Roman"/>
          <w:sz w:val="24"/>
          <w:szCs w:val="24"/>
        </w:rPr>
        <w:t>.</w:t>
      </w:r>
      <w:r w:rsidRPr="00EC6B52">
        <w:rPr>
          <w:rFonts w:ascii="Times New Roman" w:hAnsi="Times New Roman"/>
          <w:sz w:val="24"/>
          <w:szCs w:val="24"/>
        </w:rPr>
        <w:t xml:space="preserve"> Newark, DE: Int</w:t>
      </w:r>
      <w:r w:rsidR="006A53CB">
        <w:rPr>
          <w:rFonts w:ascii="Times New Roman" w:hAnsi="Times New Roman"/>
          <w:sz w:val="24"/>
          <w:szCs w:val="24"/>
        </w:rPr>
        <w:t>ernational Reading Association.</w:t>
      </w:r>
    </w:p>
    <w:p w:rsidR="00F408B0" w:rsidRDefault="00F408B0" w:rsidP="00B67CAD">
      <w:pPr>
        <w:spacing w:after="0" w:line="240" w:lineRule="auto"/>
        <w:rPr>
          <w:rFonts w:ascii="Times New Roman" w:hAnsi="Times New Roman"/>
          <w:sz w:val="24"/>
          <w:szCs w:val="24"/>
        </w:rPr>
      </w:pPr>
    </w:p>
    <w:p w:rsidR="001027E3" w:rsidRDefault="001027E3" w:rsidP="001027E3">
      <w:pPr>
        <w:spacing w:after="0" w:line="240" w:lineRule="auto"/>
        <w:ind w:left="720" w:hanging="720"/>
        <w:rPr>
          <w:rFonts w:ascii="Times New Roman" w:hAnsi="Times New Roman"/>
          <w:sz w:val="24"/>
          <w:szCs w:val="24"/>
        </w:rPr>
      </w:pPr>
      <w:r w:rsidRPr="00F408B0">
        <w:rPr>
          <w:rStyle w:val="Emphasis"/>
          <w:rFonts w:ascii="Times New Roman" w:hAnsi="Times New Roman"/>
          <w:i w:val="0"/>
          <w:sz w:val="24"/>
          <w:szCs w:val="24"/>
        </w:rPr>
        <w:t>Medina</w:t>
      </w:r>
      <w:r w:rsidRPr="00F408B0">
        <w:rPr>
          <w:rFonts w:ascii="Times New Roman" w:hAnsi="Times New Roman"/>
          <w:i/>
          <w:sz w:val="24"/>
          <w:szCs w:val="24"/>
        </w:rPr>
        <w:t xml:space="preserve">, </w:t>
      </w:r>
      <w:r w:rsidRPr="002A310C">
        <w:rPr>
          <w:rFonts w:ascii="Times New Roman" w:hAnsi="Times New Roman"/>
          <w:sz w:val="24"/>
          <w:szCs w:val="24"/>
        </w:rPr>
        <w:t>C. (</w:t>
      </w:r>
      <w:r w:rsidRPr="002A310C">
        <w:rPr>
          <w:rStyle w:val="Emphasis"/>
          <w:rFonts w:ascii="Times New Roman" w:hAnsi="Times New Roman"/>
          <w:i w:val="0"/>
          <w:sz w:val="24"/>
          <w:szCs w:val="24"/>
        </w:rPr>
        <w:t>2010</w:t>
      </w:r>
      <w:r w:rsidRPr="002A310C">
        <w:rPr>
          <w:rFonts w:ascii="Times New Roman" w:hAnsi="Times New Roman"/>
          <w:i/>
          <w:sz w:val="24"/>
          <w:szCs w:val="24"/>
        </w:rPr>
        <w:t>).</w:t>
      </w:r>
      <w:r w:rsidRPr="00F408B0">
        <w:rPr>
          <w:rFonts w:ascii="Times New Roman" w:hAnsi="Times New Roman"/>
          <w:i/>
          <w:sz w:val="24"/>
          <w:szCs w:val="24"/>
        </w:rPr>
        <w:t xml:space="preserve"> </w:t>
      </w:r>
      <w:r w:rsidRPr="00F408B0">
        <w:rPr>
          <w:rStyle w:val="Emphasis"/>
          <w:rFonts w:ascii="Times New Roman" w:hAnsi="Times New Roman"/>
          <w:i w:val="0"/>
          <w:sz w:val="24"/>
          <w:szCs w:val="24"/>
        </w:rPr>
        <w:t>Reading across communities</w:t>
      </w:r>
      <w:r w:rsidRPr="00F408B0">
        <w:rPr>
          <w:rFonts w:ascii="Times New Roman" w:hAnsi="Times New Roman"/>
          <w:i/>
          <w:sz w:val="24"/>
          <w:szCs w:val="24"/>
        </w:rPr>
        <w:t xml:space="preserve"> </w:t>
      </w:r>
      <w:r w:rsidRPr="00F408B0">
        <w:rPr>
          <w:rFonts w:ascii="Times New Roman" w:hAnsi="Times New Roman"/>
          <w:sz w:val="24"/>
          <w:szCs w:val="24"/>
        </w:rPr>
        <w:t xml:space="preserve">in biliteracy practices: Examining translocal </w:t>
      </w:r>
      <w:r w:rsidRPr="00EC6B52">
        <w:rPr>
          <w:rFonts w:ascii="Times New Roman" w:hAnsi="Times New Roman"/>
          <w:sz w:val="24"/>
          <w:szCs w:val="24"/>
        </w:rPr>
        <w:t>discourses and cultural flows in literature discussions</w:t>
      </w:r>
      <w:r w:rsidRPr="00EC6B52">
        <w:rPr>
          <w:rFonts w:ascii="Times New Roman" w:hAnsi="Times New Roman"/>
          <w:i/>
          <w:sz w:val="24"/>
          <w:szCs w:val="24"/>
        </w:rPr>
        <w:t xml:space="preserve">. Reading </w:t>
      </w:r>
      <w:r w:rsidRPr="00EC6B52">
        <w:rPr>
          <w:rFonts w:ascii="Times New Roman" w:hAnsi="Times New Roman"/>
          <w:bCs/>
          <w:i/>
          <w:sz w:val="24"/>
          <w:szCs w:val="24"/>
        </w:rPr>
        <w:t xml:space="preserve">Research Quarterly, </w:t>
      </w:r>
      <w:r w:rsidRPr="00EC6B52">
        <w:rPr>
          <w:rStyle w:val="Emphasis"/>
          <w:rFonts w:ascii="Times New Roman" w:hAnsi="Times New Roman"/>
          <w:sz w:val="24"/>
          <w:szCs w:val="24"/>
        </w:rPr>
        <w:t>45,</w:t>
      </w:r>
      <w:r w:rsidR="00FE6D80">
        <w:rPr>
          <w:rStyle w:val="Emphasis"/>
          <w:rFonts w:ascii="Times New Roman" w:hAnsi="Times New Roman"/>
          <w:sz w:val="24"/>
          <w:szCs w:val="24"/>
        </w:rPr>
        <w:t xml:space="preserve"> </w:t>
      </w:r>
      <w:r w:rsidRPr="00EC6B52">
        <w:rPr>
          <w:rFonts w:ascii="Times New Roman" w:hAnsi="Times New Roman"/>
          <w:sz w:val="24"/>
          <w:szCs w:val="24"/>
        </w:rPr>
        <w:t>40-60.</w:t>
      </w:r>
    </w:p>
    <w:p w:rsidR="001B1165" w:rsidRDefault="001B1165" w:rsidP="001027E3">
      <w:pPr>
        <w:spacing w:after="0" w:line="240" w:lineRule="auto"/>
        <w:ind w:left="720" w:hanging="720"/>
        <w:rPr>
          <w:rFonts w:ascii="Times New Roman" w:hAnsi="Times New Roman"/>
          <w:sz w:val="24"/>
          <w:szCs w:val="24"/>
        </w:rPr>
      </w:pPr>
    </w:p>
    <w:p w:rsidR="001B1165" w:rsidRPr="00EC6B52" w:rsidRDefault="001B1165" w:rsidP="001027E3">
      <w:pPr>
        <w:spacing w:after="0" w:line="240" w:lineRule="auto"/>
        <w:ind w:left="720" w:hanging="720"/>
        <w:rPr>
          <w:rFonts w:ascii="Times New Roman" w:hAnsi="Times New Roman"/>
          <w:sz w:val="24"/>
          <w:szCs w:val="24"/>
        </w:rPr>
      </w:pPr>
      <w:r>
        <w:rPr>
          <w:rFonts w:ascii="Times New Roman" w:hAnsi="Times New Roman"/>
          <w:sz w:val="24"/>
          <w:szCs w:val="24"/>
        </w:rPr>
        <w:t>MetaMetrics</w:t>
      </w:r>
      <w:r w:rsidR="006D19A3">
        <w:rPr>
          <w:rFonts w:ascii="Times New Roman" w:hAnsi="Times New Roman"/>
          <w:sz w:val="24"/>
          <w:szCs w:val="24"/>
        </w:rPr>
        <w:t>, Inc</w:t>
      </w:r>
      <w:r>
        <w:rPr>
          <w:rFonts w:ascii="Times New Roman" w:hAnsi="Times New Roman"/>
          <w:sz w:val="24"/>
          <w:szCs w:val="24"/>
        </w:rPr>
        <w:t xml:space="preserve"> (2013)</w:t>
      </w:r>
      <w:r w:rsidR="006D19A3">
        <w:rPr>
          <w:rFonts w:ascii="Times New Roman" w:hAnsi="Times New Roman"/>
          <w:sz w:val="24"/>
          <w:szCs w:val="24"/>
        </w:rPr>
        <w:t>.</w:t>
      </w:r>
      <w:r>
        <w:rPr>
          <w:rFonts w:ascii="Times New Roman" w:hAnsi="Times New Roman"/>
          <w:sz w:val="24"/>
          <w:szCs w:val="24"/>
        </w:rPr>
        <w:t xml:space="preserve"> </w:t>
      </w:r>
      <w:r w:rsidR="006D19A3" w:rsidRPr="006D19A3">
        <w:rPr>
          <w:rFonts w:ascii="Times New Roman" w:hAnsi="Times New Roman"/>
          <w:i/>
          <w:sz w:val="24"/>
          <w:szCs w:val="24"/>
        </w:rPr>
        <w:t>The Lexile F</w:t>
      </w:r>
      <w:r w:rsidRPr="006D19A3">
        <w:rPr>
          <w:rFonts w:ascii="Times New Roman" w:hAnsi="Times New Roman"/>
          <w:i/>
          <w:sz w:val="24"/>
          <w:szCs w:val="24"/>
        </w:rPr>
        <w:t>ramewor</w:t>
      </w:r>
      <w:r w:rsidR="006D19A3">
        <w:rPr>
          <w:rFonts w:ascii="Times New Roman" w:hAnsi="Times New Roman"/>
          <w:i/>
          <w:sz w:val="24"/>
          <w:szCs w:val="24"/>
        </w:rPr>
        <w:t xml:space="preserve">k </w:t>
      </w:r>
      <w:r w:rsidR="006D19A3" w:rsidRPr="006D19A3">
        <w:rPr>
          <w:rFonts w:ascii="Times New Roman" w:hAnsi="Times New Roman"/>
          <w:i/>
          <w:sz w:val="24"/>
          <w:szCs w:val="24"/>
        </w:rPr>
        <w:t>for r</w:t>
      </w:r>
      <w:r w:rsidRPr="006D19A3">
        <w:rPr>
          <w:rFonts w:ascii="Times New Roman" w:hAnsi="Times New Roman"/>
          <w:i/>
          <w:sz w:val="24"/>
          <w:szCs w:val="24"/>
        </w:rPr>
        <w:t>eading</w:t>
      </w:r>
      <w:r w:rsidR="006D19A3">
        <w:rPr>
          <w:rFonts w:ascii="Times New Roman" w:hAnsi="Times New Roman"/>
          <w:i/>
          <w:sz w:val="24"/>
          <w:szCs w:val="24"/>
        </w:rPr>
        <w:t xml:space="preserve">. </w:t>
      </w:r>
      <w:r w:rsidR="006D19A3">
        <w:rPr>
          <w:rFonts w:ascii="Times New Roman" w:hAnsi="Times New Roman"/>
          <w:sz w:val="24"/>
          <w:szCs w:val="24"/>
        </w:rPr>
        <w:t xml:space="preserve">Retrieved February, 2013, from </w:t>
      </w:r>
      <w:r w:rsidRPr="001B1165">
        <w:rPr>
          <w:rFonts w:ascii="Times New Roman" w:hAnsi="Times New Roman"/>
          <w:sz w:val="24"/>
          <w:szCs w:val="24"/>
        </w:rPr>
        <w:t>http://www.lexile.com/about-lexile/lexile-overview/</w:t>
      </w:r>
    </w:p>
    <w:p w:rsidR="00FE6D80" w:rsidRDefault="00FE6D80" w:rsidP="00F408B0">
      <w:pPr>
        <w:spacing w:after="0" w:line="240" w:lineRule="auto"/>
        <w:ind w:left="720" w:hanging="720"/>
        <w:rPr>
          <w:rFonts w:ascii="Times New Roman" w:hAnsi="Times New Roman"/>
          <w:sz w:val="24"/>
          <w:szCs w:val="24"/>
        </w:rPr>
      </w:pPr>
    </w:p>
    <w:p w:rsidR="004F424E" w:rsidRPr="00EC6B52" w:rsidRDefault="004F424E" w:rsidP="00F408B0">
      <w:pPr>
        <w:spacing w:after="0" w:line="240" w:lineRule="auto"/>
        <w:ind w:left="720" w:hanging="720"/>
        <w:rPr>
          <w:rFonts w:ascii="Times New Roman" w:hAnsi="Times New Roman"/>
          <w:sz w:val="24"/>
          <w:szCs w:val="24"/>
        </w:rPr>
      </w:pPr>
      <w:r w:rsidRPr="00EC6B52">
        <w:rPr>
          <w:rFonts w:ascii="Times New Roman" w:hAnsi="Times New Roman"/>
          <w:sz w:val="24"/>
          <w:szCs w:val="24"/>
        </w:rPr>
        <w:t>Moje, E. (2008). F</w:t>
      </w:r>
      <w:r w:rsidR="006D19A3">
        <w:rPr>
          <w:rFonts w:ascii="Times New Roman" w:hAnsi="Times New Roman"/>
          <w:sz w:val="24"/>
          <w:szCs w:val="24"/>
        </w:rPr>
        <w:t xml:space="preserve">oregrounding the disciplines in </w:t>
      </w:r>
      <w:r w:rsidRPr="00EC6B52">
        <w:rPr>
          <w:rFonts w:ascii="Times New Roman" w:hAnsi="Times New Roman"/>
          <w:sz w:val="24"/>
          <w:szCs w:val="24"/>
        </w:rPr>
        <w:t xml:space="preserve">secondary literacy teaching and learning: A call for change. </w:t>
      </w:r>
      <w:r w:rsidRPr="00EC6B52">
        <w:rPr>
          <w:rStyle w:val="noitalics1"/>
          <w:rFonts w:ascii="Times New Roman" w:hAnsi="Times New Roman"/>
          <w:i/>
          <w:iCs/>
          <w:sz w:val="24"/>
          <w:szCs w:val="24"/>
        </w:rPr>
        <w:t>Journal of Adolescent &amp; Adult Literacy, 52</w:t>
      </w:r>
      <w:r w:rsidRPr="00EC6B52">
        <w:rPr>
          <w:rFonts w:ascii="Times New Roman" w:hAnsi="Times New Roman"/>
          <w:sz w:val="24"/>
          <w:szCs w:val="24"/>
        </w:rPr>
        <w:t>(2), 96–107.</w:t>
      </w:r>
    </w:p>
    <w:p w:rsidR="00EC3133" w:rsidRDefault="00EC3133" w:rsidP="00A66E4D">
      <w:pPr>
        <w:pStyle w:val="NormalWeb"/>
        <w:spacing w:before="0" w:beforeAutospacing="0" w:after="0" w:afterAutospacing="0"/>
        <w:rPr>
          <w:rStyle w:val="hidden"/>
        </w:rPr>
      </w:pPr>
    </w:p>
    <w:p w:rsidR="00EC3133" w:rsidRDefault="00EC3133" w:rsidP="00EC3133">
      <w:pPr>
        <w:pStyle w:val="NormalWeb"/>
        <w:spacing w:before="0" w:beforeAutospacing="0" w:after="0" w:afterAutospacing="0"/>
        <w:ind w:left="720" w:hanging="720"/>
        <w:rPr>
          <w:rStyle w:val="hidden"/>
        </w:rPr>
      </w:pPr>
      <w:r w:rsidRPr="00EC6B52">
        <w:rPr>
          <w:rStyle w:val="hidden"/>
        </w:rPr>
        <w:t>Moore, D.</w:t>
      </w:r>
      <w:r>
        <w:rPr>
          <w:rStyle w:val="hidden"/>
        </w:rPr>
        <w:t xml:space="preserve"> </w:t>
      </w:r>
      <w:r w:rsidRPr="00EC6B52">
        <w:rPr>
          <w:rStyle w:val="hidden"/>
        </w:rPr>
        <w:t>W., Bean, T., Birdyshaw, D., &amp; Rycik, J.</w:t>
      </w:r>
      <w:r>
        <w:rPr>
          <w:rStyle w:val="hidden"/>
        </w:rPr>
        <w:t xml:space="preserve"> </w:t>
      </w:r>
      <w:r w:rsidRPr="00EC6B52">
        <w:rPr>
          <w:rStyle w:val="hidden"/>
        </w:rPr>
        <w:t xml:space="preserve">A. (1999). Adolescent literacy: A position statement for the commission on adolescent literacy of the International Reading. Association. </w:t>
      </w:r>
      <w:r w:rsidRPr="00904108">
        <w:rPr>
          <w:rStyle w:val="hidden"/>
          <w:i/>
        </w:rPr>
        <w:t>Journal of Adolescent and Adult Literacy, 43</w:t>
      </w:r>
      <w:r w:rsidRPr="00EC6B52">
        <w:rPr>
          <w:rStyle w:val="hidden"/>
        </w:rPr>
        <w:t xml:space="preserve">, 97-112.  </w:t>
      </w:r>
    </w:p>
    <w:tbl>
      <w:tblPr>
        <w:tblpPr w:leftFromText="45" w:rightFromText="45" w:vertAnchor="text"/>
        <w:tblW w:w="8720" w:type="dxa"/>
        <w:shd w:val="clear" w:color="auto" w:fill="FFFFCC"/>
        <w:tblCellMar>
          <w:top w:w="15" w:type="dxa"/>
          <w:left w:w="15" w:type="dxa"/>
          <w:bottom w:w="15" w:type="dxa"/>
          <w:right w:w="15" w:type="dxa"/>
        </w:tblCellMar>
        <w:tblLook w:val="04A0" w:firstRow="1" w:lastRow="0" w:firstColumn="1" w:lastColumn="0" w:noHBand="0" w:noVBand="1"/>
      </w:tblPr>
      <w:tblGrid>
        <w:gridCol w:w="4360"/>
        <w:gridCol w:w="4360"/>
      </w:tblGrid>
      <w:tr w:rsidR="00EC3133" w:rsidRPr="00EC3133" w:rsidTr="00EC3133">
        <w:tc>
          <w:tcPr>
            <w:tcW w:w="0" w:type="auto"/>
            <w:shd w:val="clear" w:color="auto" w:fill="FFFFFF"/>
            <w:vAlign w:val="center"/>
            <w:hideMark/>
          </w:tcPr>
          <w:p w:rsidR="00EC3133" w:rsidRPr="00EC3133" w:rsidRDefault="00EC3133" w:rsidP="00EC3133">
            <w:pPr>
              <w:rPr>
                <w:rFonts w:ascii="Times New Roman" w:hAnsi="Times New Roman"/>
                <w:sz w:val="24"/>
                <w:szCs w:val="24"/>
              </w:rPr>
            </w:pPr>
          </w:p>
        </w:tc>
        <w:tc>
          <w:tcPr>
            <w:tcW w:w="0" w:type="auto"/>
            <w:shd w:val="clear" w:color="auto" w:fill="FFFFFF"/>
            <w:vAlign w:val="center"/>
            <w:hideMark/>
          </w:tcPr>
          <w:p w:rsidR="00EC3133" w:rsidRPr="00EC3133" w:rsidRDefault="00EC3133" w:rsidP="00EC3133">
            <w:pPr>
              <w:spacing w:after="0" w:line="240" w:lineRule="auto"/>
              <w:rPr>
                <w:rFonts w:ascii="Times New Roman" w:eastAsia="Times New Roman" w:hAnsi="Times New Roman"/>
                <w:sz w:val="20"/>
                <w:szCs w:val="20"/>
              </w:rPr>
            </w:pPr>
          </w:p>
        </w:tc>
      </w:tr>
    </w:tbl>
    <w:p w:rsidR="00EC3133" w:rsidRDefault="00EC3133" w:rsidP="0027480D">
      <w:pPr>
        <w:spacing w:after="0" w:line="240" w:lineRule="auto"/>
        <w:ind w:left="720" w:hanging="720"/>
        <w:rPr>
          <w:rFonts w:ascii="Times New Roman" w:hAnsi="Times New Roman"/>
          <w:sz w:val="24"/>
          <w:szCs w:val="24"/>
        </w:rPr>
      </w:pPr>
    </w:p>
    <w:p w:rsidR="0027480D" w:rsidRDefault="00EC3133" w:rsidP="0027480D">
      <w:pPr>
        <w:spacing w:after="0" w:line="240" w:lineRule="auto"/>
        <w:ind w:left="720" w:hanging="720"/>
        <w:rPr>
          <w:rFonts w:ascii="Times New Roman" w:hAnsi="Times New Roman"/>
          <w:sz w:val="24"/>
          <w:szCs w:val="24"/>
        </w:rPr>
      </w:pPr>
      <w:r w:rsidRPr="00EC3133">
        <w:rPr>
          <w:rFonts w:ascii="Times New Roman" w:hAnsi="Times New Roman"/>
          <w:sz w:val="24"/>
          <w:szCs w:val="24"/>
        </w:rPr>
        <w:t>Morrell, E</w:t>
      </w:r>
      <w:r>
        <w:rPr>
          <w:rFonts w:ascii="Times New Roman" w:hAnsi="Times New Roman"/>
          <w:sz w:val="24"/>
          <w:szCs w:val="24"/>
        </w:rPr>
        <w:t>. &amp; Duncan-Andrade, J. (2002). Toward a critical classroom discourse: promoting academic literacy through engaging hip-hop culture with urban youth</w:t>
      </w:r>
      <w:r w:rsidRPr="00EC3133">
        <w:rPr>
          <w:rFonts w:ascii="Times New Roman" w:hAnsi="Times New Roman"/>
          <w:sz w:val="24"/>
          <w:szCs w:val="24"/>
        </w:rPr>
        <w:t xml:space="preserve">. </w:t>
      </w:r>
      <w:r w:rsidRPr="00EC3133">
        <w:rPr>
          <w:rStyle w:val="Emphasis"/>
          <w:rFonts w:ascii="Times New Roman" w:hAnsi="Times New Roman"/>
          <w:sz w:val="24"/>
          <w:szCs w:val="24"/>
        </w:rPr>
        <w:t>English Journal</w:t>
      </w:r>
      <w:r>
        <w:rPr>
          <w:rFonts w:ascii="Times New Roman" w:hAnsi="Times New Roman"/>
          <w:sz w:val="24"/>
          <w:szCs w:val="24"/>
        </w:rPr>
        <w:t>,</w:t>
      </w:r>
      <w:r w:rsidRPr="00EC3133">
        <w:rPr>
          <w:rFonts w:ascii="Times New Roman" w:hAnsi="Times New Roman"/>
          <w:sz w:val="24"/>
          <w:szCs w:val="24"/>
        </w:rPr>
        <w:t xml:space="preserve"> </w:t>
      </w:r>
      <w:r>
        <w:rPr>
          <w:rFonts w:ascii="Times New Roman" w:hAnsi="Times New Roman"/>
          <w:sz w:val="24"/>
          <w:szCs w:val="24"/>
        </w:rPr>
        <w:t>91(</w:t>
      </w:r>
      <w:r w:rsidRPr="00EC3133">
        <w:rPr>
          <w:rFonts w:ascii="Times New Roman" w:hAnsi="Times New Roman"/>
          <w:sz w:val="24"/>
          <w:szCs w:val="24"/>
        </w:rPr>
        <w:t>6</w:t>
      </w:r>
      <w:r>
        <w:rPr>
          <w:rFonts w:ascii="Times New Roman" w:hAnsi="Times New Roman"/>
          <w:sz w:val="24"/>
          <w:szCs w:val="24"/>
        </w:rPr>
        <w:t xml:space="preserve">), </w:t>
      </w:r>
      <w:r w:rsidRPr="00EC3133">
        <w:rPr>
          <w:rFonts w:ascii="Times New Roman" w:hAnsi="Times New Roman"/>
          <w:sz w:val="24"/>
          <w:szCs w:val="24"/>
        </w:rPr>
        <w:t>88-92.</w:t>
      </w:r>
    </w:p>
    <w:p w:rsidR="00EC3133" w:rsidRPr="00EC3133" w:rsidRDefault="00EC3133" w:rsidP="0027480D">
      <w:pPr>
        <w:spacing w:after="0" w:line="240" w:lineRule="auto"/>
        <w:ind w:left="720" w:hanging="720"/>
        <w:rPr>
          <w:rFonts w:ascii="Times New Roman" w:hAnsi="Times New Roman"/>
          <w:sz w:val="24"/>
          <w:szCs w:val="24"/>
        </w:rPr>
      </w:pPr>
    </w:p>
    <w:p w:rsidR="0027480D" w:rsidRDefault="00E83E75" w:rsidP="0027480D">
      <w:pPr>
        <w:autoSpaceDE w:val="0"/>
        <w:autoSpaceDN w:val="0"/>
        <w:adjustRightInd w:val="0"/>
        <w:spacing w:after="0" w:line="240" w:lineRule="auto"/>
        <w:rPr>
          <w:rFonts w:ascii="Times New Roman" w:eastAsiaTheme="minorHAnsi" w:hAnsi="Times New Roman"/>
          <w:i/>
          <w:sz w:val="24"/>
          <w:szCs w:val="24"/>
        </w:rPr>
      </w:pPr>
      <w:r w:rsidRPr="0027480D">
        <w:rPr>
          <w:rFonts w:ascii="Times New Roman" w:eastAsiaTheme="minorHAnsi" w:hAnsi="Times New Roman"/>
          <w:sz w:val="24"/>
          <w:szCs w:val="24"/>
        </w:rPr>
        <w:t>Morris, V. (2011). The street lit author and the inner-city teen reader</w:t>
      </w:r>
      <w:r w:rsidR="0027480D" w:rsidRPr="0027480D">
        <w:rPr>
          <w:rFonts w:ascii="Times New Roman" w:eastAsiaTheme="minorHAnsi" w:hAnsi="Times New Roman"/>
          <w:sz w:val="24"/>
          <w:szCs w:val="24"/>
        </w:rPr>
        <w:t xml:space="preserve">. </w:t>
      </w:r>
      <w:r w:rsidR="0027480D" w:rsidRPr="0027480D">
        <w:rPr>
          <w:rFonts w:ascii="Times New Roman" w:eastAsiaTheme="minorHAnsi" w:hAnsi="Times New Roman"/>
          <w:i/>
          <w:sz w:val="24"/>
          <w:szCs w:val="24"/>
        </w:rPr>
        <w:t xml:space="preserve">Young Adult </w:t>
      </w:r>
    </w:p>
    <w:p w:rsidR="006D6BF6" w:rsidRPr="0027480D" w:rsidRDefault="0027480D" w:rsidP="0027480D">
      <w:pPr>
        <w:autoSpaceDE w:val="0"/>
        <w:autoSpaceDN w:val="0"/>
        <w:adjustRightInd w:val="0"/>
        <w:spacing w:after="0" w:line="240" w:lineRule="auto"/>
        <w:ind w:firstLine="720"/>
        <w:rPr>
          <w:rFonts w:ascii="Times New Roman" w:eastAsiaTheme="minorHAnsi" w:hAnsi="Times New Roman"/>
          <w:sz w:val="24"/>
          <w:szCs w:val="24"/>
        </w:rPr>
      </w:pPr>
      <w:r w:rsidRPr="0027480D">
        <w:rPr>
          <w:rFonts w:ascii="Times New Roman" w:eastAsiaTheme="minorHAnsi" w:hAnsi="Times New Roman"/>
          <w:i/>
          <w:sz w:val="24"/>
          <w:szCs w:val="24"/>
        </w:rPr>
        <w:t>Library Services, 10</w:t>
      </w:r>
      <w:r w:rsidRPr="0027480D">
        <w:rPr>
          <w:rFonts w:ascii="Times New Roman" w:eastAsiaTheme="minorHAnsi" w:hAnsi="Times New Roman"/>
          <w:sz w:val="24"/>
          <w:szCs w:val="24"/>
        </w:rPr>
        <w:t>(1), 21-24.</w:t>
      </w:r>
      <w:r w:rsidR="00AD7CF9">
        <w:rPr>
          <w:rFonts w:ascii="Times New Roman" w:eastAsiaTheme="minorHAnsi" w:hAnsi="Times New Roman"/>
          <w:sz w:val="24"/>
          <w:szCs w:val="24"/>
        </w:rPr>
        <w:t xml:space="preserve"> </w:t>
      </w:r>
    </w:p>
    <w:p w:rsidR="0027480D" w:rsidRDefault="0027480D" w:rsidP="006D6BF6">
      <w:pPr>
        <w:autoSpaceDE w:val="0"/>
        <w:autoSpaceDN w:val="0"/>
        <w:adjustRightInd w:val="0"/>
        <w:spacing w:after="0" w:line="240" w:lineRule="auto"/>
        <w:rPr>
          <w:rFonts w:ascii="Times New Roman" w:hAnsi="Times New Roman"/>
          <w:sz w:val="24"/>
          <w:szCs w:val="24"/>
        </w:rPr>
      </w:pPr>
    </w:p>
    <w:p w:rsidR="006D6BF6" w:rsidRPr="006D6BF6" w:rsidRDefault="006D6BF6" w:rsidP="006D6BF6">
      <w:pPr>
        <w:autoSpaceDE w:val="0"/>
        <w:autoSpaceDN w:val="0"/>
        <w:adjustRightInd w:val="0"/>
        <w:spacing w:after="0" w:line="240" w:lineRule="auto"/>
        <w:rPr>
          <w:rFonts w:ascii="Times New Roman" w:hAnsi="Times New Roman"/>
          <w:sz w:val="24"/>
          <w:szCs w:val="24"/>
        </w:rPr>
      </w:pPr>
      <w:r w:rsidRPr="006D6BF6">
        <w:rPr>
          <w:rFonts w:ascii="Times New Roman" w:hAnsi="Times New Roman"/>
          <w:sz w:val="24"/>
          <w:szCs w:val="24"/>
        </w:rPr>
        <w:t xml:space="preserve">Morris, V., Hughes-Hassell, S., Agosto, D.P., &amp; Cottman, D.T. (2006). Street lit flying </w:t>
      </w:r>
    </w:p>
    <w:p w:rsidR="006D6BF6" w:rsidRDefault="006D6BF6" w:rsidP="006D6BF6">
      <w:pPr>
        <w:autoSpaceDE w:val="0"/>
        <w:autoSpaceDN w:val="0"/>
        <w:adjustRightInd w:val="0"/>
        <w:spacing w:after="0" w:line="240" w:lineRule="auto"/>
        <w:ind w:left="720"/>
        <w:rPr>
          <w:rFonts w:ascii="Times New Roman" w:hAnsi="Times New Roman"/>
          <w:sz w:val="24"/>
          <w:szCs w:val="24"/>
        </w:rPr>
      </w:pPr>
      <w:r w:rsidRPr="006D6BF6">
        <w:rPr>
          <w:rFonts w:ascii="Times New Roman" w:hAnsi="Times New Roman"/>
          <w:sz w:val="24"/>
          <w:szCs w:val="24"/>
        </w:rPr>
        <w:t xml:space="preserve">off teen fiction bookshelves in Philadelphia public libraries. </w:t>
      </w:r>
      <w:r w:rsidRPr="006D6BF6">
        <w:rPr>
          <w:rFonts w:ascii="Times New Roman" w:hAnsi="Times New Roman"/>
          <w:i/>
          <w:iCs/>
          <w:sz w:val="24"/>
          <w:szCs w:val="24"/>
        </w:rPr>
        <w:t>Young Adult Library Services</w:t>
      </w:r>
      <w:r w:rsidRPr="006D6BF6">
        <w:rPr>
          <w:rFonts w:ascii="Times New Roman" w:hAnsi="Times New Roman"/>
          <w:sz w:val="24"/>
          <w:szCs w:val="24"/>
        </w:rPr>
        <w:t xml:space="preserve">, </w:t>
      </w:r>
      <w:r w:rsidRPr="006D6BF6">
        <w:rPr>
          <w:rFonts w:ascii="Times New Roman" w:hAnsi="Times New Roman"/>
          <w:i/>
          <w:iCs/>
          <w:sz w:val="24"/>
          <w:szCs w:val="24"/>
        </w:rPr>
        <w:t>5</w:t>
      </w:r>
      <w:r w:rsidRPr="006D6BF6">
        <w:rPr>
          <w:rFonts w:ascii="Times New Roman" w:hAnsi="Times New Roman"/>
          <w:sz w:val="24"/>
          <w:szCs w:val="24"/>
        </w:rPr>
        <w:t>(1), 16-23.</w:t>
      </w:r>
    </w:p>
    <w:p w:rsidR="006D6BF6" w:rsidRDefault="006D6BF6" w:rsidP="006D6BF6">
      <w:pPr>
        <w:pStyle w:val="recordtransformer-bibl-classxsl-v1135-display-bibl-briefxsl-v15021"/>
        <w:spacing w:before="0" w:beforeAutospacing="0" w:after="0" w:afterAutospacing="0"/>
      </w:pPr>
    </w:p>
    <w:p w:rsidR="006D6BF6" w:rsidRPr="006D6BF6" w:rsidRDefault="006D6BF6" w:rsidP="006D6BF6">
      <w:pPr>
        <w:pStyle w:val="recordtransformer-bibl-classxsl-v1135-display-bibl-briefxsl-v15021"/>
        <w:spacing w:before="0" w:beforeAutospacing="0" w:after="0" w:afterAutospacing="0"/>
        <w:rPr>
          <w:rStyle w:val="Emphasis"/>
          <w:rFonts w:eastAsia="Calibri"/>
        </w:rPr>
      </w:pPr>
      <w:r w:rsidRPr="006D6BF6">
        <w:t xml:space="preserve">National Center for Education Statistics (2011a). </w:t>
      </w:r>
      <w:r w:rsidRPr="006D6BF6">
        <w:rPr>
          <w:rStyle w:val="Emphasis"/>
          <w:rFonts w:eastAsia="Calibri"/>
        </w:rPr>
        <w:t xml:space="preserve">The Nation's Report Card: NAEP </w:t>
      </w:r>
    </w:p>
    <w:p w:rsidR="006D6BF6" w:rsidRPr="006D6BF6" w:rsidRDefault="006D6BF6" w:rsidP="006D6BF6">
      <w:pPr>
        <w:pStyle w:val="recordtransformer-bibl-classxsl-v1135-display-bibl-briefxsl-v15021"/>
        <w:spacing w:before="0" w:beforeAutospacing="0" w:after="0" w:afterAutospacing="0"/>
        <w:ind w:left="720"/>
        <w:rPr>
          <w:rFonts w:eastAsiaTheme="minorEastAsia"/>
          <w:i/>
          <w:iCs/>
        </w:rPr>
      </w:pPr>
      <w:r w:rsidRPr="006D6BF6">
        <w:rPr>
          <w:rStyle w:val="Emphasis"/>
          <w:rFonts w:eastAsia="Calibri"/>
        </w:rPr>
        <w:t>Reading 2011 </w:t>
      </w:r>
      <w:r w:rsidRPr="006D6BF6">
        <w:t xml:space="preserve">(NCES 2012–457). National Center for Education Statistics, Institute of Education Sciences, U.S. Department of Education, Washington, D.C. Retrieved from </w:t>
      </w:r>
      <w:hyperlink r:id="rId36" w:history="1">
        <w:r w:rsidRPr="006D6BF6">
          <w:rPr>
            <w:rStyle w:val="Hyperlink"/>
            <w:rFonts w:eastAsiaTheme="minorEastAsia"/>
          </w:rPr>
          <w:t>http://nces.ed.gov</w:t>
        </w:r>
      </w:hyperlink>
    </w:p>
    <w:p w:rsidR="006D6BF6" w:rsidRPr="006D6BF6" w:rsidRDefault="006D6BF6" w:rsidP="006D6BF6">
      <w:pPr>
        <w:autoSpaceDE w:val="0"/>
        <w:autoSpaceDN w:val="0"/>
        <w:adjustRightInd w:val="0"/>
        <w:spacing w:after="0" w:line="240" w:lineRule="auto"/>
        <w:ind w:left="720"/>
        <w:rPr>
          <w:rFonts w:ascii="Times New Roman" w:hAnsi="Times New Roman"/>
          <w:sz w:val="24"/>
          <w:szCs w:val="24"/>
        </w:rPr>
      </w:pPr>
    </w:p>
    <w:p w:rsidR="006D6BF6" w:rsidRPr="006D6BF6" w:rsidRDefault="006D6BF6" w:rsidP="006D6BF6">
      <w:pPr>
        <w:pStyle w:val="recordtransformer-bibl-classxsl-v1135-display-bibl-briefxsl-v15021"/>
        <w:spacing w:before="0" w:beforeAutospacing="0" w:after="0" w:afterAutospacing="0"/>
        <w:rPr>
          <w:rFonts w:eastAsiaTheme="minorEastAsia"/>
          <w:i/>
        </w:rPr>
      </w:pPr>
      <w:r w:rsidRPr="006D6BF6">
        <w:rPr>
          <w:rFonts w:eastAsiaTheme="minorEastAsia"/>
        </w:rPr>
        <w:t xml:space="preserve">National Center for Education Statistics (2011b). </w:t>
      </w:r>
      <w:r w:rsidRPr="006D6BF6">
        <w:rPr>
          <w:rFonts w:eastAsiaTheme="minorEastAsia"/>
          <w:i/>
        </w:rPr>
        <w:t xml:space="preserve">The Nation’s Report Card: Trial Urban </w:t>
      </w:r>
    </w:p>
    <w:p w:rsidR="006D6BF6" w:rsidRPr="006D6BF6" w:rsidRDefault="006D6BF6" w:rsidP="006D6BF6">
      <w:pPr>
        <w:pStyle w:val="recordtransformer-bibl-classxsl-v1135-display-bibl-briefxsl-v15021"/>
        <w:spacing w:before="0" w:beforeAutospacing="0" w:after="0" w:afterAutospacing="0"/>
        <w:ind w:left="720"/>
        <w:rPr>
          <w:rFonts w:eastAsiaTheme="minorEastAsia"/>
          <w:i/>
        </w:rPr>
      </w:pPr>
      <w:r w:rsidRPr="006D6BF6">
        <w:rPr>
          <w:rFonts w:eastAsiaTheme="minorEastAsia"/>
          <w:i/>
        </w:rPr>
        <w:t>District Assessment Reading 2011</w:t>
      </w:r>
      <w:r w:rsidRPr="006D6BF6">
        <w:rPr>
          <w:rFonts w:eastAsiaTheme="minorEastAsia"/>
        </w:rPr>
        <w:t xml:space="preserve"> (NCES 2012–455). Institute of Education Sciences, U.S. Department of Education, Washington, D.C. Retrieved from </w:t>
      </w:r>
      <w:hyperlink r:id="rId37" w:history="1">
        <w:r w:rsidRPr="006D6BF6">
          <w:rPr>
            <w:rStyle w:val="Hyperlink"/>
            <w:rFonts w:eastAsiaTheme="minorEastAsia"/>
          </w:rPr>
          <w:t>http://nces.ed.gov</w:t>
        </w:r>
      </w:hyperlink>
    </w:p>
    <w:p w:rsidR="00F408B0" w:rsidRPr="006D6BF6" w:rsidRDefault="00F408B0" w:rsidP="00B67CAD">
      <w:pPr>
        <w:spacing w:after="0" w:line="240" w:lineRule="auto"/>
        <w:rPr>
          <w:rFonts w:ascii="Times New Roman" w:eastAsiaTheme="minorHAnsi" w:hAnsi="Times New Roman"/>
          <w:sz w:val="24"/>
          <w:szCs w:val="24"/>
        </w:rPr>
      </w:pPr>
    </w:p>
    <w:p w:rsidR="00FE6D80" w:rsidRDefault="00FE6D80" w:rsidP="00FE6D80">
      <w:pPr>
        <w:spacing w:after="0" w:line="240" w:lineRule="auto"/>
        <w:ind w:left="720" w:hanging="720"/>
        <w:rPr>
          <w:rFonts w:ascii="Times New Roman" w:hAnsi="Times New Roman"/>
          <w:sz w:val="24"/>
          <w:szCs w:val="24"/>
        </w:rPr>
      </w:pPr>
      <w:r w:rsidRPr="00532DE2">
        <w:rPr>
          <w:rFonts w:ascii="Times New Roman" w:eastAsiaTheme="minorHAnsi" w:hAnsi="Times New Roman"/>
          <w:sz w:val="24"/>
          <w:szCs w:val="24"/>
        </w:rPr>
        <w:t xml:space="preserve">National Reading Panel (2000). </w:t>
      </w:r>
      <w:r w:rsidRPr="00532DE2">
        <w:rPr>
          <w:rFonts w:ascii="Times New Roman" w:eastAsiaTheme="minorHAnsi" w:hAnsi="Times New Roman"/>
          <w:i/>
          <w:sz w:val="24"/>
          <w:szCs w:val="24"/>
        </w:rPr>
        <w:t>Teaching children</w:t>
      </w:r>
      <w:r w:rsidRPr="00532DE2">
        <w:rPr>
          <w:rFonts w:ascii="Times New Roman" w:hAnsi="Times New Roman"/>
          <w:i/>
          <w:sz w:val="24"/>
          <w:szCs w:val="24"/>
        </w:rPr>
        <w:t xml:space="preserve"> to read: An evidence-based assessment</w:t>
      </w:r>
      <w:r w:rsidRPr="00975428">
        <w:rPr>
          <w:rFonts w:ascii="Times New Roman" w:hAnsi="Times New Roman"/>
          <w:i/>
          <w:sz w:val="24"/>
          <w:szCs w:val="24"/>
        </w:rPr>
        <w:t xml:space="preserve"> of the </w:t>
      </w:r>
      <w:r>
        <w:rPr>
          <w:rFonts w:ascii="Times New Roman" w:hAnsi="Times New Roman"/>
          <w:i/>
          <w:sz w:val="24"/>
          <w:szCs w:val="24"/>
        </w:rPr>
        <w:t>s</w:t>
      </w:r>
      <w:r w:rsidRPr="00975428">
        <w:rPr>
          <w:rFonts w:ascii="Times New Roman" w:hAnsi="Times New Roman"/>
          <w:i/>
          <w:sz w:val="24"/>
          <w:szCs w:val="24"/>
        </w:rPr>
        <w:t xml:space="preserve">cientific </w:t>
      </w:r>
      <w:r>
        <w:rPr>
          <w:rFonts w:ascii="Times New Roman" w:hAnsi="Times New Roman"/>
          <w:i/>
          <w:sz w:val="24"/>
          <w:szCs w:val="24"/>
        </w:rPr>
        <w:t>r</w:t>
      </w:r>
      <w:r w:rsidRPr="00975428">
        <w:rPr>
          <w:rFonts w:ascii="Times New Roman" w:hAnsi="Times New Roman"/>
          <w:i/>
          <w:sz w:val="24"/>
          <w:szCs w:val="24"/>
        </w:rPr>
        <w:t xml:space="preserve">esearch </w:t>
      </w:r>
      <w:r>
        <w:rPr>
          <w:rFonts w:ascii="Times New Roman" w:hAnsi="Times New Roman"/>
          <w:i/>
          <w:sz w:val="24"/>
          <w:szCs w:val="24"/>
        </w:rPr>
        <w:t>l</w:t>
      </w:r>
      <w:r w:rsidRPr="00975428">
        <w:rPr>
          <w:rFonts w:ascii="Times New Roman" w:hAnsi="Times New Roman"/>
          <w:i/>
          <w:sz w:val="24"/>
          <w:szCs w:val="24"/>
        </w:rPr>
        <w:t xml:space="preserve">iterature on </w:t>
      </w:r>
      <w:r>
        <w:rPr>
          <w:rFonts w:ascii="Times New Roman" w:hAnsi="Times New Roman"/>
          <w:i/>
          <w:sz w:val="24"/>
          <w:szCs w:val="24"/>
        </w:rPr>
        <w:t>r</w:t>
      </w:r>
      <w:r w:rsidRPr="00975428">
        <w:rPr>
          <w:rFonts w:ascii="Times New Roman" w:hAnsi="Times New Roman"/>
          <w:i/>
          <w:sz w:val="24"/>
          <w:szCs w:val="24"/>
        </w:rPr>
        <w:t xml:space="preserve">eading and </w:t>
      </w:r>
      <w:r>
        <w:rPr>
          <w:rFonts w:ascii="Times New Roman" w:hAnsi="Times New Roman"/>
          <w:i/>
          <w:sz w:val="24"/>
          <w:szCs w:val="24"/>
        </w:rPr>
        <w:t>i</w:t>
      </w:r>
      <w:r w:rsidRPr="00975428">
        <w:rPr>
          <w:rFonts w:ascii="Times New Roman" w:hAnsi="Times New Roman"/>
          <w:i/>
          <w:sz w:val="24"/>
          <w:szCs w:val="24"/>
        </w:rPr>
        <w:t xml:space="preserve">ts </w:t>
      </w:r>
      <w:r>
        <w:rPr>
          <w:rFonts w:ascii="Times New Roman" w:hAnsi="Times New Roman"/>
          <w:i/>
          <w:sz w:val="24"/>
          <w:szCs w:val="24"/>
        </w:rPr>
        <w:t>i</w:t>
      </w:r>
      <w:r w:rsidRPr="00975428">
        <w:rPr>
          <w:rFonts w:ascii="Times New Roman" w:hAnsi="Times New Roman"/>
          <w:i/>
          <w:sz w:val="24"/>
          <w:szCs w:val="24"/>
        </w:rPr>
        <w:t>mplications</w:t>
      </w:r>
      <w:r w:rsidRPr="00975428">
        <w:rPr>
          <w:rFonts w:ascii="Times New Roman" w:hAnsi="Times New Roman"/>
          <w:i/>
          <w:sz w:val="24"/>
          <w:szCs w:val="24"/>
        </w:rPr>
        <w:br/>
        <w:t xml:space="preserve">for </w:t>
      </w:r>
      <w:r>
        <w:rPr>
          <w:rFonts w:ascii="Times New Roman" w:hAnsi="Times New Roman"/>
          <w:i/>
          <w:sz w:val="24"/>
          <w:szCs w:val="24"/>
        </w:rPr>
        <w:t>r</w:t>
      </w:r>
      <w:r w:rsidRPr="00975428">
        <w:rPr>
          <w:rFonts w:ascii="Times New Roman" w:hAnsi="Times New Roman"/>
          <w:i/>
          <w:sz w:val="24"/>
          <w:szCs w:val="24"/>
        </w:rPr>
        <w:t xml:space="preserve">eading </w:t>
      </w:r>
      <w:r>
        <w:rPr>
          <w:rFonts w:ascii="Times New Roman" w:hAnsi="Times New Roman"/>
          <w:i/>
          <w:sz w:val="24"/>
          <w:szCs w:val="24"/>
        </w:rPr>
        <w:t>i</w:t>
      </w:r>
      <w:r w:rsidRPr="00975428">
        <w:rPr>
          <w:rFonts w:ascii="Times New Roman" w:hAnsi="Times New Roman"/>
          <w:i/>
          <w:sz w:val="24"/>
          <w:szCs w:val="24"/>
        </w:rPr>
        <w:t>nstruction</w:t>
      </w:r>
      <w:r>
        <w:rPr>
          <w:rFonts w:ascii="Times New Roman" w:hAnsi="Times New Roman"/>
          <w:sz w:val="24"/>
          <w:szCs w:val="24"/>
        </w:rPr>
        <w:t xml:space="preserve">. Bethesda, MD: National Institute of Child Health and Human Development. </w:t>
      </w:r>
    </w:p>
    <w:p w:rsidR="00FE6D80" w:rsidRPr="00B878B0" w:rsidRDefault="00FE6D80" w:rsidP="00FE6D80">
      <w:pPr>
        <w:spacing w:after="0" w:line="240" w:lineRule="auto"/>
        <w:ind w:left="720" w:hanging="720"/>
        <w:rPr>
          <w:rFonts w:ascii="Times New Roman" w:hAnsi="Times New Roman"/>
          <w:strike/>
        </w:rPr>
      </w:pPr>
    </w:p>
    <w:p w:rsidR="004F424E" w:rsidRPr="00EC6B52" w:rsidRDefault="004F424E" w:rsidP="00B67CAD">
      <w:pPr>
        <w:pStyle w:val="recordtransformer-bibl-classxsl-v1135-display-bibl-briefxsl-v15021"/>
        <w:spacing w:before="0" w:beforeAutospacing="0" w:after="0" w:afterAutospacing="0"/>
      </w:pPr>
      <w:r w:rsidRPr="00EC6B52">
        <w:t xml:space="preserve">Neuman, S., &amp; Celano, D. (2001). Access to print in low-income and middle-income </w:t>
      </w:r>
    </w:p>
    <w:p w:rsidR="004F424E" w:rsidRDefault="004F424E" w:rsidP="00B67CAD">
      <w:pPr>
        <w:pStyle w:val="recordtransformer-bibl-classxsl-v1135-display-bibl-briefxsl-v15021"/>
        <w:spacing w:before="0" w:beforeAutospacing="0" w:after="0" w:afterAutospacing="0"/>
        <w:ind w:left="720"/>
      </w:pPr>
      <w:r w:rsidRPr="00EC6B52">
        <w:t xml:space="preserve">communities: An ecological study of four neighborhoods. </w:t>
      </w:r>
      <w:r w:rsidR="00337632">
        <w:rPr>
          <w:i/>
        </w:rPr>
        <w:t>Reading Research Quarterly,</w:t>
      </w:r>
      <w:r w:rsidRPr="00EC6B52">
        <w:rPr>
          <w:i/>
        </w:rPr>
        <w:t>36</w:t>
      </w:r>
      <w:r w:rsidRPr="00EC6B52">
        <w:t>, 8-26.</w:t>
      </w:r>
    </w:p>
    <w:p w:rsidR="00E5583B" w:rsidRDefault="00E5583B" w:rsidP="00E5583B">
      <w:pPr>
        <w:pStyle w:val="recordtransformer-bibl-classxsl-v1135-display-bibl-briefxsl-v15021"/>
        <w:spacing w:before="0" w:beforeAutospacing="0" w:after="0" w:afterAutospacing="0"/>
      </w:pPr>
    </w:p>
    <w:p w:rsidR="00E5583B" w:rsidRDefault="00E5583B" w:rsidP="00E5583B">
      <w:pPr>
        <w:pStyle w:val="recordtransformer-bibl-classxsl-v1135-display-bibl-briefxsl-v15021"/>
        <w:spacing w:before="0" w:beforeAutospacing="0" w:after="0" w:afterAutospacing="0"/>
      </w:pPr>
      <w:r>
        <w:t xml:space="preserve">Newman, I., Newman, C., Brown, R., &amp; Mcneely, S. (2006). </w:t>
      </w:r>
      <w:r w:rsidRPr="00E5583B">
        <w:rPr>
          <w:i/>
        </w:rPr>
        <w:t xml:space="preserve">Conceptual </w:t>
      </w:r>
      <w:r w:rsidR="002A1745">
        <w:rPr>
          <w:i/>
        </w:rPr>
        <w:t>s</w:t>
      </w:r>
      <w:r w:rsidR="002A1745" w:rsidRPr="00E5583B">
        <w:rPr>
          <w:i/>
        </w:rPr>
        <w:t xml:space="preserve">tatistics </w:t>
      </w:r>
      <w:r w:rsidRPr="00E5583B">
        <w:rPr>
          <w:i/>
        </w:rPr>
        <w:t xml:space="preserve">for </w:t>
      </w:r>
      <w:r w:rsidR="002A1745">
        <w:rPr>
          <w:i/>
        </w:rPr>
        <w:tab/>
        <w:t>b</w:t>
      </w:r>
      <w:r w:rsidR="002A1745" w:rsidRPr="00E5583B">
        <w:rPr>
          <w:i/>
        </w:rPr>
        <w:t>eginners</w:t>
      </w:r>
      <w:r w:rsidR="002A1745">
        <w:t xml:space="preserve"> </w:t>
      </w:r>
      <w:r>
        <w:t>(3</w:t>
      </w:r>
      <w:r w:rsidRPr="00E5583B">
        <w:rPr>
          <w:vertAlign w:val="superscript"/>
        </w:rPr>
        <w:t>rd</w:t>
      </w:r>
      <w:r>
        <w:t xml:space="preserve"> ed.).</w:t>
      </w:r>
      <w:r w:rsidR="002F6C62" w:rsidRPr="002F6C62">
        <w:t xml:space="preserve"> Lanham, MD</w:t>
      </w:r>
      <w:r>
        <w:t>: University Press of America.</w:t>
      </w:r>
    </w:p>
    <w:p w:rsidR="00081018" w:rsidRDefault="00081018" w:rsidP="00E5583B">
      <w:pPr>
        <w:pStyle w:val="recordtransformer-bibl-classxsl-v1135-display-bibl-briefxsl-v15021"/>
        <w:spacing w:before="0" w:beforeAutospacing="0" w:after="0" w:afterAutospacing="0"/>
      </w:pPr>
    </w:p>
    <w:p w:rsidR="00081018" w:rsidRDefault="00081018" w:rsidP="00E5583B">
      <w:pPr>
        <w:pStyle w:val="recordtransformer-bibl-classxsl-v1135-display-bibl-briefxsl-v15021"/>
        <w:spacing w:before="0" w:beforeAutospacing="0" w:after="0" w:afterAutospacing="0"/>
        <w:rPr>
          <w:i/>
          <w:iCs/>
        </w:rPr>
      </w:pPr>
      <w:r>
        <w:t xml:space="preserve">Nieto, S. (1996). </w:t>
      </w:r>
      <w:r>
        <w:rPr>
          <w:i/>
          <w:iCs/>
        </w:rPr>
        <w:t xml:space="preserve">Affirming diversity: The sociopolitical context of multicultural </w:t>
      </w:r>
    </w:p>
    <w:p w:rsidR="00081018" w:rsidRPr="00EC6B52" w:rsidRDefault="00081018" w:rsidP="00337632">
      <w:pPr>
        <w:pStyle w:val="recordtransformer-bibl-classxsl-v1135-display-bibl-briefxsl-v15021"/>
        <w:spacing w:before="0" w:beforeAutospacing="0" w:after="0" w:afterAutospacing="0"/>
        <w:ind w:firstLine="720"/>
        <w:rPr>
          <w:rStyle w:val="hit"/>
        </w:rPr>
      </w:pPr>
      <w:r>
        <w:rPr>
          <w:i/>
          <w:iCs/>
        </w:rPr>
        <w:t>education</w:t>
      </w:r>
      <w:r>
        <w:t xml:space="preserve"> (2nd ed.). White Plains, NY: Longman.</w:t>
      </w:r>
    </w:p>
    <w:p w:rsidR="00F408B0" w:rsidRDefault="00F408B0" w:rsidP="00B67CAD">
      <w:pPr>
        <w:spacing w:after="0" w:line="240" w:lineRule="auto"/>
        <w:rPr>
          <w:rStyle w:val="hit"/>
          <w:rFonts w:ascii="Times New Roman" w:hAnsi="Times New Roman"/>
          <w:sz w:val="24"/>
          <w:szCs w:val="24"/>
        </w:rPr>
      </w:pPr>
    </w:p>
    <w:p w:rsidR="004F424E" w:rsidRDefault="004F424E" w:rsidP="00F408B0">
      <w:pPr>
        <w:spacing w:after="0" w:line="240" w:lineRule="auto"/>
        <w:ind w:left="720" w:hanging="720"/>
        <w:rPr>
          <w:rStyle w:val="ppg"/>
          <w:rFonts w:ascii="Times New Roman" w:hAnsi="Times New Roman"/>
        </w:rPr>
      </w:pPr>
      <w:r w:rsidRPr="00EC6B52">
        <w:rPr>
          <w:rStyle w:val="hit"/>
          <w:rFonts w:ascii="Times New Roman" w:hAnsi="Times New Roman"/>
          <w:sz w:val="24"/>
          <w:szCs w:val="24"/>
        </w:rPr>
        <w:t>Nichols</w:t>
      </w:r>
      <w:r w:rsidRPr="00EC6B52">
        <w:rPr>
          <w:rStyle w:val="au"/>
          <w:rFonts w:ascii="Times New Roman" w:hAnsi="Times New Roman"/>
          <w:sz w:val="24"/>
          <w:szCs w:val="24"/>
        </w:rPr>
        <w:t>, W. D., Rupley, W. H., Webb-Johnson, G., &amp; Tlusty, G. (2000</w:t>
      </w:r>
      <w:r w:rsidRPr="00F408B0">
        <w:rPr>
          <w:rStyle w:val="au"/>
          <w:rFonts w:ascii="Times New Roman" w:hAnsi="Times New Roman"/>
          <w:sz w:val="24"/>
          <w:szCs w:val="24"/>
        </w:rPr>
        <w:t xml:space="preserve">). </w:t>
      </w:r>
      <w:hyperlink r:id="rId38" w:history="1">
        <w:r w:rsidRPr="00F408B0">
          <w:rPr>
            <w:rStyle w:val="Hyperlink"/>
            <w:rFonts w:ascii="Times New Roman" w:hAnsi="Times New Roman"/>
            <w:color w:val="000000" w:themeColor="text1"/>
            <w:sz w:val="24"/>
            <w:szCs w:val="24"/>
            <w:u w:val="none"/>
          </w:rPr>
          <w:t>Teachers role in</w:t>
        </w:r>
        <w:r w:rsidRPr="00F408B0">
          <w:rPr>
            <w:rStyle w:val="Hyperlink"/>
            <w:rFonts w:ascii="Times New Roman" w:hAnsi="Times New Roman"/>
            <w:sz w:val="24"/>
            <w:szCs w:val="24"/>
            <w:u w:val="none"/>
          </w:rPr>
          <w:t xml:space="preserve"> </w:t>
        </w:r>
        <w:r w:rsidRPr="00F408B0">
          <w:rPr>
            <w:rStyle w:val="Hyperlink"/>
            <w:rFonts w:ascii="Times New Roman" w:hAnsi="Times New Roman"/>
            <w:color w:val="000000" w:themeColor="text1"/>
            <w:sz w:val="24"/>
            <w:szCs w:val="24"/>
            <w:u w:val="none"/>
          </w:rPr>
          <w:t>improving culturally responsive literacy instruction</w:t>
        </w:r>
      </w:hyperlink>
      <w:r w:rsidRPr="00F408B0">
        <w:t>.</w:t>
      </w:r>
      <w:r w:rsidRPr="00EC6B52">
        <w:t xml:space="preserve"> </w:t>
      </w:r>
      <w:r w:rsidRPr="00EC6B52">
        <w:rPr>
          <w:rStyle w:val="jn"/>
          <w:rFonts w:ascii="Times New Roman" w:hAnsi="Times New Roman"/>
          <w:i/>
          <w:sz w:val="24"/>
          <w:szCs w:val="24"/>
        </w:rPr>
        <w:t>Reading Horizons</w:t>
      </w:r>
      <w:r w:rsidRPr="00EC6B52">
        <w:rPr>
          <w:rStyle w:val="so"/>
          <w:rFonts w:ascii="Times New Roman" w:hAnsi="Times New Roman"/>
          <w:i/>
          <w:sz w:val="24"/>
          <w:szCs w:val="24"/>
        </w:rPr>
        <w:t>,</w:t>
      </w:r>
      <w:r w:rsidRPr="00EC6B52">
        <w:rPr>
          <w:rStyle w:val="ji"/>
          <w:rFonts w:ascii="Times New Roman" w:hAnsi="Times New Roman"/>
          <w:i/>
          <w:sz w:val="24"/>
          <w:szCs w:val="24"/>
        </w:rPr>
        <w:t xml:space="preserve"> </w:t>
      </w:r>
      <w:r w:rsidRPr="00F408B0">
        <w:rPr>
          <w:rStyle w:val="ji"/>
          <w:rFonts w:ascii="Times New Roman" w:hAnsi="Times New Roman"/>
          <w:i/>
          <w:sz w:val="24"/>
          <w:szCs w:val="24"/>
        </w:rPr>
        <w:t>41</w:t>
      </w:r>
      <w:r w:rsidRPr="00F408B0">
        <w:rPr>
          <w:rStyle w:val="ji"/>
          <w:rFonts w:ascii="Times New Roman" w:hAnsi="Times New Roman"/>
        </w:rPr>
        <w:t xml:space="preserve">, </w:t>
      </w:r>
      <w:r w:rsidRPr="00F408B0">
        <w:rPr>
          <w:rStyle w:val="ppg"/>
          <w:rFonts w:ascii="Times New Roman" w:hAnsi="Times New Roman"/>
        </w:rPr>
        <w:t>1-18</w:t>
      </w:r>
      <w:r w:rsidR="00F408B0">
        <w:rPr>
          <w:rStyle w:val="ppg"/>
          <w:rFonts w:ascii="Times New Roman" w:hAnsi="Times New Roman"/>
        </w:rPr>
        <w:t>.</w:t>
      </w:r>
    </w:p>
    <w:p w:rsidR="00D35B44" w:rsidRDefault="00D35B44" w:rsidP="00F408B0">
      <w:pPr>
        <w:spacing w:after="0" w:line="240" w:lineRule="auto"/>
        <w:ind w:left="720" w:hanging="720"/>
        <w:rPr>
          <w:rStyle w:val="ppg"/>
          <w:rFonts w:ascii="Times New Roman" w:hAnsi="Times New Roman"/>
        </w:rPr>
      </w:pPr>
    </w:p>
    <w:p w:rsidR="00D35B44" w:rsidRDefault="00D35B44" w:rsidP="00D35B44">
      <w:pPr>
        <w:autoSpaceDE w:val="0"/>
        <w:autoSpaceDN w:val="0"/>
        <w:adjustRightInd w:val="0"/>
        <w:spacing w:after="0" w:line="240" w:lineRule="auto"/>
        <w:rPr>
          <w:rFonts w:ascii="Times New Roman" w:eastAsiaTheme="minorHAnsi" w:hAnsi="Times New Roman"/>
          <w:i/>
          <w:iCs/>
          <w:sz w:val="24"/>
          <w:szCs w:val="24"/>
        </w:rPr>
      </w:pPr>
      <w:r w:rsidRPr="00D35B44">
        <w:rPr>
          <w:rFonts w:ascii="Times New Roman" w:eastAsiaTheme="minorHAnsi" w:hAnsi="Times New Roman"/>
          <w:sz w:val="24"/>
          <w:szCs w:val="24"/>
        </w:rPr>
        <w:t xml:space="preserve">Noddings, N. (2002). </w:t>
      </w:r>
      <w:r w:rsidRPr="00D35B44">
        <w:rPr>
          <w:rFonts w:ascii="Times New Roman" w:eastAsiaTheme="minorHAnsi" w:hAnsi="Times New Roman"/>
          <w:i/>
          <w:iCs/>
          <w:sz w:val="24"/>
          <w:szCs w:val="24"/>
        </w:rPr>
        <w:t xml:space="preserve">Educating moral people: A caring alternative to character </w:t>
      </w:r>
    </w:p>
    <w:p w:rsidR="00D35B44" w:rsidRPr="00D35B44" w:rsidRDefault="00D35B44" w:rsidP="00D35B44">
      <w:pPr>
        <w:autoSpaceDE w:val="0"/>
        <w:autoSpaceDN w:val="0"/>
        <w:adjustRightInd w:val="0"/>
        <w:spacing w:after="0" w:line="240" w:lineRule="auto"/>
        <w:ind w:firstLine="720"/>
        <w:rPr>
          <w:rStyle w:val="hidden"/>
          <w:rFonts w:ascii="Times New Roman" w:eastAsiaTheme="minorHAnsi" w:hAnsi="Times New Roman"/>
          <w:sz w:val="24"/>
          <w:szCs w:val="24"/>
        </w:rPr>
      </w:pPr>
      <w:r w:rsidRPr="00D35B44">
        <w:rPr>
          <w:rFonts w:ascii="Times New Roman" w:eastAsiaTheme="minorHAnsi" w:hAnsi="Times New Roman"/>
          <w:i/>
          <w:iCs/>
          <w:sz w:val="24"/>
          <w:szCs w:val="24"/>
        </w:rPr>
        <w:t>education</w:t>
      </w:r>
      <w:r>
        <w:rPr>
          <w:rFonts w:ascii="Times New Roman" w:eastAsiaTheme="minorHAnsi" w:hAnsi="Times New Roman"/>
          <w:sz w:val="24"/>
          <w:szCs w:val="24"/>
        </w:rPr>
        <w:t xml:space="preserve">. </w:t>
      </w:r>
      <w:r w:rsidRPr="00D35B44">
        <w:rPr>
          <w:rFonts w:ascii="Times New Roman" w:eastAsiaTheme="minorHAnsi" w:hAnsi="Times New Roman"/>
          <w:sz w:val="24"/>
          <w:szCs w:val="24"/>
        </w:rPr>
        <w:t>New York, NY: Teachers College Press.</w:t>
      </w:r>
    </w:p>
    <w:p w:rsidR="00F408B0" w:rsidRDefault="00F408B0" w:rsidP="00B67CAD">
      <w:pPr>
        <w:spacing w:after="0" w:line="240" w:lineRule="auto"/>
        <w:rPr>
          <w:rFonts w:ascii="Times New Roman" w:eastAsiaTheme="minorHAnsi" w:hAnsi="Times New Roman"/>
          <w:sz w:val="24"/>
          <w:szCs w:val="24"/>
        </w:rPr>
      </w:pPr>
    </w:p>
    <w:p w:rsidR="00DC1BFF" w:rsidRPr="00DC1BFF" w:rsidRDefault="00DC1BFF" w:rsidP="00DC1BFF">
      <w:pPr>
        <w:autoSpaceDE w:val="0"/>
        <w:autoSpaceDN w:val="0"/>
        <w:adjustRightInd w:val="0"/>
        <w:spacing w:after="0" w:line="240" w:lineRule="auto"/>
        <w:rPr>
          <w:rFonts w:ascii="Times New Roman" w:eastAsiaTheme="minorHAnsi" w:hAnsi="Times New Roman"/>
          <w:i/>
          <w:iCs/>
          <w:sz w:val="24"/>
          <w:szCs w:val="24"/>
        </w:rPr>
      </w:pPr>
      <w:r w:rsidRPr="00DC1BFF">
        <w:rPr>
          <w:rFonts w:ascii="Times New Roman" w:eastAsiaTheme="minorHAnsi" w:hAnsi="Times New Roman"/>
          <w:sz w:val="24"/>
          <w:szCs w:val="24"/>
        </w:rPr>
        <w:t xml:space="preserve">Noguera, P. (2003). </w:t>
      </w:r>
      <w:r w:rsidRPr="00DC1BFF">
        <w:rPr>
          <w:rFonts w:ascii="Times New Roman" w:eastAsiaTheme="minorHAnsi" w:hAnsi="Times New Roman"/>
          <w:i/>
          <w:iCs/>
          <w:sz w:val="24"/>
          <w:szCs w:val="24"/>
        </w:rPr>
        <w:t>City schools and the American dream: Reclaiming the promise of</w:t>
      </w:r>
    </w:p>
    <w:p w:rsidR="00DC1BFF" w:rsidRDefault="00DC1BFF" w:rsidP="00DC1BFF">
      <w:pPr>
        <w:autoSpaceDE w:val="0"/>
        <w:autoSpaceDN w:val="0"/>
        <w:adjustRightInd w:val="0"/>
        <w:spacing w:after="0" w:line="240" w:lineRule="auto"/>
        <w:ind w:left="720"/>
        <w:rPr>
          <w:rFonts w:ascii="Times New Roman" w:eastAsiaTheme="minorHAnsi" w:hAnsi="Times New Roman"/>
          <w:sz w:val="24"/>
          <w:szCs w:val="24"/>
        </w:rPr>
      </w:pPr>
      <w:r w:rsidRPr="00DC1BFF">
        <w:rPr>
          <w:rFonts w:ascii="Times New Roman" w:eastAsiaTheme="minorHAnsi" w:hAnsi="Times New Roman"/>
          <w:i/>
          <w:iCs/>
          <w:sz w:val="24"/>
          <w:szCs w:val="24"/>
        </w:rPr>
        <w:t>public education</w:t>
      </w:r>
      <w:r w:rsidRPr="00DC1BFF">
        <w:rPr>
          <w:rFonts w:ascii="Times New Roman" w:eastAsiaTheme="minorHAnsi" w:hAnsi="Times New Roman"/>
          <w:sz w:val="24"/>
          <w:szCs w:val="24"/>
        </w:rPr>
        <w:t>. New York: Teachers College Press.</w:t>
      </w:r>
    </w:p>
    <w:p w:rsidR="00E5583B" w:rsidRDefault="00E5583B" w:rsidP="00DC1BFF">
      <w:pPr>
        <w:autoSpaceDE w:val="0"/>
        <w:autoSpaceDN w:val="0"/>
        <w:adjustRightInd w:val="0"/>
        <w:spacing w:after="0" w:line="240" w:lineRule="auto"/>
        <w:ind w:left="720"/>
        <w:rPr>
          <w:rFonts w:ascii="Times New Roman" w:eastAsiaTheme="minorHAnsi" w:hAnsi="Times New Roman"/>
          <w:sz w:val="24"/>
          <w:szCs w:val="24"/>
        </w:rPr>
      </w:pPr>
    </w:p>
    <w:p w:rsidR="00E5583B" w:rsidRPr="00EC6B52" w:rsidRDefault="00E5583B" w:rsidP="00E5583B">
      <w:pPr>
        <w:spacing w:after="0" w:line="240" w:lineRule="auto"/>
        <w:ind w:left="720" w:hanging="720"/>
        <w:rPr>
          <w:rStyle w:val="hidden"/>
        </w:rPr>
      </w:pPr>
      <w:r w:rsidRPr="00EC6B52">
        <w:rPr>
          <w:rStyle w:val="hidden"/>
          <w:rFonts w:ascii="Times New Roman" w:hAnsi="Times New Roman"/>
          <w:sz w:val="24"/>
          <w:szCs w:val="24"/>
        </w:rPr>
        <w:t xml:space="preserve">O’Donnell-Allen, C. (2006). </w:t>
      </w:r>
      <w:r w:rsidRPr="00904108">
        <w:rPr>
          <w:rStyle w:val="hidden"/>
          <w:rFonts w:ascii="Times New Roman" w:hAnsi="Times New Roman"/>
          <w:i/>
          <w:sz w:val="24"/>
          <w:szCs w:val="24"/>
        </w:rPr>
        <w:t xml:space="preserve">The </w:t>
      </w:r>
      <w:r>
        <w:rPr>
          <w:rStyle w:val="hidden"/>
          <w:rFonts w:ascii="Times New Roman" w:hAnsi="Times New Roman"/>
          <w:i/>
          <w:sz w:val="24"/>
          <w:szCs w:val="24"/>
        </w:rPr>
        <w:t>b</w:t>
      </w:r>
      <w:r w:rsidRPr="00904108">
        <w:rPr>
          <w:rStyle w:val="hidden"/>
          <w:rFonts w:ascii="Times New Roman" w:hAnsi="Times New Roman"/>
          <w:i/>
          <w:sz w:val="24"/>
          <w:szCs w:val="24"/>
        </w:rPr>
        <w:t xml:space="preserve">ook </w:t>
      </w:r>
      <w:r>
        <w:rPr>
          <w:rStyle w:val="hidden"/>
          <w:rFonts w:ascii="Times New Roman" w:hAnsi="Times New Roman"/>
          <w:i/>
          <w:sz w:val="24"/>
          <w:szCs w:val="24"/>
        </w:rPr>
        <w:t>c</w:t>
      </w:r>
      <w:r w:rsidRPr="00904108">
        <w:rPr>
          <w:rStyle w:val="hidden"/>
          <w:rFonts w:ascii="Times New Roman" w:hAnsi="Times New Roman"/>
          <w:i/>
          <w:sz w:val="24"/>
          <w:szCs w:val="24"/>
        </w:rPr>
        <w:t xml:space="preserve">lub </w:t>
      </w:r>
      <w:r>
        <w:rPr>
          <w:rStyle w:val="hidden"/>
          <w:rFonts w:ascii="Times New Roman" w:hAnsi="Times New Roman"/>
          <w:i/>
          <w:sz w:val="24"/>
          <w:szCs w:val="24"/>
        </w:rPr>
        <w:t>c</w:t>
      </w:r>
      <w:r w:rsidRPr="00904108">
        <w:rPr>
          <w:rStyle w:val="hidden"/>
          <w:rFonts w:ascii="Times New Roman" w:hAnsi="Times New Roman"/>
          <w:i/>
          <w:sz w:val="24"/>
          <w:szCs w:val="24"/>
        </w:rPr>
        <w:t xml:space="preserve">ompanion: Fostering </w:t>
      </w:r>
      <w:r>
        <w:rPr>
          <w:rStyle w:val="hidden"/>
          <w:rFonts w:ascii="Times New Roman" w:hAnsi="Times New Roman"/>
          <w:i/>
          <w:sz w:val="24"/>
          <w:szCs w:val="24"/>
        </w:rPr>
        <w:t>s</w:t>
      </w:r>
      <w:r w:rsidRPr="00904108">
        <w:rPr>
          <w:rStyle w:val="hidden"/>
          <w:rFonts w:ascii="Times New Roman" w:hAnsi="Times New Roman"/>
          <w:i/>
          <w:sz w:val="24"/>
          <w:szCs w:val="24"/>
        </w:rPr>
        <w:t xml:space="preserve">trategic </w:t>
      </w:r>
      <w:r>
        <w:rPr>
          <w:rStyle w:val="hidden"/>
          <w:rFonts w:ascii="Times New Roman" w:hAnsi="Times New Roman"/>
          <w:i/>
          <w:sz w:val="24"/>
          <w:szCs w:val="24"/>
        </w:rPr>
        <w:t>r</w:t>
      </w:r>
      <w:r w:rsidRPr="00904108">
        <w:rPr>
          <w:rStyle w:val="hidden"/>
          <w:rFonts w:ascii="Times New Roman" w:hAnsi="Times New Roman"/>
          <w:i/>
          <w:sz w:val="24"/>
          <w:szCs w:val="24"/>
        </w:rPr>
        <w:t xml:space="preserve">eaders in the </w:t>
      </w:r>
      <w:r>
        <w:rPr>
          <w:rStyle w:val="hidden"/>
          <w:rFonts w:ascii="Times New Roman" w:hAnsi="Times New Roman"/>
          <w:i/>
          <w:sz w:val="24"/>
          <w:szCs w:val="24"/>
        </w:rPr>
        <w:t>s</w:t>
      </w:r>
      <w:r w:rsidRPr="00904108">
        <w:rPr>
          <w:rStyle w:val="hidden"/>
          <w:rFonts w:ascii="Times New Roman" w:hAnsi="Times New Roman"/>
          <w:i/>
          <w:sz w:val="24"/>
          <w:szCs w:val="24"/>
        </w:rPr>
        <w:t xml:space="preserve">econdary </w:t>
      </w:r>
      <w:r>
        <w:rPr>
          <w:rStyle w:val="hidden"/>
          <w:rFonts w:ascii="Times New Roman" w:hAnsi="Times New Roman"/>
          <w:i/>
          <w:sz w:val="24"/>
          <w:szCs w:val="24"/>
        </w:rPr>
        <w:t>c</w:t>
      </w:r>
      <w:r w:rsidRPr="00904108">
        <w:rPr>
          <w:rStyle w:val="hidden"/>
          <w:rFonts w:ascii="Times New Roman" w:hAnsi="Times New Roman"/>
          <w:i/>
          <w:sz w:val="24"/>
          <w:szCs w:val="24"/>
        </w:rPr>
        <w:t>lassroom.</w:t>
      </w:r>
      <w:r w:rsidRPr="00EC6B52">
        <w:rPr>
          <w:rStyle w:val="hidden"/>
          <w:rFonts w:ascii="Times New Roman" w:hAnsi="Times New Roman"/>
          <w:sz w:val="24"/>
          <w:szCs w:val="24"/>
        </w:rPr>
        <w:t xml:space="preserve"> Portsmouth, NH: Heinemann.</w:t>
      </w:r>
    </w:p>
    <w:p w:rsidR="00C71B99" w:rsidRDefault="00C71B99" w:rsidP="00E5583B">
      <w:pPr>
        <w:spacing w:after="0" w:line="240" w:lineRule="auto"/>
        <w:rPr>
          <w:rFonts w:ascii="Times New Roman" w:eastAsiaTheme="minorHAnsi" w:hAnsi="Times New Roman"/>
          <w:sz w:val="24"/>
          <w:szCs w:val="24"/>
        </w:rPr>
      </w:pPr>
    </w:p>
    <w:p w:rsidR="00F408B0" w:rsidRDefault="00C71B99" w:rsidP="006A53CB">
      <w:pPr>
        <w:spacing w:after="0" w:line="240" w:lineRule="auto"/>
        <w:rPr>
          <w:rFonts w:ascii="Times New Roman" w:eastAsiaTheme="minorHAnsi" w:hAnsi="Times New Roman"/>
          <w:sz w:val="24"/>
          <w:szCs w:val="24"/>
        </w:rPr>
      </w:pPr>
      <w:r>
        <w:rPr>
          <w:rFonts w:ascii="Times New Roman" w:eastAsiaTheme="minorHAnsi" w:hAnsi="Times New Roman"/>
          <w:sz w:val="24"/>
          <w:szCs w:val="24"/>
        </w:rPr>
        <w:t xml:space="preserve">Osborne, G. (2001). The legacy of ghetto pulp fiction. </w:t>
      </w:r>
      <w:r>
        <w:rPr>
          <w:rFonts w:ascii="Times New Roman" w:eastAsiaTheme="minorHAnsi" w:hAnsi="Times New Roman"/>
          <w:i/>
          <w:iCs/>
          <w:sz w:val="24"/>
          <w:szCs w:val="24"/>
        </w:rPr>
        <w:t>Black Issues Book Review</w:t>
      </w:r>
      <w:r>
        <w:rPr>
          <w:rFonts w:ascii="Times New Roman" w:eastAsiaTheme="minorHAnsi" w:hAnsi="Times New Roman"/>
          <w:sz w:val="24"/>
          <w:szCs w:val="24"/>
        </w:rPr>
        <w:t>.</w:t>
      </w:r>
    </w:p>
    <w:p w:rsidR="006A53CB" w:rsidRDefault="006A53CB" w:rsidP="006A53CB">
      <w:pPr>
        <w:spacing w:after="0" w:line="240" w:lineRule="auto"/>
        <w:rPr>
          <w:rFonts w:ascii="Times New Roman" w:hAnsi="Times New Roman"/>
        </w:rPr>
      </w:pPr>
    </w:p>
    <w:p w:rsidR="006A53CB" w:rsidRPr="006A53CB" w:rsidRDefault="006A53CB" w:rsidP="006A53CB">
      <w:pPr>
        <w:spacing w:after="0" w:line="240" w:lineRule="auto"/>
        <w:rPr>
          <w:rFonts w:ascii="Times New Roman" w:hAnsi="Times New Roman"/>
          <w:sz w:val="24"/>
          <w:szCs w:val="24"/>
        </w:rPr>
      </w:pPr>
      <w:r w:rsidRPr="006A53CB">
        <w:rPr>
          <w:rFonts w:ascii="Times New Roman" w:hAnsi="Times New Roman"/>
          <w:sz w:val="24"/>
          <w:szCs w:val="24"/>
        </w:rPr>
        <w:t xml:space="preserve">Pai, Y., Adler, S. A., &amp; Shadiow, L. K. (2006). </w:t>
      </w:r>
      <w:r w:rsidRPr="006A53CB">
        <w:rPr>
          <w:rStyle w:val="Emphasis"/>
          <w:rFonts w:ascii="Times New Roman" w:hAnsi="Times New Roman"/>
          <w:sz w:val="24"/>
          <w:szCs w:val="24"/>
        </w:rPr>
        <w:t>Cultural foundations of education</w:t>
      </w:r>
      <w:r w:rsidRPr="006A53CB">
        <w:rPr>
          <w:rFonts w:ascii="Times New Roman" w:hAnsi="Times New Roman"/>
          <w:sz w:val="24"/>
          <w:szCs w:val="24"/>
        </w:rPr>
        <w:t xml:space="preserve">. Upper </w:t>
      </w:r>
    </w:p>
    <w:p w:rsidR="006A53CB" w:rsidRPr="006A53CB" w:rsidRDefault="006A53CB" w:rsidP="006A53CB">
      <w:pPr>
        <w:spacing w:after="0" w:line="240" w:lineRule="auto"/>
        <w:ind w:firstLine="720"/>
        <w:rPr>
          <w:rFonts w:ascii="Times New Roman" w:hAnsi="Times New Roman"/>
          <w:sz w:val="24"/>
          <w:szCs w:val="24"/>
        </w:rPr>
      </w:pPr>
      <w:r w:rsidRPr="006A53CB">
        <w:rPr>
          <w:rFonts w:ascii="Times New Roman" w:hAnsi="Times New Roman"/>
          <w:sz w:val="24"/>
          <w:szCs w:val="24"/>
        </w:rPr>
        <w:t>Saddle River, NJ: Pearson Education.</w:t>
      </w:r>
    </w:p>
    <w:p w:rsidR="006A53CB" w:rsidRPr="006A53CB" w:rsidRDefault="006A53CB" w:rsidP="006A53CB">
      <w:pPr>
        <w:spacing w:after="0" w:line="240" w:lineRule="auto"/>
        <w:ind w:firstLine="720"/>
        <w:rPr>
          <w:rFonts w:ascii="Times New Roman" w:hAnsi="Times New Roman"/>
          <w:sz w:val="24"/>
          <w:szCs w:val="24"/>
        </w:rPr>
      </w:pPr>
    </w:p>
    <w:p w:rsidR="006A53CB" w:rsidRPr="006A53CB" w:rsidRDefault="006A53CB" w:rsidP="006A53CB">
      <w:pPr>
        <w:spacing w:after="0" w:line="240" w:lineRule="auto"/>
        <w:rPr>
          <w:rStyle w:val="A4"/>
          <w:rFonts w:ascii="Times New Roman" w:hAnsi="Times New Roman"/>
          <w:sz w:val="24"/>
          <w:szCs w:val="24"/>
        </w:rPr>
      </w:pPr>
      <w:r w:rsidRPr="006A53CB">
        <w:rPr>
          <w:rStyle w:val="A4"/>
          <w:rFonts w:ascii="Times New Roman" w:hAnsi="Times New Roman"/>
          <w:sz w:val="24"/>
          <w:szCs w:val="24"/>
        </w:rPr>
        <w:t xml:space="preserve">Pang, V.O. (2005). </w:t>
      </w:r>
      <w:r w:rsidRPr="006A53CB">
        <w:rPr>
          <w:rStyle w:val="A4"/>
          <w:rFonts w:ascii="Times New Roman" w:hAnsi="Times New Roman"/>
          <w:i/>
          <w:iCs/>
          <w:sz w:val="24"/>
          <w:szCs w:val="24"/>
        </w:rPr>
        <w:t>Multicultural education: A caring-centered, reflective approach</w:t>
      </w:r>
      <w:r w:rsidRPr="006A53CB">
        <w:rPr>
          <w:rStyle w:val="A4"/>
          <w:rFonts w:ascii="Times New Roman" w:hAnsi="Times New Roman"/>
          <w:sz w:val="24"/>
          <w:szCs w:val="24"/>
        </w:rPr>
        <w:t xml:space="preserve">, (2nd </w:t>
      </w:r>
    </w:p>
    <w:p w:rsidR="006A53CB" w:rsidRPr="006A53CB" w:rsidRDefault="006A53CB" w:rsidP="006A53CB">
      <w:pPr>
        <w:spacing w:after="0" w:line="240" w:lineRule="auto"/>
        <w:ind w:firstLine="720"/>
        <w:rPr>
          <w:rFonts w:ascii="Times New Roman" w:hAnsi="Times New Roman"/>
          <w:color w:val="000000"/>
          <w:sz w:val="24"/>
          <w:szCs w:val="24"/>
        </w:rPr>
      </w:pPr>
      <w:r w:rsidRPr="006A53CB">
        <w:rPr>
          <w:rStyle w:val="A4"/>
          <w:rFonts w:ascii="Times New Roman" w:hAnsi="Times New Roman"/>
          <w:sz w:val="24"/>
          <w:szCs w:val="24"/>
        </w:rPr>
        <w:t>ed.). New York, NY: McGraw-Hill.</w:t>
      </w:r>
    </w:p>
    <w:p w:rsidR="00F408B0" w:rsidRPr="00532DE2" w:rsidRDefault="00F408B0" w:rsidP="00B67CAD">
      <w:pPr>
        <w:spacing w:after="0" w:line="240" w:lineRule="auto"/>
        <w:rPr>
          <w:rStyle w:val="hidden"/>
          <w:rFonts w:ascii="Times New Roman" w:hAnsi="Times New Roman"/>
          <w:sz w:val="24"/>
          <w:szCs w:val="24"/>
        </w:rPr>
      </w:pPr>
    </w:p>
    <w:p w:rsidR="004F424E" w:rsidRPr="00EC6B52" w:rsidRDefault="004F424E" w:rsidP="00F408B0">
      <w:pPr>
        <w:spacing w:after="0" w:line="240" w:lineRule="auto"/>
        <w:ind w:left="720" w:hanging="720"/>
        <w:rPr>
          <w:rStyle w:val="hidden"/>
        </w:rPr>
      </w:pPr>
      <w:r w:rsidRPr="00532DE2">
        <w:rPr>
          <w:rStyle w:val="hidden"/>
          <w:rFonts w:ascii="Times New Roman" w:hAnsi="Times New Roman"/>
          <w:sz w:val="24"/>
          <w:szCs w:val="24"/>
        </w:rPr>
        <w:t>Paterson, P.</w:t>
      </w:r>
      <w:r w:rsidR="00F408B0" w:rsidRPr="00532DE2">
        <w:rPr>
          <w:rStyle w:val="hidden"/>
          <w:rFonts w:ascii="Times New Roman" w:hAnsi="Times New Roman"/>
          <w:sz w:val="24"/>
          <w:szCs w:val="24"/>
        </w:rPr>
        <w:t xml:space="preserve"> </w:t>
      </w:r>
      <w:r w:rsidRPr="00532DE2">
        <w:rPr>
          <w:rStyle w:val="hidden"/>
          <w:rFonts w:ascii="Times New Roman" w:hAnsi="Times New Roman"/>
          <w:sz w:val="24"/>
          <w:szCs w:val="24"/>
        </w:rPr>
        <w:t>O., &amp; Elliott</w:t>
      </w:r>
      <w:r w:rsidRPr="00EC6B52">
        <w:rPr>
          <w:rStyle w:val="hidden"/>
          <w:rFonts w:ascii="Times New Roman" w:hAnsi="Times New Roman"/>
          <w:sz w:val="24"/>
          <w:szCs w:val="24"/>
        </w:rPr>
        <w:t>, L.</w:t>
      </w:r>
      <w:r w:rsidR="00F408B0">
        <w:rPr>
          <w:rStyle w:val="hidden"/>
          <w:rFonts w:ascii="Times New Roman" w:hAnsi="Times New Roman"/>
          <w:sz w:val="24"/>
          <w:szCs w:val="24"/>
        </w:rPr>
        <w:t xml:space="preserve"> </w:t>
      </w:r>
      <w:r w:rsidRPr="00EC6B52">
        <w:rPr>
          <w:rStyle w:val="hidden"/>
          <w:rFonts w:ascii="Times New Roman" w:hAnsi="Times New Roman"/>
          <w:sz w:val="24"/>
          <w:szCs w:val="24"/>
        </w:rPr>
        <w:t xml:space="preserve">N. (2006). Struggling reader to struggling reader: High school </w:t>
      </w:r>
      <w:r w:rsidR="00F408B0">
        <w:rPr>
          <w:rStyle w:val="hidden"/>
          <w:rFonts w:ascii="Times New Roman" w:hAnsi="Times New Roman"/>
          <w:sz w:val="24"/>
          <w:szCs w:val="24"/>
        </w:rPr>
        <w:t>s</w:t>
      </w:r>
      <w:r w:rsidRPr="00EC6B52">
        <w:rPr>
          <w:rStyle w:val="hidden"/>
          <w:rFonts w:ascii="Times New Roman" w:hAnsi="Times New Roman"/>
          <w:sz w:val="24"/>
          <w:szCs w:val="24"/>
        </w:rPr>
        <w:t xml:space="preserve">tudents’ responses to a cross-age tutoring program. </w:t>
      </w:r>
      <w:r w:rsidRPr="00904108">
        <w:rPr>
          <w:rStyle w:val="hidden"/>
          <w:rFonts w:ascii="Times New Roman" w:hAnsi="Times New Roman"/>
          <w:i/>
          <w:sz w:val="24"/>
          <w:szCs w:val="24"/>
        </w:rPr>
        <w:t>Journal of Adolescent and Adult Literacy, 49</w:t>
      </w:r>
      <w:r w:rsidRPr="00EC6B52">
        <w:rPr>
          <w:rStyle w:val="hidden"/>
          <w:rFonts w:ascii="Times New Roman" w:hAnsi="Times New Roman"/>
          <w:sz w:val="24"/>
          <w:szCs w:val="24"/>
        </w:rPr>
        <w:t>(5), 378-389.</w:t>
      </w:r>
    </w:p>
    <w:p w:rsidR="00F408B0" w:rsidRDefault="00F408B0" w:rsidP="00B67CAD">
      <w:pPr>
        <w:autoSpaceDE w:val="0"/>
        <w:autoSpaceDN w:val="0"/>
        <w:adjustRightInd w:val="0"/>
        <w:spacing w:after="0" w:line="240" w:lineRule="auto"/>
        <w:rPr>
          <w:rStyle w:val="hidden"/>
          <w:rFonts w:ascii="Times New Roman" w:hAnsi="Times New Roman"/>
          <w:sz w:val="24"/>
          <w:szCs w:val="24"/>
        </w:rPr>
      </w:pPr>
    </w:p>
    <w:p w:rsidR="004F424E" w:rsidRPr="00EC6B52" w:rsidRDefault="004F424E" w:rsidP="00B67CAD">
      <w:pPr>
        <w:autoSpaceDE w:val="0"/>
        <w:autoSpaceDN w:val="0"/>
        <w:adjustRightInd w:val="0"/>
        <w:spacing w:after="0" w:line="240" w:lineRule="auto"/>
        <w:rPr>
          <w:rFonts w:ascii="Times New Roman" w:eastAsiaTheme="minorHAnsi" w:hAnsi="Times New Roman"/>
          <w:bCs/>
          <w:sz w:val="24"/>
          <w:szCs w:val="24"/>
        </w:rPr>
      </w:pPr>
      <w:r w:rsidRPr="00EC6B52">
        <w:rPr>
          <w:rStyle w:val="hidden"/>
          <w:rFonts w:ascii="Times New Roman" w:hAnsi="Times New Roman"/>
          <w:sz w:val="24"/>
          <w:szCs w:val="24"/>
        </w:rPr>
        <w:t>Paxton-</w:t>
      </w:r>
      <w:r w:rsidRPr="00EC6B52">
        <w:rPr>
          <w:rFonts w:ascii="Times New Roman" w:eastAsiaTheme="minorHAnsi" w:hAnsi="Times New Roman"/>
          <w:sz w:val="24"/>
          <w:szCs w:val="24"/>
        </w:rPr>
        <w:t>Buursma, D., &amp; Walker, M. (2008). Piggybacking: A strategy to increase</w:t>
      </w:r>
      <w:r w:rsidRPr="00EC6B52">
        <w:rPr>
          <w:rFonts w:ascii="Times New Roman" w:eastAsiaTheme="minorHAnsi" w:hAnsi="Times New Roman"/>
          <w:bCs/>
          <w:sz w:val="24"/>
          <w:szCs w:val="24"/>
        </w:rPr>
        <w:t xml:space="preserve"> </w:t>
      </w:r>
    </w:p>
    <w:p w:rsidR="004F424E" w:rsidRPr="00EC6B52" w:rsidRDefault="004F424E" w:rsidP="00B67CAD">
      <w:pPr>
        <w:autoSpaceDE w:val="0"/>
        <w:autoSpaceDN w:val="0"/>
        <w:adjustRightInd w:val="0"/>
        <w:spacing w:after="0" w:line="240" w:lineRule="auto"/>
        <w:ind w:left="720"/>
        <w:rPr>
          <w:rFonts w:ascii="AdvP82AE" w:eastAsiaTheme="minorHAnsi" w:hAnsi="AdvP82AE" w:cs="AdvP82AE"/>
          <w:sz w:val="16"/>
          <w:szCs w:val="16"/>
        </w:rPr>
      </w:pPr>
      <w:r w:rsidRPr="00EC6B52">
        <w:rPr>
          <w:rFonts w:ascii="Times New Roman" w:eastAsiaTheme="minorHAnsi" w:hAnsi="Times New Roman"/>
          <w:bCs/>
          <w:sz w:val="24"/>
          <w:szCs w:val="24"/>
        </w:rPr>
        <w:t>p</w:t>
      </w:r>
      <w:r w:rsidRPr="00EC6B52">
        <w:rPr>
          <w:rFonts w:ascii="Times New Roman" w:eastAsiaTheme="minorHAnsi" w:hAnsi="Times New Roman"/>
          <w:sz w:val="24"/>
          <w:szCs w:val="24"/>
        </w:rPr>
        <w:t xml:space="preserve">articipation in classroom discussions </w:t>
      </w:r>
      <w:r w:rsidRPr="00EC6B52">
        <w:rPr>
          <w:rFonts w:ascii="Times New Roman" w:eastAsiaTheme="minorHAnsi" w:hAnsi="Times New Roman"/>
          <w:bCs/>
          <w:sz w:val="24"/>
          <w:szCs w:val="24"/>
        </w:rPr>
        <w:t xml:space="preserve">by </w:t>
      </w:r>
      <w:r w:rsidRPr="00EC6B52">
        <w:rPr>
          <w:rFonts w:ascii="Times New Roman" w:eastAsiaTheme="minorHAnsi" w:hAnsi="Times New Roman"/>
          <w:sz w:val="24"/>
          <w:szCs w:val="24"/>
        </w:rPr>
        <w:t xml:space="preserve">students with learning disabilities. </w:t>
      </w:r>
      <w:r w:rsidRPr="00EC6B52">
        <w:rPr>
          <w:rFonts w:ascii="Times New Roman" w:eastAsiaTheme="minorHAnsi" w:hAnsi="Times New Roman"/>
          <w:i/>
          <w:sz w:val="24"/>
          <w:szCs w:val="24"/>
        </w:rPr>
        <w:t>Teaching Exceptional Children, 40</w:t>
      </w:r>
      <w:r w:rsidRPr="00EC6B52">
        <w:rPr>
          <w:rFonts w:ascii="Times New Roman" w:eastAsiaTheme="minorHAnsi" w:hAnsi="Times New Roman"/>
          <w:sz w:val="24"/>
          <w:szCs w:val="24"/>
        </w:rPr>
        <w:t>(3), 28-34.</w:t>
      </w:r>
    </w:p>
    <w:p w:rsidR="00FE7C2D" w:rsidRDefault="00FE7C2D" w:rsidP="00B67CAD">
      <w:pPr>
        <w:autoSpaceDE w:val="0"/>
        <w:autoSpaceDN w:val="0"/>
        <w:adjustRightInd w:val="0"/>
        <w:spacing w:after="0" w:line="240" w:lineRule="auto"/>
        <w:rPr>
          <w:rFonts w:ascii="Times New Roman" w:eastAsiaTheme="minorHAnsi" w:hAnsi="Times New Roman"/>
          <w:sz w:val="24"/>
          <w:szCs w:val="24"/>
        </w:rPr>
      </w:pPr>
    </w:p>
    <w:p w:rsidR="00C65ACE" w:rsidRDefault="00FE7C2D" w:rsidP="00C65ACE">
      <w:pPr>
        <w:autoSpaceDE w:val="0"/>
        <w:autoSpaceDN w:val="0"/>
        <w:adjustRightInd w:val="0"/>
        <w:spacing w:after="0" w:line="240" w:lineRule="auto"/>
        <w:rPr>
          <w:rFonts w:ascii="Times New Roman" w:eastAsiaTheme="minorHAnsi" w:hAnsi="Times New Roman"/>
          <w:i/>
          <w:sz w:val="24"/>
          <w:szCs w:val="24"/>
        </w:rPr>
      </w:pPr>
      <w:r>
        <w:rPr>
          <w:rFonts w:ascii="Times New Roman" w:eastAsiaTheme="minorHAnsi" w:hAnsi="Times New Roman"/>
          <w:sz w:val="24"/>
          <w:szCs w:val="24"/>
        </w:rPr>
        <w:t xml:space="preserve">Powell, R., &amp; Rightmyer, E.C. (2011). </w:t>
      </w:r>
      <w:r w:rsidRPr="00C65ACE">
        <w:rPr>
          <w:rFonts w:ascii="Times New Roman" w:eastAsiaTheme="minorHAnsi" w:hAnsi="Times New Roman"/>
          <w:i/>
          <w:sz w:val="24"/>
          <w:szCs w:val="24"/>
        </w:rPr>
        <w:t xml:space="preserve">Literacy for all students: An instructional </w:t>
      </w:r>
    </w:p>
    <w:p w:rsidR="00F408B0" w:rsidRDefault="00FE7C2D" w:rsidP="00C65ACE">
      <w:pPr>
        <w:autoSpaceDE w:val="0"/>
        <w:autoSpaceDN w:val="0"/>
        <w:adjustRightInd w:val="0"/>
        <w:spacing w:after="0" w:line="240" w:lineRule="auto"/>
        <w:ind w:firstLine="720"/>
        <w:rPr>
          <w:rFonts w:ascii="Times New Roman" w:eastAsiaTheme="minorHAnsi" w:hAnsi="Times New Roman"/>
          <w:sz w:val="24"/>
          <w:szCs w:val="24"/>
        </w:rPr>
      </w:pPr>
      <w:r w:rsidRPr="00C65ACE">
        <w:rPr>
          <w:rFonts w:ascii="Times New Roman" w:eastAsiaTheme="minorHAnsi" w:hAnsi="Times New Roman"/>
          <w:i/>
          <w:sz w:val="24"/>
          <w:szCs w:val="24"/>
        </w:rPr>
        <w:t>framework for closing the gap</w:t>
      </w:r>
      <w:r>
        <w:rPr>
          <w:rFonts w:ascii="Times New Roman" w:eastAsiaTheme="minorHAnsi" w:hAnsi="Times New Roman"/>
          <w:sz w:val="24"/>
          <w:szCs w:val="24"/>
        </w:rPr>
        <w:t>. New York</w:t>
      </w:r>
      <w:r w:rsidR="00C65ACE">
        <w:rPr>
          <w:rFonts w:ascii="Times New Roman" w:eastAsiaTheme="minorHAnsi" w:hAnsi="Times New Roman"/>
          <w:sz w:val="24"/>
          <w:szCs w:val="24"/>
        </w:rPr>
        <w:t>, NY: Routledge.</w:t>
      </w:r>
    </w:p>
    <w:p w:rsidR="00FE7C2D" w:rsidRDefault="00FE7C2D" w:rsidP="00F408B0">
      <w:pPr>
        <w:autoSpaceDE w:val="0"/>
        <w:autoSpaceDN w:val="0"/>
        <w:adjustRightInd w:val="0"/>
        <w:spacing w:after="0" w:line="240" w:lineRule="auto"/>
        <w:ind w:left="720" w:hanging="720"/>
        <w:rPr>
          <w:rFonts w:ascii="Times New Roman" w:eastAsiaTheme="minorHAnsi" w:hAnsi="Times New Roman"/>
          <w:sz w:val="24"/>
          <w:szCs w:val="24"/>
        </w:rPr>
      </w:pPr>
    </w:p>
    <w:p w:rsidR="00F408B0" w:rsidRPr="00355881" w:rsidRDefault="004F424E" w:rsidP="00355881">
      <w:pPr>
        <w:autoSpaceDE w:val="0"/>
        <w:autoSpaceDN w:val="0"/>
        <w:adjustRightInd w:val="0"/>
        <w:spacing w:after="0" w:line="240" w:lineRule="auto"/>
        <w:ind w:left="720" w:hanging="720"/>
        <w:rPr>
          <w:rFonts w:ascii="AdvP82AE" w:eastAsiaTheme="minorHAnsi" w:hAnsi="AdvP82AE" w:cs="AdvP82AE"/>
          <w:sz w:val="16"/>
          <w:szCs w:val="16"/>
        </w:rPr>
      </w:pPr>
      <w:r w:rsidRPr="00EC6B52">
        <w:rPr>
          <w:rFonts w:ascii="Times New Roman" w:eastAsiaTheme="minorHAnsi" w:hAnsi="Times New Roman"/>
          <w:sz w:val="24"/>
          <w:szCs w:val="24"/>
        </w:rPr>
        <w:t xml:space="preserve">Pressley, M. (2000). What should comprehension instruction be the instruction of? In M. L. Kamil, P. B. Mosenthal, P. D. Pearson, &amp; R. Barr (Eds.), </w:t>
      </w:r>
      <w:r w:rsidRPr="00EC6B52">
        <w:rPr>
          <w:rFonts w:ascii="Times New Roman" w:eastAsiaTheme="minorHAnsi" w:hAnsi="Times New Roman"/>
          <w:i/>
          <w:sz w:val="24"/>
          <w:szCs w:val="24"/>
        </w:rPr>
        <w:t>Handbook of reading research</w:t>
      </w:r>
      <w:r w:rsidRPr="00EC6B52">
        <w:rPr>
          <w:rFonts w:ascii="Times New Roman" w:eastAsiaTheme="minorHAnsi" w:hAnsi="Times New Roman"/>
          <w:sz w:val="24"/>
          <w:szCs w:val="24"/>
        </w:rPr>
        <w:t xml:space="preserve">, </w:t>
      </w:r>
      <w:r w:rsidRPr="00D00866">
        <w:rPr>
          <w:rFonts w:ascii="Times New Roman" w:eastAsiaTheme="minorHAnsi" w:hAnsi="Times New Roman"/>
          <w:i/>
          <w:sz w:val="24"/>
          <w:szCs w:val="24"/>
        </w:rPr>
        <w:t>Vol. III</w:t>
      </w:r>
      <w:r w:rsidRPr="00EC6B52">
        <w:rPr>
          <w:rFonts w:ascii="Times New Roman" w:eastAsiaTheme="minorHAnsi" w:hAnsi="Times New Roman"/>
          <w:sz w:val="24"/>
          <w:szCs w:val="24"/>
        </w:rPr>
        <w:t xml:space="preserve"> (pp.545–561). Mahwah NJ: Erlbaum.</w:t>
      </w:r>
    </w:p>
    <w:p w:rsidR="004F424E" w:rsidRPr="00FB6016" w:rsidRDefault="004F424E" w:rsidP="00FB6016">
      <w:pPr>
        <w:autoSpaceDE w:val="0"/>
        <w:autoSpaceDN w:val="0"/>
        <w:adjustRightInd w:val="0"/>
        <w:spacing w:after="0" w:line="240" w:lineRule="auto"/>
        <w:ind w:left="720" w:hanging="720"/>
        <w:rPr>
          <w:rFonts w:ascii="Times New Roman" w:hAnsi="Times New Roman"/>
          <w:sz w:val="24"/>
          <w:szCs w:val="24"/>
        </w:rPr>
      </w:pPr>
      <w:r w:rsidRPr="00515F5F">
        <w:rPr>
          <w:rFonts w:ascii="Times New Roman" w:hAnsi="Times New Roman"/>
          <w:sz w:val="24"/>
          <w:szCs w:val="24"/>
        </w:rPr>
        <w:t>Rampey, B.</w:t>
      </w:r>
      <w:r w:rsidR="00FB6016" w:rsidRPr="00515F5F">
        <w:rPr>
          <w:rFonts w:ascii="Times New Roman" w:hAnsi="Times New Roman"/>
          <w:sz w:val="24"/>
          <w:szCs w:val="24"/>
        </w:rPr>
        <w:t xml:space="preserve"> </w:t>
      </w:r>
      <w:r w:rsidRPr="00515F5F">
        <w:rPr>
          <w:rFonts w:ascii="Times New Roman" w:hAnsi="Times New Roman"/>
          <w:sz w:val="24"/>
          <w:szCs w:val="24"/>
        </w:rPr>
        <w:t>D., Dion, G.</w:t>
      </w:r>
      <w:r w:rsidR="00FB6016" w:rsidRPr="00515F5F">
        <w:rPr>
          <w:rFonts w:ascii="Times New Roman" w:hAnsi="Times New Roman"/>
          <w:sz w:val="24"/>
          <w:szCs w:val="24"/>
        </w:rPr>
        <w:t xml:space="preserve"> </w:t>
      </w:r>
      <w:r w:rsidRPr="00515F5F">
        <w:rPr>
          <w:rFonts w:ascii="Times New Roman" w:hAnsi="Times New Roman"/>
          <w:sz w:val="24"/>
          <w:szCs w:val="24"/>
        </w:rPr>
        <w:t>S., &amp; Donahue, P.</w:t>
      </w:r>
      <w:r w:rsidR="00FB6016" w:rsidRPr="00515F5F">
        <w:rPr>
          <w:rFonts w:ascii="Times New Roman" w:hAnsi="Times New Roman"/>
          <w:sz w:val="24"/>
          <w:szCs w:val="24"/>
        </w:rPr>
        <w:t xml:space="preserve"> </w:t>
      </w:r>
      <w:r w:rsidRPr="00515F5F">
        <w:rPr>
          <w:rFonts w:ascii="Times New Roman" w:hAnsi="Times New Roman"/>
          <w:sz w:val="24"/>
          <w:szCs w:val="24"/>
        </w:rPr>
        <w:t xml:space="preserve">L. (2009). </w:t>
      </w:r>
      <w:r w:rsidRPr="00FB6016">
        <w:rPr>
          <w:rFonts w:ascii="Times New Roman" w:hAnsi="Times New Roman"/>
          <w:i/>
          <w:sz w:val="24"/>
          <w:szCs w:val="24"/>
        </w:rPr>
        <w:t>The nation's report card: Trends in academic progress in reading and mathematics</w:t>
      </w:r>
      <w:r w:rsidR="00FB6016">
        <w:rPr>
          <w:rFonts w:ascii="Times New Roman" w:hAnsi="Times New Roman"/>
          <w:i/>
          <w:sz w:val="24"/>
          <w:szCs w:val="24"/>
        </w:rPr>
        <w:t>.</w:t>
      </w:r>
      <w:r w:rsidRPr="00EC6B52">
        <w:rPr>
          <w:rFonts w:ascii="Times New Roman" w:hAnsi="Times New Roman"/>
          <w:sz w:val="24"/>
          <w:szCs w:val="24"/>
        </w:rPr>
        <w:t xml:space="preserve"> Retrieved from </w:t>
      </w:r>
      <w:hyperlink r:id="rId39" w:history="1">
        <w:r w:rsidRPr="00FB6016">
          <w:rPr>
            <w:rStyle w:val="Hyperlink"/>
            <w:rFonts w:ascii="Times New Roman" w:hAnsi="Times New Roman"/>
            <w:color w:val="000000" w:themeColor="text1"/>
            <w:sz w:val="24"/>
            <w:szCs w:val="24"/>
            <w:u w:val="none"/>
          </w:rPr>
          <w:t>nces.ed.gov/nationsreportcard/pubs/main2008/2009479.asp</w:t>
        </w:r>
      </w:hyperlink>
    </w:p>
    <w:p w:rsidR="00D00866" w:rsidRDefault="00D00866" w:rsidP="00B67CAD">
      <w:pPr>
        <w:spacing w:after="0" w:line="240" w:lineRule="auto"/>
        <w:rPr>
          <w:rStyle w:val="hit"/>
          <w:rFonts w:ascii="Times New Roman" w:hAnsi="Times New Roman"/>
          <w:sz w:val="24"/>
          <w:szCs w:val="24"/>
        </w:rPr>
      </w:pPr>
    </w:p>
    <w:p w:rsidR="004F424E" w:rsidRPr="00532DE2" w:rsidRDefault="004F424E" w:rsidP="00FB6016">
      <w:pPr>
        <w:spacing w:after="0" w:line="240" w:lineRule="auto"/>
        <w:ind w:left="720" w:hanging="720"/>
      </w:pPr>
      <w:r w:rsidRPr="00532DE2">
        <w:rPr>
          <w:rStyle w:val="hit"/>
          <w:rFonts w:ascii="Times New Roman" w:hAnsi="Times New Roman"/>
          <w:sz w:val="24"/>
          <w:szCs w:val="24"/>
        </w:rPr>
        <w:t>Raphael</w:t>
      </w:r>
      <w:r w:rsidRPr="00532DE2">
        <w:rPr>
          <w:rStyle w:val="au"/>
          <w:rFonts w:ascii="Times New Roman" w:hAnsi="Times New Roman"/>
          <w:sz w:val="24"/>
          <w:szCs w:val="24"/>
        </w:rPr>
        <w:t xml:space="preserve">, D., &amp; Wahlstrom, M. (1986). </w:t>
      </w:r>
      <w:hyperlink r:id="rId40" w:history="1">
        <w:r w:rsidRPr="00532DE2">
          <w:rPr>
            <w:rStyle w:val="Hyperlink"/>
            <w:rFonts w:ascii="Times New Roman" w:hAnsi="Times New Roman"/>
            <w:color w:val="000000" w:themeColor="text1"/>
            <w:sz w:val="24"/>
            <w:szCs w:val="24"/>
            <w:u w:val="none"/>
          </w:rPr>
          <w:t>The semestered secondary school and student achievement results from the Second Ontario International Science Study</w:t>
        </w:r>
      </w:hyperlink>
      <w:r w:rsidRPr="00532DE2">
        <w:rPr>
          <w:rFonts w:ascii="Times New Roman" w:hAnsi="Times New Roman"/>
          <w:sz w:val="24"/>
          <w:szCs w:val="24"/>
        </w:rPr>
        <w:t xml:space="preserve">. </w:t>
      </w:r>
      <w:r w:rsidRPr="00532DE2">
        <w:rPr>
          <w:rStyle w:val="jn"/>
          <w:rFonts w:ascii="Times New Roman" w:hAnsi="Times New Roman"/>
          <w:i/>
          <w:sz w:val="24"/>
          <w:szCs w:val="24"/>
        </w:rPr>
        <w:t>Canadian Journal of Education</w:t>
      </w:r>
      <w:r w:rsidRPr="00532DE2">
        <w:rPr>
          <w:rStyle w:val="so"/>
          <w:rFonts w:ascii="Times New Roman" w:hAnsi="Times New Roman"/>
          <w:i/>
          <w:sz w:val="24"/>
          <w:szCs w:val="24"/>
        </w:rPr>
        <w:t>, 11</w:t>
      </w:r>
      <w:r w:rsidRPr="00532DE2">
        <w:rPr>
          <w:rStyle w:val="so"/>
          <w:rFonts w:ascii="Times New Roman" w:hAnsi="Times New Roman"/>
          <w:sz w:val="24"/>
          <w:szCs w:val="24"/>
        </w:rPr>
        <w:t xml:space="preserve">, </w:t>
      </w:r>
      <w:r w:rsidRPr="00532DE2">
        <w:rPr>
          <w:rStyle w:val="ppg"/>
          <w:rFonts w:ascii="Times New Roman" w:hAnsi="Times New Roman"/>
          <w:sz w:val="24"/>
          <w:szCs w:val="24"/>
        </w:rPr>
        <w:t>180-183.</w:t>
      </w:r>
    </w:p>
    <w:p w:rsidR="00D00866" w:rsidRPr="00532DE2" w:rsidRDefault="00D00866" w:rsidP="00B67CAD">
      <w:pPr>
        <w:pStyle w:val="NormalWeb"/>
        <w:spacing w:before="0" w:beforeAutospacing="0" w:after="0" w:afterAutospacing="0"/>
        <w:ind w:left="450" w:hanging="450"/>
      </w:pPr>
    </w:p>
    <w:p w:rsidR="004F424E" w:rsidRPr="00532DE2" w:rsidRDefault="004F424E" w:rsidP="00B67CAD">
      <w:pPr>
        <w:pStyle w:val="NormalWeb"/>
        <w:spacing w:before="0" w:beforeAutospacing="0" w:after="0" w:afterAutospacing="0"/>
        <w:ind w:left="450" w:hanging="450"/>
      </w:pPr>
      <w:r w:rsidRPr="00532DE2">
        <w:t>Raphael, T. E., Florio-Ruane, S., &amp; George, M. (2001). Book club plus: A conceptual framework to organize literacy instruction.</w:t>
      </w:r>
      <w:r w:rsidRPr="00532DE2">
        <w:rPr>
          <w:i/>
          <w:iCs/>
        </w:rPr>
        <w:t xml:space="preserve"> Language Arts, 79</w:t>
      </w:r>
      <w:r w:rsidRPr="00532DE2">
        <w:t xml:space="preserve">(2), 159-169. </w:t>
      </w:r>
    </w:p>
    <w:p w:rsidR="00D00866" w:rsidRPr="00532DE2" w:rsidRDefault="00D00866" w:rsidP="00B67CAD">
      <w:pPr>
        <w:autoSpaceDE w:val="0"/>
        <w:autoSpaceDN w:val="0"/>
        <w:adjustRightInd w:val="0"/>
        <w:spacing w:after="0" w:line="240" w:lineRule="auto"/>
        <w:rPr>
          <w:rFonts w:ascii="Times New Roman" w:eastAsiaTheme="minorHAnsi" w:hAnsi="Times New Roman"/>
          <w:sz w:val="24"/>
          <w:szCs w:val="24"/>
        </w:rPr>
      </w:pPr>
    </w:p>
    <w:p w:rsidR="006A53CB" w:rsidRDefault="004F424E" w:rsidP="006A53CB">
      <w:pPr>
        <w:autoSpaceDE w:val="0"/>
        <w:autoSpaceDN w:val="0"/>
        <w:adjustRightInd w:val="0"/>
        <w:spacing w:after="0" w:line="240" w:lineRule="auto"/>
        <w:ind w:left="720" w:hanging="720"/>
        <w:rPr>
          <w:rFonts w:ascii="Times New Roman" w:eastAsiaTheme="minorHAnsi" w:hAnsi="Times New Roman"/>
          <w:sz w:val="18"/>
          <w:szCs w:val="18"/>
        </w:rPr>
      </w:pPr>
      <w:r w:rsidRPr="00532DE2">
        <w:rPr>
          <w:rFonts w:ascii="Times New Roman" w:eastAsiaTheme="minorHAnsi" w:hAnsi="Times New Roman"/>
          <w:sz w:val="24"/>
          <w:szCs w:val="24"/>
        </w:rPr>
        <w:t>Raphael, T.</w:t>
      </w:r>
      <w:r w:rsidR="00FB6016" w:rsidRPr="00532DE2">
        <w:rPr>
          <w:rFonts w:ascii="Times New Roman" w:eastAsiaTheme="minorHAnsi" w:hAnsi="Times New Roman"/>
          <w:sz w:val="24"/>
          <w:szCs w:val="24"/>
        </w:rPr>
        <w:t xml:space="preserve"> </w:t>
      </w:r>
      <w:r w:rsidRPr="00532DE2">
        <w:rPr>
          <w:rFonts w:ascii="Times New Roman" w:eastAsiaTheme="minorHAnsi" w:hAnsi="Times New Roman"/>
          <w:sz w:val="24"/>
          <w:szCs w:val="24"/>
        </w:rPr>
        <w:t>E., Florio-Ruane, S., George, M., Hasty, N.</w:t>
      </w:r>
      <w:r w:rsidR="00FB6016" w:rsidRPr="00532DE2">
        <w:rPr>
          <w:rFonts w:ascii="Times New Roman" w:eastAsiaTheme="minorHAnsi" w:hAnsi="Times New Roman"/>
          <w:sz w:val="24"/>
          <w:szCs w:val="24"/>
        </w:rPr>
        <w:t xml:space="preserve"> </w:t>
      </w:r>
      <w:r w:rsidRPr="00532DE2">
        <w:rPr>
          <w:rFonts w:ascii="Times New Roman" w:eastAsiaTheme="minorHAnsi" w:hAnsi="Times New Roman"/>
          <w:sz w:val="24"/>
          <w:szCs w:val="24"/>
        </w:rPr>
        <w:t xml:space="preserve">L., &amp; Highfield, K. (2004). </w:t>
      </w:r>
      <w:r w:rsidRPr="00532DE2">
        <w:rPr>
          <w:rFonts w:ascii="Times New Roman" w:eastAsiaTheme="minorHAnsi" w:hAnsi="Times New Roman"/>
          <w:i/>
          <w:iCs/>
          <w:sz w:val="24"/>
          <w:szCs w:val="24"/>
        </w:rPr>
        <w:t>Book club plus! A literacy framework</w:t>
      </w:r>
      <w:r w:rsidRPr="00532DE2">
        <w:rPr>
          <w:rFonts w:ascii="Times New Roman" w:eastAsiaTheme="minorHAnsi" w:hAnsi="Times New Roman"/>
          <w:sz w:val="24"/>
          <w:szCs w:val="24"/>
        </w:rPr>
        <w:t xml:space="preserve"> </w:t>
      </w:r>
      <w:r w:rsidRPr="00532DE2">
        <w:rPr>
          <w:rFonts w:ascii="Times New Roman" w:eastAsiaTheme="minorHAnsi" w:hAnsi="Times New Roman"/>
          <w:i/>
          <w:iCs/>
          <w:sz w:val="24"/>
          <w:szCs w:val="24"/>
        </w:rPr>
        <w:t xml:space="preserve">for the primary grades. </w:t>
      </w:r>
      <w:r w:rsidRPr="00532DE2">
        <w:rPr>
          <w:rFonts w:ascii="Times New Roman" w:eastAsiaTheme="minorHAnsi" w:hAnsi="Times New Roman"/>
          <w:sz w:val="24"/>
          <w:szCs w:val="24"/>
        </w:rPr>
        <w:t>Lawrence, MA: Small Planet</w:t>
      </w:r>
      <w:r w:rsidR="00FB6016" w:rsidRPr="00532DE2">
        <w:rPr>
          <w:rFonts w:ascii="Times New Roman" w:eastAsiaTheme="minorHAnsi" w:hAnsi="Times New Roman"/>
          <w:sz w:val="24"/>
          <w:szCs w:val="24"/>
        </w:rPr>
        <w:t>.</w:t>
      </w:r>
      <w:r w:rsidRPr="00EC6B52">
        <w:rPr>
          <w:rFonts w:ascii="Times New Roman" w:eastAsiaTheme="minorHAnsi" w:hAnsi="Times New Roman"/>
          <w:sz w:val="24"/>
          <w:szCs w:val="24"/>
        </w:rPr>
        <w:t xml:space="preserve"> </w:t>
      </w:r>
    </w:p>
    <w:p w:rsidR="006A53CB" w:rsidRPr="006A53CB" w:rsidRDefault="006A53CB" w:rsidP="006A53CB">
      <w:pPr>
        <w:autoSpaceDE w:val="0"/>
        <w:autoSpaceDN w:val="0"/>
        <w:adjustRightInd w:val="0"/>
        <w:spacing w:after="0" w:line="240" w:lineRule="auto"/>
        <w:ind w:left="720" w:hanging="720"/>
        <w:rPr>
          <w:rFonts w:ascii="Times New Roman" w:eastAsiaTheme="minorHAnsi" w:hAnsi="Times New Roman"/>
          <w:sz w:val="18"/>
          <w:szCs w:val="18"/>
        </w:rPr>
      </w:pPr>
    </w:p>
    <w:p w:rsidR="00FB6016" w:rsidRPr="006A53CB" w:rsidRDefault="006A53CB" w:rsidP="006A53CB">
      <w:pPr>
        <w:rPr>
          <w:rFonts w:ascii="Times New Roman" w:hAnsi="Times New Roman"/>
          <w:sz w:val="24"/>
          <w:szCs w:val="24"/>
        </w:rPr>
      </w:pPr>
      <w:r w:rsidRPr="006A53CB">
        <w:rPr>
          <w:rFonts w:ascii="Times New Roman" w:hAnsi="Times New Roman"/>
          <w:sz w:val="24"/>
          <w:szCs w:val="24"/>
        </w:rPr>
        <w:t xml:space="preserve">Rasinski, T. V. (2000). Speed does matter in reading. </w:t>
      </w:r>
      <w:r w:rsidRPr="006A53CB">
        <w:rPr>
          <w:rFonts w:ascii="Times New Roman" w:hAnsi="Times New Roman"/>
          <w:i/>
          <w:iCs/>
          <w:sz w:val="24"/>
          <w:szCs w:val="24"/>
        </w:rPr>
        <w:t>Reading Teacher, 54</w:t>
      </w:r>
      <w:r w:rsidRPr="006A53CB">
        <w:rPr>
          <w:rFonts w:ascii="Times New Roman" w:hAnsi="Times New Roman"/>
          <w:sz w:val="24"/>
          <w:szCs w:val="24"/>
        </w:rPr>
        <w:t>, 146-151.</w:t>
      </w:r>
    </w:p>
    <w:p w:rsidR="00A7737F" w:rsidRPr="00A7737F" w:rsidRDefault="00A7737F" w:rsidP="00A7737F">
      <w:pPr>
        <w:autoSpaceDE w:val="0"/>
        <w:autoSpaceDN w:val="0"/>
        <w:adjustRightInd w:val="0"/>
        <w:spacing w:after="0" w:line="240" w:lineRule="auto"/>
        <w:rPr>
          <w:rFonts w:ascii="Times New Roman" w:eastAsiaTheme="minorHAnsi" w:hAnsi="Times New Roman"/>
          <w:sz w:val="24"/>
          <w:szCs w:val="24"/>
        </w:rPr>
      </w:pPr>
      <w:r>
        <w:rPr>
          <w:rFonts w:ascii="Times New Roman" w:eastAsia="Times New Roman" w:hAnsi="Times New Roman"/>
          <w:sz w:val="24"/>
          <w:szCs w:val="24"/>
        </w:rPr>
        <w:t xml:space="preserve">Rice, </w:t>
      </w:r>
      <w:r w:rsidR="008C42AC">
        <w:rPr>
          <w:rFonts w:ascii="Times New Roman" w:eastAsia="Times New Roman" w:hAnsi="Times New Roman"/>
          <w:sz w:val="24"/>
          <w:szCs w:val="24"/>
        </w:rPr>
        <w:t>P.S.</w:t>
      </w:r>
      <w:r>
        <w:rPr>
          <w:rFonts w:ascii="Times New Roman" w:eastAsia="Times New Roman" w:hAnsi="Times New Roman"/>
          <w:sz w:val="24"/>
          <w:szCs w:val="24"/>
        </w:rPr>
        <w:t xml:space="preserve"> (2005). </w:t>
      </w:r>
      <w:r>
        <w:rPr>
          <w:rFonts w:ascii="Times New Roman" w:eastAsiaTheme="minorHAnsi" w:hAnsi="Times New Roman"/>
          <w:sz w:val="24"/>
          <w:szCs w:val="24"/>
        </w:rPr>
        <w:t xml:space="preserve">It "ain't" always so: Sixth graders' interpretations of </w:t>
      </w:r>
      <w:r w:rsidR="008C42AC">
        <w:rPr>
          <w:rFonts w:ascii="Times New Roman" w:eastAsiaTheme="minorHAnsi" w:hAnsi="Times New Roman"/>
          <w:sz w:val="24"/>
          <w:szCs w:val="24"/>
        </w:rPr>
        <w:t>H</w:t>
      </w:r>
      <w:r w:rsidR="008C42AC" w:rsidRPr="00A7737F">
        <w:rPr>
          <w:rFonts w:ascii="Times New Roman" w:eastAsiaTheme="minorHAnsi" w:hAnsi="Times New Roman"/>
          <w:sz w:val="24"/>
          <w:szCs w:val="24"/>
        </w:rPr>
        <w:t>ispanic</w:t>
      </w:r>
      <w:r w:rsidRPr="00A7737F">
        <w:rPr>
          <w:rFonts w:ascii="Times New Roman" w:eastAsiaTheme="minorHAnsi" w:hAnsi="Times New Roman"/>
          <w:sz w:val="24"/>
          <w:szCs w:val="24"/>
        </w:rPr>
        <w:t>-</w:t>
      </w:r>
    </w:p>
    <w:p w:rsidR="00AE36C9" w:rsidRPr="008C42AC" w:rsidRDefault="008C42AC" w:rsidP="008C42AC">
      <w:pPr>
        <w:autoSpaceDE w:val="0"/>
        <w:autoSpaceDN w:val="0"/>
        <w:adjustRightInd w:val="0"/>
        <w:spacing w:after="0" w:line="240" w:lineRule="auto"/>
        <w:ind w:left="720"/>
        <w:rPr>
          <w:rFonts w:ascii="Times New Roman" w:eastAsiaTheme="minorHAnsi" w:hAnsi="Times New Roman"/>
          <w:sz w:val="24"/>
          <w:szCs w:val="24"/>
        </w:rPr>
      </w:pPr>
      <w:r>
        <w:rPr>
          <w:rFonts w:ascii="Times New Roman" w:eastAsiaTheme="minorHAnsi" w:hAnsi="Times New Roman"/>
          <w:sz w:val="24"/>
          <w:szCs w:val="24"/>
        </w:rPr>
        <w:t>A</w:t>
      </w:r>
      <w:r w:rsidR="00A7737F">
        <w:rPr>
          <w:rFonts w:ascii="Times New Roman" w:eastAsiaTheme="minorHAnsi" w:hAnsi="Times New Roman"/>
          <w:sz w:val="24"/>
          <w:szCs w:val="24"/>
        </w:rPr>
        <w:t>merican stories with universal t</w:t>
      </w:r>
      <w:r w:rsidR="00A7737F" w:rsidRPr="00A7737F">
        <w:rPr>
          <w:rFonts w:ascii="Times New Roman" w:eastAsiaTheme="minorHAnsi" w:hAnsi="Times New Roman"/>
          <w:sz w:val="24"/>
          <w:szCs w:val="24"/>
        </w:rPr>
        <w:t>hemes</w:t>
      </w:r>
      <w:r>
        <w:rPr>
          <w:rFonts w:ascii="Times New Roman" w:eastAsiaTheme="minorHAnsi" w:hAnsi="Times New Roman"/>
          <w:sz w:val="24"/>
          <w:szCs w:val="24"/>
        </w:rPr>
        <w:t xml:space="preserve">. </w:t>
      </w:r>
      <w:r w:rsidRPr="008C42AC">
        <w:rPr>
          <w:rFonts w:ascii="Times New Roman" w:eastAsiaTheme="minorHAnsi" w:hAnsi="Times New Roman"/>
          <w:i/>
          <w:sz w:val="24"/>
          <w:szCs w:val="24"/>
        </w:rPr>
        <w:t>Children’s Literature in Education</w:t>
      </w:r>
      <w:r>
        <w:rPr>
          <w:rFonts w:ascii="Times New Roman" w:eastAsiaTheme="minorHAnsi" w:hAnsi="Times New Roman"/>
          <w:i/>
          <w:sz w:val="24"/>
          <w:szCs w:val="24"/>
        </w:rPr>
        <w:t>, 36</w:t>
      </w:r>
      <w:r>
        <w:rPr>
          <w:rFonts w:ascii="Times New Roman" w:eastAsiaTheme="minorHAnsi" w:hAnsi="Times New Roman"/>
          <w:sz w:val="24"/>
          <w:szCs w:val="24"/>
        </w:rPr>
        <w:t>(4), 343-362.</w:t>
      </w:r>
    </w:p>
    <w:p w:rsidR="008C42AC" w:rsidRDefault="008C42AC" w:rsidP="00FB6016">
      <w:pPr>
        <w:spacing w:after="0" w:line="240" w:lineRule="auto"/>
        <w:ind w:left="720" w:hanging="720"/>
        <w:rPr>
          <w:rFonts w:ascii="Times New Roman" w:eastAsia="Times New Roman" w:hAnsi="Times New Roman"/>
          <w:sz w:val="24"/>
          <w:szCs w:val="24"/>
        </w:rPr>
      </w:pPr>
    </w:p>
    <w:p w:rsidR="004F424E" w:rsidRPr="00EC6B52" w:rsidRDefault="004F424E" w:rsidP="00FB6016">
      <w:pPr>
        <w:spacing w:after="0" w:line="240" w:lineRule="auto"/>
        <w:ind w:left="720" w:hanging="720"/>
        <w:rPr>
          <w:rStyle w:val="hit"/>
        </w:rPr>
      </w:pPr>
      <w:r w:rsidRPr="00EC6B52">
        <w:rPr>
          <w:rFonts w:ascii="Times New Roman" w:eastAsia="Times New Roman" w:hAnsi="Times New Roman"/>
          <w:sz w:val="24"/>
          <w:szCs w:val="24"/>
        </w:rPr>
        <w:t xml:space="preserve">Risko, V. J., &amp; Walker-Dalhouse, D. (2007). Tapping students' cultural funds of knowledge to address the achievement gap. </w:t>
      </w:r>
      <w:r w:rsidRPr="00EC6B52">
        <w:rPr>
          <w:rFonts w:ascii="Times New Roman" w:eastAsia="Times New Roman" w:hAnsi="Times New Roman"/>
          <w:i/>
          <w:sz w:val="24"/>
          <w:szCs w:val="24"/>
        </w:rPr>
        <w:t>The Reading Teacher, 61</w:t>
      </w:r>
      <w:r w:rsidRPr="00EC6B52">
        <w:rPr>
          <w:rFonts w:ascii="Times New Roman" w:eastAsia="Times New Roman" w:hAnsi="Times New Roman"/>
          <w:sz w:val="24"/>
          <w:szCs w:val="24"/>
        </w:rPr>
        <w:t>, 98-100.</w:t>
      </w:r>
    </w:p>
    <w:p w:rsidR="0054790A" w:rsidRDefault="0054790A" w:rsidP="0054790A">
      <w:pPr>
        <w:autoSpaceDE w:val="0"/>
        <w:autoSpaceDN w:val="0"/>
        <w:adjustRightInd w:val="0"/>
        <w:spacing w:after="0" w:line="240" w:lineRule="auto"/>
        <w:rPr>
          <w:rFonts w:ascii="Times New Roman" w:hAnsi="Times New Roman"/>
          <w:sz w:val="24"/>
          <w:szCs w:val="24"/>
        </w:rPr>
      </w:pPr>
    </w:p>
    <w:p w:rsidR="0054790A" w:rsidRDefault="0054790A" w:rsidP="0054790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Rosenblatt, L. (1995). </w:t>
      </w:r>
      <w:r>
        <w:rPr>
          <w:rFonts w:ascii="Times New Roman" w:hAnsi="Times New Roman"/>
          <w:i/>
          <w:iCs/>
          <w:sz w:val="24"/>
          <w:szCs w:val="24"/>
        </w:rPr>
        <w:t xml:space="preserve">Literature as exploration </w:t>
      </w:r>
      <w:r w:rsidR="00D931C9">
        <w:rPr>
          <w:rFonts w:ascii="Times New Roman" w:hAnsi="Times New Roman"/>
          <w:sz w:val="24"/>
          <w:szCs w:val="24"/>
        </w:rPr>
        <w:t>(5th ed.</w:t>
      </w:r>
      <w:r>
        <w:rPr>
          <w:rFonts w:ascii="Times New Roman" w:hAnsi="Times New Roman"/>
          <w:sz w:val="24"/>
          <w:szCs w:val="24"/>
        </w:rPr>
        <w:t>). New York</w:t>
      </w:r>
      <w:r w:rsidR="00C65ACE">
        <w:rPr>
          <w:rFonts w:ascii="Times New Roman" w:hAnsi="Times New Roman"/>
          <w:sz w:val="24"/>
          <w:szCs w:val="24"/>
        </w:rPr>
        <w:t>, NY</w:t>
      </w:r>
      <w:r>
        <w:rPr>
          <w:rFonts w:ascii="Times New Roman" w:hAnsi="Times New Roman"/>
          <w:sz w:val="24"/>
          <w:szCs w:val="24"/>
        </w:rPr>
        <w:t>: Modern</w:t>
      </w:r>
    </w:p>
    <w:p w:rsidR="0054790A" w:rsidRDefault="0054790A" w:rsidP="0054790A">
      <w:pPr>
        <w:autoSpaceDE w:val="0"/>
        <w:autoSpaceDN w:val="0"/>
        <w:adjustRightInd w:val="0"/>
        <w:spacing w:after="0" w:line="240" w:lineRule="auto"/>
        <w:ind w:firstLine="720"/>
        <w:rPr>
          <w:rFonts w:ascii="Times New Roman" w:hAnsi="Times New Roman"/>
          <w:sz w:val="24"/>
          <w:szCs w:val="24"/>
        </w:rPr>
      </w:pPr>
      <w:r>
        <w:rPr>
          <w:rFonts w:ascii="Times New Roman" w:hAnsi="Times New Roman"/>
          <w:sz w:val="24"/>
          <w:szCs w:val="24"/>
        </w:rPr>
        <w:t>Language Association of America.</w:t>
      </w:r>
    </w:p>
    <w:p w:rsidR="00FB6016" w:rsidRDefault="00FB6016" w:rsidP="00B67CAD">
      <w:pPr>
        <w:spacing w:after="0" w:line="240" w:lineRule="auto"/>
        <w:rPr>
          <w:rStyle w:val="hit"/>
          <w:rFonts w:ascii="Times New Roman" w:hAnsi="Times New Roman"/>
          <w:sz w:val="24"/>
          <w:szCs w:val="24"/>
        </w:rPr>
      </w:pPr>
    </w:p>
    <w:p w:rsidR="004F424E" w:rsidRPr="00EC6B52" w:rsidRDefault="004F424E" w:rsidP="00FB6016">
      <w:pPr>
        <w:spacing w:after="0" w:line="240" w:lineRule="auto"/>
        <w:ind w:left="720" w:hanging="720"/>
      </w:pPr>
      <w:r w:rsidRPr="00EC6B52">
        <w:rPr>
          <w:rStyle w:val="hit"/>
          <w:rFonts w:ascii="Times New Roman" w:hAnsi="Times New Roman"/>
          <w:sz w:val="24"/>
          <w:szCs w:val="24"/>
        </w:rPr>
        <w:t>Ryan, A.</w:t>
      </w:r>
      <w:r w:rsidR="00FB6016">
        <w:rPr>
          <w:rStyle w:val="hit"/>
          <w:rFonts w:ascii="Times New Roman" w:hAnsi="Times New Roman"/>
          <w:sz w:val="24"/>
          <w:szCs w:val="24"/>
        </w:rPr>
        <w:t xml:space="preserve"> </w:t>
      </w:r>
      <w:r w:rsidRPr="00EC6B52">
        <w:rPr>
          <w:rStyle w:val="hit"/>
          <w:rFonts w:ascii="Times New Roman" w:hAnsi="Times New Roman"/>
          <w:sz w:val="24"/>
          <w:szCs w:val="24"/>
        </w:rPr>
        <w:t>M., &amp; Patrick, H. (2001). The</w:t>
      </w:r>
      <w:r w:rsidRPr="00EC6B52">
        <w:rPr>
          <w:rStyle w:val="rectitle"/>
          <w:rFonts w:ascii="Times New Roman" w:hAnsi="Times New Roman"/>
          <w:sz w:val="24"/>
          <w:szCs w:val="24"/>
        </w:rPr>
        <w:t xml:space="preserve"> </w:t>
      </w:r>
      <w:r w:rsidRPr="00EC6B52">
        <w:rPr>
          <w:rStyle w:val="hit"/>
          <w:rFonts w:ascii="Times New Roman" w:hAnsi="Times New Roman"/>
          <w:sz w:val="24"/>
          <w:szCs w:val="24"/>
        </w:rPr>
        <w:t>classroom</w:t>
      </w:r>
      <w:r w:rsidRPr="00EC6B52">
        <w:rPr>
          <w:rStyle w:val="rectitle"/>
          <w:rFonts w:ascii="Times New Roman" w:hAnsi="Times New Roman"/>
          <w:sz w:val="24"/>
          <w:szCs w:val="24"/>
        </w:rPr>
        <w:t xml:space="preserve"> social </w:t>
      </w:r>
      <w:r w:rsidRPr="00EC6B52">
        <w:rPr>
          <w:rStyle w:val="hit"/>
          <w:rFonts w:ascii="Times New Roman" w:hAnsi="Times New Roman"/>
          <w:sz w:val="24"/>
          <w:szCs w:val="24"/>
        </w:rPr>
        <w:t>environment</w:t>
      </w:r>
      <w:r w:rsidRPr="00EC6B52">
        <w:rPr>
          <w:rStyle w:val="rectitle"/>
          <w:rFonts w:ascii="Times New Roman" w:hAnsi="Times New Roman"/>
          <w:sz w:val="24"/>
          <w:szCs w:val="24"/>
        </w:rPr>
        <w:t xml:space="preserve"> and </w:t>
      </w:r>
      <w:r w:rsidRPr="00EC6B52">
        <w:rPr>
          <w:rStyle w:val="hit"/>
          <w:rFonts w:ascii="Times New Roman" w:hAnsi="Times New Roman"/>
          <w:sz w:val="24"/>
          <w:szCs w:val="24"/>
        </w:rPr>
        <w:t>changes</w:t>
      </w:r>
      <w:r w:rsidRPr="00EC6B52">
        <w:rPr>
          <w:rStyle w:val="rectitle"/>
          <w:rFonts w:ascii="Times New Roman" w:hAnsi="Times New Roman"/>
          <w:sz w:val="24"/>
          <w:szCs w:val="24"/>
        </w:rPr>
        <w:t xml:space="preserve"> </w:t>
      </w:r>
      <w:r w:rsidRPr="00EC6B52">
        <w:rPr>
          <w:rStyle w:val="hit"/>
          <w:rFonts w:ascii="Times New Roman" w:hAnsi="Times New Roman"/>
          <w:sz w:val="24"/>
          <w:szCs w:val="24"/>
        </w:rPr>
        <w:t>in</w:t>
      </w:r>
      <w:r w:rsidRPr="00EC6B52">
        <w:rPr>
          <w:rStyle w:val="rectitle"/>
          <w:rFonts w:ascii="Times New Roman" w:hAnsi="Times New Roman"/>
          <w:sz w:val="24"/>
          <w:szCs w:val="24"/>
        </w:rPr>
        <w:t xml:space="preserve"> adolescents' </w:t>
      </w:r>
      <w:r w:rsidRPr="00EC6B52">
        <w:rPr>
          <w:rStyle w:val="hit"/>
          <w:rFonts w:ascii="Times New Roman" w:hAnsi="Times New Roman"/>
          <w:sz w:val="24"/>
          <w:szCs w:val="24"/>
        </w:rPr>
        <w:t>motivation</w:t>
      </w:r>
      <w:r w:rsidRPr="00EC6B52">
        <w:rPr>
          <w:rStyle w:val="rectitle"/>
          <w:rFonts w:ascii="Times New Roman" w:hAnsi="Times New Roman"/>
          <w:sz w:val="24"/>
          <w:szCs w:val="24"/>
        </w:rPr>
        <w:t xml:space="preserve"> and engagement during middle school</w:t>
      </w:r>
      <w:r w:rsidRPr="00EC6B52">
        <w:rPr>
          <w:rStyle w:val="rectitle"/>
          <w:rFonts w:ascii="Times New Roman" w:hAnsi="Times New Roman"/>
          <w:i/>
          <w:sz w:val="24"/>
          <w:szCs w:val="24"/>
        </w:rPr>
        <w:t xml:space="preserve">. </w:t>
      </w:r>
      <w:r w:rsidRPr="00EC6B52">
        <w:rPr>
          <w:rFonts w:ascii="Times New Roman" w:hAnsi="Times New Roman"/>
          <w:i/>
          <w:sz w:val="24"/>
          <w:szCs w:val="24"/>
        </w:rPr>
        <w:t>American Educational Research Journal, 38</w:t>
      </w:r>
      <w:r w:rsidRPr="00EC6B52">
        <w:rPr>
          <w:rFonts w:ascii="Times New Roman" w:hAnsi="Times New Roman"/>
          <w:sz w:val="24"/>
          <w:szCs w:val="24"/>
        </w:rPr>
        <w:t>(2), 437-460</w:t>
      </w:r>
      <w:r w:rsidR="00FB6016">
        <w:rPr>
          <w:rFonts w:ascii="Times New Roman" w:hAnsi="Times New Roman"/>
          <w:sz w:val="24"/>
          <w:szCs w:val="24"/>
        </w:rPr>
        <w:t>.</w:t>
      </w:r>
    </w:p>
    <w:p w:rsidR="00FB6016" w:rsidRDefault="00FB6016" w:rsidP="00B67CAD">
      <w:pPr>
        <w:pStyle w:val="Heading3"/>
        <w:spacing w:before="0" w:beforeAutospacing="0" w:after="0" w:afterAutospacing="0"/>
        <w:rPr>
          <w:b w:val="0"/>
          <w:sz w:val="24"/>
          <w:szCs w:val="24"/>
        </w:rPr>
      </w:pPr>
    </w:p>
    <w:p w:rsidR="00D35B44" w:rsidRDefault="00D35B44" w:rsidP="00D35B44">
      <w:pPr>
        <w:autoSpaceDE w:val="0"/>
        <w:autoSpaceDN w:val="0"/>
        <w:adjustRightInd w:val="0"/>
        <w:spacing w:after="0" w:line="240" w:lineRule="auto"/>
        <w:rPr>
          <w:rFonts w:ascii="Times New Roman" w:eastAsiaTheme="minorHAnsi" w:hAnsi="Times New Roman"/>
          <w:sz w:val="24"/>
          <w:szCs w:val="24"/>
        </w:rPr>
      </w:pPr>
      <w:r w:rsidRPr="00D35B44">
        <w:rPr>
          <w:rFonts w:ascii="Times New Roman" w:eastAsiaTheme="minorHAnsi" w:hAnsi="Times New Roman"/>
          <w:sz w:val="24"/>
          <w:szCs w:val="24"/>
        </w:rPr>
        <w:t>Phuntsog, N. (1999, Summer). The magic of culturally respon</w:t>
      </w:r>
      <w:r>
        <w:rPr>
          <w:rFonts w:ascii="Times New Roman" w:eastAsiaTheme="minorHAnsi" w:hAnsi="Times New Roman"/>
          <w:sz w:val="24"/>
          <w:szCs w:val="24"/>
        </w:rPr>
        <w:t xml:space="preserve">sive pedagogy: In search of </w:t>
      </w:r>
    </w:p>
    <w:p w:rsidR="00D35B44" w:rsidRDefault="00D35B44" w:rsidP="00E34300">
      <w:pPr>
        <w:autoSpaceDE w:val="0"/>
        <w:autoSpaceDN w:val="0"/>
        <w:adjustRightInd w:val="0"/>
        <w:spacing w:after="0" w:line="240" w:lineRule="auto"/>
        <w:ind w:left="720"/>
        <w:rPr>
          <w:rFonts w:ascii="Times New Roman" w:eastAsiaTheme="minorHAnsi" w:hAnsi="Times New Roman"/>
          <w:sz w:val="24"/>
          <w:szCs w:val="24"/>
        </w:rPr>
      </w:pPr>
      <w:r>
        <w:rPr>
          <w:rFonts w:ascii="Times New Roman" w:eastAsiaTheme="minorHAnsi" w:hAnsi="Times New Roman"/>
          <w:sz w:val="24"/>
          <w:szCs w:val="24"/>
        </w:rPr>
        <w:t xml:space="preserve">the </w:t>
      </w:r>
      <w:r w:rsidRPr="00D35B44">
        <w:rPr>
          <w:rFonts w:ascii="Times New Roman" w:eastAsiaTheme="minorHAnsi" w:hAnsi="Times New Roman"/>
          <w:sz w:val="24"/>
          <w:szCs w:val="24"/>
        </w:rPr>
        <w:t xml:space="preserve">genie’s lamp in multicultural education. </w:t>
      </w:r>
      <w:r w:rsidRPr="00D35B44">
        <w:rPr>
          <w:rFonts w:ascii="Times New Roman" w:eastAsiaTheme="minorHAnsi" w:hAnsi="Times New Roman"/>
          <w:i/>
          <w:iCs/>
          <w:sz w:val="24"/>
          <w:szCs w:val="24"/>
        </w:rPr>
        <w:t>Teacher Education Quarterly, 26</w:t>
      </w:r>
      <w:r w:rsidRPr="00D35B44">
        <w:rPr>
          <w:rFonts w:ascii="Times New Roman" w:eastAsiaTheme="minorHAnsi" w:hAnsi="Times New Roman"/>
          <w:sz w:val="24"/>
          <w:szCs w:val="24"/>
        </w:rPr>
        <w:t>(3), 97-111.</w:t>
      </w:r>
    </w:p>
    <w:p w:rsidR="00E34300" w:rsidRDefault="00E34300" w:rsidP="00E34300">
      <w:pPr>
        <w:autoSpaceDE w:val="0"/>
        <w:autoSpaceDN w:val="0"/>
        <w:adjustRightInd w:val="0"/>
        <w:spacing w:after="0" w:line="240" w:lineRule="auto"/>
        <w:ind w:left="720"/>
        <w:rPr>
          <w:rFonts w:ascii="Times New Roman" w:eastAsiaTheme="minorHAnsi" w:hAnsi="Times New Roman"/>
          <w:sz w:val="24"/>
          <w:szCs w:val="24"/>
        </w:rPr>
      </w:pPr>
    </w:p>
    <w:p w:rsidR="00D35B44" w:rsidRPr="00D35B44" w:rsidRDefault="00D35B44" w:rsidP="00D35B44">
      <w:pPr>
        <w:autoSpaceDE w:val="0"/>
        <w:autoSpaceDN w:val="0"/>
        <w:adjustRightInd w:val="0"/>
        <w:spacing w:after="0" w:line="240" w:lineRule="auto"/>
        <w:rPr>
          <w:rFonts w:ascii="Times New Roman" w:eastAsiaTheme="minorHAnsi" w:hAnsi="Times New Roman"/>
          <w:sz w:val="24"/>
          <w:szCs w:val="24"/>
        </w:rPr>
      </w:pPr>
      <w:r w:rsidRPr="00D35B44">
        <w:rPr>
          <w:rFonts w:ascii="Times New Roman" w:eastAsiaTheme="minorHAnsi" w:hAnsi="Times New Roman"/>
          <w:sz w:val="24"/>
          <w:szCs w:val="24"/>
        </w:rPr>
        <w:t>Phuntsog, N. (2001). Culturally responsive teaching: What do selected United States</w:t>
      </w:r>
    </w:p>
    <w:p w:rsidR="00D35B44" w:rsidRPr="00D35B44" w:rsidRDefault="00D35B44" w:rsidP="00D35B44">
      <w:pPr>
        <w:autoSpaceDE w:val="0"/>
        <w:autoSpaceDN w:val="0"/>
        <w:adjustRightInd w:val="0"/>
        <w:spacing w:after="0" w:line="240" w:lineRule="auto"/>
        <w:ind w:left="720"/>
        <w:rPr>
          <w:rFonts w:ascii="Times New Roman" w:eastAsiaTheme="minorHAnsi" w:hAnsi="Times New Roman"/>
          <w:sz w:val="24"/>
          <w:szCs w:val="24"/>
        </w:rPr>
      </w:pPr>
      <w:r w:rsidRPr="00D35B44">
        <w:rPr>
          <w:rFonts w:ascii="Times New Roman" w:eastAsiaTheme="minorHAnsi" w:hAnsi="Times New Roman"/>
          <w:sz w:val="24"/>
          <w:szCs w:val="24"/>
        </w:rPr>
        <w:t xml:space="preserve">elementary school teachers think? </w:t>
      </w:r>
      <w:r w:rsidRPr="00D35B44">
        <w:rPr>
          <w:rFonts w:ascii="Times New Roman" w:eastAsiaTheme="minorHAnsi" w:hAnsi="Times New Roman"/>
          <w:i/>
          <w:iCs/>
          <w:sz w:val="24"/>
          <w:szCs w:val="24"/>
        </w:rPr>
        <w:t>Intercultural Education, 12</w:t>
      </w:r>
      <w:r w:rsidRPr="00D35B44">
        <w:rPr>
          <w:rFonts w:ascii="Times New Roman" w:eastAsiaTheme="minorHAnsi" w:hAnsi="Times New Roman"/>
          <w:sz w:val="24"/>
          <w:szCs w:val="24"/>
        </w:rPr>
        <w:t>, 51-64</w:t>
      </w:r>
      <w:r>
        <w:rPr>
          <w:rFonts w:ascii="TimesNewRomanPSMT" w:eastAsiaTheme="minorHAnsi" w:hAnsi="TimesNewRomanPSMT" w:cs="TimesNewRomanPSMT"/>
          <w:sz w:val="24"/>
          <w:szCs w:val="24"/>
        </w:rPr>
        <w:t>.</w:t>
      </w:r>
    </w:p>
    <w:p w:rsidR="00D35B44" w:rsidRDefault="00D35B44" w:rsidP="00FB6016">
      <w:pPr>
        <w:pStyle w:val="Heading3"/>
        <w:spacing w:before="0" w:beforeAutospacing="0" w:after="0" w:afterAutospacing="0"/>
        <w:ind w:left="720" w:hanging="720"/>
        <w:rPr>
          <w:b w:val="0"/>
          <w:sz w:val="24"/>
          <w:szCs w:val="24"/>
        </w:rPr>
      </w:pPr>
    </w:p>
    <w:p w:rsidR="00FB6016" w:rsidRDefault="004F424E" w:rsidP="00FB6016">
      <w:pPr>
        <w:pStyle w:val="Heading3"/>
        <w:spacing w:before="0" w:beforeAutospacing="0" w:after="0" w:afterAutospacing="0"/>
        <w:ind w:left="720" w:hanging="720"/>
        <w:rPr>
          <w:b w:val="0"/>
          <w:sz w:val="24"/>
          <w:szCs w:val="24"/>
        </w:rPr>
      </w:pPr>
      <w:r w:rsidRPr="00EC6B52">
        <w:rPr>
          <w:b w:val="0"/>
          <w:sz w:val="24"/>
          <w:szCs w:val="24"/>
        </w:rPr>
        <w:t>Santa, C.</w:t>
      </w:r>
      <w:r w:rsidR="00FB6016">
        <w:rPr>
          <w:b w:val="0"/>
          <w:sz w:val="24"/>
          <w:szCs w:val="24"/>
        </w:rPr>
        <w:t xml:space="preserve"> </w:t>
      </w:r>
      <w:r w:rsidRPr="00EC6B52">
        <w:rPr>
          <w:b w:val="0"/>
          <w:sz w:val="24"/>
          <w:szCs w:val="24"/>
        </w:rPr>
        <w:t xml:space="preserve">M. (2006). A vision for adolescent literacy: Ours or theirs? </w:t>
      </w:r>
      <w:r w:rsidRPr="00EC6B52">
        <w:rPr>
          <w:rStyle w:val="noitalics"/>
          <w:b w:val="0"/>
          <w:i/>
          <w:sz w:val="24"/>
          <w:szCs w:val="24"/>
        </w:rPr>
        <w:t>Journal of Adolescent and Adult Literacy</w:t>
      </w:r>
      <w:r w:rsidRPr="00EC6B52">
        <w:rPr>
          <w:rStyle w:val="noitalics"/>
          <w:b w:val="0"/>
          <w:sz w:val="24"/>
          <w:szCs w:val="24"/>
        </w:rPr>
        <w:t xml:space="preserve">, </w:t>
      </w:r>
      <w:r w:rsidRPr="00EC6B52">
        <w:rPr>
          <w:rStyle w:val="noitalics"/>
          <w:b w:val="0"/>
          <w:i/>
          <w:sz w:val="24"/>
          <w:szCs w:val="24"/>
        </w:rPr>
        <w:t>49</w:t>
      </w:r>
      <w:r w:rsidRPr="00EC6B52">
        <w:rPr>
          <w:b w:val="0"/>
          <w:sz w:val="24"/>
          <w:szCs w:val="24"/>
        </w:rPr>
        <w:t>(6), 466–476</w:t>
      </w:r>
      <w:r w:rsidR="00FB6016">
        <w:rPr>
          <w:b w:val="0"/>
          <w:sz w:val="24"/>
          <w:szCs w:val="24"/>
        </w:rPr>
        <w:t>.</w:t>
      </w:r>
    </w:p>
    <w:p w:rsidR="00FB6016" w:rsidRDefault="00FB6016" w:rsidP="00FB6016">
      <w:pPr>
        <w:pStyle w:val="Heading3"/>
        <w:spacing w:before="0" w:beforeAutospacing="0" w:after="0" w:afterAutospacing="0"/>
        <w:ind w:left="720" w:hanging="720"/>
        <w:rPr>
          <w:sz w:val="24"/>
          <w:szCs w:val="24"/>
        </w:rPr>
      </w:pPr>
    </w:p>
    <w:p w:rsidR="004F424E" w:rsidRPr="00EC6B52" w:rsidRDefault="004F424E" w:rsidP="00FB6016">
      <w:pPr>
        <w:spacing w:after="0" w:line="240" w:lineRule="auto"/>
        <w:ind w:left="720" w:hanging="720"/>
        <w:rPr>
          <w:rStyle w:val="au"/>
        </w:rPr>
      </w:pPr>
      <w:r w:rsidRPr="00EC6B52">
        <w:rPr>
          <w:rFonts w:ascii="Times New Roman" w:eastAsia="Times New Roman" w:hAnsi="Times New Roman"/>
          <w:sz w:val="24"/>
          <w:szCs w:val="24"/>
        </w:rPr>
        <w:t xml:space="preserve">Schmidt, P. R. (2003). </w:t>
      </w:r>
      <w:r w:rsidRPr="00EC6B52">
        <w:rPr>
          <w:rFonts w:ascii="Times New Roman" w:eastAsia="Times New Roman" w:hAnsi="Times New Roman"/>
          <w:i/>
          <w:sz w:val="24"/>
          <w:szCs w:val="24"/>
        </w:rPr>
        <w:t>Cultural relevant pedagogy: A study of successful inservice</w:t>
      </w:r>
      <w:r w:rsidR="00FB6016">
        <w:rPr>
          <w:rFonts w:ascii="Times New Roman" w:eastAsia="Times New Roman" w:hAnsi="Times New Roman"/>
          <w:sz w:val="24"/>
          <w:szCs w:val="24"/>
        </w:rPr>
        <w:t>. P</w:t>
      </w:r>
      <w:r w:rsidRPr="00EC6B52">
        <w:rPr>
          <w:rFonts w:ascii="Times New Roman" w:eastAsia="Times New Roman" w:hAnsi="Times New Roman"/>
          <w:sz w:val="24"/>
          <w:szCs w:val="24"/>
        </w:rPr>
        <w:t>aper presented at the annual meeting of the National Read</w:t>
      </w:r>
      <w:r w:rsidR="00FB6016">
        <w:rPr>
          <w:rFonts w:ascii="Times New Roman" w:eastAsia="Times New Roman" w:hAnsi="Times New Roman"/>
          <w:sz w:val="24"/>
          <w:szCs w:val="24"/>
        </w:rPr>
        <w:t>ing Conference. Scottsdale, AZ</w:t>
      </w:r>
      <w:r w:rsidRPr="00EC6B52">
        <w:rPr>
          <w:rFonts w:ascii="Times New Roman" w:eastAsia="Times New Roman" w:hAnsi="Times New Roman"/>
          <w:sz w:val="24"/>
          <w:szCs w:val="24"/>
        </w:rPr>
        <w:t>.</w:t>
      </w:r>
    </w:p>
    <w:p w:rsidR="00FB6016" w:rsidRPr="00FB6016" w:rsidRDefault="00FB6016" w:rsidP="00B67CAD">
      <w:pPr>
        <w:spacing w:after="0" w:line="240" w:lineRule="auto"/>
        <w:rPr>
          <w:rStyle w:val="au"/>
          <w:rFonts w:ascii="Times New Roman" w:hAnsi="Times New Roman"/>
          <w:sz w:val="24"/>
          <w:szCs w:val="24"/>
        </w:rPr>
      </w:pPr>
    </w:p>
    <w:p w:rsidR="00FE6D80" w:rsidRPr="00532DE2" w:rsidRDefault="00FE6D80" w:rsidP="00FE6D80">
      <w:pPr>
        <w:pStyle w:val="Default"/>
      </w:pPr>
      <w:r w:rsidRPr="00532DE2">
        <w:t xml:space="preserve">Schmidt, P. R. (2004). Supporting culturally relevant pedagogy: “It made the </w:t>
      </w:r>
    </w:p>
    <w:p w:rsidR="00FE6D80" w:rsidRPr="00532DE2" w:rsidRDefault="00FE6D80" w:rsidP="00FE6D80">
      <w:pPr>
        <w:spacing w:after="0" w:line="240" w:lineRule="auto"/>
        <w:ind w:left="720"/>
        <w:rPr>
          <w:rStyle w:val="au"/>
          <w:rFonts w:ascii="Times New Roman" w:hAnsi="Times New Roman"/>
          <w:sz w:val="24"/>
          <w:szCs w:val="24"/>
        </w:rPr>
      </w:pPr>
      <w:r w:rsidRPr="00532DE2">
        <w:rPr>
          <w:rFonts w:ascii="Times New Roman" w:hAnsi="Times New Roman"/>
          <w:sz w:val="24"/>
          <w:szCs w:val="24"/>
        </w:rPr>
        <w:t xml:space="preserve">difference!” In R. Perry (Chair), </w:t>
      </w:r>
      <w:r w:rsidRPr="00532DE2">
        <w:rPr>
          <w:rFonts w:ascii="Times New Roman" w:hAnsi="Times New Roman"/>
          <w:i/>
          <w:iCs/>
          <w:sz w:val="24"/>
          <w:szCs w:val="24"/>
        </w:rPr>
        <w:t xml:space="preserve">Culturally responsive teaching and third space theory.  </w:t>
      </w:r>
      <w:r w:rsidRPr="00532DE2">
        <w:rPr>
          <w:rFonts w:ascii="Times New Roman" w:hAnsi="Times New Roman"/>
          <w:sz w:val="24"/>
          <w:szCs w:val="24"/>
        </w:rPr>
        <w:t>Symposium conducted at the annual meeting of the National Reading Conference, San Antonio, TX.</w:t>
      </w:r>
    </w:p>
    <w:p w:rsidR="00FE6D80" w:rsidRPr="00532DE2" w:rsidRDefault="00FE6D80" w:rsidP="00FE6D80">
      <w:pPr>
        <w:spacing w:after="0" w:line="240" w:lineRule="auto"/>
        <w:rPr>
          <w:rStyle w:val="au"/>
          <w:rFonts w:ascii="Times New Roman" w:hAnsi="Times New Roman"/>
          <w:sz w:val="24"/>
          <w:szCs w:val="24"/>
        </w:rPr>
      </w:pPr>
    </w:p>
    <w:p w:rsidR="00FE6D80" w:rsidRDefault="00FE6D80" w:rsidP="00FE6D80">
      <w:pPr>
        <w:spacing w:after="0" w:line="240" w:lineRule="auto"/>
        <w:ind w:left="720" w:hanging="720"/>
        <w:rPr>
          <w:rFonts w:ascii="Times New Roman" w:hAnsi="Times New Roman"/>
          <w:sz w:val="24"/>
          <w:szCs w:val="24"/>
        </w:rPr>
      </w:pPr>
      <w:r w:rsidRPr="00532DE2">
        <w:rPr>
          <w:rFonts w:ascii="Times New Roman" w:hAnsi="Times New Roman"/>
          <w:sz w:val="24"/>
          <w:szCs w:val="24"/>
        </w:rPr>
        <w:t xml:space="preserve">Schmidt, P. R., &amp; Pailliotet, A. W. (2001). </w:t>
      </w:r>
      <w:r w:rsidRPr="00532DE2">
        <w:rPr>
          <w:rFonts w:ascii="Times New Roman" w:hAnsi="Times New Roman"/>
          <w:i/>
          <w:iCs/>
          <w:sz w:val="24"/>
          <w:szCs w:val="24"/>
        </w:rPr>
        <w:t>Exploring values through literature, multimedia, and literacy events: Making connections</w:t>
      </w:r>
      <w:r w:rsidRPr="00532DE2">
        <w:rPr>
          <w:rFonts w:ascii="Times New Roman" w:hAnsi="Times New Roman"/>
          <w:sz w:val="24"/>
          <w:szCs w:val="24"/>
        </w:rPr>
        <w:t>. Newark, DE: International Reading Association.</w:t>
      </w:r>
    </w:p>
    <w:p w:rsidR="00FE6D80" w:rsidRDefault="00FE6D80" w:rsidP="00FE6D80">
      <w:pPr>
        <w:spacing w:after="0" w:line="240" w:lineRule="auto"/>
        <w:ind w:left="720" w:hanging="720"/>
        <w:rPr>
          <w:rFonts w:ascii="Times New Roman" w:hAnsi="Times New Roman"/>
          <w:sz w:val="24"/>
          <w:szCs w:val="24"/>
        </w:rPr>
      </w:pPr>
    </w:p>
    <w:p w:rsidR="004F424E" w:rsidRDefault="004F424E" w:rsidP="00FB6016">
      <w:pPr>
        <w:spacing w:after="0" w:line="240" w:lineRule="auto"/>
        <w:ind w:left="720" w:hanging="720"/>
        <w:rPr>
          <w:rStyle w:val="ppg"/>
          <w:rFonts w:ascii="Times New Roman" w:hAnsi="Times New Roman"/>
          <w:color w:val="000000" w:themeColor="text1"/>
          <w:sz w:val="24"/>
          <w:szCs w:val="24"/>
        </w:rPr>
      </w:pPr>
      <w:r w:rsidRPr="00FB6016">
        <w:rPr>
          <w:rStyle w:val="au"/>
          <w:rFonts w:ascii="Times New Roman" w:hAnsi="Times New Roman"/>
          <w:sz w:val="24"/>
          <w:szCs w:val="24"/>
        </w:rPr>
        <w:t xml:space="preserve">Shealey, M. W. &amp; Callins, T. (2007). </w:t>
      </w:r>
      <w:hyperlink r:id="rId41" w:history="1">
        <w:r w:rsidRPr="00FB6016">
          <w:rPr>
            <w:rStyle w:val="Hyperlink"/>
            <w:rFonts w:ascii="Times New Roman" w:hAnsi="Times New Roman"/>
            <w:color w:val="000000" w:themeColor="text1"/>
            <w:sz w:val="24"/>
            <w:szCs w:val="24"/>
            <w:u w:val="none"/>
          </w:rPr>
          <w:t xml:space="preserve">Creating </w:t>
        </w:r>
        <w:r w:rsidRPr="00FB6016">
          <w:rPr>
            <w:rStyle w:val="hit"/>
            <w:rFonts w:ascii="Times New Roman" w:hAnsi="Times New Roman"/>
            <w:color w:val="000000" w:themeColor="text1"/>
            <w:sz w:val="24"/>
            <w:szCs w:val="24"/>
          </w:rPr>
          <w:t>culturally</w:t>
        </w:r>
        <w:r w:rsidRPr="00FB6016">
          <w:rPr>
            <w:rStyle w:val="Hyperlink"/>
            <w:rFonts w:ascii="Times New Roman" w:hAnsi="Times New Roman"/>
            <w:color w:val="000000" w:themeColor="text1"/>
            <w:sz w:val="24"/>
            <w:szCs w:val="24"/>
            <w:u w:val="none"/>
          </w:rPr>
          <w:t xml:space="preserve"> </w:t>
        </w:r>
        <w:r w:rsidRPr="00FB6016">
          <w:rPr>
            <w:rStyle w:val="hit"/>
            <w:rFonts w:ascii="Times New Roman" w:hAnsi="Times New Roman"/>
            <w:color w:val="000000" w:themeColor="text1"/>
            <w:sz w:val="24"/>
            <w:szCs w:val="24"/>
          </w:rPr>
          <w:t>responsive</w:t>
        </w:r>
        <w:r w:rsidRPr="00FB6016">
          <w:rPr>
            <w:rStyle w:val="Hyperlink"/>
            <w:rFonts w:ascii="Times New Roman" w:hAnsi="Times New Roman"/>
            <w:color w:val="000000" w:themeColor="text1"/>
            <w:sz w:val="24"/>
            <w:szCs w:val="24"/>
            <w:u w:val="none"/>
          </w:rPr>
          <w:t xml:space="preserve"> literacy programs in inclusive classrooms</w:t>
        </w:r>
      </w:hyperlink>
      <w:r w:rsidRPr="00FB6016">
        <w:rPr>
          <w:rFonts w:ascii="Times New Roman" w:hAnsi="Times New Roman"/>
          <w:color w:val="000000" w:themeColor="text1"/>
          <w:sz w:val="24"/>
          <w:szCs w:val="24"/>
        </w:rPr>
        <w:t xml:space="preserve">. </w:t>
      </w:r>
      <w:r w:rsidRPr="00FB6016">
        <w:rPr>
          <w:rStyle w:val="jn"/>
          <w:rFonts w:ascii="Times New Roman" w:hAnsi="Times New Roman"/>
          <w:i/>
          <w:color w:val="000000" w:themeColor="text1"/>
          <w:sz w:val="24"/>
          <w:szCs w:val="24"/>
        </w:rPr>
        <w:t>Intervention in School and Clinic</w:t>
      </w:r>
      <w:r w:rsidRPr="00FB6016">
        <w:rPr>
          <w:rStyle w:val="so"/>
          <w:rFonts w:ascii="Times New Roman" w:hAnsi="Times New Roman"/>
          <w:i/>
          <w:color w:val="000000" w:themeColor="text1"/>
          <w:sz w:val="24"/>
          <w:szCs w:val="24"/>
        </w:rPr>
        <w:t xml:space="preserve">, </w:t>
      </w:r>
      <w:r w:rsidRPr="00FB6016">
        <w:rPr>
          <w:rStyle w:val="ji"/>
          <w:rFonts w:ascii="Times New Roman" w:hAnsi="Times New Roman"/>
          <w:i/>
          <w:color w:val="000000" w:themeColor="text1"/>
          <w:sz w:val="24"/>
          <w:szCs w:val="24"/>
        </w:rPr>
        <w:t>42</w:t>
      </w:r>
      <w:r w:rsidRPr="00FB6016">
        <w:rPr>
          <w:rStyle w:val="ji"/>
          <w:rFonts w:ascii="Times New Roman" w:hAnsi="Times New Roman"/>
          <w:color w:val="000000" w:themeColor="text1"/>
          <w:sz w:val="24"/>
          <w:szCs w:val="24"/>
        </w:rPr>
        <w:t xml:space="preserve">(4), </w:t>
      </w:r>
      <w:r w:rsidRPr="00FB6016">
        <w:rPr>
          <w:rStyle w:val="ppg"/>
          <w:rFonts w:ascii="Times New Roman" w:hAnsi="Times New Roman"/>
          <w:color w:val="000000" w:themeColor="text1"/>
          <w:sz w:val="24"/>
          <w:szCs w:val="24"/>
        </w:rPr>
        <w:t>195-197.</w:t>
      </w:r>
    </w:p>
    <w:p w:rsidR="00E3299D" w:rsidRDefault="00E3299D" w:rsidP="00FB6016">
      <w:pPr>
        <w:spacing w:after="0" w:line="240" w:lineRule="auto"/>
        <w:ind w:left="720" w:hanging="720"/>
      </w:pPr>
    </w:p>
    <w:p w:rsidR="00DE0970" w:rsidRPr="00E3299D" w:rsidRDefault="00E3299D" w:rsidP="00FB6016">
      <w:pPr>
        <w:spacing w:after="0" w:line="240" w:lineRule="auto"/>
        <w:ind w:left="720" w:hanging="720"/>
        <w:rPr>
          <w:rStyle w:val="ppg"/>
          <w:rFonts w:ascii="Times New Roman" w:hAnsi="Times New Roman"/>
          <w:color w:val="000000" w:themeColor="text1"/>
          <w:sz w:val="24"/>
          <w:szCs w:val="24"/>
        </w:rPr>
      </w:pPr>
      <w:r w:rsidRPr="00E3299D">
        <w:rPr>
          <w:rFonts w:ascii="Times New Roman" w:hAnsi="Times New Roman"/>
          <w:sz w:val="24"/>
          <w:szCs w:val="24"/>
        </w:rPr>
        <w:t xml:space="preserve">Sheets, Rosa Hernandez (1995). From remedial to gifted: Effects of culturally centered pedagogy. </w:t>
      </w:r>
      <w:r w:rsidRPr="00E3299D">
        <w:rPr>
          <w:rFonts w:ascii="Times New Roman" w:hAnsi="Times New Roman"/>
          <w:i/>
          <w:sz w:val="24"/>
          <w:szCs w:val="24"/>
        </w:rPr>
        <w:t>Theory into Practice 34</w:t>
      </w:r>
      <w:r w:rsidRPr="00E3299D">
        <w:rPr>
          <w:rFonts w:ascii="Times New Roman" w:hAnsi="Times New Roman"/>
          <w:sz w:val="24"/>
          <w:szCs w:val="24"/>
        </w:rPr>
        <w:t>(3), 186-193.</w:t>
      </w:r>
    </w:p>
    <w:p w:rsidR="00E3299D" w:rsidRPr="00E3299D" w:rsidRDefault="00E3299D" w:rsidP="00FB6016">
      <w:pPr>
        <w:spacing w:after="0" w:line="240" w:lineRule="auto"/>
        <w:ind w:left="720" w:hanging="720"/>
        <w:rPr>
          <w:rStyle w:val="ppg"/>
          <w:rFonts w:ascii="Times New Roman" w:hAnsi="Times New Roman"/>
          <w:color w:val="000000" w:themeColor="text1"/>
          <w:sz w:val="24"/>
          <w:szCs w:val="24"/>
        </w:rPr>
      </w:pPr>
    </w:p>
    <w:p w:rsidR="00DE0970" w:rsidRDefault="00DE0970" w:rsidP="00DE0970">
      <w:pPr>
        <w:autoSpaceDE w:val="0"/>
        <w:autoSpaceDN w:val="0"/>
        <w:adjustRightInd w:val="0"/>
        <w:spacing w:after="0" w:line="240" w:lineRule="auto"/>
        <w:rPr>
          <w:rFonts w:ascii="Times New Roman" w:eastAsiaTheme="minorHAnsi" w:hAnsi="Times New Roman"/>
          <w:i/>
          <w:iCs/>
          <w:sz w:val="24"/>
          <w:szCs w:val="24"/>
        </w:rPr>
      </w:pPr>
      <w:r w:rsidRPr="00DE0970">
        <w:rPr>
          <w:rFonts w:ascii="Times New Roman" w:eastAsiaTheme="minorHAnsi" w:hAnsi="Times New Roman"/>
          <w:sz w:val="24"/>
          <w:szCs w:val="24"/>
        </w:rPr>
        <w:t xml:space="preserve">Sims, R. (1982). </w:t>
      </w:r>
      <w:r w:rsidRPr="00DE0970">
        <w:rPr>
          <w:rFonts w:ascii="Times New Roman" w:eastAsiaTheme="minorHAnsi" w:hAnsi="Times New Roman"/>
          <w:i/>
          <w:iCs/>
          <w:sz w:val="24"/>
          <w:szCs w:val="24"/>
        </w:rPr>
        <w:t>Shad</w:t>
      </w:r>
      <w:r>
        <w:rPr>
          <w:rFonts w:ascii="Times New Roman" w:eastAsiaTheme="minorHAnsi" w:hAnsi="Times New Roman"/>
          <w:i/>
          <w:iCs/>
          <w:sz w:val="24"/>
          <w:szCs w:val="24"/>
        </w:rPr>
        <w:t xml:space="preserve">ow and substance: Afro-American </w:t>
      </w:r>
      <w:r w:rsidRPr="00DE0970">
        <w:rPr>
          <w:rFonts w:ascii="Times New Roman" w:eastAsiaTheme="minorHAnsi" w:hAnsi="Times New Roman"/>
          <w:i/>
          <w:iCs/>
          <w:sz w:val="24"/>
          <w:szCs w:val="24"/>
        </w:rPr>
        <w:t xml:space="preserve">experience in contemporary </w:t>
      </w:r>
      <w:r>
        <w:rPr>
          <w:rFonts w:ascii="Times New Roman" w:eastAsiaTheme="minorHAnsi" w:hAnsi="Times New Roman"/>
          <w:i/>
          <w:iCs/>
          <w:sz w:val="24"/>
          <w:szCs w:val="24"/>
        </w:rPr>
        <w:t xml:space="preserve"> </w:t>
      </w:r>
    </w:p>
    <w:p w:rsidR="00DE0970" w:rsidRPr="00DE0970" w:rsidRDefault="00DE0970" w:rsidP="00DE0970">
      <w:pPr>
        <w:autoSpaceDE w:val="0"/>
        <w:autoSpaceDN w:val="0"/>
        <w:adjustRightInd w:val="0"/>
        <w:spacing w:after="0" w:line="240" w:lineRule="auto"/>
        <w:ind w:firstLine="720"/>
        <w:rPr>
          <w:rStyle w:val="Emphasis"/>
          <w:rFonts w:ascii="Times New Roman" w:eastAsiaTheme="minorHAnsi" w:hAnsi="Times New Roman"/>
          <w:sz w:val="24"/>
          <w:szCs w:val="24"/>
        </w:rPr>
      </w:pPr>
      <w:r w:rsidRPr="00DE0970">
        <w:rPr>
          <w:rFonts w:ascii="Times New Roman" w:eastAsiaTheme="minorHAnsi" w:hAnsi="Times New Roman"/>
          <w:i/>
          <w:iCs/>
          <w:sz w:val="24"/>
          <w:szCs w:val="24"/>
        </w:rPr>
        <w:t xml:space="preserve">children's fiction. </w:t>
      </w:r>
      <w:r w:rsidRPr="00DE0970">
        <w:rPr>
          <w:rFonts w:ascii="Times New Roman" w:eastAsiaTheme="minorHAnsi" w:hAnsi="Times New Roman"/>
          <w:sz w:val="24"/>
          <w:szCs w:val="24"/>
        </w:rPr>
        <w:t>Urbana, IL:National Council of Teachers of English.</w:t>
      </w:r>
    </w:p>
    <w:p w:rsidR="00C16C05" w:rsidRDefault="00C16C05" w:rsidP="00B67CAD">
      <w:pPr>
        <w:pStyle w:val="Heading3"/>
        <w:spacing w:before="0" w:beforeAutospacing="0" w:after="0" w:afterAutospacing="0"/>
        <w:rPr>
          <w:rFonts w:eastAsiaTheme="minorHAnsi"/>
          <w:b w:val="0"/>
          <w:sz w:val="24"/>
          <w:szCs w:val="24"/>
        </w:rPr>
      </w:pPr>
    </w:p>
    <w:p w:rsidR="00FB6016" w:rsidRPr="00C16C05" w:rsidRDefault="00C16C05" w:rsidP="00B67CAD">
      <w:pPr>
        <w:pStyle w:val="Heading3"/>
        <w:spacing w:before="0" w:beforeAutospacing="0" w:after="0" w:afterAutospacing="0"/>
        <w:rPr>
          <w:rStyle w:val="Emphasis"/>
          <w:rFonts w:eastAsiaTheme="majorEastAsia"/>
          <w:b w:val="0"/>
          <w:i w:val="0"/>
          <w:color w:val="000000" w:themeColor="text1"/>
          <w:sz w:val="24"/>
          <w:szCs w:val="24"/>
        </w:rPr>
      </w:pPr>
      <w:r w:rsidRPr="00C16C05">
        <w:rPr>
          <w:rFonts w:eastAsiaTheme="minorHAnsi"/>
          <w:b w:val="0"/>
          <w:sz w:val="24"/>
          <w:szCs w:val="24"/>
        </w:rPr>
        <w:t xml:space="preserve">Souljah, S. (1999). </w:t>
      </w:r>
      <w:r w:rsidRPr="00C16C05">
        <w:rPr>
          <w:rFonts w:eastAsiaTheme="minorHAnsi"/>
          <w:b w:val="0"/>
          <w:i/>
          <w:iCs/>
          <w:sz w:val="24"/>
          <w:szCs w:val="24"/>
        </w:rPr>
        <w:t>The coldest winter ever</w:t>
      </w:r>
      <w:r w:rsidRPr="00C16C05">
        <w:rPr>
          <w:rFonts w:eastAsiaTheme="minorHAnsi"/>
          <w:b w:val="0"/>
          <w:sz w:val="24"/>
          <w:szCs w:val="24"/>
        </w:rPr>
        <w:t>. New York</w:t>
      </w:r>
      <w:r w:rsidR="00C65ACE">
        <w:rPr>
          <w:rFonts w:eastAsiaTheme="minorHAnsi"/>
          <w:b w:val="0"/>
          <w:sz w:val="24"/>
          <w:szCs w:val="24"/>
        </w:rPr>
        <w:t>, NY</w:t>
      </w:r>
      <w:r w:rsidRPr="00C16C05">
        <w:rPr>
          <w:rFonts w:eastAsiaTheme="minorHAnsi"/>
          <w:b w:val="0"/>
          <w:sz w:val="24"/>
          <w:szCs w:val="24"/>
        </w:rPr>
        <w:t>: Pocket</w:t>
      </w:r>
      <w:r>
        <w:rPr>
          <w:rFonts w:eastAsiaTheme="minorHAnsi"/>
          <w:sz w:val="24"/>
          <w:szCs w:val="24"/>
        </w:rPr>
        <w:t>.</w:t>
      </w:r>
    </w:p>
    <w:p w:rsidR="00D10C04" w:rsidRDefault="00D10C04" w:rsidP="00FB6016">
      <w:pPr>
        <w:pStyle w:val="Heading3"/>
        <w:spacing w:before="0" w:beforeAutospacing="0" w:after="0" w:afterAutospacing="0"/>
        <w:ind w:left="720" w:hanging="720"/>
        <w:rPr>
          <w:rStyle w:val="Emphasis"/>
          <w:rFonts w:eastAsiaTheme="majorEastAsia"/>
          <w:b w:val="0"/>
          <w:i w:val="0"/>
          <w:color w:val="000000" w:themeColor="text1"/>
          <w:sz w:val="24"/>
          <w:szCs w:val="24"/>
        </w:rPr>
      </w:pPr>
    </w:p>
    <w:p w:rsidR="00C16C05" w:rsidRPr="0082098B" w:rsidRDefault="00C65ACE" w:rsidP="00FB6016">
      <w:pPr>
        <w:pStyle w:val="Heading3"/>
        <w:spacing w:before="0" w:beforeAutospacing="0" w:after="0" w:afterAutospacing="0"/>
        <w:ind w:left="720" w:hanging="720"/>
        <w:rPr>
          <w:rStyle w:val="Emphasis"/>
          <w:rFonts w:eastAsiaTheme="majorEastAsia"/>
          <w:b w:val="0"/>
          <w:i w:val="0"/>
          <w:color w:val="000000" w:themeColor="text1"/>
          <w:sz w:val="24"/>
          <w:szCs w:val="24"/>
        </w:rPr>
      </w:pPr>
      <w:r>
        <w:rPr>
          <w:rStyle w:val="Emphasis"/>
          <w:rFonts w:eastAsiaTheme="majorEastAsia"/>
          <w:b w:val="0"/>
          <w:i w:val="0"/>
          <w:color w:val="000000" w:themeColor="text1"/>
          <w:sz w:val="24"/>
          <w:szCs w:val="24"/>
        </w:rPr>
        <w:t xml:space="preserve">Spears-Bunton, L.A., &amp; Powell, R. (2009). </w:t>
      </w:r>
      <w:r w:rsidRPr="00C65ACE">
        <w:rPr>
          <w:rStyle w:val="Emphasis"/>
          <w:rFonts w:eastAsiaTheme="majorEastAsia"/>
          <w:b w:val="0"/>
          <w:color w:val="000000" w:themeColor="text1"/>
          <w:sz w:val="24"/>
          <w:szCs w:val="24"/>
        </w:rPr>
        <w:t>Toward a literacy of promise</w:t>
      </w:r>
      <w:r w:rsidR="0082098B">
        <w:rPr>
          <w:rStyle w:val="Emphasis"/>
          <w:rFonts w:eastAsiaTheme="majorEastAsia"/>
          <w:b w:val="0"/>
          <w:i w:val="0"/>
          <w:color w:val="000000" w:themeColor="text1"/>
          <w:sz w:val="24"/>
          <w:szCs w:val="24"/>
        </w:rPr>
        <w:t xml:space="preserve">: </w:t>
      </w:r>
      <w:r w:rsidR="0082098B" w:rsidRPr="0082098B">
        <w:rPr>
          <w:rStyle w:val="Emphasis"/>
          <w:rFonts w:eastAsiaTheme="majorEastAsia"/>
          <w:b w:val="0"/>
          <w:color w:val="000000" w:themeColor="text1"/>
          <w:sz w:val="24"/>
          <w:szCs w:val="24"/>
        </w:rPr>
        <w:t>Joining the African American Struggle.</w:t>
      </w:r>
      <w:r w:rsidRPr="0082098B">
        <w:rPr>
          <w:rStyle w:val="Emphasis"/>
          <w:rFonts w:eastAsiaTheme="majorEastAsia"/>
          <w:b w:val="0"/>
          <w:color w:val="000000" w:themeColor="text1"/>
          <w:sz w:val="24"/>
          <w:szCs w:val="24"/>
        </w:rPr>
        <w:t xml:space="preserve"> </w:t>
      </w:r>
      <w:r w:rsidR="0082098B">
        <w:rPr>
          <w:rStyle w:val="Emphasis"/>
          <w:rFonts w:eastAsiaTheme="majorEastAsia"/>
          <w:b w:val="0"/>
          <w:i w:val="0"/>
          <w:color w:val="000000" w:themeColor="text1"/>
          <w:sz w:val="24"/>
          <w:szCs w:val="24"/>
        </w:rPr>
        <w:t>New York, NY: Routledge.</w:t>
      </w:r>
    </w:p>
    <w:p w:rsidR="0082098B" w:rsidRDefault="0082098B" w:rsidP="00FB6016">
      <w:pPr>
        <w:pStyle w:val="Heading3"/>
        <w:spacing w:before="0" w:beforeAutospacing="0" w:after="0" w:afterAutospacing="0"/>
        <w:ind w:left="720" w:hanging="720"/>
        <w:rPr>
          <w:rStyle w:val="Emphasis"/>
          <w:rFonts w:eastAsiaTheme="majorEastAsia"/>
          <w:b w:val="0"/>
          <w:i w:val="0"/>
          <w:color w:val="000000" w:themeColor="text1"/>
          <w:sz w:val="24"/>
          <w:szCs w:val="24"/>
        </w:rPr>
      </w:pPr>
    </w:p>
    <w:p w:rsidR="004F424E" w:rsidRPr="00EC6B52" w:rsidRDefault="004F424E" w:rsidP="00FB6016">
      <w:pPr>
        <w:pStyle w:val="Heading3"/>
        <w:spacing w:before="0" w:beforeAutospacing="0" w:after="0" w:afterAutospacing="0"/>
        <w:ind w:left="720" w:hanging="720"/>
        <w:rPr>
          <w:b w:val="0"/>
        </w:rPr>
      </w:pPr>
      <w:r w:rsidRPr="00FB6016">
        <w:rPr>
          <w:rStyle w:val="Emphasis"/>
          <w:rFonts w:eastAsiaTheme="majorEastAsia"/>
          <w:b w:val="0"/>
          <w:i w:val="0"/>
          <w:color w:val="000000" w:themeColor="text1"/>
          <w:sz w:val="24"/>
          <w:szCs w:val="24"/>
        </w:rPr>
        <w:t>Stevens, P.</w:t>
      </w:r>
      <w:r w:rsidR="00FB6016">
        <w:rPr>
          <w:rStyle w:val="Emphasis"/>
          <w:rFonts w:eastAsiaTheme="majorEastAsia"/>
          <w:b w:val="0"/>
          <w:i w:val="0"/>
          <w:color w:val="000000" w:themeColor="text1"/>
          <w:sz w:val="24"/>
          <w:szCs w:val="24"/>
        </w:rPr>
        <w:t xml:space="preserve"> </w:t>
      </w:r>
      <w:r w:rsidRPr="00FB6016">
        <w:rPr>
          <w:rStyle w:val="Emphasis"/>
          <w:rFonts w:eastAsiaTheme="majorEastAsia"/>
          <w:b w:val="0"/>
          <w:i w:val="0"/>
          <w:color w:val="000000" w:themeColor="text1"/>
          <w:sz w:val="24"/>
          <w:szCs w:val="24"/>
        </w:rPr>
        <w:t>S.  (2008)</w:t>
      </w:r>
      <w:r w:rsidRPr="00FB6016">
        <w:rPr>
          <w:b w:val="0"/>
          <w:i/>
          <w:color w:val="000000" w:themeColor="text1"/>
          <w:sz w:val="24"/>
          <w:szCs w:val="24"/>
        </w:rPr>
        <w:t>.</w:t>
      </w:r>
      <w:r w:rsidRPr="00EC6B52">
        <w:rPr>
          <w:b w:val="0"/>
          <w:i/>
          <w:color w:val="000000" w:themeColor="text1"/>
          <w:sz w:val="24"/>
          <w:szCs w:val="24"/>
        </w:rPr>
        <w:t xml:space="preserve"> </w:t>
      </w:r>
      <w:r w:rsidRPr="00FB6016">
        <w:rPr>
          <w:rStyle w:val="Emphasis"/>
          <w:rFonts w:eastAsiaTheme="majorEastAsia"/>
          <w:b w:val="0"/>
          <w:i w:val="0"/>
          <w:color w:val="000000" w:themeColor="text1"/>
          <w:sz w:val="24"/>
          <w:szCs w:val="24"/>
        </w:rPr>
        <w:t xml:space="preserve">Adolescent </w:t>
      </w:r>
      <w:r w:rsidR="00FB6016" w:rsidRPr="00FB6016">
        <w:rPr>
          <w:rStyle w:val="Emphasis"/>
          <w:rFonts w:eastAsiaTheme="majorEastAsia"/>
          <w:b w:val="0"/>
          <w:i w:val="0"/>
          <w:color w:val="000000" w:themeColor="text1"/>
          <w:sz w:val="24"/>
          <w:szCs w:val="24"/>
        </w:rPr>
        <w:t>l</w:t>
      </w:r>
      <w:r w:rsidRPr="00FB6016">
        <w:rPr>
          <w:rStyle w:val="Emphasis"/>
          <w:rFonts w:eastAsiaTheme="majorEastAsia"/>
          <w:b w:val="0"/>
          <w:i w:val="0"/>
          <w:color w:val="000000" w:themeColor="text1"/>
          <w:sz w:val="24"/>
          <w:szCs w:val="24"/>
        </w:rPr>
        <w:t xml:space="preserve">iteracy </w:t>
      </w:r>
      <w:r w:rsidR="00FB6016" w:rsidRPr="00FB6016">
        <w:rPr>
          <w:rStyle w:val="Emphasis"/>
          <w:rFonts w:eastAsiaTheme="majorEastAsia"/>
          <w:b w:val="0"/>
          <w:i w:val="0"/>
          <w:color w:val="000000" w:themeColor="text1"/>
          <w:sz w:val="24"/>
          <w:szCs w:val="24"/>
        </w:rPr>
        <w:t>p</w:t>
      </w:r>
      <w:r w:rsidRPr="00FB6016">
        <w:rPr>
          <w:rStyle w:val="Emphasis"/>
          <w:rFonts w:eastAsiaTheme="majorEastAsia"/>
          <w:b w:val="0"/>
          <w:i w:val="0"/>
          <w:color w:val="000000" w:themeColor="text1"/>
          <w:sz w:val="24"/>
          <w:szCs w:val="24"/>
        </w:rPr>
        <w:t>olicy</w:t>
      </w:r>
      <w:r w:rsidRPr="00EC6B52">
        <w:rPr>
          <w:b w:val="0"/>
          <w:i/>
          <w:color w:val="000000" w:themeColor="text1"/>
          <w:sz w:val="24"/>
          <w:szCs w:val="24"/>
        </w:rPr>
        <w:t xml:space="preserve">. </w:t>
      </w:r>
      <w:hyperlink r:id="rId42" w:history="1">
        <w:r w:rsidRPr="00FB6016">
          <w:rPr>
            <w:rStyle w:val="Hyperlink"/>
            <w:b w:val="0"/>
            <w:i/>
            <w:color w:val="000000" w:themeColor="text1"/>
            <w:sz w:val="24"/>
            <w:szCs w:val="24"/>
            <w:u w:val="none"/>
          </w:rPr>
          <w:t xml:space="preserve">Journal of </w:t>
        </w:r>
        <w:r w:rsidRPr="00FB6016">
          <w:rPr>
            <w:rStyle w:val="Emphasis"/>
            <w:rFonts w:eastAsiaTheme="majorEastAsia"/>
            <w:b w:val="0"/>
            <w:color w:val="000000" w:themeColor="text1"/>
            <w:sz w:val="24"/>
            <w:szCs w:val="24"/>
          </w:rPr>
          <w:t>Adolescent</w:t>
        </w:r>
        <w:r w:rsidRPr="00FB6016">
          <w:rPr>
            <w:rStyle w:val="Hyperlink"/>
            <w:b w:val="0"/>
            <w:i/>
            <w:color w:val="000000" w:themeColor="text1"/>
            <w:sz w:val="24"/>
            <w:szCs w:val="24"/>
            <w:u w:val="none"/>
          </w:rPr>
          <w:t xml:space="preserve"> and Adult </w:t>
        </w:r>
        <w:r w:rsidRPr="00FB6016">
          <w:rPr>
            <w:rStyle w:val="Emphasis"/>
            <w:rFonts w:eastAsiaTheme="majorEastAsia"/>
            <w:b w:val="0"/>
            <w:color w:val="000000" w:themeColor="text1"/>
            <w:sz w:val="24"/>
            <w:szCs w:val="24"/>
          </w:rPr>
          <w:t>Literacy</w:t>
        </w:r>
        <w:r w:rsidRPr="00FB6016">
          <w:rPr>
            <w:rStyle w:val="Hyperlink"/>
            <w:b w:val="0"/>
            <w:i/>
            <w:color w:val="000000" w:themeColor="text1"/>
            <w:sz w:val="24"/>
            <w:szCs w:val="24"/>
            <w:u w:val="none"/>
          </w:rPr>
          <w:t>,</w:t>
        </w:r>
      </w:hyperlink>
      <w:r w:rsidRPr="00FB6016">
        <w:rPr>
          <w:b w:val="0"/>
          <w:i/>
          <w:sz w:val="24"/>
          <w:szCs w:val="24"/>
        </w:rPr>
        <w:t xml:space="preserve"> </w:t>
      </w:r>
      <w:r w:rsidRPr="00EC6B52">
        <w:rPr>
          <w:b w:val="0"/>
          <w:i/>
          <w:sz w:val="24"/>
          <w:szCs w:val="24"/>
        </w:rPr>
        <w:t>52</w:t>
      </w:r>
      <w:r w:rsidRPr="00EC6B52">
        <w:rPr>
          <w:b w:val="0"/>
          <w:sz w:val="24"/>
          <w:szCs w:val="24"/>
        </w:rPr>
        <w:t>, 70-73</w:t>
      </w:r>
      <w:r w:rsidR="00FB6016">
        <w:rPr>
          <w:b w:val="0"/>
          <w:sz w:val="24"/>
          <w:szCs w:val="24"/>
        </w:rPr>
        <w:t>.</w:t>
      </w:r>
    </w:p>
    <w:p w:rsidR="00FB6016" w:rsidRDefault="00FB6016" w:rsidP="00B67CAD">
      <w:pPr>
        <w:spacing w:after="0" w:line="240" w:lineRule="auto"/>
        <w:rPr>
          <w:rFonts w:ascii="Times New Roman" w:eastAsia="Times New Roman" w:hAnsi="Times New Roman"/>
          <w:sz w:val="24"/>
          <w:szCs w:val="24"/>
        </w:rPr>
      </w:pPr>
    </w:p>
    <w:p w:rsidR="004F424E" w:rsidRPr="00EC6B52" w:rsidRDefault="004F424E" w:rsidP="0073644D">
      <w:pPr>
        <w:spacing w:after="0" w:line="240" w:lineRule="auto"/>
        <w:ind w:left="720" w:hanging="720"/>
      </w:pPr>
      <w:r w:rsidRPr="00EC6B52">
        <w:rPr>
          <w:rFonts w:ascii="Times New Roman" w:eastAsia="Times New Roman" w:hAnsi="Times New Roman"/>
          <w:sz w:val="24"/>
          <w:szCs w:val="24"/>
        </w:rPr>
        <w:t xml:space="preserve">Stoicovy, C. (2002). A case for culturally responsive pedagogy.  </w:t>
      </w:r>
      <w:r w:rsidRPr="00EC6B52">
        <w:rPr>
          <w:rFonts w:ascii="Times New Roman" w:eastAsia="Times New Roman" w:hAnsi="Times New Roman"/>
          <w:i/>
          <w:sz w:val="24"/>
          <w:szCs w:val="24"/>
        </w:rPr>
        <w:t>International Research in Geographical and Environmental Education, 11</w:t>
      </w:r>
      <w:r w:rsidRPr="00EC6B52">
        <w:rPr>
          <w:rFonts w:ascii="Times New Roman" w:eastAsia="Times New Roman" w:hAnsi="Times New Roman"/>
          <w:sz w:val="24"/>
          <w:szCs w:val="24"/>
        </w:rPr>
        <w:t>(1), 80-84.</w:t>
      </w:r>
    </w:p>
    <w:p w:rsidR="00FB6016" w:rsidRDefault="00FB6016" w:rsidP="00B67CAD">
      <w:pPr>
        <w:pStyle w:val="NormalWeb"/>
        <w:spacing w:before="0" w:beforeAutospacing="0" w:after="0" w:afterAutospacing="0"/>
        <w:ind w:left="446" w:hanging="446"/>
      </w:pPr>
    </w:p>
    <w:p w:rsidR="00FE6D80" w:rsidRPr="00936B98" w:rsidRDefault="00FE6D80" w:rsidP="00FE6D80">
      <w:pPr>
        <w:pStyle w:val="NormalWeb"/>
        <w:spacing w:before="0" w:beforeAutospacing="0" w:after="0" w:afterAutospacing="0"/>
        <w:ind w:left="446" w:hanging="446"/>
      </w:pPr>
      <w:r w:rsidRPr="00532DE2">
        <w:rPr>
          <w:sz w:val="23"/>
          <w:szCs w:val="23"/>
        </w:rPr>
        <w:t xml:space="preserve">Tatum, A. W. (2000). Breaking down barriers that disenfranchise African American adolescent readers in low-level tracks. </w:t>
      </w:r>
      <w:r w:rsidRPr="00532DE2">
        <w:rPr>
          <w:i/>
          <w:iCs/>
          <w:sz w:val="23"/>
          <w:szCs w:val="23"/>
        </w:rPr>
        <w:t>Journal of Adolescent &amp; Adult Literacy, 44</w:t>
      </w:r>
      <w:r w:rsidRPr="00532DE2">
        <w:rPr>
          <w:sz w:val="23"/>
          <w:szCs w:val="23"/>
        </w:rPr>
        <w:t>, 52–64.</w:t>
      </w:r>
    </w:p>
    <w:p w:rsidR="00532DE2" w:rsidRDefault="00532DE2" w:rsidP="00B67CAD">
      <w:pPr>
        <w:pStyle w:val="NormalWeb"/>
        <w:spacing w:before="0" w:beforeAutospacing="0" w:after="0" w:afterAutospacing="0"/>
        <w:ind w:left="446" w:hanging="446"/>
      </w:pPr>
    </w:p>
    <w:p w:rsidR="004F424E" w:rsidRDefault="004F424E" w:rsidP="00B67CAD">
      <w:pPr>
        <w:pStyle w:val="NormalWeb"/>
        <w:spacing w:before="0" w:beforeAutospacing="0" w:after="0" w:afterAutospacing="0"/>
        <w:ind w:left="446" w:hanging="446"/>
      </w:pPr>
      <w:r w:rsidRPr="00EC6B52">
        <w:t>Tatum, A. W. (2008). Overserved or underserved? A focus on adolescents and texts.</w:t>
      </w:r>
      <w:r w:rsidRPr="00EC6B52">
        <w:rPr>
          <w:i/>
          <w:iCs/>
        </w:rPr>
        <w:t xml:space="preserve"> English Journal, 98</w:t>
      </w:r>
      <w:r w:rsidRPr="00EC6B52">
        <w:t xml:space="preserve">(2), 82-85. </w:t>
      </w:r>
    </w:p>
    <w:p w:rsidR="00C63259" w:rsidRPr="00EC6B52" w:rsidRDefault="00C63259" w:rsidP="00B67CAD">
      <w:pPr>
        <w:pStyle w:val="NormalWeb"/>
        <w:spacing w:before="0" w:beforeAutospacing="0" w:after="0" w:afterAutospacing="0"/>
        <w:ind w:left="446" w:hanging="446"/>
      </w:pPr>
    </w:p>
    <w:p w:rsidR="000D42D0" w:rsidRPr="00532DE2" w:rsidRDefault="000D42D0" w:rsidP="000D42D0">
      <w:pPr>
        <w:autoSpaceDE w:val="0"/>
        <w:autoSpaceDN w:val="0"/>
        <w:adjustRightInd w:val="0"/>
        <w:spacing w:after="0" w:line="240" w:lineRule="auto"/>
        <w:rPr>
          <w:rFonts w:ascii="Times New Roman" w:eastAsiaTheme="minorHAnsi" w:hAnsi="Times New Roman"/>
          <w:sz w:val="24"/>
          <w:szCs w:val="24"/>
        </w:rPr>
      </w:pPr>
      <w:r w:rsidRPr="00532DE2">
        <w:rPr>
          <w:rFonts w:ascii="Times New Roman" w:eastAsiaTheme="minorHAnsi" w:hAnsi="Times New Roman"/>
          <w:sz w:val="24"/>
          <w:szCs w:val="24"/>
        </w:rPr>
        <w:t>Tullock-Rhody, R., &amp; Alexander, J. E. (1980). A scale for assessing attitudes</w:t>
      </w:r>
    </w:p>
    <w:p w:rsidR="000D42D0" w:rsidRPr="00532DE2" w:rsidRDefault="000D42D0" w:rsidP="000D42D0">
      <w:pPr>
        <w:pStyle w:val="NormalWeb"/>
        <w:spacing w:before="0" w:beforeAutospacing="0" w:after="0" w:afterAutospacing="0"/>
        <w:ind w:left="446"/>
      </w:pPr>
      <w:r w:rsidRPr="00532DE2">
        <w:rPr>
          <w:rFonts w:eastAsiaTheme="minorHAnsi"/>
        </w:rPr>
        <w:t xml:space="preserve">toward reading in secondary schools. </w:t>
      </w:r>
      <w:r w:rsidRPr="00532DE2">
        <w:rPr>
          <w:rFonts w:eastAsiaTheme="minorHAnsi"/>
          <w:i/>
        </w:rPr>
        <w:t>Journal of Reading, 23,</w:t>
      </w:r>
      <w:r w:rsidRPr="00532DE2">
        <w:rPr>
          <w:rFonts w:eastAsiaTheme="minorHAnsi"/>
        </w:rPr>
        <w:t xml:space="preserve"> 609-614.</w:t>
      </w:r>
    </w:p>
    <w:p w:rsidR="000D42D0" w:rsidRPr="00532DE2" w:rsidRDefault="000D42D0" w:rsidP="00FB6016">
      <w:pPr>
        <w:pStyle w:val="NormalWeb"/>
        <w:spacing w:before="0" w:beforeAutospacing="0" w:after="0" w:afterAutospacing="0"/>
        <w:ind w:left="720" w:hanging="720"/>
      </w:pPr>
    </w:p>
    <w:p w:rsidR="004F424E" w:rsidRPr="00532DE2" w:rsidRDefault="004F424E" w:rsidP="00FB6016">
      <w:pPr>
        <w:pStyle w:val="NormalWeb"/>
        <w:spacing w:before="0" w:beforeAutospacing="0" w:after="0" w:afterAutospacing="0"/>
        <w:ind w:left="720" w:hanging="720"/>
      </w:pPr>
      <w:r w:rsidRPr="00532DE2">
        <w:t>Tyler, K. M., Boykin, A.</w:t>
      </w:r>
      <w:r w:rsidR="00FB6016" w:rsidRPr="00532DE2">
        <w:t xml:space="preserve"> </w:t>
      </w:r>
      <w:r w:rsidRPr="00532DE2">
        <w:t>W., Boelter, C.</w:t>
      </w:r>
      <w:r w:rsidR="00FB6016" w:rsidRPr="00532DE2">
        <w:t xml:space="preserve"> </w:t>
      </w:r>
      <w:r w:rsidRPr="00532DE2">
        <w:t xml:space="preserve">M., &amp; Dillihunt, M. L. (2005). Examining mainstream and </w:t>
      </w:r>
      <w:r w:rsidR="00FB6016" w:rsidRPr="00532DE2">
        <w:t>A</w:t>
      </w:r>
      <w:r w:rsidRPr="00532DE2">
        <w:t xml:space="preserve">fro-cultural value socialization in African American households. </w:t>
      </w:r>
      <w:r w:rsidRPr="00532DE2">
        <w:rPr>
          <w:i/>
          <w:noProof/>
        </w:rPr>
        <w:t>Journal of Black Psychology</w:t>
      </w:r>
      <w:r w:rsidRPr="00532DE2">
        <w:rPr>
          <w:noProof/>
        </w:rPr>
        <w:t xml:space="preserve">, </w:t>
      </w:r>
      <w:r w:rsidRPr="00532DE2">
        <w:rPr>
          <w:i/>
        </w:rPr>
        <w:t>31</w:t>
      </w:r>
      <w:r w:rsidRPr="00532DE2">
        <w:t>, 291-310.</w:t>
      </w:r>
    </w:p>
    <w:p w:rsidR="00FB6016" w:rsidRPr="00532DE2" w:rsidRDefault="00FB6016" w:rsidP="00B67CAD">
      <w:pPr>
        <w:pStyle w:val="NormalWeb"/>
        <w:spacing w:before="0" w:beforeAutospacing="0" w:after="0" w:afterAutospacing="0"/>
      </w:pPr>
    </w:p>
    <w:p w:rsidR="003D06F3" w:rsidRDefault="000D42D0" w:rsidP="000D42D0">
      <w:pPr>
        <w:spacing w:after="0" w:line="240" w:lineRule="auto"/>
        <w:ind w:left="720" w:hanging="720"/>
        <w:rPr>
          <w:rStyle w:val="st"/>
          <w:rFonts w:ascii="Times New Roman" w:eastAsiaTheme="majorEastAsia" w:hAnsi="Times New Roman"/>
          <w:sz w:val="24"/>
          <w:szCs w:val="24"/>
        </w:rPr>
      </w:pPr>
      <w:r w:rsidRPr="00532DE2">
        <w:rPr>
          <w:rStyle w:val="Emphasis"/>
          <w:rFonts w:ascii="Times New Roman" w:hAnsi="Times New Roman"/>
          <w:i w:val="0"/>
          <w:sz w:val="24"/>
          <w:szCs w:val="24"/>
        </w:rPr>
        <w:t>Tyler</w:t>
      </w:r>
      <w:r w:rsidRPr="00532DE2">
        <w:rPr>
          <w:rStyle w:val="st"/>
          <w:rFonts w:ascii="Times New Roman" w:eastAsiaTheme="majorEastAsia" w:hAnsi="Times New Roman"/>
          <w:i/>
          <w:sz w:val="24"/>
          <w:szCs w:val="24"/>
        </w:rPr>
        <w:t xml:space="preserve">, </w:t>
      </w:r>
      <w:r w:rsidRPr="00532DE2">
        <w:rPr>
          <w:rStyle w:val="Emphasis"/>
          <w:rFonts w:ascii="Times New Roman" w:hAnsi="Times New Roman"/>
          <w:i w:val="0"/>
          <w:sz w:val="24"/>
          <w:szCs w:val="24"/>
        </w:rPr>
        <w:t>K. M.</w:t>
      </w:r>
      <w:r w:rsidRPr="00532DE2">
        <w:rPr>
          <w:rStyle w:val="st"/>
          <w:rFonts w:ascii="Times New Roman" w:eastAsiaTheme="majorEastAsia" w:hAnsi="Times New Roman"/>
          <w:i/>
          <w:sz w:val="24"/>
          <w:szCs w:val="24"/>
        </w:rPr>
        <w:t xml:space="preserve">, </w:t>
      </w:r>
      <w:r w:rsidRPr="00532DE2">
        <w:rPr>
          <w:rStyle w:val="Emphasis"/>
          <w:rFonts w:ascii="Times New Roman" w:hAnsi="Times New Roman"/>
          <w:i w:val="0"/>
          <w:sz w:val="24"/>
          <w:szCs w:val="24"/>
        </w:rPr>
        <w:t>Uqdah</w:t>
      </w:r>
      <w:r w:rsidRPr="00532DE2">
        <w:rPr>
          <w:rStyle w:val="st"/>
          <w:rFonts w:ascii="Times New Roman" w:eastAsiaTheme="majorEastAsia" w:hAnsi="Times New Roman"/>
          <w:i/>
          <w:sz w:val="24"/>
          <w:szCs w:val="24"/>
        </w:rPr>
        <w:t xml:space="preserve">, </w:t>
      </w:r>
      <w:r w:rsidRPr="00532DE2">
        <w:rPr>
          <w:rStyle w:val="Emphasis"/>
          <w:rFonts w:ascii="Times New Roman" w:hAnsi="Times New Roman"/>
          <w:i w:val="0"/>
          <w:sz w:val="24"/>
          <w:szCs w:val="24"/>
        </w:rPr>
        <w:t>A. L.</w:t>
      </w:r>
      <w:r w:rsidRPr="00532DE2">
        <w:rPr>
          <w:rStyle w:val="st"/>
          <w:rFonts w:ascii="Times New Roman" w:eastAsiaTheme="majorEastAsia" w:hAnsi="Times New Roman"/>
          <w:i/>
          <w:sz w:val="24"/>
          <w:szCs w:val="24"/>
        </w:rPr>
        <w:t xml:space="preserve">, </w:t>
      </w:r>
      <w:r w:rsidRPr="00532DE2">
        <w:rPr>
          <w:rStyle w:val="Emphasis"/>
          <w:rFonts w:ascii="Times New Roman" w:hAnsi="Times New Roman"/>
          <w:i w:val="0"/>
          <w:sz w:val="24"/>
          <w:szCs w:val="24"/>
        </w:rPr>
        <w:t>Dillihunt</w:t>
      </w:r>
      <w:r w:rsidRPr="00532DE2">
        <w:rPr>
          <w:rStyle w:val="st"/>
          <w:rFonts w:ascii="Times New Roman" w:eastAsiaTheme="majorEastAsia" w:hAnsi="Times New Roman"/>
          <w:i/>
          <w:sz w:val="24"/>
          <w:szCs w:val="24"/>
        </w:rPr>
        <w:t xml:space="preserve">, </w:t>
      </w:r>
      <w:r w:rsidRPr="00532DE2">
        <w:rPr>
          <w:rStyle w:val="Emphasis"/>
          <w:rFonts w:ascii="Times New Roman" w:hAnsi="Times New Roman"/>
          <w:i w:val="0"/>
          <w:sz w:val="24"/>
          <w:szCs w:val="24"/>
        </w:rPr>
        <w:t>M. L.</w:t>
      </w:r>
      <w:r w:rsidRPr="00532DE2">
        <w:rPr>
          <w:rStyle w:val="st"/>
          <w:rFonts w:ascii="Times New Roman" w:eastAsiaTheme="majorEastAsia" w:hAnsi="Times New Roman"/>
          <w:i/>
          <w:sz w:val="24"/>
          <w:szCs w:val="24"/>
        </w:rPr>
        <w:t xml:space="preserve">, </w:t>
      </w:r>
      <w:r w:rsidRPr="00532DE2">
        <w:rPr>
          <w:rStyle w:val="Emphasis"/>
          <w:rFonts w:ascii="Times New Roman" w:hAnsi="Times New Roman"/>
          <w:i w:val="0"/>
          <w:sz w:val="24"/>
          <w:szCs w:val="24"/>
        </w:rPr>
        <w:t>Beatty</w:t>
      </w:r>
      <w:r w:rsidRPr="00532DE2">
        <w:rPr>
          <w:rStyle w:val="st"/>
          <w:rFonts w:ascii="Times New Roman" w:eastAsiaTheme="majorEastAsia" w:hAnsi="Times New Roman"/>
          <w:i/>
          <w:sz w:val="24"/>
          <w:szCs w:val="24"/>
        </w:rPr>
        <w:t>-</w:t>
      </w:r>
      <w:r w:rsidRPr="00532DE2">
        <w:rPr>
          <w:rStyle w:val="Emphasis"/>
          <w:rFonts w:ascii="Times New Roman" w:hAnsi="Times New Roman"/>
          <w:i w:val="0"/>
          <w:sz w:val="24"/>
          <w:szCs w:val="24"/>
        </w:rPr>
        <w:t>Hazelbaker</w:t>
      </w:r>
      <w:r w:rsidRPr="00532DE2">
        <w:rPr>
          <w:rStyle w:val="st"/>
          <w:rFonts w:ascii="Times New Roman" w:eastAsiaTheme="majorEastAsia" w:hAnsi="Times New Roman"/>
          <w:i/>
          <w:sz w:val="24"/>
          <w:szCs w:val="24"/>
        </w:rPr>
        <w:t xml:space="preserve">, </w:t>
      </w:r>
      <w:r w:rsidRPr="00532DE2">
        <w:rPr>
          <w:rStyle w:val="Emphasis"/>
          <w:rFonts w:ascii="Times New Roman" w:hAnsi="Times New Roman"/>
          <w:i w:val="0"/>
          <w:sz w:val="24"/>
          <w:szCs w:val="24"/>
        </w:rPr>
        <w:t>R</w:t>
      </w:r>
      <w:r w:rsidRPr="00532DE2">
        <w:rPr>
          <w:rStyle w:val="st"/>
          <w:rFonts w:ascii="Times New Roman" w:eastAsiaTheme="majorEastAsia" w:hAnsi="Times New Roman"/>
          <w:i/>
          <w:sz w:val="24"/>
          <w:szCs w:val="24"/>
        </w:rPr>
        <w:t xml:space="preserve">., </w:t>
      </w:r>
      <w:r w:rsidRPr="00532DE2">
        <w:rPr>
          <w:rStyle w:val="Emphasis"/>
          <w:rFonts w:ascii="Times New Roman" w:hAnsi="Times New Roman"/>
          <w:i w:val="0"/>
          <w:sz w:val="24"/>
          <w:szCs w:val="24"/>
        </w:rPr>
        <w:t>Conner</w:t>
      </w:r>
      <w:r w:rsidRPr="00532DE2">
        <w:rPr>
          <w:rStyle w:val="st"/>
          <w:rFonts w:ascii="Times New Roman" w:eastAsiaTheme="majorEastAsia" w:hAnsi="Times New Roman"/>
          <w:i/>
          <w:sz w:val="24"/>
          <w:szCs w:val="24"/>
        </w:rPr>
        <w:t xml:space="preserve">, </w:t>
      </w:r>
      <w:r w:rsidRPr="00532DE2">
        <w:rPr>
          <w:rStyle w:val="Emphasis"/>
          <w:rFonts w:ascii="Times New Roman" w:hAnsi="Times New Roman"/>
          <w:i w:val="0"/>
          <w:sz w:val="24"/>
          <w:szCs w:val="24"/>
        </w:rPr>
        <w:t>T</w:t>
      </w:r>
      <w:r w:rsidRPr="00532DE2">
        <w:rPr>
          <w:rStyle w:val="st"/>
          <w:rFonts w:ascii="Times New Roman" w:eastAsiaTheme="majorEastAsia" w:hAnsi="Times New Roman"/>
          <w:i/>
          <w:sz w:val="24"/>
          <w:szCs w:val="24"/>
        </w:rPr>
        <w:t xml:space="preserve">., </w:t>
      </w:r>
      <w:r w:rsidRPr="00532DE2">
        <w:rPr>
          <w:rStyle w:val="Emphasis"/>
          <w:rFonts w:ascii="Times New Roman" w:hAnsi="Times New Roman"/>
          <w:i w:val="0"/>
          <w:sz w:val="24"/>
          <w:szCs w:val="24"/>
        </w:rPr>
        <w:t>Gadson</w:t>
      </w:r>
      <w:r w:rsidRPr="00532DE2">
        <w:rPr>
          <w:rStyle w:val="st"/>
          <w:rFonts w:ascii="Times New Roman" w:eastAsiaTheme="majorEastAsia" w:hAnsi="Times New Roman"/>
          <w:i/>
          <w:sz w:val="24"/>
          <w:szCs w:val="24"/>
        </w:rPr>
        <w:t xml:space="preserve">, </w:t>
      </w:r>
      <w:r w:rsidRPr="00532DE2">
        <w:rPr>
          <w:rStyle w:val="Emphasis"/>
          <w:rFonts w:ascii="Times New Roman" w:hAnsi="Times New Roman"/>
          <w:i w:val="0"/>
          <w:sz w:val="24"/>
          <w:szCs w:val="24"/>
        </w:rPr>
        <w:t>N</w:t>
      </w:r>
      <w:r w:rsidRPr="00532DE2">
        <w:rPr>
          <w:rStyle w:val="st"/>
          <w:rFonts w:ascii="Times New Roman" w:eastAsiaTheme="majorEastAsia" w:hAnsi="Times New Roman"/>
          <w:i/>
          <w:sz w:val="24"/>
          <w:szCs w:val="24"/>
        </w:rPr>
        <w:t>.,</w:t>
      </w:r>
      <w:r w:rsidRPr="00532DE2">
        <w:rPr>
          <w:rStyle w:val="st"/>
          <w:rFonts w:ascii="Times New Roman" w:eastAsiaTheme="majorEastAsia" w:hAnsi="Times New Roman"/>
          <w:sz w:val="24"/>
          <w:szCs w:val="24"/>
        </w:rPr>
        <w:t xml:space="preserve"> Henchy, A., Hughes, T., Mulder, S., Owens, E., Roan-Belle, C., Smith, L., &amp;</w:t>
      </w:r>
    </w:p>
    <w:p w:rsidR="00D922EE" w:rsidRDefault="00D922EE" w:rsidP="000D42D0">
      <w:pPr>
        <w:spacing w:after="0" w:line="240" w:lineRule="auto"/>
        <w:ind w:left="720" w:hanging="720"/>
        <w:rPr>
          <w:rStyle w:val="st"/>
          <w:rFonts w:ascii="Times New Roman" w:eastAsiaTheme="majorEastAsia" w:hAnsi="Times New Roman"/>
          <w:sz w:val="24"/>
          <w:szCs w:val="24"/>
        </w:rPr>
      </w:pPr>
    </w:p>
    <w:p w:rsidR="00FB6016" w:rsidRPr="00532DE2" w:rsidRDefault="000D42D0" w:rsidP="000D42D0">
      <w:pPr>
        <w:spacing w:after="0" w:line="240" w:lineRule="auto"/>
        <w:ind w:left="720" w:hanging="720"/>
        <w:rPr>
          <w:rFonts w:ascii="Times New Roman" w:hAnsi="Times New Roman"/>
          <w:sz w:val="24"/>
          <w:szCs w:val="24"/>
        </w:rPr>
      </w:pPr>
      <w:r w:rsidRPr="00532DE2">
        <w:rPr>
          <w:rStyle w:val="st"/>
          <w:rFonts w:ascii="Times New Roman" w:eastAsiaTheme="majorEastAsia" w:hAnsi="Times New Roman"/>
          <w:sz w:val="24"/>
          <w:szCs w:val="24"/>
        </w:rPr>
        <w:t xml:space="preserve">Stevens, </w:t>
      </w:r>
      <w:r w:rsidRPr="00532DE2">
        <w:rPr>
          <w:rStyle w:val="Emphasis"/>
          <w:rFonts w:ascii="Times New Roman" w:hAnsi="Times New Roman"/>
          <w:i w:val="0"/>
          <w:sz w:val="24"/>
          <w:szCs w:val="24"/>
        </w:rPr>
        <w:t>R</w:t>
      </w:r>
      <w:r w:rsidRPr="00532DE2">
        <w:rPr>
          <w:rStyle w:val="st"/>
          <w:rFonts w:ascii="Times New Roman" w:eastAsiaTheme="majorEastAsia" w:hAnsi="Times New Roman"/>
          <w:sz w:val="24"/>
          <w:szCs w:val="24"/>
        </w:rPr>
        <w:t xml:space="preserve">. </w:t>
      </w:r>
      <w:r w:rsidRPr="00532DE2">
        <w:rPr>
          <w:rFonts w:ascii="Times New Roman" w:hAnsi="Times New Roman"/>
          <w:sz w:val="24"/>
          <w:szCs w:val="24"/>
        </w:rPr>
        <w:t>(2008). Cultural discontinuity: Toward a quantitative investigation of a major hypothesis in education.</w:t>
      </w:r>
      <w:r w:rsidRPr="00532DE2">
        <w:rPr>
          <w:rFonts w:ascii="Times New Roman" w:hAnsi="Times New Roman"/>
          <w:i/>
          <w:iCs/>
          <w:sz w:val="24"/>
          <w:szCs w:val="24"/>
        </w:rPr>
        <w:t xml:space="preserve"> Educational Researcher, 37</w:t>
      </w:r>
      <w:r w:rsidRPr="00532DE2">
        <w:rPr>
          <w:rFonts w:ascii="Times New Roman" w:hAnsi="Times New Roman"/>
          <w:sz w:val="24"/>
          <w:szCs w:val="24"/>
        </w:rPr>
        <w:t>(5), 280-297.</w:t>
      </w:r>
    </w:p>
    <w:p w:rsidR="000D42D0" w:rsidRPr="00532DE2" w:rsidRDefault="000D42D0" w:rsidP="00B67CAD">
      <w:pPr>
        <w:spacing w:after="0" w:line="240" w:lineRule="auto"/>
        <w:rPr>
          <w:rFonts w:ascii="Times New Roman" w:eastAsia="Times New Roman" w:hAnsi="Times New Roman"/>
          <w:sz w:val="24"/>
          <w:szCs w:val="24"/>
        </w:rPr>
      </w:pPr>
    </w:p>
    <w:p w:rsidR="004F424E" w:rsidRPr="00532DE2" w:rsidRDefault="004F424E" w:rsidP="00FB6016">
      <w:pPr>
        <w:spacing w:after="0" w:line="240" w:lineRule="auto"/>
        <w:ind w:left="720" w:hanging="720"/>
        <w:rPr>
          <w:rFonts w:ascii="Times New Roman" w:eastAsia="Times New Roman" w:hAnsi="Times New Roman"/>
          <w:sz w:val="24"/>
          <w:szCs w:val="24"/>
        </w:rPr>
      </w:pPr>
      <w:r w:rsidRPr="00532DE2">
        <w:rPr>
          <w:rFonts w:ascii="Times New Roman" w:eastAsia="Times New Roman" w:hAnsi="Times New Roman"/>
          <w:sz w:val="24"/>
          <w:szCs w:val="24"/>
        </w:rPr>
        <w:t xml:space="preserve">U. S. Department of Education. (2007). </w:t>
      </w:r>
      <w:r w:rsidRPr="00532DE2">
        <w:rPr>
          <w:rFonts w:ascii="Times New Roman" w:eastAsia="Times New Roman" w:hAnsi="Times New Roman"/>
          <w:i/>
          <w:sz w:val="24"/>
          <w:szCs w:val="24"/>
        </w:rPr>
        <w:t>NAEP 2007 reading report card for the nation and the states</w:t>
      </w:r>
      <w:r w:rsidRPr="00532DE2">
        <w:rPr>
          <w:rFonts w:ascii="Times New Roman" w:eastAsia="Times New Roman" w:hAnsi="Times New Roman"/>
          <w:sz w:val="24"/>
          <w:szCs w:val="24"/>
        </w:rPr>
        <w:t xml:space="preserve">. (NCES 2007-496). Washington, DC: Office of Educational Research and Improvement. National Center for Education Statistics. </w:t>
      </w:r>
      <w:r w:rsidR="00FB6016" w:rsidRPr="00532DE2">
        <w:rPr>
          <w:rFonts w:ascii="Times New Roman" w:eastAsia="Times New Roman" w:hAnsi="Times New Roman"/>
          <w:sz w:val="24"/>
          <w:szCs w:val="24"/>
        </w:rPr>
        <w:t xml:space="preserve">Retrieved from </w:t>
      </w:r>
      <w:hyperlink r:id="rId43" w:history="1">
        <w:r w:rsidRPr="00532DE2">
          <w:rPr>
            <w:rStyle w:val="Hyperlink"/>
            <w:rFonts w:ascii="Times New Roman" w:eastAsia="Times New Roman" w:hAnsi="Times New Roman"/>
            <w:color w:val="000000" w:themeColor="text1"/>
            <w:sz w:val="24"/>
            <w:szCs w:val="24"/>
            <w:u w:val="none"/>
          </w:rPr>
          <w:t>http://nces.ed.gov</w:t>
        </w:r>
      </w:hyperlink>
    </w:p>
    <w:p w:rsidR="00FB6016" w:rsidRPr="00532DE2" w:rsidRDefault="00FB6016" w:rsidP="00B67CAD">
      <w:pPr>
        <w:spacing w:after="0" w:line="240" w:lineRule="auto"/>
        <w:rPr>
          <w:rFonts w:ascii="Times New Roman" w:eastAsia="Times New Roman" w:hAnsi="Times New Roman"/>
          <w:sz w:val="24"/>
          <w:szCs w:val="24"/>
        </w:rPr>
      </w:pPr>
    </w:p>
    <w:p w:rsidR="004F424E" w:rsidRPr="00532DE2" w:rsidRDefault="004F424E" w:rsidP="006C64D0">
      <w:pPr>
        <w:spacing w:after="0" w:line="240" w:lineRule="auto"/>
        <w:ind w:left="720" w:hanging="720"/>
      </w:pPr>
      <w:r w:rsidRPr="00532DE2">
        <w:rPr>
          <w:rFonts w:ascii="Times New Roman" w:eastAsia="Times New Roman" w:hAnsi="Times New Roman"/>
          <w:sz w:val="24"/>
          <w:szCs w:val="24"/>
        </w:rPr>
        <w:t xml:space="preserve">U. S. Department of Education. (2008). </w:t>
      </w:r>
      <w:r w:rsidRPr="00532DE2">
        <w:rPr>
          <w:rFonts w:ascii="Times New Roman" w:eastAsia="Times New Roman" w:hAnsi="Times New Roman"/>
          <w:i/>
          <w:sz w:val="24"/>
          <w:szCs w:val="24"/>
        </w:rPr>
        <w:t>The condition of education 2008 in brief</w:t>
      </w:r>
      <w:r w:rsidR="006C64D0" w:rsidRPr="00532DE2">
        <w:rPr>
          <w:rFonts w:ascii="Times New Roman" w:eastAsia="Times New Roman" w:hAnsi="Times New Roman"/>
          <w:sz w:val="24"/>
          <w:szCs w:val="24"/>
        </w:rPr>
        <w:t>. (NCES 2008-032</w:t>
      </w:r>
      <w:r w:rsidRPr="00532DE2">
        <w:rPr>
          <w:rFonts w:ascii="Times New Roman" w:eastAsia="Times New Roman" w:hAnsi="Times New Roman"/>
          <w:sz w:val="24"/>
          <w:szCs w:val="24"/>
        </w:rPr>
        <w:t xml:space="preserve">). Washington, DC: Office of Educational Research and Improvement. National Center for Education Statistics. </w:t>
      </w:r>
      <w:r w:rsidR="006C64D0" w:rsidRPr="00532DE2">
        <w:rPr>
          <w:rFonts w:ascii="Times New Roman" w:eastAsia="Times New Roman" w:hAnsi="Times New Roman"/>
          <w:sz w:val="24"/>
          <w:szCs w:val="24"/>
        </w:rPr>
        <w:t>Retrieved from</w:t>
      </w:r>
      <w:r w:rsidRPr="00532DE2">
        <w:rPr>
          <w:rFonts w:ascii="Times New Roman" w:eastAsia="Times New Roman" w:hAnsi="Times New Roman"/>
          <w:sz w:val="24"/>
          <w:szCs w:val="24"/>
        </w:rPr>
        <w:t xml:space="preserve"> </w:t>
      </w:r>
      <w:hyperlink r:id="rId44" w:history="1">
        <w:r w:rsidRPr="00532DE2">
          <w:rPr>
            <w:rStyle w:val="Hyperlink"/>
            <w:rFonts w:ascii="Times New Roman" w:eastAsia="Times New Roman" w:hAnsi="Times New Roman"/>
            <w:color w:val="000000" w:themeColor="text1"/>
            <w:sz w:val="24"/>
            <w:szCs w:val="24"/>
            <w:u w:val="none"/>
          </w:rPr>
          <w:t>http://nces.ed.gov</w:t>
        </w:r>
      </w:hyperlink>
    </w:p>
    <w:p w:rsidR="00FB6016" w:rsidRPr="00532DE2" w:rsidRDefault="00FB6016" w:rsidP="00B67CAD">
      <w:pPr>
        <w:pStyle w:val="NormalWeb"/>
        <w:spacing w:before="0" w:beforeAutospacing="0" w:after="0" w:afterAutospacing="0"/>
        <w:ind w:left="446" w:hanging="446"/>
      </w:pPr>
    </w:p>
    <w:p w:rsidR="004F424E" w:rsidRPr="00EC6B52" w:rsidRDefault="004F424E" w:rsidP="006C64D0">
      <w:pPr>
        <w:pStyle w:val="NormalWeb"/>
        <w:spacing w:before="0" w:beforeAutospacing="0" w:after="0" w:afterAutospacing="0"/>
        <w:ind w:left="720" w:hanging="720"/>
      </w:pPr>
      <w:r w:rsidRPr="00532DE2">
        <w:t>Van den Branden, K. (2000). Does negotiation of meaning promote reading</w:t>
      </w:r>
      <w:r w:rsidRPr="00EC6B52">
        <w:t xml:space="preserve"> comprehension? A study of multilingual primary school classes. </w:t>
      </w:r>
      <w:r w:rsidRPr="00EC6B52">
        <w:rPr>
          <w:i/>
        </w:rPr>
        <w:t>Reading Research Quarterly, 35</w:t>
      </w:r>
      <w:r w:rsidRPr="00EC6B52">
        <w:t>(3), 426-443</w:t>
      </w:r>
      <w:r w:rsidR="006C64D0">
        <w:t>.</w:t>
      </w:r>
    </w:p>
    <w:p w:rsidR="00C275B3" w:rsidRDefault="00C275B3" w:rsidP="00B67CAD">
      <w:pPr>
        <w:pStyle w:val="NormalWeb"/>
        <w:spacing w:before="0" w:beforeAutospacing="0" w:after="0" w:afterAutospacing="0"/>
      </w:pPr>
    </w:p>
    <w:p w:rsidR="004F424E" w:rsidRPr="00EC6B52" w:rsidRDefault="004F424E" w:rsidP="00B67CAD">
      <w:pPr>
        <w:pStyle w:val="NormalWeb"/>
        <w:spacing w:before="0" w:beforeAutospacing="0" w:after="0" w:afterAutospacing="0"/>
        <w:rPr>
          <w:i/>
        </w:rPr>
      </w:pPr>
      <w:r w:rsidRPr="00EC6B52">
        <w:t>Verhoeven, L. &amp; Snow, C.</w:t>
      </w:r>
      <w:r w:rsidR="006C64D0">
        <w:t xml:space="preserve"> </w:t>
      </w:r>
      <w:r w:rsidRPr="00EC6B52">
        <w:t xml:space="preserve">E. (2001). </w:t>
      </w:r>
      <w:r w:rsidRPr="00EC6B52">
        <w:rPr>
          <w:i/>
        </w:rPr>
        <w:t xml:space="preserve">Literacy and </w:t>
      </w:r>
      <w:r w:rsidR="006C64D0">
        <w:rPr>
          <w:i/>
        </w:rPr>
        <w:t>m</w:t>
      </w:r>
      <w:r w:rsidRPr="00EC6B52">
        <w:rPr>
          <w:i/>
        </w:rPr>
        <w:t xml:space="preserve">otivation: Reading </w:t>
      </w:r>
      <w:r w:rsidR="006C64D0">
        <w:rPr>
          <w:i/>
        </w:rPr>
        <w:t>en</w:t>
      </w:r>
      <w:r w:rsidRPr="00EC6B52">
        <w:rPr>
          <w:i/>
        </w:rPr>
        <w:t xml:space="preserve">gagement in </w:t>
      </w:r>
    </w:p>
    <w:p w:rsidR="004F424E" w:rsidRDefault="006C64D0" w:rsidP="00B67CAD">
      <w:pPr>
        <w:pStyle w:val="NormalWeb"/>
        <w:spacing w:before="0" w:beforeAutospacing="0" w:after="0" w:afterAutospacing="0"/>
        <w:ind w:firstLine="720"/>
        <w:rPr>
          <w:i/>
        </w:rPr>
      </w:pPr>
      <w:r>
        <w:rPr>
          <w:i/>
        </w:rPr>
        <w:t>i</w:t>
      </w:r>
      <w:r w:rsidR="004F424E" w:rsidRPr="00EC6B52">
        <w:rPr>
          <w:i/>
        </w:rPr>
        <w:t xml:space="preserve">ndividuals and </w:t>
      </w:r>
      <w:r>
        <w:rPr>
          <w:i/>
        </w:rPr>
        <w:t>g</w:t>
      </w:r>
      <w:r w:rsidR="004F424E" w:rsidRPr="00EC6B52">
        <w:rPr>
          <w:i/>
        </w:rPr>
        <w:t>roups</w:t>
      </w:r>
      <w:r w:rsidR="004F424E" w:rsidRPr="00EC6B52">
        <w:t xml:space="preserve">. </w:t>
      </w:r>
      <w:r w:rsidR="00D931C9">
        <w:t xml:space="preserve">Mahwah, </w:t>
      </w:r>
      <w:r w:rsidR="004F424E" w:rsidRPr="00EC6B52">
        <w:t>NJ</w:t>
      </w:r>
      <w:r>
        <w:t>: Lawrence Erlbaum</w:t>
      </w:r>
      <w:r w:rsidR="004F424E" w:rsidRPr="00EC6B52">
        <w:t>.</w:t>
      </w:r>
      <w:r w:rsidR="004F424E" w:rsidRPr="00EC6B52">
        <w:rPr>
          <w:i/>
        </w:rPr>
        <w:t xml:space="preserve"> </w:t>
      </w:r>
    </w:p>
    <w:p w:rsidR="00C0577E" w:rsidRDefault="00C0577E" w:rsidP="00B67CAD">
      <w:pPr>
        <w:pStyle w:val="NormalWeb"/>
        <w:spacing w:before="0" w:beforeAutospacing="0" w:after="0" w:afterAutospacing="0"/>
        <w:ind w:firstLine="720"/>
      </w:pPr>
    </w:p>
    <w:p w:rsidR="00C0577E" w:rsidRPr="00C0577E" w:rsidRDefault="00C0577E" w:rsidP="00C0577E">
      <w:pPr>
        <w:autoSpaceDE w:val="0"/>
        <w:autoSpaceDN w:val="0"/>
        <w:adjustRightInd w:val="0"/>
        <w:spacing w:after="0" w:line="240" w:lineRule="auto"/>
        <w:rPr>
          <w:rFonts w:ascii="Times New Roman" w:eastAsiaTheme="minorHAnsi" w:hAnsi="Times New Roman"/>
          <w:i/>
          <w:iCs/>
          <w:sz w:val="24"/>
          <w:szCs w:val="24"/>
        </w:rPr>
      </w:pPr>
      <w:r w:rsidRPr="00C0577E">
        <w:rPr>
          <w:rFonts w:ascii="Times New Roman" w:eastAsiaTheme="minorHAnsi" w:hAnsi="Times New Roman"/>
          <w:sz w:val="24"/>
          <w:szCs w:val="24"/>
        </w:rPr>
        <w:t xml:space="preserve">Villegas, A.M., &amp; Lucas, T. (2002). Preparing culturally responsive teachers. </w:t>
      </w:r>
      <w:r w:rsidRPr="00C0577E">
        <w:rPr>
          <w:rFonts w:ascii="Times New Roman" w:eastAsiaTheme="minorHAnsi" w:hAnsi="Times New Roman"/>
          <w:i/>
          <w:iCs/>
          <w:sz w:val="24"/>
          <w:szCs w:val="24"/>
        </w:rPr>
        <w:t>Journal of</w:t>
      </w:r>
    </w:p>
    <w:p w:rsidR="00C0577E" w:rsidRPr="00C0577E" w:rsidRDefault="00C0577E" w:rsidP="00C0577E">
      <w:pPr>
        <w:pStyle w:val="NormalWeb"/>
        <w:spacing w:before="0" w:beforeAutospacing="0" w:after="0" w:afterAutospacing="0"/>
        <w:ind w:firstLine="720"/>
      </w:pPr>
      <w:r w:rsidRPr="00C0577E">
        <w:rPr>
          <w:rFonts w:eastAsiaTheme="minorHAnsi"/>
          <w:i/>
          <w:iCs/>
        </w:rPr>
        <w:t>Teacher Education, 53</w:t>
      </w:r>
      <w:r w:rsidRPr="00C0577E">
        <w:rPr>
          <w:rFonts w:eastAsiaTheme="minorHAnsi"/>
        </w:rPr>
        <w:t>, 20-32.</w:t>
      </w:r>
    </w:p>
    <w:p w:rsidR="006C64D0" w:rsidRDefault="006C64D0" w:rsidP="00B67CAD">
      <w:pPr>
        <w:spacing w:after="0" w:line="240" w:lineRule="auto"/>
        <w:rPr>
          <w:rFonts w:ascii="Times New Roman" w:hAnsi="Times New Roman"/>
          <w:bCs/>
          <w:sz w:val="24"/>
          <w:szCs w:val="24"/>
        </w:rPr>
      </w:pPr>
    </w:p>
    <w:p w:rsidR="004F424E" w:rsidRDefault="004F424E" w:rsidP="006C64D0">
      <w:pPr>
        <w:spacing w:after="0" w:line="240" w:lineRule="auto"/>
        <w:ind w:left="720" w:hanging="720"/>
        <w:rPr>
          <w:rFonts w:ascii="Times New Roman" w:hAnsi="Times New Roman"/>
          <w:bCs/>
          <w:sz w:val="24"/>
          <w:szCs w:val="24"/>
        </w:rPr>
      </w:pPr>
      <w:r w:rsidRPr="00532DE2">
        <w:rPr>
          <w:rFonts w:ascii="Times New Roman" w:hAnsi="Times New Roman"/>
          <w:bCs/>
          <w:sz w:val="24"/>
          <w:szCs w:val="24"/>
        </w:rPr>
        <w:t xml:space="preserve">Vygotsky, L. (1978). </w:t>
      </w:r>
      <w:r w:rsidRPr="00532DE2">
        <w:rPr>
          <w:rFonts w:ascii="Times New Roman" w:hAnsi="Times New Roman"/>
          <w:bCs/>
          <w:i/>
          <w:sz w:val="24"/>
          <w:szCs w:val="24"/>
        </w:rPr>
        <w:t xml:space="preserve">Mind in </w:t>
      </w:r>
      <w:r w:rsidR="000D42D0" w:rsidRPr="00532DE2">
        <w:rPr>
          <w:rFonts w:ascii="Times New Roman" w:hAnsi="Times New Roman"/>
          <w:bCs/>
          <w:i/>
          <w:sz w:val="24"/>
          <w:szCs w:val="24"/>
        </w:rPr>
        <w:t>s</w:t>
      </w:r>
      <w:r w:rsidRPr="00532DE2">
        <w:rPr>
          <w:rFonts w:ascii="Times New Roman" w:hAnsi="Times New Roman"/>
          <w:bCs/>
          <w:i/>
          <w:sz w:val="24"/>
          <w:szCs w:val="24"/>
        </w:rPr>
        <w:t>ociety</w:t>
      </w:r>
      <w:r w:rsidRPr="00532DE2">
        <w:rPr>
          <w:rFonts w:ascii="Times New Roman" w:hAnsi="Times New Roman"/>
          <w:bCs/>
          <w:sz w:val="24"/>
          <w:szCs w:val="24"/>
        </w:rPr>
        <w:t>. Cambridge, MA: Harvard University Press.</w:t>
      </w:r>
    </w:p>
    <w:p w:rsidR="00B74BB2" w:rsidRDefault="00B74BB2" w:rsidP="006C64D0">
      <w:pPr>
        <w:spacing w:after="0" w:line="240" w:lineRule="auto"/>
        <w:ind w:left="720" w:hanging="720"/>
        <w:rPr>
          <w:rFonts w:ascii="Times New Roman" w:hAnsi="Times New Roman"/>
          <w:bCs/>
          <w:sz w:val="24"/>
          <w:szCs w:val="24"/>
        </w:rPr>
      </w:pPr>
    </w:p>
    <w:p w:rsidR="00B74BB2" w:rsidRDefault="00B74BB2" w:rsidP="00B74BB2">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 xml:space="preserve">Wang, X. (2000). Children’s attitudes toward reading and their literacy development. </w:t>
      </w:r>
    </w:p>
    <w:p w:rsidR="00B74BB2" w:rsidRPr="00B74BB2" w:rsidRDefault="00B74BB2" w:rsidP="00B74BB2">
      <w:pPr>
        <w:autoSpaceDE w:val="0"/>
        <w:autoSpaceDN w:val="0"/>
        <w:adjustRightInd w:val="0"/>
        <w:spacing w:after="0" w:line="240" w:lineRule="auto"/>
        <w:ind w:firstLine="720"/>
        <w:rPr>
          <w:rFonts w:ascii="Times New Roman" w:eastAsiaTheme="minorHAnsi" w:hAnsi="Times New Roman"/>
          <w:i/>
          <w:iCs/>
          <w:sz w:val="24"/>
          <w:szCs w:val="24"/>
        </w:rPr>
      </w:pPr>
      <w:r>
        <w:rPr>
          <w:rFonts w:ascii="Times New Roman" w:eastAsiaTheme="minorHAnsi" w:hAnsi="Times New Roman"/>
          <w:i/>
          <w:iCs/>
          <w:sz w:val="24"/>
          <w:szCs w:val="24"/>
        </w:rPr>
        <w:t>Journal of Instructional Psychology, 27</w:t>
      </w:r>
      <w:r>
        <w:rPr>
          <w:rFonts w:ascii="Times New Roman" w:eastAsiaTheme="minorHAnsi" w:hAnsi="Times New Roman"/>
          <w:sz w:val="24"/>
          <w:szCs w:val="24"/>
        </w:rPr>
        <w:t>, 120-125.</w:t>
      </w:r>
    </w:p>
    <w:p w:rsidR="00B405EF" w:rsidRDefault="00B405EF" w:rsidP="00B67CAD">
      <w:pPr>
        <w:autoSpaceDE w:val="0"/>
        <w:autoSpaceDN w:val="0"/>
        <w:adjustRightInd w:val="0"/>
        <w:spacing w:after="0" w:line="240" w:lineRule="auto"/>
        <w:rPr>
          <w:rFonts w:ascii="Times New Roman" w:eastAsiaTheme="minorHAnsi" w:hAnsi="Times New Roman"/>
          <w:sz w:val="24"/>
          <w:szCs w:val="24"/>
        </w:rPr>
      </w:pPr>
    </w:p>
    <w:p w:rsidR="006C64D0" w:rsidRPr="00B405EF" w:rsidRDefault="00B405EF" w:rsidP="00B405EF">
      <w:pPr>
        <w:autoSpaceDE w:val="0"/>
        <w:autoSpaceDN w:val="0"/>
        <w:adjustRightInd w:val="0"/>
        <w:spacing w:after="0" w:line="240" w:lineRule="auto"/>
        <w:rPr>
          <w:rFonts w:ascii="Times New Roman" w:eastAsiaTheme="minorHAnsi" w:hAnsi="Times New Roman"/>
          <w:sz w:val="24"/>
          <w:szCs w:val="24"/>
        </w:rPr>
      </w:pPr>
      <w:r w:rsidRPr="00B405EF">
        <w:rPr>
          <w:rFonts w:ascii="Times New Roman" w:eastAsiaTheme="minorHAnsi" w:hAnsi="Times New Roman"/>
          <w:sz w:val="24"/>
          <w:szCs w:val="24"/>
        </w:rPr>
        <w:t xml:space="preserve">Whelan, D. (2007). Yo, Hamlet! </w:t>
      </w:r>
      <w:r w:rsidRPr="00B405EF">
        <w:rPr>
          <w:rFonts w:ascii="Times New Roman" w:eastAsiaTheme="minorHAnsi" w:hAnsi="Times New Roman"/>
          <w:i/>
          <w:iCs/>
          <w:sz w:val="24"/>
          <w:szCs w:val="24"/>
        </w:rPr>
        <w:t>School Library Journal, 53</w:t>
      </w:r>
      <w:r>
        <w:rPr>
          <w:rFonts w:ascii="Times New Roman" w:eastAsiaTheme="minorHAnsi" w:hAnsi="Times New Roman"/>
          <w:sz w:val="24"/>
          <w:szCs w:val="24"/>
        </w:rPr>
        <w:t>(6),</w:t>
      </w:r>
      <w:r w:rsidRPr="00B405EF">
        <w:rPr>
          <w:rFonts w:ascii="Times New Roman" w:eastAsiaTheme="minorHAnsi" w:hAnsi="Times New Roman"/>
          <w:sz w:val="24"/>
          <w:szCs w:val="24"/>
        </w:rPr>
        <w:t>48–50.</w:t>
      </w:r>
    </w:p>
    <w:p w:rsidR="00B405EF" w:rsidRDefault="00B405EF" w:rsidP="006C64D0">
      <w:pPr>
        <w:autoSpaceDE w:val="0"/>
        <w:autoSpaceDN w:val="0"/>
        <w:adjustRightInd w:val="0"/>
        <w:spacing w:after="0" w:line="240" w:lineRule="auto"/>
        <w:ind w:left="720" w:hanging="720"/>
        <w:rPr>
          <w:rFonts w:ascii="Times New Roman" w:eastAsiaTheme="minorHAnsi" w:hAnsi="Times New Roman"/>
          <w:sz w:val="24"/>
          <w:szCs w:val="24"/>
        </w:rPr>
      </w:pPr>
    </w:p>
    <w:p w:rsidR="004F424E" w:rsidRPr="00EC6B52" w:rsidRDefault="004F424E" w:rsidP="006C64D0">
      <w:pPr>
        <w:autoSpaceDE w:val="0"/>
        <w:autoSpaceDN w:val="0"/>
        <w:adjustRightInd w:val="0"/>
        <w:spacing w:after="0" w:line="240" w:lineRule="auto"/>
        <w:ind w:left="720" w:hanging="720"/>
        <w:rPr>
          <w:rFonts w:ascii="Times New Roman" w:eastAsiaTheme="minorHAnsi" w:hAnsi="Times New Roman"/>
          <w:sz w:val="24"/>
          <w:szCs w:val="24"/>
        </w:rPr>
      </w:pPr>
      <w:r w:rsidRPr="00EC6B52">
        <w:rPr>
          <w:rFonts w:ascii="Times New Roman" w:eastAsiaTheme="minorHAnsi" w:hAnsi="Times New Roman"/>
          <w:sz w:val="24"/>
          <w:szCs w:val="24"/>
        </w:rPr>
        <w:t xml:space="preserve">Whittingham, J. </w:t>
      </w:r>
      <w:r w:rsidR="006C64D0">
        <w:rPr>
          <w:rFonts w:ascii="Times New Roman" w:eastAsiaTheme="minorHAnsi" w:hAnsi="Times New Roman"/>
          <w:sz w:val="24"/>
          <w:szCs w:val="24"/>
        </w:rPr>
        <w:t xml:space="preserve"> </w:t>
      </w:r>
      <w:r w:rsidRPr="00EC6B52">
        <w:rPr>
          <w:rFonts w:ascii="Times New Roman" w:eastAsiaTheme="minorHAnsi" w:hAnsi="Times New Roman"/>
          <w:sz w:val="24"/>
          <w:szCs w:val="24"/>
        </w:rPr>
        <w:t xml:space="preserve">L., &amp; Huffman, S. (2009).  The effects of book clubs on the reading attitudes of middle school students. </w:t>
      </w:r>
      <w:r w:rsidRPr="00EC6B52">
        <w:rPr>
          <w:rFonts w:ascii="Times New Roman" w:eastAsiaTheme="minorHAnsi" w:hAnsi="Times New Roman"/>
          <w:i/>
          <w:sz w:val="24"/>
          <w:szCs w:val="24"/>
        </w:rPr>
        <w:t>Reading Improvement, 46</w:t>
      </w:r>
      <w:r w:rsidRPr="00EC6B52">
        <w:rPr>
          <w:rFonts w:ascii="Times New Roman" w:eastAsiaTheme="minorHAnsi" w:hAnsi="Times New Roman"/>
          <w:sz w:val="24"/>
          <w:szCs w:val="24"/>
        </w:rPr>
        <w:t>(3), 130-136.</w:t>
      </w:r>
    </w:p>
    <w:p w:rsidR="006C64D0" w:rsidRDefault="006C64D0" w:rsidP="00B67CAD">
      <w:pPr>
        <w:spacing w:after="0" w:line="240" w:lineRule="auto"/>
        <w:rPr>
          <w:rFonts w:ascii="Times New Roman" w:eastAsiaTheme="minorHAnsi" w:hAnsi="Times New Roman"/>
          <w:sz w:val="24"/>
          <w:szCs w:val="24"/>
        </w:rPr>
      </w:pPr>
    </w:p>
    <w:p w:rsidR="006C64D0" w:rsidRPr="006C64D0" w:rsidRDefault="000D42D0" w:rsidP="006C64D0">
      <w:pPr>
        <w:spacing w:after="0" w:line="240" w:lineRule="auto"/>
        <w:ind w:left="720" w:hanging="720"/>
        <w:rPr>
          <w:rFonts w:ascii="Times New Roman" w:eastAsiaTheme="minorHAnsi" w:hAnsi="Times New Roman"/>
          <w:sz w:val="24"/>
          <w:szCs w:val="24"/>
        </w:rPr>
      </w:pPr>
      <w:r>
        <w:rPr>
          <w:rFonts w:ascii="Times New Roman" w:eastAsiaTheme="minorHAnsi" w:hAnsi="Times New Roman"/>
          <w:sz w:val="24"/>
          <w:szCs w:val="24"/>
        </w:rPr>
        <w:t>Wilfong, L. G. (</w:t>
      </w:r>
      <w:r w:rsidR="004F424E" w:rsidRPr="00EC6B52">
        <w:rPr>
          <w:rFonts w:ascii="Times New Roman" w:eastAsiaTheme="minorHAnsi" w:hAnsi="Times New Roman"/>
          <w:sz w:val="24"/>
          <w:szCs w:val="24"/>
        </w:rPr>
        <w:t xml:space="preserve">2009). </w:t>
      </w:r>
      <w:r w:rsidR="004F424E" w:rsidRPr="00EC6B52">
        <w:rPr>
          <w:rFonts w:ascii="Times New Roman" w:hAnsi="Times New Roman"/>
          <w:sz w:val="24"/>
          <w:szCs w:val="24"/>
        </w:rPr>
        <w:t xml:space="preserve">Textmasters: Bringing literature circles to textbook reading across the curriculum.  </w:t>
      </w:r>
      <w:r w:rsidR="004F424E" w:rsidRPr="00EC6B52">
        <w:rPr>
          <w:rFonts w:ascii="Times New Roman" w:hAnsi="Times New Roman"/>
          <w:i/>
          <w:sz w:val="24"/>
          <w:szCs w:val="24"/>
        </w:rPr>
        <w:t>Journal of Adolescent Literacy &amp; Adult Literacy, 53</w:t>
      </w:r>
      <w:r w:rsidR="004F424E" w:rsidRPr="00EC6B52">
        <w:rPr>
          <w:rFonts w:ascii="Times New Roman" w:hAnsi="Times New Roman"/>
          <w:sz w:val="24"/>
          <w:szCs w:val="24"/>
        </w:rPr>
        <w:t>(2), 164-171.</w:t>
      </w:r>
    </w:p>
    <w:p w:rsidR="00C275B3" w:rsidRDefault="00C275B3" w:rsidP="006C64D0">
      <w:pPr>
        <w:pStyle w:val="Heading1"/>
        <w:spacing w:before="0" w:line="240" w:lineRule="auto"/>
        <w:ind w:left="720" w:hanging="720"/>
        <w:rPr>
          <w:rFonts w:ascii="Times New Roman" w:hAnsi="Times New Roman" w:cs="Times New Roman"/>
          <w:b w:val="0"/>
          <w:color w:val="auto"/>
          <w:sz w:val="24"/>
          <w:szCs w:val="24"/>
        </w:rPr>
      </w:pPr>
    </w:p>
    <w:p w:rsidR="004F424E" w:rsidRPr="00EC6B52" w:rsidRDefault="004F424E" w:rsidP="006C64D0">
      <w:pPr>
        <w:pStyle w:val="Heading1"/>
        <w:spacing w:before="0" w:line="240" w:lineRule="auto"/>
        <w:ind w:left="720" w:hanging="720"/>
        <w:rPr>
          <w:rFonts w:eastAsiaTheme="minorHAnsi"/>
          <w:b w:val="0"/>
        </w:rPr>
      </w:pPr>
      <w:r w:rsidRPr="00EC6B52">
        <w:rPr>
          <w:rFonts w:ascii="Times New Roman" w:hAnsi="Times New Roman" w:cs="Times New Roman"/>
          <w:b w:val="0"/>
          <w:color w:val="auto"/>
          <w:sz w:val="24"/>
          <w:szCs w:val="24"/>
        </w:rPr>
        <w:t xml:space="preserve">Wolf, P. R. &amp; Rickard, J. A. (2003). Talking circles: A </w:t>
      </w:r>
      <w:r w:rsidR="006C64D0">
        <w:rPr>
          <w:rFonts w:ascii="Times New Roman" w:hAnsi="Times New Roman" w:cs="Times New Roman"/>
          <w:b w:val="0"/>
          <w:color w:val="auto"/>
          <w:sz w:val="24"/>
          <w:szCs w:val="24"/>
        </w:rPr>
        <w:t>N</w:t>
      </w:r>
      <w:r w:rsidRPr="00EC6B52">
        <w:rPr>
          <w:rFonts w:ascii="Times New Roman" w:hAnsi="Times New Roman" w:cs="Times New Roman"/>
          <w:b w:val="0"/>
          <w:color w:val="auto"/>
          <w:sz w:val="24"/>
          <w:szCs w:val="24"/>
        </w:rPr>
        <w:t xml:space="preserve">ative </w:t>
      </w:r>
      <w:r w:rsidR="006C64D0">
        <w:rPr>
          <w:rFonts w:ascii="Times New Roman" w:hAnsi="Times New Roman" w:cs="Times New Roman"/>
          <w:b w:val="0"/>
          <w:color w:val="auto"/>
          <w:sz w:val="24"/>
          <w:szCs w:val="24"/>
        </w:rPr>
        <w:t>A</w:t>
      </w:r>
      <w:r w:rsidRPr="00EC6B52">
        <w:rPr>
          <w:rFonts w:ascii="Times New Roman" w:hAnsi="Times New Roman" w:cs="Times New Roman"/>
          <w:b w:val="0"/>
          <w:color w:val="auto"/>
          <w:sz w:val="24"/>
          <w:szCs w:val="24"/>
        </w:rPr>
        <w:t xml:space="preserve">merican approach to experiential </w:t>
      </w:r>
      <w:r w:rsidR="006C64D0">
        <w:rPr>
          <w:rFonts w:ascii="Times New Roman" w:hAnsi="Times New Roman" w:cs="Times New Roman"/>
          <w:b w:val="0"/>
          <w:color w:val="auto"/>
          <w:sz w:val="24"/>
          <w:szCs w:val="24"/>
        </w:rPr>
        <w:t>l</w:t>
      </w:r>
      <w:r w:rsidRPr="00EC6B52">
        <w:rPr>
          <w:rFonts w:ascii="Times New Roman" w:hAnsi="Times New Roman" w:cs="Times New Roman"/>
          <w:b w:val="0"/>
          <w:color w:val="auto"/>
          <w:sz w:val="24"/>
          <w:szCs w:val="24"/>
        </w:rPr>
        <w:t xml:space="preserve">earning. </w:t>
      </w:r>
      <w:r w:rsidRPr="00EC6B52">
        <w:rPr>
          <w:rFonts w:ascii="Times New Roman" w:hAnsi="Times New Roman" w:cs="Times New Roman"/>
          <w:b w:val="0"/>
          <w:i/>
          <w:color w:val="auto"/>
          <w:sz w:val="24"/>
          <w:szCs w:val="24"/>
        </w:rPr>
        <w:t>Multicultural Counseling and Development</w:t>
      </w:r>
      <w:r w:rsidRPr="00EC6B52">
        <w:rPr>
          <w:rFonts w:ascii="Times New Roman" w:hAnsi="Times New Roman" w:cs="Times New Roman"/>
          <w:b w:val="0"/>
          <w:color w:val="auto"/>
          <w:sz w:val="24"/>
          <w:szCs w:val="24"/>
        </w:rPr>
        <w:t xml:space="preserve">, </w:t>
      </w:r>
      <w:r w:rsidRPr="006C64D0">
        <w:rPr>
          <w:rFonts w:ascii="Times New Roman" w:hAnsi="Times New Roman" w:cs="Times New Roman"/>
          <w:b w:val="0"/>
          <w:i/>
          <w:color w:val="auto"/>
          <w:sz w:val="24"/>
          <w:szCs w:val="24"/>
        </w:rPr>
        <w:t>31</w:t>
      </w:r>
      <w:r w:rsidRPr="00EC6B52">
        <w:rPr>
          <w:rFonts w:ascii="Times New Roman" w:hAnsi="Times New Roman" w:cs="Times New Roman"/>
          <w:b w:val="0"/>
          <w:color w:val="auto"/>
          <w:sz w:val="24"/>
          <w:szCs w:val="24"/>
        </w:rPr>
        <w:t>, 39-43.</w:t>
      </w:r>
    </w:p>
    <w:p w:rsidR="006C64D0" w:rsidRDefault="006C64D0" w:rsidP="00741850">
      <w:pPr>
        <w:spacing w:after="0" w:line="240" w:lineRule="auto"/>
        <w:rPr>
          <w:rFonts w:ascii="Times New Roman" w:hAnsi="Times New Roman"/>
          <w:sz w:val="24"/>
          <w:szCs w:val="24"/>
        </w:rPr>
      </w:pPr>
    </w:p>
    <w:p w:rsidR="00C63259" w:rsidRDefault="004F424E" w:rsidP="004D5ACD">
      <w:pPr>
        <w:spacing w:after="0" w:line="240" w:lineRule="auto"/>
        <w:ind w:left="720" w:hanging="720"/>
        <w:rPr>
          <w:rFonts w:ascii="Times New Roman" w:hAnsi="Times New Roman"/>
          <w:sz w:val="24"/>
          <w:szCs w:val="24"/>
        </w:rPr>
      </w:pPr>
      <w:r w:rsidRPr="00EC6B52">
        <w:rPr>
          <w:rFonts w:ascii="Times New Roman" w:hAnsi="Times New Roman"/>
          <w:sz w:val="24"/>
          <w:szCs w:val="24"/>
        </w:rPr>
        <w:t xml:space="preserve">Worthy, J. (1998). “On every page someone gets killed!” Book conversations you don’t hear in school. </w:t>
      </w:r>
      <w:r w:rsidRPr="00EC6B52">
        <w:rPr>
          <w:rFonts w:ascii="Times New Roman" w:hAnsi="Times New Roman"/>
          <w:i/>
          <w:sz w:val="24"/>
          <w:szCs w:val="24"/>
        </w:rPr>
        <w:t>Journal of Adolescent Literacy &amp; Adult Literacy, 41</w:t>
      </w:r>
      <w:r w:rsidRPr="00EC6B52">
        <w:rPr>
          <w:rFonts w:ascii="Times New Roman" w:hAnsi="Times New Roman"/>
          <w:sz w:val="24"/>
          <w:szCs w:val="24"/>
        </w:rPr>
        <w:t>, 508-517.</w:t>
      </w:r>
    </w:p>
    <w:p w:rsidR="004D5ACD" w:rsidRDefault="004D5ACD" w:rsidP="004D5ACD">
      <w:pPr>
        <w:spacing w:after="0" w:line="240" w:lineRule="auto"/>
        <w:ind w:left="720" w:hanging="720"/>
        <w:rPr>
          <w:rFonts w:ascii="Times New Roman" w:hAnsi="Times New Roman"/>
          <w:sz w:val="24"/>
          <w:szCs w:val="24"/>
        </w:rPr>
      </w:pPr>
    </w:p>
    <w:p w:rsidR="000D42D0" w:rsidRPr="00532DE2" w:rsidRDefault="000D42D0" w:rsidP="000D42D0">
      <w:pPr>
        <w:ind w:left="720" w:hanging="720"/>
        <w:rPr>
          <w:rFonts w:ascii="Times New Roman" w:hAnsi="Times New Roman"/>
          <w:sz w:val="24"/>
          <w:szCs w:val="24"/>
        </w:rPr>
      </w:pPr>
      <w:r w:rsidRPr="00532DE2">
        <w:rPr>
          <w:rFonts w:ascii="Times New Roman" w:hAnsi="Times New Roman"/>
          <w:sz w:val="24"/>
          <w:szCs w:val="24"/>
        </w:rPr>
        <w:t xml:space="preserve">Worthy, J., Moorman, M. &amp; Turner, M. (1999). What Johnny likes to read is hard to find in school. </w:t>
      </w:r>
      <w:r w:rsidRPr="00532DE2">
        <w:rPr>
          <w:rFonts w:ascii="Times New Roman" w:hAnsi="Times New Roman"/>
          <w:i/>
          <w:sz w:val="24"/>
          <w:szCs w:val="24"/>
        </w:rPr>
        <w:t>Reading Research Quarterly 34</w:t>
      </w:r>
      <w:r w:rsidRPr="00532DE2">
        <w:rPr>
          <w:rFonts w:ascii="Times New Roman" w:hAnsi="Times New Roman"/>
          <w:sz w:val="24"/>
          <w:szCs w:val="24"/>
        </w:rPr>
        <w:t>(10), 12-27.</w:t>
      </w:r>
    </w:p>
    <w:p w:rsidR="000D42D0" w:rsidRDefault="000D42D0">
      <w:pPr>
        <w:rPr>
          <w:rFonts w:ascii="Times New Roman" w:hAnsi="Times New Roman"/>
          <w:sz w:val="24"/>
          <w:szCs w:val="24"/>
          <w:highlight w:val="yellow"/>
        </w:rPr>
      </w:pPr>
      <w:r>
        <w:rPr>
          <w:rFonts w:ascii="Times New Roman" w:hAnsi="Times New Roman"/>
          <w:sz w:val="24"/>
          <w:szCs w:val="24"/>
          <w:highlight w:val="yellow"/>
        </w:rPr>
        <w:br w:type="page"/>
      </w:r>
    </w:p>
    <w:p w:rsidR="00C21D5C" w:rsidRDefault="00C21D5C" w:rsidP="002C043C">
      <w:pPr>
        <w:spacing w:after="0" w:line="240" w:lineRule="auto"/>
        <w:jc w:val="center"/>
        <w:rPr>
          <w:noProof/>
        </w:rPr>
      </w:pPr>
    </w:p>
    <w:p w:rsidR="00FB4645" w:rsidRDefault="00FB4645" w:rsidP="00FB4645">
      <w:pPr>
        <w:jc w:val="center"/>
        <w:rPr>
          <w:rFonts w:ascii="Times New Roman" w:hAnsi="Times New Roman"/>
          <w:b/>
          <w:noProof/>
          <w:sz w:val="24"/>
          <w:szCs w:val="24"/>
        </w:rPr>
      </w:pPr>
    </w:p>
    <w:p w:rsidR="00FB4645" w:rsidRDefault="00FB4645" w:rsidP="00FB4645">
      <w:pPr>
        <w:jc w:val="center"/>
        <w:rPr>
          <w:rFonts w:ascii="Times New Roman" w:hAnsi="Times New Roman"/>
          <w:b/>
          <w:noProof/>
          <w:sz w:val="24"/>
          <w:szCs w:val="24"/>
        </w:rPr>
      </w:pPr>
    </w:p>
    <w:p w:rsidR="00FB4645" w:rsidRDefault="00FB4645" w:rsidP="00FB4645">
      <w:pPr>
        <w:jc w:val="center"/>
        <w:rPr>
          <w:rFonts w:ascii="Times New Roman" w:hAnsi="Times New Roman"/>
          <w:b/>
          <w:noProof/>
          <w:sz w:val="24"/>
          <w:szCs w:val="24"/>
        </w:rPr>
      </w:pPr>
    </w:p>
    <w:p w:rsidR="00FB4645" w:rsidRDefault="00FB4645" w:rsidP="00FB4645">
      <w:pPr>
        <w:jc w:val="center"/>
        <w:rPr>
          <w:rFonts w:ascii="Times New Roman" w:hAnsi="Times New Roman"/>
          <w:b/>
          <w:noProof/>
          <w:sz w:val="24"/>
          <w:szCs w:val="24"/>
        </w:rPr>
      </w:pPr>
    </w:p>
    <w:p w:rsidR="00FB4645" w:rsidRDefault="00FB4645" w:rsidP="00FB4645">
      <w:pPr>
        <w:jc w:val="center"/>
        <w:rPr>
          <w:rFonts w:ascii="Times New Roman" w:hAnsi="Times New Roman"/>
          <w:b/>
          <w:noProof/>
          <w:sz w:val="24"/>
          <w:szCs w:val="24"/>
        </w:rPr>
      </w:pPr>
    </w:p>
    <w:p w:rsidR="00FB4645" w:rsidRDefault="00FB4645" w:rsidP="00FB4645">
      <w:pPr>
        <w:jc w:val="center"/>
        <w:rPr>
          <w:rFonts w:ascii="Times New Roman" w:hAnsi="Times New Roman"/>
          <w:b/>
          <w:noProof/>
          <w:sz w:val="24"/>
          <w:szCs w:val="24"/>
        </w:rPr>
      </w:pPr>
    </w:p>
    <w:p w:rsidR="00FB4645" w:rsidRDefault="00FB4645" w:rsidP="00FB4645">
      <w:pPr>
        <w:jc w:val="center"/>
        <w:rPr>
          <w:rFonts w:ascii="Times New Roman" w:hAnsi="Times New Roman"/>
          <w:b/>
          <w:noProof/>
          <w:sz w:val="24"/>
          <w:szCs w:val="24"/>
        </w:rPr>
      </w:pPr>
    </w:p>
    <w:p w:rsidR="00FB4645" w:rsidRDefault="00FB4645" w:rsidP="00FB4645">
      <w:pPr>
        <w:jc w:val="center"/>
        <w:rPr>
          <w:rFonts w:ascii="Times New Roman" w:hAnsi="Times New Roman"/>
          <w:b/>
          <w:noProof/>
          <w:sz w:val="24"/>
          <w:szCs w:val="24"/>
        </w:rPr>
      </w:pPr>
    </w:p>
    <w:p w:rsidR="00930D79" w:rsidRDefault="00930D79" w:rsidP="003D06F3">
      <w:pPr>
        <w:rPr>
          <w:rFonts w:ascii="Times New Roman" w:hAnsi="Times New Roman"/>
          <w:b/>
          <w:noProof/>
          <w:sz w:val="24"/>
          <w:szCs w:val="24"/>
        </w:rPr>
      </w:pPr>
    </w:p>
    <w:p w:rsidR="00730E3E" w:rsidRDefault="00730E3E" w:rsidP="00FB4645">
      <w:pPr>
        <w:jc w:val="center"/>
        <w:rPr>
          <w:rFonts w:ascii="Times New Roman" w:hAnsi="Times New Roman"/>
          <w:b/>
          <w:noProof/>
          <w:sz w:val="24"/>
          <w:szCs w:val="24"/>
        </w:rPr>
      </w:pPr>
    </w:p>
    <w:p w:rsidR="00730E3E" w:rsidRDefault="00730E3E" w:rsidP="00FB4645">
      <w:pPr>
        <w:jc w:val="center"/>
        <w:rPr>
          <w:rFonts w:ascii="Times New Roman" w:hAnsi="Times New Roman"/>
          <w:b/>
          <w:noProof/>
          <w:sz w:val="24"/>
          <w:szCs w:val="24"/>
        </w:rPr>
      </w:pPr>
    </w:p>
    <w:p w:rsidR="00C21D5C" w:rsidRPr="00FB4645" w:rsidRDefault="000A3D1A" w:rsidP="00FB4645">
      <w:pPr>
        <w:jc w:val="center"/>
        <w:rPr>
          <w:rFonts w:ascii="Times New Roman" w:hAnsi="Times New Roman"/>
          <w:b/>
          <w:noProof/>
          <w:sz w:val="24"/>
          <w:szCs w:val="24"/>
        </w:rPr>
      </w:pPr>
      <w:r w:rsidRPr="00FB4645">
        <w:rPr>
          <w:rFonts w:ascii="Times New Roman" w:hAnsi="Times New Roman"/>
          <w:b/>
          <w:noProof/>
          <w:sz w:val="24"/>
          <w:szCs w:val="24"/>
        </w:rPr>
        <w:t>APPENDICES</w:t>
      </w:r>
    </w:p>
    <w:p w:rsidR="000A3D1A" w:rsidRDefault="000A3D1A">
      <w:pPr>
        <w:rPr>
          <w:noProof/>
        </w:rPr>
      </w:pPr>
    </w:p>
    <w:p w:rsidR="00F4277A" w:rsidRDefault="00F4277A" w:rsidP="002C043C">
      <w:pPr>
        <w:spacing w:after="0" w:line="240" w:lineRule="auto"/>
        <w:jc w:val="center"/>
        <w:rPr>
          <w:noProof/>
        </w:rPr>
      </w:pPr>
    </w:p>
    <w:p w:rsidR="00FB4645" w:rsidRDefault="00FB4645" w:rsidP="002C043C">
      <w:pPr>
        <w:spacing w:after="0" w:line="240" w:lineRule="auto"/>
        <w:jc w:val="center"/>
        <w:rPr>
          <w:rFonts w:ascii="Times New Roman" w:hAnsi="Times New Roman"/>
          <w:b/>
          <w:sz w:val="24"/>
          <w:szCs w:val="24"/>
        </w:rPr>
      </w:pPr>
    </w:p>
    <w:p w:rsidR="00FB4645" w:rsidRDefault="00FB4645" w:rsidP="002C043C">
      <w:pPr>
        <w:spacing w:after="0" w:line="240" w:lineRule="auto"/>
        <w:jc w:val="center"/>
        <w:rPr>
          <w:rFonts w:ascii="Times New Roman" w:hAnsi="Times New Roman"/>
          <w:b/>
          <w:sz w:val="24"/>
          <w:szCs w:val="24"/>
        </w:rPr>
      </w:pPr>
    </w:p>
    <w:p w:rsidR="00FB4645" w:rsidRDefault="00FB4645" w:rsidP="002C043C">
      <w:pPr>
        <w:spacing w:after="0" w:line="240" w:lineRule="auto"/>
        <w:jc w:val="center"/>
        <w:rPr>
          <w:rFonts w:ascii="Times New Roman" w:hAnsi="Times New Roman"/>
          <w:b/>
          <w:sz w:val="24"/>
          <w:szCs w:val="24"/>
        </w:rPr>
      </w:pPr>
    </w:p>
    <w:p w:rsidR="00FB4645" w:rsidRDefault="00FB4645" w:rsidP="002C043C">
      <w:pPr>
        <w:spacing w:after="0" w:line="240" w:lineRule="auto"/>
        <w:jc w:val="center"/>
        <w:rPr>
          <w:rFonts w:ascii="Times New Roman" w:hAnsi="Times New Roman"/>
          <w:b/>
          <w:sz w:val="24"/>
          <w:szCs w:val="24"/>
        </w:rPr>
      </w:pPr>
    </w:p>
    <w:p w:rsidR="00FB4645" w:rsidRDefault="00FB4645" w:rsidP="002C043C">
      <w:pPr>
        <w:spacing w:after="0" w:line="240" w:lineRule="auto"/>
        <w:jc w:val="center"/>
        <w:rPr>
          <w:rFonts w:ascii="Times New Roman" w:hAnsi="Times New Roman"/>
          <w:b/>
          <w:sz w:val="24"/>
          <w:szCs w:val="24"/>
        </w:rPr>
      </w:pPr>
    </w:p>
    <w:p w:rsidR="00FB4645" w:rsidRDefault="00FB4645" w:rsidP="002C043C">
      <w:pPr>
        <w:spacing w:after="0" w:line="240" w:lineRule="auto"/>
        <w:jc w:val="center"/>
        <w:rPr>
          <w:rFonts w:ascii="Times New Roman" w:hAnsi="Times New Roman"/>
          <w:b/>
          <w:sz w:val="24"/>
          <w:szCs w:val="24"/>
        </w:rPr>
      </w:pPr>
    </w:p>
    <w:p w:rsidR="00FB4645" w:rsidRDefault="00FB4645" w:rsidP="002C043C">
      <w:pPr>
        <w:spacing w:after="0" w:line="240" w:lineRule="auto"/>
        <w:jc w:val="center"/>
        <w:rPr>
          <w:rFonts w:ascii="Times New Roman" w:hAnsi="Times New Roman"/>
          <w:b/>
          <w:sz w:val="24"/>
          <w:szCs w:val="24"/>
        </w:rPr>
      </w:pPr>
    </w:p>
    <w:p w:rsidR="00FB4645" w:rsidRDefault="00FB4645" w:rsidP="002C043C">
      <w:pPr>
        <w:spacing w:after="0" w:line="240" w:lineRule="auto"/>
        <w:jc w:val="center"/>
        <w:rPr>
          <w:rFonts w:ascii="Times New Roman" w:hAnsi="Times New Roman"/>
          <w:b/>
          <w:sz w:val="24"/>
          <w:szCs w:val="24"/>
        </w:rPr>
      </w:pPr>
    </w:p>
    <w:p w:rsidR="00FB4645" w:rsidRDefault="00FB4645" w:rsidP="002C043C">
      <w:pPr>
        <w:spacing w:after="0" w:line="240" w:lineRule="auto"/>
        <w:jc w:val="center"/>
        <w:rPr>
          <w:rFonts w:ascii="Times New Roman" w:hAnsi="Times New Roman"/>
          <w:b/>
          <w:sz w:val="24"/>
          <w:szCs w:val="24"/>
        </w:rPr>
      </w:pPr>
    </w:p>
    <w:p w:rsidR="00FB4645" w:rsidRDefault="00FB4645" w:rsidP="002C043C">
      <w:pPr>
        <w:spacing w:after="0" w:line="240" w:lineRule="auto"/>
        <w:jc w:val="center"/>
        <w:rPr>
          <w:rFonts w:ascii="Times New Roman" w:hAnsi="Times New Roman"/>
          <w:b/>
          <w:sz w:val="24"/>
          <w:szCs w:val="24"/>
        </w:rPr>
      </w:pPr>
    </w:p>
    <w:p w:rsidR="00FB4645" w:rsidRDefault="00FB4645" w:rsidP="002C043C">
      <w:pPr>
        <w:spacing w:after="0" w:line="240" w:lineRule="auto"/>
        <w:jc w:val="center"/>
        <w:rPr>
          <w:rFonts w:ascii="Times New Roman" w:hAnsi="Times New Roman"/>
          <w:b/>
          <w:sz w:val="24"/>
          <w:szCs w:val="24"/>
        </w:rPr>
      </w:pPr>
    </w:p>
    <w:p w:rsidR="00FB4645" w:rsidRDefault="00FB4645" w:rsidP="002C043C">
      <w:pPr>
        <w:spacing w:after="0" w:line="240" w:lineRule="auto"/>
        <w:jc w:val="center"/>
        <w:rPr>
          <w:rFonts w:ascii="Times New Roman" w:hAnsi="Times New Roman"/>
          <w:b/>
          <w:sz w:val="24"/>
          <w:szCs w:val="24"/>
        </w:rPr>
      </w:pPr>
    </w:p>
    <w:p w:rsidR="00FB4645" w:rsidRDefault="00FB4645" w:rsidP="002C043C">
      <w:pPr>
        <w:spacing w:after="0" w:line="240" w:lineRule="auto"/>
        <w:jc w:val="center"/>
        <w:rPr>
          <w:rFonts w:ascii="Times New Roman" w:hAnsi="Times New Roman"/>
          <w:b/>
          <w:sz w:val="24"/>
          <w:szCs w:val="24"/>
        </w:rPr>
      </w:pPr>
    </w:p>
    <w:p w:rsidR="00FB4645" w:rsidRDefault="00FB4645" w:rsidP="002C043C">
      <w:pPr>
        <w:spacing w:after="0" w:line="240" w:lineRule="auto"/>
        <w:jc w:val="center"/>
        <w:rPr>
          <w:rFonts w:ascii="Times New Roman" w:hAnsi="Times New Roman"/>
          <w:b/>
          <w:sz w:val="24"/>
          <w:szCs w:val="24"/>
        </w:rPr>
      </w:pPr>
    </w:p>
    <w:p w:rsidR="00FB4645" w:rsidRDefault="00FB4645" w:rsidP="002C043C">
      <w:pPr>
        <w:spacing w:after="0" w:line="240" w:lineRule="auto"/>
        <w:jc w:val="center"/>
        <w:rPr>
          <w:rFonts w:ascii="Times New Roman" w:hAnsi="Times New Roman"/>
          <w:b/>
          <w:sz w:val="24"/>
          <w:szCs w:val="24"/>
        </w:rPr>
      </w:pPr>
    </w:p>
    <w:p w:rsidR="00FB4645" w:rsidRDefault="00FB4645" w:rsidP="002C043C">
      <w:pPr>
        <w:spacing w:after="0" w:line="240" w:lineRule="auto"/>
        <w:jc w:val="center"/>
        <w:rPr>
          <w:rFonts w:ascii="Times New Roman" w:hAnsi="Times New Roman"/>
          <w:b/>
          <w:sz w:val="24"/>
          <w:szCs w:val="24"/>
        </w:rPr>
      </w:pPr>
    </w:p>
    <w:p w:rsidR="00FB4645" w:rsidRDefault="00FB4645" w:rsidP="002C043C">
      <w:pPr>
        <w:spacing w:after="0" w:line="240" w:lineRule="auto"/>
        <w:jc w:val="center"/>
        <w:rPr>
          <w:rFonts w:ascii="Times New Roman" w:hAnsi="Times New Roman"/>
          <w:b/>
          <w:sz w:val="24"/>
          <w:szCs w:val="24"/>
        </w:rPr>
      </w:pPr>
    </w:p>
    <w:p w:rsidR="00FB4645" w:rsidRDefault="00FB4645" w:rsidP="002C043C">
      <w:pPr>
        <w:spacing w:after="0" w:line="240" w:lineRule="auto"/>
        <w:jc w:val="center"/>
        <w:rPr>
          <w:rFonts w:ascii="Times New Roman" w:hAnsi="Times New Roman"/>
          <w:b/>
          <w:sz w:val="24"/>
          <w:szCs w:val="24"/>
        </w:rPr>
      </w:pPr>
    </w:p>
    <w:p w:rsidR="00FB4645" w:rsidRDefault="00FB4645" w:rsidP="002C043C">
      <w:pPr>
        <w:spacing w:after="0" w:line="240" w:lineRule="auto"/>
        <w:jc w:val="center"/>
        <w:rPr>
          <w:rFonts w:ascii="Times New Roman" w:hAnsi="Times New Roman"/>
          <w:b/>
          <w:sz w:val="24"/>
          <w:szCs w:val="24"/>
        </w:rPr>
      </w:pPr>
    </w:p>
    <w:p w:rsidR="00FB4645" w:rsidRDefault="00FB4645" w:rsidP="002C043C">
      <w:pPr>
        <w:spacing w:after="0" w:line="240" w:lineRule="auto"/>
        <w:jc w:val="center"/>
        <w:rPr>
          <w:rFonts w:ascii="Times New Roman" w:hAnsi="Times New Roman"/>
          <w:b/>
          <w:sz w:val="24"/>
          <w:szCs w:val="24"/>
        </w:rPr>
      </w:pPr>
    </w:p>
    <w:p w:rsidR="00FB4645" w:rsidRDefault="00FB4645" w:rsidP="002C043C">
      <w:pPr>
        <w:spacing w:after="0" w:line="240" w:lineRule="auto"/>
        <w:jc w:val="center"/>
        <w:rPr>
          <w:rFonts w:ascii="Times New Roman" w:hAnsi="Times New Roman"/>
          <w:b/>
          <w:sz w:val="24"/>
          <w:szCs w:val="24"/>
        </w:rPr>
      </w:pPr>
    </w:p>
    <w:p w:rsidR="00FB4645" w:rsidRDefault="00FB4645" w:rsidP="002C043C">
      <w:pPr>
        <w:spacing w:after="0" w:line="240" w:lineRule="auto"/>
        <w:jc w:val="center"/>
        <w:rPr>
          <w:rFonts w:ascii="Times New Roman" w:hAnsi="Times New Roman"/>
          <w:b/>
          <w:sz w:val="24"/>
          <w:szCs w:val="24"/>
        </w:rPr>
      </w:pPr>
    </w:p>
    <w:p w:rsidR="00FB4645" w:rsidRDefault="00FB4645" w:rsidP="002C043C">
      <w:pPr>
        <w:spacing w:after="0" w:line="240" w:lineRule="auto"/>
        <w:jc w:val="center"/>
        <w:rPr>
          <w:rFonts w:ascii="Times New Roman" w:hAnsi="Times New Roman"/>
          <w:b/>
          <w:sz w:val="24"/>
          <w:szCs w:val="24"/>
        </w:rPr>
      </w:pPr>
    </w:p>
    <w:p w:rsidR="00FB4645" w:rsidRDefault="00FB4645" w:rsidP="002C043C">
      <w:pPr>
        <w:spacing w:after="0" w:line="240" w:lineRule="auto"/>
        <w:jc w:val="center"/>
        <w:rPr>
          <w:rFonts w:ascii="Times New Roman" w:hAnsi="Times New Roman"/>
          <w:b/>
          <w:sz w:val="24"/>
          <w:szCs w:val="24"/>
        </w:rPr>
      </w:pPr>
    </w:p>
    <w:p w:rsidR="00FD046F" w:rsidRDefault="00FD046F" w:rsidP="002C043C">
      <w:pPr>
        <w:spacing w:after="0" w:line="240" w:lineRule="auto"/>
        <w:jc w:val="center"/>
        <w:rPr>
          <w:rFonts w:ascii="Times New Roman" w:hAnsi="Times New Roman"/>
          <w:b/>
          <w:sz w:val="24"/>
          <w:szCs w:val="24"/>
        </w:rPr>
      </w:pPr>
    </w:p>
    <w:p w:rsidR="00FD046F" w:rsidRDefault="00FD046F" w:rsidP="00FD046F">
      <w:pPr>
        <w:keepLines/>
        <w:widowControl w:val="0"/>
        <w:spacing w:after="0" w:line="480" w:lineRule="auto"/>
        <w:jc w:val="center"/>
        <w:rPr>
          <w:rFonts w:ascii="Times New Roman" w:hAnsi="Times New Roman"/>
          <w:b/>
          <w:sz w:val="24"/>
          <w:szCs w:val="24"/>
        </w:rPr>
      </w:pPr>
    </w:p>
    <w:p w:rsidR="00FD046F" w:rsidRDefault="00FD046F" w:rsidP="00FD046F">
      <w:pPr>
        <w:keepLines/>
        <w:widowControl w:val="0"/>
        <w:spacing w:after="0" w:line="480" w:lineRule="auto"/>
        <w:jc w:val="center"/>
        <w:rPr>
          <w:rFonts w:ascii="Times New Roman" w:hAnsi="Times New Roman"/>
          <w:b/>
          <w:sz w:val="24"/>
          <w:szCs w:val="24"/>
        </w:rPr>
      </w:pPr>
    </w:p>
    <w:p w:rsidR="00FD046F" w:rsidRDefault="00FD046F" w:rsidP="00FD046F">
      <w:pPr>
        <w:keepLines/>
        <w:widowControl w:val="0"/>
        <w:spacing w:after="0" w:line="480" w:lineRule="auto"/>
        <w:jc w:val="center"/>
        <w:rPr>
          <w:rFonts w:ascii="Times New Roman" w:hAnsi="Times New Roman"/>
          <w:b/>
          <w:sz w:val="24"/>
          <w:szCs w:val="24"/>
        </w:rPr>
      </w:pPr>
    </w:p>
    <w:p w:rsidR="00FD046F" w:rsidRDefault="00FD046F" w:rsidP="00FD046F">
      <w:pPr>
        <w:keepLines/>
        <w:widowControl w:val="0"/>
        <w:spacing w:after="0" w:line="480" w:lineRule="auto"/>
        <w:jc w:val="center"/>
        <w:rPr>
          <w:rFonts w:ascii="Times New Roman" w:hAnsi="Times New Roman"/>
          <w:b/>
          <w:sz w:val="24"/>
          <w:szCs w:val="24"/>
        </w:rPr>
      </w:pPr>
    </w:p>
    <w:p w:rsidR="00FD046F" w:rsidRDefault="00FD046F" w:rsidP="00FD046F">
      <w:pPr>
        <w:keepLines/>
        <w:widowControl w:val="0"/>
        <w:spacing w:after="0" w:line="480" w:lineRule="auto"/>
        <w:jc w:val="center"/>
        <w:rPr>
          <w:rFonts w:ascii="Times New Roman" w:hAnsi="Times New Roman"/>
          <w:b/>
          <w:sz w:val="24"/>
          <w:szCs w:val="24"/>
        </w:rPr>
      </w:pPr>
    </w:p>
    <w:p w:rsidR="00FD046F" w:rsidRDefault="00FD046F" w:rsidP="00FD046F">
      <w:pPr>
        <w:keepLines/>
        <w:widowControl w:val="0"/>
        <w:spacing w:after="0" w:line="480" w:lineRule="auto"/>
        <w:jc w:val="center"/>
        <w:rPr>
          <w:rFonts w:ascii="Times New Roman" w:hAnsi="Times New Roman"/>
          <w:b/>
          <w:sz w:val="24"/>
          <w:szCs w:val="24"/>
        </w:rPr>
      </w:pPr>
    </w:p>
    <w:p w:rsidR="00FD046F" w:rsidRDefault="00FD046F" w:rsidP="003D06F3">
      <w:pPr>
        <w:keepLines/>
        <w:widowControl w:val="0"/>
        <w:spacing w:after="0" w:line="480" w:lineRule="auto"/>
        <w:rPr>
          <w:rFonts w:ascii="Times New Roman" w:hAnsi="Times New Roman"/>
          <w:sz w:val="24"/>
          <w:szCs w:val="24"/>
        </w:rPr>
      </w:pPr>
    </w:p>
    <w:p w:rsidR="00930D79" w:rsidRDefault="00930D79" w:rsidP="003D06F3">
      <w:pPr>
        <w:keepLines/>
        <w:widowControl w:val="0"/>
        <w:spacing w:after="0" w:line="480" w:lineRule="auto"/>
        <w:rPr>
          <w:rFonts w:ascii="Times New Roman" w:hAnsi="Times New Roman"/>
          <w:sz w:val="24"/>
          <w:szCs w:val="24"/>
        </w:rPr>
      </w:pPr>
    </w:p>
    <w:p w:rsidR="00FD046F" w:rsidRDefault="00FD046F" w:rsidP="00FD046F">
      <w:pPr>
        <w:keepLines/>
        <w:widowControl w:val="0"/>
        <w:spacing w:after="0" w:line="480" w:lineRule="auto"/>
        <w:jc w:val="center"/>
        <w:rPr>
          <w:rFonts w:ascii="Times New Roman" w:hAnsi="Times New Roman"/>
          <w:sz w:val="24"/>
          <w:szCs w:val="24"/>
        </w:rPr>
      </w:pPr>
      <w:r w:rsidRPr="00FD046F">
        <w:rPr>
          <w:rFonts w:ascii="Times New Roman" w:hAnsi="Times New Roman"/>
          <w:sz w:val="24"/>
          <w:szCs w:val="24"/>
        </w:rPr>
        <w:t>A</w:t>
      </w:r>
      <w:r>
        <w:rPr>
          <w:rFonts w:ascii="Times New Roman" w:hAnsi="Times New Roman"/>
          <w:sz w:val="24"/>
          <w:szCs w:val="24"/>
        </w:rPr>
        <w:t>ppendix A</w:t>
      </w:r>
    </w:p>
    <w:p w:rsidR="00FD046F" w:rsidRDefault="00FD046F" w:rsidP="00FD046F">
      <w:pPr>
        <w:keepLines/>
        <w:widowControl w:val="0"/>
        <w:spacing w:after="0" w:line="480" w:lineRule="auto"/>
        <w:jc w:val="center"/>
        <w:rPr>
          <w:rFonts w:ascii="Times New Roman" w:hAnsi="Times New Roman"/>
          <w:sz w:val="24"/>
          <w:szCs w:val="24"/>
        </w:rPr>
      </w:pPr>
      <w:r>
        <w:rPr>
          <w:rFonts w:ascii="Times New Roman" w:hAnsi="Times New Roman"/>
          <w:sz w:val="24"/>
          <w:szCs w:val="24"/>
        </w:rPr>
        <w:t>Formal Letter to Principal</w:t>
      </w:r>
    </w:p>
    <w:p w:rsidR="00FD046F" w:rsidRDefault="00FD046F" w:rsidP="00FD046F">
      <w:pPr>
        <w:keepLines/>
        <w:widowControl w:val="0"/>
        <w:spacing w:after="0" w:line="480" w:lineRule="auto"/>
        <w:jc w:val="center"/>
        <w:rPr>
          <w:rFonts w:ascii="Times New Roman" w:hAnsi="Times New Roman"/>
          <w:sz w:val="24"/>
          <w:szCs w:val="24"/>
        </w:rPr>
      </w:pPr>
    </w:p>
    <w:p w:rsidR="00FD046F" w:rsidRDefault="00FD046F" w:rsidP="00FD046F">
      <w:pPr>
        <w:keepLines/>
        <w:widowControl w:val="0"/>
        <w:spacing w:after="0" w:line="480" w:lineRule="auto"/>
        <w:jc w:val="center"/>
        <w:rPr>
          <w:rFonts w:ascii="Times New Roman" w:hAnsi="Times New Roman"/>
          <w:sz w:val="24"/>
          <w:szCs w:val="24"/>
        </w:rPr>
      </w:pPr>
    </w:p>
    <w:p w:rsidR="00FD046F" w:rsidRDefault="00FD046F" w:rsidP="00FD046F">
      <w:pPr>
        <w:keepLines/>
        <w:widowControl w:val="0"/>
        <w:spacing w:after="0" w:line="480" w:lineRule="auto"/>
        <w:jc w:val="center"/>
        <w:rPr>
          <w:rFonts w:ascii="Times New Roman" w:hAnsi="Times New Roman"/>
          <w:sz w:val="24"/>
          <w:szCs w:val="24"/>
        </w:rPr>
      </w:pPr>
    </w:p>
    <w:p w:rsidR="00FD046F" w:rsidRDefault="00FD046F" w:rsidP="00FD046F">
      <w:pPr>
        <w:keepLines/>
        <w:widowControl w:val="0"/>
        <w:spacing w:after="0" w:line="480" w:lineRule="auto"/>
        <w:jc w:val="center"/>
        <w:rPr>
          <w:rFonts w:ascii="Times New Roman" w:hAnsi="Times New Roman"/>
          <w:sz w:val="24"/>
          <w:szCs w:val="24"/>
        </w:rPr>
      </w:pPr>
    </w:p>
    <w:p w:rsidR="00FD046F" w:rsidRDefault="00FD046F" w:rsidP="00FD046F">
      <w:pPr>
        <w:keepLines/>
        <w:widowControl w:val="0"/>
        <w:spacing w:after="0" w:line="480" w:lineRule="auto"/>
        <w:jc w:val="center"/>
        <w:rPr>
          <w:rFonts w:ascii="Times New Roman" w:hAnsi="Times New Roman"/>
          <w:sz w:val="24"/>
          <w:szCs w:val="24"/>
        </w:rPr>
      </w:pPr>
    </w:p>
    <w:p w:rsidR="00930D79" w:rsidRDefault="00930D79" w:rsidP="00FD046F">
      <w:pPr>
        <w:keepLines/>
        <w:widowControl w:val="0"/>
        <w:spacing w:after="0" w:line="480" w:lineRule="auto"/>
        <w:jc w:val="center"/>
        <w:rPr>
          <w:rFonts w:ascii="Times New Roman" w:hAnsi="Times New Roman"/>
          <w:sz w:val="24"/>
          <w:szCs w:val="24"/>
        </w:rPr>
      </w:pPr>
    </w:p>
    <w:p w:rsidR="00930D79" w:rsidRDefault="00930D79" w:rsidP="00FD046F">
      <w:pPr>
        <w:keepLines/>
        <w:widowControl w:val="0"/>
        <w:spacing w:after="0" w:line="480" w:lineRule="auto"/>
        <w:jc w:val="center"/>
        <w:rPr>
          <w:rFonts w:ascii="Times New Roman" w:hAnsi="Times New Roman"/>
          <w:sz w:val="24"/>
          <w:szCs w:val="24"/>
        </w:rPr>
      </w:pPr>
    </w:p>
    <w:p w:rsidR="00C50182" w:rsidRDefault="00C50182" w:rsidP="00FD046F">
      <w:pPr>
        <w:keepLines/>
        <w:widowControl w:val="0"/>
        <w:spacing w:after="0" w:line="480" w:lineRule="auto"/>
        <w:jc w:val="center"/>
        <w:rPr>
          <w:rFonts w:ascii="Times New Roman" w:hAnsi="Times New Roman"/>
          <w:sz w:val="24"/>
          <w:szCs w:val="24"/>
        </w:rPr>
      </w:pPr>
    </w:p>
    <w:p w:rsidR="00C50182" w:rsidRDefault="00C50182" w:rsidP="00FD046F">
      <w:pPr>
        <w:keepLines/>
        <w:widowControl w:val="0"/>
        <w:spacing w:after="0" w:line="480" w:lineRule="auto"/>
        <w:jc w:val="center"/>
        <w:rPr>
          <w:rFonts w:ascii="Times New Roman" w:hAnsi="Times New Roman"/>
          <w:sz w:val="24"/>
          <w:szCs w:val="24"/>
        </w:rPr>
      </w:pPr>
    </w:p>
    <w:p w:rsidR="00FD046F" w:rsidRPr="00FD046F" w:rsidRDefault="00FD046F" w:rsidP="00FD046F">
      <w:pPr>
        <w:keepLines/>
        <w:widowControl w:val="0"/>
        <w:spacing w:after="0" w:line="480" w:lineRule="auto"/>
        <w:jc w:val="center"/>
        <w:rPr>
          <w:rFonts w:ascii="Times New Roman" w:hAnsi="Times New Roman"/>
          <w:sz w:val="24"/>
          <w:szCs w:val="24"/>
        </w:rPr>
      </w:pPr>
    </w:p>
    <w:p w:rsidR="002C043C" w:rsidRDefault="00F4277A" w:rsidP="002C043C">
      <w:pPr>
        <w:spacing w:after="0" w:line="240" w:lineRule="auto"/>
        <w:jc w:val="center"/>
        <w:rPr>
          <w:rFonts w:ascii="Times New Roman" w:hAnsi="Times New Roman"/>
          <w:b/>
          <w:sz w:val="24"/>
          <w:szCs w:val="24"/>
        </w:rPr>
      </w:pPr>
      <w:r>
        <w:rPr>
          <w:noProof/>
        </w:rPr>
        <w:drawing>
          <wp:inline distT="0" distB="0" distL="0" distR="0">
            <wp:extent cx="2860158" cy="510363"/>
            <wp:effectExtent l="0" t="0" r="0" b="0"/>
            <wp:docPr id="2" name="Picture 4" descr="fiulogo_h_bw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ulogo_h_bwsmall"/>
                    <pic:cNvPicPr>
                      <a:picLocks noChangeAspect="1" noChangeArrowheads="1"/>
                    </pic:cNvPicPr>
                  </pic:nvPicPr>
                  <pic:blipFill>
                    <a:blip r:embed="rId45" cstate="print"/>
                    <a:srcRect/>
                    <a:stretch>
                      <a:fillRect/>
                    </a:stretch>
                  </pic:blipFill>
                  <pic:spPr bwMode="auto">
                    <a:xfrm>
                      <a:off x="0" y="0"/>
                      <a:ext cx="2861945" cy="510682"/>
                    </a:xfrm>
                    <a:prstGeom prst="rect">
                      <a:avLst/>
                    </a:prstGeom>
                    <a:noFill/>
                    <a:ln w="9525">
                      <a:noFill/>
                      <a:miter lim="800000"/>
                      <a:headEnd/>
                      <a:tailEnd/>
                    </a:ln>
                  </pic:spPr>
                </pic:pic>
              </a:graphicData>
            </a:graphic>
          </wp:inline>
        </w:drawing>
      </w:r>
    </w:p>
    <w:p w:rsidR="002C043C" w:rsidRPr="009A58C9" w:rsidRDefault="002C043C" w:rsidP="002C043C">
      <w:pPr>
        <w:spacing w:after="0" w:line="240" w:lineRule="auto"/>
        <w:rPr>
          <w:rFonts w:ascii="Times New Roman" w:hAnsi="Times New Roman"/>
          <w:b/>
          <w:sz w:val="24"/>
          <w:szCs w:val="24"/>
        </w:rPr>
      </w:pPr>
      <w:r w:rsidRPr="009A58C9">
        <w:rPr>
          <w:rFonts w:ascii="Times New Roman" w:hAnsi="Times New Roman"/>
          <w:b/>
          <w:sz w:val="24"/>
          <w:szCs w:val="24"/>
        </w:rPr>
        <w:t xml:space="preserve"> </w:t>
      </w:r>
    </w:p>
    <w:p w:rsidR="002C043C" w:rsidRPr="009A58C9" w:rsidRDefault="002C043C" w:rsidP="002C043C">
      <w:pPr>
        <w:spacing w:after="0" w:line="240" w:lineRule="auto"/>
        <w:jc w:val="center"/>
        <w:rPr>
          <w:rFonts w:ascii="Times New Roman" w:hAnsi="Times New Roman"/>
          <w:b/>
          <w:sz w:val="24"/>
          <w:szCs w:val="24"/>
        </w:rPr>
      </w:pPr>
    </w:p>
    <w:p w:rsidR="002C043C" w:rsidRDefault="002C043C" w:rsidP="002C043C">
      <w:pPr>
        <w:spacing w:after="0" w:line="240" w:lineRule="auto"/>
        <w:jc w:val="center"/>
        <w:rPr>
          <w:rFonts w:ascii="Times New Roman" w:hAnsi="Times New Roman"/>
          <w:b/>
          <w:sz w:val="24"/>
          <w:szCs w:val="24"/>
        </w:rPr>
      </w:pPr>
      <w:r>
        <w:rPr>
          <w:rFonts w:ascii="Times New Roman" w:hAnsi="Times New Roman"/>
          <w:b/>
          <w:sz w:val="24"/>
          <w:szCs w:val="24"/>
        </w:rPr>
        <w:t>Formal Letter to Principal of School</w:t>
      </w:r>
    </w:p>
    <w:p w:rsidR="002C043C" w:rsidRDefault="002C043C" w:rsidP="002C043C">
      <w:pPr>
        <w:spacing w:line="240" w:lineRule="auto"/>
        <w:rPr>
          <w:rFonts w:ascii="Times New Roman" w:hAnsi="Times New Roman"/>
          <w:sz w:val="24"/>
          <w:szCs w:val="24"/>
        </w:rPr>
      </w:pPr>
    </w:p>
    <w:p w:rsidR="00F4277A" w:rsidRPr="00F2096F" w:rsidRDefault="00F4277A" w:rsidP="00F4277A">
      <w:pPr>
        <w:spacing w:line="240" w:lineRule="auto"/>
        <w:rPr>
          <w:rFonts w:ascii="Times New Roman" w:hAnsi="Times New Roman"/>
          <w:sz w:val="24"/>
          <w:szCs w:val="24"/>
        </w:rPr>
      </w:pPr>
      <w:r w:rsidRPr="00F2096F">
        <w:rPr>
          <w:rFonts w:ascii="Times New Roman" w:hAnsi="Times New Roman"/>
          <w:sz w:val="24"/>
          <w:szCs w:val="24"/>
        </w:rPr>
        <w:t xml:space="preserve">Dear </w:t>
      </w:r>
      <w:r>
        <w:rPr>
          <w:rFonts w:ascii="Times New Roman" w:hAnsi="Times New Roman"/>
          <w:sz w:val="24"/>
          <w:szCs w:val="24"/>
        </w:rPr>
        <w:t>Mr. Campbell</w:t>
      </w:r>
      <w:r w:rsidRPr="00F2096F">
        <w:rPr>
          <w:rFonts w:ascii="Times New Roman" w:hAnsi="Times New Roman"/>
          <w:sz w:val="24"/>
          <w:szCs w:val="24"/>
        </w:rPr>
        <w:t>,</w:t>
      </w:r>
    </w:p>
    <w:p w:rsidR="00F4277A" w:rsidRDefault="00F4277A" w:rsidP="00F4277A">
      <w:pPr>
        <w:spacing w:after="0" w:line="240" w:lineRule="auto"/>
        <w:rPr>
          <w:rFonts w:ascii="Times New Roman" w:hAnsi="Times New Roman"/>
          <w:iCs/>
          <w:sz w:val="24"/>
          <w:szCs w:val="24"/>
        </w:rPr>
      </w:pPr>
      <w:r>
        <w:rPr>
          <w:rFonts w:ascii="Times New Roman" w:hAnsi="Times New Roman"/>
          <w:sz w:val="24"/>
          <w:szCs w:val="24"/>
        </w:rPr>
        <w:t>I am</w:t>
      </w:r>
      <w:r w:rsidRPr="00F2096F">
        <w:rPr>
          <w:rFonts w:ascii="Times New Roman" w:hAnsi="Times New Roman"/>
          <w:sz w:val="24"/>
          <w:szCs w:val="24"/>
        </w:rPr>
        <w:t xml:space="preserve"> kindly seeking your permission to carry out a research study at your </w:t>
      </w:r>
      <w:r>
        <w:rPr>
          <w:rFonts w:ascii="Times New Roman" w:hAnsi="Times New Roman"/>
          <w:sz w:val="24"/>
          <w:szCs w:val="24"/>
        </w:rPr>
        <w:t>school</w:t>
      </w:r>
      <w:r w:rsidRPr="00F2096F">
        <w:rPr>
          <w:rFonts w:ascii="Times New Roman" w:hAnsi="Times New Roman"/>
          <w:sz w:val="24"/>
          <w:szCs w:val="24"/>
        </w:rPr>
        <w:t xml:space="preserve">. This investigation is being </w:t>
      </w:r>
      <w:r>
        <w:rPr>
          <w:rFonts w:ascii="Times New Roman" w:hAnsi="Times New Roman"/>
          <w:sz w:val="24"/>
          <w:szCs w:val="24"/>
        </w:rPr>
        <w:t xml:space="preserve">done as a </w:t>
      </w:r>
      <w:r w:rsidRPr="00F2096F">
        <w:rPr>
          <w:rFonts w:ascii="Times New Roman" w:hAnsi="Times New Roman"/>
          <w:sz w:val="24"/>
          <w:szCs w:val="24"/>
        </w:rPr>
        <w:t xml:space="preserve">partial </w:t>
      </w:r>
      <w:r>
        <w:rPr>
          <w:rFonts w:ascii="Times New Roman" w:hAnsi="Times New Roman"/>
          <w:sz w:val="24"/>
          <w:szCs w:val="24"/>
        </w:rPr>
        <w:t>requirement of the Ed. D in Curriculum and Instruction/Reading Education</w:t>
      </w:r>
      <w:r w:rsidRPr="00F2096F">
        <w:rPr>
          <w:rFonts w:ascii="Times New Roman" w:hAnsi="Times New Roman"/>
          <w:sz w:val="24"/>
          <w:szCs w:val="24"/>
        </w:rPr>
        <w:t xml:space="preserve"> at Florida International University, under the </w:t>
      </w:r>
      <w:r>
        <w:rPr>
          <w:rFonts w:ascii="Times New Roman" w:hAnsi="Times New Roman"/>
          <w:sz w:val="24"/>
          <w:szCs w:val="24"/>
        </w:rPr>
        <w:t xml:space="preserve">supervision </w:t>
      </w:r>
      <w:r w:rsidRPr="00F2096F">
        <w:rPr>
          <w:rFonts w:ascii="Times New Roman" w:hAnsi="Times New Roman"/>
          <w:sz w:val="24"/>
          <w:szCs w:val="24"/>
        </w:rPr>
        <w:t xml:space="preserve">of Dr. Joyce Fine, </w:t>
      </w:r>
      <w:r>
        <w:rPr>
          <w:rFonts w:ascii="Times New Roman" w:hAnsi="Times New Roman"/>
          <w:sz w:val="24"/>
          <w:szCs w:val="24"/>
        </w:rPr>
        <w:t xml:space="preserve">my </w:t>
      </w:r>
      <w:r w:rsidRPr="00F2096F">
        <w:rPr>
          <w:rFonts w:ascii="Times New Roman" w:hAnsi="Times New Roman"/>
          <w:sz w:val="24"/>
          <w:szCs w:val="24"/>
        </w:rPr>
        <w:t xml:space="preserve">major professor.   </w:t>
      </w:r>
      <w:r w:rsidRPr="00F2096F">
        <w:rPr>
          <w:rFonts w:ascii="Times New Roman" w:hAnsi="Times New Roman"/>
          <w:iCs/>
          <w:sz w:val="24"/>
          <w:szCs w:val="24"/>
        </w:rPr>
        <w:t>The purpose of this study is to examine the impact of culturally responsive instruction using culturally relevant literature on the reading comprehension and attitude of struggling adolescent readers.</w:t>
      </w:r>
    </w:p>
    <w:p w:rsidR="00F4277A" w:rsidRDefault="00F4277A" w:rsidP="00F4277A">
      <w:pPr>
        <w:autoSpaceDE w:val="0"/>
        <w:autoSpaceDN w:val="0"/>
        <w:adjustRightInd w:val="0"/>
        <w:spacing w:after="0" w:line="240" w:lineRule="auto"/>
        <w:rPr>
          <w:rFonts w:ascii="Times New Roman" w:hAnsi="Times New Roman"/>
          <w:iCs/>
          <w:sz w:val="24"/>
          <w:szCs w:val="24"/>
        </w:rPr>
      </w:pPr>
    </w:p>
    <w:p w:rsidR="00F4277A" w:rsidRDefault="00F4277A" w:rsidP="00F4277A">
      <w:pPr>
        <w:autoSpaceDE w:val="0"/>
        <w:autoSpaceDN w:val="0"/>
        <w:adjustRightInd w:val="0"/>
        <w:spacing w:after="0" w:line="240" w:lineRule="auto"/>
        <w:rPr>
          <w:rFonts w:ascii="Times New Roman" w:eastAsia="Times New Roman" w:hAnsi="Times New Roman"/>
          <w:color w:val="000000"/>
          <w:sz w:val="24"/>
          <w:szCs w:val="24"/>
        </w:rPr>
      </w:pPr>
      <w:r w:rsidRPr="00F2096F">
        <w:rPr>
          <w:rFonts w:ascii="Times New Roman" w:eastAsia="Times New Roman" w:hAnsi="Times New Roman"/>
          <w:color w:val="000000"/>
          <w:sz w:val="24"/>
          <w:szCs w:val="24"/>
        </w:rPr>
        <w:t xml:space="preserve">In an effort to carry out this investigation, </w:t>
      </w:r>
      <w:r>
        <w:rPr>
          <w:rFonts w:ascii="Times New Roman" w:eastAsia="Times New Roman" w:hAnsi="Times New Roman"/>
          <w:color w:val="000000"/>
          <w:sz w:val="24"/>
          <w:szCs w:val="24"/>
        </w:rPr>
        <w:t>I</w:t>
      </w:r>
      <w:r w:rsidRPr="00F2096F">
        <w:rPr>
          <w:rFonts w:ascii="Times New Roman" w:eastAsia="Times New Roman" w:hAnsi="Times New Roman"/>
          <w:color w:val="000000"/>
          <w:sz w:val="24"/>
          <w:szCs w:val="24"/>
        </w:rPr>
        <w:t xml:space="preserve"> will seek initial permission from the Broward County Public School to allow implementation of the intervention using Culturally Responsive Instruction at the school level.</w:t>
      </w:r>
      <w:r>
        <w:rPr>
          <w:rFonts w:ascii="Times New Roman" w:hAnsi="Times New Roman"/>
          <w:iCs/>
          <w:sz w:val="24"/>
          <w:szCs w:val="24"/>
        </w:rPr>
        <w:t xml:space="preserve"> Additionally, </w:t>
      </w:r>
      <w:r>
        <w:rPr>
          <w:rFonts w:ascii="Times New Roman" w:eastAsia="Times New Roman" w:hAnsi="Times New Roman"/>
          <w:color w:val="000000"/>
          <w:sz w:val="24"/>
          <w:szCs w:val="24"/>
        </w:rPr>
        <w:t>p</w:t>
      </w:r>
      <w:r w:rsidRPr="008D150F">
        <w:rPr>
          <w:rFonts w:ascii="Times New Roman" w:eastAsia="Times New Roman" w:hAnsi="Times New Roman"/>
          <w:color w:val="000000"/>
          <w:sz w:val="24"/>
          <w:szCs w:val="24"/>
        </w:rPr>
        <w:t>arental consent and assent letters will also be drafted and sent home to allow students to participate in the study.</w:t>
      </w:r>
    </w:p>
    <w:p w:rsidR="00F4277A" w:rsidRDefault="00F4277A" w:rsidP="00F4277A">
      <w:pPr>
        <w:spacing w:after="0" w:line="240" w:lineRule="auto"/>
        <w:rPr>
          <w:rFonts w:ascii="Times New Roman" w:eastAsia="Times New Roman" w:hAnsi="Times New Roman"/>
          <w:color w:val="000000"/>
          <w:sz w:val="24"/>
          <w:szCs w:val="24"/>
        </w:rPr>
      </w:pPr>
    </w:p>
    <w:p w:rsidR="00F4277A" w:rsidRDefault="00F4277A" w:rsidP="00F4277A">
      <w:pPr>
        <w:spacing w:after="0" w:line="240" w:lineRule="auto"/>
        <w:rPr>
          <w:rFonts w:ascii="Times New Roman" w:hAnsi="Times New Roman"/>
          <w:color w:val="000000"/>
          <w:sz w:val="24"/>
          <w:szCs w:val="24"/>
        </w:rPr>
      </w:pPr>
      <w:r>
        <w:rPr>
          <w:rFonts w:ascii="Times New Roman" w:hAnsi="Times New Roman"/>
          <w:sz w:val="24"/>
          <w:szCs w:val="24"/>
        </w:rPr>
        <w:t xml:space="preserve">I am </w:t>
      </w:r>
      <w:r w:rsidRPr="00F2096F">
        <w:rPr>
          <w:rFonts w:ascii="Times New Roman" w:hAnsi="Times New Roman"/>
          <w:sz w:val="24"/>
          <w:szCs w:val="24"/>
        </w:rPr>
        <w:t xml:space="preserve">the sole investigator </w:t>
      </w:r>
      <w:r>
        <w:rPr>
          <w:rFonts w:ascii="Times New Roman" w:hAnsi="Times New Roman"/>
          <w:sz w:val="24"/>
          <w:szCs w:val="24"/>
        </w:rPr>
        <w:t>of this study and intend to conduct</w:t>
      </w:r>
      <w:r w:rsidRPr="00F2096F">
        <w:rPr>
          <w:rFonts w:ascii="Times New Roman" w:hAnsi="Times New Roman"/>
          <w:sz w:val="24"/>
          <w:szCs w:val="24"/>
        </w:rPr>
        <w:t xml:space="preserve"> this investigation within </w:t>
      </w:r>
      <w:r>
        <w:rPr>
          <w:rFonts w:ascii="Times New Roman" w:hAnsi="Times New Roman"/>
          <w:sz w:val="24"/>
          <w:szCs w:val="24"/>
        </w:rPr>
        <w:t xml:space="preserve">my </w:t>
      </w:r>
      <w:r w:rsidRPr="00F2096F">
        <w:rPr>
          <w:rFonts w:ascii="Times New Roman" w:hAnsi="Times New Roman"/>
          <w:sz w:val="24"/>
          <w:szCs w:val="24"/>
        </w:rPr>
        <w:t xml:space="preserve">classroom </w:t>
      </w:r>
      <w:r>
        <w:rPr>
          <w:rFonts w:ascii="Times New Roman" w:hAnsi="Times New Roman"/>
          <w:sz w:val="24"/>
          <w:szCs w:val="24"/>
        </w:rPr>
        <w:t xml:space="preserve">using </w:t>
      </w:r>
      <w:r w:rsidRPr="004D1D61">
        <w:rPr>
          <w:rFonts w:ascii="Times New Roman" w:hAnsi="Times New Roman"/>
          <w:color w:val="000000"/>
          <w:sz w:val="24"/>
          <w:szCs w:val="24"/>
        </w:rPr>
        <w:t>high interest, authentic, and cultural</w:t>
      </w:r>
      <w:r>
        <w:rPr>
          <w:rFonts w:ascii="Times New Roman" w:hAnsi="Times New Roman"/>
          <w:color w:val="000000"/>
          <w:sz w:val="24"/>
          <w:szCs w:val="24"/>
        </w:rPr>
        <w:t>ly</w:t>
      </w:r>
      <w:r w:rsidRPr="004D1D61">
        <w:rPr>
          <w:rFonts w:ascii="Times New Roman" w:hAnsi="Times New Roman"/>
          <w:color w:val="000000"/>
          <w:sz w:val="24"/>
          <w:szCs w:val="24"/>
        </w:rPr>
        <w:t xml:space="preserve"> relevant texts that students can identify with.  </w:t>
      </w:r>
    </w:p>
    <w:p w:rsidR="00F4277A" w:rsidRDefault="00F4277A" w:rsidP="00F4277A">
      <w:pPr>
        <w:spacing w:line="240" w:lineRule="auto"/>
        <w:rPr>
          <w:rFonts w:ascii="Times New Roman" w:hAnsi="Times New Roman"/>
          <w:iCs/>
          <w:sz w:val="24"/>
          <w:szCs w:val="24"/>
        </w:rPr>
      </w:pPr>
    </w:p>
    <w:p w:rsidR="00F4277A" w:rsidRPr="00AB7E70" w:rsidRDefault="00F4277A" w:rsidP="00F4277A">
      <w:pPr>
        <w:spacing w:line="240" w:lineRule="auto"/>
        <w:rPr>
          <w:rFonts w:ascii="Times New Roman" w:hAnsi="Times New Roman"/>
          <w:sz w:val="24"/>
          <w:szCs w:val="24"/>
        </w:rPr>
      </w:pPr>
      <w:r w:rsidRPr="00AB7E70">
        <w:rPr>
          <w:rFonts w:ascii="Times New Roman" w:hAnsi="Times New Roman"/>
          <w:sz w:val="24"/>
          <w:szCs w:val="24"/>
        </w:rPr>
        <w:t xml:space="preserve">If you seek to acquire more information about this research study, you can contact </w:t>
      </w:r>
      <w:r>
        <w:rPr>
          <w:rFonts w:ascii="Times New Roman" w:hAnsi="Times New Roman"/>
          <w:sz w:val="24"/>
          <w:szCs w:val="24"/>
        </w:rPr>
        <w:t xml:space="preserve">me </w:t>
      </w:r>
      <w:r w:rsidRPr="00AB7E70">
        <w:rPr>
          <w:rFonts w:ascii="Times New Roman" w:hAnsi="Times New Roman"/>
          <w:sz w:val="24"/>
          <w:szCs w:val="24"/>
        </w:rPr>
        <w:t xml:space="preserve">at </w:t>
      </w:r>
      <w:r w:rsidRPr="00B969F6">
        <w:rPr>
          <w:rFonts w:ascii="Times New Roman" w:hAnsi="Times New Roman"/>
          <w:color w:val="000000" w:themeColor="text1"/>
          <w:sz w:val="24"/>
          <w:szCs w:val="24"/>
          <w:highlight w:val="black"/>
        </w:rPr>
        <w:t>(</w:t>
      </w:r>
      <w:r w:rsidR="00B969F6" w:rsidRPr="00B969F6">
        <w:rPr>
          <w:rFonts w:ascii="Times New Roman" w:hAnsi="Times New Roman"/>
          <w:color w:val="000000" w:themeColor="text1"/>
          <w:sz w:val="24"/>
          <w:szCs w:val="24"/>
          <w:highlight w:val="black"/>
        </w:rPr>
        <w:t>XXX</w:t>
      </w:r>
      <w:r w:rsidRPr="00B969F6">
        <w:rPr>
          <w:rFonts w:ascii="Times New Roman" w:hAnsi="Times New Roman"/>
          <w:color w:val="000000" w:themeColor="text1"/>
          <w:sz w:val="24"/>
          <w:szCs w:val="24"/>
          <w:highlight w:val="black"/>
        </w:rPr>
        <w:t xml:space="preserve">) </w:t>
      </w:r>
      <w:r w:rsidR="00B969F6" w:rsidRPr="00B969F6">
        <w:rPr>
          <w:rFonts w:ascii="Times New Roman" w:hAnsi="Times New Roman"/>
          <w:color w:val="000000" w:themeColor="text1"/>
          <w:sz w:val="24"/>
          <w:szCs w:val="24"/>
          <w:highlight w:val="black"/>
        </w:rPr>
        <w:t>XXX</w:t>
      </w:r>
      <w:r w:rsidRPr="00B969F6">
        <w:rPr>
          <w:rFonts w:ascii="Times New Roman" w:hAnsi="Times New Roman"/>
          <w:color w:val="000000" w:themeColor="text1"/>
          <w:sz w:val="24"/>
          <w:szCs w:val="24"/>
          <w:highlight w:val="black"/>
        </w:rPr>
        <w:t>-</w:t>
      </w:r>
      <w:r w:rsidR="00B969F6" w:rsidRPr="00B969F6">
        <w:rPr>
          <w:rFonts w:ascii="Times New Roman" w:hAnsi="Times New Roman"/>
          <w:color w:val="000000" w:themeColor="text1"/>
          <w:sz w:val="24"/>
          <w:szCs w:val="24"/>
          <w:highlight w:val="black"/>
        </w:rPr>
        <w:t>XXXX</w:t>
      </w:r>
      <w:r w:rsidRPr="00B969F6">
        <w:rPr>
          <w:rFonts w:ascii="Times New Roman" w:hAnsi="Times New Roman"/>
          <w:color w:val="000000" w:themeColor="text1"/>
          <w:sz w:val="24"/>
          <w:szCs w:val="24"/>
          <w:highlight w:val="black"/>
        </w:rPr>
        <w:t xml:space="preserve"> or </w:t>
      </w:r>
      <w:hyperlink r:id="rId46" w:history="1">
        <w:r w:rsidR="00B969F6" w:rsidRPr="00B969F6">
          <w:rPr>
            <w:rStyle w:val="Hyperlink"/>
            <w:rFonts w:ascii="Times New Roman" w:hAnsi="Times New Roman"/>
            <w:color w:val="000000" w:themeColor="text1"/>
            <w:sz w:val="24"/>
            <w:szCs w:val="24"/>
            <w:highlight w:val="black"/>
          </w:rPr>
          <w:t>XXXXXXXXXX@yahoo.com</w:t>
        </w:r>
      </w:hyperlink>
      <w:r w:rsidRPr="00B969F6">
        <w:rPr>
          <w:rFonts w:ascii="Times New Roman" w:hAnsi="Times New Roman"/>
          <w:color w:val="000000" w:themeColor="text1"/>
          <w:sz w:val="24"/>
          <w:szCs w:val="24"/>
          <w:highlight w:val="black"/>
        </w:rPr>
        <w:t>.</w:t>
      </w:r>
    </w:p>
    <w:p w:rsidR="00F4277A" w:rsidRPr="00E238C9" w:rsidRDefault="00F4277A" w:rsidP="00F4277A">
      <w:pPr>
        <w:spacing w:line="240" w:lineRule="auto"/>
        <w:rPr>
          <w:rFonts w:ascii="Times New Roman" w:hAnsi="Times New Roman"/>
          <w:sz w:val="24"/>
          <w:szCs w:val="24"/>
        </w:rPr>
      </w:pPr>
      <w:r w:rsidRPr="00E238C9">
        <w:rPr>
          <w:rFonts w:ascii="Times New Roman" w:hAnsi="Times New Roman"/>
          <w:sz w:val="24"/>
          <w:szCs w:val="24"/>
        </w:rPr>
        <w:t>Sincerely,</w:t>
      </w:r>
    </w:p>
    <w:p w:rsidR="00F4277A" w:rsidRDefault="00F4277A" w:rsidP="00F4277A">
      <w:pPr>
        <w:spacing w:line="240" w:lineRule="auto"/>
      </w:pPr>
    </w:p>
    <w:p w:rsidR="00F4277A" w:rsidRDefault="00F4277A" w:rsidP="00F4277A">
      <w:pPr>
        <w:spacing w:line="240" w:lineRule="auto"/>
      </w:pPr>
      <w:r>
        <w:t>………………………………………………..</w:t>
      </w:r>
    </w:p>
    <w:p w:rsidR="00F4277A" w:rsidRDefault="00F4277A" w:rsidP="00F4277A">
      <w:pPr>
        <w:spacing w:line="240" w:lineRule="auto"/>
        <w:rPr>
          <w:rFonts w:ascii="Times New Roman" w:hAnsi="Times New Roman"/>
          <w:sz w:val="24"/>
          <w:szCs w:val="24"/>
        </w:rPr>
      </w:pPr>
      <w:r w:rsidRPr="00AB7E70">
        <w:rPr>
          <w:rFonts w:ascii="Times New Roman" w:hAnsi="Times New Roman"/>
          <w:sz w:val="24"/>
          <w:szCs w:val="24"/>
        </w:rPr>
        <w:t xml:space="preserve">Rona </w:t>
      </w:r>
      <w:r w:rsidR="00C21D5C">
        <w:rPr>
          <w:rFonts w:ascii="Times New Roman" w:hAnsi="Times New Roman"/>
          <w:sz w:val="24"/>
          <w:szCs w:val="24"/>
        </w:rPr>
        <w:t>Moore Olukolu</w:t>
      </w:r>
    </w:p>
    <w:p w:rsidR="00F4277A" w:rsidRDefault="00F4277A" w:rsidP="00F4277A">
      <w:pPr>
        <w:spacing w:line="240" w:lineRule="auto"/>
        <w:rPr>
          <w:rFonts w:ascii="Times New Roman" w:hAnsi="Times New Roman"/>
          <w:sz w:val="24"/>
          <w:szCs w:val="24"/>
        </w:rPr>
      </w:pPr>
    </w:p>
    <w:p w:rsidR="00F4277A" w:rsidRDefault="00F4277A" w:rsidP="00F4277A">
      <w:pPr>
        <w:spacing w:line="240" w:lineRule="auto"/>
        <w:rPr>
          <w:rFonts w:ascii="Times New Roman" w:hAnsi="Times New Roman"/>
          <w:sz w:val="24"/>
          <w:szCs w:val="24"/>
        </w:rPr>
      </w:pPr>
    </w:p>
    <w:p w:rsidR="002C043C" w:rsidRPr="00F4277A" w:rsidRDefault="002C043C" w:rsidP="00F4277A">
      <w:pPr>
        <w:spacing w:line="240" w:lineRule="auto"/>
        <w:rPr>
          <w:rFonts w:ascii="Times New Roman" w:hAnsi="Times New Roman"/>
          <w:sz w:val="24"/>
          <w:szCs w:val="24"/>
        </w:rPr>
      </w:pPr>
    </w:p>
    <w:p w:rsidR="002C043C" w:rsidRDefault="002C043C" w:rsidP="00D97577">
      <w:pPr>
        <w:spacing w:after="0" w:line="240" w:lineRule="auto"/>
        <w:rPr>
          <w:rFonts w:ascii="Times New Roman" w:hAnsi="Times New Roman"/>
          <w:b/>
          <w:sz w:val="24"/>
          <w:szCs w:val="24"/>
        </w:rPr>
      </w:pPr>
    </w:p>
    <w:p w:rsidR="000A3D1A" w:rsidRPr="00FD046F" w:rsidRDefault="000A3D1A" w:rsidP="0096577E">
      <w:pPr>
        <w:spacing w:after="0" w:line="240" w:lineRule="auto"/>
        <w:jc w:val="center"/>
        <w:rPr>
          <w:rFonts w:ascii="Times New Roman" w:hAnsi="Times New Roman"/>
          <w:sz w:val="24"/>
          <w:szCs w:val="24"/>
        </w:rPr>
      </w:pPr>
    </w:p>
    <w:p w:rsidR="00FD046F" w:rsidRDefault="00FD046F" w:rsidP="0096577E">
      <w:pPr>
        <w:spacing w:after="0" w:line="240" w:lineRule="auto"/>
        <w:jc w:val="center"/>
        <w:rPr>
          <w:rFonts w:ascii="Times New Roman" w:hAnsi="Times New Roman"/>
          <w:sz w:val="24"/>
          <w:szCs w:val="24"/>
        </w:rPr>
      </w:pPr>
    </w:p>
    <w:p w:rsidR="00FD046F" w:rsidRDefault="00FD046F" w:rsidP="0096577E">
      <w:pPr>
        <w:spacing w:after="0" w:line="240" w:lineRule="auto"/>
        <w:jc w:val="center"/>
        <w:rPr>
          <w:rFonts w:ascii="Times New Roman" w:hAnsi="Times New Roman"/>
          <w:sz w:val="24"/>
          <w:szCs w:val="24"/>
        </w:rPr>
      </w:pPr>
    </w:p>
    <w:p w:rsidR="00FD046F" w:rsidRDefault="00FD046F" w:rsidP="0096577E">
      <w:pPr>
        <w:spacing w:after="0" w:line="240" w:lineRule="auto"/>
        <w:jc w:val="center"/>
        <w:rPr>
          <w:rFonts w:ascii="Times New Roman" w:hAnsi="Times New Roman"/>
          <w:sz w:val="24"/>
          <w:szCs w:val="24"/>
        </w:rPr>
      </w:pPr>
    </w:p>
    <w:p w:rsidR="00FD046F" w:rsidRDefault="00FD046F" w:rsidP="0096577E">
      <w:pPr>
        <w:spacing w:after="0" w:line="240" w:lineRule="auto"/>
        <w:jc w:val="center"/>
        <w:rPr>
          <w:rFonts w:ascii="Times New Roman" w:hAnsi="Times New Roman"/>
          <w:sz w:val="24"/>
          <w:szCs w:val="24"/>
        </w:rPr>
      </w:pPr>
    </w:p>
    <w:p w:rsidR="00FD046F" w:rsidRDefault="00FD046F" w:rsidP="0096577E">
      <w:pPr>
        <w:spacing w:after="0" w:line="240" w:lineRule="auto"/>
        <w:jc w:val="center"/>
        <w:rPr>
          <w:rFonts w:ascii="Times New Roman" w:hAnsi="Times New Roman"/>
          <w:sz w:val="24"/>
          <w:szCs w:val="24"/>
        </w:rPr>
      </w:pPr>
    </w:p>
    <w:p w:rsidR="00FD046F" w:rsidRDefault="00FD046F" w:rsidP="0096577E">
      <w:pPr>
        <w:spacing w:after="0" w:line="240" w:lineRule="auto"/>
        <w:jc w:val="center"/>
        <w:rPr>
          <w:rFonts w:ascii="Times New Roman" w:hAnsi="Times New Roman"/>
          <w:sz w:val="24"/>
          <w:szCs w:val="24"/>
        </w:rPr>
      </w:pPr>
    </w:p>
    <w:p w:rsidR="00FD046F" w:rsidRDefault="00FD046F" w:rsidP="0096577E">
      <w:pPr>
        <w:spacing w:after="0" w:line="240" w:lineRule="auto"/>
        <w:jc w:val="center"/>
        <w:rPr>
          <w:rFonts w:ascii="Times New Roman" w:hAnsi="Times New Roman"/>
          <w:sz w:val="24"/>
          <w:szCs w:val="24"/>
        </w:rPr>
      </w:pPr>
    </w:p>
    <w:p w:rsidR="00FD046F" w:rsidRDefault="00FD046F" w:rsidP="0096577E">
      <w:pPr>
        <w:spacing w:after="0" w:line="240" w:lineRule="auto"/>
        <w:jc w:val="center"/>
        <w:rPr>
          <w:rFonts w:ascii="Times New Roman" w:hAnsi="Times New Roman"/>
          <w:sz w:val="24"/>
          <w:szCs w:val="24"/>
        </w:rPr>
      </w:pPr>
    </w:p>
    <w:p w:rsidR="00FD046F" w:rsidRDefault="00FD046F" w:rsidP="0096577E">
      <w:pPr>
        <w:spacing w:after="0" w:line="240" w:lineRule="auto"/>
        <w:jc w:val="center"/>
        <w:rPr>
          <w:rFonts w:ascii="Times New Roman" w:hAnsi="Times New Roman"/>
          <w:sz w:val="24"/>
          <w:szCs w:val="24"/>
        </w:rPr>
      </w:pPr>
    </w:p>
    <w:p w:rsidR="00FD046F" w:rsidRDefault="00FD046F" w:rsidP="0096577E">
      <w:pPr>
        <w:spacing w:after="0" w:line="240" w:lineRule="auto"/>
        <w:jc w:val="center"/>
        <w:rPr>
          <w:rFonts w:ascii="Times New Roman" w:hAnsi="Times New Roman"/>
          <w:sz w:val="24"/>
          <w:szCs w:val="24"/>
        </w:rPr>
      </w:pPr>
    </w:p>
    <w:p w:rsidR="00FD046F" w:rsidRDefault="00FD046F" w:rsidP="0096577E">
      <w:pPr>
        <w:spacing w:after="0" w:line="240" w:lineRule="auto"/>
        <w:jc w:val="center"/>
        <w:rPr>
          <w:rFonts w:ascii="Times New Roman" w:hAnsi="Times New Roman"/>
          <w:sz w:val="24"/>
          <w:szCs w:val="24"/>
        </w:rPr>
      </w:pPr>
    </w:p>
    <w:p w:rsidR="00FD046F" w:rsidRDefault="00FD046F" w:rsidP="0096577E">
      <w:pPr>
        <w:spacing w:after="0" w:line="240" w:lineRule="auto"/>
        <w:jc w:val="center"/>
        <w:rPr>
          <w:rFonts w:ascii="Times New Roman" w:hAnsi="Times New Roman"/>
          <w:sz w:val="24"/>
          <w:szCs w:val="24"/>
        </w:rPr>
      </w:pPr>
    </w:p>
    <w:p w:rsidR="00FD046F" w:rsidRDefault="00FD046F" w:rsidP="0096577E">
      <w:pPr>
        <w:spacing w:after="0" w:line="240" w:lineRule="auto"/>
        <w:jc w:val="center"/>
        <w:rPr>
          <w:rFonts w:ascii="Times New Roman" w:hAnsi="Times New Roman"/>
          <w:sz w:val="24"/>
          <w:szCs w:val="24"/>
        </w:rPr>
      </w:pPr>
    </w:p>
    <w:p w:rsidR="00FD046F" w:rsidRDefault="00FD046F" w:rsidP="0096577E">
      <w:pPr>
        <w:spacing w:after="0" w:line="240" w:lineRule="auto"/>
        <w:jc w:val="center"/>
        <w:rPr>
          <w:rFonts w:ascii="Times New Roman" w:hAnsi="Times New Roman"/>
          <w:sz w:val="24"/>
          <w:szCs w:val="24"/>
        </w:rPr>
      </w:pPr>
    </w:p>
    <w:p w:rsidR="00FD046F" w:rsidRDefault="00FD046F" w:rsidP="0096577E">
      <w:pPr>
        <w:spacing w:after="0" w:line="240" w:lineRule="auto"/>
        <w:jc w:val="center"/>
        <w:rPr>
          <w:rFonts w:ascii="Times New Roman" w:hAnsi="Times New Roman"/>
          <w:sz w:val="24"/>
          <w:szCs w:val="24"/>
        </w:rPr>
      </w:pPr>
    </w:p>
    <w:p w:rsidR="00FD046F" w:rsidRDefault="00FD046F" w:rsidP="0096577E">
      <w:pPr>
        <w:spacing w:after="0" w:line="240" w:lineRule="auto"/>
        <w:jc w:val="center"/>
        <w:rPr>
          <w:rFonts w:ascii="Times New Roman" w:hAnsi="Times New Roman"/>
          <w:sz w:val="24"/>
          <w:szCs w:val="24"/>
        </w:rPr>
      </w:pPr>
    </w:p>
    <w:p w:rsidR="00FD046F" w:rsidRDefault="00FD046F" w:rsidP="0096577E">
      <w:pPr>
        <w:spacing w:after="0" w:line="240" w:lineRule="auto"/>
        <w:jc w:val="center"/>
        <w:rPr>
          <w:rFonts w:ascii="Times New Roman" w:hAnsi="Times New Roman"/>
          <w:sz w:val="24"/>
          <w:szCs w:val="24"/>
        </w:rPr>
      </w:pPr>
    </w:p>
    <w:p w:rsidR="00FD046F" w:rsidRDefault="00FD046F" w:rsidP="0096577E">
      <w:pPr>
        <w:spacing w:after="0" w:line="240" w:lineRule="auto"/>
        <w:jc w:val="center"/>
        <w:rPr>
          <w:rFonts w:ascii="Times New Roman" w:hAnsi="Times New Roman"/>
          <w:sz w:val="24"/>
          <w:szCs w:val="24"/>
        </w:rPr>
      </w:pPr>
    </w:p>
    <w:p w:rsidR="00FD046F" w:rsidRDefault="00FD046F" w:rsidP="0096577E">
      <w:pPr>
        <w:spacing w:after="0" w:line="240" w:lineRule="auto"/>
        <w:jc w:val="center"/>
        <w:rPr>
          <w:rFonts w:ascii="Times New Roman" w:hAnsi="Times New Roman"/>
          <w:sz w:val="24"/>
          <w:szCs w:val="24"/>
        </w:rPr>
      </w:pPr>
    </w:p>
    <w:p w:rsidR="00FD046F" w:rsidRDefault="00FD046F" w:rsidP="0096577E">
      <w:pPr>
        <w:spacing w:after="0" w:line="240" w:lineRule="auto"/>
        <w:jc w:val="center"/>
        <w:rPr>
          <w:rFonts w:ascii="Times New Roman" w:hAnsi="Times New Roman"/>
          <w:sz w:val="24"/>
          <w:szCs w:val="24"/>
        </w:rPr>
      </w:pPr>
    </w:p>
    <w:p w:rsidR="00FD046F" w:rsidRDefault="00FD046F" w:rsidP="0096577E">
      <w:pPr>
        <w:spacing w:after="0" w:line="240" w:lineRule="auto"/>
        <w:jc w:val="center"/>
        <w:rPr>
          <w:rFonts w:ascii="Times New Roman" w:hAnsi="Times New Roman"/>
          <w:sz w:val="24"/>
          <w:szCs w:val="24"/>
        </w:rPr>
      </w:pPr>
    </w:p>
    <w:p w:rsidR="00730E3E" w:rsidRDefault="00730E3E" w:rsidP="0096577E">
      <w:pPr>
        <w:spacing w:after="0" w:line="240" w:lineRule="auto"/>
        <w:jc w:val="center"/>
        <w:rPr>
          <w:rFonts w:ascii="Times New Roman" w:hAnsi="Times New Roman"/>
          <w:sz w:val="24"/>
          <w:szCs w:val="24"/>
        </w:rPr>
      </w:pPr>
    </w:p>
    <w:p w:rsidR="000A3D1A" w:rsidRPr="00FD046F" w:rsidRDefault="00FD046F" w:rsidP="0096577E">
      <w:pPr>
        <w:spacing w:after="0" w:line="240" w:lineRule="auto"/>
        <w:jc w:val="center"/>
        <w:rPr>
          <w:rFonts w:ascii="Times New Roman" w:hAnsi="Times New Roman"/>
          <w:sz w:val="24"/>
          <w:szCs w:val="24"/>
        </w:rPr>
      </w:pPr>
      <w:r w:rsidRPr="00FD046F">
        <w:rPr>
          <w:rFonts w:ascii="Times New Roman" w:hAnsi="Times New Roman"/>
          <w:sz w:val="24"/>
          <w:szCs w:val="24"/>
        </w:rPr>
        <w:t>Appendix B</w:t>
      </w:r>
    </w:p>
    <w:p w:rsidR="00FD046F" w:rsidRPr="00FD046F" w:rsidRDefault="00FD046F" w:rsidP="0096577E">
      <w:pPr>
        <w:spacing w:after="0" w:line="240" w:lineRule="auto"/>
        <w:jc w:val="center"/>
        <w:rPr>
          <w:rFonts w:ascii="Times New Roman" w:hAnsi="Times New Roman"/>
          <w:sz w:val="24"/>
          <w:szCs w:val="24"/>
        </w:rPr>
      </w:pPr>
    </w:p>
    <w:p w:rsidR="000A3D1A" w:rsidRDefault="00F63DB2" w:rsidP="0096577E">
      <w:pPr>
        <w:spacing w:after="0" w:line="240" w:lineRule="auto"/>
        <w:jc w:val="center"/>
        <w:rPr>
          <w:rFonts w:ascii="Times New Roman" w:hAnsi="Times New Roman"/>
          <w:sz w:val="24"/>
          <w:szCs w:val="24"/>
        </w:rPr>
      </w:pPr>
      <w:r>
        <w:rPr>
          <w:rFonts w:ascii="Times New Roman" w:hAnsi="Times New Roman"/>
          <w:sz w:val="24"/>
          <w:szCs w:val="24"/>
        </w:rPr>
        <w:t>Parental</w:t>
      </w:r>
      <w:r w:rsidR="00FD046F" w:rsidRPr="00FD046F">
        <w:rPr>
          <w:rFonts w:ascii="Times New Roman" w:hAnsi="Times New Roman"/>
          <w:sz w:val="24"/>
          <w:szCs w:val="24"/>
        </w:rPr>
        <w:t xml:space="preserve"> Consent Form</w:t>
      </w:r>
    </w:p>
    <w:p w:rsidR="00F63DB2" w:rsidRDefault="00F63DB2" w:rsidP="0096577E">
      <w:pPr>
        <w:spacing w:after="0" w:line="240" w:lineRule="auto"/>
        <w:jc w:val="center"/>
        <w:rPr>
          <w:rFonts w:ascii="Times New Roman" w:hAnsi="Times New Roman"/>
          <w:sz w:val="24"/>
          <w:szCs w:val="24"/>
        </w:rPr>
      </w:pPr>
    </w:p>
    <w:p w:rsidR="00F63DB2" w:rsidRDefault="00F63DB2" w:rsidP="0096577E">
      <w:pPr>
        <w:spacing w:after="0" w:line="240" w:lineRule="auto"/>
        <w:jc w:val="center"/>
        <w:rPr>
          <w:rFonts w:ascii="Times New Roman" w:hAnsi="Times New Roman"/>
          <w:sz w:val="24"/>
          <w:szCs w:val="24"/>
        </w:rPr>
      </w:pPr>
    </w:p>
    <w:p w:rsidR="00F63DB2" w:rsidRDefault="00F63DB2" w:rsidP="0096577E">
      <w:pPr>
        <w:spacing w:after="0" w:line="240" w:lineRule="auto"/>
        <w:jc w:val="center"/>
        <w:rPr>
          <w:rFonts w:ascii="Times New Roman" w:hAnsi="Times New Roman"/>
          <w:sz w:val="24"/>
          <w:szCs w:val="24"/>
        </w:rPr>
      </w:pPr>
    </w:p>
    <w:p w:rsidR="00F63DB2" w:rsidRDefault="00F63DB2" w:rsidP="0096577E">
      <w:pPr>
        <w:spacing w:after="0" w:line="240" w:lineRule="auto"/>
        <w:jc w:val="center"/>
        <w:rPr>
          <w:rFonts w:ascii="Times New Roman" w:hAnsi="Times New Roman"/>
          <w:sz w:val="24"/>
          <w:szCs w:val="24"/>
        </w:rPr>
      </w:pPr>
    </w:p>
    <w:p w:rsidR="00F63DB2" w:rsidRDefault="00F63DB2" w:rsidP="0096577E">
      <w:pPr>
        <w:spacing w:after="0" w:line="240" w:lineRule="auto"/>
        <w:jc w:val="center"/>
        <w:rPr>
          <w:rFonts w:ascii="Times New Roman" w:hAnsi="Times New Roman"/>
          <w:sz w:val="24"/>
          <w:szCs w:val="24"/>
        </w:rPr>
      </w:pPr>
    </w:p>
    <w:p w:rsidR="00F63DB2" w:rsidRDefault="00F63DB2" w:rsidP="0096577E">
      <w:pPr>
        <w:spacing w:after="0" w:line="240" w:lineRule="auto"/>
        <w:jc w:val="center"/>
        <w:rPr>
          <w:rFonts w:ascii="Times New Roman" w:hAnsi="Times New Roman"/>
          <w:sz w:val="24"/>
          <w:szCs w:val="24"/>
        </w:rPr>
      </w:pPr>
    </w:p>
    <w:p w:rsidR="00F63DB2" w:rsidRDefault="00F63DB2" w:rsidP="0096577E">
      <w:pPr>
        <w:spacing w:after="0" w:line="240" w:lineRule="auto"/>
        <w:jc w:val="center"/>
        <w:rPr>
          <w:rFonts w:ascii="Times New Roman" w:hAnsi="Times New Roman"/>
          <w:sz w:val="24"/>
          <w:szCs w:val="24"/>
        </w:rPr>
      </w:pPr>
    </w:p>
    <w:p w:rsidR="00F63DB2" w:rsidRDefault="00F63DB2" w:rsidP="0096577E">
      <w:pPr>
        <w:spacing w:after="0" w:line="240" w:lineRule="auto"/>
        <w:jc w:val="center"/>
        <w:rPr>
          <w:rFonts w:ascii="Times New Roman" w:hAnsi="Times New Roman"/>
          <w:sz w:val="24"/>
          <w:szCs w:val="24"/>
        </w:rPr>
      </w:pPr>
    </w:p>
    <w:p w:rsidR="00F63DB2" w:rsidRDefault="00F63DB2" w:rsidP="0096577E">
      <w:pPr>
        <w:spacing w:after="0" w:line="240" w:lineRule="auto"/>
        <w:jc w:val="center"/>
        <w:rPr>
          <w:rFonts w:ascii="Times New Roman" w:hAnsi="Times New Roman"/>
          <w:sz w:val="24"/>
          <w:szCs w:val="24"/>
        </w:rPr>
      </w:pPr>
    </w:p>
    <w:p w:rsidR="00F63DB2" w:rsidRDefault="00F63DB2" w:rsidP="0096577E">
      <w:pPr>
        <w:spacing w:after="0" w:line="240" w:lineRule="auto"/>
        <w:jc w:val="center"/>
        <w:rPr>
          <w:rFonts w:ascii="Times New Roman" w:hAnsi="Times New Roman"/>
          <w:sz w:val="24"/>
          <w:szCs w:val="24"/>
        </w:rPr>
      </w:pPr>
    </w:p>
    <w:p w:rsidR="00F63DB2" w:rsidRDefault="00F63DB2" w:rsidP="0096577E">
      <w:pPr>
        <w:spacing w:after="0" w:line="240" w:lineRule="auto"/>
        <w:jc w:val="center"/>
        <w:rPr>
          <w:rFonts w:ascii="Times New Roman" w:hAnsi="Times New Roman"/>
          <w:sz w:val="24"/>
          <w:szCs w:val="24"/>
        </w:rPr>
      </w:pPr>
    </w:p>
    <w:p w:rsidR="00F63DB2" w:rsidRDefault="00F63DB2" w:rsidP="0096577E">
      <w:pPr>
        <w:spacing w:after="0" w:line="240" w:lineRule="auto"/>
        <w:jc w:val="center"/>
        <w:rPr>
          <w:rFonts w:ascii="Times New Roman" w:hAnsi="Times New Roman"/>
          <w:sz w:val="24"/>
          <w:szCs w:val="24"/>
        </w:rPr>
      </w:pPr>
    </w:p>
    <w:p w:rsidR="00F63DB2" w:rsidRDefault="00F63DB2" w:rsidP="0096577E">
      <w:pPr>
        <w:spacing w:after="0" w:line="240" w:lineRule="auto"/>
        <w:jc w:val="center"/>
        <w:rPr>
          <w:rFonts w:ascii="Times New Roman" w:hAnsi="Times New Roman"/>
          <w:sz w:val="24"/>
          <w:szCs w:val="24"/>
        </w:rPr>
      </w:pPr>
    </w:p>
    <w:p w:rsidR="00F63DB2" w:rsidRDefault="00F63DB2" w:rsidP="0096577E">
      <w:pPr>
        <w:spacing w:after="0" w:line="240" w:lineRule="auto"/>
        <w:jc w:val="center"/>
        <w:rPr>
          <w:rFonts w:ascii="Times New Roman" w:hAnsi="Times New Roman"/>
          <w:sz w:val="24"/>
          <w:szCs w:val="24"/>
        </w:rPr>
      </w:pPr>
    </w:p>
    <w:p w:rsidR="00F63DB2" w:rsidRDefault="00F63DB2" w:rsidP="0096577E">
      <w:pPr>
        <w:spacing w:after="0" w:line="240" w:lineRule="auto"/>
        <w:jc w:val="center"/>
        <w:rPr>
          <w:rFonts w:ascii="Times New Roman" w:hAnsi="Times New Roman"/>
          <w:sz w:val="24"/>
          <w:szCs w:val="24"/>
        </w:rPr>
      </w:pPr>
    </w:p>
    <w:p w:rsidR="00F63DB2" w:rsidRDefault="00F63DB2" w:rsidP="0096577E">
      <w:pPr>
        <w:spacing w:after="0" w:line="240" w:lineRule="auto"/>
        <w:jc w:val="center"/>
        <w:rPr>
          <w:rFonts w:ascii="Times New Roman" w:hAnsi="Times New Roman"/>
          <w:sz w:val="24"/>
          <w:szCs w:val="24"/>
        </w:rPr>
      </w:pPr>
    </w:p>
    <w:p w:rsidR="00F63DB2" w:rsidRDefault="00F63DB2" w:rsidP="0096577E">
      <w:pPr>
        <w:spacing w:after="0" w:line="240" w:lineRule="auto"/>
        <w:jc w:val="center"/>
        <w:rPr>
          <w:rFonts w:ascii="Times New Roman" w:hAnsi="Times New Roman"/>
          <w:sz w:val="24"/>
          <w:szCs w:val="24"/>
        </w:rPr>
      </w:pPr>
    </w:p>
    <w:p w:rsidR="00F63DB2" w:rsidRDefault="00F63DB2" w:rsidP="0096577E">
      <w:pPr>
        <w:spacing w:after="0" w:line="240" w:lineRule="auto"/>
        <w:jc w:val="center"/>
        <w:rPr>
          <w:rFonts w:ascii="Times New Roman" w:hAnsi="Times New Roman"/>
          <w:sz w:val="24"/>
          <w:szCs w:val="24"/>
        </w:rPr>
      </w:pPr>
    </w:p>
    <w:p w:rsidR="00F63DB2" w:rsidRDefault="00F63DB2" w:rsidP="0096577E">
      <w:pPr>
        <w:spacing w:after="0" w:line="240" w:lineRule="auto"/>
        <w:jc w:val="center"/>
        <w:rPr>
          <w:rFonts w:ascii="Times New Roman" w:hAnsi="Times New Roman"/>
          <w:sz w:val="24"/>
          <w:szCs w:val="24"/>
        </w:rPr>
      </w:pPr>
    </w:p>
    <w:p w:rsidR="00F63DB2" w:rsidRDefault="00F63DB2" w:rsidP="0096577E">
      <w:pPr>
        <w:spacing w:after="0" w:line="240" w:lineRule="auto"/>
        <w:jc w:val="center"/>
        <w:rPr>
          <w:rFonts w:ascii="Times New Roman" w:hAnsi="Times New Roman"/>
          <w:sz w:val="24"/>
          <w:szCs w:val="24"/>
        </w:rPr>
      </w:pPr>
    </w:p>
    <w:p w:rsidR="00F63DB2" w:rsidRDefault="00F63DB2" w:rsidP="0096577E">
      <w:pPr>
        <w:spacing w:after="0" w:line="240" w:lineRule="auto"/>
        <w:jc w:val="center"/>
        <w:rPr>
          <w:rFonts w:ascii="Times New Roman" w:hAnsi="Times New Roman"/>
          <w:sz w:val="24"/>
          <w:szCs w:val="24"/>
        </w:rPr>
      </w:pPr>
    </w:p>
    <w:p w:rsidR="00F63DB2" w:rsidRPr="00FD046F" w:rsidRDefault="00F63DB2" w:rsidP="0096577E">
      <w:pPr>
        <w:spacing w:after="0" w:line="240" w:lineRule="auto"/>
        <w:jc w:val="center"/>
        <w:rPr>
          <w:rFonts w:ascii="Times New Roman" w:hAnsi="Times New Roman"/>
          <w:sz w:val="24"/>
          <w:szCs w:val="24"/>
        </w:rPr>
      </w:pPr>
    </w:p>
    <w:p w:rsidR="00FB4645" w:rsidRPr="00FB4645" w:rsidRDefault="00FB4645" w:rsidP="00FB4645">
      <w:pPr>
        <w:keepLines/>
        <w:jc w:val="center"/>
        <w:rPr>
          <w:rFonts w:ascii="Times New Roman" w:hAnsi="Times New Roman"/>
          <w:b/>
          <w:sz w:val="24"/>
          <w:szCs w:val="24"/>
        </w:rPr>
      </w:pPr>
      <w:r>
        <w:rPr>
          <w:noProof/>
        </w:rPr>
        <w:drawing>
          <wp:inline distT="0" distB="0" distL="0" distR="0">
            <wp:extent cx="2849245" cy="478155"/>
            <wp:effectExtent l="0" t="0" r="8255" b="0"/>
            <wp:docPr id="11" name="Picture 11" descr="fiulogo_h_bw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ulogo_h_bwsmall"/>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849245" cy="478155"/>
                    </a:xfrm>
                    <a:prstGeom prst="rect">
                      <a:avLst/>
                    </a:prstGeom>
                    <a:noFill/>
                    <a:ln>
                      <a:noFill/>
                    </a:ln>
                  </pic:spPr>
                </pic:pic>
              </a:graphicData>
            </a:graphic>
          </wp:inline>
        </w:drawing>
      </w:r>
    </w:p>
    <w:p w:rsidR="00FB4645" w:rsidRPr="00FB4645" w:rsidRDefault="00FB4645" w:rsidP="00FB4645">
      <w:pPr>
        <w:keepLines/>
        <w:jc w:val="center"/>
        <w:rPr>
          <w:rFonts w:ascii="Times New Roman" w:hAnsi="Times New Roman"/>
          <w:b/>
          <w:sz w:val="24"/>
          <w:szCs w:val="24"/>
        </w:rPr>
      </w:pPr>
      <w:r w:rsidRPr="00FB4645">
        <w:rPr>
          <w:rFonts w:ascii="Times New Roman" w:hAnsi="Times New Roman"/>
          <w:b/>
          <w:sz w:val="24"/>
          <w:szCs w:val="24"/>
        </w:rPr>
        <w:t>PARENTAL CONSENT TO PARTICIPATE IN A RESEARCH STUDY</w:t>
      </w:r>
    </w:p>
    <w:p w:rsidR="00FB4645" w:rsidRPr="00FB4645" w:rsidRDefault="00FB4645" w:rsidP="007600E3">
      <w:pPr>
        <w:keepLines/>
        <w:spacing w:after="0" w:line="240" w:lineRule="auto"/>
        <w:jc w:val="center"/>
        <w:rPr>
          <w:rFonts w:ascii="Times New Roman" w:hAnsi="Times New Roman"/>
          <w:sz w:val="24"/>
          <w:szCs w:val="24"/>
        </w:rPr>
      </w:pPr>
      <w:r w:rsidRPr="00FB4645">
        <w:rPr>
          <w:rFonts w:ascii="Times New Roman" w:hAnsi="Times New Roman"/>
          <w:sz w:val="24"/>
          <w:szCs w:val="24"/>
        </w:rPr>
        <w:t>The Relationship of Culturally Responsive Instruction and the Reading Comprehension and Attitude of Struggling Urban Adolescent Readers</w:t>
      </w:r>
    </w:p>
    <w:p w:rsidR="007600E3" w:rsidRDefault="007600E3" w:rsidP="007600E3">
      <w:pPr>
        <w:keepLines/>
        <w:spacing w:after="0" w:line="240" w:lineRule="auto"/>
        <w:rPr>
          <w:rFonts w:ascii="Times New Roman" w:hAnsi="Times New Roman"/>
          <w:b/>
          <w:sz w:val="24"/>
          <w:szCs w:val="24"/>
        </w:rPr>
      </w:pPr>
    </w:p>
    <w:p w:rsidR="007600E3" w:rsidRDefault="007600E3" w:rsidP="007600E3">
      <w:pPr>
        <w:keepLines/>
        <w:widowControl w:val="0"/>
        <w:spacing w:after="0" w:line="240" w:lineRule="auto"/>
        <w:rPr>
          <w:rFonts w:ascii="Times New Roman" w:hAnsi="Times New Roman"/>
          <w:b/>
          <w:sz w:val="24"/>
          <w:szCs w:val="24"/>
        </w:rPr>
      </w:pPr>
      <w:r>
        <w:rPr>
          <w:rFonts w:ascii="Times New Roman" w:hAnsi="Times New Roman"/>
          <w:b/>
          <w:sz w:val="24"/>
          <w:szCs w:val="24"/>
        </w:rPr>
        <w:t>PURPOSE OF THE STUDY</w:t>
      </w:r>
    </w:p>
    <w:p w:rsidR="00FB4645" w:rsidRDefault="00FB4645" w:rsidP="007600E3">
      <w:pPr>
        <w:keepLines/>
        <w:widowControl w:val="0"/>
        <w:spacing w:after="0" w:line="240" w:lineRule="auto"/>
        <w:rPr>
          <w:rFonts w:ascii="Times New Roman" w:hAnsi="Times New Roman"/>
          <w:b/>
          <w:sz w:val="24"/>
          <w:szCs w:val="24"/>
        </w:rPr>
      </w:pPr>
      <w:r w:rsidRPr="00FB4645">
        <w:rPr>
          <w:rFonts w:ascii="Times New Roman" w:hAnsi="Times New Roman"/>
          <w:sz w:val="24"/>
          <w:szCs w:val="24"/>
        </w:rPr>
        <w:t>You are asked to give permission for your child to be part of a research study.  The study will use novels that demonstrate the everyday experiences of some adolescents.  Your child will read, write, and discuss these novels with other students in their class. As your child reads these novels, he/she may be able to connect to the reading, and this may help to build comprehension skills.</w:t>
      </w:r>
    </w:p>
    <w:p w:rsidR="007600E3" w:rsidRPr="007600E3" w:rsidRDefault="007600E3" w:rsidP="007600E3">
      <w:pPr>
        <w:keepLines/>
        <w:widowControl w:val="0"/>
        <w:spacing w:after="0" w:line="240" w:lineRule="auto"/>
        <w:rPr>
          <w:rFonts w:ascii="Times New Roman" w:hAnsi="Times New Roman"/>
          <w:b/>
          <w:sz w:val="24"/>
          <w:szCs w:val="24"/>
        </w:rPr>
      </w:pPr>
    </w:p>
    <w:p w:rsidR="00FB4645" w:rsidRPr="00FB4645" w:rsidRDefault="00FB4645" w:rsidP="007600E3">
      <w:pPr>
        <w:keepLines/>
        <w:spacing w:after="0" w:line="240" w:lineRule="auto"/>
        <w:rPr>
          <w:rFonts w:ascii="Times New Roman" w:hAnsi="Times New Roman"/>
          <w:b/>
          <w:sz w:val="24"/>
          <w:szCs w:val="24"/>
        </w:rPr>
      </w:pPr>
      <w:r w:rsidRPr="00FB4645">
        <w:rPr>
          <w:rFonts w:ascii="Times New Roman" w:hAnsi="Times New Roman"/>
          <w:b/>
          <w:sz w:val="24"/>
          <w:szCs w:val="24"/>
        </w:rPr>
        <w:t>NUMBER OF STUDY PARTICIPANTS</w:t>
      </w:r>
    </w:p>
    <w:p w:rsidR="00FB4645" w:rsidRDefault="00FB4645" w:rsidP="007600E3">
      <w:pPr>
        <w:keepLines/>
        <w:spacing w:after="0" w:line="240" w:lineRule="auto"/>
        <w:rPr>
          <w:rFonts w:ascii="Times New Roman" w:hAnsi="Times New Roman"/>
          <w:sz w:val="24"/>
          <w:szCs w:val="24"/>
        </w:rPr>
      </w:pPr>
      <w:r w:rsidRPr="00FB4645">
        <w:rPr>
          <w:rFonts w:ascii="Times New Roman" w:hAnsi="Times New Roman"/>
          <w:sz w:val="24"/>
          <w:szCs w:val="24"/>
        </w:rPr>
        <w:t>If you agree to allow your child to part of this study, he/she will be one of 40 people in this research study.</w:t>
      </w:r>
    </w:p>
    <w:p w:rsidR="007600E3" w:rsidRPr="007600E3" w:rsidRDefault="007600E3" w:rsidP="007600E3">
      <w:pPr>
        <w:keepLines/>
        <w:spacing w:after="0" w:line="240" w:lineRule="auto"/>
        <w:rPr>
          <w:rFonts w:ascii="Times New Roman" w:hAnsi="Times New Roman"/>
          <w:sz w:val="24"/>
          <w:szCs w:val="24"/>
        </w:rPr>
      </w:pPr>
    </w:p>
    <w:p w:rsidR="00FB4645" w:rsidRPr="00FB4645" w:rsidRDefault="00FB4645" w:rsidP="007600E3">
      <w:pPr>
        <w:keepLines/>
        <w:spacing w:after="0" w:line="240" w:lineRule="auto"/>
        <w:rPr>
          <w:rFonts w:ascii="Times New Roman" w:hAnsi="Times New Roman"/>
          <w:b/>
          <w:sz w:val="24"/>
          <w:szCs w:val="24"/>
        </w:rPr>
      </w:pPr>
      <w:r w:rsidRPr="00FB4645">
        <w:rPr>
          <w:rFonts w:ascii="Times New Roman" w:hAnsi="Times New Roman"/>
          <w:b/>
          <w:sz w:val="24"/>
          <w:szCs w:val="24"/>
        </w:rPr>
        <w:t>DURATION OF THE STUDY</w:t>
      </w:r>
    </w:p>
    <w:p w:rsidR="00FB4645" w:rsidRDefault="00FB4645" w:rsidP="007600E3">
      <w:pPr>
        <w:keepLines/>
        <w:spacing w:after="0" w:line="240" w:lineRule="auto"/>
        <w:jc w:val="both"/>
        <w:rPr>
          <w:rFonts w:ascii="Times New Roman" w:hAnsi="Times New Roman"/>
          <w:sz w:val="24"/>
          <w:szCs w:val="24"/>
        </w:rPr>
      </w:pPr>
      <w:r w:rsidRPr="00FB4645">
        <w:rPr>
          <w:rFonts w:ascii="Times New Roman" w:hAnsi="Times New Roman"/>
          <w:sz w:val="24"/>
          <w:szCs w:val="24"/>
        </w:rPr>
        <w:t>The estimated time for participation in this study is 40 days. For each day of the study, reading instruction will last for about 90 minutes (1½ hours) per day.</w:t>
      </w:r>
    </w:p>
    <w:p w:rsidR="007600E3" w:rsidRPr="00FB4645" w:rsidRDefault="007600E3" w:rsidP="007600E3">
      <w:pPr>
        <w:keepLines/>
        <w:spacing w:after="0" w:line="240" w:lineRule="auto"/>
        <w:jc w:val="both"/>
        <w:rPr>
          <w:rFonts w:ascii="Times New Roman" w:hAnsi="Times New Roman"/>
          <w:sz w:val="24"/>
          <w:szCs w:val="24"/>
        </w:rPr>
      </w:pPr>
    </w:p>
    <w:p w:rsidR="00FB4645" w:rsidRPr="00FB4645" w:rsidRDefault="00FB4645" w:rsidP="007600E3">
      <w:pPr>
        <w:keepLines/>
        <w:spacing w:after="0" w:line="240" w:lineRule="auto"/>
        <w:rPr>
          <w:rFonts w:ascii="Times New Roman" w:hAnsi="Times New Roman"/>
          <w:b/>
          <w:sz w:val="24"/>
          <w:szCs w:val="24"/>
        </w:rPr>
      </w:pPr>
      <w:r w:rsidRPr="00FB4645">
        <w:rPr>
          <w:rFonts w:ascii="Times New Roman" w:hAnsi="Times New Roman"/>
          <w:b/>
          <w:sz w:val="24"/>
          <w:szCs w:val="24"/>
        </w:rPr>
        <w:t>PROCEDURES</w:t>
      </w:r>
    </w:p>
    <w:p w:rsidR="00FB4645" w:rsidRPr="00FB4645" w:rsidRDefault="00FB4645" w:rsidP="007600E3">
      <w:pPr>
        <w:keepLines/>
        <w:spacing w:after="0" w:line="240" w:lineRule="auto"/>
        <w:rPr>
          <w:rFonts w:ascii="Times New Roman" w:hAnsi="Times New Roman"/>
          <w:sz w:val="24"/>
          <w:szCs w:val="24"/>
        </w:rPr>
      </w:pPr>
      <w:r w:rsidRPr="00FB4645">
        <w:rPr>
          <w:rFonts w:ascii="Times New Roman" w:hAnsi="Times New Roman"/>
          <w:sz w:val="24"/>
          <w:szCs w:val="24"/>
        </w:rPr>
        <w:t>If your child participates in this study, your child will be asked do the following things:</w:t>
      </w:r>
    </w:p>
    <w:p w:rsidR="00FB4645" w:rsidRPr="00FB4645" w:rsidRDefault="00FB4645" w:rsidP="00435F84">
      <w:pPr>
        <w:keepLines/>
        <w:numPr>
          <w:ilvl w:val="0"/>
          <w:numId w:val="23"/>
        </w:numPr>
        <w:spacing w:after="0" w:line="240" w:lineRule="auto"/>
        <w:rPr>
          <w:rFonts w:ascii="Times New Roman" w:hAnsi="Times New Roman"/>
          <w:sz w:val="24"/>
          <w:szCs w:val="24"/>
        </w:rPr>
      </w:pPr>
      <w:r w:rsidRPr="00FB4645">
        <w:rPr>
          <w:rFonts w:ascii="Times New Roman" w:hAnsi="Times New Roman"/>
          <w:sz w:val="24"/>
          <w:szCs w:val="24"/>
        </w:rPr>
        <w:t>Take a pre-test to find his/her level of reading performance and reading attitude</w:t>
      </w:r>
    </w:p>
    <w:p w:rsidR="00FB4645" w:rsidRPr="00FB4645" w:rsidRDefault="00FB4645" w:rsidP="00435F84">
      <w:pPr>
        <w:keepLines/>
        <w:numPr>
          <w:ilvl w:val="0"/>
          <w:numId w:val="23"/>
        </w:numPr>
        <w:spacing w:after="0" w:line="240" w:lineRule="auto"/>
        <w:rPr>
          <w:rFonts w:ascii="Times New Roman" w:hAnsi="Times New Roman"/>
          <w:sz w:val="24"/>
          <w:szCs w:val="24"/>
        </w:rPr>
      </w:pPr>
      <w:r w:rsidRPr="00FB4645">
        <w:rPr>
          <w:rFonts w:ascii="Times New Roman" w:hAnsi="Times New Roman"/>
          <w:sz w:val="24"/>
          <w:szCs w:val="24"/>
        </w:rPr>
        <w:t>Learn about his/her duties and expectations of the study</w:t>
      </w:r>
    </w:p>
    <w:p w:rsidR="00FB4645" w:rsidRPr="00FB4645" w:rsidRDefault="00FB4645" w:rsidP="00435F84">
      <w:pPr>
        <w:keepLines/>
        <w:numPr>
          <w:ilvl w:val="0"/>
          <w:numId w:val="23"/>
        </w:numPr>
        <w:spacing w:after="0" w:line="240" w:lineRule="auto"/>
        <w:rPr>
          <w:rFonts w:ascii="Times New Roman" w:hAnsi="Times New Roman"/>
          <w:sz w:val="24"/>
          <w:szCs w:val="24"/>
        </w:rPr>
      </w:pPr>
      <w:r w:rsidRPr="00FB4645">
        <w:rPr>
          <w:rFonts w:ascii="Times New Roman" w:hAnsi="Times New Roman"/>
          <w:sz w:val="24"/>
          <w:szCs w:val="24"/>
        </w:rPr>
        <w:t>Read Novels</w:t>
      </w:r>
    </w:p>
    <w:p w:rsidR="00FB4645" w:rsidRPr="00FB4645" w:rsidRDefault="00FB4645" w:rsidP="00435F84">
      <w:pPr>
        <w:keepLines/>
        <w:numPr>
          <w:ilvl w:val="0"/>
          <w:numId w:val="23"/>
        </w:numPr>
        <w:spacing w:after="0" w:line="240" w:lineRule="auto"/>
        <w:rPr>
          <w:rFonts w:ascii="Times New Roman" w:hAnsi="Times New Roman"/>
          <w:sz w:val="24"/>
          <w:szCs w:val="24"/>
        </w:rPr>
      </w:pPr>
      <w:r w:rsidRPr="00FB4645">
        <w:rPr>
          <w:rFonts w:ascii="Times New Roman" w:hAnsi="Times New Roman"/>
          <w:sz w:val="24"/>
          <w:szCs w:val="24"/>
        </w:rPr>
        <w:t>Write a response to his/her reading by summarizing, connecting, reflecting, asking questions, and predicting according to what was read.</w:t>
      </w:r>
    </w:p>
    <w:p w:rsidR="00FB4645" w:rsidRPr="00FB4645" w:rsidRDefault="00FB4645" w:rsidP="00435F84">
      <w:pPr>
        <w:keepLines/>
        <w:numPr>
          <w:ilvl w:val="0"/>
          <w:numId w:val="23"/>
        </w:numPr>
        <w:spacing w:after="0" w:line="240" w:lineRule="auto"/>
        <w:rPr>
          <w:rFonts w:ascii="Times New Roman" w:hAnsi="Times New Roman"/>
          <w:i/>
          <w:sz w:val="24"/>
          <w:szCs w:val="24"/>
        </w:rPr>
      </w:pPr>
      <w:r w:rsidRPr="00FB4645">
        <w:rPr>
          <w:rFonts w:ascii="Times New Roman" w:hAnsi="Times New Roman"/>
          <w:sz w:val="24"/>
          <w:szCs w:val="24"/>
        </w:rPr>
        <w:t xml:space="preserve">Work in groups to discuss the reading.  </w:t>
      </w:r>
    </w:p>
    <w:p w:rsidR="00FB4645" w:rsidRPr="00FB4645" w:rsidRDefault="00FB4645" w:rsidP="00435F84">
      <w:pPr>
        <w:keepLines/>
        <w:numPr>
          <w:ilvl w:val="0"/>
          <w:numId w:val="23"/>
        </w:numPr>
        <w:spacing w:after="0" w:line="240" w:lineRule="auto"/>
        <w:rPr>
          <w:rFonts w:ascii="Times New Roman" w:hAnsi="Times New Roman"/>
          <w:i/>
          <w:sz w:val="24"/>
          <w:szCs w:val="24"/>
        </w:rPr>
      </w:pPr>
      <w:r w:rsidRPr="00FB4645">
        <w:rPr>
          <w:rFonts w:ascii="Times New Roman" w:hAnsi="Times New Roman"/>
          <w:sz w:val="24"/>
          <w:szCs w:val="24"/>
        </w:rPr>
        <w:t>Answer questions about what was read in various assessments or tests.</w:t>
      </w:r>
    </w:p>
    <w:p w:rsidR="00FB4645" w:rsidRPr="00FB4645" w:rsidRDefault="00FB4645" w:rsidP="00435F84">
      <w:pPr>
        <w:keepLines/>
        <w:numPr>
          <w:ilvl w:val="0"/>
          <w:numId w:val="23"/>
        </w:numPr>
        <w:spacing w:after="0" w:line="240" w:lineRule="auto"/>
        <w:rPr>
          <w:rFonts w:ascii="Times New Roman" w:hAnsi="Times New Roman"/>
          <w:i/>
          <w:sz w:val="24"/>
          <w:szCs w:val="24"/>
        </w:rPr>
      </w:pPr>
      <w:r w:rsidRPr="00FB4645">
        <w:rPr>
          <w:rFonts w:ascii="Times New Roman" w:hAnsi="Times New Roman"/>
          <w:sz w:val="24"/>
          <w:szCs w:val="24"/>
        </w:rPr>
        <w:t>Complete a survey to find out his/her attitude or feelings about reading</w:t>
      </w:r>
    </w:p>
    <w:p w:rsidR="00FB4645" w:rsidRPr="00FB4645" w:rsidRDefault="00FB4645" w:rsidP="00435F84">
      <w:pPr>
        <w:keepLines/>
        <w:numPr>
          <w:ilvl w:val="0"/>
          <w:numId w:val="23"/>
        </w:numPr>
        <w:spacing w:after="0" w:line="240" w:lineRule="auto"/>
        <w:rPr>
          <w:rFonts w:ascii="Times New Roman" w:hAnsi="Times New Roman"/>
          <w:i/>
          <w:sz w:val="24"/>
          <w:szCs w:val="24"/>
        </w:rPr>
      </w:pPr>
      <w:r w:rsidRPr="00FB4645">
        <w:rPr>
          <w:rFonts w:ascii="Times New Roman" w:hAnsi="Times New Roman"/>
          <w:sz w:val="24"/>
          <w:szCs w:val="24"/>
        </w:rPr>
        <w:t>Take a post-test to check comprehension of what was read.</w:t>
      </w:r>
    </w:p>
    <w:p w:rsidR="00FB4645" w:rsidRPr="00FB4645" w:rsidRDefault="00FB4645" w:rsidP="007600E3">
      <w:pPr>
        <w:keepLines/>
        <w:spacing w:after="0" w:line="240" w:lineRule="auto"/>
        <w:rPr>
          <w:rFonts w:ascii="Times New Roman" w:hAnsi="Times New Roman"/>
          <w:b/>
          <w:sz w:val="24"/>
          <w:szCs w:val="24"/>
        </w:rPr>
      </w:pPr>
    </w:p>
    <w:p w:rsidR="00FB4645" w:rsidRPr="00FB4645" w:rsidRDefault="00FB4645" w:rsidP="007600E3">
      <w:pPr>
        <w:keepLines/>
        <w:spacing w:after="0" w:line="240" w:lineRule="auto"/>
        <w:rPr>
          <w:rFonts w:ascii="Times New Roman" w:hAnsi="Times New Roman"/>
          <w:b/>
          <w:sz w:val="24"/>
          <w:szCs w:val="24"/>
        </w:rPr>
      </w:pPr>
      <w:r w:rsidRPr="00FB4645">
        <w:rPr>
          <w:rFonts w:ascii="Times New Roman" w:hAnsi="Times New Roman"/>
          <w:b/>
          <w:sz w:val="24"/>
          <w:szCs w:val="24"/>
        </w:rPr>
        <w:t>RISKS AND/OR DISCOMFORTS</w:t>
      </w:r>
    </w:p>
    <w:p w:rsidR="00FB4645" w:rsidRPr="00FB4645" w:rsidRDefault="00FB4645" w:rsidP="007600E3">
      <w:pPr>
        <w:keepLines/>
        <w:spacing w:after="0" w:line="240" w:lineRule="auto"/>
        <w:rPr>
          <w:rFonts w:ascii="Times New Roman" w:hAnsi="Times New Roman"/>
          <w:sz w:val="24"/>
          <w:szCs w:val="24"/>
        </w:rPr>
      </w:pPr>
      <w:r w:rsidRPr="00FB4645">
        <w:rPr>
          <w:rFonts w:ascii="Times New Roman" w:hAnsi="Times New Roman"/>
          <w:sz w:val="24"/>
          <w:szCs w:val="24"/>
        </w:rPr>
        <w:t xml:space="preserve">Your child’s participation in the study will involve no risk or danger. </w:t>
      </w:r>
    </w:p>
    <w:p w:rsidR="00FB4645" w:rsidRPr="00FB4645" w:rsidRDefault="00FB4645" w:rsidP="007600E3">
      <w:pPr>
        <w:keepLines/>
        <w:spacing w:after="0"/>
        <w:rPr>
          <w:rFonts w:ascii="Times New Roman" w:hAnsi="Times New Roman"/>
          <w:b/>
          <w:sz w:val="24"/>
          <w:szCs w:val="24"/>
        </w:rPr>
      </w:pPr>
    </w:p>
    <w:p w:rsidR="00FB4645" w:rsidRPr="00FB4645" w:rsidRDefault="00FB4645" w:rsidP="007600E3">
      <w:pPr>
        <w:keepLines/>
        <w:spacing w:after="0" w:line="240" w:lineRule="auto"/>
        <w:rPr>
          <w:rFonts w:ascii="Times New Roman" w:hAnsi="Times New Roman"/>
          <w:b/>
          <w:sz w:val="24"/>
          <w:szCs w:val="24"/>
        </w:rPr>
      </w:pPr>
      <w:r w:rsidRPr="00FB4645">
        <w:rPr>
          <w:rFonts w:ascii="Times New Roman" w:hAnsi="Times New Roman"/>
          <w:b/>
          <w:sz w:val="24"/>
          <w:szCs w:val="24"/>
        </w:rPr>
        <w:t>BENEFITS</w:t>
      </w:r>
    </w:p>
    <w:p w:rsidR="00FB4645" w:rsidRPr="00FB4645" w:rsidRDefault="00FB4645" w:rsidP="00435F84">
      <w:pPr>
        <w:pStyle w:val="PlainText"/>
        <w:keepLines/>
        <w:numPr>
          <w:ilvl w:val="0"/>
          <w:numId w:val="24"/>
        </w:numPr>
        <w:rPr>
          <w:rFonts w:ascii="Times New Roman" w:hAnsi="Times New Roman"/>
          <w:sz w:val="24"/>
          <w:szCs w:val="24"/>
        </w:rPr>
      </w:pPr>
      <w:r w:rsidRPr="00FB4645">
        <w:rPr>
          <w:rFonts w:ascii="Times New Roman" w:hAnsi="Times New Roman"/>
          <w:sz w:val="24"/>
          <w:szCs w:val="24"/>
        </w:rPr>
        <w:t xml:space="preserve">No benefits will be achieved from this study. </w:t>
      </w:r>
    </w:p>
    <w:p w:rsidR="00B9795F" w:rsidRDefault="00B9795F" w:rsidP="007600E3">
      <w:pPr>
        <w:keepLines/>
        <w:spacing w:after="0" w:line="240" w:lineRule="auto"/>
        <w:rPr>
          <w:rFonts w:ascii="Times New Roman" w:hAnsi="Times New Roman"/>
          <w:b/>
          <w:sz w:val="24"/>
          <w:szCs w:val="24"/>
        </w:rPr>
      </w:pPr>
    </w:p>
    <w:p w:rsidR="00B9795F" w:rsidRDefault="00FB4645" w:rsidP="007600E3">
      <w:pPr>
        <w:keepLines/>
        <w:spacing w:after="0" w:line="240" w:lineRule="auto"/>
        <w:rPr>
          <w:rFonts w:ascii="Times New Roman" w:hAnsi="Times New Roman"/>
          <w:b/>
          <w:sz w:val="24"/>
          <w:szCs w:val="24"/>
        </w:rPr>
      </w:pPr>
      <w:r w:rsidRPr="00FB4645">
        <w:rPr>
          <w:rFonts w:ascii="Times New Roman" w:hAnsi="Times New Roman"/>
          <w:b/>
          <w:sz w:val="24"/>
          <w:szCs w:val="24"/>
        </w:rPr>
        <w:t>ALTERNATIVES</w:t>
      </w:r>
    </w:p>
    <w:p w:rsidR="007600E3" w:rsidRPr="00355881" w:rsidRDefault="00FB4645" w:rsidP="007600E3">
      <w:pPr>
        <w:keepLines/>
        <w:spacing w:after="0" w:line="240" w:lineRule="auto"/>
        <w:rPr>
          <w:rFonts w:ascii="Times New Roman" w:hAnsi="Times New Roman"/>
          <w:b/>
          <w:sz w:val="24"/>
          <w:szCs w:val="24"/>
        </w:rPr>
      </w:pPr>
      <w:r w:rsidRPr="00FB4645">
        <w:rPr>
          <w:rFonts w:ascii="Times New Roman" w:hAnsi="Times New Roman"/>
          <w:sz w:val="24"/>
          <w:szCs w:val="24"/>
        </w:rPr>
        <w:t>There are no other choices available to your child. If after being part of the study, your child does not want to continue, he/she can choose not to remain in the study.</w:t>
      </w:r>
    </w:p>
    <w:p w:rsidR="00FB4645" w:rsidRPr="00FB4645" w:rsidRDefault="00FB4645" w:rsidP="007600E3">
      <w:pPr>
        <w:keepLines/>
        <w:spacing w:after="0" w:line="240" w:lineRule="auto"/>
        <w:rPr>
          <w:rFonts w:ascii="Times New Roman" w:hAnsi="Times New Roman"/>
          <w:sz w:val="24"/>
          <w:szCs w:val="24"/>
        </w:rPr>
      </w:pPr>
      <w:r w:rsidRPr="00FB4645">
        <w:rPr>
          <w:rFonts w:ascii="Times New Roman" w:hAnsi="Times New Roman"/>
          <w:b/>
          <w:sz w:val="24"/>
          <w:szCs w:val="24"/>
        </w:rPr>
        <w:t>CONFIDENTIALITY</w:t>
      </w:r>
    </w:p>
    <w:p w:rsidR="00FB4645" w:rsidRPr="00FB4645" w:rsidRDefault="00FB4645" w:rsidP="007600E3">
      <w:pPr>
        <w:keepLines/>
        <w:spacing w:after="0" w:line="240" w:lineRule="auto"/>
        <w:rPr>
          <w:rFonts w:ascii="Times New Roman" w:hAnsi="Times New Roman"/>
          <w:sz w:val="24"/>
          <w:szCs w:val="24"/>
        </w:rPr>
      </w:pPr>
      <w:r w:rsidRPr="00FB4645">
        <w:rPr>
          <w:rFonts w:ascii="Times New Roman" w:hAnsi="Times New Roman"/>
          <w:sz w:val="24"/>
          <w:szCs w:val="24"/>
        </w:rPr>
        <w:t xml:space="preserve">The records of this study will be kept private and will be fully protected.  Research records will be stored securely in individual folders in a locked file cabinet which can only be accessed by the investigator.  </w:t>
      </w:r>
    </w:p>
    <w:p w:rsidR="00FB4645" w:rsidRPr="00FB4645" w:rsidRDefault="00FB4645" w:rsidP="007600E3">
      <w:pPr>
        <w:keepLines/>
        <w:spacing w:after="0" w:line="240" w:lineRule="auto"/>
        <w:rPr>
          <w:rFonts w:ascii="Times New Roman" w:hAnsi="Times New Roman"/>
          <w:sz w:val="24"/>
          <w:szCs w:val="24"/>
        </w:rPr>
      </w:pPr>
    </w:p>
    <w:p w:rsidR="00FB4645" w:rsidRPr="00FB4645" w:rsidRDefault="00FB4645" w:rsidP="007600E3">
      <w:pPr>
        <w:keepLines/>
        <w:spacing w:after="0" w:line="240" w:lineRule="auto"/>
        <w:rPr>
          <w:rFonts w:ascii="Times New Roman" w:hAnsi="Times New Roman"/>
          <w:b/>
          <w:sz w:val="24"/>
          <w:szCs w:val="24"/>
        </w:rPr>
      </w:pPr>
      <w:r w:rsidRPr="00FB4645">
        <w:rPr>
          <w:rFonts w:ascii="Times New Roman" w:hAnsi="Times New Roman"/>
          <w:b/>
          <w:sz w:val="24"/>
          <w:szCs w:val="24"/>
        </w:rPr>
        <w:t>COMPENSATION &amp; COSTS</w:t>
      </w:r>
    </w:p>
    <w:p w:rsidR="00FB4645" w:rsidRPr="00FB4645" w:rsidRDefault="00FB4645" w:rsidP="007600E3">
      <w:pPr>
        <w:keepLines/>
        <w:spacing w:after="0" w:line="240" w:lineRule="auto"/>
        <w:rPr>
          <w:rFonts w:ascii="Times New Roman" w:hAnsi="Times New Roman"/>
          <w:i/>
          <w:sz w:val="24"/>
          <w:szCs w:val="24"/>
        </w:rPr>
      </w:pPr>
      <w:r w:rsidRPr="00FB4645">
        <w:rPr>
          <w:rFonts w:ascii="Times New Roman" w:hAnsi="Times New Roman"/>
          <w:sz w:val="24"/>
          <w:szCs w:val="24"/>
        </w:rPr>
        <w:t xml:space="preserve">Your child will not be responsible for any costs in this study.  </w:t>
      </w:r>
    </w:p>
    <w:p w:rsidR="00FB4645" w:rsidRPr="00FB4645" w:rsidRDefault="00FB4645" w:rsidP="007600E3">
      <w:pPr>
        <w:keepLines/>
        <w:spacing w:after="0" w:line="240" w:lineRule="auto"/>
        <w:rPr>
          <w:rFonts w:ascii="Times New Roman" w:hAnsi="Times New Roman"/>
          <w:b/>
          <w:sz w:val="24"/>
          <w:szCs w:val="24"/>
        </w:rPr>
      </w:pPr>
    </w:p>
    <w:p w:rsidR="00FB4645" w:rsidRPr="00FB4645" w:rsidRDefault="00FB4645" w:rsidP="007600E3">
      <w:pPr>
        <w:keepLines/>
        <w:spacing w:after="0" w:line="240" w:lineRule="auto"/>
        <w:rPr>
          <w:rFonts w:ascii="Times New Roman" w:hAnsi="Times New Roman"/>
          <w:b/>
          <w:sz w:val="24"/>
          <w:szCs w:val="24"/>
        </w:rPr>
      </w:pPr>
      <w:r w:rsidRPr="00FB4645">
        <w:rPr>
          <w:rFonts w:ascii="Times New Roman" w:hAnsi="Times New Roman"/>
          <w:b/>
          <w:sz w:val="24"/>
          <w:szCs w:val="24"/>
        </w:rPr>
        <w:t>RIGHT TO DECLINE OR WITHDRAW</w:t>
      </w:r>
    </w:p>
    <w:p w:rsidR="00FB4645" w:rsidRPr="00FB4645" w:rsidRDefault="00FB4645" w:rsidP="007600E3">
      <w:pPr>
        <w:keepLines/>
        <w:spacing w:after="0" w:line="240" w:lineRule="auto"/>
        <w:rPr>
          <w:rFonts w:ascii="Times New Roman" w:hAnsi="Times New Roman"/>
          <w:sz w:val="24"/>
          <w:szCs w:val="24"/>
        </w:rPr>
      </w:pPr>
      <w:r w:rsidRPr="00FB4645">
        <w:rPr>
          <w:rFonts w:ascii="Times New Roman" w:hAnsi="Times New Roman"/>
          <w:sz w:val="24"/>
          <w:szCs w:val="24"/>
        </w:rPr>
        <w:t>Your child’s participation in this study is voluntary.  Your child is free to participate in the study or withdraw his/her consent at any time during the study.  Your child’s withdrawal or lack of participation will not affect any benefits to which he/she is otherwise entitled.  The investigator has the right to remove your child from the study without your consent or permission if it is in the best interest of the child or the investigator.</w:t>
      </w:r>
    </w:p>
    <w:p w:rsidR="00FB4645" w:rsidRPr="00FB4645" w:rsidRDefault="00FB4645" w:rsidP="007600E3">
      <w:pPr>
        <w:keepLines/>
        <w:spacing w:after="0" w:line="240" w:lineRule="auto"/>
        <w:rPr>
          <w:rFonts w:ascii="Times New Roman" w:hAnsi="Times New Roman"/>
          <w:b/>
          <w:sz w:val="24"/>
          <w:szCs w:val="24"/>
        </w:rPr>
      </w:pPr>
    </w:p>
    <w:p w:rsidR="00FB4645" w:rsidRPr="00FB4645" w:rsidRDefault="00FB4645" w:rsidP="007600E3">
      <w:pPr>
        <w:keepLines/>
        <w:spacing w:after="0" w:line="240" w:lineRule="auto"/>
        <w:rPr>
          <w:rFonts w:ascii="Times New Roman" w:hAnsi="Times New Roman"/>
          <w:b/>
          <w:sz w:val="24"/>
          <w:szCs w:val="24"/>
        </w:rPr>
      </w:pPr>
      <w:r w:rsidRPr="00FB4645">
        <w:rPr>
          <w:rFonts w:ascii="Times New Roman" w:hAnsi="Times New Roman"/>
          <w:b/>
          <w:sz w:val="24"/>
          <w:szCs w:val="24"/>
        </w:rPr>
        <w:t>RESEARCHER CONTACT INFORMATION</w:t>
      </w:r>
    </w:p>
    <w:p w:rsidR="00FB4645" w:rsidRPr="005C5766" w:rsidRDefault="00FB4645" w:rsidP="007600E3">
      <w:pPr>
        <w:keepLines/>
        <w:spacing w:after="0" w:line="240" w:lineRule="auto"/>
        <w:rPr>
          <w:rFonts w:ascii="Times New Roman" w:hAnsi="Times New Roman"/>
          <w:color w:val="000000" w:themeColor="text1"/>
          <w:sz w:val="24"/>
          <w:szCs w:val="24"/>
        </w:rPr>
      </w:pPr>
      <w:r w:rsidRPr="00FB4645">
        <w:rPr>
          <w:rFonts w:ascii="Times New Roman" w:hAnsi="Times New Roman"/>
          <w:sz w:val="24"/>
          <w:szCs w:val="24"/>
        </w:rPr>
        <w:t xml:space="preserve">If you have any questions about the purpose, procedures, or any other issues relating to this research study you may </w:t>
      </w:r>
      <w:r w:rsidRPr="005C5766">
        <w:rPr>
          <w:rFonts w:ascii="Times New Roman" w:hAnsi="Times New Roman"/>
          <w:color w:val="000000" w:themeColor="text1"/>
          <w:sz w:val="24"/>
          <w:szCs w:val="24"/>
        </w:rPr>
        <w:t xml:space="preserve">contact </w:t>
      </w:r>
      <w:r w:rsidR="00471A84" w:rsidRPr="00471A84">
        <w:rPr>
          <w:rFonts w:ascii="Times New Roman" w:hAnsi="Times New Roman"/>
          <w:sz w:val="24"/>
          <w:szCs w:val="24"/>
          <w:highlight w:val="black"/>
        </w:rPr>
        <w:t>XXXX</w:t>
      </w:r>
      <w:r w:rsidRPr="00471A84">
        <w:rPr>
          <w:rFonts w:ascii="Times New Roman" w:hAnsi="Times New Roman"/>
          <w:sz w:val="24"/>
          <w:szCs w:val="24"/>
          <w:highlight w:val="black"/>
        </w:rPr>
        <w:t xml:space="preserve"> </w:t>
      </w:r>
      <w:r w:rsidR="00471A84" w:rsidRPr="00471A84">
        <w:rPr>
          <w:rFonts w:ascii="Times New Roman" w:hAnsi="Times New Roman"/>
          <w:sz w:val="24"/>
          <w:szCs w:val="24"/>
          <w:highlight w:val="black"/>
        </w:rPr>
        <w:t>XXXX</w:t>
      </w:r>
      <w:r w:rsidRPr="00471A84">
        <w:rPr>
          <w:rFonts w:ascii="Times New Roman" w:hAnsi="Times New Roman"/>
          <w:sz w:val="24"/>
          <w:szCs w:val="24"/>
          <w:highlight w:val="black"/>
        </w:rPr>
        <w:t xml:space="preserve">, </w:t>
      </w:r>
      <w:r w:rsidR="00471A84" w:rsidRPr="00471A84">
        <w:rPr>
          <w:rFonts w:ascii="Times New Roman" w:hAnsi="Times New Roman"/>
          <w:sz w:val="24"/>
          <w:szCs w:val="24"/>
          <w:highlight w:val="black"/>
        </w:rPr>
        <w:t>XXX</w:t>
      </w:r>
      <w:r w:rsidRPr="00471A84">
        <w:rPr>
          <w:rFonts w:ascii="Times New Roman" w:hAnsi="Times New Roman"/>
          <w:sz w:val="24"/>
          <w:szCs w:val="24"/>
          <w:highlight w:val="black"/>
        </w:rPr>
        <w:t>-</w:t>
      </w:r>
      <w:r w:rsidR="00471A84" w:rsidRPr="00471A84">
        <w:rPr>
          <w:rFonts w:ascii="Times New Roman" w:hAnsi="Times New Roman"/>
          <w:sz w:val="24"/>
          <w:szCs w:val="24"/>
          <w:highlight w:val="black"/>
        </w:rPr>
        <w:t>XXX</w:t>
      </w:r>
      <w:r w:rsidRPr="00471A84">
        <w:rPr>
          <w:rFonts w:ascii="Times New Roman" w:hAnsi="Times New Roman"/>
          <w:sz w:val="24"/>
          <w:szCs w:val="24"/>
          <w:highlight w:val="black"/>
        </w:rPr>
        <w:t>-</w:t>
      </w:r>
      <w:r w:rsidR="00471A84" w:rsidRPr="00471A84">
        <w:rPr>
          <w:rFonts w:ascii="Times New Roman" w:hAnsi="Times New Roman"/>
          <w:sz w:val="24"/>
          <w:szCs w:val="24"/>
          <w:highlight w:val="black"/>
        </w:rPr>
        <w:t>XXXX</w:t>
      </w:r>
      <w:r w:rsidRPr="00471A84">
        <w:rPr>
          <w:rFonts w:ascii="Times New Roman" w:hAnsi="Times New Roman"/>
          <w:sz w:val="24"/>
          <w:szCs w:val="24"/>
          <w:highlight w:val="black"/>
        </w:rPr>
        <w:t xml:space="preserve">, </w:t>
      </w:r>
      <w:r w:rsidR="00471A84" w:rsidRPr="00471A84">
        <w:rPr>
          <w:rFonts w:ascii="Times New Roman" w:hAnsi="Times New Roman"/>
          <w:color w:val="000000" w:themeColor="text1"/>
          <w:sz w:val="24"/>
          <w:szCs w:val="24"/>
          <w:highlight w:val="black"/>
        </w:rPr>
        <w:t>XXXXXXXXXX</w:t>
      </w:r>
      <w:r w:rsidRPr="00471A84">
        <w:rPr>
          <w:rFonts w:ascii="Times New Roman" w:hAnsi="Times New Roman"/>
          <w:color w:val="000000" w:themeColor="text1"/>
          <w:sz w:val="24"/>
          <w:szCs w:val="24"/>
          <w:highlight w:val="black"/>
        </w:rPr>
        <w:t>@yahoo.com</w:t>
      </w:r>
      <w:r w:rsidRPr="00471A84">
        <w:rPr>
          <w:rFonts w:ascii="Times New Roman" w:hAnsi="Times New Roman"/>
          <w:color w:val="000000" w:themeColor="text1"/>
          <w:sz w:val="24"/>
          <w:szCs w:val="24"/>
        </w:rPr>
        <w:t xml:space="preserve">  </w:t>
      </w:r>
    </w:p>
    <w:p w:rsidR="00FB4645" w:rsidRPr="00FB4645" w:rsidRDefault="00FB4645" w:rsidP="007600E3">
      <w:pPr>
        <w:keepLines/>
        <w:spacing w:after="0" w:line="240" w:lineRule="auto"/>
        <w:rPr>
          <w:rFonts w:ascii="Times New Roman" w:hAnsi="Times New Roman"/>
          <w:sz w:val="24"/>
          <w:szCs w:val="24"/>
        </w:rPr>
      </w:pPr>
    </w:p>
    <w:p w:rsidR="00FB4645" w:rsidRPr="00FB4645" w:rsidRDefault="00FB4645" w:rsidP="007600E3">
      <w:pPr>
        <w:keepLines/>
        <w:spacing w:after="0" w:line="240" w:lineRule="auto"/>
        <w:rPr>
          <w:rFonts w:ascii="Times New Roman" w:hAnsi="Times New Roman"/>
          <w:b/>
          <w:sz w:val="24"/>
          <w:szCs w:val="24"/>
        </w:rPr>
      </w:pPr>
      <w:r w:rsidRPr="00FB4645">
        <w:rPr>
          <w:rFonts w:ascii="Times New Roman" w:hAnsi="Times New Roman"/>
          <w:b/>
          <w:sz w:val="24"/>
          <w:szCs w:val="24"/>
        </w:rPr>
        <w:t>IRB CONTACT INFORMATION</w:t>
      </w:r>
    </w:p>
    <w:p w:rsidR="00FB4645" w:rsidRPr="00FB4645" w:rsidRDefault="00FB4645" w:rsidP="007600E3">
      <w:pPr>
        <w:keepLines/>
        <w:spacing w:after="0" w:line="240" w:lineRule="auto"/>
        <w:rPr>
          <w:rFonts w:ascii="Times New Roman" w:hAnsi="Times New Roman"/>
          <w:sz w:val="24"/>
          <w:szCs w:val="24"/>
        </w:rPr>
      </w:pPr>
      <w:r w:rsidRPr="00FB4645">
        <w:rPr>
          <w:rFonts w:ascii="Times New Roman" w:hAnsi="Times New Roman"/>
          <w:sz w:val="24"/>
          <w:szCs w:val="24"/>
        </w:rPr>
        <w:t xml:space="preserve">If you would like to talk with someone about your child’s rights of being a subject in this research study or about ethical issues with this research study, you may contact the FIU Office of Research Integrity by phone at 305-348-2494 or by email at </w:t>
      </w:r>
      <w:hyperlink r:id="rId47" w:history="1">
        <w:r w:rsidRPr="00FB4645">
          <w:rPr>
            <w:rStyle w:val="Hyperlink"/>
            <w:rFonts w:ascii="Times New Roman" w:hAnsi="Times New Roman"/>
            <w:sz w:val="24"/>
            <w:szCs w:val="24"/>
          </w:rPr>
          <w:t>ori@fiu.edu</w:t>
        </w:r>
      </w:hyperlink>
      <w:r w:rsidRPr="00FB4645">
        <w:rPr>
          <w:rFonts w:ascii="Times New Roman" w:hAnsi="Times New Roman"/>
          <w:sz w:val="24"/>
          <w:szCs w:val="24"/>
        </w:rPr>
        <w:t>.</w:t>
      </w:r>
    </w:p>
    <w:p w:rsidR="00355881" w:rsidRDefault="00FB4645" w:rsidP="00355881">
      <w:pPr>
        <w:keepLines/>
        <w:spacing w:after="0" w:line="240" w:lineRule="auto"/>
        <w:rPr>
          <w:rFonts w:ascii="Times New Roman" w:hAnsi="Times New Roman"/>
          <w:sz w:val="24"/>
          <w:szCs w:val="24"/>
        </w:rPr>
      </w:pPr>
      <w:r w:rsidRPr="00FB4645">
        <w:rPr>
          <w:rFonts w:ascii="Times New Roman" w:hAnsi="Times New Roman"/>
          <w:b/>
          <w:sz w:val="24"/>
          <w:szCs w:val="24"/>
        </w:rPr>
        <w:br/>
        <w:t>PARTICIPANT AGREEMENT</w:t>
      </w:r>
    </w:p>
    <w:p w:rsidR="00FB4645" w:rsidRPr="00FB4645" w:rsidRDefault="00FB4645" w:rsidP="00355881">
      <w:pPr>
        <w:keepLines/>
        <w:spacing w:line="240" w:lineRule="auto"/>
        <w:rPr>
          <w:rFonts w:ascii="Times New Roman" w:hAnsi="Times New Roman"/>
          <w:sz w:val="24"/>
          <w:szCs w:val="24"/>
        </w:rPr>
      </w:pPr>
      <w:r w:rsidRPr="00FB4645">
        <w:rPr>
          <w:rFonts w:ascii="Times New Roman" w:hAnsi="Times New Roman"/>
          <w:sz w:val="24"/>
          <w:szCs w:val="24"/>
        </w:rPr>
        <w:t>I have read the information in this consent form and agree to allow my child to participate in this study.  I have had a chance to ask questions about this study, and they have been answered for me.  I understand that I am entitled to a copy of this form after it has been read and signed.</w:t>
      </w:r>
    </w:p>
    <w:p w:rsidR="00FB4645" w:rsidRPr="00FB4645" w:rsidRDefault="00FB4645" w:rsidP="007600E3">
      <w:pPr>
        <w:keepLines/>
        <w:spacing w:after="0" w:line="240" w:lineRule="auto"/>
        <w:rPr>
          <w:rFonts w:ascii="Times New Roman" w:hAnsi="Times New Roman"/>
          <w:sz w:val="24"/>
          <w:szCs w:val="24"/>
        </w:rPr>
      </w:pPr>
      <w:r w:rsidRPr="00FB4645">
        <w:rPr>
          <w:rFonts w:ascii="Times New Roman" w:hAnsi="Times New Roman"/>
          <w:sz w:val="24"/>
          <w:szCs w:val="24"/>
        </w:rPr>
        <w:t xml:space="preserve">________________________________        </w:t>
      </w:r>
      <w:r w:rsidRPr="00FB4645">
        <w:rPr>
          <w:rFonts w:ascii="Times New Roman" w:hAnsi="Times New Roman"/>
          <w:sz w:val="24"/>
          <w:szCs w:val="24"/>
        </w:rPr>
        <w:tab/>
      </w:r>
      <w:r w:rsidRPr="00FB4645">
        <w:rPr>
          <w:rFonts w:ascii="Times New Roman" w:hAnsi="Times New Roman"/>
          <w:sz w:val="24"/>
          <w:szCs w:val="24"/>
        </w:rPr>
        <w:tab/>
      </w:r>
      <w:r w:rsidRPr="00FB4645">
        <w:rPr>
          <w:rFonts w:ascii="Times New Roman" w:hAnsi="Times New Roman"/>
          <w:sz w:val="24"/>
          <w:szCs w:val="24"/>
        </w:rPr>
        <w:tab/>
        <w:t>__________________</w:t>
      </w:r>
    </w:p>
    <w:p w:rsidR="00FB4645" w:rsidRPr="00FB4645" w:rsidRDefault="00FB4645" w:rsidP="007600E3">
      <w:pPr>
        <w:keepLines/>
        <w:spacing w:after="0" w:line="240" w:lineRule="auto"/>
        <w:rPr>
          <w:rFonts w:ascii="Times New Roman" w:hAnsi="Times New Roman"/>
          <w:sz w:val="24"/>
          <w:szCs w:val="24"/>
        </w:rPr>
      </w:pPr>
      <w:r w:rsidRPr="00FB4645">
        <w:rPr>
          <w:rFonts w:ascii="Times New Roman" w:hAnsi="Times New Roman"/>
          <w:sz w:val="24"/>
          <w:szCs w:val="24"/>
        </w:rPr>
        <w:t>Signature of Parent/Guardian</w:t>
      </w:r>
      <w:r w:rsidRPr="00FB4645">
        <w:rPr>
          <w:rFonts w:ascii="Times New Roman" w:hAnsi="Times New Roman"/>
          <w:sz w:val="24"/>
          <w:szCs w:val="24"/>
        </w:rPr>
        <w:tab/>
      </w:r>
      <w:r w:rsidRPr="00FB4645">
        <w:rPr>
          <w:rFonts w:ascii="Times New Roman" w:hAnsi="Times New Roman"/>
          <w:sz w:val="24"/>
          <w:szCs w:val="24"/>
        </w:rPr>
        <w:tab/>
      </w:r>
      <w:r w:rsidRPr="00FB4645">
        <w:rPr>
          <w:rFonts w:ascii="Times New Roman" w:hAnsi="Times New Roman"/>
          <w:sz w:val="24"/>
          <w:szCs w:val="24"/>
        </w:rPr>
        <w:tab/>
      </w:r>
      <w:r w:rsidRPr="00FB4645">
        <w:rPr>
          <w:rFonts w:ascii="Times New Roman" w:hAnsi="Times New Roman"/>
          <w:sz w:val="24"/>
          <w:szCs w:val="24"/>
        </w:rPr>
        <w:tab/>
      </w:r>
      <w:r w:rsidRPr="00FB4645">
        <w:rPr>
          <w:rFonts w:ascii="Times New Roman" w:hAnsi="Times New Roman"/>
          <w:sz w:val="24"/>
          <w:szCs w:val="24"/>
        </w:rPr>
        <w:tab/>
      </w:r>
      <w:r w:rsidRPr="00FB4645">
        <w:rPr>
          <w:rFonts w:ascii="Times New Roman" w:hAnsi="Times New Roman"/>
          <w:sz w:val="24"/>
          <w:szCs w:val="24"/>
        </w:rPr>
        <w:tab/>
        <w:t>Date</w:t>
      </w:r>
    </w:p>
    <w:p w:rsidR="00FB4645" w:rsidRPr="00FB4645" w:rsidRDefault="00FB4645" w:rsidP="007600E3">
      <w:pPr>
        <w:keepLines/>
        <w:spacing w:after="0" w:line="240" w:lineRule="auto"/>
        <w:rPr>
          <w:rFonts w:ascii="Times New Roman" w:hAnsi="Times New Roman"/>
          <w:sz w:val="24"/>
          <w:szCs w:val="24"/>
        </w:rPr>
      </w:pPr>
    </w:p>
    <w:p w:rsidR="00FB4645" w:rsidRPr="00FB4645" w:rsidRDefault="00FB4645" w:rsidP="007600E3">
      <w:pPr>
        <w:keepLines/>
        <w:spacing w:after="0" w:line="240" w:lineRule="auto"/>
        <w:rPr>
          <w:rFonts w:ascii="Times New Roman" w:hAnsi="Times New Roman"/>
          <w:sz w:val="24"/>
          <w:szCs w:val="24"/>
        </w:rPr>
      </w:pPr>
      <w:r w:rsidRPr="00FB4645">
        <w:rPr>
          <w:rFonts w:ascii="Times New Roman" w:hAnsi="Times New Roman"/>
          <w:sz w:val="24"/>
          <w:szCs w:val="24"/>
        </w:rPr>
        <w:t xml:space="preserve">________________________________        </w:t>
      </w:r>
      <w:r w:rsidRPr="00FB4645">
        <w:rPr>
          <w:rFonts w:ascii="Times New Roman" w:hAnsi="Times New Roman"/>
          <w:sz w:val="24"/>
          <w:szCs w:val="24"/>
        </w:rPr>
        <w:tab/>
      </w:r>
      <w:r w:rsidRPr="00FB4645">
        <w:rPr>
          <w:rFonts w:ascii="Times New Roman" w:hAnsi="Times New Roman"/>
          <w:sz w:val="24"/>
          <w:szCs w:val="24"/>
        </w:rPr>
        <w:tab/>
      </w:r>
      <w:r w:rsidRPr="00FB4645">
        <w:rPr>
          <w:rFonts w:ascii="Times New Roman" w:hAnsi="Times New Roman"/>
          <w:sz w:val="24"/>
          <w:szCs w:val="24"/>
        </w:rPr>
        <w:tab/>
      </w:r>
    </w:p>
    <w:p w:rsidR="00FB4645" w:rsidRPr="00FB4645" w:rsidRDefault="00FB4645" w:rsidP="007600E3">
      <w:pPr>
        <w:keepLines/>
        <w:spacing w:after="0" w:line="240" w:lineRule="auto"/>
        <w:rPr>
          <w:rFonts w:ascii="Times New Roman" w:hAnsi="Times New Roman"/>
          <w:sz w:val="24"/>
          <w:szCs w:val="24"/>
        </w:rPr>
      </w:pPr>
      <w:r w:rsidRPr="00FB4645">
        <w:rPr>
          <w:rFonts w:ascii="Times New Roman" w:hAnsi="Times New Roman"/>
          <w:sz w:val="24"/>
          <w:szCs w:val="24"/>
        </w:rPr>
        <w:t>Printed Name of Parent/ Guardian</w:t>
      </w:r>
      <w:r w:rsidRPr="00FB4645">
        <w:rPr>
          <w:rFonts w:ascii="Times New Roman" w:hAnsi="Times New Roman"/>
          <w:sz w:val="24"/>
          <w:szCs w:val="24"/>
        </w:rPr>
        <w:tab/>
      </w:r>
      <w:r w:rsidRPr="00FB4645">
        <w:rPr>
          <w:rFonts w:ascii="Times New Roman" w:hAnsi="Times New Roman"/>
          <w:sz w:val="24"/>
          <w:szCs w:val="24"/>
        </w:rPr>
        <w:tab/>
      </w:r>
      <w:r w:rsidRPr="00FB4645">
        <w:rPr>
          <w:rFonts w:ascii="Times New Roman" w:hAnsi="Times New Roman"/>
          <w:sz w:val="24"/>
          <w:szCs w:val="24"/>
        </w:rPr>
        <w:tab/>
      </w:r>
      <w:r w:rsidRPr="00FB4645">
        <w:rPr>
          <w:rFonts w:ascii="Times New Roman" w:hAnsi="Times New Roman"/>
          <w:sz w:val="24"/>
          <w:szCs w:val="24"/>
        </w:rPr>
        <w:tab/>
      </w:r>
    </w:p>
    <w:p w:rsidR="00FB4645" w:rsidRPr="00FB4645" w:rsidRDefault="00FB4645" w:rsidP="007600E3">
      <w:pPr>
        <w:keepLines/>
        <w:spacing w:after="0" w:line="240" w:lineRule="auto"/>
        <w:rPr>
          <w:rFonts w:ascii="Times New Roman" w:hAnsi="Times New Roman"/>
          <w:sz w:val="24"/>
          <w:szCs w:val="24"/>
        </w:rPr>
      </w:pPr>
    </w:p>
    <w:p w:rsidR="00FB4645" w:rsidRPr="00FB4645" w:rsidRDefault="00FB4645" w:rsidP="007600E3">
      <w:pPr>
        <w:keepLines/>
        <w:spacing w:after="0" w:line="240" w:lineRule="auto"/>
        <w:rPr>
          <w:rFonts w:ascii="Times New Roman" w:hAnsi="Times New Roman"/>
          <w:sz w:val="24"/>
          <w:szCs w:val="24"/>
        </w:rPr>
      </w:pPr>
      <w:r w:rsidRPr="00FB4645">
        <w:rPr>
          <w:rFonts w:ascii="Times New Roman" w:hAnsi="Times New Roman"/>
          <w:sz w:val="24"/>
          <w:szCs w:val="24"/>
        </w:rPr>
        <w:t>________________________________</w:t>
      </w:r>
    </w:p>
    <w:p w:rsidR="00FB4645" w:rsidRPr="00FB4645" w:rsidRDefault="00FB4645" w:rsidP="007600E3">
      <w:pPr>
        <w:keepLines/>
        <w:spacing w:after="0" w:line="240" w:lineRule="auto"/>
        <w:rPr>
          <w:rFonts w:ascii="Times New Roman" w:hAnsi="Times New Roman"/>
          <w:sz w:val="24"/>
          <w:szCs w:val="24"/>
        </w:rPr>
      </w:pPr>
      <w:r w:rsidRPr="00FB4645">
        <w:rPr>
          <w:rFonts w:ascii="Times New Roman" w:hAnsi="Times New Roman"/>
          <w:sz w:val="24"/>
          <w:szCs w:val="24"/>
        </w:rPr>
        <w:t>Printed Name of Child Participant</w:t>
      </w:r>
    </w:p>
    <w:p w:rsidR="00FB4645" w:rsidRPr="00FB4645" w:rsidRDefault="00FB4645" w:rsidP="007600E3">
      <w:pPr>
        <w:keepLines/>
        <w:spacing w:after="0" w:line="240" w:lineRule="auto"/>
        <w:rPr>
          <w:rFonts w:ascii="Times New Roman" w:hAnsi="Times New Roman"/>
          <w:sz w:val="24"/>
          <w:szCs w:val="24"/>
        </w:rPr>
      </w:pPr>
    </w:p>
    <w:p w:rsidR="00FB4645" w:rsidRPr="00FB4645" w:rsidRDefault="00FB4645" w:rsidP="007600E3">
      <w:pPr>
        <w:keepLines/>
        <w:spacing w:after="0" w:line="240" w:lineRule="auto"/>
        <w:rPr>
          <w:rFonts w:ascii="Times New Roman" w:hAnsi="Times New Roman"/>
          <w:sz w:val="24"/>
          <w:szCs w:val="24"/>
        </w:rPr>
      </w:pPr>
      <w:r w:rsidRPr="00FB4645">
        <w:rPr>
          <w:rFonts w:ascii="Times New Roman" w:hAnsi="Times New Roman"/>
          <w:sz w:val="24"/>
          <w:szCs w:val="24"/>
        </w:rPr>
        <w:t>________________________________</w:t>
      </w:r>
      <w:r w:rsidRPr="00FB4645">
        <w:rPr>
          <w:rFonts w:ascii="Times New Roman" w:hAnsi="Times New Roman"/>
          <w:sz w:val="24"/>
          <w:szCs w:val="24"/>
        </w:rPr>
        <w:tab/>
      </w:r>
      <w:r w:rsidRPr="00FB4645">
        <w:rPr>
          <w:rFonts w:ascii="Times New Roman" w:hAnsi="Times New Roman"/>
          <w:sz w:val="24"/>
          <w:szCs w:val="24"/>
        </w:rPr>
        <w:tab/>
      </w:r>
      <w:r w:rsidRPr="00FB4645">
        <w:rPr>
          <w:rFonts w:ascii="Times New Roman" w:hAnsi="Times New Roman"/>
          <w:sz w:val="24"/>
          <w:szCs w:val="24"/>
        </w:rPr>
        <w:tab/>
      </w:r>
      <w:r w:rsidRPr="00FB4645">
        <w:rPr>
          <w:rFonts w:ascii="Times New Roman" w:hAnsi="Times New Roman"/>
          <w:sz w:val="24"/>
          <w:szCs w:val="24"/>
        </w:rPr>
        <w:tab/>
        <w:t>__________________</w:t>
      </w:r>
    </w:p>
    <w:p w:rsidR="00FB4645" w:rsidRPr="00FB4645" w:rsidRDefault="00FB4645" w:rsidP="007600E3">
      <w:pPr>
        <w:keepLines/>
        <w:spacing w:after="0" w:line="240" w:lineRule="auto"/>
        <w:rPr>
          <w:rFonts w:ascii="Times New Roman" w:hAnsi="Times New Roman"/>
          <w:sz w:val="24"/>
          <w:szCs w:val="24"/>
        </w:rPr>
      </w:pPr>
      <w:r w:rsidRPr="00FB4645">
        <w:rPr>
          <w:rFonts w:ascii="Times New Roman" w:hAnsi="Times New Roman"/>
          <w:sz w:val="24"/>
          <w:szCs w:val="24"/>
        </w:rPr>
        <w:t>Signature of Person Obtaining Consent</w:t>
      </w:r>
      <w:r w:rsidRPr="00FB4645">
        <w:rPr>
          <w:rFonts w:ascii="Times New Roman" w:hAnsi="Times New Roman"/>
          <w:sz w:val="24"/>
          <w:szCs w:val="24"/>
        </w:rPr>
        <w:tab/>
      </w:r>
      <w:r w:rsidRPr="00FB4645">
        <w:rPr>
          <w:rFonts w:ascii="Times New Roman" w:hAnsi="Times New Roman"/>
          <w:sz w:val="24"/>
          <w:szCs w:val="24"/>
        </w:rPr>
        <w:tab/>
      </w:r>
      <w:r w:rsidRPr="00FB4645">
        <w:rPr>
          <w:rFonts w:ascii="Times New Roman" w:hAnsi="Times New Roman"/>
          <w:sz w:val="24"/>
          <w:szCs w:val="24"/>
        </w:rPr>
        <w:tab/>
      </w:r>
      <w:r w:rsidRPr="00FB4645">
        <w:rPr>
          <w:rFonts w:ascii="Times New Roman" w:hAnsi="Times New Roman"/>
          <w:sz w:val="24"/>
          <w:szCs w:val="24"/>
        </w:rPr>
        <w:tab/>
        <w:t>Date</w:t>
      </w:r>
    </w:p>
    <w:p w:rsidR="00FB4645" w:rsidRPr="00FB4645" w:rsidRDefault="00FB4645" w:rsidP="0096577E">
      <w:pPr>
        <w:spacing w:after="0" w:line="240" w:lineRule="auto"/>
        <w:jc w:val="center"/>
        <w:rPr>
          <w:rFonts w:ascii="Times New Roman" w:hAnsi="Times New Roman"/>
          <w:noProof/>
          <w:sz w:val="24"/>
          <w:szCs w:val="24"/>
        </w:rPr>
      </w:pPr>
    </w:p>
    <w:p w:rsidR="007600E3" w:rsidRDefault="007600E3" w:rsidP="0096577E">
      <w:pPr>
        <w:spacing w:after="0" w:line="240" w:lineRule="auto"/>
        <w:jc w:val="center"/>
        <w:rPr>
          <w:rFonts w:ascii="Times New Roman" w:hAnsi="Times New Roman"/>
          <w:b/>
          <w:sz w:val="24"/>
          <w:szCs w:val="24"/>
        </w:rPr>
      </w:pPr>
    </w:p>
    <w:p w:rsidR="007600E3" w:rsidRDefault="007600E3" w:rsidP="0096577E">
      <w:pPr>
        <w:spacing w:after="0" w:line="240" w:lineRule="auto"/>
        <w:jc w:val="center"/>
        <w:rPr>
          <w:rFonts w:ascii="Times New Roman" w:hAnsi="Times New Roman"/>
          <w:b/>
          <w:sz w:val="24"/>
          <w:szCs w:val="24"/>
        </w:rPr>
      </w:pPr>
    </w:p>
    <w:p w:rsidR="00F63DB2" w:rsidRDefault="00F63DB2" w:rsidP="0096577E">
      <w:pPr>
        <w:spacing w:after="0" w:line="240" w:lineRule="auto"/>
        <w:jc w:val="center"/>
        <w:rPr>
          <w:rFonts w:ascii="Times New Roman" w:hAnsi="Times New Roman"/>
          <w:b/>
          <w:sz w:val="24"/>
          <w:szCs w:val="24"/>
        </w:rPr>
      </w:pPr>
    </w:p>
    <w:p w:rsidR="00F63DB2" w:rsidRDefault="00F63DB2" w:rsidP="0096577E">
      <w:pPr>
        <w:spacing w:after="0" w:line="240" w:lineRule="auto"/>
        <w:jc w:val="center"/>
        <w:rPr>
          <w:rFonts w:ascii="Times New Roman" w:hAnsi="Times New Roman"/>
          <w:b/>
          <w:sz w:val="24"/>
          <w:szCs w:val="24"/>
        </w:rPr>
      </w:pPr>
    </w:p>
    <w:p w:rsidR="00F63DB2" w:rsidRDefault="00F63DB2" w:rsidP="0096577E">
      <w:pPr>
        <w:spacing w:after="0" w:line="240" w:lineRule="auto"/>
        <w:jc w:val="center"/>
        <w:rPr>
          <w:rFonts w:ascii="Times New Roman" w:hAnsi="Times New Roman"/>
          <w:b/>
          <w:sz w:val="24"/>
          <w:szCs w:val="24"/>
        </w:rPr>
      </w:pPr>
    </w:p>
    <w:p w:rsidR="00F63DB2" w:rsidRDefault="00F63DB2" w:rsidP="0096577E">
      <w:pPr>
        <w:spacing w:after="0" w:line="240" w:lineRule="auto"/>
        <w:jc w:val="center"/>
        <w:rPr>
          <w:rFonts w:ascii="Times New Roman" w:hAnsi="Times New Roman"/>
          <w:b/>
          <w:sz w:val="24"/>
          <w:szCs w:val="24"/>
        </w:rPr>
      </w:pPr>
    </w:p>
    <w:p w:rsidR="00F63DB2" w:rsidRDefault="00F63DB2" w:rsidP="0096577E">
      <w:pPr>
        <w:spacing w:after="0" w:line="240" w:lineRule="auto"/>
        <w:jc w:val="center"/>
        <w:rPr>
          <w:rFonts w:ascii="Times New Roman" w:hAnsi="Times New Roman"/>
          <w:b/>
          <w:sz w:val="24"/>
          <w:szCs w:val="24"/>
        </w:rPr>
      </w:pPr>
    </w:p>
    <w:p w:rsidR="00F63DB2" w:rsidRDefault="00F63DB2" w:rsidP="0096577E">
      <w:pPr>
        <w:spacing w:after="0" w:line="240" w:lineRule="auto"/>
        <w:jc w:val="center"/>
        <w:rPr>
          <w:rFonts w:ascii="Times New Roman" w:hAnsi="Times New Roman"/>
          <w:b/>
          <w:sz w:val="24"/>
          <w:szCs w:val="24"/>
        </w:rPr>
      </w:pPr>
    </w:p>
    <w:p w:rsidR="00F63DB2" w:rsidRDefault="00F63DB2" w:rsidP="0096577E">
      <w:pPr>
        <w:spacing w:after="0" w:line="240" w:lineRule="auto"/>
        <w:jc w:val="center"/>
        <w:rPr>
          <w:rFonts w:ascii="Times New Roman" w:hAnsi="Times New Roman"/>
          <w:b/>
          <w:sz w:val="24"/>
          <w:szCs w:val="24"/>
        </w:rPr>
      </w:pPr>
    </w:p>
    <w:p w:rsidR="00F63DB2" w:rsidRDefault="00F63DB2" w:rsidP="0096577E">
      <w:pPr>
        <w:spacing w:after="0" w:line="240" w:lineRule="auto"/>
        <w:jc w:val="center"/>
        <w:rPr>
          <w:rFonts w:ascii="Times New Roman" w:hAnsi="Times New Roman"/>
          <w:b/>
          <w:sz w:val="24"/>
          <w:szCs w:val="24"/>
        </w:rPr>
      </w:pPr>
    </w:p>
    <w:p w:rsidR="00F63DB2" w:rsidRDefault="00F63DB2" w:rsidP="0096577E">
      <w:pPr>
        <w:spacing w:after="0" w:line="240" w:lineRule="auto"/>
        <w:jc w:val="center"/>
        <w:rPr>
          <w:rFonts w:ascii="Times New Roman" w:hAnsi="Times New Roman"/>
          <w:b/>
          <w:sz w:val="24"/>
          <w:szCs w:val="24"/>
        </w:rPr>
      </w:pPr>
    </w:p>
    <w:p w:rsidR="00F63DB2" w:rsidRDefault="00F63DB2" w:rsidP="0096577E">
      <w:pPr>
        <w:spacing w:after="0" w:line="240" w:lineRule="auto"/>
        <w:jc w:val="center"/>
        <w:rPr>
          <w:rFonts w:ascii="Times New Roman" w:hAnsi="Times New Roman"/>
          <w:b/>
          <w:sz w:val="24"/>
          <w:szCs w:val="24"/>
        </w:rPr>
      </w:pPr>
    </w:p>
    <w:p w:rsidR="00F63DB2" w:rsidRDefault="00F63DB2" w:rsidP="0096577E">
      <w:pPr>
        <w:spacing w:after="0" w:line="240" w:lineRule="auto"/>
        <w:jc w:val="center"/>
        <w:rPr>
          <w:rFonts w:ascii="Times New Roman" w:hAnsi="Times New Roman"/>
          <w:b/>
          <w:sz w:val="24"/>
          <w:szCs w:val="24"/>
        </w:rPr>
      </w:pPr>
    </w:p>
    <w:p w:rsidR="00F63DB2" w:rsidRDefault="00F63DB2" w:rsidP="0096577E">
      <w:pPr>
        <w:spacing w:after="0" w:line="240" w:lineRule="auto"/>
        <w:jc w:val="center"/>
        <w:rPr>
          <w:rFonts w:ascii="Times New Roman" w:hAnsi="Times New Roman"/>
          <w:b/>
          <w:sz w:val="24"/>
          <w:szCs w:val="24"/>
        </w:rPr>
      </w:pPr>
    </w:p>
    <w:p w:rsidR="00F63DB2" w:rsidRDefault="00F63DB2" w:rsidP="0096577E">
      <w:pPr>
        <w:spacing w:after="0" w:line="240" w:lineRule="auto"/>
        <w:jc w:val="center"/>
        <w:rPr>
          <w:rFonts w:ascii="Times New Roman" w:hAnsi="Times New Roman"/>
          <w:b/>
          <w:sz w:val="24"/>
          <w:szCs w:val="24"/>
        </w:rPr>
      </w:pPr>
    </w:p>
    <w:p w:rsidR="00F63DB2" w:rsidRDefault="00F63DB2" w:rsidP="0096577E">
      <w:pPr>
        <w:spacing w:after="0" w:line="240" w:lineRule="auto"/>
        <w:jc w:val="center"/>
        <w:rPr>
          <w:rFonts w:ascii="Times New Roman" w:hAnsi="Times New Roman"/>
          <w:b/>
          <w:sz w:val="24"/>
          <w:szCs w:val="24"/>
        </w:rPr>
      </w:pPr>
    </w:p>
    <w:p w:rsidR="00F63DB2" w:rsidRDefault="00F63DB2" w:rsidP="0096577E">
      <w:pPr>
        <w:spacing w:after="0" w:line="240" w:lineRule="auto"/>
        <w:jc w:val="center"/>
        <w:rPr>
          <w:rFonts w:ascii="Times New Roman" w:hAnsi="Times New Roman"/>
          <w:b/>
          <w:sz w:val="24"/>
          <w:szCs w:val="24"/>
        </w:rPr>
      </w:pPr>
    </w:p>
    <w:p w:rsidR="00F63DB2" w:rsidRDefault="00F63DB2" w:rsidP="0096577E">
      <w:pPr>
        <w:spacing w:after="0" w:line="240" w:lineRule="auto"/>
        <w:jc w:val="center"/>
        <w:rPr>
          <w:rFonts w:ascii="Times New Roman" w:hAnsi="Times New Roman"/>
          <w:b/>
          <w:sz w:val="24"/>
          <w:szCs w:val="24"/>
        </w:rPr>
      </w:pPr>
    </w:p>
    <w:p w:rsidR="00F63DB2" w:rsidRDefault="00F63DB2" w:rsidP="0096577E">
      <w:pPr>
        <w:spacing w:after="0" w:line="240" w:lineRule="auto"/>
        <w:jc w:val="center"/>
        <w:rPr>
          <w:rFonts w:ascii="Times New Roman" w:hAnsi="Times New Roman"/>
          <w:b/>
          <w:sz w:val="24"/>
          <w:szCs w:val="24"/>
        </w:rPr>
      </w:pPr>
    </w:p>
    <w:p w:rsidR="007600E3" w:rsidRDefault="00F63DB2" w:rsidP="0096577E">
      <w:pPr>
        <w:spacing w:after="0" w:line="240" w:lineRule="auto"/>
        <w:jc w:val="center"/>
        <w:rPr>
          <w:rFonts w:ascii="Times New Roman" w:hAnsi="Times New Roman"/>
          <w:sz w:val="24"/>
          <w:szCs w:val="24"/>
        </w:rPr>
      </w:pPr>
      <w:r w:rsidRPr="00F63DB2">
        <w:rPr>
          <w:rFonts w:ascii="Times New Roman" w:hAnsi="Times New Roman"/>
          <w:sz w:val="24"/>
          <w:szCs w:val="24"/>
        </w:rPr>
        <w:t>Appendix C</w:t>
      </w:r>
    </w:p>
    <w:p w:rsidR="00F63DB2" w:rsidRDefault="00F63DB2" w:rsidP="0096577E">
      <w:pPr>
        <w:spacing w:after="0" w:line="240" w:lineRule="auto"/>
        <w:jc w:val="center"/>
        <w:rPr>
          <w:rFonts w:ascii="Times New Roman" w:hAnsi="Times New Roman"/>
          <w:sz w:val="24"/>
          <w:szCs w:val="24"/>
        </w:rPr>
      </w:pPr>
    </w:p>
    <w:p w:rsidR="00F63DB2" w:rsidRPr="00F63DB2" w:rsidRDefault="00F63DB2" w:rsidP="0096577E">
      <w:pPr>
        <w:spacing w:after="0" w:line="240" w:lineRule="auto"/>
        <w:jc w:val="center"/>
        <w:rPr>
          <w:rFonts w:ascii="Times New Roman" w:hAnsi="Times New Roman"/>
          <w:sz w:val="24"/>
          <w:szCs w:val="24"/>
        </w:rPr>
      </w:pPr>
      <w:r>
        <w:rPr>
          <w:rFonts w:ascii="Times New Roman" w:hAnsi="Times New Roman"/>
          <w:sz w:val="24"/>
          <w:szCs w:val="24"/>
        </w:rPr>
        <w:t>Child Assent Form</w:t>
      </w:r>
    </w:p>
    <w:p w:rsidR="007600E3" w:rsidRDefault="007600E3" w:rsidP="0096577E">
      <w:pPr>
        <w:spacing w:after="0" w:line="240" w:lineRule="auto"/>
        <w:jc w:val="center"/>
        <w:rPr>
          <w:rFonts w:ascii="Times New Roman" w:hAnsi="Times New Roman"/>
          <w:b/>
          <w:sz w:val="24"/>
          <w:szCs w:val="24"/>
        </w:rPr>
      </w:pPr>
    </w:p>
    <w:p w:rsidR="00F63DB2" w:rsidRDefault="00F63DB2" w:rsidP="0096577E">
      <w:pPr>
        <w:spacing w:after="0" w:line="240" w:lineRule="auto"/>
        <w:jc w:val="center"/>
        <w:rPr>
          <w:rFonts w:ascii="Times New Roman" w:hAnsi="Times New Roman"/>
          <w:b/>
          <w:sz w:val="24"/>
          <w:szCs w:val="24"/>
        </w:rPr>
      </w:pPr>
    </w:p>
    <w:p w:rsidR="00F63DB2" w:rsidRDefault="00F63DB2" w:rsidP="0096577E">
      <w:pPr>
        <w:spacing w:after="0" w:line="240" w:lineRule="auto"/>
        <w:jc w:val="center"/>
        <w:rPr>
          <w:rFonts w:ascii="Times New Roman" w:hAnsi="Times New Roman"/>
          <w:b/>
          <w:sz w:val="24"/>
          <w:szCs w:val="24"/>
        </w:rPr>
      </w:pPr>
    </w:p>
    <w:p w:rsidR="00F63DB2" w:rsidRDefault="00F63DB2" w:rsidP="0096577E">
      <w:pPr>
        <w:spacing w:after="0" w:line="240" w:lineRule="auto"/>
        <w:jc w:val="center"/>
        <w:rPr>
          <w:rFonts w:ascii="Times New Roman" w:hAnsi="Times New Roman"/>
          <w:b/>
          <w:sz w:val="24"/>
          <w:szCs w:val="24"/>
        </w:rPr>
      </w:pPr>
    </w:p>
    <w:p w:rsidR="00F63DB2" w:rsidRDefault="00F63DB2" w:rsidP="0096577E">
      <w:pPr>
        <w:spacing w:after="0" w:line="240" w:lineRule="auto"/>
        <w:jc w:val="center"/>
        <w:rPr>
          <w:rFonts w:ascii="Times New Roman" w:hAnsi="Times New Roman"/>
          <w:b/>
          <w:sz w:val="24"/>
          <w:szCs w:val="24"/>
        </w:rPr>
      </w:pPr>
    </w:p>
    <w:p w:rsidR="00F63DB2" w:rsidRDefault="00F63DB2" w:rsidP="0096577E">
      <w:pPr>
        <w:spacing w:after="0" w:line="240" w:lineRule="auto"/>
        <w:jc w:val="center"/>
        <w:rPr>
          <w:rFonts w:ascii="Times New Roman" w:hAnsi="Times New Roman"/>
          <w:b/>
          <w:sz w:val="24"/>
          <w:szCs w:val="24"/>
        </w:rPr>
      </w:pPr>
    </w:p>
    <w:p w:rsidR="00F63DB2" w:rsidRDefault="00F63DB2" w:rsidP="0096577E">
      <w:pPr>
        <w:spacing w:after="0" w:line="240" w:lineRule="auto"/>
        <w:jc w:val="center"/>
        <w:rPr>
          <w:rFonts w:ascii="Times New Roman" w:hAnsi="Times New Roman"/>
          <w:b/>
          <w:sz w:val="24"/>
          <w:szCs w:val="24"/>
        </w:rPr>
      </w:pPr>
    </w:p>
    <w:p w:rsidR="00F63DB2" w:rsidRDefault="00F63DB2" w:rsidP="0096577E">
      <w:pPr>
        <w:spacing w:after="0" w:line="240" w:lineRule="auto"/>
        <w:jc w:val="center"/>
        <w:rPr>
          <w:rFonts w:ascii="Times New Roman" w:hAnsi="Times New Roman"/>
          <w:b/>
          <w:sz w:val="24"/>
          <w:szCs w:val="24"/>
        </w:rPr>
      </w:pPr>
    </w:p>
    <w:p w:rsidR="00F63DB2" w:rsidRDefault="00F63DB2" w:rsidP="0096577E">
      <w:pPr>
        <w:spacing w:after="0" w:line="240" w:lineRule="auto"/>
        <w:jc w:val="center"/>
        <w:rPr>
          <w:rFonts w:ascii="Times New Roman" w:hAnsi="Times New Roman"/>
          <w:b/>
          <w:sz w:val="24"/>
          <w:szCs w:val="24"/>
        </w:rPr>
      </w:pPr>
    </w:p>
    <w:p w:rsidR="00F63DB2" w:rsidRDefault="00F63DB2" w:rsidP="0096577E">
      <w:pPr>
        <w:spacing w:after="0" w:line="240" w:lineRule="auto"/>
        <w:jc w:val="center"/>
        <w:rPr>
          <w:rFonts w:ascii="Times New Roman" w:hAnsi="Times New Roman"/>
          <w:b/>
          <w:sz w:val="24"/>
          <w:szCs w:val="24"/>
        </w:rPr>
      </w:pPr>
    </w:p>
    <w:p w:rsidR="00F63DB2" w:rsidRDefault="00F63DB2" w:rsidP="0096577E">
      <w:pPr>
        <w:spacing w:after="0" w:line="240" w:lineRule="auto"/>
        <w:jc w:val="center"/>
        <w:rPr>
          <w:rFonts w:ascii="Times New Roman" w:hAnsi="Times New Roman"/>
          <w:b/>
          <w:sz w:val="24"/>
          <w:szCs w:val="24"/>
        </w:rPr>
      </w:pPr>
    </w:p>
    <w:p w:rsidR="00F63DB2" w:rsidRDefault="00F63DB2" w:rsidP="0096577E">
      <w:pPr>
        <w:spacing w:after="0" w:line="240" w:lineRule="auto"/>
        <w:jc w:val="center"/>
        <w:rPr>
          <w:rFonts w:ascii="Times New Roman" w:hAnsi="Times New Roman"/>
          <w:b/>
          <w:sz w:val="24"/>
          <w:szCs w:val="24"/>
        </w:rPr>
      </w:pPr>
    </w:p>
    <w:p w:rsidR="00F63DB2" w:rsidRDefault="00F63DB2" w:rsidP="0096577E">
      <w:pPr>
        <w:spacing w:after="0" w:line="240" w:lineRule="auto"/>
        <w:jc w:val="center"/>
        <w:rPr>
          <w:rFonts w:ascii="Times New Roman" w:hAnsi="Times New Roman"/>
          <w:b/>
          <w:sz w:val="24"/>
          <w:szCs w:val="24"/>
        </w:rPr>
      </w:pPr>
    </w:p>
    <w:p w:rsidR="00F63DB2" w:rsidRDefault="00F63DB2" w:rsidP="0096577E">
      <w:pPr>
        <w:spacing w:after="0" w:line="240" w:lineRule="auto"/>
        <w:jc w:val="center"/>
        <w:rPr>
          <w:rFonts w:ascii="Times New Roman" w:hAnsi="Times New Roman"/>
          <w:b/>
          <w:sz w:val="24"/>
          <w:szCs w:val="24"/>
        </w:rPr>
      </w:pPr>
    </w:p>
    <w:p w:rsidR="00F63DB2" w:rsidRDefault="00F63DB2" w:rsidP="0096577E">
      <w:pPr>
        <w:spacing w:after="0" w:line="240" w:lineRule="auto"/>
        <w:jc w:val="center"/>
        <w:rPr>
          <w:rFonts w:ascii="Times New Roman" w:hAnsi="Times New Roman"/>
          <w:b/>
          <w:sz w:val="24"/>
          <w:szCs w:val="24"/>
        </w:rPr>
      </w:pPr>
    </w:p>
    <w:p w:rsidR="00F63DB2" w:rsidRDefault="00F63DB2" w:rsidP="0096577E">
      <w:pPr>
        <w:spacing w:after="0" w:line="240" w:lineRule="auto"/>
        <w:jc w:val="center"/>
        <w:rPr>
          <w:rFonts w:ascii="Times New Roman" w:hAnsi="Times New Roman"/>
          <w:b/>
          <w:sz w:val="24"/>
          <w:szCs w:val="24"/>
        </w:rPr>
      </w:pPr>
    </w:p>
    <w:p w:rsidR="00F63DB2" w:rsidRDefault="00F63DB2" w:rsidP="0096577E">
      <w:pPr>
        <w:spacing w:after="0" w:line="240" w:lineRule="auto"/>
        <w:jc w:val="center"/>
        <w:rPr>
          <w:rFonts w:ascii="Times New Roman" w:hAnsi="Times New Roman"/>
          <w:b/>
          <w:sz w:val="24"/>
          <w:szCs w:val="24"/>
        </w:rPr>
      </w:pPr>
    </w:p>
    <w:p w:rsidR="00F63DB2" w:rsidRDefault="00F63DB2" w:rsidP="0096577E">
      <w:pPr>
        <w:spacing w:after="0" w:line="240" w:lineRule="auto"/>
        <w:jc w:val="center"/>
        <w:rPr>
          <w:rFonts w:ascii="Times New Roman" w:hAnsi="Times New Roman"/>
          <w:b/>
          <w:sz w:val="24"/>
          <w:szCs w:val="24"/>
        </w:rPr>
      </w:pPr>
    </w:p>
    <w:p w:rsidR="00F63DB2" w:rsidRDefault="00F63DB2" w:rsidP="0096577E">
      <w:pPr>
        <w:spacing w:after="0" w:line="240" w:lineRule="auto"/>
        <w:jc w:val="center"/>
        <w:rPr>
          <w:rFonts w:ascii="Times New Roman" w:hAnsi="Times New Roman"/>
          <w:b/>
          <w:sz w:val="24"/>
          <w:szCs w:val="24"/>
        </w:rPr>
      </w:pPr>
    </w:p>
    <w:p w:rsidR="00F63DB2" w:rsidRDefault="00F63DB2" w:rsidP="0096577E">
      <w:pPr>
        <w:spacing w:after="0" w:line="240" w:lineRule="auto"/>
        <w:jc w:val="center"/>
        <w:rPr>
          <w:rFonts w:ascii="Times New Roman" w:hAnsi="Times New Roman"/>
          <w:b/>
          <w:sz w:val="24"/>
          <w:szCs w:val="24"/>
        </w:rPr>
      </w:pPr>
    </w:p>
    <w:p w:rsidR="00F63DB2" w:rsidRDefault="00F63DB2" w:rsidP="0096577E">
      <w:pPr>
        <w:spacing w:after="0" w:line="240" w:lineRule="auto"/>
        <w:jc w:val="center"/>
        <w:rPr>
          <w:rFonts w:ascii="Times New Roman" w:hAnsi="Times New Roman"/>
          <w:b/>
          <w:sz w:val="24"/>
          <w:szCs w:val="24"/>
        </w:rPr>
      </w:pPr>
    </w:p>
    <w:p w:rsidR="00F63DB2" w:rsidRDefault="00F63DB2" w:rsidP="0096577E">
      <w:pPr>
        <w:spacing w:after="0" w:line="240" w:lineRule="auto"/>
        <w:jc w:val="center"/>
        <w:rPr>
          <w:rFonts w:ascii="Times New Roman" w:hAnsi="Times New Roman"/>
          <w:b/>
          <w:sz w:val="24"/>
          <w:szCs w:val="24"/>
        </w:rPr>
      </w:pPr>
    </w:p>
    <w:p w:rsidR="007600E3" w:rsidRDefault="007600E3" w:rsidP="0096577E">
      <w:pPr>
        <w:spacing w:after="0" w:line="240" w:lineRule="auto"/>
        <w:jc w:val="center"/>
        <w:rPr>
          <w:rFonts w:ascii="Times New Roman" w:hAnsi="Times New Roman"/>
          <w:b/>
          <w:sz w:val="24"/>
          <w:szCs w:val="24"/>
        </w:rPr>
      </w:pPr>
    </w:p>
    <w:p w:rsidR="000A3D1A" w:rsidRDefault="000A3D1A" w:rsidP="0096577E">
      <w:pPr>
        <w:spacing w:after="0" w:line="240" w:lineRule="auto"/>
        <w:jc w:val="center"/>
        <w:rPr>
          <w:rFonts w:ascii="Times New Roman" w:hAnsi="Times New Roman"/>
          <w:b/>
          <w:sz w:val="24"/>
          <w:szCs w:val="24"/>
        </w:rPr>
      </w:pPr>
      <w:r>
        <w:rPr>
          <w:noProof/>
        </w:rPr>
        <w:drawing>
          <wp:inline distT="0" distB="0" distL="0" distR="0">
            <wp:extent cx="2857500" cy="514350"/>
            <wp:effectExtent l="0" t="0" r="0" b="0"/>
            <wp:docPr id="10" name="Picture 10" descr="fiulogo_h_bwsmall"/>
            <wp:cNvGraphicFramePr/>
            <a:graphic xmlns:a="http://schemas.openxmlformats.org/drawingml/2006/main">
              <a:graphicData uri="http://schemas.openxmlformats.org/drawingml/2006/picture">
                <pic:pic xmlns:pic="http://schemas.openxmlformats.org/drawingml/2006/picture">
                  <pic:nvPicPr>
                    <pic:cNvPr id="1" name="Picture 1" descr="fiulogo_h_bwsmall"/>
                    <pic:cNvPicPr/>
                  </pic:nvPicPr>
                  <pic:blipFill>
                    <a:blip r:embed="rId45" cstate="print"/>
                    <a:srcRect/>
                    <a:stretch>
                      <a:fillRect/>
                    </a:stretch>
                  </pic:blipFill>
                  <pic:spPr bwMode="auto">
                    <a:xfrm>
                      <a:off x="0" y="0"/>
                      <a:ext cx="2857500" cy="514350"/>
                    </a:xfrm>
                    <a:prstGeom prst="rect">
                      <a:avLst/>
                    </a:prstGeom>
                    <a:noFill/>
                    <a:ln w="9525">
                      <a:noFill/>
                      <a:miter lim="800000"/>
                      <a:headEnd/>
                      <a:tailEnd/>
                    </a:ln>
                  </pic:spPr>
                </pic:pic>
              </a:graphicData>
            </a:graphic>
          </wp:inline>
        </w:drawing>
      </w:r>
    </w:p>
    <w:p w:rsidR="000A3D1A" w:rsidRDefault="000A3D1A" w:rsidP="000A3D1A">
      <w:pPr>
        <w:jc w:val="center"/>
        <w:rPr>
          <w:b/>
        </w:rPr>
      </w:pPr>
    </w:p>
    <w:p w:rsidR="000A3D1A" w:rsidRPr="000A3D1A" w:rsidRDefault="000A3D1A" w:rsidP="00FB4645">
      <w:pPr>
        <w:keepLines/>
        <w:jc w:val="center"/>
        <w:rPr>
          <w:rFonts w:ascii="Times New Roman" w:hAnsi="Times New Roman"/>
          <w:b/>
          <w:sz w:val="24"/>
          <w:szCs w:val="24"/>
        </w:rPr>
      </w:pPr>
      <w:r w:rsidRPr="000A3D1A">
        <w:rPr>
          <w:rFonts w:ascii="Times New Roman" w:hAnsi="Times New Roman"/>
          <w:b/>
          <w:sz w:val="24"/>
          <w:szCs w:val="24"/>
        </w:rPr>
        <w:t>CHILD ASSENT TO PARTICIPATE IN A RESEARCH STUDY</w:t>
      </w:r>
    </w:p>
    <w:p w:rsidR="000A3D1A" w:rsidRPr="000A3D1A" w:rsidRDefault="000A3D1A" w:rsidP="00FB4645">
      <w:pPr>
        <w:keepLines/>
        <w:jc w:val="center"/>
        <w:rPr>
          <w:rFonts w:ascii="Times New Roman" w:hAnsi="Times New Roman"/>
          <w:sz w:val="24"/>
          <w:szCs w:val="24"/>
        </w:rPr>
      </w:pPr>
    </w:p>
    <w:p w:rsidR="00FB4645" w:rsidRPr="00FB4645" w:rsidRDefault="000A3D1A" w:rsidP="00FB4645">
      <w:pPr>
        <w:keepLines/>
        <w:jc w:val="center"/>
        <w:rPr>
          <w:rFonts w:ascii="Times New Roman" w:hAnsi="Times New Roman"/>
          <w:sz w:val="24"/>
          <w:szCs w:val="24"/>
        </w:rPr>
      </w:pPr>
      <w:r w:rsidRPr="000A3D1A">
        <w:rPr>
          <w:rFonts w:ascii="Times New Roman" w:hAnsi="Times New Roman"/>
          <w:sz w:val="24"/>
          <w:szCs w:val="24"/>
        </w:rPr>
        <w:t>The Relationship of Culturally Responsive Instruction and the Reading Comprehension and Attitude of Struggling Urban Adolescent Readers</w:t>
      </w:r>
    </w:p>
    <w:p w:rsidR="000A3D1A" w:rsidRPr="000A3D1A" w:rsidRDefault="000A3D1A" w:rsidP="00FB4645">
      <w:pPr>
        <w:keepLines/>
        <w:spacing w:after="0" w:line="240" w:lineRule="auto"/>
        <w:rPr>
          <w:rFonts w:ascii="Times New Roman" w:hAnsi="Times New Roman"/>
          <w:b/>
          <w:sz w:val="24"/>
          <w:szCs w:val="24"/>
        </w:rPr>
      </w:pPr>
      <w:r w:rsidRPr="000A3D1A">
        <w:rPr>
          <w:rFonts w:ascii="Times New Roman" w:hAnsi="Times New Roman"/>
          <w:b/>
          <w:sz w:val="24"/>
          <w:szCs w:val="24"/>
        </w:rPr>
        <w:t>WHY ARE YOU DOING THIS STUDY?</w:t>
      </w:r>
    </w:p>
    <w:p w:rsidR="000A3D1A" w:rsidRDefault="000A3D1A" w:rsidP="00FB4645">
      <w:pPr>
        <w:keepLines/>
        <w:autoSpaceDE w:val="0"/>
        <w:autoSpaceDN w:val="0"/>
        <w:adjustRightInd w:val="0"/>
        <w:spacing w:after="0" w:line="240" w:lineRule="auto"/>
        <w:rPr>
          <w:rFonts w:ascii="Times New Roman" w:hAnsi="Times New Roman"/>
          <w:sz w:val="24"/>
          <w:szCs w:val="24"/>
        </w:rPr>
      </w:pPr>
      <w:r w:rsidRPr="000A3D1A">
        <w:rPr>
          <w:rFonts w:ascii="Times New Roman" w:hAnsi="Times New Roman"/>
          <w:sz w:val="24"/>
          <w:szCs w:val="24"/>
        </w:rPr>
        <w:t>You are asked to be part of a study using novels that demonstrate the everyday experiences of some adolescents like you.  You will read, write, and discuss these novels with other students in your class. As you read these novels, you may be able to connect to what you read, and this may help you to better understand what you are reading and also build your comprehension skills.</w:t>
      </w:r>
    </w:p>
    <w:p w:rsidR="00FB4645" w:rsidRPr="00FB4645" w:rsidRDefault="00FB4645" w:rsidP="00FB4645">
      <w:pPr>
        <w:keepLines/>
        <w:autoSpaceDE w:val="0"/>
        <w:autoSpaceDN w:val="0"/>
        <w:adjustRightInd w:val="0"/>
        <w:spacing w:after="0" w:line="240" w:lineRule="auto"/>
        <w:rPr>
          <w:rFonts w:ascii="Times New Roman" w:hAnsi="Times New Roman"/>
          <w:sz w:val="24"/>
          <w:szCs w:val="24"/>
        </w:rPr>
      </w:pPr>
    </w:p>
    <w:p w:rsidR="000A3D1A" w:rsidRPr="000A3D1A" w:rsidRDefault="000A3D1A" w:rsidP="00FB4645">
      <w:pPr>
        <w:keepLines/>
        <w:spacing w:after="0" w:line="240" w:lineRule="auto"/>
        <w:rPr>
          <w:rFonts w:ascii="Times New Roman" w:hAnsi="Times New Roman"/>
          <w:b/>
          <w:sz w:val="24"/>
          <w:szCs w:val="24"/>
        </w:rPr>
      </w:pPr>
      <w:r w:rsidRPr="000A3D1A">
        <w:rPr>
          <w:rFonts w:ascii="Times New Roman" w:hAnsi="Times New Roman"/>
          <w:b/>
          <w:sz w:val="24"/>
          <w:szCs w:val="24"/>
        </w:rPr>
        <w:t>HOW MANY OTHERS WILL BE IN THIS STUDY?</w:t>
      </w:r>
    </w:p>
    <w:p w:rsidR="000A3D1A" w:rsidRDefault="000A3D1A" w:rsidP="00FB4645">
      <w:pPr>
        <w:keepLines/>
        <w:spacing w:after="0" w:line="240" w:lineRule="auto"/>
        <w:rPr>
          <w:rFonts w:ascii="Times New Roman" w:hAnsi="Times New Roman"/>
          <w:sz w:val="24"/>
          <w:szCs w:val="24"/>
        </w:rPr>
      </w:pPr>
      <w:r w:rsidRPr="000A3D1A">
        <w:rPr>
          <w:rFonts w:ascii="Times New Roman" w:hAnsi="Times New Roman"/>
          <w:sz w:val="24"/>
          <w:szCs w:val="24"/>
        </w:rPr>
        <w:t>If you agree to be part of this study, you will be reading, writing and discussing novels with about 40 students.</w:t>
      </w:r>
    </w:p>
    <w:p w:rsidR="00FB4645" w:rsidRPr="00FB4645" w:rsidRDefault="00FB4645" w:rsidP="00FB4645">
      <w:pPr>
        <w:keepLines/>
        <w:spacing w:after="0" w:line="240" w:lineRule="auto"/>
        <w:rPr>
          <w:rFonts w:ascii="Times New Roman" w:hAnsi="Times New Roman"/>
          <w:sz w:val="24"/>
          <w:szCs w:val="24"/>
        </w:rPr>
      </w:pPr>
    </w:p>
    <w:p w:rsidR="000A3D1A" w:rsidRPr="000A3D1A" w:rsidRDefault="000A3D1A" w:rsidP="00FB4645">
      <w:pPr>
        <w:keepLines/>
        <w:spacing w:after="0" w:line="240" w:lineRule="auto"/>
        <w:rPr>
          <w:rFonts w:ascii="Times New Roman" w:hAnsi="Times New Roman"/>
          <w:b/>
          <w:sz w:val="24"/>
          <w:szCs w:val="24"/>
        </w:rPr>
      </w:pPr>
      <w:r w:rsidRPr="000A3D1A">
        <w:rPr>
          <w:rFonts w:ascii="Times New Roman" w:hAnsi="Times New Roman"/>
          <w:b/>
          <w:sz w:val="24"/>
          <w:szCs w:val="24"/>
        </w:rPr>
        <w:t>HOW LONG WILL THE STUDY LAST?</w:t>
      </w:r>
    </w:p>
    <w:p w:rsidR="000A3D1A" w:rsidRDefault="000A3D1A" w:rsidP="00FB4645">
      <w:pPr>
        <w:keepLines/>
        <w:spacing w:after="0" w:line="240" w:lineRule="auto"/>
        <w:jc w:val="both"/>
        <w:rPr>
          <w:rFonts w:ascii="Times New Roman" w:hAnsi="Times New Roman"/>
          <w:sz w:val="24"/>
          <w:szCs w:val="24"/>
        </w:rPr>
      </w:pPr>
      <w:r w:rsidRPr="000A3D1A">
        <w:rPr>
          <w:rFonts w:ascii="Times New Roman" w:hAnsi="Times New Roman"/>
          <w:sz w:val="24"/>
          <w:szCs w:val="24"/>
        </w:rPr>
        <w:t>The study will last for a total of 40 days. On each day of the study, your reading instruction will last for about 90 minutes (1½ hours) per day.</w:t>
      </w:r>
    </w:p>
    <w:p w:rsidR="00FB4645" w:rsidRPr="000A3D1A" w:rsidRDefault="00FB4645" w:rsidP="00FB4645">
      <w:pPr>
        <w:keepLines/>
        <w:spacing w:after="0" w:line="240" w:lineRule="auto"/>
        <w:jc w:val="both"/>
        <w:rPr>
          <w:rFonts w:ascii="Times New Roman" w:hAnsi="Times New Roman"/>
          <w:sz w:val="24"/>
          <w:szCs w:val="24"/>
        </w:rPr>
      </w:pPr>
    </w:p>
    <w:p w:rsidR="000A3D1A" w:rsidRPr="000A3D1A" w:rsidRDefault="000A3D1A" w:rsidP="00FB4645">
      <w:pPr>
        <w:keepLines/>
        <w:spacing w:after="0" w:line="240" w:lineRule="auto"/>
        <w:rPr>
          <w:rFonts w:ascii="Times New Roman" w:hAnsi="Times New Roman"/>
          <w:b/>
          <w:sz w:val="24"/>
          <w:szCs w:val="24"/>
        </w:rPr>
      </w:pPr>
      <w:r w:rsidRPr="000A3D1A">
        <w:rPr>
          <w:rFonts w:ascii="Times New Roman" w:hAnsi="Times New Roman"/>
          <w:b/>
          <w:sz w:val="24"/>
          <w:szCs w:val="24"/>
        </w:rPr>
        <w:t>WHAT WILL HAPPEN IN THIS STUDY?</w:t>
      </w:r>
    </w:p>
    <w:p w:rsidR="000A3D1A" w:rsidRPr="000A3D1A" w:rsidRDefault="000A3D1A" w:rsidP="00FB4645">
      <w:pPr>
        <w:keepLines/>
        <w:spacing w:after="0" w:line="240" w:lineRule="auto"/>
        <w:rPr>
          <w:rFonts w:ascii="Times New Roman" w:hAnsi="Times New Roman"/>
          <w:sz w:val="24"/>
          <w:szCs w:val="24"/>
        </w:rPr>
      </w:pPr>
      <w:r w:rsidRPr="000A3D1A">
        <w:rPr>
          <w:rFonts w:ascii="Times New Roman" w:hAnsi="Times New Roman"/>
          <w:sz w:val="24"/>
          <w:szCs w:val="24"/>
        </w:rPr>
        <w:t>If you participate in this study, you will be asked to do the following things:</w:t>
      </w:r>
    </w:p>
    <w:p w:rsidR="000A3D1A" w:rsidRPr="000A3D1A" w:rsidRDefault="000A3D1A" w:rsidP="00435F84">
      <w:pPr>
        <w:keepLines/>
        <w:numPr>
          <w:ilvl w:val="0"/>
          <w:numId w:val="22"/>
        </w:numPr>
        <w:spacing w:after="0" w:line="240" w:lineRule="auto"/>
        <w:rPr>
          <w:rFonts w:ascii="Times New Roman" w:hAnsi="Times New Roman"/>
          <w:sz w:val="24"/>
          <w:szCs w:val="24"/>
        </w:rPr>
      </w:pPr>
      <w:r w:rsidRPr="000A3D1A">
        <w:rPr>
          <w:rFonts w:ascii="Times New Roman" w:hAnsi="Times New Roman"/>
          <w:sz w:val="24"/>
          <w:szCs w:val="24"/>
        </w:rPr>
        <w:t>Take a pre-test to find out your reading level and reading attitude (how you feel about reading).</w:t>
      </w:r>
    </w:p>
    <w:p w:rsidR="000A3D1A" w:rsidRPr="000A3D1A" w:rsidRDefault="000A3D1A" w:rsidP="00435F84">
      <w:pPr>
        <w:keepLines/>
        <w:numPr>
          <w:ilvl w:val="0"/>
          <w:numId w:val="22"/>
        </w:numPr>
        <w:spacing w:after="0" w:line="240" w:lineRule="auto"/>
        <w:rPr>
          <w:rFonts w:ascii="Times New Roman" w:hAnsi="Times New Roman"/>
          <w:sz w:val="24"/>
          <w:szCs w:val="24"/>
        </w:rPr>
      </w:pPr>
      <w:r w:rsidRPr="000A3D1A">
        <w:rPr>
          <w:rFonts w:ascii="Times New Roman" w:hAnsi="Times New Roman"/>
          <w:sz w:val="24"/>
          <w:szCs w:val="24"/>
        </w:rPr>
        <w:t>Learn about the duties and responsibilities of the study</w:t>
      </w:r>
    </w:p>
    <w:p w:rsidR="000A3D1A" w:rsidRPr="000A3D1A" w:rsidRDefault="000A3D1A" w:rsidP="00435F84">
      <w:pPr>
        <w:keepLines/>
        <w:numPr>
          <w:ilvl w:val="0"/>
          <w:numId w:val="22"/>
        </w:numPr>
        <w:spacing w:after="0" w:line="240" w:lineRule="auto"/>
        <w:rPr>
          <w:rFonts w:ascii="Times New Roman" w:hAnsi="Times New Roman"/>
          <w:sz w:val="24"/>
          <w:szCs w:val="24"/>
        </w:rPr>
      </w:pPr>
      <w:r w:rsidRPr="000A3D1A">
        <w:rPr>
          <w:rFonts w:ascii="Times New Roman" w:hAnsi="Times New Roman"/>
          <w:sz w:val="24"/>
          <w:szCs w:val="24"/>
        </w:rPr>
        <w:t xml:space="preserve">Read Novels </w:t>
      </w:r>
    </w:p>
    <w:p w:rsidR="000A3D1A" w:rsidRPr="000A3D1A" w:rsidRDefault="000A3D1A" w:rsidP="00435F84">
      <w:pPr>
        <w:keepLines/>
        <w:numPr>
          <w:ilvl w:val="0"/>
          <w:numId w:val="22"/>
        </w:numPr>
        <w:spacing w:after="0" w:line="240" w:lineRule="auto"/>
        <w:rPr>
          <w:rFonts w:ascii="Times New Roman" w:hAnsi="Times New Roman"/>
          <w:sz w:val="24"/>
          <w:szCs w:val="24"/>
        </w:rPr>
      </w:pPr>
      <w:r w:rsidRPr="000A3D1A">
        <w:rPr>
          <w:rFonts w:ascii="Times New Roman" w:hAnsi="Times New Roman"/>
          <w:sz w:val="24"/>
          <w:szCs w:val="24"/>
        </w:rPr>
        <w:t>Write a response to what you read in your reading journal. Your written response will show how you can summarize, connect, reflect, ask questions, and predict based on what you have read in the novels.</w:t>
      </w:r>
    </w:p>
    <w:p w:rsidR="000A3D1A" w:rsidRPr="000A3D1A" w:rsidRDefault="000A3D1A" w:rsidP="00435F84">
      <w:pPr>
        <w:keepLines/>
        <w:numPr>
          <w:ilvl w:val="0"/>
          <w:numId w:val="22"/>
        </w:numPr>
        <w:spacing w:after="0" w:line="240" w:lineRule="auto"/>
        <w:rPr>
          <w:rFonts w:ascii="Times New Roman" w:hAnsi="Times New Roman"/>
          <w:i/>
          <w:sz w:val="24"/>
          <w:szCs w:val="24"/>
        </w:rPr>
      </w:pPr>
      <w:r w:rsidRPr="000A3D1A">
        <w:rPr>
          <w:rFonts w:ascii="Times New Roman" w:hAnsi="Times New Roman"/>
          <w:sz w:val="24"/>
          <w:szCs w:val="24"/>
        </w:rPr>
        <w:t xml:space="preserve">Work in groups to discuss what you have read. </w:t>
      </w:r>
    </w:p>
    <w:p w:rsidR="000A3D1A" w:rsidRPr="000A3D1A" w:rsidRDefault="000A3D1A" w:rsidP="00435F84">
      <w:pPr>
        <w:keepLines/>
        <w:numPr>
          <w:ilvl w:val="0"/>
          <w:numId w:val="22"/>
        </w:numPr>
        <w:spacing w:after="0" w:line="240" w:lineRule="auto"/>
        <w:rPr>
          <w:rFonts w:ascii="Times New Roman" w:hAnsi="Times New Roman"/>
          <w:i/>
          <w:sz w:val="24"/>
          <w:szCs w:val="24"/>
        </w:rPr>
      </w:pPr>
      <w:r w:rsidRPr="000A3D1A">
        <w:rPr>
          <w:rFonts w:ascii="Times New Roman" w:hAnsi="Times New Roman"/>
          <w:sz w:val="24"/>
          <w:szCs w:val="24"/>
        </w:rPr>
        <w:t>Complete quizzes and tests to show your knowledge and understanding of what you have read.</w:t>
      </w:r>
    </w:p>
    <w:p w:rsidR="000A3D1A" w:rsidRPr="000A3D1A" w:rsidRDefault="000A3D1A" w:rsidP="00435F84">
      <w:pPr>
        <w:keepLines/>
        <w:numPr>
          <w:ilvl w:val="0"/>
          <w:numId w:val="22"/>
        </w:numPr>
        <w:spacing w:after="0" w:line="240" w:lineRule="auto"/>
        <w:rPr>
          <w:rFonts w:ascii="Times New Roman" w:hAnsi="Times New Roman"/>
          <w:i/>
          <w:sz w:val="24"/>
          <w:szCs w:val="24"/>
        </w:rPr>
      </w:pPr>
      <w:r w:rsidRPr="000A3D1A">
        <w:rPr>
          <w:rFonts w:ascii="Times New Roman" w:hAnsi="Times New Roman"/>
          <w:sz w:val="24"/>
          <w:szCs w:val="24"/>
        </w:rPr>
        <w:t>Complete a survey to find out your attitude or how you feel about reading</w:t>
      </w:r>
    </w:p>
    <w:p w:rsidR="000A3D1A" w:rsidRPr="000A3D1A" w:rsidRDefault="000A3D1A" w:rsidP="00435F84">
      <w:pPr>
        <w:keepLines/>
        <w:numPr>
          <w:ilvl w:val="0"/>
          <w:numId w:val="22"/>
        </w:numPr>
        <w:spacing w:after="0" w:line="240" w:lineRule="auto"/>
        <w:rPr>
          <w:rFonts w:ascii="Times New Roman" w:hAnsi="Times New Roman"/>
          <w:i/>
          <w:sz w:val="24"/>
          <w:szCs w:val="24"/>
        </w:rPr>
      </w:pPr>
      <w:r w:rsidRPr="000A3D1A">
        <w:rPr>
          <w:rFonts w:ascii="Times New Roman" w:hAnsi="Times New Roman"/>
          <w:sz w:val="24"/>
          <w:szCs w:val="24"/>
        </w:rPr>
        <w:t>Take a post-test to show your reading comprehension skills.</w:t>
      </w:r>
    </w:p>
    <w:p w:rsidR="000A3D1A" w:rsidRPr="000A3D1A" w:rsidRDefault="000A3D1A" w:rsidP="00FB4645">
      <w:pPr>
        <w:keepLines/>
        <w:spacing w:after="0" w:line="240" w:lineRule="auto"/>
        <w:rPr>
          <w:rFonts w:ascii="Times New Roman" w:hAnsi="Times New Roman"/>
          <w:b/>
          <w:sz w:val="24"/>
          <w:szCs w:val="24"/>
        </w:rPr>
      </w:pPr>
    </w:p>
    <w:p w:rsidR="000A3D1A" w:rsidRPr="000A3D1A" w:rsidRDefault="000A3D1A" w:rsidP="00FB4645">
      <w:pPr>
        <w:keepLines/>
        <w:spacing w:after="0" w:line="240" w:lineRule="auto"/>
        <w:rPr>
          <w:rFonts w:ascii="Times New Roman" w:hAnsi="Times New Roman"/>
          <w:b/>
          <w:sz w:val="24"/>
          <w:szCs w:val="24"/>
        </w:rPr>
      </w:pPr>
      <w:r w:rsidRPr="000A3D1A">
        <w:rPr>
          <w:rFonts w:ascii="Times New Roman" w:hAnsi="Times New Roman"/>
          <w:b/>
          <w:sz w:val="24"/>
          <w:szCs w:val="24"/>
        </w:rPr>
        <w:t>CAN ANYTHING BAD HAPPEN TO ME?</w:t>
      </w:r>
    </w:p>
    <w:p w:rsidR="000A3D1A" w:rsidRDefault="000A3D1A" w:rsidP="00FB4645">
      <w:pPr>
        <w:keepLines/>
        <w:autoSpaceDE w:val="0"/>
        <w:autoSpaceDN w:val="0"/>
        <w:adjustRightInd w:val="0"/>
        <w:spacing w:after="0" w:line="240" w:lineRule="auto"/>
        <w:rPr>
          <w:rFonts w:ascii="Times New Roman" w:hAnsi="Times New Roman"/>
          <w:sz w:val="24"/>
          <w:szCs w:val="24"/>
        </w:rPr>
      </w:pPr>
      <w:r w:rsidRPr="000A3D1A">
        <w:rPr>
          <w:rFonts w:ascii="Times New Roman" w:hAnsi="Times New Roman"/>
          <w:sz w:val="24"/>
          <w:szCs w:val="24"/>
        </w:rPr>
        <w:t>Your participation in this study will not cause you any harm or danger.</w:t>
      </w:r>
    </w:p>
    <w:p w:rsidR="00FB4645" w:rsidRPr="000A3D1A" w:rsidRDefault="00FB4645" w:rsidP="00FB4645">
      <w:pPr>
        <w:keepLines/>
        <w:autoSpaceDE w:val="0"/>
        <w:autoSpaceDN w:val="0"/>
        <w:adjustRightInd w:val="0"/>
        <w:spacing w:after="0" w:line="240" w:lineRule="auto"/>
        <w:rPr>
          <w:rFonts w:ascii="Times New Roman" w:hAnsi="Times New Roman"/>
          <w:b/>
          <w:sz w:val="24"/>
          <w:szCs w:val="24"/>
        </w:rPr>
      </w:pPr>
    </w:p>
    <w:p w:rsidR="000A3D1A" w:rsidRPr="000A3D1A" w:rsidRDefault="000A3D1A" w:rsidP="00FB4645">
      <w:pPr>
        <w:keepLines/>
        <w:autoSpaceDE w:val="0"/>
        <w:autoSpaceDN w:val="0"/>
        <w:adjustRightInd w:val="0"/>
        <w:spacing w:after="0" w:line="240" w:lineRule="auto"/>
        <w:rPr>
          <w:rFonts w:ascii="Times New Roman" w:hAnsi="Times New Roman"/>
          <w:b/>
          <w:sz w:val="24"/>
          <w:szCs w:val="24"/>
        </w:rPr>
      </w:pPr>
      <w:r w:rsidRPr="000A3D1A">
        <w:rPr>
          <w:rFonts w:ascii="Times New Roman" w:hAnsi="Times New Roman"/>
          <w:b/>
          <w:sz w:val="24"/>
          <w:szCs w:val="24"/>
        </w:rPr>
        <w:t>CAN ANYTHING GOOD HAPPEN TO ME?</w:t>
      </w:r>
    </w:p>
    <w:p w:rsidR="000A3D1A" w:rsidRPr="000A3D1A" w:rsidRDefault="000A3D1A" w:rsidP="00FB4645">
      <w:pPr>
        <w:pStyle w:val="PlainText"/>
        <w:keepLines/>
        <w:rPr>
          <w:rFonts w:ascii="Times New Roman" w:hAnsi="Times New Roman"/>
          <w:sz w:val="24"/>
          <w:szCs w:val="24"/>
        </w:rPr>
      </w:pPr>
      <w:r w:rsidRPr="000A3D1A">
        <w:rPr>
          <w:rFonts w:ascii="Times New Roman" w:hAnsi="Times New Roman"/>
          <w:sz w:val="24"/>
          <w:szCs w:val="24"/>
        </w:rPr>
        <w:t xml:space="preserve">Participation in this study may help to build your reading comprehension skills and may improve </w:t>
      </w:r>
      <w:r w:rsidR="00FB4645">
        <w:rPr>
          <w:rFonts w:ascii="Times New Roman" w:hAnsi="Times New Roman"/>
          <w:sz w:val="24"/>
          <w:szCs w:val="24"/>
        </w:rPr>
        <w:t>your attitude (</w:t>
      </w:r>
      <w:r w:rsidRPr="000A3D1A">
        <w:rPr>
          <w:rFonts w:ascii="Times New Roman" w:hAnsi="Times New Roman"/>
          <w:sz w:val="24"/>
          <w:szCs w:val="24"/>
        </w:rPr>
        <w:t xml:space="preserve">how you feel) towards reading. </w:t>
      </w:r>
    </w:p>
    <w:p w:rsidR="000A3D1A" w:rsidRPr="000A3D1A" w:rsidRDefault="000A3D1A" w:rsidP="00FB4645">
      <w:pPr>
        <w:keepLines/>
        <w:tabs>
          <w:tab w:val="left" w:pos="5244"/>
        </w:tabs>
        <w:spacing w:after="0" w:line="240" w:lineRule="auto"/>
        <w:rPr>
          <w:rFonts w:ascii="Times New Roman" w:hAnsi="Times New Roman"/>
          <w:b/>
          <w:sz w:val="24"/>
          <w:szCs w:val="24"/>
        </w:rPr>
      </w:pPr>
      <w:r w:rsidRPr="000A3D1A">
        <w:rPr>
          <w:rFonts w:ascii="Times New Roman" w:hAnsi="Times New Roman"/>
          <w:b/>
          <w:sz w:val="24"/>
          <w:szCs w:val="24"/>
        </w:rPr>
        <w:tab/>
      </w:r>
    </w:p>
    <w:p w:rsidR="000A3D1A" w:rsidRPr="000A3D1A" w:rsidRDefault="000A3D1A" w:rsidP="00FB4645">
      <w:pPr>
        <w:keepLines/>
        <w:spacing w:after="0" w:line="240" w:lineRule="auto"/>
        <w:rPr>
          <w:rFonts w:ascii="Times New Roman" w:hAnsi="Times New Roman"/>
          <w:b/>
          <w:sz w:val="24"/>
          <w:szCs w:val="24"/>
        </w:rPr>
      </w:pPr>
      <w:r w:rsidRPr="000A3D1A">
        <w:rPr>
          <w:rFonts w:ascii="Times New Roman" w:hAnsi="Times New Roman"/>
          <w:b/>
          <w:sz w:val="24"/>
          <w:szCs w:val="24"/>
        </w:rPr>
        <w:t>DO I HAVE OTHER CHOICES?</w:t>
      </w:r>
    </w:p>
    <w:p w:rsidR="000A3D1A" w:rsidRDefault="000A3D1A" w:rsidP="00FB4645">
      <w:pPr>
        <w:keepLines/>
        <w:spacing w:after="0" w:line="240" w:lineRule="auto"/>
        <w:rPr>
          <w:rFonts w:ascii="Times New Roman" w:hAnsi="Times New Roman"/>
          <w:sz w:val="24"/>
          <w:szCs w:val="24"/>
        </w:rPr>
      </w:pPr>
      <w:r w:rsidRPr="000A3D1A">
        <w:rPr>
          <w:rFonts w:ascii="Times New Roman" w:hAnsi="Times New Roman"/>
          <w:sz w:val="24"/>
          <w:szCs w:val="24"/>
        </w:rPr>
        <w:t>There are no other choices available but you can decide not to participate in this study if you do not want to be involved.</w:t>
      </w:r>
    </w:p>
    <w:p w:rsidR="00FB4645" w:rsidRPr="00FB4645" w:rsidRDefault="00FB4645" w:rsidP="00FB4645">
      <w:pPr>
        <w:keepLines/>
        <w:spacing w:after="0" w:line="240" w:lineRule="auto"/>
        <w:rPr>
          <w:rFonts w:ascii="Times New Roman" w:hAnsi="Times New Roman"/>
          <w:sz w:val="24"/>
          <w:szCs w:val="24"/>
        </w:rPr>
      </w:pPr>
    </w:p>
    <w:p w:rsidR="000A3D1A" w:rsidRPr="000A3D1A" w:rsidRDefault="000A3D1A" w:rsidP="00FB4645">
      <w:pPr>
        <w:keepLines/>
        <w:spacing w:after="0" w:line="240" w:lineRule="auto"/>
        <w:rPr>
          <w:rFonts w:ascii="Times New Roman" w:hAnsi="Times New Roman"/>
          <w:b/>
          <w:sz w:val="24"/>
          <w:szCs w:val="24"/>
        </w:rPr>
      </w:pPr>
      <w:r w:rsidRPr="000A3D1A">
        <w:rPr>
          <w:rFonts w:ascii="Times New Roman" w:hAnsi="Times New Roman"/>
          <w:b/>
          <w:sz w:val="24"/>
          <w:szCs w:val="24"/>
        </w:rPr>
        <w:t>WILL ANYONE KNOW I AM IN THE STUDY?</w:t>
      </w:r>
    </w:p>
    <w:p w:rsidR="000A3D1A" w:rsidRPr="000A3D1A" w:rsidRDefault="000A3D1A" w:rsidP="00FB4645">
      <w:pPr>
        <w:pStyle w:val="PlainText"/>
        <w:keepLines/>
        <w:rPr>
          <w:rFonts w:ascii="Times New Roman" w:hAnsi="Times New Roman"/>
          <w:sz w:val="24"/>
          <w:szCs w:val="24"/>
        </w:rPr>
      </w:pPr>
      <w:r w:rsidRPr="000A3D1A">
        <w:rPr>
          <w:rFonts w:ascii="Times New Roman" w:hAnsi="Times New Roman"/>
          <w:sz w:val="24"/>
          <w:szCs w:val="24"/>
        </w:rPr>
        <w:t xml:space="preserve">The records of this study will be kept private and will be protected.  The information collected will be stored in individual folders in a locked file cabinet.  After a period of five years, all data or information will be deleted or gotten rid of permanently. </w:t>
      </w:r>
    </w:p>
    <w:p w:rsidR="000A3D1A" w:rsidRPr="000A3D1A" w:rsidRDefault="000A3D1A" w:rsidP="00FB4645">
      <w:pPr>
        <w:keepLines/>
        <w:spacing w:after="0" w:line="240" w:lineRule="auto"/>
        <w:rPr>
          <w:rFonts w:ascii="Times New Roman" w:hAnsi="Times New Roman"/>
          <w:sz w:val="24"/>
          <w:szCs w:val="24"/>
        </w:rPr>
      </w:pPr>
      <w:r w:rsidRPr="000A3D1A">
        <w:rPr>
          <w:rFonts w:ascii="Times New Roman" w:hAnsi="Times New Roman"/>
          <w:sz w:val="24"/>
          <w:szCs w:val="24"/>
        </w:rPr>
        <w:t>.</w:t>
      </w:r>
    </w:p>
    <w:p w:rsidR="000A3D1A" w:rsidRPr="000A3D1A" w:rsidRDefault="000A3D1A" w:rsidP="00FB4645">
      <w:pPr>
        <w:keepLines/>
        <w:spacing w:after="0" w:line="240" w:lineRule="auto"/>
        <w:rPr>
          <w:rFonts w:ascii="Times New Roman" w:hAnsi="Times New Roman"/>
          <w:b/>
          <w:sz w:val="24"/>
          <w:szCs w:val="24"/>
        </w:rPr>
      </w:pPr>
      <w:r w:rsidRPr="000A3D1A">
        <w:rPr>
          <w:rFonts w:ascii="Times New Roman" w:hAnsi="Times New Roman"/>
          <w:b/>
          <w:sz w:val="24"/>
          <w:szCs w:val="24"/>
        </w:rPr>
        <w:t>WILL I BE GIVEN ANYTHING FOR PARTICIPATING?</w:t>
      </w:r>
    </w:p>
    <w:p w:rsidR="000A3D1A" w:rsidRDefault="000A3D1A" w:rsidP="00FB4645">
      <w:pPr>
        <w:keepLines/>
        <w:spacing w:after="0" w:line="240" w:lineRule="auto"/>
        <w:rPr>
          <w:rFonts w:ascii="Times New Roman" w:hAnsi="Times New Roman"/>
          <w:sz w:val="24"/>
          <w:szCs w:val="24"/>
        </w:rPr>
      </w:pPr>
      <w:r w:rsidRPr="000A3D1A">
        <w:rPr>
          <w:rFonts w:ascii="Times New Roman" w:hAnsi="Times New Roman"/>
          <w:sz w:val="24"/>
          <w:szCs w:val="24"/>
        </w:rPr>
        <w:t xml:space="preserve">You will not receive anything to participate in this study. </w:t>
      </w:r>
    </w:p>
    <w:p w:rsidR="00FB4645" w:rsidRPr="00FB4645" w:rsidRDefault="00FB4645" w:rsidP="00FB4645">
      <w:pPr>
        <w:keepLines/>
        <w:spacing w:after="0" w:line="240" w:lineRule="auto"/>
        <w:rPr>
          <w:rFonts w:ascii="Times New Roman" w:hAnsi="Times New Roman"/>
          <w:color w:val="808080"/>
          <w:sz w:val="24"/>
          <w:szCs w:val="24"/>
        </w:rPr>
      </w:pPr>
    </w:p>
    <w:p w:rsidR="000A3D1A" w:rsidRPr="000A3D1A" w:rsidRDefault="000A3D1A" w:rsidP="00FB4645">
      <w:pPr>
        <w:keepLines/>
        <w:spacing w:after="0" w:line="240" w:lineRule="auto"/>
        <w:rPr>
          <w:rFonts w:ascii="Times New Roman" w:hAnsi="Times New Roman"/>
          <w:b/>
          <w:sz w:val="24"/>
          <w:szCs w:val="24"/>
        </w:rPr>
      </w:pPr>
      <w:r w:rsidRPr="000A3D1A">
        <w:rPr>
          <w:rFonts w:ascii="Times New Roman" w:hAnsi="Times New Roman"/>
          <w:b/>
          <w:sz w:val="24"/>
          <w:szCs w:val="24"/>
        </w:rPr>
        <w:t>WHAT IF I DO NOT WANT TO DO THIS?</w:t>
      </w:r>
    </w:p>
    <w:p w:rsidR="000A3D1A" w:rsidRDefault="000A3D1A" w:rsidP="00FB4645">
      <w:pPr>
        <w:keepLines/>
        <w:spacing w:after="0" w:line="240" w:lineRule="auto"/>
        <w:rPr>
          <w:rFonts w:ascii="Times New Roman" w:hAnsi="Times New Roman"/>
          <w:sz w:val="24"/>
          <w:szCs w:val="24"/>
        </w:rPr>
      </w:pPr>
      <w:r w:rsidRPr="000A3D1A">
        <w:rPr>
          <w:rFonts w:ascii="Times New Roman" w:hAnsi="Times New Roman"/>
          <w:sz w:val="24"/>
          <w:szCs w:val="24"/>
        </w:rPr>
        <w:t>You do not have to be in this study if you don’t want to and you can quit this study at any time.  No one will get angry at you if you decide that you don’t want to be involved in the study.</w:t>
      </w:r>
    </w:p>
    <w:p w:rsidR="00FB4645" w:rsidRPr="00FB4645" w:rsidRDefault="00FB4645" w:rsidP="00FB4645">
      <w:pPr>
        <w:keepLines/>
        <w:spacing w:after="0" w:line="240" w:lineRule="auto"/>
        <w:rPr>
          <w:rFonts w:ascii="Times New Roman" w:hAnsi="Times New Roman"/>
          <w:sz w:val="24"/>
          <w:szCs w:val="24"/>
        </w:rPr>
      </w:pPr>
    </w:p>
    <w:p w:rsidR="000A3D1A" w:rsidRPr="000A3D1A" w:rsidRDefault="000A3D1A" w:rsidP="00FB4645">
      <w:pPr>
        <w:keepLines/>
        <w:spacing w:after="0" w:line="240" w:lineRule="auto"/>
        <w:rPr>
          <w:rFonts w:ascii="Times New Roman" w:hAnsi="Times New Roman"/>
          <w:b/>
          <w:sz w:val="24"/>
          <w:szCs w:val="24"/>
        </w:rPr>
      </w:pPr>
      <w:r w:rsidRPr="000A3D1A">
        <w:rPr>
          <w:rFonts w:ascii="Times New Roman" w:hAnsi="Times New Roman"/>
          <w:b/>
          <w:sz w:val="24"/>
          <w:szCs w:val="24"/>
        </w:rPr>
        <w:t>WHO CAN I TALK TO ABOUT THE STUDY?</w:t>
      </w:r>
    </w:p>
    <w:p w:rsidR="000A3D1A" w:rsidRPr="000A3D1A" w:rsidRDefault="000A3D1A" w:rsidP="00FB4645">
      <w:pPr>
        <w:keepLines/>
        <w:spacing w:after="0" w:line="240" w:lineRule="auto"/>
        <w:rPr>
          <w:rFonts w:ascii="Times New Roman" w:hAnsi="Times New Roman"/>
          <w:sz w:val="24"/>
          <w:szCs w:val="24"/>
        </w:rPr>
      </w:pPr>
      <w:r w:rsidRPr="000A3D1A">
        <w:rPr>
          <w:rFonts w:ascii="Times New Roman" w:hAnsi="Times New Roman"/>
          <w:sz w:val="24"/>
          <w:szCs w:val="24"/>
        </w:rPr>
        <w:t xml:space="preserve">If you have any questions about the research study you may contact </w:t>
      </w:r>
      <w:r w:rsidR="00471A84" w:rsidRPr="00471A84">
        <w:rPr>
          <w:rFonts w:ascii="Times New Roman" w:hAnsi="Times New Roman"/>
          <w:color w:val="000000" w:themeColor="text1"/>
          <w:sz w:val="24"/>
          <w:szCs w:val="24"/>
          <w:highlight w:val="black"/>
        </w:rPr>
        <w:t>XXXX XXXXX</w:t>
      </w:r>
      <w:r w:rsidRPr="00471A84">
        <w:rPr>
          <w:rFonts w:ascii="Times New Roman" w:hAnsi="Times New Roman"/>
          <w:color w:val="000000" w:themeColor="text1"/>
          <w:sz w:val="24"/>
          <w:szCs w:val="24"/>
        </w:rPr>
        <w:t xml:space="preserve"> </w:t>
      </w:r>
      <w:r w:rsidRPr="000A3D1A">
        <w:rPr>
          <w:rFonts w:ascii="Times New Roman" w:hAnsi="Times New Roman"/>
          <w:sz w:val="24"/>
          <w:szCs w:val="24"/>
        </w:rPr>
        <w:t xml:space="preserve">at </w:t>
      </w:r>
      <w:hyperlink r:id="rId48" w:history="1">
        <w:r w:rsidR="00471A84" w:rsidRPr="00471A84">
          <w:rPr>
            <w:rStyle w:val="Hyperlink"/>
            <w:rFonts w:ascii="Times New Roman" w:hAnsi="Times New Roman"/>
            <w:color w:val="000000" w:themeColor="text1"/>
            <w:sz w:val="24"/>
            <w:szCs w:val="24"/>
            <w:highlight w:val="black"/>
          </w:rPr>
          <w:t>XXXXXXXXXX@yahoo.com</w:t>
        </w:r>
      </w:hyperlink>
      <w:r w:rsidRPr="000A3D1A">
        <w:rPr>
          <w:rFonts w:ascii="Times New Roman" w:hAnsi="Times New Roman"/>
          <w:sz w:val="24"/>
          <w:szCs w:val="24"/>
        </w:rPr>
        <w:t xml:space="preserve"> .  If you would like to talk with someone about your rights of being a participant in this research study, you may contact the FIU Office of Research Integrity by phone at 305-348-2494 or by email at ori@fiu.edu.</w:t>
      </w:r>
    </w:p>
    <w:p w:rsidR="000A3D1A" w:rsidRPr="000A3D1A" w:rsidRDefault="000A3D1A" w:rsidP="00FB4645">
      <w:pPr>
        <w:keepLines/>
        <w:spacing w:after="0" w:line="240" w:lineRule="auto"/>
        <w:rPr>
          <w:rFonts w:ascii="Times New Roman" w:hAnsi="Times New Roman"/>
          <w:b/>
          <w:sz w:val="24"/>
          <w:szCs w:val="24"/>
        </w:rPr>
      </w:pPr>
      <w:r w:rsidRPr="000A3D1A">
        <w:rPr>
          <w:rFonts w:ascii="Times New Roman" w:hAnsi="Times New Roman"/>
          <w:b/>
          <w:sz w:val="24"/>
          <w:szCs w:val="24"/>
        </w:rPr>
        <w:br/>
        <w:t>PARTICIPANT AGREEMENT</w:t>
      </w:r>
    </w:p>
    <w:p w:rsidR="000A3D1A" w:rsidRPr="000A3D1A" w:rsidRDefault="000A3D1A" w:rsidP="00FB4645">
      <w:pPr>
        <w:keepLines/>
        <w:spacing w:after="0" w:line="240" w:lineRule="auto"/>
        <w:rPr>
          <w:rFonts w:ascii="Times New Roman" w:hAnsi="Times New Roman"/>
          <w:sz w:val="24"/>
          <w:szCs w:val="24"/>
        </w:rPr>
      </w:pPr>
      <w:r w:rsidRPr="000A3D1A">
        <w:rPr>
          <w:rFonts w:ascii="Times New Roman" w:hAnsi="Times New Roman"/>
          <w:sz w:val="24"/>
          <w:szCs w:val="24"/>
        </w:rPr>
        <w:t xml:space="preserve">This research study has been explained to me and I agree to be involved in this study.  </w:t>
      </w:r>
    </w:p>
    <w:p w:rsidR="000A3D1A" w:rsidRPr="000A3D1A" w:rsidRDefault="000A3D1A" w:rsidP="00FB4645">
      <w:pPr>
        <w:keepLines/>
        <w:spacing w:after="0" w:line="240" w:lineRule="auto"/>
        <w:rPr>
          <w:rFonts w:ascii="Times New Roman" w:hAnsi="Times New Roman"/>
          <w:sz w:val="24"/>
          <w:szCs w:val="24"/>
        </w:rPr>
      </w:pPr>
    </w:p>
    <w:p w:rsidR="000A3D1A" w:rsidRPr="000A3D1A" w:rsidRDefault="000A3D1A" w:rsidP="00FB4645">
      <w:pPr>
        <w:keepLines/>
        <w:spacing w:after="0" w:line="240" w:lineRule="auto"/>
        <w:rPr>
          <w:rFonts w:ascii="Times New Roman" w:hAnsi="Times New Roman"/>
          <w:sz w:val="24"/>
          <w:szCs w:val="24"/>
        </w:rPr>
      </w:pPr>
    </w:p>
    <w:p w:rsidR="000A3D1A" w:rsidRPr="000A3D1A" w:rsidRDefault="000A3D1A" w:rsidP="00FB4645">
      <w:pPr>
        <w:keepLines/>
        <w:spacing w:after="0" w:line="240" w:lineRule="auto"/>
        <w:rPr>
          <w:rFonts w:ascii="Times New Roman" w:hAnsi="Times New Roman"/>
          <w:sz w:val="24"/>
          <w:szCs w:val="24"/>
        </w:rPr>
      </w:pPr>
      <w:r w:rsidRPr="000A3D1A">
        <w:rPr>
          <w:rFonts w:ascii="Times New Roman" w:hAnsi="Times New Roman"/>
          <w:sz w:val="24"/>
          <w:szCs w:val="24"/>
        </w:rPr>
        <w:t xml:space="preserve">__________________________________        </w:t>
      </w:r>
      <w:r w:rsidRPr="000A3D1A">
        <w:rPr>
          <w:rFonts w:ascii="Times New Roman" w:hAnsi="Times New Roman"/>
          <w:sz w:val="24"/>
          <w:szCs w:val="24"/>
        </w:rPr>
        <w:tab/>
      </w:r>
      <w:r w:rsidRPr="000A3D1A">
        <w:rPr>
          <w:rFonts w:ascii="Times New Roman" w:hAnsi="Times New Roman"/>
          <w:sz w:val="24"/>
          <w:szCs w:val="24"/>
        </w:rPr>
        <w:tab/>
      </w:r>
      <w:r w:rsidRPr="000A3D1A">
        <w:rPr>
          <w:rFonts w:ascii="Times New Roman" w:hAnsi="Times New Roman"/>
          <w:sz w:val="24"/>
          <w:szCs w:val="24"/>
        </w:rPr>
        <w:tab/>
        <w:t>__________________</w:t>
      </w:r>
    </w:p>
    <w:p w:rsidR="000A3D1A" w:rsidRPr="000A3D1A" w:rsidRDefault="000A3D1A" w:rsidP="00FB4645">
      <w:pPr>
        <w:keepLines/>
        <w:spacing w:after="0" w:line="240" w:lineRule="auto"/>
        <w:rPr>
          <w:rFonts w:ascii="Times New Roman" w:hAnsi="Times New Roman"/>
          <w:sz w:val="24"/>
          <w:szCs w:val="24"/>
        </w:rPr>
      </w:pPr>
      <w:r w:rsidRPr="000A3D1A">
        <w:rPr>
          <w:rFonts w:ascii="Times New Roman" w:hAnsi="Times New Roman"/>
          <w:sz w:val="24"/>
          <w:szCs w:val="24"/>
        </w:rPr>
        <w:t>Signature of Child Participant</w:t>
      </w:r>
      <w:r w:rsidRPr="000A3D1A">
        <w:rPr>
          <w:rFonts w:ascii="Times New Roman" w:hAnsi="Times New Roman"/>
          <w:sz w:val="24"/>
          <w:szCs w:val="24"/>
        </w:rPr>
        <w:tab/>
      </w:r>
      <w:r w:rsidRPr="000A3D1A">
        <w:rPr>
          <w:rFonts w:ascii="Times New Roman" w:hAnsi="Times New Roman"/>
          <w:sz w:val="24"/>
          <w:szCs w:val="24"/>
        </w:rPr>
        <w:tab/>
      </w:r>
      <w:r w:rsidRPr="000A3D1A">
        <w:rPr>
          <w:rFonts w:ascii="Times New Roman" w:hAnsi="Times New Roman"/>
          <w:sz w:val="24"/>
          <w:szCs w:val="24"/>
        </w:rPr>
        <w:tab/>
      </w:r>
      <w:r w:rsidRPr="000A3D1A">
        <w:rPr>
          <w:rFonts w:ascii="Times New Roman" w:hAnsi="Times New Roman"/>
          <w:sz w:val="24"/>
          <w:szCs w:val="24"/>
        </w:rPr>
        <w:tab/>
      </w:r>
      <w:r w:rsidRPr="000A3D1A">
        <w:rPr>
          <w:rFonts w:ascii="Times New Roman" w:hAnsi="Times New Roman"/>
          <w:sz w:val="24"/>
          <w:szCs w:val="24"/>
        </w:rPr>
        <w:tab/>
      </w:r>
      <w:r w:rsidRPr="000A3D1A">
        <w:rPr>
          <w:rFonts w:ascii="Times New Roman" w:hAnsi="Times New Roman"/>
          <w:sz w:val="24"/>
          <w:szCs w:val="24"/>
        </w:rPr>
        <w:tab/>
        <w:t>Date</w:t>
      </w:r>
    </w:p>
    <w:p w:rsidR="000A3D1A" w:rsidRPr="000A3D1A" w:rsidRDefault="000A3D1A" w:rsidP="00FB4645">
      <w:pPr>
        <w:keepLines/>
        <w:spacing w:after="0" w:line="240" w:lineRule="auto"/>
        <w:rPr>
          <w:rFonts w:ascii="Times New Roman" w:hAnsi="Times New Roman"/>
          <w:sz w:val="24"/>
          <w:szCs w:val="24"/>
        </w:rPr>
      </w:pPr>
    </w:p>
    <w:p w:rsidR="000A3D1A" w:rsidRPr="000A3D1A" w:rsidRDefault="000A3D1A" w:rsidP="00FB4645">
      <w:pPr>
        <w:keepLines/>
        <w:spacing w:after="0" w:line="240" w:lineRule="auto"/>
        <w:rPr>
          <w:rFonts w:ascii="Times New Roman" w:hAnsi="Times New Roman"/>
          <w:sz w:val="24"/>
          <w:szCs w:val="24"/>
        </w:rPr>
      </w:pPr>
      <w:r w:rsidRPr="000A3D1A">
        <w:rPr>
          <w:rFonts w:ascii="Times New Roman" w:hAnsi="Times New Roman"/>
          <w:sz w:val="24"/>
          <w:szCs w:val="24"/>
        </w:rPr>
        <w:t>__________________________________</w:t>
      </w:r>
    </w:p>
    <w:p w:rsidR="000A3D1A" w:rsidRPr="000A3D1A" w:rsidRDefault="000A3D1A" w:rsidP="00FB4645">
      <w:pPr>
        <w:keepLines/>
        <w:spacing w:after="0" w:line="240" w:lineRule="auto"/>
        <w:rPr>
          <w:rFonts w:ascii="Times New Roman" w:hAnsi="Times New Roman"/>
          <w:sz w:val="24"/>
          <w:szCs w:val="24"/>
        </w:rPr>
      </w:pPr>
      <w:r w:rsidRPr="000A3D1A">
        <w:rPr>
          <w:rFonts w:ascii="Times New Roman" w:hAnsi="Times New Roman"/>
          <w:sz w:val="24"/>
          <w:szCs w:val="24"/>
        </w:rPr>
        <w:t>Printed Name of Child Participant</w:t>
      </w:r>
    </w:p>
    <w:p w:rsidR="000A3D1A" w:rsidRPr="000A3D1A" w:rsidRDefault="000A3D1A" w:rsidP="00FB4645">
      <w:pPr>
        <w:keepLines/>
        <w:spacing w:after="0" w:line="240" w:lineRule="auto"/>
        <w:rPr>
          <w:rFonts w:ascii="Times New Roman" w:hAnsi="Times New Roman"/>
          <w:sz w:val="24"/>
          <w:szCs w:val="24"/>
        </w:rPr>
      </w:pPr>
    </w:p>
    <w:p w:rsidR="000A3D1A" w:rsidRPr="000A3D1A" w:rsidRDefault="000A3D1A" w:rsidP="00FB4645">
      <w:pPr>
        <w:keepLines/>
        <w:spacing w:after="0" w:line="240" w:lineRule="auto"/>
        <w:rPr>
          <w:rFonts w:ascii="Times New Roman" w:hAnsi="Times New Roman"/>
          <w:sz w:val="24"/>
          <w:szCs w:val="24"/>
        </w:rPr>
      </w:pPr>
      <w:r w:rsidRPr="000A3D1A">
        <w:rPr>
          <w:rFonts w:ascii="Times New Roman" w:hAnsi="Times New Roman"/>
          <w:sz w:val="24"/>
          <w:szCs w:val="24"/>
        </w:rPr>
        <w:t>________________________________</w:t>
      </w:r>
      <w:r w:rsidRPr="000A3D1A">
        <w:rPr>
          <w:rFonts w:ascii="Times New Roman" w:hAnsi="Times New Roman"/>
          <w:sz w:val="24"/>
          <w:szCs w:val="24"/>
        </w:rPr>
        <w:tab/>
      </w:r>
      <w:r w:rsidRPr="000A3D1A">
        <w:rPr>
          <w:rFonts w:ascii="Times New Roman" w:hAnsi="Times New Roman"/>
          <w:sz w:val="24"/>
          <w:szCs w:val="24"/>
        </w:rPr>
        <w:tab/>
      </w:r>
      <w:r w:rsidRPr="000A3D1A">
        <w:rPr>
          <w:rFonts w:ascii="Times New Roman" w:hAnsi="Times New Roman"/>
          <w:sz w:val="24"/>
          <w:szCs w:val="24"/>
        </w:rPr>
        <w:tab/>
      </w:r>
      <w:r w:rsidRPr="000A3D1A">
        <w:rPr>
          <w:rFonts w:ascii="Times New Roman" w:hAnsi="Times New Roman"/>
          <w:sz w:val="24"/>
          <w:szCs w:val="24"/>
        </w:rPr>
        <w:tab/>
        <w:t>__________________</w:t>
      </w:r>
    </w:p>
    <w:p w:rsidR="000A3D1A" w:rsidRPr="000A3D1A" w:rsidRDefault="000A3D1A" w:rsidP="00FB4645">
      <w:pPr>
        <w:keepLines/>
        <w:spacing w:after="0" w:line="240" w:lineRule="auto"/>
        <w:rPr>
          <w:rFonts w:ascii="Times New Roman" w:hAnsi="Times New Roman"/>
          <w:sz w:val="24"/>
          <w:szCs w:val="24"/>
        </w:rPr>
      </w:pPr>
      <w:r w:rsidRPr="000A3D1A">
        <w:rPr>
          <w:rFonts w:ascii="Times New Roman" w:hAnsi="Times New Roman"/>
          <w:sz w:val="24"/>
          <w:szCs w:val="24"/>
        </w:rPr>
        <w:t>Signature of Person Obtaining Consent</w:t>
      </w:r>
      <w:r w:rsidRPr="000A3D1A">
        <w:rPr>
          <w:rFonts w:ascii="Times New Roman" w:hAnsi="Times New Roman"/>
          <w:sz w:val="24"/>
          <w:szCs w:val="24"/>
        </w:rPr>
        <w:tab/>
      </w:r>
      <w:r w:rsidRPr="000A3D1A">
        <w:rPr>
          <w:rFonts w:ascii="Times New Roman" w:hAnsi="Times New Roman"/>
          <w:sz w:val="24"/>
          <w:szCs w:val="24"/>
        </w:rPr>
        <w:tab/>
      </w:r>
      <w:r w:rsidRPr="000A3D1A">
        <w:rPr>
          <w:rFonts w:ascii="Times New Roman" w:hAnsi="Times New Roman"/>
          <w:sz w:val="24"/>
          <w:szCs w:val="24"/>
        </w:rPr>
        <w:tab/>
      </w:r>
      <w:r w:rsidRPr="000A3D1A">
        <w:rPr>
          <w:rFonts w:ascii="Times New Roman" w:hAnsi="Times New Roman"/>
          <w:sz w:val="24"/>
          <w:szCs w:val="24"/>
        </w:rPr>
        <w:tab/>
        <w:t>Date</w:t>
      </w:r>
    </w:p>
    <w:p w:rsidR="000A3D1A" w:rsidRDefault="000A3D1A" w:rsidP="00FB4645">
      <w:pPr>
        <w:keepLines/>
        <w:spacing w:after="0" w:line="240" w:lineRule="auto"/>
      </w:pPr>
    </w:p>
    <w:p w:rsidR="000A3D1A" w:rsidRPr="00532DE2" w:rsidRDefault="000A3D1A" w:rsidP="00FB4645">
      <w:pPr>
        <w:keepLines/>
        <w:spacing w:after="0" w:line="240" w:lineRule="auto"/>
        <w:jc w:val="center"/>
        <w:rPr>
          <w:rFonts w:ascii="Times New Roman" w:hAnsi="Times New Roman"/>
          <w:b/>
          <w:sz w:val="24"/>
          <w:szCs w:val="24"/>
        </w:rPr>
      </w:pPr>
    </w:p>
    <w:p w:rsidR="00FB4645" w:rsidRDefault="00FB4645" w:rsidP="007600E3">
      <w:pPr>
        <w:autoSpaceDE w:val="0"/>
        <w:autoSpaceDN w:val="0"/>
        <w:adjustRightInd w:val="0"/>
        <w:spacing w:after="0" w:line="240" w:lineRule="auto"/>
        <w:rPr>
          <w:rFonts w:ascii="Times" w:eastAsia="Times" w:hAnsi="Times"/>
          <w:b/>
        </w:rPr>
      </w:pPr>
    </w:p>
    <w:p w:rsidR="00FB4645" w:rsidRDefault="00FB4645" w:rsidP="00D97577">
      <w:pPr>
        <w:autoSpaceDE w:val="0"/>
        <w:autoSpaceDN w:val="0"/>
        <w:adjustRightInd w:val="0"/>
        <w:spacing w:after="0" w:line="240" w:lineRule="auto"/>
        <w:jc w:val="center"/>
        <w:rPr>
          <w:rFonts w:ascii="Times" w:eastAsia="Times" w:hAnsi="Times"/>
          <w:b/>
        </w:rPr>
      </w:pPr>
    </w:p>
    <w:p w:rsidR="00F63DB2" w:rsidRDefault="00F63DB2" w:rsidP="00D97577">
      <w:pPr>
        <w:autoSpaceDE w:val="0"/>
        <w:autoSpaceDN w:val="0"/>
        <w:adjustRightInd w:val="0"/>
        <w:spacing w:after="0" w:line="240" w:lineRule="auto"/>
        <w:jc w:val="center"/>
        <w:rPr>
          <w:rFonts w:ascii="Times" w:eastAsia="Times" w:hAnsi="Times"/>
          <w:b/>
        </w:rPr>
      </w:pPr>
    </w:p>
    <w:p w:rsidR="00F63DB2" w:rsidRDefault="00F63DB2" w:rsidP="00D97577">
      <w:pPr>
        <w:autoSpaceDE w:val="0"/>
        <w:autoSpaceDN w:val="0"/>
        <w:adjustRightInd w:val="0"/>
        <w:spacing w:after="0" w:line="240" w:lineRule="auto"/>
        <w:jc w:val="center"/>
        <w:rPr>
          <w:rFonts w:ascii="Times" w:eastAsia="Times" w:hAnsi="Times"/>
          <w:b/>
        </w:rPr>
      </w:pPr>
    </w:p>
    <w:p w:rsidR="00035911" w:rsidRDefault="00035911" w:rsidP="00D97577">
      <w:pPr>
        <w:autoSpaceDE w:val="0"/>
        <w:autoSpaceDN w:val="0"/>
        <w:adjustRightInd w:val="0"/>
        <w:spacing w:after="0" w:line="240" w:lineRule="auto"/>
        <w:jc w:val="center"/>
        <w:rPr>
          <w:rFonts w:ascii="Times" w:eastAsia="Times" w:hAnsi="Times"/>
        </w:rPr>
      </w:pPr>
    </w:p>
    <w:p w:rsidR="00035911" w:rsidRDefault="00035911" w:rsidP="00D97577">
      <w:pPr>
        <w:autoSpaceDE w:val="0"/>
        <w:autoSpaceDN w:val="0"/>
        <w:adjustRightInd w:val="0"/>
        <w:spacing w:after="0" w:line="240" w:lineRule="auto"/>
        <w:jc w:val="center"/>
        <w:rPr>
          <w:rFonts w:ascii="Times" w:eastAsia="Times" w:hAnsi="Times"/>
        </w:rPr>
      </w:pPr>
    </w:p>
    <w:p w:rsidR="00035911" w:rsidRDefault="00035911" w:rsidP="00D97577">
      <w:pPr>
        <w:autoSpaceDE w:val="0"/>
        <w:autoSpaceDN w:val="0"/>
        <w:adjustRightInd w:val="0"/>
        <w:spacing w:after="0" w:line="240" w:lineRule="auto"/>
        <w:jc w:val="center"/>
        <w:rPr>
          <w:rFonts w:ascii="Times" w:eastAsia="Times" w:hAnsi="Times"/>
        </w:rPr>
      </w:pPr>
    </w:p>
    <w:p w:rsidR="00035911" w:rsidRDefault="00035911" w:rsidP="00D97577">
      <w:pPr>
        <w:autoSpaceDE w:val="0"/>
        <w:autoSpaceDN w:val="0"/>
        <w:adjustRightInd w:val="0"/>
        <w:spacing w:after="0" w:line="240" w:lineRule="auto"/>
        <w:jc w:val="center"/>
        <w:rPr>
          <w:rFonts w:ascii="Times" w:eastAsia="Times" w:hAnsi="Times"/>
        </w:rPr>
      </w:pPr>
    </w:p>
    <w:p w:rsidR="00035911" w:rsidRDefault="00035911" w:rsidP="00D97577">
      <w:pPr>
        <w:autoSpaceDE w:val="0"/>
        <w:autoSpaceDN w:val="0"/>
        <w:adjustRightInd w:val="0"/>
        <w:spacing w:after="0" w:line="240" w:lineRule="auto"/>
        <w:jc w:val="center"/>
        <w:rPr>
          <w:rFonts w:ascii="Times" w:eastAsia="Times" w:hAnsi="Times"/>
        </w:rPr>
      </w:pPr>
    </w:p>
    <w:p w:rsidR="00035911" w:rsidRDefault="00035911" w:rsidP="00D97577">
      <w:pPr>
        <w:autoSpaceDE w:val="0"/>
        <w:autoSpaceDN w:val="0"/>
        <w:adjustRightInd w:val="0"/>
        <w:spacing w:after="0" w:line="240" w:lineRule="auto"/>
        <w:jc w:val="center"/>
        <w:rPr>
          <w:rFonts w:ascii="Times" w:eastAsia="Times" w:hAnsi="Times"/>
        </w:rPr>
      </w:pPr>
    </w:p>
    <w:p w:rsidR="00035911" w:rsidRDefault="00035911" w:rsidP="00D97577">
      <w:pPr>
        <w:autoSpaceDE w:val="0"/>
        <w:autoSpaceDN w:val="0"/>
        <w:adjustRightInd w:val="0"/>
        <w:spacing w:after="0" w:line="240" w:lineRule="auto"/>
        <w:jc w:val="center"/>
        <w:rPr>
          <w:rFonts w:ascii="Times" w:eastAsia="Times" w:hAnsi="Times"/>
        </w:rPr>
      </w:pPr>
    </w:p>
    <w:p w:rsidR="00035911" w:rsidRDefault="00035911" w:rsidP="00D97577">
      <w:pPr>
        <w:autoSpaceDE w:val="0"/>
        <w:autoSpaceDN w:val="0"/>
        <w:adjustRightInd w:val="0"/>
        <w:spacing w:after="0" w:line="240" w:lineRule="auto"/>
        <w:jc w:val="center"/>
        <w:rPr>
          <w:rFonts w:ascii="Times" w:eastAsia="Times" w:hAnsi="Times"/>
        </w:rPr>
      </w:pPr>
    </w:p>
    <w:p w:rsidR="00035911" w:rsidRDefault="00035911" w:rsidP="00D97577">
      <w:pPr>
        <w:autoSpaceDE w:val="0"/>
        <w:autoSpaceDN w:val="0"/>
        <w:adjustRightInd w:val="0"/>
        <w:spacing w:after="0" w:line="240" w:lineRule="auto"/>
        <w:jc w:val="center"/>
        <w:rPr>
          <w:rFonts w:ascii="Times" w:eastAsia="Times" w:hAnsi="Times"/>
        </w:rPr>
      </w:pPr>
    </w:p>
    <w:p w:rsidR="00035911" w:rsidRDefault="00035911" w:rsidP="00D97577">
      <w:pPr>
        <w:autoSpaceDE w:val="0"/>
        <w:autoSpaceDN w:val="0"/>
        <w:adjustRightInd w:val="0"/>
        <w:spacing w:after="0" w:line="240" w:lineRule="auto"/>
        <w:jc w:val="center"/>
        <w:rPr>
          <w:rFonts w:ascii="Times" w:eastAsia="Times" w:hAnsi="Times"/>
        </w:rPr>
      </w:pPr>
    </w:p>
    <w:p w:rsidR="00035911" w:rsidRDefault="00035911" w:rsidP="00D97577">
      <w:pPr>
        <w:autoSpaceDE w:val="0"/>
        <w:autoSpaceDN w:val="0"/>
        <w:adjustRightInd w:val="0"/>
        <w:spacing w:after="0" w:line="240" w:lineRule="auto"/>
        <w:jc w:val="center"/>
        <w:rPr>
          <w:rFonts w:ascii="Times" w:eastAsia="Times" w:hAnsi="Times"/>
        </w:rPr>
      </w:pPr>
    </w:p>
    <w:p w:rsidR="00035911" w:rsidRDefault="00035911" w:rsidP="00D97577">
      <w:pPr>
        <w:autoSpaceDE w:val="0"/>
        <w:autoSpaceDN w:val="0"/>
        <w:adjustRightInd w:val="0"/>
        <w:spacing w:after="0" w:line="240" w:lineRule="auto"/>
        <w:jc w:val="center"/>
        <w:rPr>
          <w:rFonts w:ascii="Times" w:eastAsia="Times" w:hAnsi="Times"/>
        </w:rPr>
      </w:pPr>
    </w:p>
    <w:p w:rsidR="00035911" w:rsidRDefault="00035911" w:rsidP="00D97577">
      <w:pPr>
        <w:autoSpaceDE w:val="0"/>
        <w:autoSpaceDN w:val="0"/>
        <w:adjustRightInd w:val="0"/>
        <w:spacing w:after="0" w:line="240" w:lineRule="auto"/>
        <w:jc w:val="center"/>
        <w:rPr>
          <w:rFonts w:ascii="Times" w:eastAsia="Times" w:hAnsi="Times"/>
        </w:rPr>
      </w:pPr>
    </w:p>
    <w:p w:rsidR="00035911" w:rsidRDefault="00035911" w:rsidP="00D97577">
      <w:pPr>
        <w:autoSpaceDE w:val="0"/>
        <w:autoSpaceDN w:val="0"/>
        <w:adjustRightInd w:val="0"/>
        <w:spacing w:after="0" w:line="240" w:lineRule="auto"/>
        <w:jc w:val="center"/>
        <w:rPr>
          <w:rFonts w:ascii="Times" w:eastAsia="Times" w:hAnsi="Times"/>
        </w:rPr>
      </w:pPr>
    </w:p>
    <w:p w:rsidR="00035911" w:rsidRDefault="00035911" w:rsidP="00D97577">
      <w:pPr>
        <w:autoSpaceDE w:val="0"/>
        <w:autoSpaceDN w:val="0"/>
        <w:adjustRightInd w:val="0"/>
        <w:spacing w:after="0" w:line="240" w:lineRule="auto"/>
        <w:jc w:val="center"/>
        <w:rPr>
          <w:rFonts w:ascii="Times" w:eastAsia="Times" w:hAnsi="Times"/>
        </w:rPr>
      </w:pPr>
    </w:p>
    <w:p w:rsidR="00035911" w:rsidRDefault="00035911" w:rsidP="00D97577">
      <w:pPr>
        <w:autoSpaceDE w:val="0"/>
        <w:autoSpaceDN w:val="0"/>
        <w:adjustRightInd w:val="0"/>
        <w:spacing w:after="0" w:line="240" w:lineRule="auto"/>
        <w:jc w:val="center"/>
        <w:rPr>
          <w:rFonts w:ascii="Times" w:eastAsia="Times" w:hAnsi="Times"/>
        </w:rPr>
      </w:pPr>
    </w:p>
    <w:p w:rsidR="00035911" w:rsidRDefault="00035911" w:rsidP="00D97577">
      <w:pPr>
        <w:autoSpaceDE w:val="0"/>
        <w:autoSpaceDN w:val="0"/>
        <w:adjustRightInd w:val="0"/>
        <w:spacing w:after="0" w:line="240" w:lineRule="auto"/>
        <w:jc w:val="center"/>
        <w:rPr>
          <w:rFonts w:ascii="Times" w:eastAsia="Times" w:hAnsi="Times"/>
        </w:rPr>
      </w:pPr>
    </w:p>
    <w:p w:rsidR="00035911" w:rsidRDefault="00035911" w:rsidP="00D97577">
      <w:pPr>
        <w:autoSpaceDE w:val="0"/>
        <w:autoSpaceDN w:val="0"/>
        <w:adjustRightInd w:val="0"/>
        <w:spacing w:after="0" w:line="240" w:lineRule="auto"/>
        <w:jc w:val="center"/>
        <w:rPr>
          <w:rFonts w:ascii="Times" w:eastAsia="Times" w:hAnsi="Times"/>
        </w:rPr>
      </w:pPr>
    </w:p>
    <w:p w:rsidR="00035911" w:rsidRDefault="00035911" w:rsidP="00D97577">
      <w:pPr>
        <w:autoSpaceDE w:val="0"/>
        <w:autoSpaceDN w:val="0"/>
        <w:adjustRightInd w:val="0"/>
        <w:spacing w:after="0" w:line="240" w:lineRule="auto"/>
        <w:jc w:val="center"/>
        <w:rPr>
          <w:rFonts w:ascii="Times" w:eastAsia="Times" w:hAnsi="Times"/>
        </w:rPr>
      </w:pPr>
    </w:p>
    <w:p w:rsidR="00035911" w:rsidRDefault="00035911" w:rsidP="00D97577">
      <w:pPr>
        <w:autoSpaceDE w:val="0"/>
        <w:autoSpaceDN w:val="0"/>
        <w:adjustRightInd w:val="0"/>
        <w:spacing w:after="0" w:line="240" w:lineRule="auto"/>
        <w:jc w:val="center"/>
        <w:rPr>
          <w:rFonts w:ascii="Times" w:eastAsia="Times" w:hAnsi="Times"/>
        </w:rPr>
      </w:pPr>
    </w:p>
    <w:p w:rsidR="00035911" w:rsidRDefault="00035911" w:rsidP="00D97577">
      <w:pPr>
        <w:autoSpaceDE w:val="0"/>
        <w:autoSpaceDN w:val="0"/>
        <w:adjustRightInd w:val="0"/>
        <w:spacing w:after="0" w:line="240" w:lineRule="auto"/>
        <w:jc w:val="center"/>
        <w:rPr>
          <w:rFonts w:ascii="Times" w:eastAsia="Times" w:hAnsi="Times"/>
        </w:rPr>
      </w:pPr>
    </w:p>
    <w:p w:rsidR="00035911" w:rsidRDefault="00035911" w:rsidP="00D97577">
      <w:pPr>
        <w:autoSpaceDE w:val="0"/>
        <w:autoSpaceDN w:val="0"/>
        <w:adjustRightInd w:val="0"/>
        <w:spacing w:after="0" w:line="240" w:lineRule="auto"/>
        <w:jc w:val="center"/>
        <w:rPr>
          <w:rFonts w:ascii="Times" w:eastAsia="Times" w:hAnsi="Times"/>
        </w:rPr>
      </w:pPr>
    </w:p>
    <w:p w:rsidR="00035911" w:rsidRDefault="00035911" w:rsidP="00D97577">
      <w:pPr>
        <w:autoSpaceDE w:val="0"/>
        <w:autoSpaceDN w:val="0"/>
        <w:adjustRightInd w:val="0"/>
        <w:spacing w:after="0" w:line="240" w:lineRule="auto"/>
        <w:jc w:val="center"/>
        <w:rPr>
          <w:rFonts w:ascii="Times" w:eastAsia="Times" w:hAnsi="Times"/>
        </w:rPr>
      </w:pPr>
    </w:p>
    <w:p w:rsidR="00035911" w:rsidRDefault="00035911" w:rsidP="00D97577">
      <w:pPr>
        <w:autoSpaceDE w:val="0"/>
        <w:autoSpaceDN w:val="0"/>
        <w:adjustRightInd w:val="0"/>
        <w:spacing w:after="0" w:line="240" w:lineRule="auto"/>
        <w:jc w:val="center"/>
        <w:rPr>
          <w:rFonts w:ascii="Times" w:eastAsia="Times" w:hAnsi="Times"/>
        </w:rPr>
      </w:pPr>
    </w:p>
    <w:p w:rsidR="003D06F3" w:rsidRDefault="003D06F3" w:rsidP="003D06F3">
      <w:pPr>
        <w:autoSpaceDE w:val="0"/>
        <w:autoSpaceDN w:val="0"/>
        <w:adjustRightInd w:val="0"/>
        <w:spacing w:after="0" w:line="240" w:lineRule="auto"/>
        <w:rPr>
          <w:rFonts w:ascii="Times New Roman" w:eastAsia="Times" w:hAnsi="Times New Roman"/>
          <w:sz w:val="24"/>
          <w:szCs w:val="24"/>
        </w:rPr>
      </w:pPr>
    </w:p>
    <w:p w:rsidR="003D06F3" w:rsidRDefault="003D06F3" w:rsidP="003D06F3">
      <w:pPr>
        <w:autoSpaceDE w:val="0"/>
        <w:autoSpaceDN w:val="0"/>
        <w:adjustRightInd w:val="0"/>
        <w:spacing w:after="0" w:line="240" w:lineRule="auto"/>
        <w:rPr>
          <w:rFonts w:ascii="Times New Roman" w:eastAsia="Times" w:hAnsi="Times New Roman"/>
          <w:sz w:val="24"/>
          <w:szCs w:val="24"/>
        </w:rPr>
      </w:pPr>
    </w:p>
    <w:p w:rsidR="00F63DB2" w:rsidRDefault="00035911" w:rsidP="00055B07">
      <w:pPr>
        <w:autoSpaceDE w:val="0"/>
        <w:autoSpaceDN w:val="0"/>
        <w:adjustRightInd w:val="0"/>
        <w:spacing w:after="0" w:line="240" w:lineRule="auto"/>
        <w:jc w:val="center"/>
        <w:rPr>
          <w:rFonts w:ascii="Times New Roman" w:eastAsia="Times" w:hAnsi="Times New Roman"/>
          <w:sz w:val="24"/>
          <w:szCs w:val="24"/>
        </w:rPr>
      </w:pPr>
      <w:r w:rsidRPr="00035911">
        <w:rPr>
          <w:rFonts w:ascii="Times New Roman" w:eastAsia="Times" w:hAnsi="Times New Roman"/>
          <w:sz w:val="24"/>
          <w:szCs w:val="24"/>
        </w:rPr>
        <w:t>Appendix</w:t>
      </w:r>
      <w:r w:rsidR="00F56041">
        <w:rPr>
          <w:rFonts w:ascii="Times New Roman" w:eastAsia="Times" w:hAnsi="Times New Roman"/>
          <w:sz w:val="24"/>
          <w:szCs w:val="24"/>
        </w:rPr>
        <w:t xml:space="preserve"> D</w:t>
      </w:r>
    </w:p>
    <w:p w:rsidR="00F56041" w:rsidRPr="00035911" w:rsidRDefault="00F56041" w:rsidP="00055B07">
      <w:pPr>
        <w:autoSpaceDE w:val="0"/>
        <w:autoSpaceDN w:val="0"/>
        <w:adjustRightInd w:val="0"/>
        <w:spacing w:after="0" w:line="240" w:lineRule="auto"/>
        <w:rPr>
          <w:rFonts w:ascii="Times" w:eastAsia="Times" w:hAnsi="Times"/>
        </w:rPr>
      </w:pPr>
    </w:p>
    <w:p w:rsidR="00F56041" w:rsidRPr="00F56041" w:rsidRDefault="00F56041" w:rsidP="00055B07">
      <w:pPr>
        <w:autoSpaceDE w:val="0"/>
        <w:autoSpaceDN w:val="0"/>
        <w:adjustRightInd w:val="0"/>
        <w:spacing w:after="0" w:line="240" w:lineRule="auto"/>
        <w:jc w:val="center"/>
        <w:rPr>
          <w:rFonts w:ascii="Times New Roman" w:eastAsia="Times New Roman" w:hAnsi="Times New Roman"/>
          <w:sz w:val="24"/>
          <w:szCs w:val="24"/>
        </w:rPr>
      </w:pPr>
      <w:r w:rsidRPr="00F56041">
        <w:rPr>
          <w:rFonts w:ascii="Times New Roman" w:eastAsia="Times" w:hAnsi="Times New Roman"/>
          <w:sz w:val="24"/>
          <w:szCs w:val="24"/>
        </w:rPr>
        <w:t>The Rhody Seconda</w:t>
      </w:r>
      <w:r w:rsidR="005B42BA">
        <w:rPr>
          <w:rFonts w:ascii="Times New Roman" w:eastAsia="Times" w:hAnsi="Times New Roman"/>
          <w:sz w:val="24"/>
          <w:szCs w:val="24"/>
        </w:rPr>
        <w:t xml:space="preserve">ry Reading Attitude Assessment </w:t>
      </w:r>
    </w:p>
    <w:p w:rsidR="00F56041" w:rsidRPr="00F56041" w:rsidRDefault="00F56041" w:rsidP="00055B07">
      <w:pPr>
        <w:autoSpaceDE w:val="0"/>
        <w:autoSpaceDN w:val="0"/>
        <w:adjustRightInd w:val="0"/>
        <w:spacing w:after="0" w:line="240" w:lineRule="auto"/>
        <w:jc w:val="center"/>
        <w:rPr>
          <w:rFonts w:ascii="Times New Roman" w:eastAsia="Times" w:hAnsi="Times New Roman"/>
          <w:sz w:val="24"/>
          <w:szCs w:val="24"/>
        </w:rPr>
      </w:pPr>
    </w:p>
    <w:p w:rsidR="00F56041" w:rsidRPr="00035911" w:rsidRDefault="00D83546" w:rsidP="00055B07">
      <w:pPr>
        <w:autoSpaceDE w:val="0"/>
        <w:autoSpaceDN w:val="0"/>
        <w:adjustRightInd w:val="0"/>
        <w:spacing w:after="0" w:line="240" w:lineRule="auto"/>
        <w:jc w:val="center"/>
        <w:rPr>
          <w:rFonts w:ascii="Times New Roman" w:eastAsia="Times" w:hAnsi="Times New Roman"/>
          <w:sz w:val="24"/>
          <w:szCs w:val="24"/>
        </w:rPr>
      </w:pPr>
      <w:r>
        <w:rPr>
          <w:rFonts w:ascii="Times New Roman" w:eastAsia="Times" w:hAnsi="Times New Roman"/>
          <w:sz w:val="24"/>
          <w:szCs w:val="24"/>
        </w:rPr>
        <w:t>(RSRAA</w:t>
      </w:r>
      <w:r w:rsidR="00F56041">
        <w:rPr>
          <w:rFonts w:ascii="Times New Roman" w:eastAsia="Times" w:hAnsi="Times New Roman"/>
          <w:sz w:val="24"/>
          <w:szCs w:val="24"/>
        </w:rPr>
        <w:t>)</w:t>
      </w:r>
    </w:p>
    <w:p w:rsidR="00035911" w:rsidRDefault="00035911" w:rsidP="00055B07">
      <w:pPr>
        <w:autoSpaceDE w:val="0"/>
        <w:autoSpaceDN w:val="0"/>
        <w:adjustRightInd w:val="0"/>
        <w:spacing w:after="0" w:line="240" w:lineRule="auto"/>
        <w:jc w:val="center"/>
        <w:rPr>
          <w:rFonts w:ascii="Times" w:eastAsia="Times" w:hAnsi="Times"/>
        </w:rPr>
      </w:pPr>
    </w:p>
    <w:p w:rsidR="00035911" w:rsidRDefault="00035911" w:rsidP="00D97577">
      <w:pPr>
        <w:autoSpaceDE w:val="0"/>
        <w:autoSpaceDN w:val="0"/>
        <w:adjustRightInd w:val="0"/>
        <w:spacing w:after="0" w:line="240" w:lineRule="auto"/>
        <w:jc w:val="center"/>
        <w:rPr>
          <w:rFonts w:ascii="Times" w:eastAsia="Times" w:hAnsi="Times"/>
        </w:rPr>
      </w:pPr>
    </w:p>
    <w:p w:rsidR="00035911" w:rsidRDefault="00035911" w:rsidP="00D97577">
      <w:pPr>
        <w:autoSpaceDE w:val="0"/>
        <w:autoSpaceDN w:val="0"/>
        <w:adjustRightInd w:val="0"/>
        <w:spacing w:after="0" w:line="240" w:lineRule="auto"/>
        <w:jc w:val="center"/>
        <w:rPr>
          <w:rFonts w:ascii="Times" w:eastAsia="Times" w:hAnsi="Times"/>
        </w:rPr>
      </w:pPr>
    </w:p>
    <w:p w:rsidR="00035911" w:rsidRDefault="00035911" w:rsidP="00D97577">
      <w:pPr>
        <w:autoSpaceDE w:val="0"/>
        <w:autoSpaceDN w:val="0"/>
        <w:adjustRightInd w:val="0"/>
        <w:spacing w:after="0" w:line="240" w:lineRule="auto"/>
        <w:jc w:val="center"/>
        <w:rPr>
          <w:rFonts w:ascii="Times" w:eastAsia="Times" w:hAnsi="Times"/>
        </w:rPr>
      </w:pPr>
    </w:p>
    <w:p w:rsidR="00035911" w:rsidRDefault="00035911" w:rsidP="00D97577">
      <w:pPr>
        <w:autoSpaceDE w:val="0"/>
        <w:autoSpaceDN w:val="0"/>
        <w:adjustRightInd w:val="0"/>
        <w:spacing w:after="0" w:line="240" w:lineRule="auto"/>
        <w:jc w:val="center"/>
        <w:rPr>
          <w:rFonts w:ascii="Times" w:eastAsia="Times" w:hAnsi="Times"/>
        </w:rPr>
      </w:pPr>
    </w:p>
    <w:p w:rsidR="00035911" w:rsidRDefault="00035911" w:rsidP="00D97577">
      <w:pPr>
        <w:autoSpaceDE w:val="0"/>
        <w:autoSpaceDN w:val="0"/>
        <w:adjustRightInd w:val="0"/>
        <w:spacing w:after="0" w:line="240" w:lineRule="auto"/>
        <w:jc w:val="center"/>
        <w:rPr>
          <w:rFonts w:ascii="Times" w:eastAsia="Times" w:hAnsi="Times"/>
        </w:rPr>
      </w:pPr>
    </w:p>
    <w:p w:rsidR="00035911" w:rsidRDefault="00035911" w:rsidP="00D97577">
      <w:pPr>
        <w:autoSpaceDE w:val="0"/>
        <w:autoSpaceDN w:val="0"/>
        <w:adjustRightInd w:val="0"/>
        <w:spacing w:after="0" w:line="240" w:lineRule="auto"/>
        <w:jc w:val="center"/>
        <w:rPr>
          <w:rFonts w:ascii="Times" w:eastAsia="Times" w:hAnsi="Times"/>
        </w:rPr>
      </w:pPr>
    </w:p>
    <w:p w:rsidR="00035911" w:rsidRDefault="00035911" w:rsidP="00D97577">
      <w:pPr>
        <w:autoSpaceDE w:val="0"/>
        <w:autoSpaceDN w:val="0"/>
        <w:adjustRightInd w:val="0"/>
        <w:spacing w:after="0" w:line="240" w:lineRule="auto"/>
        <w:jc w:val="center"/>
        <w:rPr>
          <w:rFonts w:ascii="Times" w:eastAsia="Times" w:hAnsi="Times"/>
        </w:rPr>
      </w:pPr>
    </w:p>
    <w:p w:rsidR="00035911" w:rsidRDefault="00035911" w:rsidP="00D97577">
      <w:pPr>
        <w:autoSpaceDE w:val="0"/>
        <w:autoSpaceDN w:val="0"/>
        <w:adjustRightInd w:val="0"/>
        <w:spacing w:after="0" w:line="240" w:lineRule="auto"/>
        <w:jc w:val="center"/>
        <w:rPr>
          <w:rFonts w:ascii="Times" w:eastAsia="Times" w:hAnsi="Times"/>
        </w:rPr>
      </w:pPr>
    </w:p>
    <w:p w:rsidR="00035911" w:rsidRDefault="00035911" w:rsidP="00D97577">
      <w:pPr>
        <w:autoSpaceDE w:val="0"/>
        <w:autoSpaceDN w:val="0"/>
        <w:adjustRightInd w:val="0"/>
        <w:spacing w:after="0" w:line="240" w:lineRule="auto"/>
        <w:jc w:val="center"/>
        <w:rPr>
          <w:rFonts w:ascii="Times" w:eastAsia="Times" w:hAnsi="Times"/>
        </w:rPr>
      </w:pPr>
    </w:p>
    <w:p w:rsidR="00035911" w:rsidRDefault="00035911" w:rsidP="00D97577">
      <w:pPr>
        <w:autoSpaceDE w:val="0"/>
        <w:autoSpaceDN w:val="0"/>
        <w:adjustRightInd w:val="0"/>
        <w:spacing w:after="0" w:line="240" w:lineRule="auto"/>
        <w:jc w:val="center"/>
        <w:rPr>
          <w:rFonts w:ascii="Times" w:eastAsia="Times" w:hAnsi="Times"/>
        </w:rPr>
      </w:pPr>
    </w:p>
    <w:p w:rsidR="00035911" w:rsidRDefault="00035911" w:rsidP="00F56041">
      <w:pPr>
        <w:autoSpaceDE w:val="0"/>
        <w:autoSpaceDN w:val="0"/>
        <w:adjustRightInd w:val="0"/>
        <w:spacing w:after="0" w:line="240" w:lineRule="auto"/>
        <w:rPr>
          <w:rFonts w:ascii="Times" w:eastAsia="Times" w:hAnsi="Times"/>
        </w:rPr>
      </w:pPr>
    </w:p>
    <w:p w:rsidR="003D06F3" w:rsidRPr="00035911" w:rsidRDefault="00730E3E" w:rsidP="00730E3E">
      <w:pPr>
        <w:rPr>
          <w:rFonts w:ascii="Times" w:eastAsia="Times" w:hAnsi="Times"/>
        </w:rPr>
      </w:pPr>
      <w:r>
        <w:rPr>
          <w:rFonts w:ascii="Times" w:eastAsia="Times" w:hAnsi="Times"/>
        </w:rPr>
        <w:br w:type="page"/>
      </w:r>
    </w:p>
    <w:p w:rsidR="00D97577" w:rsidRDefault="00D97577" w:rsidP="00D97577">
      <w:pPr>
        <w:autoSpaceDE w:val="0"/>
        <w:autoSpaceDN w:val="0"/>
        <w:adjustRightInd w:val="0"/>
        <w:spacing w:after="0" w:line="240" w:lineRule="auto"/>
        <w:jc w:val="center"/>
        <w:rPr>
          <w:rFonts w:ascii="Times New Roman" w:eastAsia="Times" w:hAnsi="Times New Roman"/>
          <w:b/>
          <w:sz w:val="24"/>
          <w:szCs w:val="24"/>
        </w:rPr>
      </w:pPr>
      <w:r w:rsidRPr="00F56041">
        <w:rPr>
          <w:rFonts w:ascii="Times New Roman" w:eastAsia="Times" w:hAnsi="Times New Roman"/>
          <w:b/>
          <w:sz w:val="24"/>
          <w:szCs w:val="24"/>
        </w:rPr>
        <w:t xml:space="preserve">The Rhody Secondary Reading Attitude Assessment </w:t>
      </w:r>
    </w:p>
    <w:p w:rsidR="003D06F3" w:rsidRDefault="003D06F3" w:rsidP="00D97577">
      <w:pPr>
        <w:autoSpaceDE w:val="0"/>
        <w:autoSpaceDN w:val="0"/>
        <w:adjustRightInd w:val="0"/>
        <w:spacing w:after="0" w:line="240" w:lineRule="auto"/>
        <w:jc w:val="center"/>
        <w:rPr>
          <w:rFonts w:ascii="Times New Roman" w:eastAsia="Times" w:hAnsi="Times New Roman"/>
          <w:b/>
          <w:sz w:val="24"/>
          <w:szCs w:val="24"/>
        </w:rPr>
      </w:pPr>
    </w:p>
    <w:p w:rsidR="003D06F3" w:rsidRPr="00F56041" w:rsidRDefault="003D06F3" w:rsidP="00D97577">
      <w:pPr>
        <w:autoSpaceDE w:val="0"/>
        <w:autoSpaceDN w:val="0"/>
        <w:adjustRightInd w:val="0"/>
        <w:spacing w:after="0" w:line="240" w:lineRule="auto"/>
        <w:jc w:val="center"/>
        <w:rPr>
          <w:rFonts w:ascii="Times New Roman" w:eastAsia="Times New Roman" w:hAnsi="Times New Roman"/>
          <w:b/>
          <w:sz w:val="24"/>
          <w:szCs w:val="24"/>
        </w:rPr>
      </w:pPr>
    </w:p>
    <w:p w:rsidR="00D97577" w:rsidRPr="008765A8" w:rsidRDefault="00D97577" w:rsidP="00D97577">
      <w:pPr>
        <w:autoSpaceDE w:val="0"/>
        <w:autoSpaceDN w:val="0"/>
        <w:adjustRightInd w:val="0"/>
        <w:spacing w:after="0" w:line="240" w:lineRule="auto"/>
        <w:jc w:val="center"/>
        <w:rPr>
          <w:rFonts w:ascii="Times" w:eastAsia="Times" w:hAnsi="Times"/>
          <w:b/>
        </w:rPr>
      </w:pPr>
    </w:p>
    <w:p w:rsidR="00D97577" w:rsidRPr="008765A8" w:rsidRDefault="00D97577" w:rsidP="00D97577">
      <w:pPr>
        <w:pBdr>
          <w:top w:val="single" w:sz="4" w:space="1" w:color="auto"/>
          <w:left w:val="single" w:sz="4" w:space="4" w:color="auto"/>
          <w:bottom w:val="single" w:sz="4" w:space="1" w:color="auto"/>
          <w:right w:val="single" w:sz="4" w:space="4" w:color="auto"/>
        </w:pBdr>
        <w:rPr>
          <w:rFonts w:ascii="Times" w:eastAsia="Times" w:hAnsi="Times"/>
        </w:rPr>
      </w:pPr>
      <w:r w:rsidRPr="008765A8">
        <w:rPr>
          <w:rFonts w:ascii="Times" w:eastAsia="Times" w:hAnsi="Times"/>
          <w:b/>
        </w:rPr>
        <w:t>Directions</w:t>
      </w:r>
      <w:r w:rsidRPr="008765A8">
        <w:rPr>
          <w:rFonts w:ascii="Times" w:eastAsia="Times" w:hAnsi="Times"/>
        </w:rPr>
        <w:t>: This is a test to tell how you feel about reading. The score will not affect your grade in any way. As the statements are read to you, put an X on the line under the letter or letters that represent how you feel about the statement.</w:t>
      </w:r>
    </w:p>
    <w:p w:rsidR="00D97577" w:rsidRPr="008765A8" w:rsidRDefault="00D97577" w:rsidP="00D97577">
      <w:pPr>
        <w:pBdr>
          <w:top w:val="single" w:sz="4" w:space="1" w:color="auto"/>
          <w:left w:val="single" w:sz="4" w:space="4" w:color="auto"/>
          <w:bottom w:val="single" w:sz="4" w:space="1" w:color="auto"/>
          <w:right w:val="single" w:sz="4" w:space="4" w:color="auto"/>
        </w:pBdr>
        <w:rPr>
          <w:rFonts w:ascii="Times" w:eastAsia="Times" w:hAnsi="Times"/>
          <w:b/>
        </w:rPr>
      </w:pPr>
      <w:r w:rsidRPr="008765A8">
        <w:rPr>
          <w:rFonts w:ascii="Times" w:eastAsia="Times" w:hAnsi="Times"/>
          <w:b/>
        </w:rPr>
        <w:t xml:space="preserve">SD - Strongly Disagree </w:t>
      </w:r>
      <w:r w:rsidRPr="008765A8">
        <w:rPr>
          <w:rFonts w:ascii="Times" w:eastAsia="Times" w:hAnsi="Times"/>
          <w:b/>
        </w:rPr>
        <w:tab/>
      </w:r>
      <w:r w:rsidRPr="008765A8">
        <w:rPr>
          <w:rFonts w:ascii="Times" w:eastAsia="Times" w:hAnsi="Times"/>
          <w:b/>
        </w:rPr>
        <w:tab/>
        <w:t>D– Disagree</w:t>
      </w:r>
      <w:r w:rsidRPr="008765A8">
        <w:rPr>
          <w:rFonts w:ascii="Times" w:eastAsia="Times" w:hAnsi="Times"/>
          <w:b/>
        </w:rPr>
        <w:tab/>
      </w:r>
      <w:r w:rsidRPr="008765A8">
        <w:rPr>
          <w:rFonts w:ascii="Times" w:eastAsia="Times" w:hAnsi="Times"/>
          <w:b/>
        </w:rPr>
        <w:tab/>
      </w:r>
      <w:r w:rsidRPr="008765A8">
        <w:rPr>
          <w:rFonts w:ascii="Times" w:eastAsia="Times" w:hAnsi="Times"/>
          <w:b/>
        </w:rPr>
        <w:tab/>
        <w:t>U - Undecided</w:t>
      </w:r>
    </w:p>
    <w:p w:rsidR="00D97577" w:rsidRPr="008765A8" w:rsidRDefault="00D97577" w:rsidP="00D97577">
      <w:pPr>
        <w:pBdr>
          <w:top w:val="single" w:sz="4" w:space="1" w:color="auto"/>
          <w:left w:val="single" w:sz="4" w:space="4" w:color="auto"/>
          <w:bottom w:val="single" w:sz="4" w:space="1" w:color="auto"/>
          <w:right w:val="single" w:sz="4" w:space="4" w:color="auto"/>
        </w:pBdr>
        <w:rPr>
          <w:rFonts w:ascii="Times" w:eastAsia="Times" w:hAnsi="Times"/>
          <w:b/>
        </w:rPr>
      </w:pPr>
      <w:r w:rsidRPr="008765A8">
        <w:rPr>
          <w:rFonts w:ascii="Times" w:eastAsia="Times" w:hAnsi="Times"/>
          <w:b/>
        </w:rPr>
        <w:t>A – Agree</w:t>
      </w:r>
      <w:r w:rsidRPr="008765A8">
        <w:rPr>
          <w:rFonts w:ascii="Times" w:eastAsia="Times" w:hAnsi="Times"/>
          <w:b/>
        </w:rPr>
        <w:tab/>
      </w:r>
      <w:r w:rsidRPr="008765A8">
        <w:rPr>
          <w:rFonts w:ascii="Times" w:eastAsia="Times" w:hAnsi="Times"/>
          <w:b/>
        </w:rPr>
        <w:tab/>
      </w:r>
      <w:r w:rsidRPr="008765A8">
        <w:rPr>
          <w:rFonts w:ascii="Times" w:eastAsia="Times" w:hAnsi="Times"/>
          <w:b/>
        </w:rPr>
        <w:tab/>
      </w:r>
      <w:r w:rsidRPr="008765A8">
        <w:rPr>
          <w:rFonts w:ascii="Times" w:eastAsia="Times" w:hAnsi="Times"/>
          <w:b/>
        </w:rPr>
        <w:tab/>
        <w:t>SA - Strongly Agree</w:t>
      </w:r>
    </w:p>
    <w:tbl>
      <w:tblPr>
        <w:tblStyle w:val="TableGrid"/>
        <w:tblW w:w="0" w:type="auto"/>
        <w:tblLook w:val="04A0" w:firstRow="1" w:lastRow="0" w:firstColumn="1" w:lastColumn="0" w:noHBand="0" w:noVBand="1"/>
      </w:tblPr>
      <w:tblGrid>
        <w:gridCol w:w="3921"/>
        <w:gridCol w:w="995"/>
        <w:gridCol w:w="977"/>
        <w:gridCol w:w="746"/>
        <w:gridCol w:w="1284"/>
        <w:gridCol w:w="933"/>
      </w:tblGrid>
      <w:tr w:rsidR="00D97577" w:rsidRPr="008765A8" w:rsidTr="00E406BC">
        <w:tc>
          <w:tcPr>
            <w:tcW w:w="4158" w:type="dxa"/>
          </w:tcPr>
          <w:p w:rsidR="00D97577" w:rsidRPr="008765A8" w:rsidRDefault="00D97577" w:rsidP="00E406BC">
            <w:pPr>
              <w:rPr>
                <w:rFonts w:ascii="Times" w:eastAsia="Times" w:hAnsi="Times"/>
              </w:rPr>
            </w:pPr>
          </w:p>
        </w:tc>
        <w:tc>
          <w:tcPr>
            <w:tcW w:w="1080" w:type="dxa"/>
          </w:tcPr>
          <w:p w:rsidR="00D97577" w:rsidRPr="008765A8" w:rsidRDefault="00D97577" w:rsidP="00E406BC">
            <w:pPr>
              <w:jc w:val="center"/>
              <w:rPr>
                <w:rFonts w:ascii="Times" w:eastAsia="Times" w:hAnsi="Times"/>
                <w:b/>
              </w:rPr>
            </w:pPr>
            <w:r w:rsidRPr="008765A8">
              <w:rPr>
                <w:rFonts w:ascii="Times" w:eastAsia="Times" w:hAnsi="Times"/>
                <w:b/>
              </w:rPr>
              <w:t>SD</w:t>
            </w:r>
          </w:p>
        </w:tc>
        <w:tc>
          <w:tcPr>
            <w:tcW w:w="1080" w:type="dxa"/>
          </w:tcPr>
          <w:p w:rsidR="00D97577" w:rsidRPr="008765A8" w:rsidRDefault="00D97577" w:rsidP="00E406BC">
            <w:pPr>
              <w:jc w:val="center"/>
              <w:rPr>
                <w:rFonts w:ascii="Times" w:eastAsia="Times" w:hAnsi="Times"/>
                <w:b/>
              </w:rPr>
            </w:pPr>
            <w:r w:rsidRPr="008765A8">
              <w:rPr>
                <w:rFonts w:ascii="Times" w:eastAsia="Times" w:hAnsi="Times"/>
                <w:b/>
              </w:rPr>
              <w:t>D</w:t>
            </w:r>
          </w:p>
        </w:tc>
        <w:tc>
          <w:tcPr>
            <w:tcW w:w="810" w:type="dxa"/>
          </w:tcPr>
          <w:p w:rsidR="00D97577" w:rsidRPr="008765A8" w:rsidRDefault="00D97577" w:rsidP="00E406BC">
            <w:pPr>
              <w:jc w:val="center"/>
              <w:rPr>
                <w:rFonts w:ascii="Times" w:eastAsia="Times" w:hAnsi="Times"/>
                <w:b/>
              </w:rPr>
            </w:pPr>
            <w:r w:rsidRPr="008765A8">
              <w:rPr>
                <w:rFonts w:ascii="Times" w:eastAsia="Times" w:hAnsi="Times"/>
                <w:b/>
              </w:rPr>
              <w:t>U</w:t>
            </w:r>
          </w:p>
        </w:tc>
        <w:tc>
          <w:tcPr>
            <w:tcW w:w="1440" w:type="dxa"/>
          </w:tcPr>
          <w:p w:rsidR="00D97577" w:rsidRPr="008765A8" w:rsidRDefault="00D97577" w:rsidP="00E406BC">
            <w:pPr>
              <w:jc w:val="center"/>
              <w:rPr>
                <w:rFonts w:ascii="Times" w:eastAsia="Times" w:hAnsi="Times"/>
                <w:b/>
              </w:rPr>
            </w:pPr>
            <w:r w:rsidRPr="008765A8">
              <w:rPr>
                <w:rFonts w:ascii="Times" w:eastAsia="Times" w:hAnsi="Times"/>
                <w:b/>
              </w:rPr>
              <w:t>A</w:t>
            </w:r>
          </w:p>
        </w:tc>
        <w:tc>
          <w:tcPr>
            <w:tcW w:w="1008" w:type="dxa"/>
          </w:tcPr>
          <w:p w:rsidR="00D97577" w:rsidRPr="008765A8" w:rsidRDefault="00D97577" w:rsidP="00E406BC">
            <w:pPr>
              <w:jc w:val="center"/>
              <w:rPr>
                <w:rFonts w:ascii="Times" w:eastAsia="Times" w:hAnsi="Times"/>
                <w:b/>
              </w:rPr>
            </w:pPr>
            <w:r w:rsidRPr="008765A8">
              <w:rPr>
                <w:rFonts w:ascii="Times" w:eastAsia="Times" w:hAnsi="Times"/>
                <w:b/>
              </w:rPr>
              <w:t>SA</w:t>
            </w:r>
          </w:p>
        </w:tc>
      </w:tr>
      <w:tr w:rsidR="00D97577" w:rsidRPr="008765A8" w:rsidTr="00E406BC">
        <w:tc>
          <w:tcPr>
            <w:tcW w:w="4158" w:type="dxa"/>
          </w:tcPr>
          <w:p w:rsidR="00D97577" w:rsidRPr="008765A8" w:rsidRDefault="00D97577" w:rsidP="00E406BC">
            <w:pPr>
              <w:tabs>
                <w:tab w:val="left" w:pos="720"/>
                <w:tab w:val="left" w:pos="4860"/>
              </w:tabs>
              <w:rPr>
                <w:rFonts w:ascii="Times" w:hAnsi="Times"/>
              </w:rPr>
            </w:pPr>
            <w:r w:rsidRPr="008765A8">
              <w:rPr>
                <w:rFonts w:ascii="Times" w:eastAsia="Times" w:hAnsi="Times"/>
              </w:rPr>
              <w:t>1.</w:t>
            </w:r>
            <w:r w:rsidRPr="008765A8">
              <w:rPr>
                <w:rFonts w:ascii="Times" w:hAnsi="Times"/>
              </w:rPr>
              <w:t xml:space="preserve"> You feel you have better things</w:t>
            </w:r>
            <w:r w:rsidRPr="008765A8">
              <w:rPr>
                <w:rFonts w:ascii="Times" w:hAnsi="Times"/>
              </w:rPr>
              <w:tab/>
              <w:t>___</w:t>
            </w:r>
            <w:r w:rsidRPr="008765A8">
              <w:rPr>
                <w:rFonts w:ascii="Times" w:hAnsi="Times"/>
              </w:rPr>
              <w:tab/>
              <w:t>___</w:t>
            </w:r>
            <w:r w:rsidRPr="008765A8">
              <w:rPr>
                <w:rFonts w:ascii="Times" w:hAnsi="Times"/>
              </w:rPr>
              <w:tab/>
              <w:t>___</w:t>
            </w:r>
            <w:r w:rsidRPr="008765A8">
              <w:rPr>
                <w:rFonts w:ascii="Times" w:hAnsi="Times"/>
              </w:rPr>
              <w:tab/>
              <w:t>___</w:t>
            </w:r>
            <w:r w:rsidRPr="008765A8">
              <w:rPr>
                <w:rFonts w:ascii="Times" w:hAnsi="Times"/>
              </w:rPr>
              <w:tab/>
              <w:t>___</w:t>
            </w:r>
          </w:p>
          <w:p w:rsidR="00D97577" w:rsidRPr="008765A8" w:rsidRDefault="00D97577" w:rsidP="00E406BC">
            <w:pPr>
              <w:tabs>
                <w:tab w:val="left" w:pos="720"/>
                <w:tab w:val="left" w:pos="4860"/>
              </w:tabs>
              <w:rPr>
                <w:rFonts w:ascii="Times" w:eastAsia="Times" w:hAnsi="Times"/>
              </w:rPr>
            </w:pPr>
            <w:r w:rsidRPr="008765A8">
              <w:rPr>
                <w:rFonts w:ascii="Times" w:eastAsia="Times" w:hAnsi="Times"/>
              </w:rPr>
              <w:t xml:space="preserve">to do than read. </w:t>
            </w:r>
          </w:p>
          <w:p w:rsidR="00D97577" w:rsidRPr="008765A8" w:rsidRDefault="00D97577" w:rsidP="00E406BC">
            <w:pPr>
              <w:rPr>
                <w:rFonts w:ascii="Times" w:eastAsia="Times" w:hAnsi="Times"/>
              </w:rPr>
            </w:pPr>
          </w:p>
        </w:tc>
        <w:tc>
          <w:tcPr>
            <w:tcW w:w="1080" w:type="dxa"/>
          </w:tcPr>
          <w:p w:rsidR="00D97577" w:rsidRPr="008765A8" w:rsidRDefault="00D97577" w:rsidP="00E406BC">
            <w:pPr>
              <w:rPr>
                <w:rFonts w:ascii="Times" w:eastAsia="Times" w:hAnsi="Times"/>
              </w:rPr>
            </w:pPr>
          </w:p>
        </w:tc>
        <w:tc>
          <w:tcPr>
            <w:tcW w:w="1080" w:type="dxa"/>
          </w:tcPr>
          <w:p w:rsidR="00D97577" w:rsidRPr="008765A8" w:rsidRDefault="00D97577" w:rsidP="00E406BC">
            <w:pPr>
              <w:rPr>
                <w:rFonts w:ascii="Times" w:eastAsia="Times" w:hAnsi="Times"/>
              </w:rPr>
            </w:pPr>
          </w:p>
        </w:tc>
        <w:tc>
          <w:tcPr>
            <w:tcW w:w="810" w:type="dxa"/>
          </w:tcPr>
          <w:p w:rsidR="00D97577" w:rsidRPr="008765A8" w:rsidRDefault="00D97577" w:rsidP="00E406BC">
            <w:pPr>
              <w:rPr>
                <w:rFonts w:ascii="Times" w:eastAsia="Times" w:hAnsi="Times"/>
              </w:rPr>
            </w:pPr>
          </w:p>
        </w:tc>
        <w:tc>
          <w:tcPr>
            <w:tcW w:w="1440" w:type="dxa"/>
          </w:tcPr>
          <w:p w:rsidR="00D97577" w:rsidRPr="008765A8" w:rsidRDefault="00D97577" w:rsidP="00E406BC">
            <w:pPr>
              <w:rPr>
                <w:rFonts w:ascii="Times" w:eastAsia="Times" w:hAnsi="Times"/>
              </w:rPr>
            </w:pPr>
          </w:p>
        </w:tc>
        <w:tc>
          <w:tcPr>
            <w:tcW w:w="1008" w:type="dxa"/>
          </w:tcPr>
          <w:p w:rsidR="00D97577" w:rsidRPr="008765A8" w:rsidRDefault="00D97577" w:rsidP="00E406BC">
            <w:pPr>
              <w:rPr>
                <w:rFonts w:ascii="Times" w:eastAsia="Times" w:hAnsi="Times"/>
              </w:rPr>
            </w:pPr>
          </w:p>
        </w:tc>
      </w:tr>
      <w:tr w:rsidR="00D97577" w:rsidRPr="008765A8" w:rsidTr="00E406BC">
        <w:tc>
          <w:tcPr>
            <w:tcW w:w="4158" w:type="dxa"/>
          </w:tcPr>
          <w:p w:rsidR="00D97577" w:rsidRPr="008765A8" w:rsidRDefault="00D97577" w:rsidP="00E406BC">
            <w:pPr>
              <w:rPr>
                <w:rFonts w:ascii="Times" w:eastAsia="Times" w:hAnsi="Times"/>
              </w:rPr>
            </w:pPr>
            <w:r w:rsidRPr="008765A8">
              <w:rPr>
                <w:rFonts w:ascii="Times" w:eastAsia="Times" w:hAnsi="Times"/>
              </w:rPr>
              <w:t>2. You seldom buy a book.</w:t>
            </w:r>
          </w:p>
          <w:p w:rsidR="00D97577" w:rsidRPr="008765A8" w:rsidRDefault="00D97577" w:rsidP="00E406BC">
            <w:pPr>
              <w:rPr>
                <w:rFonts w:ascii="Times" w:eastAsia="Times" w:hAnsi="Times"/>
              </w:rPr>
            </w:pPr>
          </w:p>
        </w:tc>
        <w:tc>
          <w:tcPr>
            <w:tcW w:w="1080" w:type="dxa"/>
          </w:tcPr>
          <w:p w:rsidR="00D97577" w:rsidRPr="008765A8" w:rsidRDefault="00D97577" w:rsidP="00E406BC">
            <w:pPr>
              <w:rPr>
                <w:rFonts w:ascii="Times" w:eastAsia="Times" w:hAnsi="Times"/>
              </w:rPr>
            </w:pPr>
          </w:p>
        </w:tc>
        <w:tc>
          <w:tcPr>
            <w:tcW w:w="1080" w:type="dxa"/>
          </w:tcPr>
          <w:p w:rsidR="00D97577" w:rsidRPr="008765A8" w:rsidRDefault="00D97577" w:rsidP="00E406BC">
            <w:pPr>
              <w:rPr>
                <w:rFonts w:ascii="Times" w:eastAsia="Times" w:hAnsi="Times"/>
              </w:rPr>
            </w:pPr>
          </w:p>
        </w:tc>
        <w:tc>
          <w:tcPr>
            <w:tcW w:w="810" w:type="dxa"/>
          </w:tcPr>
          <w:p w:rsidR="00D97577" w:rsidRPr="008765A8" w:rsidRDefault="00D97577" w:rsidP="00E406BC">
            <w:pPr>
              <w:rPr>
                <w:rFonts w:ascii="Times" w:eastAsia="Times" w:hAnsi="Times"/>
              </w:rPr>
            </w:pPr>
          </w:p>
        </w:tc>
        <w:tc>
          <w:tcPr>
            <w:tcW w:w="1440" w:type="dxa"/>
          </w:tcPr>
          <w:p w:rsidR="00D97577" w:rsidRPr="008765A8" w:rsidRDefault="00D97577" w:rsidP="00E406BC">
            <w:pPr>
              <w:rPr>
                <w:rFonts w:ascii="Times" w:eastAsia="Times" w:hAnsi="Times"/>
              </w:rPr>
            </w:pPr>
          </w:p>
        </w:tc>
        <w:tc>
          <w:tcPr>
            <w:tcW w:w="1008" w:type="dxa"/>
          </w:tcPr>
          <w:p w:rsidR="00D97577" w:rsidRPr="008765A8" w:rsidRDefault="00D97577" w:rsidP="00E406BC">
            <w:pPr>
              <w:rPr>
                <w:rFonts w:ascii="Times" w:eastAsia="Times" w:hAnsi="Times"/>
              </w:rPr>
            </w:pPr>
          </w:p>
        </w:tc>
      </w:tr>
      <w:tr w:rsidR="00D97577" w:rsidRPr="008765A8" w:rsidTr="00E406BC">
        <w:tc>
          <w:tcPr>
            <w:tcW w:w="4158" w:type="dxa"/>
          </w:tcPr>
          <w:p w:rsidR="00D97577" w:rsidRPr="008765A8" w:rsidRDefault="00D97577" w:rsidP="00E406BC">
            <w:pPr>
              <w:tabs>
                <w:tab w:val="left" w:pos="720"/>
                <w:tab w:val="left" w:pos="4860"/>
              </w:tabs>
              <w:rPr>
                <w:rFonts w:ascii="Times" w:eastAsia="Times" w:hAnsi="Times"/>
              </w:rPr>
            </w:pPr>
            <w:r w:rsidRPr="008765A8">
              <w:rPr>
                <w:rFonts w:ascii="Times" w:eastAsia="Times" w:hAnsi="Times"/>
              </w:rPr>
              <w:t xml:space="preserve">3. You are willing to tell people </w:t>
            </w:r>
            <w:r w:rsidRPr="008765A8">
              <w:rPr>
                <w:rFonts w:ascii="Times" w:eastAsia="Times" w:hAnsi="Times"/>
              </w:rPr>
              <w:tab/>
              <w:t>___</w:t>
            </w:r>
            <w:r w:rsidRPr="008765A8">
              <w:rPr>
                <w:rFonts w:ascii="Times" w:eastAsia="Times" w:hAnsi="Times"/>
              </w:rPr>
              <w:tab/>
              <w:t>___</w:t>
            </w:r>
            <w:r w:rsidRPr="008765A8">
              <w:rPr>
                <w:rFonts w:ascii="Times" w:eastAsia="Times" w:hAnsi="Times"/>
              </w:rPr>
              <w:tab/>
              <w:t>___</w:t>
            </w:r>
            <w:r w:rsidRPr="008765A8">
              <w:rPr>
                <w:rFonts w:ascii="Times" w:eastAsia="Times" w:hAnsi="Times"/>
              </w:rPr>
              <w:tab/>
              <w:t>___</w:t>
            </w:r>
            <w:r w:rsidRPr="008765A8">
              <w:rPr>
                <w:rFonts w:ascii="Times" w:eastAsia="Times" w:hAnsi="Times"/>
              </w:rPr>
              <w:tab/>
              <w:t>___</w:t>
            </w:r>
          </w:p>
          <w:p w:rsidR="00D97577" w:rsidRPr="008765A8" w:rsidRDefault="00D97577" w:rsidP="00E406BC">
            <w:pPr>
              <w:tabs>
                <w:tab w:val="left" w:pos="720"/>
                <w:tab w:val="left" w:pos="4860"/>
              </w:tabs>
              <w:rPr>
                <w:rFonts w:ascii="Times" w:eastAsia="Times" w:hAnsi="Times"/>
                <w:u w:val="single"/>
              </w:rPr>
            </w:pPr>
            <w:r w:rsidRPr="008765A8">
              <w:rPr>
                <w:rFonts w:ascii="Times" w:eastAsia="Times" w:hAnsi="Times"/>
              </w:rPr>
              <w:t>that you do not like to read.</w:t>
            </w:r>
          </w:p>
          <w:p w:rsidR="00D97577" w:rsidRPr="008765A8" w:rsidRDefault="00D97577" w:rsidP="00E406BC">
            <w:pPr>
              <w:rPr>
                <w:rFonts w:ascii="Times" w:eastAsia="Times" w:hAnsi="Times"/>
              </w:rPr>
            </w:pPr>
          </w:p>
        </w:tc>
        <w:tc>
          <w:tcPr>
            <w:tcW w:w="1080" w:type="dxa"/>
          </w:tcPr>
          <w:p w:rsidR="00D97577" w:rsidRPr="008765A8" w:rsidRDefault="00D97577" w:rsidP="00E406BC">
            <w:pPr>
              <w:rPr>
                <w:rFonts w:ascii="Times" w:eastAsia="Times" w:hAnsi="Times"/>
              </w:rPr>
            </w:pPr>
          </w:p>
        </w:tc>
        <w:tc>
          <w:tcPr>
            <w:tcW w:w="1080" w:type="dxa"/>
          </w:tcPr>
          <w:p w:rsidR="00D97577" w:rsidRPr="008765A8" w:rsidRDefault="00D97577" w:rsidP="00E406BC">
            <w:pPr>
              <w:rPr>
                <w:rFonts w:ascii="Times" w:eastAsia="Times" w:hAnsi="Times"/>
              </w:rPr>
            </w:pPr>
          </w:p>
        </w:tc>
        <w:tc>
          <w:tcPr>
            <w:tcW w:w="810" w:type="dxa"/>
          </w:tcPr>
          <w:p w:rsidR="00D97577" w:rsidRPr="008765A8" w:rsidRDefault="00D97577" w:rsidP="00E406BC">
            <w:pPr>
              <w:rPr>
                <w:rFonts w:ascii="Times" w:eastAsia="Times" w:hAnsi="Times"/>
              </w:rPr>
            </w:pPr>
          </w:p>
        </w:tc>
        <w:tc>
          <w:tcPr>
            <w:tcW w:w="1440" w:type="dxa"/>
          </w:tcPr>
          <w:p w:rsidR="00D97577" w:rsidRPr="008765A8" w:rsidRDefault="00D97577" w:rsidP="00E406BC">
            <w:pPr>
              <w:rPr>
                <w:rFonts w:ascii="Times" w:eastAsia="Times" w:hAnsi="Times"/>
              </w:rPr>
            </w:pPr>
          </w:p>
        </w:tc>
        <w:tc>
          <w:tcPr>
            <w:tcW w:w="1008" w:type="dxa"/>
          </w:tcPr>
          <w:p w:rsidR="00D97577" w:rsidRPr="008765A8" w:rsidRDefault="00D97577" w:rsidP="00E406BC">
            <w:pPr>
              <w:rPr>
                <w:rFonts w:ascii="Times" w:eastAsia="Times" w:hAnsi="Times"/>
              </w:rPr>
            </w:pPr>
          </w:p>
        </w:tc>
      </w:tr>
      <w:tr w:rsidR="00D97577" w:rsidRPr="008765A8" w:rsidTr="00E406BC">
        <w:tc>
          <w:tcPr>
            <w:tcW w:w="4158" w:type="dxa"/>
          </w:tcPr>
          <w:p w:rsidR="00D97577" w:rsidRPr="008765A8" w:rsidRDefault="00D97577" w:rsidP="00E406BC">
            <w:pPr>
              <w:tabs>
                <w:tab w:val="num" w:pos="480"/>
                <w:tab w:val="left" w:pos="720"/>
                <w:tab w:val="left" w:pos="4860"/>
              </w:tabs>
              <w:rPr>
                <w:rFonts w:ascii="Times" w:eastAsia="Times" w:hAnsi="Times"/>
              </w:rPr>
            </w:pPr>
            <w:r w:rsidRPr="008765A8">
              <w:rPr>
                <w:rFonts w:ascii="Times" w:eastAsia="Times" w:hAnsi="Times"/>
              </w:rPr>
              <w:t>4. You have a lot of books in your</w:t>
            </w:r>
            <w:r w:rsidRPr="008765A8">
              <w:rPr>
                <w:rFonts w:ascii="Times" w:eastAsia="Times" w:hAnsi="Times"/>
              </w:rPr>
              <w:tab/>
              <w:t>___</w:t>
            </w:r>
            <w:r w:rsidRPr="008765A8">
              <w:rPr>
                <w:rFonts w:ascii="Times" w:eastAsia="Times" w:hAnsi="Times"/>
              </w:rPr>
              <w:tab/>
              <w:t>___</w:t>
            </w:r>
            <w:r w:rsidRPr="008765A8">
              <w:rPr>
                <w:rFonts w:ascii="Times" w:eastAsia="Times" w:hAnsi="Times"/>
              </w:rPr>
              <w:tab/>
              <w:t>___</w:t>
            </w:r>
            <w:r w:rsidRPr="008765A8">
              <w:rPr>
                <w:rFonts w:ascii="Times" w:eastAsia="Times" w:hAnsi="Times"/>
              </w:rPr>
              <w:tab/>
              <w:t>___</w:t>
            </w:r>
            <w:r w:rsidRPr="008765A8">
              <w:rPr>
                <w:rFonts w:ascii="Times" w:eastAsia="Times" w:hAnsi="Times"/>
              </w:rPr>
              <w:tab/>
              <w:t>___</w:t>
            </w:r>
          </w:p>
          <w:p w:rsidR="00D97577" w:rsidRPr="008765A8" w:rsidRDefault="00D97577" w:rsidP="00E406BC">
            <w:pPr>
              <w:tabs>
                <w:tab w:val="num" w:pos="480"/>
                <w:tab w:val="left" w:pos="720"/>
                <w:tab w:val="left" w:pos="4860"/>
              </w:tabs>
              <w:rPr>
                <w:rFonts w:ascii="Times" w:eastAsia="Times" w:hAnsi="Times"/>
                <w:u w:val="single"/>
              </w:rPr>
            </w:pPr>
            <w:r w:rsidRPr="008765A8">
              <w:rPr>
                <w:rFonts w:ascii="Times" w:eastAsia="Times" w:hAnsi="Times"/>
              </w:rPr>
              <w:t>room at home.</w:t>
            </w:r>
          </w:p>
          <w:p w:rsidR="00D97577" w:rsidRPr="008765A8" w:rsidRDefault="00D97577" w:rsidP="00E406BC">
            <w:pPr>
              <w:rPr>
                <w:rFonts w:ascii="Times" w:eastAsia="Times" w:hAnsi="Times"/>
              </w:rPr>
            </w:pPr>
          </w:p>
        </w:tc>
        <w:tc>
          <w:tcPr>
            <w:tcW w:w="1080" w:type="dxa"/>
          </w:tcPr>
          <w:p w:rsidR="00D97577" w:rsidRPr="008765A8" w:rsidRDefault="00D97577" w:rsidP="00E406BC">
            <w:pPr>
              <w:rPr>
                <w:rFonts w:ascii="Times" w:eastAsia="Times" w:hAnsi="Times"/>
              </w:rPr>
            </w:pPr>
          </w:p>
        </w:tc>
        <w:tc>
          <w:tcPr>
            <w:tcW w:w="1080" w:type="dxa"/>
          </w:tcPr>
          <w:p w:rsidR="00D97577" w:rsidRPr="008765A8" w:rsidRDefault="00D97577" w:rsidP="00E406BC">
            <w:pPr>
              <w:rPr>
                <w:rFonts w:ascii="Times" w:eastAsia="Times" w:hAnsi="Times"/>
              </w:rPr>
            </w:pPr>
          </w:p>
        </w:tc>
        <w:tc>
          <w:tcPr>
            <w:tcW w:w="810" w:type="dxa"/>
          </w:tcPr>
          <w:p w:rsidR="00D97577" w:rsidRPr="008765A8" w:rsidRDefault="00D97577" w:rsidP="00E406BC">
            <w:pPr>
              <w:rPr>
                <w:rFonts w:ascii="Times" w:eastAsia="Times" w:hAnsi="Times"/>
              </w:rPr>
            </w:pPr>
          </w:p>
        </w:tc>
        <w:tc>
          <w:tcPr>
            <w:tcW w:w="1440" w:type="dxa"/>
          </w:tcPr>
          <w:p w:rsidR="00D97577" w:rsidRPr="008765A8" w:rsidRDefault="00D97577" w:rsidP="00E406BC">
            <w:pPr>
              <w:rPr>
                <w:rFonts w:ascii="Times" w:eastAsia="Times" w:hAnsi="Times"/>
              </w:rPr>
            </w:pPr>
          </w:p>
        </w:tc>
        <w:tc>
          <w:tcPr>
            <w:tcW w:w="1008" w:type="dxa"/>
          </w:tcPr>
          <w:p w:rsidR="00D97577" w:rsidRPr="008765A8" w:rsidRDefault="00D97577" w:rsidP="00E406BC">
            <w:pPr>
              <w:rPr>
                <w:rFonts w:ascii="Times" w:eastAsia="Times" w:hAnsi="Times"/>
              </w:rPr>
            </w:pPr>
          </w:p>
        </w:tc>
      </w:tr>
      <w:tr w:rsidR="00D97577" w:rsidRPr="008765A8" w:rsidTr="00E406BC">
        <w:tc>
          <w:tcPr>
            <w:tcW w:w="4158" w:type="dxa"/>
          </w:tcPr>
          <w:p w:rsidR="00D97577" w:rsidRPr="008765A8" w:rsidRDefault="00D97577" w:rsidP="00E406BC">
            <w:pPr>
              <w:tabs>
                <w:tab w:val="num" w:pos="480"/>
                <w:tab w:val="left" w:pos="720"/>
                <w:tab w:val="left" w:pos="4860"/>
              </w:tabs>
              <w:rPr>
                <w:rFonts w:ascii="Times" w:eastAsia="Times" w:hAnsi="Times"/>
              </w:rPr>
            </w:pPr>
            <w:r w:rsidRPr="008765A8">
              <w:rPr>
                <w:rFonts w:ascii="Times" w:eastAsia="Times" w:hAnsi="Times"/>
              </w:rPr>
              <w:t xml:space="preserve">5. You like to read a book whenever </w:t>
            </w:r>
            <w:r w:rsidRPr="008765A8">
              <w:rPr>
                <w:rFonts w:ascii="Times" w:eastAsia="Times" w:hAnsi="Times"/>
              </w:rPr>
              <w:tab/>
              <w:t>___</w:t>
            </w:r>
            <w:r w:rsidRPr="008765A8">
              <w:rPr>
                <w:rFonts w:ascii="Times" w:eastAsia="Times" w:hAnsi="Times"/>
              </w:rPr>
              <w:tab/>
              <w:t>___</w:t>
            </w:r>
            <w:r w:rsidRPr="008765A8">
              <w:rPr>
                <w:rFonts w:ascii="Times" w:eastAsia="Times" w:hAnsi="Times"/>
              </w:rPr>
              <w:tab/>
              <w:t>___</w:t>
            </w:r>
            <w:r w:rsidRPr="008765A8">
              <w:rPr>
                <w:rFonts w:ascii="Times" w:eastAsia="Times" w:hAnsi="Times"/>
              </w:rPr>
              <w:tab/>
              <w:t>___</w:t>
            </w:r>
            <w:r w:rsidRPr="008765A8">
              <w:rPr>
                <w:rFonts w:ascii="Times" w:eastAsia="Times" w:hAnsi="Times"/>
              </w:rPr>
              <w:tab/>
              <w:t>___</w:t>
            </w:r>
          </w:p>
          <w:p w:rsidR="00D97577" w:rsidRPr="008765A8" w:rsidRDefault="00D97577" w:rsidP="00E406BC">
            <w:pPr>
              <w:tabs>
                <w:tab w:val="num" w:pos="480"/>
                <w:tab w:val="left" w:pos="720"/>
                <w:tab w:val="left" w:pos="4860"/>
              </w:tabs>
              <w:rPr>
                <w:rFonts w:ascii="Times" w:eastAsia="Times" w:hAnsi="Times"/>
              </w:rPr>
            </w:pPr>
            <w:r w:rsidRPr="008765A8">
              <w:rPr>
                <w:rFonts w:ascii="Times" w:eastAsia="Times" w:hAnsi="Times"/>
              </w:rPr>
              <w:t>you have free time.</w:t>
            </w:r>
          </w:p>
          <w:p w:rsidR="00D97577" w:rsidRPr="008765A8" w:rsidRDefault="00D97577" w:rsidP="00E406BC">
            <w:pPr>
              <w:rPr>
                <w:rFonts w:ascii="Times" w:eastAsia="Times" w:hAnsi="Times"/>
              </w:rPr>
            </w:pPr>
          </w:p>
        </w:tc>
        <w:tc>
          <w:tcPr>
            <w:tcW w:w="1080" w:type="dxa"/>
          </w:tcPr>
          <w:p w:rsidR="00D97577" w:rsidRPr="008765A8" w:rsidRDefault="00D97577" w:rsidP="00E406BC">
            <w:pPr>
              <w:rPr>
                <w:rFonts w:ascii="Times" w:eastAsia="Times" w:hAnsi="Times"/>
              </w:rPr>
            </w:pPr>
          </w:p>
        </w:tc>
        <w:tc>
          <w:tcPr>
            <w:tcW w:w="1080" w:type="dxa"/>
          </w:tcPr>
          <w:p w:rsidR="00D97577" w:rsidRPr="008765A8" w:rsidRDefault="00D97577" w:rsidP="00E406BC">
            <w:pPr>
              <w:rPr>
                <w:rFonts w:ascii="Times" w:eastAsia="Times" w:hAnsi="Times"/>
              </w:rPr>
            </w:pPr>
          </w:p>
        </w:tc>
        <w:tc>
          <w:tcPr>
            <w:tcW w:w="810" w:type="dxa"/>
          </w:tcPr>
          <w:p w:rsidR="00D97577" w:rsidRPr="008765A8" w:rsidRDefault="00D97577" w:rsidP="00E406BC">
            <w:pPr>
              <w:rPr>
                <w:rFonts w:ascii="Times" w:eastAsia="Times" w:hAnsi="Times"/>
              </w:rPr>
            </w:pPr>
          </w:p>
        </w:tc>
        <w:tc>
          <w:tcPr>
            <w:tcW w:w="1440" w:type="dxa"/>
          </w:tcPr>
          <w:p w:rsidR="00D97577" w:rsidRPr="008765A8" w:rsidRDefault="00D97577" w:rsidP="00E406BC">
            <w:pPr>
              <w:rPr>
                <w:rFonts w:ascii="Times" w:eastAsia="Times" w:hAnsi="Times"/>
              </w:rPr>
            </w:pPr>
          </w:p>
        </w:tc>
        <w:tc>
          <w:tcPr>
            <w:tcW w:w="1008" w:type="dxa"/>
          </w:tcPr>
          <w:p w:rsidR="00D97577" w:rsidRPr="008765A8" w:rsidRDefault="00D97577" w:rsidP="00E406BC">
            <w:pPr>
              <w:rPr>
                <w:rFonts w:ascii="Times" w:eastAsia="Times" w:hAnsi="Times"/>
              </w:rPr>
            </w:pPr>
          </w:p>
        </w:tc>
      </w:tr>
      <w:tr w:rsidR="00D97577" w:rsidRPr="008765A8" w:rsidTr="00E406BC">
        <w:tc>
          <w:tcPr>
            <w:tcW w:w="4158" w:type="dxa"/>
          </w:tcPr>
          <w:p w:rsidR="00D97577" w:rsidRPr="008765A8" w:rsidRDefault="00D97577" w:rsidP="00E406BC">
            <w:pPr>
              <w:tabs>
                <w:tab w:val="num" w:pos="480"/>
                <w:tab w:val="left" w:pos="720"/>
                <w:tab w:val="left" w:pos="4860"/>
              </w:tabs>
              <w:rPr>
                <w:rFonts w:ascii="Times" w:eastAsia="Times" w:hAnsi="Times"/>
              </w:rPr>
            </w:pPr>
            <w:r w:rsidRPr="008765A8">
              <w:rPr>
                <w:rFonts w:ascii="Times" w:eastAsia="Times" w:hAnsi="Times"/>
              </w:rPr>
              <w:t xml:space="preserve">6. You get really excited about books </w:t>
            </w:r>
            <w:r w:rsidRPr="008765A8">
              <w:rPr>
                <w:rFonts w:ascii="Times" w:eastAsia="Times" w:hAnsi="Times"/>
              </w:rPr>
              <w:tab/>
              <w:t>___</w:t>
            </w:r>
            <w:r w:rsidRPr="008765A8">
              <w:rPr>
                <w:rFonts w:ascii="Times" w:eastAsia="Times" w:hAnsi="Times"/>
              </w:rPr>
              <w:tab/>
              <w:t>___</w:t>
            </w:r>
            <w:r w:rsidRPr="008765A8">
              <w:rPr>
                <w:rFonts w:ascii="Times" w:eastAsia="Times" w:hAnsi="Times"/>
              </w:rPr>
              <w:tab/>
              <w:t>___</w:t>
            </w:r>
            <w:r w:rsidRPr="008765A8">
              <w:rPr>
                <w:rFonts w:ascii="Times" w:eastAsia="Times" w:hAnsi="Times"/>
              </w:rPr>
              <w:tab/>
              <w:t>___</w:t>
            </w:r>
            <w:r w:rsidRPr="008765A8">
              <w:rPr>
                <w:rFonts w:ascii="Times" w:eastAsia="Times" w:hAnsi="Times"/>
              </w:rPr>
              <w:tab/>
              <w:t>___</w:t>
            </w:r>
          </w:p>
          <w:p w:rsidR="00D97577" w:rsidRPr="008765A8" w:rsidRDefault="00D97577" w:rsidP="00E406BC">
            <w:pPr>
              <w:tabs>
                <w:tab w:val="num" w:pos="480"/>
                <w:tab w:val="left" w:pos="720"/>
                <w:tab w:val="left" w:pos="4860"/>
              </w:tabs>
              <w:rPr>
                <w:rFonts w:ascii="Times" w:eastAsia="Times" w:hAnsi="Times"/>
              </w:rPr>
            </w:pPr>
            <w:r w:rsidRPr="008765A8">
              <w:rPr>
                <w:rFonts w:ascii="Times" w:eastAsia="Times" w:hAnsi="Times"/>
              </w:rPr>
              <w:t>you have read.</w:t>
            </w:r>
          </w:p>
          <w:p w:rsidR="00D97577" w:rsidRPr="008765A8" w:rsidRDefault="00D97577" w:rsidP="00E406BC">
            <w:pPr>
              <w:rPr>
                <w:rFonts w:ascii="Times" w:eastAsia="Times" w:hAnsi="Times"/>
              </w:rPr>
            </w:pPr>
          </w:p>
        </w:tc>
        <w:tc>
          <w:tcPr>
            <w:tcW w:w="1080" w:type="dxa"/>
          </w:tcPr>
          <w:p w:rsidR="00D97577" w:rsidRPr="008765A8" w:rsidRDefault="00D97577" w:rsidP="00E406BC">
            <w:pPr>
              <w:rPr>
                <w:rFonts w:ascii="Times" w:eastAsia="Times" w:hAnsi="Times"/>
              </w:rPr>
            </w:pPr>
          </w:p>
        </w:tc>
        <w:tc>
          <w:tcPr>
            <w:tcW w:w="1080" w:type="dxa"/>
          </w:tcPr>
          <w:p w:rsidR="00D97577" w:rsidRPr="008765A8" w:rsidRDefault="00D97577" w:rsidP="00E406BC">
            <w:pPr>
              <w:rPr>
                <w:rFonts w:ascii="Times" w:eastAsia="Times" w:hAnsi="Times"/>
              </w:rPr>
            </w:pPr>
          </w:p>
        </w:tc>
        <w:tc>
          <w:tcPr>
            <w:tcW w:w="810" w:type="dxa"/>
          </w:tcPr>
          <w:p w:rsidR="00D97577" w:rsidRPr="008765A8" w:rsidRDefault="00D97577" w:rsidP="00E406BC">
            <w:pPr>
              <w:rPr>
                <w:rFonts w:ascii="Times" w:eastAsia="Times" w:hAnsi="Times"/>
              </w:rPr>
            </w:pPr>
          </w:p>
        </w:tc>
        <w:tc>
          <w:tcPr>
            <w:tcW w:w="1440" w:type="dxa"/>
          </w:tcPr>
          <w:p w:rsidR="00D97577" w:rsidRPr="008765A8" w:rsidRDefault="00D97577" w:rsidP="00E406BC">
            <w:pPr>
              <w:rPr>
                <w:rFonts w:ascii="Times" w:eastAsia="Times" w:hAnsi="Times"/>
              </w:rPr>
            </w:pPr>
          </w:p>
        </w:tc>
        <w:tc>
          <w:tcPr>
            <w:tcW w:w="1008" w:type="dxa"/>
          </w:tcPr>
          <w:p w:rsidR="00D97577" w:rsidRPr="008765A8" w:rsidRDefault="00D97577" w:rsidP="00E406BC">
            <w:pPr>
              <w:rPr>
                <w:rFonts w:ascii="Times" w:eastAsia="Times" w:hAnsi="Times"/>
              </w:rPr>
            </w:pPr>
          </w:p>
        </w:tc>
      </w:tr>
      <w:tr w:rsidR="00D97577" w:rsidRPr="008765A8" w:rsidTr="00E406BC">
        <w:tc>
          <w:tcPr>
            <w:tcW w:w="4158" w:type="dxa"/>
          </w:tcPr>
          <w:p w:rsidR="00D97577" w:rsidRPr="008765A8" w:rsidRDefault="00D97577" w:rsidP="00E406BC">
            <w:pPr>
              <w:rPr>
                <w:rFonts w:ascii="Times" w:eastAsia="Times" w:hAnsi="Times"/>
              </w:rPr>
            </w:pPr>
            <w:r w:rsidRPr="008765A8">
              <w:rPr>
                <w:rFonts w:ascii="Times" w:eastAsia="Times" w:hAnsi="Times"/>
              </w:rPr>
              <w:t>7. You love to read.</w:t>
            </w:r>
          </w:p>
          <w:p w:rsidR="00D97577" w:rsidRPr="008765A8" w:rsidRDefault="00D97577" w:rsidP="00E406BC">
            <w:pPr>
              <w:rPr>
                <w:rFonts w:ascii="Times" w:eastAsia="Times" w:hAnsi="Times"/>
              </w:rPr>
            </w:pPr>
          </w:p>
        </w:tc>
        <w:tc>
          <w:tcPr>
            <w:tcW w:w="1080" w:type="dxa"/>
          </w:tcPr>
          <w:p w:rsidR="00D97577" w:rsidRPr="008765A8" w:rsidRDefault="00D97577" w:rsidP="00E406BC">
            <w:pPr>
              <w:rPr>
                <w:rFonts w:ascii="Times" w:eastAsia="Times" w:hAnsi="Times"/>
              </w:rPr>
            </w:pPr>
          </w:p>
        </w:tc>
        <w:tc>
          <w:tcPr>
            <w:tcW w:w="1080" w:type="dxa"/>
          </w:tcPr>
          <w:p w:rsidR="00D97577" w:rsidRPr="008765A8" w:rsidRDefault="00D97577" w:rsidP="00E406BC">
            <w:pPr>
              <w:rPr>
                <w:rFonts w:ascii="Times" w:eastAsia="Times" w:hAnsi="Times"/>
              </w:rPr>
            </w:pPr>
          </w:p>
        </w:tc>
        <w:tc>
          <w:tcPr>
            <w:tcW w:w="810" w:type="dxa"/>
          </w:tcPr>
          <w:p w:rsidR="00D97577" w:rsidRPr="008765A8" w:rsidRDefault="00D97577" w:rsidP="00E406BC">
            <w:pPr>
              <w:rPr>
                <w:rFonts w:ascii="Times" w:eastAsia="Times" w:hAnsi="Times"/>
              </w:rPr>
            </w:pPr>
          </w:p>
        </w:tc>
        <w:tc>
          <w:tcPr>
            <w:tcW w:w="1440" w:type="dxa"/>
          </w:tcPr>
          <w:p w:rsidR="00D97577" w:rsidRPr="008765A8" w:rsidRDefault="00D97577" w:rsidP="00E406BC">
            <w:pPr>
              <w:rPr>
                <w:rFonts w:ascii="Times" w:eastAsia="Times" w:hAnsi="Times"/>
              </w:rPr>
            </w:pPr>
          </w:p>
        </w:tc>
        <w:tc>
          <w:tcPr>
            <w:tcW w:w="1008" w:type="dxa"/>
          </w:tcPr>
          <w:p w:rsidR="00D97577" w:rsidRPr="008765A8" w:rsidRDefault="00D97577" w:rsidP="00E406BC">
            <w:pPr>
              <w:rPr>
                <w:rFonts w:ascii="Times" w:eastAsia="Times" w:hAnsi="Times"/>
              </w:rPr>
            </w:pPr>
          </w:p>
        </w:tc>
      </w:tr>
      <w:tr w:rsidR="00D97577" w:rsidRPr="008765A8" w:rsidTr="00E406BC">
        <w:tc>
          <w:tcPr>
            <w:tcW w:w="4158" w:type="dxa"/>
          </w:tcPr>
          <w:p w:rsidR="00D97577" w:rsidRPr="008765A8" w:rsidRDefault="00D97577" w:rsidP="00E406BC">
            <w:pPr>
              <w:tabs>
                <w:tab w:val="left" w:pos="720"/>
                <w:tab w:val="left" w:pos="4860"/>
                <w:tab w:val="right" w:pos="8640"/>
              </w:tabs>
              <w:rPr>
                <w:rFonts w:ascii="Times" w:hAnsi="Times"/>
              </w:rPr>
            </w:pPr>
            <w:r w:rsidRPr="008765A8">
              <w:rPr>
                <w:rFonts w:ascii="Times" w:eastAsia="Times" w:hAnsi="Times"/>
              </w:rPr>
              <w:t>8.</w:t>
            </w:r>
            <w:r w:rsidRPr="008765A8">
              <w:rPr>
                <w:rFonts w:ascii="Times" w:hAnsi="Times"/>
              </w:rPr>
              <w:t xml:space="preserve"> You like to read books by well-</w:t>
            </w:r>
            <w:r w:rsidRPr="008765A8">
              <w:rPr>
                <w:rFonts w:ascii="Times" w:hAnsi="Times"/>
              </w:rPr>
              <w:tab/>
              <w:t>___         ___     ____      ___     ___</w:t>
            </w:r>
          </w:p>
          <w:p w:rsidR="00D97577" w:rsidRPr="008765A8" w:rsidRDefault="00D97577" w:rsidP="00E406BC">
            <w:pPr>
              <w:tabs>
                <w:tab w:val="left" w:pos="720"/>
                <w:tab w:val="left" w:pos="4860"/>
              </w:tabs>
              <w:rPr>
                <w:rFonts w:ascii="Times" w:eastAsia="Times" w:hAnsi="Times"/>
              </w:rPr>
            </w:pPr>
            <w:r w:rsidRPr="008765A8">
              <w:rPr>
                <w:rFonts w:ascii="Times" w:eastAsia="Times" w:hAnsi="Times"/>
              </w:rPr>
              <w:t>known authors.</w:t>
            </w:r>
          </w:p>
          <w:p w:rsidR="00D97577" w:rsidRPr="008765A8" w:rsidRDefault="00D97577" w:rsidP="00E406BC">
            <w:pPr>
              <w:rPr>
                <w:rFonts w:ascii="Times" w:eastAsia="Times" w:hAnsi="Times"/>
              </w:rPr>
            </w:pPr>
          </w:p>
        </w:tc>
        <w:tc>
          <w:tcPr>
            <w:tcW w:w="1080" w:type="dxa"/>
          </w:tcPr>
          <w:p w:rsidR="00D97577" w:rsidRPr="008765A8" w:rsidRDefault="00D97577" w:rsidP="00E406BC">
            <w:pPr>
              <w:rPr>
                <w:rFonts w:ascii="Times" w:eastAsia="Times" w:hAnsi="Times"/>
              </w:rPr>
            </w:pPr>
          </w:p>
        </w:tc>
        <w:tc>
          <w:tcPr>
            <w:tcW w:w="1080" w:type="dxa"/>
          </w:tcPr>
          <w:p w:rsidR="00D97577" w:rsidRPr="008765A8" w:rsidRDefault="00D97577" w:rsidP="00E406BC">
            <w:pPr>
              <w:rPr>
                <w:rFonts w:ascii="Times" w:eastAsia="Times" w:hAnsi="Times"/>
              </w:rPr>
            </w:pPr>
          </w:p>
        </w:tc>
        <w:tc>
          <w:tcPr>
            <w:tcW w:w="810" w:type="dxa"/>
          </w:tcPr>
          <w:p w:rsidR="00D97577" w:rsidRPr="008765A8" w:rsidRDefault="00D97577" w:rsidP="00E406BC">
            <w:pPr>
              <w:rPr>
                <w:rFonts w:ascii="Times" w:eastAsia="Times" w:hAnsi="Times"/>
              </w:rPr>
            </w:pPr>
          </w:p>
        </w:tc>
        <w:tc>
          <w:tcPr>
            <w:tcW w:w="1440" w:type="dxa"/>
          </w:tcPr>
          <w:p w:rsidR="00D97577" w:rsidRPr="008765A8" w:rsidRDefault="00D97577" w:rsidP="00E406BC">
            <w:pPr>
              <w:rPr>
                <w:rFonts w:ascii="Times" w:eastAsia="Times" w:hAnsi="Times"/>
              </w:rPr>
            </w:pPr>
          </w:p>
        </w:tc>
        <w:tc>
          <w:tcPr>
            <w:tcW w:w="1008" w:type="dxa"/>
          </w:tcPr>
          <w:p w:rsidR="00D97577" w:rsidRPr="008765A8" w:rsidRDefault="00D97577" w:rsidP="00E406BC">
            <w:pPr>
              <w:rPr>
                <w:rFonts w:ascii="Times" w:eastAsia="Times" w:hAnsi="Times"/>
              </w:rPr>
            </w:pPr>
          </w:p>
        </w:tc>
      </w:tr>
      <w:tr w:rsidR="00D97577" w:rsidRPr="008765A8" w:rsidTr="00E406BC">
        <w:tc>
          <w:tcPr>
            <w:tcW w:w="4158" w:type="dxa"/>
          </w:tcPr>
          <w:p w:rsidR="00D97577" w:rsidRPr="008765A8" w:rsidRDefault="00D97577" w:rsidP="00E406BC">
            <w:pPr>
              <w:tabs>
                <w:tab w:val="left" w:pos="720"/>
                <w:tab w:val="left" w:pos="4860"/>
              </w:tabs>
              <w:rPr>
                <w:rFonts w:ascii="Times" w:eastAsia="Times" w:hAnsi="Times"/>
              </w:rPr>
            </w:pPr>
            <w:r w:rsidRPr="008765A8">
              <w:rPr>
                <w:rFonts w:ascii="Times" w:eastAsia="Times" w:hAnsi="Times"/>
              </w:rPr>
              <w:t xml:space="preserve">9. You never check out a book from </w:t>
            </w:r>
            <w:r w:rsidRPr="008765A8">
              <w:rPr>
                <w:rFonts w:ascii="Times" w:eastAsia="Times" w:hAnsi="Times"/>
              </w:rPr>
              <w:tab/>
              <w:t>___</w:t>
            </w:r>
            <w:r w:rsidRPr="008765A8">
              <w:rPr>
                <w:rFonts w:ascii="Times" w:eastAsia="Times" w:hAnsi="Times"/>
              </w:rPr>
              <w:tab/>
              <w:t>___</w:t>
            </w:r>
            <w:r w:rsidRPr="008765A8">
              <w:rPr>
                <w:rFonts w:ascii="Times" w:eastAsia="Times" w:hAnsi="Times"/>
              </w:rPr>
              <w:tab/>
              <w:t>___</w:t>
            </w:r>
            <w:r w:rsidRPr="008765A8">
              <w:rPr>
                <w:rFonts w:ascii="Times" w:eastAsia="Times" w:hAnsi="Times"/>
              </w:rPr>
              <w:tab/>
              <w:t>___</w:t>
            </w:r>
            <w:r w:rsidRPr="008765A8">
              <w:rPr>
                <w:rFonts w:ascii="Times" w:eastAsia="Times" w:hAnsi="Times"/>
              </w:rPr>
              <w:tab/>
              <w:t>___</w:t>
            </w:r>
          </w:p>
          <w:p w:rsidR="00D97577" w:rsidRPr="008765A8" w:rsidRDefault="00D97577" w:rsidP="00E406BC">
            <w:pPr>
              <w:tabs>
                <w:tab w:val="left" w:pos="720"/>
                <w:tab w:val="left" w:pos="4860"/>
              </w:tabs>
              <w:rPr>
                <w:rFonts w:ascii="Times" w:eastAsia="Times" w:hAnsi="Times"/>
              </w:rPr>
            </w:pPr>
            <w:r w:rsidRPr="008765A8">
              <w:rPr>
                <w:rFonts w:ascii="Times" w:eastAsia="Times" w:hAnsi="Times"/>
              </w:rPr>
              <w:t>the library.</w:t>
            </w:r>
          </w:p>
          <w:p w:rsidR="00D97577" w:rsidRPr="008765A8" w:rsidRDefault="00D97577" w:rsidP="00E406BC">
            <w:pPr>
              <w:widowControl w:val="0"/>
              <w:tabs>
                <w:tab w:val="left" w:pos="720"/>
                <w:tab w:val="left" w:pos="4860"/>
              </w:tabs>
              <w:rPr>
                <w:rFonts w:ascii="Times" w:eastAsia="Times" w:hAnsi="Times"/>
              </w:rPr>
            </w:pPr>
          </w:p>
        </w:tc>
        <w:tc>
          <w:tcPr>
            <w:tcW w:w="1080" w:type="dxa"/>
          </w:tcPr>
          <w:p w:rsidR="00D97577" w:rsidRPr="008765A8" w:rsidRDefault="00D97577" w:rsidP="00E406BC">
            <w:pPr>
              <w:rPr>
                <w:rFonts w:ascii="Times" w:eastAsia="Times" w:hAnsi="Times"/>
              </w:rPr>
            </w:pPr>
          </w:p>
        </w:tc>
        <w:tc>
          <w:tcPr>
            <w:tcW w:w="1080" w:type="dxa"/>
          </w:tcPr>
          <w:p w:rsidR="00D97577" w:rsidRPr="008765A8" w:rsidRDefault="00D97577" w:rsidP="00E406BC">
            <w:pPr>
              <w:rPr>
                <w:rFonts w:ascii="Times" w:eastAsia="Times" w:hAnsi="Times"/>
              </w:rPr>
            </w:pPr>
          </w:p>
        </w:tc>
        <w:tc>
          <w:tcPr>
            <w:tcW w:w="810" w:type="dxa"/>
          </w:tcPr>
          <w:p w:rsidR="00D97577" w:rsidRPr="008765A8" w:rsidRDefault="00D97577" w:rsidP="00E406BC">
            <w:pPr>
              <w:rPr>
                <w:rFonts w:ascii="Times" w:eastAsia="Times" w:hAnsi="Times"/>
              </w:rPr>
            </w:pPr>
          </w:p>
        </w:tc>
        <w:tc>
          <w:tcPr>
            <w:tcW w:w="1440" w:type="dxa"/>
          </w:tcPr>
          <w:p w:rsidR="00D97577" w:rsidRPr="008765A8" w:rsidRDefault="00D97577" w:rsidP="00E406BC">
            <w:pPr>
              <w:rPr>
                <w:rFonts w:ascii="Times" w:eastAsia="Times" w:hAnsi="Times"/>
              </w:rPr>
            </w:pPr>
          </w:p>
        </w:tc>
        <w:tc>
          <w:tcPr>
            <w:tcW w:w="1008" w:type="dxa"/>
          </w:tcPr>
          <w:p w:rsidR="00D97577" w:rsidRPr="008765A8" w:rsidRDefault="00D97577" w:rsidP="00E406BC">
            <w:pPr>
              <w:rPr>
                <w:rFonts w:ascii="Times" w:eastAsia="Times" w:hAnsi="Times"/>
              </w:rPr>
            </w:pPr>
          </w:p>
        </w:tc>
      </w:tr>
      <w:tr w:rsidR="00D97577" w:rsidRPr="008765A8" w:rsidTr="00E406BC">
        <w:tc>
          <w:tcPr>
            <w:tcW w:w="4158" w:type="dxa"/>
          </w:tcPr>
          <w:p w:rsidR="00D97577" w:rsidRPr="008765A8" w:rsidRDefault="00D97577" w:rsidP="00E406BC">
            <w:pPr>
              <w:tabs>
                <w:tab w:val="left" w:pos="720"/>
                <w:tab w:val="left" w:pos="4860"/>
              </w:tabs>
              <w:rPr>
                <w:rFonts w:ascii="Times" w:eastAsia="Times" w:hAnsi="Times"/>
              </w:rPr>
            </w:pPr>
            <w:r w:rsidRPr="008765A8">
              <w:rPr>
                <w:rFonts w:ascii="Times" w:eastAsia="Times" w:hAnsi="Times"/>
              </w:rPr>
              <w:t>10. You like to stay at home and read.</w:t>
            </w:r>
          </w:p>
          <w:p w:rsidR="00D97577" w:rsidRPr="008765A8" w:rsidRDefault="00D97577" w:rsidP="00E406BC">
            <w:pPr>
              <w:tabs>
                <w:tab w:val="left" w:pos="720"/>
                <w:tab w:val="left" w:pos="4860"/>
              </w:tabs>
              <w:rPr>
                <w:rFonts w:ascii="Times" w:eastAsia="Times" w:hAnsi="Times"/>
              </w:rPr>
            </w:pPr>
            <w:r w:rsidRPr="008765A8">
              <w:rPr>
                <w:rFonts w:ascii="Times" w:eastAsia="Times" w:hAnsi="Times"/>
              </w:rPr>
              <w:tab/>
            </w:r>
          </w:p>
        </w:tc>
        <w:tc>
          <w:tcPr>
            <w:tcW w:w="1080" w:type="dxa"/>
          </w:tcPr>
          <w:p w:rsidR="00D97577" w:rsidRPr="008765A8" w:rsidRDefault="00D97577" w:rsidP="00E406BC">
            <w:pPr>
              <w:rPr>
                <w:rFonts w:ascii="Times" w:eastAsia="Times" w:hAnsi="Times"/>
              </w:rPr>
            </w:pPr>
          </w:p>
        </w:tc>
        <w:tc>
          <w:tcPr>
            <w:tcW w:w="1080" w:type="dxa"/>
          </w:tcPr>
          <w:p w:rsidR="00D97577" w:rsidRPr="008765A8" w:rsidRDefault="00D97577" w:rsidP="00E406BC">
            <w:pPr>
              <w:rPr>
                <w:rFonts w:ascii="Times" w:eastAsia="Times" w:hAnsi="Times"/>
              </w:rPr>
            </w:pPr>
          </w:p>
        </w:tc>
        <w:tc>
          <w:tcPr>
            <w:tcW w:w="810" w:type="dxa"/>
          </w:tcPr>
          <w:p w:rsidR="00D97577" w:rsidRPr="008765A8" w:rsidRDefault="00D97577" w:rsidP="00E406BC">
            <w:pPr>
              <w:rPr>
                <w:rFonts w:ascii="Times" w:eastAsia="Times" w:hAnsi="Times"/>
              </w:rPr>
            </w:pPr>
          </w:p>
        </w:tc>
        <w:tc>
          <w:tcPr>
            <w:tcW w:w="1440" w:type="dxa"/>
          </w:tcPr>
          <w:p w:rsidR="00D97577" w:rsidRPr="008765A8" w:rsidRDefault="00D97577" w:rsidP="00E406BC">
            <w:pPr>
              <w:rPr>
                <w:rFonts w:ascii="Times" w:eastAsia="Times" w:hAnsi="Times"/>
              </w:rPr>
            </w:pPr>
          </w:p>
        </w:tc>
        <w:tc>
          <w:tcPr>
            <w:tcW w:w="1008" w:type="dxa"/>
          </w:tcPr>
          <w:p w:rsidR="00D97577" w:rsidRPr="008765A8" w:rsidRDefault="00D97577" w:rsidP="00E406BC">
            <w:pPr>
              <w:rPr>
                <w:rFonts w:ascii="Times" w:eastAsia="Times" w:hAnsi="Times"/>
              </w:rPr>
            </w:pPr>
          </w:p>
        </w:tc>
      </w:tr>
      <w:tr w:rsidR="00D97577" w:rsidRPr="008765A8" w:rsidTr="00E406BC">
        <w:tc>
          <w:tcPr>
            <w:tcW w:w="4158" w:type="dxa"/>
          </w:tcPr>
          <w:p w:rsidR="00D97577" w:rsidRPr="008765A8" w:rsidRDefault="00D97577" w:rsidP="00E406BC">
            <w:pPr>
              <w:widowControl w:val="0"/>
              <w:tabs>
                <w:tab w:val="left" w:pos="720"/>
                <w:tab w:val="left" w:pos="4860"/>
              </w:tabs>
              <w:rPr>
                <w:rFonts w:ascii="Times" w:eastAsia="Times" w:hAnsi="Times"/>
              </w:rPr>
            </w:pPr>
            <w:r w:rsidRPr="008765A8">
              <w:rPr>
                <w:rFonts w:ascii="Times" w:eastAsia="Times" w:hAnsi="Times"/>
              </w:rPr>
              <w:t>11. You seldom read except when you</w:t>
            </w:r>
            <w:r w:rsidRPr="008765A8">
              <w:rPr>
                <w:rFonts w:ascii="Times" w:eastAsia="Times" w:hAnsi="Times"/>
              </w:rPr>
              <w:tab/>
              <w:t>___</w:t>
            </w:r>
            <w:r w:rsidRPr="008765A8">
              <w:rPr>
                <w:rFonts w:ascii="Times" w:eastAsia="Times" w:hAnsi="Times"/>
              </w:rPr>
              <w:tab/>
              <w:t>___</w:t>
            </w:r>
            <w:r w:rsidRPr="008765A8">
              <w:rPr>
                <w:rFonts w:ascii="Times" w:eastAsia="Times" w:hAnsi="Times"/>
              </w:rPr>
              <w:tab/>
              <w:t>___</w:t>
            </w:r>
          </w:p>
          <w:p w:rsidR="00D97577" w:rsidRPr="008765A8" w:rsidRDefault="00D97577" w:rsidP="00E406BC">
            <w:pPr>
              <w:tabs>
                <w:tab w:val="left" w:pos="720"/>
                <w:tab w:val="left" w:pos="4860"/>
              </w:tabs>
              <w:rPr>
                <w:rFonts w:ascii="Times" w:eastAsia="Times" w:hAnsi="Times"/>
              </w:rPr>
            </w:pPr>
            <w:r w:rsidRPr="008765A8">
              <w:rPr>
                <w:rFonts w:ascii="Times" w:eastAsia="Times" w:hAnsi="Times"/>
              </w:rPr>
              <w:t>have to  do a book report.</w:t>
            </w:r>
          </w:p>
          <w:p w:rsidR="00D97577" w:rsidRPr="008765A8" w:rsidRDefault="00D97577" w:rsidP="00E406BC">
            <w:pPr>
              <w:tabs>
                <w:tab w:val="left" w:pos="720"/>
                <w:tab w:val="left" w:pos="4860"/>
              </w:tabs>
              <w:rPr>
                <w:rFonts w:ascii="Times" w:eastAsia="Times" w:hAnsi="Times"/>
              </w:rPr>
            </w:pPr>
          </w:p>
        </w:tc>
        <w:tc>
          <w:tcPr>
            <w:tcW w:w="1080" w:type="dxa"/>
          </w:tcPr>
          <w:p w:rsidR="00D97577" w:rsidRPr="008765A8" w:rsidRDefault="00D97577" w:rsidP="00E406BC">
            <w:pPr>
              <w:rPr>
                <w:rFonts w:ascii="Times" w:eastAsia="Times" w:hAnsi="Times"/>
              </w:rPr>
            </w:pPr>
          </w:p>
        </w:tc>
        <w:tc>
          <w:tcPr>
            <w:tcW w:w="1080" w:type="dxa"/>
          </w:tcPr>
          <w:p w:rsidR="00D97577" w:rsidRPr="008765A8" w:rsidRDefault="00D97577" w:rsidP="00E406BC">
            <w:pPr>
              <w:rPr>
                <w:rFonts w:ascii="Times" w:eastAsia="Times" w:hAnsi="Times"/>
              </w:rPr>
            </w:pPr>
          </w:p>
        </w:tc>
        <w:tc>
          <w:tcPr>
            <w:tcW w:w="810" w:type="dxa"/>
          </w:tcPr>
          <w:p w:rsidR="00D97577" w:rsidRPr="008765A8" w:rsidRDefault="00D97577" w:rsidP="00E406BC">
            <w:pPr>
              <w:rPr>
                <w:rFonts w:ascii="Times" w:eastAsia="Times" w:hAnsi="Times"/>
              </w:rPr>
            </w:pPr>
          </w:p>
        </w:tc>
        <w:tc>
          <w:tcPr>
            <w:tcW w:w="1440" w:type="dxa"/>
          </w:tcPr>
          <w:p w:rsidR="00D97577" w:rsidRPr="008765A8" w:rsidRDefault="00D97577" w:rsidP="00E406BC">
            <w:pPr>
              <w:rPr>
                <w:rFonts w:ascii="Times" w:eastAsia="Times" w:hAnsi="Times"/>
              </w:rPr>
            </w:pPr>
          </w:p>
        </w:tc>
        <w:tc>
          <w:tcPr>
            <w:tcW w:w="1008" w:type="dxa"/>
          </w:tcPr>
          <w:p w:rsidR="00D97577" w:rsidRPr="008765A8" w:rsidRDefault="00D97577" w:rsidP="00E406BC">
            <w:pPr>
              <w:rPr>
                <w:rFonts w:ascii="Times" w:eastAsia="Times" w:hAnsi="Times"/>
              </w:rPr>
            </w:pPr>
          </w:p>
        </w:tc>
      </w:tr>
      <w:tr w:rsidR="00D97577" w:rsidRPr="008765A8" w:rsidTr="00E406BC">
        <w:tc>
          <w:tcPr>
            <w:tcW w:w="4158" w:type="dxa"/>
          </w:tcPr>
          <w:p w:rsidR="00D97577" w:rsidRPr="008765A8" w:rsidRDefault="00D97577" w:rsidP="00E406BC">
            <w:pPr>
              <w:widowControl w:val="0"/>
              <w:tabs>
                <w:tab w:val="left" w:pos="720"/>
                <w:tab w:val="left" w:pos="4860"/>
              </w:tabs>
              <w:rPr>
                <w:rFonts w:ascii="Times" w:eastAsia="Times" w:hAnsi="Times"/>
              </w:rPr>
            </w:pPr>
            <w:r w:rsidRPr="008765A8">
              <w:rPr>
                <w:rFonts w:ascii="Times" w:eastAsia="Times" w:hAnsi="Times"/>
              </w:rPr>
              <w:t>12. You think reading is a waste of time.</w:t>
            </w:r>
          </w:p>
          <w:p w:rsidR="00D97577" w:rsidRPr="008765A8" w:rsidRDefault="00D97577" w:rsidP="00E406BC">
            <w:pPr>
              <w:widowControl w:val="0"/>
              <w:tabs>
                <w:tab w:val="left" w:pos="720"/>
                <w:tab w:val="left" w:pos="4860"/>
              </w:tabs>
              <w:rPr>
                <w:rFonts w:ascii="Times" w:eastAsia="Times" w:hAnsi="Times"/>
              </w:rPr>
            </w:pPr>
          </w:p>
        </w:tc>
        <w:tc>
          <w:tcPr>
            <w:tcW w:w="1080" w:type="dxa"/>
          </w:tcPr>
          <w:p w:rsidR="00D97577" w:rsidRPr="008765A8" w:rsidRDefault="00D97577" w:rsidP="00E406BC">
            <w:pPr>
              <w:rPr>
                <w:rFonts w:ascii="Times" w:eastAsia="Times" w:hAnsi="Times"/>
              </w:rPr>
            </w:pPr>
          </w:p>
        </w:tc>
        <w:tc>
          <w:tcPr>
            <w:tcW w:w="1080" w:type="dxa"/>
          </w:tcPr>
          <w:p w:rsidR="00D97577" w:rsidRPr="008765A8" w:rsidRDefault="00D97577" w:rsidP="00E406BC">
            <w:pPr>
              <w:rPr>
                <w:rFonts w:ascii="Times" w:eastAsia="Times" w:hAnsi="Times"/>
              </w:rPr>
            </w:pPr>
          </w:p>
        </w:tc>
        <w:tc>
          <w:tcPr>
            <w:tcW w:w="810" w:type="dxa"/>
          </w:tcPr>
          <w:p w:rsidR="00D97577" w:rsidRPr="008765A8" w:rsidRDefault="00D97577" w:rsidP="00E406BC">
            <w:pPr>
              <w:rPr>
                <w:rFonts w:ascii="Times" w:eastAsia="Times" w:hAnsi="Times"/>
              </w:rPr>
            </w:pPr>
          </w:p>
        </w:tc>
        <w:tc>
          <w:tcPr>
            <w:tcW w:w="1440" w:type="dxa"/>
          </w:tcPr>
          <w:p w:rsidR="00D97577" w:rsidRPr="008765A8" w:rsidRDefault="00D97577" w:rsidP="00E406BC">
            <w:pPr>
              <w:rPr>
                <w:rFonts w:ascii="Times" w:eastAsia="Times" w:hAnsi="Times"/>
              </w:rPr>
            </w:pPr>
          </w:p>
        </w:tc>
        <w:tc>
          <w:tcPr>
            <w:tcW w:w="1008" w:type="dxa"/>
          </w:tcPr>
          <w:p w:rsidR="00D97577" w:rsidRPr="008765A8" w:rsidRDefault="00D97577" w:rsidP="00E406BC">
            <w:pPr>
              <w:rPr>
                <w:rFonts w:ascii="Times" w:eastAsia="Times" w:hAnsi="Times"/>
              </w:rPr>
            </w:pPr>
          </w:p>
        </w:tc>
      </w:tr>
      <w:tr w:rsidR="00D97577" w:rsidRPr="008765A8" w:rsidTr="00E406BC">
        <w:tc>
          <w:tcPr>
            <w:tcW w:w="4158" w:type="dxa"/>
          </w:tcPr>
          <w:p w:rsidR="00D97577" w:rsidRPr="008765A8" w:rsidRDefault="00D97577" w:rsidP="00E406BC">
            <w:pPr>
              <w:widowControl w:val="0"/>
              <w:tabs>
                <w:tab w:val="left" w:pos="720"/>
                <w:tab w:val="left" w:pos="4860"/>
              </w:tabs>
              <w:rPr>
                <w:rFonts w:ascii="Times" w:eastAsia="Times" w:hAnsi="Times"/>
              </w:rPr>
            </w:pPr>
            <w:r w:rsidRPr="008765A8">
              <w:rPr>
                <w:rFonts w:ascii="Times" w:eastAsia="Times" w:hAnsi="Times"/>
              </w:rPr>
              <w:t>13. You think reading is boring.</w:t>
            </w:r>
          </w:p>
          <w:p w:rsidR="00D97577" w:rsidRPr="008765A8" w:rsidRDefault="00D97577" w:rsidP="00E406BC">
            <w:pPr>
              <w:widowControl w:val="0"/>
              <w:tabs>
                <w:tab w:val="left" w:pos="720"/>
                <w:tab w:val="left" w:pos="4860"/>
              </w:tabs>
              <w:rPr>
                <w:rFonts w:ascii="Times" w:eastAsia="Times" w:hAnsi="Times"/>
              </w:rPr>
            </w:pPr>
          </w:p>
          <w:p w:rsidR="00D97577" w:rsidRPr="008765A8" w:rsidRDefault="00D97577" w:rsidP="00E406BC">
            <w:pPr>
              <w:widowControl w:val="0"/>
              <w:tabs>
                <w:tab w:val="left" w:pos="720"/>
                <w:tab w:val="left" w:pos="4860"/>
              </w:tabs>
              <w:rPr>
                <w:rFonts w:ascii="Times" w:eastAsia="Times" w:hAnsi="Times"/>
              </w:rPr>
            </w:pPr>
          </w:p>
        </w:tc>
        <w:tc>
          <w:tcPr>
            <w:tcW w:w="1080" w:type="dxa"/>
          </w:tcPr>
          <w:p w:rsidR="00D97577" w:rsidRPr="008765A8" w:rsidRDefault="00D97577" w:rsidP="00E406BC">
            <w:pPr>
              <w:rPr>
                <w:rFonts w:ascii="Times" w:eastAsia="Times" w:hAnsi="Times"/>
              </w:rPr>
            </w:pPr>
          </w:p>
        </w:tc>
        <w:tc>
          <w:tcPr>
            <w:tcW w:w="1080" w:type="dxa"/>
          </w:tcPr>
          <w:p w:rsidR="00D97577" w:rsidRPr="008765A8" w:rsidRDefault="00D97577" w:rsidP="00E406BC">
            <w:pPr>
              <w:rPr>
                <w:rFonts w:ascii="Times" w:eastAsia="Times" w:hAnsi="Times"/>
              </w:rPr>
            </w:pPr>
          </w:p>
        </w:tc>
        <w:tc>
          <w:tcPr>
            <w:tcW w:w="810" w:type="dxa"/>
          </w:tcPr>
          <w:p w:rsidR="00D97577" w:rsidRPr="008765A8" w:rsidRDefault="00D97577" w:rsidP="00E406BC">
            <w:pPr>
              <w:rPr>
                <w:rFonts w:ascii="Times" w:eastAsia="Times" w:hAnsi="Times"/>
              </w:rPr>
            </w:pPr>
          </w:p>
        </w:tc>
        <w:tc>
          <w:tcPr>
            <w:tcW w:w="1440" w:type="dxa"/>
          </w:tcPr>
          <w:p w:rsidR="00D97577" w:rsidRPr="008765A8" w:rsidRDefault="00D97577" w:rsidP="00E406BC">
            <w:pPr>
              <w:rPr>
                <w:rFonts w:ascii="Times" w:eastAsia="Times" w:hAnsi="Times"/>
              </w:rPr>
            </w:pPr>
          </w:p>
        </w:tc>
        <w:tc>
          <w:tcPr>
            <w:tcW w:w="1008" w:type="dxa"/>
          </w:tcPr>
          <w:p w:rsidR="00D97577" w:rsidRPr="008765A8" w:rsidRDefault="00D97577" w:rsidP="00E406BC">
            <w:pPr>
              <w:rPr>
                <w:rFonts w:ascii="Times" w:eastAsia="Times" w:hAnsi="Times"/>
              </w:rPr>
            </w:pPr>
          </w:p>
        </w:tc>
      </w:tr>
      <w:tr w:rsidR="00D97577" w:rsidRPr="008765A8" w:rsidTr="00E406BC">
        <w:tc>
          <w:tcPr>
            <w:tcW w:w="4158" w:type="dxa"/>
          </w:tcPr>
          <w:p w:rsidR="00D97577" w:rsidRPr="008765A8" w:rsidRDefault="00D97577" w:rsidP="00E406BC">
            <w:pPr>
              <w:widowControl w:val="0"/>
              <w:tabs>
                <w:tab w:val="left" w:pos="720"/>
                <w:tab w:val="left" w:pos="4860"/>
              </w:tabs>
              <w:rPr>
                <w:rFonts w:ascii="Times" w:eastAsia="Times" w:hAnsi="Times"/>
              </w:rPr>
            </w:pPr>
          </w:p>
        </w:tc>
        <w:tc>
          <w:tcPr>
            <w:tcW w:w="1080" w:type="dxa"/>
          </w:tcPr>
          <w:p w:rsidR="00D97577" w:rsidRPr="008765A8" w:rsidRDefault="00D97577" w:rsidP="00E406BC">
            <w:pPr>
              <w:jc w:val="center"/>
              <w:rPr>
                <w:rFonts w:ascii="Times" w:eastAsia="Times" w:hAnsi="Times"/>
                <w:b/>
              </w:rPr>
            </w:pPr>
            <w:r w:rsidRPr="008765A8">
              <w:rPr>
                <w:rFonts w:ascii="Times" w:eastAsia="Times" w:hAnsi="Times"/>
                <w:b/>
              </w:rPr>
              <w:t>SD</w:t>
            </w:r>
          </w:p>
        </w:tc>
        <w:tc>
          <w:tcPr>
            <w:tcW w:w="1080" w:type="dxa"/>
          </w:tcPr>
          <w:p w:rsidR="00D97577" w:rsidRPr="008765A8" w:rsidRDefault="00D97577" w:rsidP="00E406BC">
            <w:pPr>
              <w:jc w:val="center"/>
              <w:rPr>
                <w:rFonts w:ascii="Times" w:eastAsia="Times" w:hAnsi="Times"/>
                <w:b/>
              </w:rPr>
            </w:pPr>
            <w:r w:rsidRPr="008765A8">
              <w:rPr>
                <w:rFonts w:ascii="Times" w:eastAsia="Times" w:hAnsi="Times"/>
                <w:b/>
              </w:rPr>
              <w:t>D</w:t>
            </w:r>
          </w:p>
        </w:tc>
        <w:tc>
          <w:tcPr>
            <w:tcW w:w="810" w:type="dxa"/>
          </w:tcPr>
          <w:p w:rsidR="00D97577" w:rsidRPr="008765A8" w:rsidRDefault="00D97577" w:rsidP="00E406BC">
            <w:pPr>
              <w:jc w:val="center"/>
              <w:rPr>
                <w:rFonts w:ascii="Times" w:eastAsia="Times" w:hAnsi="Times"/>
                <w:b/>
              </w:rPr>
            </w:pPr>
            <w:r w:rsidRPr="008765A8">
              <w:rPr>
                <w:rFonts w:ascii="Times" w:eastAsia="Times" w:hAnsi="Times"/>
                <w:b/>
              </w:rPr>
              <w:t>U</w:t>
            </w:r>
          </w:p>
        </w:tc>
        <w:tc>
          <w:tcPr>
            <w:tcW w:w="1440" w:type="dxa"/>
          </w:tcPr>
          <w:p w:rsidR="00D97577" w:rsidRPr="008765A8" w:rsidRDefault="00D97577" w:rsidP="00E406BC">
            <w:pPr>
              <w:jc w:val="center"/>
              <w:rPr>
                <w:rFonts w:ascii="Times" w:eastAsia="Times" w:hAnsi="Times"/>
                <w:b/>
              </w:rPr>
            </w:pPr>
            <w:r w:rsidRPr="008765A8">
              <w:rPr>
                <w:rFonts w:ascii="Times" w:eastAsia="Times" w:hAnsi="Times"/>
                <w:b/>
              </w:rPr>
              <w:t>A</w:t>
            </w:r>
          </w:p>
        </w:tc>
        <w:tc>
          <w:tcPr>
            <w:tcW w:w="1008" w:type="dxa"/>
          </w:tcPr>
          <w:p w:rsidR="00D97577" w:rsidRPr="008765A8" w:rsidRDefault="00D97577" w:rsidP="00E406BC">
            <w:pPr>
              <w:jc w:val="center"/>
              <w:rPr>
                <w:rFonts w:ascii="Times" w:eastAsia="Times" w:hAnsi="Times"/>
                <w:b/>
              </w:rPr>
            </w:pPr>
            <w:r w:rsidRPr="008765A8">
              <w:rPr>
                <w:rFonts w:ascii="Times" w:eastAsia="Times" w:hAnsi="Times"/>
                <w:b/>
              </w:rPr>
              <w:t>SA</w:t>
            </w:r>
          </w:p>
        </w:tc>
      </w:tr>
      <w:tr w:rsidR="00D97577" w:rsidRPr="008765A8" w:rsidTr="00E406BC">
        <w:tc>
          <w:tcPr>
            <w:tcW w:w="4158" w:type="dxa"/>
          </w:tcPr>
          <w:p w:rsidR="00D97577" w:rsidRPr="008765A8" w:rsidRDefault="00D97577" w:rsidP="00E406BC">
            <w:pPr>
              <w:widowControl w:val="0"/>
              <w:tabs>
                <w:tab w:val="left" w:pos="720"/>
                <w:tab w:val="left" w:pos="4860"/>
              </w:tabs>
              <w:rPr>
                <w:rFonts w:ascii="Times" w:eastAsia="Times" w:hAnsi="Times"/>
              </w:rPr>
            </w:pPr>
            <w:r w:rsidRPr="008765A8">
              <w:rPr>
                <w:rFonts w:ascii="Times" w:eastAsia="Times" w:hAnsi="Times"/>
              </w:rPr>
              <w:t>14. You think people are strange when they read a lot</w:t>
            </w:r>
          </w:p>
          <w:p w:rsidR="00D97577" w:rsidRPr="008765A8" w:rsidRDefault="00D97577" w:rsidP="00E406BC">
            <w:pPr>
              <w:widowControl w:val="0"/>
              <w:tabs>
                <w:tab w:val="left" w:pos="720"/>
                <w:tab w:val="left" w:pos="4860"/>
              </w:tabs>
              <w:rPr>
                <w:rFonts w:ascii="Times" w:eastAsia="Times" w:hAnsi="Times"/>
              </w:rPr>
            </w:pPr>
          </w:p>
        </w:tc>
        <w:tc>
          <w:tcPr>
            <w:tcW w:w="1080" w:type="dxa"/>
          </w:tcPr>
          <w:p w:rsidR="00D97577" w:rsidRPr="008765A8" w:rsidRDefault="00D97577" w:rsidP="00E406BC">
            <w:pPr>
              <w:rPr>
                <w:rFonts w:ascii="Times" w:eastAsia="Times" w:hAnsi="Times"/>
              </w:rPr>
            </w:pPr>
          </w:p>
        </w:tc>
        <w:tc>
          <w:tcPr>
            <w:tcW w:w="1080" w:type="dxa"/>
          </w:tcPr>
          <w:p w:rsidR="00D97577" w:rsidRPr="008765A8" w:rsidRDefault="00D97577" w:rsidP="00E406BC">
            <w:pPr>
              <w:rPr>
                <w:rFonts w:ascii="Times" w:eastAsia="Times" w:hAnsi="Times"/>
              </w:rPr>
            </w:pPr>
          </w:p>
        </w:tc>
        <w:tc>
          <w:tcPr>
            <w:tcW w:w="810" w:type="dxa"/>
          </w:tcPr>
          <w:p w:rsidR="00D97577" w:rsidRPr="008765A8" w:rsidRDefault="00D97577" w:rsidP="00E406BC">
            <w:pPr>
              <w:rPr>
                <w:rFonts w:ascii="Times" w:eastAsia="Times" w:hAnsi="Times"/>
              </w:rPr>
            </w:pPr>
          </w:p>
        </w:tc>
        <w:tc>
          <w:tcPr>
            <w:tcW w:w="1440" w:type="dxa"/>
          </w:tcPr>
          <w:p w:rsidR="00D97577" w:rsidRPr="008765A8" w:rsidRDefault="00D97577" w:rsidP="00E406BC">
            <w:pPr>
              <w:rPr>
                <w:rFonts w:ascii="Times" w:eastAsia="Times" w:hAnsi="Times"/>
              </w:rPr>
            </w:pPr>
          </w:p>
        </w:tc>
        <w:tc>
          <w:tcPr>
            <w:tcW w:w="1008" w:type="dxa"/>
          </w:tcPr>
          <w:p w:rsidR="00D97577" w:rsidRPr="008765A8" w:rsidRDefault="00D97577" w:rsidP="00E406BC">
            <w:pPr>
              <w:rPr>
                <w:rFonts w:ascii="Times" w:eastAsia="Times" w:hAnsi="Times"/>
              </w:rPr>
            </w:pPr>
          </w:p>
        </w:tc>
      </w:tr>
      <w:tr w:rsidR="00D97577" w:rsidRPr="008765A8" w:rsidTr="00E406BC">
        <w:tc>
          <w:tcPr>
            <w:tcW w:w="4158" w:type="dxa"/>
          </w:tcPr>
          <w:p w:rsidR="00D97577" w:rsidRPr="008765A8" w:rsidRDefault="00D97577" w:rsidP="00E406BC">
            <w:pPr>
              <w:widowControl w:val="0"/>
              <w:tabs>
                <w:tab w:val="left" w:pos="720"/>
                <w:tab w:val="left" w:pos="4860"/>
              </w:tabs>
              <w:rPr>
                <w:rFonts w:ascii="Times" w:eastAsia="Times" w:hAnsi="Times"/>
              </w:rPr>
            </w:pPr>
            <w:r w:rsidRPr="008765A8">
              <w:rPr>
                <w:rFonts w:ascii="Times" w:eastAsia="Times" w:hAnsi="Times"/>
              </w:rPr>
              <w:t>15. You like to read to escape from problems.</w:t>
            </w:r>
          </w:p>
          <w:p w:rsidR="00D97577" w:rsidRPr="008765A8" w:rsidRDefault="00D97577" w:rsidP="00E406BC">
            <w:pPr>
              <w:widowControl w:val="0"/>
              <w:tabs>
                <w:tab w:val="left" w:pos="720"/>
                <w:tab w:val="left" w:pos="4860"/>
              </w:tabs>
              <w:rPr>
                <w:rFonts w:ascii="Times" w:eastAsia="Times" w:hAnsi="Times"/>
              </w:rPr>
            </w:pPr>
          </w:p>
        </w:tc>
        <w:tc>
          <w:tcPr>
            <w:tcW w:w="1080" w:type="dxa"/>
          </w:tcPr>
          <w:p w:rsidR="00D97577" w:rsidRPr="008765A8" w:rsidRDefault="00D97577" w:rsidP="00E406BC">
            <w:pPr>
              <w:rPr>
                <w:rFonts w:ascii="Times" w:eastAsia="Times" w:hAnsi="Times"/>
              </w:rPr>
            </w:pPr>
          </w:p>
        </w:tc>
        <w:tc>
          <w:tcPr>
            <w:tcW w:w="1080" w:type="dxa"/>
          </w:tcPr>
          <w:p w:rsidR="00D97577" w:rsidRPr="008765A8" w:rsidRDefault="00D97577" w:rsidP="00E406BC">
            <w:pPr>
              <w:rPr>
                <w:rFonts w:ascii="Times" w:eastAsia="Times" w:hAnsi="Times"/>
              </w:rPr>
            </w:pPr>
          </w:p>
        </w:tc>
        <w:tc>
          <w:tcPr>
            <w:tcW w:w="810" w:type="dxa"/>
          </w:tcPr>
          <w:p w:rsidR="00D97577" w:rsidRPr="008765A8" w:rsidRDefault="00D97577" w:rsidP="00E406BC">
            <w:pPr>
              <w:rPr>
                <w:rFonts w:ascii="Times" w:eastAsia="Times" w:hAnsi="Times"/>
              </w:rPr>
            </w:pPr>
          </w:p>
        </w:tc>
        <w:tc>
          <w:tcPr>
            <w:tcW w:w="1440" w:type="dxa"/>
          </w:tcPr>
          <w:p w:rsidR="00D97577" w:rsidRPr="008765A8" w:rsidRDefault="00D97577" w:rsidP="00E406BC">
            <w:pPr>
              <w:rPr>
                <w:rFonts w:ascii="Times" w:eastAsia="Times" w:hAnsi="Times"/>
              </w:rPr>
            </w:pPr>
          </w:p>
        </w:tc>
        <w:tc>
          <w:tcPr>
            <w:tcW w:w="1008" w:type="dxa"/>
          </w:tcPr>
          <w:p w:rsidR="00D97577" w:rsidRPr="008765A8" w:rsidRDefault="00D97577" w:rsidP="00E406BC">
            <w:pPr>
              <w:rPr>
                <w:rFonts w:ascii="Times" w:eastAsia="Times" w:hAnsi="Times"/>
              </w:rPr>
            </w:pPr>
          </w:p>
        </w:tc>
      </w:tr>
      <w:tr w:rsidR="00D97577" w:rsidRPr="008765A8" w:rsidTr="00E406BC">
        <w:tc>
          <w:tcPr>
            <w:tcW w:w="4158" w:type="dxa"/>
          </w:tcPr>
          <w:p w:rsidR="00D97577" w:rsidRPr="008765A8" w:rsidRDefault="00D97577" w:rsidP="00E406BC">
            <w:pPr>
              <w:widowControl w:val="0"/>
              <w:tabs>
                <w:tab w:val="left" w:pos="720"/>
                <w:tab w:val="left" w:pos="4860"/>
              </w:tabs>
              <w:rPr>
                <w:rFonts w:ascii="Times" w:eastAsia="Times" w:hAnsi="Times"/>
              </w:rPr>
            </w:pPr>
            <w:r w:rsidRPr="008765A8">
              <w:rPr>
                <w:rFonts w:ascii="Times" w:eastAsia="Times" w:hAnsi="Times"/>
              </w:rPr>
              <w:t>16. You make fun of people who read a lot</w:t>
            </w:r>
          </w:p>
          <w:p w:rsidR="00D97577" w:rsidRPr="008765A8" w:rsidRDefault="00D97577" w:rsidP="00E406BC">
            <w:pPr>
              <w:widowControl w:val="0"/>
              <w:tabs>
                <w:tab w:val="left" w:pos="720"/>
                <w:tab w:val="left" w:pos="4860"/>
              </w:tabs>
              <w:rPr>
                <w:rFonts w:ascii="Times" w:eastAsia="Times" w:hAnsi="Times"/>
              </w:rPr>
            </w:pPr>
          </w:p>
        </w:tc>
        <w:tc>
          <w:tcPr>
            <w:tcW w:w="1080" w:type="dxa"/>
          </w:tcPr>
          <w:p w:rsidR="00D97577" w:rsidRPr="008765A8" w:rsidRDefault="00D97577" w:rsidP="00E406BC">
            <w:pPr>
              <w:rPr>
                <w:rFonts w:ascii="Times" w:eastAsia="Times" w:hAnsi="Times"/>
              </w:rPr>
            </w:pPr>
          </w:p>
        </w:tc>
        <w:tc>
          <w:tcPr>
            <w:tcW w:w="1080" w:type="dxa"/>
          </w:tcPr>
          <w:p w:rsidR="00D97577" w:rsidRPr="008765A8" w:rsidRDefault="00D97577" w:rsidP="00E406BC">
            <w:pPr>
              <w:rPr>
                <w:rFonts w:ascii="Times" w:eastAsia="Times" w:hAnsi="Times"/>
              </w:rPr>
            </w:pPr>
          </w:p>
        </w:tc>
        <w:tc>
          <w:tcPr>
            <w:tcW w:w="810" w:type="dxa"/>
          </w:tcPr>
          <w:p w:rsidR="00D97577" w:rsidRPr="008765A8" w:rsidRDefault="00D97577" w:rsidP="00E406BC">
            <w:pPr>
              <w:rPr>
                <w:rFonts w:ascii="Times" w:eastAsia="Times" w:hAnsi="Times"/>
              </w:rPr>
            </w:pPr>
          </w:p>
        </w:tc>
        <w:tc>
          <w:tcPr>
            <w:tcW w:w="1440" w:type="dxa"/>
          </w:tcPr>
          <w:p w:rsidR="00D97577" w:rsidRPr="008765A8" w:rsidRDefault="00D97577" w:rsidP="00E406BC">
            <w:pPr>
              <w:rPr>
                <w:rFonts w:ascii="Times" w:eastAsia="Times" w:hAnsi="Times"/>
              </w:rPr>
            </w:pPr>
          </w:p>
        </w:tc>
        <w:tc>
          <w:tcPr>
            <w:tcW w:w="1008" w:type="dxa"/>
          </w:tcPr>
          <w:p w:rsidR="00D97577" w:rsidRPr="008765A8" w:rsidRDefault="00D97577" w:rsidP="00E406BC">
            <w:pPr>
              <w:rPr>
                <w:rFonts w:ascii="Times" w:eastAsia="Times" w:hAnsi="Times"/>
              </w:rPr>
            </w:pPr>
          </w:p>
        </w:tc>
      </w:tr>
      <w:tr w:rsidR="00D97577" w:rsidRPr="008765A8" w:rsidTr="00E406BC">
        <w:tc>
          <w:tcPr>
            <w:tcW w:w="4158" w:type="dxa"/>
          </w:tcPr>
          <w:p w:rsidR="00D97577" w:rsidRPr="008765A8" w:rsidRDefault="00D97577" w:rsidP="00E406BC">
            <w:pPr>
              <w:widowControl w:val="0"/>
              <w:tabs>
                <w:tab w:val="left" w:pos="720"/>
                <w:tab w:val="left" w:pos="4860"/>
              </w:tabs>
              <w:rPr>
                <w:rFonts w:ascii="Times" w:eastAsia="Times" w:hAnsi="Times"/>
              </w:rPr>
            </w:pPr>
            <w:r w:rsidRPr="008765A8">
              <w:rPr>
                <w:rFonts w:ascii="Times" w:eastAsia="Times" w:hAnsi="Times"/>
              </w:rPr>
              <w:t>17. You like to share books with your friends.</w:t>
            </w:r>
          </w:p>
          <w:p w:rsidR="00D97577" w:rsidRPr="008765A8" w:rsidRDefault="00D97577" w:rsidP="00E406BC">
            <w:pPr>
              <w:widowControl w:val="0"/>
              <w:tabs>
                <w:tab w:val="left" w:pos="720"/>
                <w:tab w:val="left" w:pos="4860"/>
              </w:tabs>
              <w:rPr>
                <w:rFonts w:ascii="Times" w:eastAsia="Times" w:hAnsi="Times"/>
              </w:rPr>
            </w:pPr>
          </w:p>
        </w:tc>
        <w:tc>
          <w:tcPr>
            <w:tcW w:w="1080" w:type="dxa"/>
          </w:tcPr>
          <w:p w:rsidR="00D97577" w:rsidRPr="008765A8" w:rsidRDefault="00D97577" w:rsidP="00E406BC">
            <w:pPr>
              <w:rPr>
                <w:rFonts w:ascii="Times" w:eastAsia="Times" w:hAnsi="Times"/>
              </w:rPr>
            </w:pPr>
          </w:p>
        </w:tc>
        <w:tc>
          <w:tcPr>
            <w:tcW w:w="1080" w:type="dxa"/>
          </w:tcPr>
          <w:p w:rsidR="00D97577" w:rsidRPr="008765A8" w:rsidRDefault="00D97577" w:rsidP="00E406BC">
            <w:pPr>
              <w:rPr>
                <w:rFonts w:ascii="Times" w:eastAsia="Times" w:hAnsi="Times"/>
              </w:rPr>
            </w:pPr>
          </w:p>
        </w:tc>
        <w:tc>
          <w:tcPr>
            <w:tcW w:w="810" w:type="dxa"/>
          </w:tcPr>
          <w:p w:rsidR="00D97577" w:rsidRPr="008765A8" w:rsidRDefault="00D97577" w:rsidP="00E406BC">
            <w:pPr>
              <w:rPr>
                <w:rFonts w:ascii="Times" w:eastAsia="Times" w:hAnsi="Times"/>
              </w:rPr>
            </w:pPr>
          </w:p>
        </w:tc>
        <w:tc>
          <w:tcPr>
            <w:tcW w:w="1440" w:type="dxa"/>
          </w:tcPr>
          <w:p w:rsidR="00D97577" w:rsidRPr="008765A8" w:rsidRDefault="00D97577" w:rsidP="00E406BC">
            <w:pPr>
              <w:rPr>
                <w:rFonts w:ascii="Times" w:eastAsia="Times" w:hAnsi="Times"/>
              </w:rPr>
            </w:pPr>
          </w:p>
        </w:tc>
        <w:tc>
          <w:tcPr>
            <w:tcW w:w="1008" w:type="dxa"/>
          </w:tcPr>
          <w:p w:rsidR="00D97577" w:rsidRPr="008765A8" w:rsidRDefault="00D97577" w:rsidP="00E406BC">
            <w:pPr>
              <w:rPr>
                <w:rFonts w:ascii="Times" w:eastAsia="Times" w:hAnsi="Times"/>
              </w:rPr>
            </w:pPr>
          </w:p>
        </w:tc>
      </w:tr>
      <w:tr w:rsidR="00D97577" w:rsidRPr="008765A8" w:rsidTr="00E406BC">
        <w:tc>
          <w:tcPr>
            <w:tcW w:w="4158" w:type="dxa"/>
          </w:tcPr>
          <w:p w:rsidR="00D97577" w:rsidRPr="008765A8" w:rsidRDefault="00D97577" w:rsidP="00E406BC">
            <w:pPr>
              <w:tabs>
                <w:tab w:val="left" w:pos="720"/>
                <w:tab w:val="left" w:pos="4860"/>
              </w:tabs>
              <w:rPr>
                <w:rFonts w:ascii="Times" w:eastAsia="Times" w:hAnsi="Times"/>
              </w:rPr>
            </w:pPr>
            <w:r w:rsidRPr="008765A8">
              <w:rPr>
                <w:rFonts w:ascii="Times" w:eastAsia="Times" w:hAnsi="Times"/>
              </w:rPr>
              <w:t xml:space="preserve">18. You would rather someone just tell </w:t>
            </w:r>
            <w:r w:rsidRPr="008765A8">
              <w:rPr>
                <w:rFonts w:ascii="Times" w:eastAsia="Times" w:hAnsi="Times"/>
              </w:rPr>
              <w:tab/>
              <w:t>___</w:t>
            </w:r>
            <w:r w:rsidRPr="008765A8">
              <w:rPr>
                <w:rFonts w:ascii="Times" w:eastAsia="Times" w:hAnsi="Times"/>
              </w:rPr>
              <w:tab/>
              <w:t>___</w:t>
            </w:r>
            <w:r w:rsidRPr="008765A8">
              <w:rPr>
                <w:rFonts w:ascii="Times" w:eastAsia="Times" w:hAnsi="Times"/>
              </w:rPr>
              <w:tab/>
              <w:t>___</w:t>
            </w:r>
            <w:r w:rsidRPr="008765A8">
              <w:rPr>
                <w:rFonts w:ascii="Times" w:eastAsia="Times" w:hAnsi="Times"/>
              </w:rPr>
              <w:tab/>
              <w:t>___</w:t>
            </w:r>
            <w:r w:rsidRPr="008765A8">
              <w:rPr>
                <w:rFonts w:ascii="Times" w:eastAsia="Times" w:hAnsi="Times"/>
              </w:rPr>
              <w:tab/>
              <w:t>___</w:t>
            </w:r>
          </w:p>
          <w:p w:rsidR="00D97577" w:rsidRPr="008765A8" w:rsidRDefault="00D97577" w:rsidP="00E406BC">
            <w:pPr>
              <w:tabs>
                <w:tab w:val="left" w:pos="720"/>
                <w:tab w:val="left" w:pos="4860"/>
              </w:tabs>
              <w:rPr>
                <w:rFonts w:ascii="Times" w:eastAsia="Times" w:hAnsi="Times"/>
              </w:rPr>
            </w:pPr>
            <w:r w:rsidRPr="008765A8">
              <w:rPr>
                <w:rFonts w:ascii="Times" w:eastAsia="Times" w:hAnsi="Times"/>
              </w:rPr>
              <w:t xml:space="preserve">you information so that you won’t </w:t>
            </w:r>
          </w:p>
          <w:p w:rsidR="00D97577" w:rsidRPr="008765A8" w:rsidRDefault="00D97577" w:rsidP="00E406BC">
            <w:pPr>
              <w:widowControl w:val="0"/>
              <w:tabs>
                <w:tab w:val="left" w:pos="720"/>
                <w:tab w:val="left" w:pos="4860"/>
              </w:tabs>
              <w:rPr>
                <w:rFonts w:ascii="Times" w:eastAsia="Times" w:hAnsi="Times"/>
              </w:rPr>
            </w:pPr>
            <w:r w:rsidRPr="008765A8">
              <w:rPr>
                <w:rFonts w:ascii="Times" w:eastAsia="Times" w:hAnsi="Times"/>
              </w:rPr>
              <w:t>have to read to get it</w:t>
            </w:r>
          </w:p>
        </w:tc>
        <w:tc>
          <w:tcPr>
            <w:tcW w:w="1080" w:type="dxa"/>
          </w:tcPr>
          <w:p w:rsidR="00D97577" w:rsidRPr="008765A8" w:rsidRDefault="00D97577" w:rsidP="00E406BC">
            <w:pPr>
              <w:rPr>
                <w:rFonts w:ascii="Times" w:eastAsia="Times" w:hAnsi="Times"/>
              </w:rPr>
            </w:pPr>
          </w:p>
        </w:tc>
        <w:tc>
          <w:tcPr>
            <w:tcW w:w="1080" w:type="dxa"/>
          </w:tcPr>
          <w:p w:rsidR="00D97577" w:rsidRPr="008765A8" w:rsidRDefault="00D97577" w:rsidP="00E406BC">
            <w:pPr>
              <w:rPr>
                <w:rFonts w:ascii="Times" w:eastAsia="Times" w:hAnsi="Times"/>
              </w:rPr>
            </w:pPr>
          </w:p>
        </w:tc>
        <w:tc>
          <w:tcPr>
            <w:tcW w:w="810" w:type="dxa"/>
          </w:tcPr>
          <w:p w:rsidR="00D97577" w:rsidRPr="008765A8" w:rsidRDefault="00D97577" w:rsidP="00E406BC">
            <w:pPr>
              <w:rPr>
                <w:rFonts w:ascii="Times" w:eastAsia="Times" w:hAnsi="Times"/>
              </w:rPr>
            </w:pPr>
          </w:p>
        </w:tc>
        <w:tc>
          <w:tcPr>
            <w:tcW w:w="1440" w:type="dxa"/>
          </w:tcPr>
          <w:p w:rsidR="00D97577" w:rsidRPr="008765A8" w:rsidRDefault="00D97577" w:rsidP="00E406BC">
            <w:pPr>
              <w:rPr>
                <w:rFonts w:ascii="Times" w:eastAsia="Times" w:hAnsi="Times"/>
              </w:rPr>
            </w:pPr>
          </w:p>
        </w:tc>
        <w:tc>
          <w:tcPr>
            <w:tcW w:w="1008" w:type="dxa"/>
          </w:tcPr>
          <w:p w:rsidR="00D97577" w:rsidRPr="008765A8" w:rsidRDefault="00D97577" w:rsidP="00E406BC">
            <w:pPr>
              <w:rPr>
                <w:rFonts w:ascii="Times" w:eastAsia="Times" w:hAnsi="Times"/>
              </w:rPr>
            </w:pPr>
          </w:p>
        </w:tc>
      </w:tr>
      <w:tr w:rsidR="00D97577" w:rsidRPr="008765A8" w:rsidTr="00E406BC">
        <w:tc>
          <w:tcPr>
            <w:tcW w:w="4158" w:type="dxa"/>
          </w:tcPr>
          <w:p w:rsidR="00D97577" w:rsidRPr="008765A8" w:rsidRDefault="00D97577" w:rsidP="00E406BC">
            <w:pPr>
              <w:tabs>
                <w:tab w:val="left" w:pos="720"/>
                <w:tab w:val="left" w:pos="4860"/>
              </w:tabs>
              <w:rPr>
                <w:rFonts w:ascii="Times" w:eastAsia="Times" w:hAnsi="Times"/>
              </w:rPr>
            </w:pPr>
            <w:r w:rsidRPr="008765A8">
              <w:rPr>
                <w:rFonts w:ascii="Times" w:eastAsia="Times" w:hAnsi="Times"/>
              </w:rPr>
              <w:t>19. You hate reading.</w:t>
            </w:r>
          </w:p>
          <w:p w:rsidR="00D97577" w:rsidRPr="008765A8" w:rsidRDefault="00D97577" w:rsidP="00E406BC">
            <w:pPr>
              <w:tabs>
                <w:tab w:val="left" w:pos="720"/>
                <w:tab w:val="left" w:pos="4860"/>
              </w:tabs>
              <w:rPr>
                <w:rFonts w:ascii="Times" w:eastAsia="Times" w:hAnsi="Times"/>
              </w:rPr>
            </w:pPr>
          </w:p>
          <w:p w:rsidR="00D97577" w:rsidRPr="008765A8" w:rsidRDefault="00D97577" w:rsidP="00E406BC">
            <w:pPr>
              <w:tabs>
                <w:tab w:val="left" w:pos="720"/>
                <w:tab w:val="left" w:pos="4860"/>
              </w:tabs>
              <w:rPr>
                <w:rFonts w:ascii="Times" w:eastAsia="Times" w:hAnsi="Times"/>
              </w:rPr>
            </w:pPr>
          </w:p>
        </w:tc>
        <w:tc>
          <w:tcPr>
            <w:tcW w:w="1080" w:type="dxa"/>
          </w:tcPr>
          <w:p w:rsidR="00D97577" w:rsidRPr="008765A8" w:rsidRDefault="00D97577" w:rsidP="00E406BC">
            <w:pPr>
              <w:rPr>
                <w:rFonts w:ascii="Times" w:eastAsia="Times" w:hAnsi="Times"/>
              </w:rPr>
            </w:pPr>
          </w:p>
        </w:tc>
        <w:tc>
          <w:tcPr>
            <w:tcW w:w="1080" w:type="dxa"/>
          </w:tcPr>
          <w:p w:rsidR="00D97577" w:rsidRPr="008765A8" w:rsidRDefault="00D97577" w:rsidP="00E406BC">
            <w:pPr>
              <w:rPr>
                <w:rFonts w:ascii="Times" w:eastAsia="Times" w:hAnsi="Times"/>
              </w:rPr>
            </w:pPr>
          </w:p>
        </w:tc>
        <w:tc>
          <w:tcPr>
            <w:tcW w:w="810" w:type="dxa"/>
          </w:tcPr>
          <w:p w:rsidR="00D97577" w:rsidRPr="008765A8" w:rsidRDefault="00D97577" w:rsidP="00E406BC">
            <w:pPr>
              <w:rPr>
                <w:rFonts w:ascii="Times" w:eastAsia="Times" w:hAnsi="Times"/>
              </w:rPr>
            </w:pPr>
          </w:p>
        </w:tc>
        <w:tc>
          <w:tcPr>
            <w:tcW w:w="1440" w:type="dxa"/>
          </w:tcPr>
          <w:p w:rsidR="00D97577" w:rsidRPr="008765A8" w:rsidRDefault="00D97577" w:rsidP="00E406BC">
            <w:pPr>
              <w:rPr>
                <w:rFonts w:ascii="Times" w:eastAsia="Times" w:hAnsi="Times"/>
              </w:rPr>
            </w:pPr>
          </w:p>
        </w:tc>
        <w:tc>
          <w:tcPr>
            <w:tcW w:w="1008" w:type="dxa"/>
          </w:tcPr>
          <w:p w:rsidR="00D97577" w:rsidRPr="008765A8" w:rsidRDefault="00D97577" w:rsidP="00E406BC">
            <w:pPr>
              <w:rPr>
                <w:rFonts w:ascii="Times" w:eastAsia="Times" w:hAnsi="Times"/>
              </w:rPr>
            </w:pPr>
          </w:p>
        </w:tc>
      </w:tr>
      <w:tr w:rsidR="00D97577" w:rsidRPr="008765A8" w:rsidTr="00E406BC">
        <w:tc>
          <w:tcPr>
            <w:tcW w:w="4158" w:type="dxa"/>
          </w:tcPr>
          <w:p w:rsidR="00D97577" w:rsidRPr="008765A8" w:rsidRDefault="00D97577" w:rsidP="00E406BC">
            <w:pPr>
              <w:tabs>
                <w:tab w:val="left" w:pos="720"/>
                <w:tab w:val="left" w:pos="4860"/>
              </w:tabs>
              <w:rPr>
                <w:rFonts w:ascii="Times" w:eastAsia="Times" w:hAnsi="Times"/>
              </w:rPr>
            </w:pPr>
            <w:r w:rsidRPr="008765A8">
              <w:rPr>
                <w:rFonts w:ascii="Times" w:eastAsia="Times" w:hAnsi="Times"/>
              </w:rPr>
              <w:t>20.  You generally check out a book when you go to the library.</w:t>
            </w:r>
          </w:p>
          <w:p w:rsidR="00D97577" w:rsidRPr="008765A8" w:rsidRDefault="00D97577" w:rsidP="00E406BC">
            <w:pPr>
              <w:tabs>
                <w:tab w:val="left" w:pos="720"/>
                <w:tab w:val="left" w:pos="4860"/>
              </w:tabs>
              <w:rPr>
                <w:rFonts w:ascii="Times" w:eastAsia="Times" w:hAnsi="Times"/>
              </w:rPr>
            </w:pPr>
          </w:p>
        </w:tc>
        <w:tc>
          <w:tcPr>
            <w:tcW w:w="1080" w:type="dxa"/>
          </w:tcPr>
          <w:p w:rsidR="00D97577" w:rsidRPr="008765A8" w:rsidRDefault="00D97577" w:rsidP="00E406BC">
            <w:pPr>
              <w:rPr>
                <w:rFonts w:ascii="Times" w:eastAsia="Times" w:hAnsi="Times"/>
              </w:rPr>
            </w:pPr>
          </w:p>
        </w:tc>
        <w:tc>
          <w:tcPr>
            <w:tcW w:w="1080" w:type="dxa"/>
          </w:tcPr>
          <w:p w:rsidR="00D97577" w:rsidRPr="008765A8" w:rsidRDefault="00D97577" w:rsidP="00E406BC">
            <w:pPr>
              <w:rPr>
                <w:rFonts w:ascii="Times" w:eastAsia="Times" w:hAnsi="Times"/>
              </w:rPr>
            </w:pPr>
          </w:p>
        </w:tc>
        <w:tc>
          <w:tcPr>
            <w:tcW w:w="810" w:type="dxa"/>
          </w:tcPr>
          <w:p w:rsidR="00D97577" w:rsidRPr="008765A8" w:rsidRDefault="00D97577" w:rsidP="00E406BC">
            <w:pPr>
              <w:rPr>
                <w:rFonts w:ascii="Times" w:eastAsia="Times" w:hAnsi="Times"/>
              </w:rPr>
            </w:pPr>
          </w:p>
        </w:tc>
        <w:tc>
          <w:tcPr>
            <w:tcW w:w="1440" w:type="dxa"/>
          </w:tcPr>
          <w:p w:rsidR="00D97577" w:rsidRPr="008765A8" w:rsidRDefault="00D97577" w:rsidP="00E406BC">
            <w:pPr>
              <w:rPr>
                <w:rFonts w:ascii="Times" w:eastAsia="Times" w:hAnsi="Times"/>
              </w:rPr>
            </w:pPr>
          </w:p>
        </w:tc>
        <w:tc>
          <w:tcPr>
            <w:tcW w:w="1008" w:type="dxa"/>
          </w:tcPr>
          <w:p w:rsidR="00D97577" w:rsidRPr="008765A8" w:rsidRDefault="00D97577" w:rsidP="00E406BC">
            <w:pPr>
              <w:rPr>
                <w:rFonts w:ascii="Times" w:eastAsia="Times" w:hAnsi="Times"/>
              </w:rPr>
            </w:pPr>
          </w:p>
        </w:tc>
      </w:tr>
      <w:tr w:rsidR="00D97577" w:rsidRPr="008765A8" w:rsidTr="00E406BC">
        <w:tc>
          <w:tcPr>
            <w:tcW w:w="4158" w:type="dxa"/>
          </w:tcPr>
          <w:p w:rsidR="00D97577" w:rsidRPr="008765A8" w:rsidRDefault="00D97577" w:rsidP="00E406BC">
            <w:pPr>
              <w:tabs>
                <w:tab w:val="left" w:pos="720"/>
                <w:tab w:val="left" w:pos="4860"/>
              </w:tabs>
              <w:rPr>
                <w:rFonts w:ascii="Times" w:eastAsia="Times" w:hAnsi="Times"/>
              </w:rPr>
            </w:pPr>
            <w:r w:rsidRPr="008765A8">
              <w:rPr>
                <w:rFonts w:ascii="Times" w:eastAsia="Times" w:hAnsi="Times"/>
              </w:rPr>
              <w:t>21. It takes you a long time to read a book.</w:t>
            </w:r>
          </w:p>
        </w:tc>
        <w:tc>
          <w:tcPr>
            <w:tcW w:w="1080" w:type="dxa"/>
          </w:tcPr>
          <w:p w:rsidR="00D97577" w:rsidRPr="008765A8" w:rsidRDefault="00D97577" w:rsidP="00E406BC">
            <w:pPr>
              <w:rPr>
                <w:rFonts w:ascii="Times" w:eastAsia="Times" w:hAnsi="Times"/>
              </w:rPr>
            </w:pPr>
          </w:p>
        </w:tc>
        <w:tc>
          <w:tcPr>
            <w:tcW w:w="1080" w:type="dxa"/>
          </w:tcPr>
          <w:p w:rsidR="00D97577" w:rsidRPr="008765A8" w:rsidRDefault="00D97577" w:rsidP="00E406BC">
            <w:pPr>
              <w:rPr>
                <w:rFonts w:ascii="Times" w:eastAsia="Times" w:hAnsi="Times"/>
              </w:rPr>
            </w:pPr>
          </w:p>
        </w:tc>
        <w:tc>
          <w:tcPr>
            <w:tcW w:w="810" w:type="dxa"/>
          </w:tcPr>
          <w:p w:rsidR="00D97577" w:rsidRPr="008765A8" w:rsidRDefault="00D97577" w:rsidP="00E406BC">
            <w:pPr>
              <w:rPr>
                <w:rFonts w:ascii="Times" w:eastAsia="Times" w:hAnsi="Times"/>
              </w:rPr>
            </w:pPr>
          </w:p>
        </w:tc>
        <w:tc>
          <w:tcPr>
            <w:tcW w:w="1440" w:type="dxa"/>
          </w:tcPr>
          <w:p w:rsidR="00D97577" w:rsidRPr="008765A8" w:rsidRDefault="00D97577" w:rsidP="00E406BC">
            <w:pPr>
              <w:rPr>
                <w:rFonts w:ascii="Times" w:eastAsia="Times" w:hAnsi="Times"/>
              </w:rPr>
            </w:pPr>
          </w:p>
        </w:tc>
        <w:tc>
          <w:tcPr>
            <w:tcW w:w="1008" w:type="dxa"/>
          </w:tcPr>
          <w:p w:rsidR="00D97577" w:rsidRPr="008765A8" w:rsidRDefault="00D97577" w:rsidP="00E406BC">
            <w:pPr>
              <w:rPr>
                <w:rFonts w:ascii="Times" w:eastAsia="Times" w:hAnsi="Times"/>
              </w:rPr>
            </w:pPr>
          </w:p>
        </w:tc>
      </w:tr>
      <w:tr w:rsidR="00D97577" w:rsidRPr="008765A8" w:rsidTr="00E406BC">
        <w:tc>
          <w:tcPr>
            <w:tcW w:w="4158" w:type="dxa"/>
          </w:tcPr>
          <w:p w:rsidR="00D97577" w:rsidRPr="008765A8" w:rsidRDefault="00D97577" w:rsidP="00E406BC">
            <w:pPr>
              <w:tabs>
                <w:tab w:val="left" w:pos="720"/>
                <w:tab w:val="left" w:pos="4860"/>
              </w:tabs>
              <w:rPr>
                <w:rFonts w:ascii="Times" w:eastAsia="Times" w:hAnsi="Times"/>
              </w:rPr>
            </w:pPr>
            <w:r w:rsidRPr="008765A8">
              <w:rPr>
                <w:rFonts w:ascii="Times" w:eastAsia="Times" w:hAnsi="Times"/>
              </w:rPr>
              <w:t>22. You like to broaden your interests through reading.</w:t>
            </w:r>
          </w:p>
        </w:tc>
        <w:tc>
          <w:tcPr>
            <w:tcW w:w="1080" w:type="dxa"/>
          </w:tcPr>
          <w:p w:rsidR="00D97577" w:rsidRPr="008765A8" w:rsidRDefault="00D97577" w:rsidP="00E406BC">
            <w:pPr>
              <w:rPr>
                <w:rFonts w:ascii="Times" w:eastAsia="Times" w:hAnsi="Times"/>
              </w:rPr>
            </w:pPr>
          </w:p>
        </w:tc>
        <w:tc>
          <w:tcPr>
            <w:tcW w:w="1080" w:type="dxa"/>
          </w:tcPr>
          <w:p w:rsidR="00D97577" w:rsidRPr="008765A8" w:rsidRDefault="00D97577" w:rsidP="00E406BC">
            <w:pPr>
              <w:rPr>
                <w:rFonts w:ascii="Times" w:eastAsia="Times" w:hAnsi="Times"/>
              </w:rPr>
            </w:pPr>
          </w:p>
        </w:tc>
        <w:tc>
          <w:tcPr>
            <w:tcW w:w="810" w:type="dxa"/>
          </w:tcPr>
          <w:p w:rsidR="00D97577" w:rsidRPr="008765A8" w:rsidRDefault="00D97577" w:rsidP="00E406BC">
            <w:pPr>
              <w:rPr>
                <w:rFonts w:ascii="Times" w:eastAsia="Times" w:hAnsi="Times"/>
              </w:rPr>
            </w:pPr>
          </w:p>
        </w:tc>
        <w:tc>
          <w:tcPr>
            <w:tcW w:w="1440" w:type="dxa"/>
          </w:tcPr>
          <w:p w:rsidR="00D97577" w:rsidRPr="008765A8" w:rsidRDefault="00D97577" w:rsidP="00E406BC">
            <w:pPr>
              <w:rPr>
                <w:rFonts w:ascii="Times" w:eastAsia="Times" w:hAnsi="Times"/>
              </w:rPr>
            </w:pPr>
          </w:p>
        </w:tc>
        <w:tc>
          <w:tcPr>
            <w:tcW w:w="1008" w:type="dxa"/>
          </w:tcPr>
          <w:p w:rsidR="00D97577" w:rsidRPr="008765A8" w:rsidRDefault="00D97577" w:rsidP="00E406BC">
            <w:pPr>
              <w:rPr>
                <w:rFonts w:ascii="Times" w:eastAsia="Times" w:hAnsi="Times"/>
              </w:rPr>
            </w:pPr>
          </w:p>
        </w:tc>
      </w:tr>
      <w:tr w:rsidR="00D97577" w:rsidRPr="008765A8" w:rsidTr="00E406BC">
        <w:tc>
          <w:tcPr>
            <w:tcW w:w="4158" w:type="dxa"/>
          </w:tcPr>
          <w:p w:rsidR="00D97577" w:rsidRPr="008765A8" w:rsidRDefault="00D97577" w:rsidP="00E406BC">
            <w:pPr>
              <w:tabs>
                <w:tab w:val="left" w:pos="720"/>
                <w:tab w:val="left" w:pos="4860"/>
              </w:tabs>
              <w:rPr>
                <w:rFonts w:ascii="Times" w:eastAsia="Times" w:hAnsi="Times"/>
              </w:rPr>
            </w:pPr>
            <w:r w:rsidRPr="008765A8">
              <w:rPr>
                <w:rFonts w:ascii="Times" w:eastAsia="Times" w:hAnsi="Times"/>
              </w:rPr>
              <w:t>23. You read a lot.</w:t>
            </w:r>
          </w:p>
          <w:p w:rsidR="00D97577" w:rsidRPr="008765A8" w:rsidRDefault="00D97577" w:rsidP="00E406BC">
            <w:pPr>
              <w:tabs>
                <w:tab w:val="left" w:pos="720"/>
                <w:tab w:val="left" w:pos="4860"/>
              </w:tabs>
              <w:rPr>
                <w:rFonts w:ascii="Times" w:eastAsia="Times" w:hAnsi="Times"/>
              </w:rPr>
            </w:pPr>
          </w:p>
        </w:tc>
        <w:tc>
          <w:tcPr>
            <w:tcW w:w="1080" w:type="dxa"/>
          </w:tcPr>
          <w:p w:rsidR="00D97577" w:rsidRPr="008765A8" w:rsidRDefault="00D97577" w:rsidP="00E406BC">
            <w:pPr>
              <w:rPr>
                <w:rFonts w:ascii="Times" w:eastAsia="Times" w:hAnsi="Times"/>
              </w:rPr>
            </w:pPr>
          </w:p>
        </w:tc>
        <w:tc>
          <w:tcPr>
            <w:tcW w:w="1080" w:type="dxa"/>
          </w:tcPr>
          <w:p w:rsidR="00D97577" w:rsidRPr="008765A8" w:rsidRDefault="00D97577" w:rsidP="00E406BC">
            <w:pPr>
              <w:rPr>
                <w:rFonts w:ascii="Times" w:eastAsia="Times" w:hAnsi="Times"/>
              </w:rPr>
            </w:pPr>
          </w:p>
        </w:tc>
        <w:tc>
          <w:tcPr>
            <w:tcW w:w="810" w:type="dxa"/>
          </w:tcPr>
          <w:p w:rsidR="00D97577" w:rsidRPr="008765A8" w:rsidRDefault="00D97577" w:rsidP="00E406BC">
            <w:pPr>
              <w:rPr>
                <w:rFonts w:ascii="Times" w:eastAsia="Times" w:hAnsi="Times"/>
              </w:rPr>
            </w:pPr>
          </w:p>
        </w:tc>
        <w:tc>
          <w:tcPr>
            <w:tcW w:w="1440" w:type="dxa"/>
          </w:tcPr>
          <w:p w:rsidR="00D97577" w:rsidRPr="008765A8" w:rsidRDefault="00D97577" w:rsidP="00E406BC">
            <w:pPr>
              <w:rPr>
                <w:rFonts w:ascii="Times" w:eastAsia="Times" w:hAnsi="Times"/>
              </w:rPr>
            </w:pPr>
          </w:p>
        </w:tc>
        <w:tc>
          <w:tcPr>
            <w:tcW w:w="1008" w:type="dxa"/>
          </w:tcPr>
          <w:p w:rsidR="00D97577" w:rsidRPr="008765A8" w:rsidRDefault="00D97577" w:rsidP="00E406BC">
            <w:pPr>
              <w:rPr>
                <w:rFonts w:ascii="Times" w:eastAsia="Times" w:hAnsi="Times"/>
              </w:rPr>
            </w:pPr>
          </w:p>
        </w:tc>
      </w:tr>
      <w:tr w:rsidR="00D97577" w:rsidRPr="008765A8" w:rsidTr="00E406BC">
        <w:tc>
          <w:tcPr>
            <w:tcW w:w="4158" w:type="dxa"/>
          </w:tcPr>
          <w:p w:rsidR="00D97577" w:rsidRPr="008765A8" w:rsidRDefault="00D97577" w:rsidP="00E406BC">
            <w:pPr>
              <w:tabs>
                <w:tab w:val="left" w:pos="720"/>
                <w:tab w:val="left" w:pos="4860"/>
              </w:tabs>
              <w:rPr>
                <w:rFonts w:ascii="Times" w:eastAsia="Times" w:hAnsi="Times"/>
              </w:rPr>
            </w:pPr>
            <w:r w:rsidRPr="008765A8">
              <w:rPr>
                <w:rFonts w:ascii="Times" w:eastAsia="Times" w:hAnsi="Times"/>
              </w:rPr>
              <w:t>24. You like to improve your vocabulary so you can use more words.</w:t>
            </w:r>
          </w:p>
          <w:p w:rsidR="00D97577" w:rsidRPr="008765A8" w:rsidRDefault="00D97577" w:rsidP="00E406BC">
            <w:pPr>
              <w:tabs>
                <w:tab w:val="left" w:pos="720"/>
                <w:tab w:val="left" w:pos="4860"/>
              </w:tabs>
              <w:rPr>
                <w:rFonts w:ascii="Times" w:eastAsia="Times" w:hAnsi="Times"/>
              </w:rPr>
            </w:pPr>
          </w:p>
        </w:tc>
        <w:tc>
          <w:tcPr>
            <w:tcW w:w="1080" w:type="dxa"/>
          </w:tcPr>
          <w:p w:rsidR="00D97577" w:rsidRPr="008765A8" w:rsidRDefault="00D97577" w:rsidP="00E406BC">
            <w:pPr>
              <w:rPr>
                <w:rFonts w:ascii="Times" w:eastAsia="Times" w:hAnsi="Times"/>
              </w:rPr>
            </w:pPr>
          </w:p>
        </w:tc>
        <w:tc>
          <w:tcPr>
            <w:tcW w:w="1080" w:type="dxa"/>
          </w:tcPr>
          <w:p w:rsidR="00D97577" w:rsidRPr="008765A8" w:rsidRDefault="00D97577" w:rsidP="00E406BC">
            <w:pPr>
              <w:rPr>
                <w:rFonts w:ascii="Times" w:eastAsia="Times" w:hAnsi="Times"/>
              </w:rPr>
            </w:pPr>
          </w:p>
        </w:tc>
        <w:tc>
          <w:tcPr>
            <w:tcW w:w="810" w:type="dxa"/>
          </w:tcPr>
          <w:p w:rsidR="00D97577" w:rsidRPr="008765A8" w:rsidRDefault="00D97577" w:rsidP="00E406BC">
            <w:pPr>
              <w:rPr>
                <w:rFonts w:ascii="Times" w:eastAsia="Times" w:hAnsi="Times"/>
              </w:rPr>
            </w:pPr>
          </w:p>
        </w:tc>
        <w:tc>
          <w:tcPr>
            <w:tcW w:w="1440" w:type="dxa"/>
          </w:tcPr>
          <w:p w:rsidR="00D97577" w:rsidRPr="008765A8" w:rsidRDefault="00D97577" w:rsidP="00E406BC">
            <w:pPr>
              <w:rPr>
                <w:rFonts w:ascii="Times" w:eastAsia="Times" w:hAnsi="Times"/>
              </w:rPr>
            </w:pPr>
          </w:p>
        </w:tc>
        <w:tc>
          <w:tcPr>
            <w:tcW w:w="1008" w:type="dxa"/>
          </w:tcPr>
          <w:p w:rsidR="00D97577" w:rsidRPr="008765A8" w:rsidRDefault="00D97577" w:rsidP="00E406BC">
            <w:pPr>
              <w:rPr>
                <w:rFonts w:ascii="Times" w:eastAsia="Times" w:hAnsi="Times"/>
              </w:rPr>
            </w:pPr>
          </w:p>
        </w:tc>
      </w:tr>
      <w:tr w:rsidR="00D97577" w:rsidRPr="008765A8" w:rsidTr="00E406BC">
        <w:tc>
          <w:tcPr>
            <w:tcW w:w="4158" w:type="dxa"/>
          </w:tcPr>
          <w:p w:rsidR="00D97577" w:rsidRPr="008765A8" w:rsidRDefault="00D97577" w:rsidP="00E406BC">
            <w:pPr>
              <w:tabs>
                <w:tab w:val="left" w:pos="720"/>
                <w:tab w:val="left" w:pos="4860"/>
              </w:tabs>
              <w:rPr>
                <w:rFonts w:ascii="Times" w:eastAsia="Times" w:hAnsi="Times"/>
              </w:rPr>
            </w:pPr>
            <w:r w:rsidRPr="008765A8">
              <w:rPr>
                <w:rFonts w:ascii="Times" w:eastAsia="Times" w:hAnsi="Times"/>
              </w:rPr>
              <w:t>25. You like to get books for gifts.</w:t>
            </w:r>
          </w:p>
          <w:p w:rsidR="00D97577" w:rsidRPr="008765A8" w:rsidRDefault="00D97577" w:rsidP="00E406BC">
            <w:pPr>
              <w:tabs>
                <w:tab w:val="left" w:pos="720"/>
                <w:tab w:val="left" w:pos="4860"/>
              </w:tabs>
              <w:rPr>
                <w:rFonts w:ascii="Times" w:eastAsia="Times" w:hAnsi="Times"/>
              </w:rPr>
            </w:pPr>
          </w:p>
        </w:tc>
        <w:tc>
          <w:tcPr>
            <w:tcW w:w="1080" w:type="dxa"/>
          </w:tcPr>
          <w:p w:rsidR="00D97577" w:rsidRPr="008765A8" w:rsidRDefault="00D97577" w:rsidP="00E406BC">
            <w:pPr>
              <w:rPr>
                <w:rFonts w:ascii="Times" w:eastAsia="Times" w:hAnsi="Times"/>
              </w:rPr>
            </w:pPr>
          </w:p>
        </w:tc>
        <w:tc>
          <w:tcPr>
            <w:tcW w:w="1080" w:type="dxa"/>
          </w:tcPr>
          <w:p w:rsidR="00D97577" w:rsidRPr="008765A8" w:rsidRDefault="00D97577" w:rsidP="00E406BC">
            <w:pPr>
              <w:rPr>
                <w:rFonts w:ascii="Times" w:eastAsia="Times" w:hAnsi="Times"/>
              </w:rPr>
            </w:pPr>
          </w:p>
        </w:tc>
        <w:tc>
          <w:tcPr>
            <w:tcW w:w="810" w:type="dxa"/>
          </w:tcPr>
          <w:p w:rsidR="00D97577" w:rsidRPr="008765A8" w:rsidRDefault="00D97577" w:rsidP="00E406BC">
            <w:pPr>
              <w:rPr>
                <w:rFonts w:ascii="Times" w:eastAsia="Times" w:hAnsi="Times"/>
              </w:rPr>
            </w:pPr>
          </w:p>
        </w:tc>
        <w:tc>
          <w:tcPr>
            <w:tcW w:w="1440" w:type="dxa"/>
          </w:tcPr>
          <w:p w:rsidR="00D97577" w:rsidRPr="008765A8" w:rsidRDefault="00D97577" w:rsidP="00E406BC">
            <w:pPr>
              <w:rPr>
                <w:rFonts w:ascii="Times" w:eastAsia="Times" w:hAnsi="Times"/>
              </w:rPr>
            </w:pPr>
          </w:p>
        </w:tc>
        <w:tc>
          <w:tcPr>
            <w:tcW w:w="1008" w:type="dxa"/>
          </w:tcPr>
          <w:p w:rsidR="00D97577" w:rsidRPr="008765A8" w:rsidRDefault="00D97577" w:rsidP="00E406BC">
            <w:pPr>
              <w:rPr>
                <w:rFonts w:ascii="Times" w:eastAsia="Times" w:hAnsi="Times"/>
              </w:rPr>
            </w:pPr>
          </w:p>
        </w:tc>
      </w:tr>
    </w:tbl>
    <w:p w:rsidR="00D97577" w:rsidRPr="008765A8" w:rsidRDefault="00D97577" w:rsidP="00D97577">
      <w:r w:rsidRPr="002E0749">
        <w:rPr>
          <w:rFonts w:ascii="Times New Roman" w:hAnsi="Times New Roman"/>
          <w:i/>
        </w:rPr>
        <w:t>Rhody Secondary Reading Attitude Assessment</w:t>
      </w:r>
      <w:r w:rsidRPr="008765A8">
        <w:t xml:space="preserve"> (</w:t>
      </w:r>
      <w:r w:rsidRPr="008765A8">
        <w:rPr>
          <w:rFonts w:ascii="Times" w:eastAsia="Times" w:hAnsi="Times"/>
        </w:rPr>
        <w:t xml:space="preserve">Tullock-Rhody &amp; Alexander, 1980) </w:t>
      </w:r>
    </w:p>
    <w:p w:rsidR="00035911" w:rsidRDefault="00D97577" w:rsidP="00A94E41">
      <w:pPr>
        <w:jc w:val="center"/>
        <w:rPr>
          <w:rFonts w:ascii="Times New Roman" w:eastAsia="Times New Roman" w:hAnsi="Times New Roman"/>
          <w:b/>
          <w:sz w:val="24"/>
          <w:szCs w:val="24"/>
        </w:rPr>
      </w:pPr>
      <w:r>
        <w:rPr>
          <w:rFonts w:ascii="Times New Roman" w:eastAsia="Times New Roman" w:hAnsi="Times New Roman"/>
          <w:b/>
          <w:sz w:val="24"/>
          <w:szCs w:val="24"/>
        </w:rPr>
        <w:br w:type="page"/>
      </w:r>
    </w:p>
    <w:p w:rsidR="00035911" w:rsidRDefault="00035911" w:rsidP="00A94E41">
      <w:pPr>
        <w:jc w:val="center"/>
        <w:rPr>
          <w:rFonts w:ascii="Times New Roman" w:hAnsi="Times New Roman"/>
        </w:rPr>
      </w:pPr>
    </w:p>
    <w:p w:rsidR="00035911" w:rsidRDefault="00035911" w:rsidP="00A94E41">
      <w:pPr>
        <w:jc w:val="center"/>
        <w:rPr>
          <w:rFonts w:ascii="Times New Roman" w:hAnsi="Times New Roman"/>
        </w:rPr>
      </w:pPr>
    </w:p>
    <w:p w:rsidR="00035911" w:rsidRDefault="00035911" w:rsidP="00A94E41">
      <w:pPr>
        <w:jc w:val="center"/>
        <w:rPr>
          <w:rFonts w:ascii="Times New Roman" w:hAnsi="Times New Roman"/>
        </w:rPr>
      </w:pPr>
    </w:p>
    <w:p w:rsidR="00035911" w:rsidRDefault="00035911" w:rsidP="00A94E41">
      <w:pPr>
        <w:jc w:val="center"/>
        <w:rPr>
          <w:rFonts w:ascii="Times New Roman" w:hAnsi="Times New Roman"/>
        </w:rPr>
      </w:pPr>
    </w:p>
    <w:p w:rsidR="00035911" w:rsidRDefault="00035911" w:rsidP="00A94E41">
      <w:pPr>
        <w:jc w:val="center"/>
        <w:rPr>
          <w:rFonts w:ascii="Times New Roman" w:hAnsi="Times New Roman"/>
        </w:rPr>
      </w:pPr>
    </w:p>
    <w:p w:rsidR="00035911" w:rsidRDefault="00035911" w:rsidP="00A94E41">
      <w:pPr>
        <w:jc w:val="center"/>
        <w:rPr>
          <w:rFonts w:ascii="Times New Roman" w:hAnsi="Times New Roman"/>
        </w:rPr>
      </w:pPr>
    </w:p>
    <w:p w:rsidR="00035911" w:rsidRDefault="00035911" w:rsidP="00A94E41">
      <w:pPr>
        <w:jc w:val="center"/>
        <w:rPr>
          <w:rFonts w:ascii="Times New Roman" w:hAnsi="Times New Roman"/>
        </w:rPr>
      </w:pPr>
    </w:p>
    <w:p w:rsidR="00035911" w:rsidRDefault="00035911" w:rsidP="00A94E41">
      <w:pPr>
        <w:jc w:val="center"/>
        <w:rPr>
          <w:rFonts w:ascii="Times New Roman" w:hAnsi="Times New Roman"/>
        </w:rPr>
      </w:pPr>
    </w:p>
    <w:p w:rsidR="00035911" w:rsidRDefault="00035911" w:rsidP="00A94E41">
      <w:pPr>
        <w:jc w:val="center"/>
        <w:rPr>
          <w:rFonts w:ascii="Times New Roman" w:hAnsi="Times New Roman"/>
        </w:rPr>
      </w:pPr>
    </w:p>
    <w:p w:rsidR="00035911" w:rsidRDefault="00035911" w:rsidP="00F56041">
      <w:pPr>
        <w:rPr>
          <w:rFonts w:ascii="Times New Roman" w:hAnsi="Times New Roman"/>
        </w:rPr>
      </w:pPr>
    </w:p>
    <w:p w:rsidR="00035911" w:rsidRPr="00F56041" w:rsidRDefault="00035911" w:rsidP="00A94E41">
      <w:pPr>
        <w:jc w:val="center"/>
        <w:rPr>
          <w:rFonts w:ascii="Times New Roman" w:hAnsi="Times New Roman"/>
          <w:sz w:val="24"/>
          <w:szCs w:val="24"/>
        </w:rPr>
      </w:pPr>
      <w:r w:rsidRPr="00F56041">
        <w:rPr>
          <w:rFonts w:ascii="Times New Roman" w:hAnsi="Times New Roman"/>
          <w:sz w:val="24"/>
          <w:szCs w:val="24"/>
        </w:rPr>
        <w:t>Appendix</w:t>
      </w:r>
      <w:r w:rsidR="00F56041" w:rsidRPr="00F56041">
        <w:rPr>
          <w:rFonts w:ascii="Times New Roman" w:hAnsi="Times New Roman"/>
          <w:sz w:val="24"/>
          <w:szCs w:val="24"/>
        </w:rPr>
        <w:t xml:space="preserve"> E</w:t>
      </w:r>
    </w:p>
    <w:p w:rsidR="00F56041" w:rsidRPr="00F56041" w:rsidRDefault="00F56041" w:rsidP="00A94E41">
      <w:pPr>
        <w:jc w:val="center"/>
        <w:rPr>
          <w:rFonts w:ascii="Times New Roman" w:hAnsi="Times New Roman"/>
          <w:sz w:val="24"/>
          <w:szCs w:val="24"/>
        </w:rPr>
      </w:pPr>
      <w:r w:rsidRPr="00F56041">
        <w:rPr>
          <w:rFonts w:ascii="Times New Roman" w:hAnsi="Times New Roman"/>
          <w:sz w:val="24"/>
          <w:szCs w:val="24"/>
        </w:rPr>
        <w:t>Reading Response Sheet</w:t>
      </w:r>
    </w:p>
    <w:p w:rsidR="00035911" w:rsidRDefault="00035911" w:rsidP="00A94E41">
      <w:pPr>
        <w:jc w:val="center"/>
        <w:rPr>
          <w:rFonts w:ascii="Times New Roman" w:hAnsi="Times New Roman"/>
        </w:rPr>
      </w:pPr>
    </w:p>
    <w:p w:rsidR="00035911" w:rsidRDefault="00035911" w:rsidP="00A94E41">
      <w:pPr>
        <w:jc w:val="center"/>
        <w:rPr>
          <w:rFonts w:ascii="Times New Roman" w:hAnsi="Times New Roman"/>
        </w:rPr>
      </w:pPr>
    </w:p>
    <w:p w:rsidR="00035911" w:rsidRDefault="00035911" w:rsidP="00A94E41">
      <w:pPr>
        <w:jc w:val="center"/>
        <w:rPr>
          <w:rFonts w:ascii="Times New Roman" w:hAnsi="Times New Roman"/>
        </w:rPr>
      </w:pPr>
    </w:p>
    <w:p w:rsidR="00035911" w:rsidRDefault="00035911" w:rsidP="00A94E41">
      <w:pPr>
        <w:jc w:val="center"/>
        <w:rPr>
          <w:rFonts w:ascii="Times New Roman" w:hAnsi="Times New Roman"/>
        </w:rPr>
      </w:pPr>
    </w:p>
    <w:p w:rsidR="00035911" w:rsidRDefault="00035911" w:rsidP="00A94E41">
      <w:pPr>
        <w:jc w:val="center"/>
        <w:rPr>
          <w:rFonts w:ascii="Times New Roman" w:hAnsi="Times New Roman"/>
        </w:rPr>
      </w:pPr>
    </w:p>
    <w:p w:rsidR="00035911" w:rsidRDefault="00035911" w:rsidP="00A94E41">
      <w:pPr>
        <w:jc w:val="center"/>
        <w:rPr>
          <w:rFonts w:ascii="Times New Roman" w:hAnsi="Times New Roman"/>
        </w:rPr>
      </w:pPr>
    </w:p>
    <w:p w:rsidR="00035911" w:rsidRDefault="00035911" w:rsidP="00A94E41">
      <w:pPr>
        <w:jc w:val="center"/>
        <w:rPr>
          <w:rFonts w:ascii="Times New Roman" w:hAnsi="Times New Roman"/>
        </w:rPr>
      </w:pPr>
    </w:p>
    <w:p w:rsidR="00035911" w:rsidRDefault="00035911" w:rsidP="00A94E41">
      <w:pPr>
        <w:jc w:val="center"/>
        <w:rPr>
          <w:rFonts w:ascii="Times New Roman" w:hAnsi="Times New Roman"/>
        </w:rPr>
      </w:pPr>
    </w:p>
    <w:p w:rsidR="00035911" w:rsidRDefault="00035911" w:rsidP="00A94E41">
      <w:pPr>
        <w:jc w:val="center"/>
        <w:rPr>
          <w:rFonts w:ascii="Times New Roman" w:hAnsi="Times New Roman"/>
        </w:rPr>
      </w:pPr>
    </w:p>
    <w:p w:rsidR="00035911" w:rsidRDefault="00035911" w:rsidP="00A94E41">
      <w:pPr>
        <w:jc w:val="center"/>
        <w:rPr>
          <w:rFonts w:ascii="Times New Roman" w:hAnsi="Times New Roman"/>
        </w:rPr>
      </w:pPr>
    </w:p>
    <w:p w:rsidR="003D06F3" w:rsidRDefault="003D06F3" w:rsidP="00A94E41">
      <w:pPr>
        <w:jc w:val="center"/>
        <w:rPr>
          <w:rFonts w:ascii="Times New Roman" w:hAnsi="Times New Roman"/>
        </w:rPr>
      </w:pPr>
    </w:p>
    <w:p w:rsidR="003D06F3" w:rsidRDefault="003D06F3" w:rsidP="00A94E41">
      <w:pPr>
        <w:jc w:val="center"/>
        <w:rPr>
          <w:rFonts w:ascii="Times New Roman" w:hAnsi="Times New Roman"/>
        </w:rPr>
      </w:pPr>
    </w:p>
    <w:p w:rsidR="003D06F3" w:rsidRDefault="003D06F3" w:rsidP="00A94E41">
      <w:pPr>
        <w:jc w:val="center"/>
        <w:rPr>
          <w:rFonts w:ascii="Times New Roman" w:hAnsi="Times New Roman"/>
        </w:rPr>
      </w:pPr>
    </w:p>
    <w:p w:rsidR="00035911" w:rsidRDefault="00035911" w:rsidP="00055B07">
      <w:pPr>
        <w:rPr>
          <w:rFonts w:ascii="Times New Roman" w:hAnsi="Times New Roman"/>
          <w:b/>
        </w:rPr>
      </w:pPr>
    </w:p>
    <w:p w:rsidR="0096577E" w:rsidRPr="00A94E41" w:rsidRDefault="0096577E" w:rsidP="00A94E41">
      <w:pPr>
        <w:jc w:val="center"/>
        <w:rPr>
          <w:rFonts w:ascii="Times New Roman" w:eastAsia="Times New Roman" w:hAnsi="Times New Roman"/>
          <w:b/>
          <w:sz w:val="24"/>
          <w:szCs w:val="24"/>
        </w:rPr>
      </w:pPr>
      <w:r w:rsidRPr="00494016">
        <w:rPr>
          <w:rFonts w:ascii="Times New Roman" w:hAnsi="Times New Roman"/>
          <w:b/>
        </w:rPr>
        <w:t xml:space="preserve">Reading Response </w:t>
      </w:r>
      <w:r w:rsidR="00D97577">
        <w:rPr>
          <w:rFonts w:ascii="Times New Roman" w:hAnsi="Times New Roman"/>
          <w:b/>
        </w:rPr>
        <w:t>Sheet</w:t>
      </w:r>
    </w:p>
    <w:p w:rsidR="0096577E" w:rsidRPr="00494016" w:rsidRDefault="0096577E" w:rsidP="0096577E">
      <w:pPr>
        <w:spacing w:after="0" w:line="240" w:lineRule="auto"/>
        <w:rPr>
          <w:rFonts w:ascii="Times New Roman" w:hAnsi="Times New Roman"/>
        </w:rPr>
      </w:pPr>
      <w:r w:rsidRPr="00494016">
        <w:rPr>
          <w:rFonts w:ascii="Times New Roman" w:hAnsi="Times New Roman"/>
        </w:rPr>
        <w:t>Title:</w:t>
      </w:r>
    </w:p>
    <w:p w:rsidR="0096577E" w:rsidRPr="00494016" w:rsidRDefault="0096577E" w:rsidP="0096577E">
      <w:pPr>
        <w:spacing w:after="0" w:line="240" w:lineRule="auto"/>
        <w:rPr>
          <w:rFonts w:ascii="Times New Roman" w:hAnsi="Times New Roman"/>
        </w:rPr>
      </w:pPr>
      <w:r w:rsidRPr="00494016">
        <w:rPr>
          <w:rFonts w:ascii="Times New Roman" w:hAnsi="Times New Roman"/>
        </w:rPr>
        <w:t>Author:</w:t>
      </w:r>
    </w:p>
    <w:p w:rsidR="0096577E" w:rsidRPr="00494016" w:rsidRDefault="0096577E" w:rsidP="0096577E">
      <w:pPr>
        <w:spacing w:after="0" w:line="240" w:lineRule="auto"/>
        <w:rPr>
          <w:rFonts w:ascii="Times New Roman" w:hAnsi="Times New Roman"/>
        </w:rPr>
      </w:pPr>
      <w:r w:rsidRPr="00494016">
        <w:rPr>
          <w:rFonts w:ascii="Times New Roman" w:hAnsi="Times New Roman"/>
        </w:rPr>
        <w:t>No. of Pages:</w:t>
      </w:r>
    </w:p>
    <w:tbl>
      <w:tblPr>
        <w:tblStyle w:val="TableGrid"/>
        <w:tblW w:w="0" w:type="auto"/>
        <w:tblLook w:val="04A0" w:firstRow="1" w:lastRow="0" w:firstColumn="1" w:lastColumn="0" w:noHBand="0" w:noVBand="1"/>
      </w:tblPr>
      <w:tblGrid>
        <w:gridCol w:w="2165"/>
        <w:gridCol w:w="2254"/>
        <w:gridCol w:w="2210"/>
        <w:gridCol w:w="2227"/>
      </w:tblGrid>
      <w:tr w:rsidR="0096577E" w:rsidRPr="00494016" w:rsidTr="00CD285E">
        <w:tc>
          <w:tcPr>
            <w:tcW w:w="2394" w:type="dxa"/>
          </w:tcPr>
          <w:p w:rsidR="0096577E" w:rsidRPr="00494016" w:rsidRDefault="0096577E" w:rsidP="00CD285E">
            <w:pPr>
              <w:jc w:val="center"/>
              <w:rPr>
                <w:rFonts w:ascii="Times New Roman" w:hAnsi="Times New Roman"/>
                <w:sz w:val="24"/>
                <w:szCs w:val="24"/>
              </w:rPr>
            </w:pPr>
            <w:r w:rsidRPr="00494016">
              <w:rPr>
                <w:rFonts w:ascii="Times New Roman" w:hAnsi="Times New Roman"/>
                <w:sz w:val="24"/>
                <w:szCs w:val="24"/>
              </w:rPr>
              <w:t>Date</w:t>
            </w:r>
          </w:p>
          <w:p w:rsidR="0096577E" w:rsidRPr="00494016" w:rsidRDefault="0096577E" w:rsidP="00CD285E">
            <w:pPr>
              <w:jc w:val="center"/>
              <w:rPr>
                <w:rFonts w:ascii="Times New Roman" w:hAnsi="Times New Roman"/>
                <w:sz w:val="24"/>
                <w:szCs w:val="24"/>
              </w:rPr>
            </w:pPr>
          </w:p>
        </w:tc>
        <w:tc>
          <w:tcPr>
            <w:tcW w:w="2394" w:type="dxa"/>
          </w:tcPr>
          <w:p w:rsidR="0096577E" w:rsidRPr="00494016" w:rsidRDefault="0096577E" w:rsidP="00CD285E">
            <w:pPr>
              <w:jc w:val="center"/>
              <w:rPr>
                <w:rFonts w:ascii="Times New Roman" w:hAnsi="Times New Roman"/>
                <w:sz w:val="24"/>
                <w:szCs w:val="24"/>
              </w:rPr>
            </w:pPr>
            <w:r w:rsidRPr="00494016">
              <w:rPr>
                <w:rFonts w:ascii="Times New Roman" w:hAnsi="Times New Roman"/>
                <w:sz w:val="24"/>
                <w:szCs w:val="24"/>
              </w:rPr>
              <w:t>Pages: Start/Finish</w:t>
            </w:r>
          </w:p>
        </w:tc>
        <w:tc>
          <w:tcPr>
            <w:tcW w:w="2394" w:type="dxa"/>
          </w:tcPr>
          <w:p w:rsidR="0096577E" w:rsidRPr="00494016" w:rsidRDefault="0096577E" w:rsidP="00CD285E">
            <w:pPr>
              <w:jc w:val="center"/>
              <w:rPr>
                <w:rFonts w:ascii="Times New Roman" w:hAnsi="Times New Roman"/>
                <w:sz w:val="24"/>
                <w:szCs w:val="24"/>
              </w:rPr>
            </w:pPr>
            <w:r w:rsidRPr="00494016">
              <w:rPr>
                <w:rFonts w:ascii="Times New Roman" w:hAnsi="Times New Roman"/>
                <w:sz w:val="24"/>
                <w:szCs w:val="24"/>
              </w:rPr>
              <w:t>Minutes  Read</w:t>
            </w:r>
          </w:p>
        </w:tc>
        <w:tc>
          <w:tcPr>
            <w:tcW w:w="2394" w:type="dxa"/>
          </w:tcPr>
          <w:p w:rsidR="0096577E" w:rsidRPr="00494016" w:rsidRDefault="0096577E" w:rsidP="00CD285E">
            <w:pPr>
              <w:jc w:val="center"/>
              <w:rPr>
                <w:rFonts w:ascii="Times New Roman" w:hAnsi="Times New Roman"/>
                <w:sz w:val="24"/>
                <w:szCs w:val="24"/>
              </w:rPr>
            </w:pPr>
            <w:r w:rsidRPr="00494016">
              <w:rPr>
                <w:rFonts w:ascii="Times New Roman" w:hAnsi="Times New Roman"/>
                <w:sz w:val="24"/>
                <w:szCs w:val="24"/>
              </w:rPr>
              <w:t>Parent Signature</w:t>
            </w:r>
          </w:p>
        </w:tc>
      </w:tr>
      <w:tr w:rsidR="0096577E" w:rsidTr="00CD285E">
        <w:tc>
          <w:tcPr>
            <w:tcW w:w="2394" w:type="dxa"/>
          </w:tcPr>
          <w:p w:rsidR="0096577E" w:rsidRDefault="0096577E" w:rsidP="00CD285E">
            <w:pPr>
              <w:rPr>
                <w:rFonts w:ascii="Times New Roman" w:hAnsi="Times New Roman"/>
                <w:b/>
              </w:rPr>
            </w:pPr>
          </w:p>
          <w:p w:rsidR="0096577E" w:rsidRDefault="0096577E" w:rsidP="00CD285E">
            <w:pPr>
              <w:rPr>
                <w:rFonts w:ascii="Times New Roman" w:hAnsi="Times New Roman"/>
                <w:b/>
              </w:rPr>
            </w:pPr>
          </w:p>
        </w:tc>
        <w:tc>
          <w:tcPr>
            <w:tcW w:w="2394" w:type="dxa"/>
          </w:tcPr>
          <w:p w:rsidR="0096577E" w:rsidRDefault="0096577E" w:rsidP="00CD285E">
            <w:pPr>
              <w:rPr>
                <w:rFonts w:ascii="Times New Roman" w:hAnsi="Times New Roman"/>
                <w:b/>
              </w:rPr>
            </w:pPr>
          </w:p>
        </w:tc>
        <w:tc>
          <w:tcPr>
            <w:tcW w:w="2394" w:type="dxa"/>
          </w:tcPr>
          <w:p w:rsidR="0096577E" w:rsidRDefault="0096577E" w:rsidP="00CD285E">
            <w:pPr>
              <w:rPr>
                <w:rFonts w:ascii="Times New Roman" w:hAnsi="Times New Roman"/>
                <w:b/>
              </w:rPr>
            </w:pPr>
          </w:p>
        </w:tc>
        <w:tc>
          <w:tcPr>
            <w:tcW w:w="2394" w:type="dxa"/>
          </w:tcPr>
          <w:p w:rsidR="0096577E" w:rsidRDefault="0096577E" w:rsidP="00CD285E">
            <w:pPr>
              <w:rPr>
                <w:rFonts w:ascii="Times New Roman" w:hAnsi="Times New Roman"/>
                <w:b/>
              </w:rPr>
            </w:pPr>
          </w:p>
        </w:tc>
      </w:tr>
      <w:tr w:rsidR="0096577E" w:rsidTr="00CD285E">
        <w:tc>
          <w:tcPr>
            <w:tcW w:w="2394" w:type="dxa"/>
          </w:tcPr>
          <w:p w:rsidR="0096577E" w:rsidRDefault="0096577E" w:rsidP="00CD285E">
            <w:pPr>
              <w:rPr>
                <w:rFonts w:ascii="Times New Roman" w:hAnsi="Times New Roman"/>
                <w:b/>
              </w:rPr>
            </w:pPr>
          </w:p>
          <w:p w:rsidR="0096577E" w:rsidRDefault="0096577E" w:rsidP="00CD285E">
            <w:pPr>
              <w:rPr>
                <w:rFonts w:ascii="Times New Roman" w:hAnsi="Times New Roman"/>
                <w:b/>
              </w:rPr>
            </w:pPr>
          </w:p>
        </w:tc>
        <w:tc>
          <w:tcPr>
            <w:tcW w:w="2394" w:type="dxa"/>
          </w:tcPr>
          <w:p w:rsidR="0096577E" w:rsidRDefault="0096577E" w:rsidP="00CD285E">
            <w:pPr>
              <w:rPr>
                <w:rFonts w:ascii="Times New Roman" w:hAnsi="Times New Roman"/>
                <w:b/>
              </w:rPr>
            </w:pPr>
          </w:p>
        </w:tc>
        <w:tc>
          <w:tcPr>
            <w:tcW w:w="2394" w:type="dxa"/>
          </w:tcPr>
          <w:p w:rsidR="0096577E" w:rsidRDefault="0096577E" w:rsidP="00CD285E">
            <w:pPr>
              <w:rPr>
                <w:rFonts w:ascii="Times New Roman" w:hAnsi="Times New Roman"/>
                <w:b/>
              </w:rPr>
            </w:pPr>
          </w:p>
        </w:tc>
        <w:tc>
          <w:tcPr>
            <w:tcW w:w="2394" w:type="dxa"/>
          </w:tcPr>
          <w:p w:rsidR="0096577E" w:rsidRDefault="0096577E" w:rsidP="00CD285E">
            <w:pPr>
              <w:rPr>
                <w:rFonts w:ascii="Times New Roman" w:hAnsi="Times New Roman"/>
                <w:b/>
              </w:rPr>
            </w:pPr>
          </w:p>
        </w:tc>
      </w:tr>
      <w:tr w:rsidR="0096577E" w:rsidTr="00CD285E">
        <w:tc>
          <w:tcPr>
            <w:tcW w:w="2394" w:type="dxa"/>
          </w:tcPr>
          <w:p w:rsidR="0096577E" w:rsidRDefault="0096577E" w:rsidP="00CD285E">
            <w:pPr>
              <w:rPr>
                <w:rFonts w:ascii="Times New Roman" w:hAnsi="Times New Roman"/>
                <w:b/>
              </w:rPr>
            </w:pPr>
          </w:p>
          <w:p w:rsidR="0096577E" w:rsidRDefault="0096577E" w:rsidP="00CD285E">
            <w:pPr>
              <w:rPr>
                <w:rFonts w:ascii="Times New Roman" w:hAnsi="Times New Roman"/>
                <w:b/>
              </w:rPr>
            </w:pPr>
          </w:p>
        </w:tc>
        <w:tc>
          <w:tcPr>
            <w:tcW w:w="2394" w:type="dxa"/>
          </w:tcPr>
          <w:p w:rsidR="0096577E" w:rsidRDefault="0096577E" w:rsidP="00CD285E">
            <w:pPr>
              <w:rPr>
                <w:rFonts w:ascii="Times New Roman" w:hAnsi="Times New Roman"/>
                <w:b/>
              </w:rPr>
            </w:pPr>
          </w:p>
        </w:tc>
        <w:tc>
          <w:tcPr>
            <w:tcW w:w="2394" w:type="dxa"/>
          </w:tcPr>
          <w:p w:rsidR="0096577E" w:rsidRDefault="0096577E" w:rsidP="00CD285E">
            <w:pPr>
              <w:rPr>
                <w:rFonts w:ascii="Times New Roman" w:hAnsi="Times New Roman"/>
                <w:b/>
              </w:rPr>
            </w:pPr>
          </w:p>
        </w:tc>
        <w:tc>
          <w:tcPr>
            <w:tcW w:w="2394" w:type="dxa"/>
          </w:tcPr>
          <w:p w:rsidR="0096577E" w:rsidRDefault="0096577E" w:rsidP="00CD285E">
            <w:pPr>
              <w:rPr>
                <w:rFonts w:ascii="Times New Roman" w:hAnsi="Times New Roman"/>
                <w:b/>
              </w:rPr>
            </w:pPr>
          </w:p>
        </w:tc>
      </w:tr>
      <w:tr w:rsidR="0096577E" w:rsidTr="00CD285E">
        <w:tc>
          <w:tcPr>
            <w:tcW w:w="2394" w:type="dxa"/>
          </w:tcPr>
          <w:p w:rsidR="0096577E" w:rsidRDefault="0096577E" w:rsidP="00CD285E">
            <w:pPr>
              <w:rPr>
                <w:rFonts w:ascii="Times New Roman" w:hAnsi="Times New Roman"/>
                <w:b/>
              </w:rPr>
            </w:pPr>
          </w:p>
          <w:p w:rsidR="0096577E" w:rsidRDefault="0096577E" w:rsidP="00CD285E">
            <w:pPr>
              <w:rPr>
                <w:rFonts w:ascii="Times New Roman" w:hAnsi="Times New Roman"/>
                <w:b/>
              </w:rPr>
            </w:pPr>
          </w:p>
        </w:tc>
        <w:tc>
          <w:tcPr>
            <w:tcW w:w="2394" w:type="dxa"/>
          </w:tcPr>
          <w:p w:rsidR="0096577E" w:rsidRDefault="0096577E" w:rsidP="00CD285E">
            <w:pPr>
              <w:rPr>
                <w:rFonts w:ascii="Times New Roman" w:hAnsi="Times New Roman"/>
                <w:b/>
              </w:rPr>
            </w:pPr>
          </w:p>
        </w:tc>
        <w:tc>
          <w:tcPr>
            <w:tcW w:w="2394" w:type="dxa"/>
          </w:tcPr>
          <w:p w:rsidR="0096577E" w:rsidRDefault="0096577E" w:rsidP="00CD285E">
            <w:pPr>
              <w:rPr>
                <w:rFonts w:ascii="Times New Roman" w:hAnsi="Times New Roman"/>
                <w:b/>
              </w:rPr>
            </w:pPr>
          </w:p>
        </w:tc>
        <w:tc>
          <w:tcPr>
            <w:tcW w:w="2394" w:type="dxa"/>
          </w:tcPr>
          <w:p w:rsidR="0096577E" w:rsidRDefault="0096577E" w:rsidP="00CD285E">
            <w:pPr>
              <w:rPr>
                <w:rFonts w:ascii="Times New Roman" w:hAnsi="Times New Roman"/>
                <w:b/>
              </w:rPr>
            </w:pPr>
          </w:p>
        </w:tc>
      </w:tr>
      <w:tr w:rsidR="0096577E" w:rsidTr="00CD285E">
        <w:tc>
          <w:tcPr>
            <w:tcW w:w="2394" w:type="dxa"/>
          </w:tcPr>
          <w:p w:rsidR="0096577E" w:rsidRDefault="0096577E" w:rsidP="00CD285E">
            <w:pPr>
              <w:rPr>
                <w:rFonts w:ascii="Times New Roman" w:hAnsi="Times New Roman"/>
                <w:b/>
              </w:rPr>
            </w:pPr>
          </w:p>
          <w:p w:rsidR="0096577E" w:rsidRDefault="0096577E" w:rsidP="00CD285E">
            <w:pPr>
              <w:rPr>
                <w:rFonts w:ascii="Times New Roman" w:hAnsi="Times New Roman"/>
                <w:b/>
              </w:rPr>
            </w:pPr>
          </w:p>
        </w:tc>
        <w:tc>
          <w:tcPr>
            <w:tcW w:w="2394" w:type="dxa"/>
          </w:tcPr>
          <w:p w:rsidR="0096577E" w:rsidRDefault="0096577E" w:rsidP="00CD285E">
            <w:pPr>
              <w:rPr>
                <w:rFonts w:ascii="Times New Roman" w:hAnsi="Times New Roman"/>
                <w:b/>
              </w:rPr>
            </w:pPr>
          </w:p>
        </w:tc>
        <w:tc>
          <w:tcPr>
            <w:tcW w:w="2394" w:type="dxa"/>
          </w:tcPr>
          <w:p w:rsidR="0096577E" w:rsidRDefault="0096577E" w:rsidP="00CD285E">
            <w:pPr>
              <w:rPr>
                <w:rFonts w:ascii="Times New Roman" w:hAnsi="Times New Roman"/>
                <w:b/>
              </w:rPr>
            </w:pPr>
          </w:p>
        </w:tc>
        <w:tc>
          <w:tcPr>
            <w:tcW w:w="2394" w:type="dxa"/>
          </w:tcPr>
          <w:p w:rsidR="0096577E" w:rsidRDefault="0096577E" w:rsidP="00CD285E">
            <w:pPr>
              <w:rPr>
                <w:rFonts w:ascii="Times New Roman" w:hAnsi="Times New Roman"/>
                <w:b/>
              </w:rPr>
            </w:pPr>
          </w:p>
        </w:tc>
      </w:tr>
    </w:tbl>
    <w:p w:rsidR="0096577E" w:rsidRPr="00340531" w:rsidRDefault="0096577E" w:rsidP="0096577E">
      <w:pPr>
        <w:rPr>
          <w:rFonts w:ascii="Times New Roman" w:hAnsi="Times New Roman"/>
          <w:b/>
        </w:rPr>
      </w:pPr>
    </w:p>
    <w:p w:rsidR="004C4634" w:rsidRDefault="0096577E" w:rsidP="004C4634">
      <w:pPr>
        <w:jc w:val="both"/>
        <w:rPr>
          <w:rFonts w:ascii="Times New Roman" w:hAnsi="Times New Roman"/>
        </w:rPr>
      </w:pPr>
      <w:r w:rsidRPr="00494016">
        <w:rPr>
          <w:rFonts w:ascii="Times New Roman" w:hAnsi="Times New Roman"/>
        </w:rPr>
        <w:t>Summary</w:t>
      </w:r>
      <w:r>
        <w:rPr>
          <w:rFonts w:ascii="Times New Roman" w:hAnsi="Times New Roman"/>
        </w:rPr>
        <w:t>:_____________________________________________________</w:t>
      </w:r>
      <w:r w:rsidR="004C4634">
        <w:rPr>
          <w:rFonts w:ascii="Times New Roman" w:hAnsi="Times New Roman"/>
        </w:rPr>
        <w:t>_________________</w:t>
      </w:r>
    </w:p>
    <w:p w:rsidR="004C4634" w:rsidRDefault="0096577E" w:rsidP="004C4634">
      <w:pPr>
        <w:spacing w:line="360" w:lineRule="auto"/>
        <w:jc w:val="both"/>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63259">
        <w:rPr>
          <w:rFonts w:ascii="Times New Roman" w:hAnsi="Times New Roman"/>
        </w:rPr>
        <w:t>_________________________</w:t>
      </w:r>
      <w:r w:rsidR="004C4634">
        <w:rPr>
          <w:rFonts w:ascii="Times New Roman" w:hAnsi="Times New Roman"/>
        </w:rPr>
        <w:t>__________________________________________</w:t>
      </w:r>
    </w:p>
    <w:p w:rsidR="0096577E" w:rsidRPr="00494016" w:rsidRDefault="0096577E" w:rsidP="004C4634">
      <w:pPr>
        <w:spacing w:line="360" w:lineRule="auto"/>
        <w:jc w:val="both"/>
        <w:rPr>
          <w:rFonts w:ascii="Times New Roman" w:hAnsi="Times New Roman"/>
        </w:rPr>
      </w:pPr>
      <w:r w:rsidRPr="00494016">
        <w:rPr>
          <w:rFonts w:ascii="Times New Roman" w:hAnsi="Times New Roman"/>
        </w:rPr>
        <w:t>Connec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63259">
        <w:rPr>
          <w:rFonts w:ascii="Times New Roman" w:hAnsi="Times New Roman"/>
        </w:rPr>
        <w:t>___________________________</w:t>
      </w:r>
    </w:p>
    <w:p w:rsidR="0096577E" w:rsidRDefault="0096577E" w:rsidP="004C4634">
      <w:pPr>
        <w:spacing w:line="360" w:lineRule="auto"/>
        <w:jc w:val="both"/>
        <w:rPr>
          <w:rFonts w:ascii="Times New Roman" w:hAnsi="Times New Roman"/>
        </w:rPr>
      </w:pPr>
      <w:r w:rsidRPr="00494016">
        <w:rPr>
          <w:rFonts w:ascii="Times New Roman" w:hAnsi="Times New Roman"/>
        </w:rPr>
        <w:t>Reflect:</w:t>
      </w: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63259">
        <w:rPr>
          <w:rFonts w:ascii="Times New Roman" w:hAnsi="Times New Roman"/>
        </w:rPr>
        <w:t>___________________________</w:t>
      </w:r>
    </w:p>
    <w:p w:rsidR="009F6583" w:rsidRDefault="0096577E" w:rsidP="009F6583">
      <w:pPr>
        <w:spacing w:line="360" w:lineRule="auto"/>
        <w:rPr>
          <w:rFonts w:ascii="Times New Roman" w:hAnsi="Times New Roman"/>
        </w:rPr>
      </w:pPr>
      <w:r w:rsidRPr="00494016">
        <w:rPr>
          <w:rFonts w:ascii="Times New Roman" w:hAnsi="Times New Roman"/>
        </w:rPr>
        <w:t>Ask Questions:_________________________________________________________________</w:t>
      </w:r>
      <w:r>
        <w:rPr>
          <w:rFonts w:ascii="Times New Roman" w:hAnsi="Times New Roman"/>
        </w:rPr>
        <w:t xml:space="preserve"> __________________________________________________________________________________________________________________________________________________________________________________________________________________________________________</w:t>
      </w:r>
      <w:r w:rsidRPr="00F62334">
        <w:rPr>
          <w:rFonts w:ascii="Times New Roman" w:hAnsi="Times New Roman"/>
        </w:rPr>
        <w:t xml:space="preserve"> </w:t>
      </w: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F6583">
        <w:rPr>
          <w:rFonts w:ascii="Times New Roman" w:hAnsi="Times New Roman"/>
        </w:rPr>
        <w:t>_____________________________</w:t>
      </w:r>
    </w:p>
    <w:p w:rsidR="0096577E" w:rsidRPr="00617694" w:rsidRDefault="0096577E" w:rsidP="009F6583">
      <w:pPr>
        <w:spacing w:line="360" w:lineRule="auto"/>
        <w:rPr>
          <w:rFonts w:ascii="Times New Roman" w:hAnsi="Times New Roman"/>
        </w:rPr>
      </w:pPr>
      <w:r w:rsidRPr="00494016">
        <w:rPr>
          <w:rFonts w:ascii="Times New Roman" w:hAnsi="Times New Roman"/>
        </w:rPr>
        <w:t>Predict:</w:t>
      </w:r>
      <w:r>
        <w:rPr>
          <w:rFonts w:ascii="Times New Roman" w:hAnsi="Times New Roman"/>
        </w:rPr>
        <w:t>________________________________________________________________________</w:t>
      </w:r>
      <w:r>
        <w:rPr>
          <w:rFonts w:ascii="Times New Roman" w:hAnsi="Times New Roman"/>
          <w:b/>
        </w:rPr>
        <w:t xml:space="preserve"> </w:t>
      </w: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F6583">
        <w:rPr>
          <w:rFonts w:ascii="Times New Roman" w:hAnsi="Times New Roman"/>
        </w:rPr>
        <w:t>________________</w:t>
      </w:r>
    </w:p>
    <w:p w:rsidR="00035911" w:rsidRDefault="0096577E" w:rsidP="00414F86">
      <w:pPr>
        <w:jc w:val="center"/>
        <w:rPr>
          <w:b/>
          <w:iCs/>
          <w:sz w:val="24"/>
          <w:szCs w:val="24"/>
        </w:rPr>
      </w:pPr>
      <w:r>
        <w:rPr>
          <w:b/>
          <w:iCs/>
          <w:sz w:val="24"/>
          <w:szCs w:val="24"/>
        </w:rPr>
        <w:br w:type="page"/>
      </w:r>
    </w:p>
    <w:p w:rsidR="00035911" w:rsidRDefault="00035911" w:rsidP="00414F86">
      <w:pPr>
        <w:jc w:val="center"/>
        <w:rPr>
          <w:b/>
          <w:iCs/>
          <w:sz w:val="24"/>
          <w:szCs w:val="24"/>
        </w:rPr>
      </w:pPr>
    </w:p>
    <w:p w:rsidR="00035911" w:rsidRDefault="00035911" w:rsidP="00414F86">
      <w:pPr>
        <w:jc w:val="center"/>
        <w:rPr>
          <w:b/>
          <w:iCs/>
          <w:sz w:val="24"/>
          <w:szCs w:val="24"/>
        </w:rPr>
      </w:pPr>
    </w:p>
    <w:p w:rsidR="00035911" w:rsidRDefault="00035911" w:rsidP="00414F86">
      <w:pPr>
        <w:jc w:val="center"/>
        <w:rPr>
          <w:b/>
          <w:iCs/>
          <w:sz w:val="24"/>
          <w:szCs w:val="24"/>
        </w:rPr>
      </w:pPr>
    </w:p>
    <w:p w:rsidR="00035911" w:rsidRDefault="00035911" w:rsidP="00414F86">
      <w:pPr>
        <w:jc w:val="center"/>
        <w:rPr>
          <w:b/>
          <w:iCs/>
          <w:sz w:val="24"/>
          <w:szCs w:val="24"/>
        </w:rPr>
      </w:pPr>
    </w:p>
    <w:p w:rsidR="00035911" w:rsidRDefault="00035911" w:rsidP="00414F86">
      <w:pPr>
        <w:jc w:val="center"/>
        <w:rPr>
          <w:b/>
          <w:iCs/>
          <w:sz w:val="24"/>
          <w:szCs w:val="24"/>
        </w:rPr>
      </w:pPr>
    </w:p>
    <w:p w:rsidR="00035911" w:rsidRDefault="00035911" w:rsidP="00414F86">
      <w:pPr>
        <w:jc w:val="center"/>
        <w:rPr>
          <w:b/>
          <w:iCs/>
          <w:sz w:val="24"/>
          <w:szCs w:val="24"/>
        </w:rPr>
      </w:pPr>
    </w:p>
    <w:p w:rsidR="00035911" w:rsidRDefault="00035911" w:rsidP="00414F86">
      <w:pPr>
        <w:jc w:val="center"/>
        <w:rPr>
          <w:b/>
          <w:iCs/>
          <w:sz w:val="24"/>
          <w:szCs w:val="24"/>
        </w:rPr>
      </w:pPr>
    </w:p>
    <w:p w:rsidR="00035911" w:rsidRDefault="00035911" w:rsidP="00414F86">
      <w:pPr>
        <w:jc w:val="center"/>
        <w:rPr>
          <w:b/>
          <w:iCs/>
          <w:sz w:val="24"/>
          <w:szCs w:val="24"/>
        </w:rPr>
      </w:pPr>
    </w:p>
    <w:p w:rsidR="00035911" w:rsidRDefault="00035911" w:rsidP="00414F86">
      <w:pPr>
        <w:jc w:val="center"/>
        <w:rPr>
          <w:b/>
          <w:iCs/>
          <w:sz w:val="24"/>
          <w:szCs w:val="24"/>
        </w:rPr>
      </w:pPr>
    </w:p>
    <w:p w:rsidR="00035911" w:rsidRDefault="00035911" w:rsidP="008B7620">
      <w:pPr>
        <w:rPr>
          <w:b/>
          <w:iCs/>
          <w:sz w:val="24"/>
          <w:szCs w:val="24"/>
        </w:rPr>
      </w:pPr>
    </w:p>
    <w:p w:rsidR="0096577E" w:rsidRPr="00F56041" w:rsidRDefault="00F56041" w:rsidP="00414F86">
      <w:pPr>
        <w:jc w:val="center"/>
        <w:rPr>
          <w:rFonts w:ascii="Times New Roman" w:hAnsi="Times New Roman"/>
          <w:caps/>
          <w:sz w:val="24"/>
          <w:szCs w:val="24"/>
        </w:rPr>
      </w:pPr>
      <w:r w:rsidRPr="00F56041">
        <w:rPr>
          <w:rFonts w:ascii="Times New Roman" w:hAnsi="Times New Roman"/>
          <w:sz w:val="24"/>
          <w:szCs w:val="24"/>
        </w:rPr>
        <w:t>Appendix</w:t>
      </w:r>
      <w:r w:rsidR="0096577E" w:rsidRPr="00F56041">
        <w:rPr>
          <w:rFonts w:ascii="Times New Roman" w:hAnsi="Times New Roman"/>
          <w:caps/>
          <w:sz w:val="24"/>
          <w:szCs w:val="24"/>
        </w:rPr>
        <w:t xml:space="preserve"> </w:t>
      </w:r>
      <w:r w:rsidRPr="00F56041">
        <w:rPr>
          <w:rFonts w:ascii="Times New Roman" w:hAnsi="Times New Roman"/>
          <w:caps/>
          <w:sz w:val="24"/>
          <w:szCs w:val="24"/>
        </w:rPr>
        <w:t>F</w:t>
      </w:r>
    </w:p>
    <w:p w:rsidR="00F56041" w:rsidRPr="00F56041" w:rsidRDefault="00F56041" w:rsidP="00414F86">
      <w:pPr>
        <w:jc w:val="center"/>
        <w:rPr>
          <w:rFonts w:ascii="Times New Roman" w:hAnsi="Times New Roman"/>
          <w:caps/>
          <w:sz w:val="24"/>
          <w:szCs w:val="24"/>
        </w:rPr>
      </w:pPr>
      <w:r w:rsidRPr="00F56041">
        <w:rPr>
          <w:rFonts w:ascii="Times New Roman" w:hAnsi="Times New Roman"/>
          <w:sz w:val="24"/>
          <w:szCs w:val="24"/>
        </w:rPr>
        <w:t>Reading Response Prompts</w:t>
      </w:r>
    </w:p>
    <w:p w:rsidR="00035911" w:rsidRDefault="00035911" w:rsidP="00414F86">
      <w:pPr>
        <w:jc w:val="center"/>
        <w:rPr>
          <w:rFonts w:ascii="Times New Roman" w:hAnsi="Times New Roman"/>
          <w:caps/>
        </w:rPr>
      </w:pPr>
    </w:p>
    <w:p w:rsidR="00035911" w:rsidRDefault="00035911" w:rsidP="00414F86">
      <w:pPr>
        <w:jc w:val="center"/>
        <w:rPr>
          <w:rFonts w:ascii="Times New Roman" w:hAnsi="Times New Roman"/>
          <w:caps/>
        </w:rPr>
      </w:pPr>
    </w:p>
    <w:p w:rsidR="00035911" w:rsidRDefault="00035911" w:rsidP="00414F86">
      <w:pPr>
        <w:jc w:val="center"/>
        <w:rPr>
          <w:rFonts w:ascii="Times New Roman" w:hAnsi="Times New Roman"/>
          <w:caps/>
        </w:rPr>
      </w:pPr>
    </w:p>
    <w:p w:rsidR="00035911" w:rsidRDefault="00035911" w:rsidP="00414F86">
      <w:pPr>
        <w:jc w:val="center"/>
        <w:rPr>
          <w:rFonts w:ascii="Times New Roman" w:hAnsi="Times New Roman"/>
          <w:caps/>
        </w:rPr>
      </w:pPr>
    </w:p>
    <w:p w:rsidR="00035911" w:rsidRDefault="00035911" w:rsidP="00414F86">
      <w:pPr>
        <w:jc w:val="center"/>
        <w:rPr>
          <w:rFonts w:ascii="Times New Roman" w:hAnsi="Times New Roman"/>
          <w:caps/>
        </w:rPr>
      </w:pPr>
    </w:p>
    <w:p w:rsidR="00035911" w:rsidRDefault="00035911" w:rsidP="00414F86">
      <w:pPr>
        <w:jc w:val="center"/>
        <w:rPr>
          <w:rFonts w:ascii="Times New Roman" w:hAnsi="Times New Roman"/>
          <w:caps/>
        </w:rPr>
      </w:pPr>
    </w:p>
    <w:p w:rsidR="00035911" w:rsidRDefault="00035911" w:rsidP="00414F86">
      <w:pPr>
        <w:jc w:val="center"/>
        <w:rPr>
          <w:rFonts w:ascii="Times New Roman" w:hAnsi="Times New Roman"/>
          <w:caps/>
        </w:rPr>
      </w:pPr>
    </w:p>
    <w:p w:rsidR="00035911" w:rsidRDefault="00035911" w:rsidP="00414F86">
      <w:pPr>
        <w:jc w:val="center"/>
        <w:rPr>
          <w:rFonts w:ascii="Times New Roman" w:hAnsi="Times New Roman"/>
          <w:caps/>
        </w:rPr>
      </w:pPr>
    </w:p>
    <w:p w:rsidR="00035911" w:rsidRDefault="00035911" w:rsidP="00414F86">
      <w:pPr>
        <w:jc w:val="center"/>
        <w:rPr>
          <w:rFonts w:ascii="Times New Roman" w:hAnsi="Times New Roman"/>
          <w:caps/>
        </w:rPr>
      </w:pPr>
    </w:p>
    <w:p w:rsidR="00035911" w:rsidRDefault="00035911" w:rsidP="00414F86">
      <w:pPr>
        <w:jc w:val="center"/>
        <w:rPr>
          <w:rFonts w:ascii="Times New Roman" w:hAnsi="Times New Roman"/>
          <w:caps/>
        </w:rPr>
      </w:pPr>
    </w:p>
    <w:p w:rsidR="00035911" w:rsidRPr="00035911" w:rsidRDefault="008B7620" w:rsidP="00055B07">
      <w:pPr>
        <w:rPr>
          <w:rFonts w:ascii="Times New Roman" w:eastAsia="Times New Roman" w:hAnsi="Times New Roman"/>
          <w:bCs/>
          <w:iCs/>
          <w:sz w:val="24"/>
          <w:szCs w:val="24"/>
        </w:rPr>
      </w:pPr>
      <w:r>
        <w:rPr>
          <w:rFonts w:ascii="Times New Roman" w:eastAsia="Times New Roman" w:hAnsi="Times New Roman"/>
          <w:bCs/>
          <w:iCs/>
          <w:sz w:val="24"/>
          <w:szCs w:val="24"/>
        </w:rPr>
        <w:br w:type="page"/>
      </w:r>
    </w:p>
    <w:p w:rsidR="0096577E" w:rsidRDefault="00D50199" w:rsidP="0096577E">
      <w:pPr>
        <w:jc w:val="center"/>
        <w:rPr>
          <w:rFonts w:ascii="Times New Roman" w:hAnsi="Times New Roman"/>
          <w:b/>
        </w:rPr>
      </w:pPr>
      <w:r>
        <w:rPr>
          <w:rFonts w:ascii="Times New Roman" w:hAnsi="Times New Roman"/>
          <w:b/>
        </w:rPr>
        <w:t>READING RESPONSE PROMPTS</w:t>
      </w:r>
    </w:p>
    <w:p w:rsidR="0096577E" w:rsidRPr="00C63259" w:rsidRDefault="0096577E" w:rsidP="0096577E">
      <w:pPr>
        <w:spacing w:after="0" w:line="240" w:lineRule="auto"/>
        <w:rPr>
          <w:rFonts w:ascii="Times New Roman" w:hAnsi="Times New Roman"/>
          <w:b/>
          <w:u w:val="single"/>
        </w:rPr>
      </w:pPr>
      <w:r w:rsidRPr="00C63259">
        <w:rPr>
          <w:rFonts w:ascii="Times New Roman" w:hAnsi="Times New Roman"/>
          <w:b/>
          <w:u w:val="single"/>
        </w:rPr>
        <w:t>SUMMARIZE:</w:t>
      </w:r>
    </w:p>
    <w:p w:rsidR="0096577E" w:rsidRDefault="0096577E" w:rsidP="0096577E">
      <w:pPr>
        <w:spacing w:after="0" w:line="240" w:lineRule="auto"/>
        <w:rPr>
          <w:rFonts w:ascii="Times New Roman" w:hAnsi="Times New Roman"/>
        </w:rPr>
      </w:pPr>
      <w:r w:rsidRPr="00C63259">
        <w:rPr>
          <w:rFonts w:ascii="Times New Roman" w:hAnsi="Times New Roman"/>
        </w:rPr>
        <w:t xml:space="preserve">1. </w:t>
      </w:r>
      <w:r w:rsidR="00D50199">
        <w:rPr>
          <w:rFonts w:ascii="Times New Roman" w:hAnsi="Times New Roman"/>
        </w:rPr>
        <w:t>This story/part of the book is mainly about</w:t>
      </w:r>
      <w:r w:rsidRPr="00C63259">
        <w:rPr>
          <w:rFonts w:ascii="Times New Roman" w:hAnsi="Times New Roman"/>
        </w:rPr>
        <w:t>?</w:t>
      </w:r>
    </w:p>
    <w:p w:rsidR="00D50199" w:rsidRPr="00C63259" w:rsidRDefault="00D50199" w:rsidP="0096577E">
      <w:pPr>
        <w:spacing w:after="0" w:line="240" w:lineRule="auto"/>
        <w:rPr>
          <w:rFonts w:ascii="Times New Roman" w:hAnsi="Times New Roman"/>
        </w:rPr>
      </w:pPr>
      <w:r>
        <w:rPr>
          <w:rFonts w:ascii="Times New Roman" w:hAnsi="Times New Roman"/>
        </w:rPr>
        <w:t>2. Chapter…basically talks about…</w:t>
      </w:r>
    </w:p>
    <w:p w:rsidR="0096577E" w:rsidRPr="00C63259" w:rsidRDefault="00D50199" w:rsidP="0096577E">
      <w:pPr>
        <w:spacing w:after="0" w:line="240" w:lineRule="auto"/>
        <w:rPr>
          <w:rFonts w:ascii="Times New Roman" w:hAnsi="Times New Roman"/>
        </w:rPr>
      </w:pPr>
      <w:r>
        <w:rPr>
          <w:rFonts w:ascii="Times New Roman" w:hAnsi="Times New Roman"/>
        </w:rPr>
        <w:t>3</w:t>
      </w:r>
      <w:r w:rsidR="0096577E" w:rsidRPr="00C63259">
        <w:rPr>
          <w:rFonts w:ascii="Times New Roman" w:hAnsi="Times New Roman"/>
        </w:rPr>
        <w:t xml:space="preserve">. What </w:t>
      </w:r>
      <w:r>
        <w:rPr>
          <w:rFonts w:ascii="Times New Roman" w:hAnsi="Times New Roman"/>
        </w:rPr>
        <w:t>I read is mainly about</w:t>
      </w:r>
      <w:r w:rsidR="0096577E" w:rsidRPr="00C63259">
        <w:rPr>
          <w:rFonts w:ascii="Times New Roman" w:hAnsi="Times New Roman"/>
        </w:rPr>
        <w:t>?</w:t>
      </w:r>
    </w:p>
    <w:p w:rsidR="0096577E" w:rsidRPr="00C63259" w:rsidRDefault="00D50199" w:rsidP="0096577E">
      <w:pPr>
        <w:spacing w:after="0" w:line="240" w:lineRule="auto"/>
        <w:rPr>
          <w:rFonts w:ascii="Times New Roman" w:hAnsi="Times New Roman"/>
        </w:rPr>
      </w:pPr>
      <w:r>
        <w:rPr>
          <w:rFonts w:ascii="Times New Roman" w:hAnsi="Times New Roman"/>
        </w:rPr>
        <w:t>4</w:t>
      </w:r>
      <w:r w:rsidR="0096577E" w:rsidRPr="00C63259">
        <w:rPr>
          <w:rFonts w:ascii="Times New Roman" w:hAnsi="Times New Roman"/>
        </w:rPr>
        <w:t xml:space="preserve">. The </w:t>
      </w:r>
      <w:r>
        <w:rPr>
          <w:rFonts w:ascii="Times New Roman" w:hAnsi="Times New Roman"/>
        </w:rPr>
        <w:t>main idea of the reading is</w:t>
      </w:r>
      <w:r w:rsidR="00930D79">
        <w:rPr>
          <w:rFonts w:ascii="Times New Roman" w:hAnsi="Times New Roman"/>
        </w:rPr>
        <w:t>…</w:t>
      </w:r>
    </w:p>
    <w:p w:rsidR="0096577E" w:rsidRPr="00C63259" w:rsidRDefault="00D50199" w:rsidP="0096577E">
      <w:pPr>
        <w:spacing w:after="0" w:line="240" w:lineRule="auto"/>
        <w:rPr>
          <w:rFonts w:ascii="Times New Roman" w:hAnsi="Times New Roman"/>
        </w:rPr>
      </w:pPr>
      <w:r>
        <w:rPr>
          <w:rFonts w:ascii="Times New Roman" w:hAnsi="Times New Roman"/>
        </w:rPr>
        <w:t>5</w:t>
      </w:r>
      <w:r w:rsidR="0096577E" w:rsidRPr="00C63259">
        <w:rPr>
          <w:rFonts w:ascii="Times New Roman" w:hAnsi="Times New Roman"/>
        </w:rPr>
        <w:t xml:space="preserve">. </w:t>
      </w:r>
      <w:r>
        <w:rPr>
          <w:rFonts w:ascii="Times New Roman" w:hAnsi="Times New Roman"/>
        </w:rPr>
        <w:t>This p</w:t>
      </w:r>
      <w:r w:rsidR="00930D79">
        <w:rPr>
          <w:rFonts w:ascii="Times New Roman" w:hAnsi="Times New Roman"/>
        </w:rPr>
        <w:t>art of the story/book says that…</w:t>
      </w:r>
    </w:p>
    <w:p w:rsidR="0096577E" w:rsidRPr="00C63259" w:rsidRDefault="0096577E" w:rsidP="0096577E">
      <w:pPr>
        <w:shd w:val="clear" w:color="auto" w:fill="FFFFFF"/>
        <w:spacing w:after="0" w:line="240" w:lineRule="auto"/>
        <w:rPr>
          <w:rFonts w:ascii="Times New Roman" w:hAnsi="Times New Roman"/>
        </w:rPr>
      </w:pPr>
    </w:p>
    <w:p w:rsidR="0096577E" w:rsidRPr="00C63259" w:rsidRDefault="0096577E" w:rsidP="0096577E">
      <w:pPr>
        <w:shd w:val="clear" w:color="auto" w:fill="FFFFFF"/>
        <w:spacing w:after="0" w:line="240" w:lineRule="auto"/>
        <w:rPr>
          <w:rFonts w:ascii="Times New Roman" w:hAnsi="Times New Roman"/>
          <w:b/>
          <w:color w:val="000000"/>
          <w:spacing w:val="-6"/>
          <w:u w:val="single"/>
        </w:rPr>
      </w:pPr>
      <w:r w:rsidRPr="00C63259">
        <w:rPr>
          <w:rFonts w:ascii="Times New Roman" w:hAnsi="Times New Roman"/>
          <w:b/>
          <w:color w:val="000000"/>
          <w:spacing w:val="-6"/>
          <w:u w:val="single"/>
        </w:rPr>
        <w:t>CONNECT:</w:t>
      </w:r>
    </w:p>
    <w:p w:rsidR="0096577E" w:rsidRPr="00D50199" w:rsidRDefault="00D50199" w:rsidP="00D50199">
      <w:pPr>
        <w:shd w:val="clear" w:color="auto" w:fill="FFFFFF"/>
        <w:spacing w:after="0" w:line="240" w:lineRule="auto"/>
        <w:rPr>
          <w:rFonts w:ascii="Times New Roman" w:hAnsi="Times New Roman"/>
          <w:color w:val="000000"/>
          <w:spacing w:val="-3"/>
        </w:rPr>
      </w:pPr>
      <w:r>
        <w:rPr>
          <w:rFonts w:ascii="Times New Roman" w:hAnsi="Times New Roman"/>
          <w:color w:val="000000"/>
          <w:spacing w:val="-3"/>
        </w:rPr>
        <w:t xml:space="preserve">1. </w:t>
      </w:r>
      <w:r w:rsidR="0096577E" w:rsidRPr="00D50199">
        <w:rPr>
          <w:rFonts w:ascii="Times New Roman" w:hAnsi="Times New Roman"/>
          <w:color w:val="000000"/>
          <w:spacing w:val="-3"/>
        </w:rPr>
        <w:t>This {character, place, and event} reminds me of... because...</w:t>
      </w:r>
    </w:p>
    <w:p w:rsidR="00D50199" w:rsidRPr="00D50199" w:rsidRDefault="00D50199" w:rsidP="00D50199">
      <w:pPr>
        <w:shd w:val="clear" w:color="auto" w:fill="FFFFFF"/>
        <w:spacing w:after="0" w:line="240" w:lineRule="auto"/>
        <w:rPr>
          <w:rFonts w:ascii="Times New Roman" w:hAnsi="Times New Roman"/>
          <w:color w:val="000000"/>
          <w:spacing w:val="-6"/>
        </w:rPr>
      </w:pPr>
      <w:r w:rsidRPr="00D50199">
        <w:rPr>
          <w:rFonts w:ascii="Times New Roman" w:hAnsi="Times New Roman"/>
          <w:color w:val="000000"/>
          <w:spacing w:val="-6"/>
        </w:rPr>
        <w:t>2</w:t>
      </w:r>
      <w:r>
        <w:rPr>
          <w:rFonts w:ascii="Times New Roman" w:hAnsi="Times New Roman"/>
          <w:color w:val="000000"/>
          <w:spacing w:val="-6"/>
        </w:rPr>
        <w:t xml:space="preserve">. </w:t>
      </w:r>
      <w:r w:rsidRPr="00C63259">
        <w:rPr>
          <w:rFonts w:ascii="Times New Roman" w:hAnsi="Times New Roman"/>
          <w:color w:val="000000"/>
          <w:spacing w:val="-7"/>
        </w:rPr>
        <w:t xml:space="preserve"> </w:t>
      </w:r>
      <w:r w:rsidRPr="00C63259">
        <w:rPr>
          <w:rFonts w:ascii="Times New Roman" w:hAnsi="Times New Roman"/>
          <w:color w:val="000000"/>
          <w:spacing w:val="-5"/>
        </w:rPr>
        <w:t>[Character’s Name] reminds me of [myself, a friend, a family member] because…</w:t>
      </w:r>
    </w:p>
    <w:p w:rsidR="0096577E" w:rsidRPr="00C63259" w:rsidRDefault="00D50199" w:rsidP="0096577E">
      <w:pPr>
        <w:shd w:val="clear" w:color="auto" w:fill="FFFFFF"/>
        <w:spacing w:after="0" w:line="240" w:lineRule="auto"/>
        <w:rPr>
          <w:rFonts w:ascii="Times New Roman" w:hAnsi="Times New Roman"/>
          <w:color w:val="000000"/>
          <w:spacing w:val="-5"/>
        </w:rPr>
      </w:pPr>
      <w:r>
        <w:rPr>
          <w:rFonts w:ascii="Times New Roman" w:hAnsi="Times New Roman"/>
          <w:color w:val="000000"/>
          <w:spacing w:val="-5"/>
        </w:rPr>
        <w:t>3</w:t>
      </w:r>
      <w:r w:rsidR="0096577E" w:rsidRPr="00C63259">
        <w:rPr>
          <w:rFonts w:ascii="Times New Roman" w:hAnsi="Times New Roman"/>
          <w:color w:val="000000"/>
          <w:spacing w:val="-5"/>
        </w:rPr>
        <w:t xml:space="preserve">. This situation or incident on page - reminds me of something that happened in my    </w:t>
      </w:r>
    </w:p>
    <w:p w:rsidR="0096577E" w:rsidRPr="00C63259" w:rsidRDefault="0096577E" w:rsidP="0096577E">
      <w:pPr>
        <w:shd w:val="clear" w:color="auto" w:fill="FFFFFF"/>
        <w:spacing w:after="0" w:line="240" w:lineRule="auto"/>
        <w:rPr>
          <w:rFonts w:ascii="Times New Roman" w:hAnsi="Times New Roman"/>
          <w:color w:val="000000"/>
          <w:spacing w:val="-5"/>
        </w:rPr>
      </w:pPr>
      <w:r w:rsidRPr="00C63259">
        <w:rPr>
          <w:rFonts w:ascii="Times New Roman" w:hAnsi="Times New Roman"/>
          <w:color w:val="000000"/>
          <w:spacing w:val="-5"/>
        </w:rPr>
        <w:t xml:space="preserve">    own life, (talk about the connection) </w:t>
      </w:r>
    </w:p>
    <w:p w:rsidR="0096577E" w:rsidRPr="00C63259" w:rsidRDefault="00D50199" w:rsidP="0096577E">
      <w:pPr>
        <w:shd w:val="clear" w:color="auto" w:fill="FFFFFF"/>
        <w:spacing w:after="0" w:line="240" w:lineRule="auto"/>
        <w:rPr>
          <w:rFonts w:ascii="Times New Roman" w:hAnsi="Times New Roman"/>
          <w:color w:val="000000"/>
          <w:spacing w:val="-5"/>
        </w:rPr>
      </w:pPr>
      <w:r>
        <w:rPr>
          <w:rFonts w:ascii="Times New Roman" w:hAnsi="Times New Roman"/>
          <w:color w:val="000000"/>
          <w:spacing w:val="-5"/>
        </w:rPr>
        <w:t>4</w:t>
      </w:r>
      <w:r w:rsidR="0096577E" w:rsidRPr="00C63259">
        <w:rPr>
          <w:rFonts w:ascii="Times New Roman" w:hAnsi="Times New Roman"/>
          <w:color w:val="000000"/>
          <w:spacing w:val="-5"/>
        </w:rPr>
        <w:t xml:space="preserve">. </w:t>
      </w:r>
      <w:r w:rsidR="0096577E" w:rsidRPr="00C63259">
        <w:rPr>
          <w:rFonts w:ascii="Times New Roman" w:hAnsi="Times New Roman"/>
          <w:color w:val="000000"/>
          <w:spacing w:val="-6"/>
        </w:rPr>
        <w:t xml:space="preserve">This book makes me thing about [an important social issue, a problem, and so on]… </w:t>
      </w:r>
    </w:p>
    <w:p w:rsidR="0096577E" w:rsidRDefault="0096577E" w:rsidP="00D50199">
      <w:pPr>
        <w:shd w:val="clear" w:color="auto" w:fill="FFFFFF"/>
        <w:spacing w:after="0" w:line="240" w:lineRule="auto"/>
        <w:rPr>
          <w:rFonts w:ascii="Times New Roman" w:hAnsi="Times New Roman"/>
          <w:color w:val="000000"/>
          <w:spacing w:val="-5"/>
        </w:rPr>
      </w:pPr>
      <w:r w:rsidRPr="00C63259">
        <w:rPr>
          <w:rFonts w:ascii="Times New Roman" w:hAnsi="Times New Roman"/>
          <w:color w:val="000000"/>
          <w:spacing w:val="-5"/>
        </w:rPr>
        <w:t>5. This book reminds me of another book I read (g</w:t>
      </w:r>
      <w:r w:rsidR="00930D79">
        <w:rPr>
          <w:rFonts w:ascii="Times New Roman" w:hAnsi="Times New Roman"/>
          <w:color w:val="000000"/>
          <w:spacing w:val="-5"/>
        </w:rPr>
        <w:t>ive name of book), because…</w:t>
      </w:r>
    </w:p>
    <w:p w:rsidR="00D50199" w:rsidRPr="00D50199" w:rsidRDefault="00D50199" w:rsidP="00D50199">
      <w:pPr>
        <w:shd w:val="clear" w:color="auto" w:fill="FFFFFF"/>
        <w:spacing w:after="0" w:line="240" w:lineRule="auto"/>
        <w:rPr>
          <w:rFonts w:ascii="Times New Roman" w:hAnsi="Times New Roman"/>
          <w:color w:val="000000"/>
          <w:spacing w:val="-6"/>
        </w:rPr>
      </w:pPr>
      <w:r>
        <w:rPr>
          <w:rFonts w:ascii="Times New Roman" w:hAnsi="Times New Roman"/>
          <w:color w:val="000000"/>
          <w:spacing w:val="-5"/>
        </w:rPr>
        <w:t>7. I am like or different from [character]</w:t>
      </w:r>
    </w:p>
    <w:p w:rsidR="0096577E" w:rsidRPr="00C63259" w:rsidRDefault="00D50199" w:rsidP="0096577E">
      <w:pPr>
        <w:spacing w:after="0" w:line="240" w:lineRule="auto"/>
        <w:rPr>
          <w:rFonts w:ascii="Times New Roman" w:hAnsi="Times New Roman"/>
        </w:rPr>
      </w:pPr>
      <w:r>
        <w:rPr>
          <w:rFonts w:ascii="Times New Roman" w:hAnsi="Times New Roman"/>
          <w:color w:val="000000"/>
          <w:spacing w:val="-5"/>
        </w:rPr>
        <w:t>8</w:t>
      </w:r>
      <w:r w:rsidR="0096577E" w:rsidRPr="00C63259">
        <w:rPr>
          <w:rFonts w:ascii="Times New Roman" w:hAnsi="Times New Roman"/>
          <w:color w:val="000000"/>
          <w:spacing w:val="-5"/>
        </w:rPr>
        <w:t xml:space="preserve">. </w:t>
      </w:r>
      <w:r w:rsidR="00930D79">
        <w:rPr>
          <w:rFonts w:ascii="Times New Roman" w:hAnsi="Times New Roman"/>
          <w:color w:val="000000"/>
          <w:spacing w:val="-5"/>
        </w:rPr>
        <w:t>I experienced this once when…</w:t>
      </w:r>
    </w:p>
    <w:p w:rsidR="0096577E" w:rsidRPr="00C63259" w:rsidRDefault="0096577E" w:rsidP="0096577E">
      <w:pPr>
        <w:spacing w:after="0" w:line="240" w:lineRule="auto"/>
        <w:rPr>
          <w:rFonts w:ascii="Times New Roman" w:hAnsi="Times New Roman"/>
          <w:b/>
          <w:u w:val="single"/>
        </w:rPr>
      </w:pPr>
    </w:p>
    <w:p w:rsidR="0096577E" w:rsidRPr="00C63259" w:rsidRDefault="0096577E" w:rsidP="0096577E">
      <w:pPr>
        <w:spacing w:after="0" w:line="240" w:lineRule="auto"/>
        <w:rPr>
          <w:rFonts w:ascii="Times New Roman" w:hAnsi="Times New Roman"/>
          <w:b/>
          <w:u w:val="single"/>
        </w:rPr>
      </w:pPr>
      <w:r w:rsidRPr="00C63259">
        <w:rPr>
          <w:rFonts w:ascii="Times New Roman" w:hAnsi="Times New Roman"/>
          <w:b/>
          <w:u w:val="single"/>
        </w:rPr>
        <w:t>REFLECT:</w:t>
      </w:r>
    </w:p>
    <w:p w:rsidR="0096577E" w:rsidRDefault="0096577E" w:rsidP="0096577E">
      <w:pPr>
        <w:spacing w:after="0" w:line="240" w:lineRule="auto"/>
        <w:rPr>
          <w:rFonts w:ascii="Times New Roman" w:hAnsi="Times New Roman"/>
          <w:color w:val="000000"/>
          <w:spacing w:val="-4"/>
        </w:rPr>
      </w:pPr>
      <w:r w:rsidRPr="00C63259">
        <w:rPr>
          <w:rFonts w:ascii="Times New Roman" w:hAnsi="Times New Roman"/>
          <w:color w:val="000000"/>
          <w:spacing w:val="-4"/>
        </w:rPr>
        <w:t xml:space="preserve">1. I </w:t>
      </w:r>
      <w:r w:rsidR="00930D79">
        <w:rPr>
          <w:rFonts w:ascii="Times New Roman" w:hAnsi="Times New Roman"/>
          <w:color w:val="000000"/>
          <w:spacing w:val="-4"/>
        </w:rPr>
        <w:t>like/dislike this book because…</w:t>
      </w:r>
    </w:p>
    <w:p w:rsidR="00D50199" w:rsidRDefault="00D50199" w:rsidP="0096577E">
      <w:pPr>
        <w:spacing w:after="0" w:line="240" w:lineRule="auto"/>
        <w:rPr>
          <w:rFonts w:ascii="Times New Roman" w:hAnsi="Times New Roman"/>
          <w:color w:val="000000"/>
          <w:spacing w:val="-7"/>
        </w:rPr>
      </w:pPr>
      <w:r w:rsidRPr="00D50199">
        <w:rPr>
          <w:rFonts w:ascii="Times New Roman" w:hAnsi="Times New Roman"/>
        </w:rPr>
        <w:t>2.</w:t>
      </w:r>
      <w:r>
        <w:rPr>
          <w:rFonts w:ascii="Times New Roman" w:hAnsi="Times New Roman"/>
        </w:rPr>
        <w:t xml:space="preserve"> </w:t>
      </w:r>
      <w:r w:rsidRPr="00C63259">
        <w:rPr>
          <w:rFonts w:ascii="Times New Roman" w:hAnsi="Times New Roman"/>
          <w:color w:val="000000"/>
          <w:spacing w:val="-7"/>
        </w:rPr>
        <w:t>My favorite part of the book was</w:t>
      </w:r>
      <w:r>
        <w:rPr>
          <w:rFonts w:ascii="Times New Roman" w:hAnsi="Times New Roman"/>
          <w:color w:val="000000"/>
          <w:spacing w:val="-7"/>
        </w:rPr>
        <w:t>…</w:t>
      </w:r>
    </w:p>
    <w:p w:rsidR="00D50199" w:rsidRPr="00C63259" w:rsidRDefault="00D50199" w:rsidP="00D50199">
      <w:pPr>
        <w:widowControl w:val="0"/>
        <w:shd w:val="clear" w:color="auto" w:fill="FFFFFF"/>
        <w:tabs>
          <w:tab w:val="left" w:pos="374"/>
        </w:tabs>
        <w:autoSpaceDE w:val="0"/>
        <w:autoSpaceDN w:val="0"/>
        <w:adjustRightInd w:val="0"/>
        <w:spacing w:after="0" w:line="240" w:lineRule="auto"/>
        <w:rPr>
          <w:rFonts w:ascii="Times New Roman" w:hAnsi="Times New Roman"/>
          <w:color w:val="000000"/>
          <w:spacing w:val="-12"/>
        </w:rPr>
      </w:pPr>
      <w:r>
        <w:rPr>
          <w:rFonts w:ascii="Times New Roman" w:hAnsi="Times New Roman"/>
          <w:color w:val="000000"/>
          <w:spacing w:val="-7"/>
        </w:rPr>
        <w:t xml:space="preserve">3. </w:t>
      </w:r>
      <w:r w:rsidRPr="00C63259">
        <w:rPr>
          <w:rFonts w:ascii="Times New Roman" w:hAnsi="Times New Roman"/>
          <w:color w:val="000000"/>
          <w:spacing w:val="-3"/>
        </w:rPr>
        <w:t>The most exciting part of</w:t>
      </w:r>
      <w:r>
        <w:rPr>
          <w:rFonts w:ascii="Times New Roman" w:hAnsi="Times New Roman"/>
          <w:color w:val="000000"/>
          <w:spacing w:val="-3"/>
        </w:rPr>
        <w:t xml:space="preserve"> </w:t>
      </w:r>
      <w:r w:rsidR="00930D79">
        <w:rPr>
          <w:rFonts w:ascii="Times New Roman" w:hAnsi="Times New Roman"/>
          <w:color w:val="000000"/>
          <w:spacing w:val="-3"/>
        </w:rPr>
        <w:t>the book was...</w:t>
      </w:r>
    </w:p>
    <w:p w:rsidR="00D50199" w:rsidRDefault="00D50199" w:rsidP="0096577E">
      <w:pPr>
        <w:spacing w:after="0" w:line="240" w:lineRule="auto"/>
        <w:rPr>
          <w:rFonts w:ascii="Times New Roman" w:hAnsi="Times New Roman"/>
          <w:color w:val="000000"/>
          <w:spacing w:val="-5"/>
        </w:rPr>
      </w:pPr>
      <w:r>
        <w:rPr>
          <w:rFonts w:ascii="Times New Roman" w:hAnsi="Times New Roman"/>
        </w:rPr>
        <w:t xml:space="preserve">4. </w:t>
      </w:r>
      <w:r w:rsidRPr="00C63259">
        <w:rPr>
          <w:rFonts w:ascii="Times New Roman" w:hAnsi="Times New Roman"/>
          <w:color w:val="000000"/>
          <w:spacing w:val="-5"/>
        </w:rPr>
        <w:t>The character I [like best</w:t>
      </w:r>
      <w:r>
        <w:rPr>
          <w:rFonts w:ascii="Times New Roman" w:hAnsi="Times New Roman"/>
          <w:color w:val="000000"/>
          <w:spacing w:val="-5"/>
        </w:rPr>
        <w:t>, admire, dislike the most] is…</w:t>
      </w:r>
      <w:r w:rsidRPr="00C63259">
        <w:rPr>
          <w:rFonts w:ascii="Times New Roman" w:hAnsi="Times New Roman"/>
          <w:color w:val="000000"/>
          <w:spacing w:val="-5"/>
        </w:rPr>
        <w:t xml:space="preserve"> because</w:t>
      </w:r>
    </w:p>
    <w:p w:rsidR="00B132F5" w:rsidRPr="00D50199" w:rsidRDefault="00B132F5" w:rsidP="0096577E">
      <w:pPr>
        <w:spacing w:after="0" w:line="240" w:lineRule="auto"/>
        <w:rPr>
          <w:rFonts w:ascii="Times New Roman" w:hAnsi="Times New Roman"/>
        </w:rPr>
      </w:pPr>
      <w:r>
        <w:rPr>
          <w:rFonts w:ascii="Times New Roman" w:hAnsi="Times New Roman"/>
          <w:color w:val="000000"/>
          <w:spacing w:val="-5"/>
        </w:rPr>
        <w:t xml:space="preserve">5. </w:t>
      </w:r>
      <w:r w:rsidRPr="00C63259">
        <w:rPr>
          <w:rFonts w:ascii="Times New Roman" w:hAnsi="Times New Roman"/>
          <w:color w:val="000000"/>
          <w:spacing w:val="-8"/>
        </w:rPr>
        <w:t xml:space="preserve"> I admire </w:t>
      </w:r>
      <w:r w:rsidR="00930D79">
        <w:rPr>
          <w:rFonts w:ascii="Times New Roman" w:hAnsi="Times New Roman"/>
          <w:color w:val="000000"/>
          <w:spacing w:val="-8"/>
        </w:rPr>
        <w:t>[character from book] because…</w:t>
      </w:r>
    </w:p>
    <w:p w:rsidR="00B132F5" w:rsidRDefault="00B132F5" w:rsidP="0096577E">
      <w:pPr>
        <w:shd w:val="clear" w:color="auto" w:fill="FFFFFF"/>
        <w:spacing w:after="0" w:line="240" w:lineRule="auto"/>
        <w:rPr>
          <w:rFonts w:ascii="Times New Roman" w:hAnsi="Times New Roman"/>
          <w:color w:val="000000"/>
          <w:spacing w:val="-6"/>
        </w:rPr>
      </w:pPr>
      <w:r>
        <w:rPr>
          <w:rFonts w:ascii="Times New Roman" w:hAnsi="Times New Roman"/>
          <w:color w:val="000000"/>
          <w:spacing w:val="-6"/>
        </w:rPr>
        <w:t>6</w:t>
      </w:r>
      <w:r w:rsidR="0096577E" w:rsidRPr="00C63259">
        <w:rPr>
          <w:rFonts w:ascii="Times New Roman" w:hAnsi="Times New Roman"/>
          <w:color w:val="000000"/>
          <w:spacing w:val="-6"/>
        </w:rPr>
        <w:t>. The setting of the story is important because. .</w:t>
      </w:r>
      <w:r>
        <w:rPr>
          <w:rFonts w:ascii="Times New Roman" w:hAnsi="Times New Roman"/>
          <w:color w:val="000000"/>
          <w:spacing w:val="-6"/>
        </w:rPr>
        <w:t>.</w:t>
      </w:r>
    </w:p>
    <w:p w:rsidR="0096577E" w:rsidRDefault="00B132F5" w:rsidP="0096577E">
      <w:pPr>
        <w:shd w:val="clear" w:color="auto" w:fill="FFFFFF"/>
        <w:spacing w:after="0" w:line="240" w:lineRule="auto"/>
        <w:rPr>
          <w:rFonts w:ascii="Times New Roman" w:hAnsi="Times New Roman"/>
          <w:color w:val="000000"/>
          <w:spacing w:val="-5"/>
        </w:rPr>
      </w:pPr>
      <w:r>
        <w:rPr>
          <w:rFonts w:ascii="Times New Roman" w:hAnsi="Times New Roman"/>
          <w:color w:val="000000"/>
          <w:spacing w:val="-6"/>
        </w:rPr>
        <w:t xml:space="preserve">7. </w:t>
      </w:r>
      <w:r w:rsidR="0096577E" w:rsidRPr="00C63259">
        <w:rPr>
          <w:rFonts w:ascii="Times New Roman" w:hAnsi="Times New Roman"/>
          <w:color w:val="000000"/>
          <w:spacing w:val="-6"/>
        </w:rPr>
        <w:t xml:space="preserve"> </w:t>
      </w:r>
      <w:r w:rsidRPr="00C63259">
        <w:rPr>
          <w:rFonts w:ascii="Times New Roman" w:hAnsi="Times New Roman"/>
          <w:color w:val="000000"/>
          <w:spacing w:val="-5"/>
        </w:rPr>
        <w:t>The au</w:t>
      </w:r>
      <w:r w:rsidR="00930D79">
        <w:rPr>
          <w:rFonts w:ascii="Times New Roman" w:hAnsi="Times New Roman"/>
          <w:color w:val="000000"/>
          <w:spacing w:val="-5"/>
        </w:rPr>
        <w:t>thor got me interested when...</w:t>
      </w:r>
    </w:p>
    <w:p w:rsidR="00B132F5" w:rsidRPr="00B132F5" w:rsidRDefault="00B132F5" w:rsidP="0096577E">
      <w:pPr>
        <w:shd w:val="clear" w:color="auto" w:fill="FFFFFF"/>
        <w:spacing w:after="0" w:line="240" w:lineRule="auto"/>
        <w:rPr>
          <w:rFonts w:ascii="Times New Roman" w:hAnsi="Times New Roman"/>
        </w:rPr>
      </w:pPr>
      <w:r>
        <w:rPr>
          <w:rFonts w:ascii="Times New Roman" w:hAnsi="Times New Roman"/>
          <w:color w:val="000000"/>
          <w:spacing w:val="-5"/>
        </w:rPr>
        <w:t xml:space="preserve">8. </w:t>
      </w:r>
      <w:r w:rsidRPr="00C63259">
        <w:rPr>
          <w:rFonts w:ascii="Times New Roman" w:hAnsi="Times New Roman"/>
          <w:color w:val="000000"/>
          <w:spacing w:val="-6"/>
        </w:rPr>
        <w:t>Some important deta</w:t>
      </w:r>
      <w:r w:rsidR="00930D79">
        <w:rPr>
          <w:rFonts w:ascii="Times New Roman" w:hAnsi="Times New Roman"/>
          <w:color w:val="000000"/>
          <w:spacing w:val="-6"/>
        </w:rPr>
        <w:t>ils that I have noticed were…</w:t>
      </w:r>
      <w:r>
        <w:rPr>
          <w:rFonts w:ascii="Times New Roman" w:hAnsi="Times New Roman"/>
          <w:color w:val="000000"/>
          <w:spacing w:val="-6"/>
        </w:rPr>
        <w:t xml:space="preserve"> They were important because…</w:t>
      </w:r>
    </w:p>
    <w:p w:rsidR="0096577E" w:rsidRDefault="00B132F5" w:rsidP="0096577E">
      <w:pPr>
        <w:shd w:val="clear" w:color="auto" w:fill="FFFFFF"/>
        <w:spacing w:after="0" w:line="240" w:lineRule="auto"/>
        <w:rPr>
          <w:rFonts w:ascii="Times New Roman" w:hAnsi="Times New Roman"/>
          <w:color w:val="000000"/>
          <w:spacing w:val="-6"/>
        </w:rPr>
      </w:pPr>
      <w:r>
        <w:rPr>
          <w:rFonts w:ascii="Times New Roman" w:hAnsi="Times New Roman"/>
          <w:color w:val="000000"/>
          <w:spacing w:val="-6"/>
        </w:rPr>
        <w:t xml:space="preserve">9. </w:t>
      </w:r>
      <w:r w:rsidRPr="00C63259">
        <w:rPr>
          <w:rFonts w:ascii="Times New Roman" w:hAnsi="Times New Roman"/>
          <w:color w:val="000000"/>
          <w:spacing w:val="-6"/>
        </w:rPr>
        <w:t>I found this book hard to follow when</w:t>
      </w:r>
      <w:r w:rsidR="00930D79">
        <w:rPr>
          <w:rFonts w:ascii="Times New Roman" w:hAnsi="Times New Roman"/>
          <w:color w:val="000000"/>
          <w:spacing w:val="-6"/>
        </w:rPr>
        <w:t>…</w:t>
      </w:r>
    </w:p>
    <w:p w:rsidR="00B132F5" w:rsidRDefault="00B132F5" w:rsidP="0096577E">
      <w:pPr>
        <w:shd w:val="clear" w:color="auto" w:fill="FFFFFF"/>
        <w:spacing w:after="0" w:line="240" w:lineRule="auto"/>
        <w:rPr>
          <w:rFonts w:ascii="Times New Roman" w:hAnsi="Times New Roman"/>
          <w:color w:val="000000"/>
          <w:spacing w:val="-7"/>
        </w:rPr>
      </w:pPr>
      <w:r>
        <w:rPr>
          <w:rFonts w:ascii="Times New Roman" w:hAnsi="Times New Roman"/>
          <w:color w:val="000000"/>
          <w:spacing w:val="-6"/>
        </w:rPr>
        <w:t xml:space="preserve">10. </w:t>
      </w:r>
      <w:r w:rsidRPr="00C63259">
        <w:rPr>
          <w:rFonts w:ascii="Times New Roman" w:hAnsi="Times New Roman"/>
          <w:color w:val="000000"/>
          <w:spacing w:val="-7"/>
        </w:rPr>
        <w:t>W</w:t>
      </w:r>
      <w:r w:rsidR="00930D79">
        <w:rPr>
          <w:rFonts w:ascii="Times New Roman" w:hAnsi="Times New Roman"/>
          <w:color w:val="000000"/>
          <w:spacing w:val="-7"/>
        </w:rPr>
        <w:t>hen I read this book I felt…</w:t>
      </w:r>
      <w:r w:rsidRPr="00C63259">
        <w:rPr>
          <w:rFonts w:ascii="Times New Roman" w:hAnsi="Times New Roman"/>
          <w:color w:val="000000"/>
          <w:spacing w:val="-7"/>
        </w:rPr>
        <w:t xml:space="preserve"> Why?</w:t>
      </w:r>
    </w:p>
    <w:p w:rsidR="00B132F5" w:rsidRDefault="00B132F5" w:rsidP="0096577E">
      <w:pPr>
        <w:shd w:val="clear" w:color="auto" w:fill="FFFFFF"/>
        <w:spacing w:after="0" w:line="240" w:lineRule="auto"/>
        <w:rPr>
          <w:rFonts w:ascii="Times New Roman" w:hAnsi="Times New Roman"/>
          <w:color w:val="000000"/>
          <w:spacing w:val="-6"/>
        </w:rPr>
      </w:pPr>
      <w:r>
        <w:rPr>
          <w:rFonts w:ascii="Times New Roman" w:hAnsi="Times New Roman"/>
          <w:color w:val="000000"/>
          <w:spacing w:val="-7"/>
        </w:rPr>
        <w:t xml:space="preserve">11. </w:t>
      </w:r>
      <w:r w:rsidRPr="00C63259">
        <w:rPr>
          <w:rFonts w:ascii="Times New Roman" w:hAnsi="Times New Roman"/>
          <w:color w:val="000000"/>
          <w:spacing w:val="-6"/>
        </w:rPr>
        <w:t>My feelings about [the book, characters] changed when</w:t>
      </w:r>
      <w:r>
        <w:rPr>
          <w:rFonts w:ascii="Times New Roman" w:hAnsi="Times New Roman"/>
          <w:color w:val="000000"/>
          <w:spacing w:val="-6"/>
        </w:rPr>
        <w:t>…</w:t>
      </w:r>
    </w:p>
    <w:p w:rsidR="00B132F5" w:rsidRPr="00C63259" w:rsidRDefault="00B132F5" w:rsidP="00B132F5">
      <w:pPr>
        <w:shd w:val="clear" w:color="auto" w:fill="FFFFFF"/>
        <w:spacing w:after="0" w:line="240" w:lineRule="auto"/>
        <w:rPr>
          <w:rFonts w:ascii="Times New Roman" w:hAnsi="Times New Roman"/>
          <w:color w:val="000000"/>
          <w:spacing w:val="-6"/>
        </w:rPr>
      </w:pPr>
      <w:r>
        <w:rPr>
          <w:rFonts w:ascii="Times New Roman" w:hAnsi="Times New Roman"/>
          <w:color w:val="000000"/>
          <w:spacing w:val="-6"/>
        </w:rPr>
        <w:t xml:space="preserve">12. </w:t>
      </w:r>
      <w:r w:rsidRPr="00C63259">
        <w:rPr>
          <w:rFonts w:ascii="Times New Roman" w:hAnsi="Times New Roman"/>
          <w:color w:val="000000"/>
          <w:spacing w:val="-7"/>
        </w:rPr>
        <w:t>If I were this character (give name), I would or would have</w:t>
      </w:r>
    </w:p>
    <w:p w:rsidR="00B132F5" w:rsidRPr="00C63259" w:rsidRDefault="00B132F5" w:rsidP="0096577E">
      <w:pPr>
        <w:shd w:val="clear" w:color="auto" w:fill="FFFFFF"/>
        <w:spacing w:after="0" w:line="240" w:lineRule="auto"/>
        <w:rPr>
          <w:rFonts w:ascii="Times New Roman" w:hAnsi="Times New Roman"/>
          <w:color w:val="000000"/>
          <w:spacing w:val="-6"/>
        </w:rPr>
      </w:pPr>
      <w:r>
        <w:rPr>
          <w:rFonts w:ascii="Times New Roman" w:hAnsi="Times New Roman"/>
          <w:color w:val="000000"/>
          <w:spacing w:val="-6"/>
        </w:rPr>
        <w:t xml:space="preserve">13. </w:t>
      </w:r>
      <w:r w:rsidRPr="00C63259">
        <w:rPr>
          <w:rFonts w:ascii="Times New Roman" w:hAnsi="Times New Roman"/>
          <w:color w:val="000000"/>
          <w:spacing w:val="-5"/>
        </w:rPr>
        <w:t>What I want to remember about this book is</w:t>
      </w:r>
      <w:r>
        <w:rPr>
          <w:rFonts w:ascii="Times New Roman" w:hAnsi="Times New Roman"/>
          <w:color w:val="000000"/>
          <w:spacing w:val="-5"/>
        </w:rPr>
        <w:t>…</w:t>
      </w:r>
    </w:p>
    <w:p w:rsidR="0096577E" w:rsidRPr="00B132F5" w:rsidRDefault="00B132F5" w:rsidP="0096577E">
      <w:pPr>
        <w:shd w:val="clear" w:color="auto" w:fill="FFFFFF"/>
        <w:spacing w:after="0" w:line="240" w:lineRule="auto"/>
        <w:rPr>
          <w:rFonts w:ascii="Times New Roman" w:hAnsi="Times New Roman"/>
        </w:rPr>
      </w:pPr>
      <w:r>
        <w:rPr>
          <w:rFonts w:ascii="Times New Roman" w:hAnsi="Times New Roman"/>
          <w:color w:val="000000"/>
          <w:spacing w:val="-5"/>
        </w:rPr>
        <w:t>14</w:t>
      </w:r>
      <w:r w:rsidR="0096577E" w:rsidRPr="00C63259">
        <w:rPr>
          <w:rFonts w:ascii="Times New Roman" w:hAnsi="Times New Roman"/>
          <w:color w:val="000000"/>
          <w:spacing w:val="-5"/>
        </w:rPr>
        <w:t>. I think the</w:t>
      </w:r>
      <w:r w:rsidR="00930D79">
        <w:rPr>
          <w:rFonts w:ascii="Times New Roman" w:hAnsi="Times New Roman"/>
          <w:color w:val="000000"/>
          <w:spacing w:val="-5"/>
        </w:rPr>
        <w:t xml:space="preserve"> author wrote this book to…</w:t>
      </w:r>
      <w:r w:rsidR="0096577E" w:rsidRPr="00C63259">
        <w:rPr>
          <w:rFonts w:ascii="Times New Roman" w:hAnsi="Times New Roman"/>
          <w:color w:val="000000"/>
          <w:spacing w:val="-5"/>
        </w:rPr>
        <w:t xml:space="preserve"> </w:t>
      </w:r>
    </w:p>
    <w:p w:rsidR="00B132F5" w:rsidRPr="00B132F5" w:rsidRDefault="0096577E" w:rsidP="00B132F5">
      <w:pPr>
        <w:shd w:val="clear" w:color="auto" w:fill="FFFFFF"/>
        <w:spacing w:after="0" w:line="240" w:lineRule="auto"/>
        <w:rPr>
          <w:rFonts w:ascii="Times New Roman" w:hAnsi="Times New Roman"/>
        </w:rPr>
      </w:pPr>
      <w:r w:rsidRPr="00B132F5">
        <w:rPr>
          <w:rFonts w:ascii="Times New Roman" w:hAnsi="Times New Roman"/>
          <w:color w:val="000000"/>
          <w:spacing w:val="-7"/>
        </w:rPr>
        <w:t xml:space="preserve">15. </w:t>
      </w:r>
      <w:r w:rsidR="00B132F5" w:rsidRPr="00B132F5">
        <w:rPr>
          <w:rFonts w:ascii="Times New Roman" w:hAnsi="Times New Roman"/>
          <w:color w:val="000000"/>
          <w:spacing w:val="-7"/>
        </w:rPr>
        <w:t>This book makes me want to [action (do something), further reading]</w:t>
      </w:r>
    </w:p>
    <w:p w:rsidR="0096577E" w:rsidRPr="00C63259" w:rsidRDefault="0096577E" w:rsidP="00B132F5">
      <w:pPr>
        <w:shd w:val="clear" w:color="auto" w:fill="FFFFFF"/>
        <w:spacing w:after="0" w:line="240" w:lineRule="auto"/>
        <w:rPr>
          <w:rFonts w:ascii="Times New Roman" w:hAnsi="Times New Roman"/>
        </w:rPr>
      </w:pPr>
    </w:p>
    <w:p w:rsidR="0096577E" w:rsidRPr="00C63259" w:rsidRDefault="0096577E" w:rsidP="0096577E">
      <w:pPr>
        <w:shd w:val="clear" w:color="auto" w:fill="FFFFFF"/>
        <w:spacing w:after="0" w:line="240" w:lineRule="auto"/>
        <w:rPr>
          <w:rFonts w:ascii="Times New Roman" w:hAnsi="Times New Roman"/>
        </w:rPr>
      </w:pPr>
      <w:r w:rsidRPr="00C63259">
        <w:rPr>
          <w:rFonts w:ascii="Times New Roman" w:hAnsi="Times New Roman"/>
          <w:b/>
          <w:color w:val="000000"/>
          <w:spacing w:val="-3"/>
          <w:u w:val="single"/>
        </w:rPr>
        <w:t>ASK QUESTIONS:</w:t>
      </w:r>
    </w:p>
    <w:p w:rsidR="0096577E" w:rsidRPr="00C63259" w:rsidRDefault="0096577E" w:rsidP="00630BA6">
      <w:pPr>
        <w:pStyle w:val="ListParagraph"/>
        <w:numPr>
          <w:ilvl w:val="0"/>
          <w:numId w:val="2"/>
        </w:numPr>
        <w:shd w:val="clear" w:color="auto" w:fill="FFFFFF"/>
        <w:spacing w:after="0" w:line="240" w:lineRule="auto"/>
        <w:rPr>
          <w:rFonts w:ascii="Times New Roman" w:hAnsi="Times New Roman"/>
        </w:rPr>
      </w:pPr>
      <w:r w:rsidRPr="00C63259">
        <w:rPr>
          <w:rFonts w:ascii="Times New Roman" w:hAnsi="Times New Roman"/>
          <w:color w:val="000000"/>
          <w:spacing w:val="-3"/>
        </w:rPr>
        <w:t>A question that I</w:t>
      </w:r>
      <w:r w:rsidR="00930D79">
        <w:rPr>
          <w:rFonts w:ascii="Times New Roman" w:hAnsi="Times New Roman"/>
          <w:color w:val="000000"/>
          <w:spacing w:val="-3"/>
        </w:rPr>
        <w:t xml:space="preserve"> have about this book is…</w:t>
      </w:r>
      <w:r w:rsidRPr="00C63259">
        <w:rPr>
          <w:rFonts w:ascii="Times New Roman" w:hAnsi="Times New Roman"/>
          <w:color w:val="000000"/>
          <w:spacing w:val="-3"/>
        </w:rPr>
        <w:t>because</w:t>
      </w:r>
    </w:p>
    <w:p w:rsidR="0096577E" w:rsidRPr="00C63259" w:rsidRDefault="0096577E" w:rsidP="00630BA6">
      <w:pPr>
        <w:pStyle w:val="ListParagraph"/>
        <w:numPr>
          <w:ilvl w:val="0"/>
          <w:numId w:val="2"/>
        </w:numPr>
        <w:shd w:val="clear" w:color="auto" w:fill="FFFFFF"/>
        <w:spacing w:after="0" w:line="240" w:lineRule="auto"/>
        <w:rPr>
          <w:rFonts w:ascii="Times New Roman" w:hAnsi="Times New Roman"/>
        </w:rPr>
      </w:pPr>
      <w:r w:rsidRPr="00C63259">
        <w:rPr>
          <w:rFonts w:ascii="Times New Roman" w:hAnsi="Times New Roman"/>
          <w:color w:val="000000"/>
          <w:spacing w:val="-7"/>
        </w:rPr>
        <w:t>If could talk to one of the characters in the book I would [ask or say]</w:t>
      </w:r>
    </w:p>
    <w:p w:rsidR="00B132F5" w:rsidRPr="00B132F5" w:rsidRDefault="00B132F5" w:rsidP="00630BA6">
      <w:pPr>
        <w:pStyle w:val="ListParagraph"/>
        <w:numPr>
          <w:ilvl w:val="0"/>
          <w:numId w:val="2"/>
        </w:numPr>
        <w:shd w:val="clear" w:color="auto" w:fill="FFFFFF"/>
        <w:spacing w:after="0" w:line="240" w:lineRule="auto"/>
        <w:rPr>
          <w:rFonts w:ascii="Times New Roman" w:hAnsi="Times New Roman"/>
        </w:rPr>
      </w:pPr>
      <w:r w:rsidRPr="00C63259">
        <w:rPr>
          <w:rFonts w:ascii="Times New Roman" w:hAnsi="Times New Roman"/>
          <w:color w:val="000000"/>
          <w:spacing w:val="-5"/>
        </w:rPr>
        <w:t>I didn't understand</w:t>
      </w:r>
      <w:r w:rsidR="00930D79">
        <w:rPr>
          <w:rFonts w:ascii="Times New Roman" w:hAnsi="Times New Roman"/>
          <w:color w:val="000000"/>
          <w:spacing w:val="-5"/>
        </w:rPr>
        <w:t xml:space="preserve"> the part of the story when…</w:t>
      </w:r>
    </w:p>
    <w:p w:rsidR="00B132F5" w:rsidRPr="00B132F5" w:rsidRDefault="00B132F5" w:rsidP="00630BA6">
      <w:pPr>
        <w:pStyle w:val="ListParagraph"/>
        <w:numPr>
          <w:ilvl w:val="0"/>
          <w:numId w:val="2"/>
        </w:numPr>
        <w:shd w:val="clear" w:color="auto" w:fill="FFFFFF"/>
        <w:spacing w:after="0" w:line="240" w:lineRule="auto"/>
        <w:rPr>
          <w:rFonts w:ascii="Times New Roman" w:hAnsi="Times New Roman"/>
        </w:rPr>
      </w:pPr>
      <w:r>
        <w:rPr>
          <w:rFonts w:ascii="Times New Roman" w:hAnsi="Times New Roman"/>
          <w:color w:val="000000"/>
          <w:spacing w:val="-5"/>
        </w:rPr>
        <w:t>I’m confused about…</w:t>
      </w:r>
    </w:p>
    <w:p w:rsidR="00B132F5" w:rsidRPr="00C63259" w:rsidRDefault="00B132F5" w:rsidP="00630BA6">
      <w:pPr>
        <w:pStyle w:val="ListParagraph"/>
        <w:numPr>
          <w:ilvl w:val="0"/>
          <w:numId w:val="2"/>
        </w:numPr>
        <w:shd w:val="clear" w:color="auto" w:fill="FFFFFF"/>
        <w:spacing w:after="0" w:line="240" w:lineRule="auto"/>
        <w:rPr>
          <w:rFonts w:ascii="Times New Roman" w:hAnsi="Times New Roman"/>
        </w:rPr>
      </w:pPr>
      <w:r>
        <w:rPr>
          <w:rFonts w:ascii="Times New Roman" w:hAnsi="Times New Roman"/>
          <w:color w:val="000000"/>
          <w:spacing w:val="-5"/>
        </w:rPr>
        <w:t>I wonder why…</w:t>
      </w:r>
    </w:p>
    <w:p w:rsidR="0096577E" w:rsidRPr="00C63259" w:rsidRDefault="0096577E" w:rsidP="0096577E">
      <w:pPr>
        <w:shd w:val="clear" w:color="auto" w:fill="FFFFFF"/>
        <w:spacing w:after="0" w:line="240" w:lineRule="auto"/>
        <w:rPr>
          <w:rFonts w:ascii="Times New Roman" w:hAnsi="Times New Roman"/>
          <w:b/>
          <w:u w:val="single"/>
        </w:rPr>
      </w:pPr>
    </w:p>
    <w:p w:rsidR="0096577E" w:rsidRPr="00C63259" w:rsidRDefault="0096577E" w:rsidP="0096577E">
      <w:pPr>
        <w:shd w:val="clear" w:color="auto" w:fill="FFFFFF"/>
        <w:spacing w:after="0" w:line="240" w:lineRule="auto"/>
        <w:rPr>
          <w:rFonts w:ascii="Times New Roman" w:hAnsi="Times New Roman"/>
          <w:b/>
          <w:u w:val="single"/>
        </w:rPr>
      </w:pPr>
      <w:r w:rsidRPr="00C63259">
        <w:rPr>
          <w:rFonts w:ascii="Times New Roman" w:hAnsi="Times New Roman"/>
          <w:b/>
          <w:u w:val="single"/>
        </w:rPr>
        <w:t>PREDICT:</w:t>
      </w:r>
    </w:p>
    <w:p w:rsidR="0096577E" w:rsidRPr="00C63259" w:rsidRDefault="0096577E" w:rsidP="0096577E">
      <w:pPr>
        <w:shd w:val="clear" w:color="auto" w:fill="FFFFFF"/>
        <w:spacing w:after="0" w:line="240" w:lineRule="auto"/>
        <w:rPr>
          <w:rFonts w:ascii="Times New Roman" w:hAnsi="Times New Roman"/>
          <w:b/>
          <w:u w:val="single"/>
        </w:rPr>
      </w:pPr>
      <w:r w:rsidRPr="00C63259">
        <w:rPr>
          <w:rFonts w:ascii="Times New Roman" w:hAnsi="Times New Roman"/>
          <w:color w:val="3E3E3E"/>
          <w:spacing w:val="-1"/>
        </w:rPr>
        <w:t>1. 1 p</w:t>
      </w:r>
      <w:r w:rsidR="00930D79">
        <w:rPr>
          <w:rFonts w:ascii="Times New Roman" w:hAnsi="Times New Roman"/>
          <w:color w:val="3E3E3E"/>
          <w:spacing w:val="-1"/>
        </w:rPr>
        <w:t>redict that…because…</w:t>
      </w:r>
    </w:p>
    <w:p w:rsidR="0096577E" w:rsidRDefault="0096577E" w:rsidP="0096577E">
      <w:pPr>
        <w:shd w:val="clear" w:color="auto" w:fill="FFFFFF"/>
        <w:spacing w:after="0" w:line="240" w:lineRule="auto"/>
        <w:ind w:left="10"/>
        <w:rPr>
          <w:rFonts w:ascii="Times New Roman" w:hAnsi="Times New Roman"/>
          <w:color w:val="000000"/>
          <w:spacing w:val="-4"/>
        </w:rPr>
      </w:pPr>
      <w:r w:rsidRPr="00C63259">
        <w:rPr>
          <w:rFonts w:ascii="Times New Roman" w:hAnsi="Times New Roman"/>
          <w:color w:val="000000"/>
          <w:spacing w:val="-4"/>
        </w:rPr>
        <w:t>2. After the book ends, I predict</w:t>
      </w:r>
    </w:p>
    <w:p w:rsidR="00C63259" w:rsidRPr="00B132F5" w:rsidRDefault="00B132F5" w:rsidP="00B132F5">
      <w:pPr>
        <w:shd w:val="clear" w:color="auto" w:fill="FFFFFF"/>
        <w:spacing w:after="0" w:line="240" w:lineRule="auto"/>
        <w:ind w:left="10"/>
        <w:rPr>
          <w:rFonts w:ascii="Times New Roman" w:hAnsi="Times New Roman"/>
        </w:rPr>
      </w:pPr>
      <w:r>
        <w:rPr>
          <w:rFonts w:ascii="Times New Roman" w:hAnsi="Times New Roman"/>
          <w:color w:val="000000"/>
          <w:spacing w:val="-4"/>
        </w:rPr>
        <w:t>3. As the s</w:t>
      </w:r>
      <w:r w:rsidR="00930D79">
        <w:rPr>
          <w:rFonts w:ascii="Times New Roman" w:hAnsi="Times New Roman"/>
          <w:color w:val="000000"/>
          <w:spacing w:val="-4"/>
        </w:rPr>
        <w:t>tory continues, I predict that…</w:t>
      </w:r>
      <w:r>
        <w:rPr>
          <w:rFonts w:ascii="Times New Roman" w:hAnsi="Times New Roman"/>
          <w:color w:val="000000"/>
          <w:spacing w:val="-4"/>
        </w:rPr>
        <w:t>because</w:t>
      </w:r>
      <w:r w:rsidR="00930D79">
        <w:rPr>
          <w:rFonts w:ascii="Times New Roman" w:hAnsi="Times New Roman"/>
        </w:rPr>
        <w:t>…</w:t>
      </w:r>
    </w:p>
    <w:p w:rsidR="00035911" w:rsidRDefault="00035911" w:rsidP="00D97577">
      <w:pPr>
        <w:spacing w:after="0" w:line="240" w:lineRule="auto"/>
        <w:jc w:val="center"/>
        <w:rPr>
          <w:rFonts w:ascii="Times New Roman" w:eastAsiaTheme="minorHAnsi" w:hAnsi="Times New Roman"/>
          <w:sz w:val="24"/>
          <w:szCs w:val="24"/>
        </w:rPr>
      </w:pPr>
    </w:p>
    <w:p w:rsidR="00035911" w:rsidRDefault="00035911" w:rsidP="00D97577">
      <w:pPr>
        <w:spacing w:after="0" w:line="240" w:lineRule="auto"/>
        <w:jc w:val="center"/>
        <w:rPr>
          <w:rFonts w:ascii="Times New Roman" w:eastAsiaTheme="minorHAnsi" w:hAnsi="Times New Roman"/>
          <w:sz w:val="24"/>
          <w:szCs w:val="24"/>
        </w:rPr>
      </w:pPr>
    </w:p>
    <w:p w:rsidR="00035911" w:rsidRDefault="00035911" w:rsidP="00D97577">
      <w:pPr>
        <w:spacing w:after="0" w:line="240" w:lineRule="auto"/>
        <w:jc w:val="center"/>
        <w:rPr>
          <w:rFonts w:ascii="Times New Roman" w:eastAsiaTheme="minorHAnsi" w:hAnsi="Times New Roman"/>
          <w:sz w:val="24"/>
          <w:szCs w:val="24"/>
        </w:rPr>
      </w:pPr>
    </w:p>
    <w:p w:rsidR="00035911" w:rsidRDefault="00035911" w:rsidP="00D97577">
      <w:pPr>
        <w:spacing w:after="0" w:line="240" w:lineRule="auto"/>
        <w:jc w:val="center"/>
        <w:rPr>
          <w:rFonts w:ascii="Times New Roman" w:eastAsiaTheme="minorHAnsi" w:hAnsi="Times New Roman"/>
          <w:sz w:val="24"/>
          <w:szCs w:val="24"/>
        </w:rPr>
      </w:pPr>
    </w:p>
    <w:p w:rsidR="00035911" w:rsidRDefault="00035911" w:rsidP="00D97577">
      <w:pPr>
        <w:spacing w:after="0" w:line="240" w:lineRule="auto"/>
        <w:jc w:val="center"/>
        <w:rPr>
          <w:rFonts w:ascii="Times New Roman" w:eastAsiaTheme="minorHAnsi" w:hAnsi="Times New Roman"/>
          <w:sz w:val="24"/>
          <w:szCs w:val="24"/>
        </w:rPr>
      </w:pPr>
    </w:p>
    <w:p w:rsidR="00035911" w:rsidRDefault="00035911" w:rsidP="00D97577">
      <w:pPr>
        <w:spacing w:after="0" w:line="240" w:lineRule="auto"/>
        <w:jc w:val="center"/>
        <w:rPr>
          <w:rFonts w:ascii="Times New Roman" w:eastAsiaTheme="minorHAnsi" w:hAnsi="Times New Roman"/>
          <w:sz w:val="24"/>
          <w:szCs w:val="24"/>
        </w:rPr>
      </w:pPr>
    </w:p>
    <w:p w:rsidR="00035911" w:rsidRDefault="00035911" w:rsidP="00D97577">
      <w:pPr>
        <w:spacing w:after="0" w:line="240" w:lineRule="auto"/>
        <w:jc w:val="center"/>
        <w:rPr>
          <w:rFonts w:ascii="Times New Roman" w:eastAsiaTheme="minorHAnsi" w:hAnsi="Times New Roman"/>
          <w:sz w:val="24"/>
          <w:szCs w:val="24"/>
        </w:rPr>
      </w:pPr>
    </w:p>
    <w:p w:rsidR="00035911" w:rsidRDefault="00035911" w:rsidP="00D97577">
      <w:pPr>
        <w:spacing w:after="0" w:line="240" w:lineRule="auto"/>
        <w:jc w:val="center"/>
        <w:rPr>
          <w:rFonts w:ascii="Times New Roman" w:eastAsiaTheme="minorHAnsi" w:hAnsi="Times New Roman"/>
          <w:sz w:val="24"/>
          <w:szCs w:val="24"/>
        </w:rPr>
      </w:pPr>
    </w:p>
    <w:p w:rsidR="00035911" w:rsidRDefault="00035911" w:rsidP="00D97577">
      <w:pPr>
        <w:spacing w:after="0" w:line="240" w:lineRule="auto"/>
        <w:jc w:val="center"/>
        <w:rPr>
          <w:rFonts w:ascii="Times New Roman" w:eastAsiaTheme="minorHAnsi" w:hAnsi="Times New Roman"/>
          <w:sz w:val="24"/>
          <w:szCs w:val="24"/>
        </w:rPr>
      </w:pPr>
    </w:p>
    <w:p w:rsidR="00035911" w:rsidRDefault="00035911" w:rsidP="00D97577">
      <w:pPr>
        <w:spacing w:after="0" w:line="240" w:lineRule="auto"/>
        <w:jc w:val="center"/>
        <w:rPr>
          <w:rFonts w:ascii="Times New Roman" w:eastAsiaTheme="minorHAnsi" w:hAnsi="Times New Roman"/>
          <w:sz w:val="24"/>
          <w:szCs w:val="24"/>
        </w:rPr>
      </w:pPr>
    </w:p>
    <w:p w:rsidR="00035911" w:rsidRDefault="00035911" w:rsidP="00D97577">
      <w:pPr>
        <w:spacing w:after="0" w:line="240" w:lineRule="auto"/>
        <w:jc w:val="center"/>
        <w:rPr>
          <w:rFonts w:ascii="Times New Roman" w:eastAsiaTheme="minorHAnsi" w:hAnsi="Times New Roman"/>
          <w:sz w:val="24"/>
          <w:szCs w:val="24"/>
        </w:rPr>
      </w:pPr>
    </w:p>
    <w:p w:rsidR="00035911" w:rsidRDefault="00035911" w:rsidP="00D97577">
      <w:pPr>
        <w:spacing w:after="0" w:line="240" w:lineRule="auto"/>
        <w:jc w:val="center"/>
        <w:rPr>
          <w:rFonts w:ascii="Times New Roman" w:eastAsiaTheme="minorHAnsi" w:hAnsi="Times New Roman"/>
          <w:sz w:val="24"/>
          <w:szCs w:val="24"/>
        </w:rPr>
      </w:pPr>
    </w:p>
    <w:p w:rsidR="00035911" w:rsidRDefault="00035911" w:rsidP="00D97577">
      <w:pPr>
        <w:spacing w:after="0" w:line="240" w:lineRule="auto"/>
        <w:jc w:val="center"/>
        <w:rPr>
          <w:rFonts w:ascii="Times New Roman" w:eastAsiaTheme="minorHAnsi" w:hAnsi="Times New Roman"/>
          <w:sz w:val="24"/>
          <w:szCs w:val="24"/>
        </w:rPr>
      </w:pPr>
    </w:p>
    <w:p w:rsidR="00035911" w:rsidRDefault="00035911" w:rsidP="00D97577">
      <w:pPr>
        <w:spacing w:after="0" w:line="240" w:lineRule="auto"/>
        <w:jc w:val="center"/>
        <w:rPr>
          <w:rFonts w:ascii="Times New Roman" w:eastAsiaTheme="minorHAnsi" w:hAnsi="Times New Roman"/>
          <w:sz w:val="24"/>
          <w:szCs w:val="24"/>
        </w:rPr>
      </w:pPr>
    </w:p>
    <w:p w:rsidR="00035911" w:rsidRDefault="00035911" w:rsidP="00D97577">
      <w:pPr>
        <w:spacing w:after="0" w:line="240" w:lineRule="auto"/>
        <w:jc w:val="center"/>
        <w:rPr>
          <w:rFonts w:ascii="Times New Roman" w:eastAsiaTheme="minorHAnsi" w:hAnsi="Times New Roman"/>
          <w:sz w:val="24"/>
          <w:szCs w:val="24"/>
        </w:rPr>
      </w:pPr>
    </w:p>
    <w:p w:rsidR="00035911" w:rsidRDefault="00035911" w:rsidP="00D97577">
      <w:pPr>
        <w:spacing w:after="0" w:line="240" w:lineRule="auto"/>
        <w:jc w:val="center"/>
        <w:rPr>
          <w:rFonts w:ascii="Times New Roman" w:eastAsiaTheme="minorHAnsi" w:hAnsi="Times New Roman"/>
          <w:sz w:val="24"/>
          <w:szCs w:val="24"/>
        </w:rPr>
      </w:pPr>
    </w:p>
    <w:p w:rsidR="00035911" w:rsidRDefault="00035911" w:rsidP="00D97577">
      <w:pPr>
        <w:spacing w:after="0" w:line="240" w:lineRule="auto"/>
        <w:jc w:val="center"/>
        <w:rPr>
          <w:rFonts w:ascii="Times New Roman" w:eastAsiaTheme="minorHAnsi" w:hAnsi="Times New Roman"/>
          <w:sz w:val="24"/>
          <w:szCs w:val="24"/>
        </w:rPr>
      </w:pPr>
    </w:p>
    <w:p w:rsidR="00035911" w:rsidRDefault="00035911" w:rsidP="00D97577">
      <w:pPr>
        <w:spacing w:after="0" w:line="240" w:lineRule="auto"/>
        <w:jc w:val="center"/>
        <w:rPr>
          <w:rFonts w:ascii="Times New Roman" w:eastAsiaTheme="minorHAnsi" w:hAnsi="Times New Roman"/>
          <w:sz w:val="24"/>
          <w:szCs w:val="24"/>
        </w:rPr>
      </w:pPr>
    </w:p>
    <w:p w:rsidR="00035911" w:rsidRDefault="00035911" w:rsidP="00D97577">
      <w:pPr>
        <w:spacing w:after="0" w:line="240" w:lineRule="auto"/>
        <w:jc w:val="center"/>
        <w:rPr>
          <w:rFonts w:ascii="Times New Roman" w:eastAsiaTheme="minorHAnsi" w:hAnsi="Times New Roman"/>
          <w:sz w:val="24"/>
          <w:szCs w:val="24"/>
        </w:rPr>
      </w:pPr>
    </w:p>
    <w:p w:rsidR="00035911" w:rsidRDefault="00035911" w:rsidP="00D97577">
      <w:pPr>
        <w:spacing w:after="0" w:line="240" w:lineRule="auto"/>
        <w:jc w:val="center"/>
        <w:rPr>
          <w:rFonts w:ascii="Times New Roman" w:eastAsiaTheme="minorHAnsi" w:hAnsi="Times New Roman"/>
          <w:sz w:val="24"/>
          <w:szCs w:val="24"/>
        </w:rPr>
      </w:pPr>
    </w:p>
    <w:p w:rsidR="00035911" w:rsidRDefault="00035911" w:rsidP="00D97577">
      <w:pPr>
        <w:spacing w:after="0" w:line="240" w:lineRule="auto"/>
        <w:jc w:val="center"/>
        <w:rPr>
          <w:rFonts w:ascii="Times New Roman" w:eastAsiaTheme="minorHAnsi" w:hAnsi="Times New Roman"/>
          <w:sz w:val="24"/>
          <w:szCs w:val="24"/>
        </w:rPr>
      </w:pPr>
    </w:p>
    <w:p w:rsidR="00035911" w:rsidRDefault="00035911" w:rsidP="00055B07">
      <w:pPr>
        <w:spacing w:after="0" w:line="240" w:lineRule="auto"/>
        <w:rPr>
          <w:rFonts w:ascii="Times New Roman" w:eastAsiaTheme="minorHAnsi" w:hAnsi="Times New Roman"/>
          <w:sz w:val="24"/>
          <w:szCs w:val="24"/>
        </w:rPr>
      </w:pPr>
    </w:p>
    <w:p w:rsidR="00035911" w:rsidRDefault="00035911" w:rsidP="00D97577">
      <w:pPr>
        <w:spacing w:after="0" w:line="240" w:lineRule="auto"/>
        <w:jc w:val="center"/>
        <w:rPr>
          <w:rFonts w:ascii="Times New Roman" w:eastAsiaTheme="minorHAnsi" w:hAnsi="Times New Roman"/>
          <w:sz w:val="24"/>
          <w:szCs w:val="24"/>
        </w:rPr>
      </w:pPr>
    </w:p>
    <w:p w:rsidR="00D97577" w:rsidRDefault="00035911" w:rsidP="00D97577">
      <w:pPr>
        <w:spacing w:after="0" w:line="240" w:lineRule="auto"/>
        <w:jc w:val="center"/>
        <w:rPr>
          <w:rFonts w:ascii="Times New Roman" w:eastAsiaTheme="minorHAnsi" w:hAnsi="Times New Roman"/>
          <w:sz w:val="24"/>
          <w:szCs w:val="24"/>
        </w:rPr>
      </w:pPr>
      <w:r w:rsidRPr="00035911">
        <w:rPr>
          <w:rFonts w:ascii="Times New Roman" w:eastAsiaTheme="minorHAnsi" w:hAnsi="Times New Roman"/>
          <w:sz w:val="24"/>
          <w:szCs w:val="24"/>
        </w:rPr>
        <w:t>Appendix</w:t>
      </w:r>
      <w:r w:rsidR="00F56041">
        <w:rPr>
          <w:rFonts w:ascii="Times New Roman" w:eastAsiaTheme="minorHAnsi" w:hAnsi="Times New Roman"/>
          <w:sz w:val="24"/>
          <w:szCs w:val="24"/>
        </w:rPr>
        <w:t xml:space="preserve"> G</w:t>
      </w:r>
    </w:p>
    <w:p w:rsidR="00F56041" w:rsidRDefault="00F56041" w:rsidP="00D97577">
      <w:pPr>
        <w:spacing w:after="0" w:line="240" w:lineRule="auto"/>
        <w:jc w:val="center"/>
        <w:rPr>
          <w:rFonts w:ascii="Times New Roman" w:eastAsiaTheme="minorHAnsi" w:hAnsi="Times New Roman"/>
          <w:sz w:val="24"/>
          <w:szCs w:val="24"/>
        </w:rPr>
      </w:pPr>
    </w:p>
    <w:p w:rsidR="00F56041" w:rsidRDefault="00F56041" w:rsidP="00D97577">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Rubric for SCRAP</w:t>
      </w:r>
    </w:p>
    <w:p w:rsidR="00035911" w:rsidRDefault="00035911" w:rsidP="00D97577">
      <w:pPr>
        <w:spacing w:after="0" w:line="240" w:lineRule="auto"/>
        <w:jc w:val="center"/>
        <w:rPr>
          <w:rFonts w:ascii="Times New Roman" w:eastAsiaTheme="minorHAnsi" w:hAnsi="Times New Roman"/>
          <w:sz w:val="24"/>
          <w:szCs w:val="24"/>
        </w:rPr>
      </w:pPr>
    </w:p>
    <w:p w:rsidR="00035911" w:rsidRDefault="00035911" w:rsidP="00D97577">
      <w:pPr>
        <w:spacing w:after="0" w:line="240" w:lineRule="auto"/>
        <w:jc w:val="center"/>
        <w:rPr>
          <w:rFonts w:ascii="Times New Roman" w:eastAsiaTheme="minorHAnsi" w:hAnsi="Times New Roman"/>
          <w:sz w:val="24"/>
          <w:szCs w:val="24"/>
        </w:rPr>
      </w:pPr>
    </w:p>
    <w:p w:rsidR="00035911" w:rsidRDefault="00035911" w:rsidP="00D97577">
      <w:pPr>
        <w:spacing w:after="0" w:line="240" w:lineRule="auto"/>
        <w:jc w:val="center"/>
        <w:rPr>
          <w:rFonts w:ascii="Times New Roman" w:eastAsiaTheme="minorHAnsi" w:hAnsi="Times New Roman"/>
          <w:sz w:val="24"/>
          <w:szCs w:val="24"/>
        </w:rPr>
      </w:pPr>
    </w:p>
    <w:p w:rsidR="00035911" w:rsidRDefault="00035911" w:rsidP="00D97577">
      <w:pPr>
        <w:spacing w:after="0" w:line="240" w:lineRule="auto"/>
        <w:jc w:val="center"/>
        <w:rPr>
          <w:rFonts w:ascii="Times New Roman" w:eastAsiaTheme="minorHAnsi" w:hAnsi="Times New Roman"/>
          <w:sz w:val="24"/>
          <w:szCs w:val="24"/>
        </w:rPr>
      </w:pPr>
    </w:p>
    <w:p w:rsidR="00035911" w:rsidRDefault="00035911" w:rsidP="00D97577">
      <w:pPr>
        <w:spacing w:after="0" w:line="240" w:lineRule="auto"/>
        <w:jc w:val="center"/>
        <w:rPr>
          <w:rFonts w:ascii="Times New Roman" w:eastAsiaTheme="minorHAnsi" w:hAnsi="Times New Roman"/>
          <w:sz w:val="24"/>
          <w:szCs w:val="24"/>
        </w:rPr>
      </w:pPr>
    </w:p>
    <w:p w:rsidR="00035911" w:rsidRDefault="00035911" w:rsidP="00D97577">
      <w:pPr>
        <w:spacing w:after="0" w:line="240" w:lineRule="auto"/>
        <w:jc w:val="center"/>
        <w:rPr>
          <w:rFonts w:ascii="Times New Roman" w:eastAsiaTheme="minorHAnsi" w:hAnsi="Times New Roman"/>
          <w:sz w:val="24"/>
          <w:szCs w:val="24"/>
        </w:rPr>
      </w:pPr>
    </w:p>
    <w:p w:rsidR="00035911" w:rsidRDefault="00035911" w:rsidP="00D97577">
      <w:pPr>
        <w:spacing w:after="0" w:line="240" w:lineRule="auto"/>
        <w:jc w:val="center"/>
        <w:rPr>
          <w:rFonts w:ascii="Times New Roman" w:eastAsiaTheme="minorHAnsi" w:hAnsi="Times New Roman"/>
          <w:sz w:val="24"/>
          <w:szCs w:val="24"/>
        </w:rPr>
      </w:pPr>
    </w:p>
    <w:p w:rsidR="00035911" w:rsidRDefault="00035911" w:rsidP="00D97577">
      <w:pPr>
        <w:spacing w:after="0" w:line="240" w:lineRule="auto"/>
        <w:jc w:val="center"/>
        <w:rPr>
          <w:rFonts w:ascii="Times New Roman" w:eastAsiaTheme="minorHAnsi" w:hAnsi="Times New Roman"/>
          <w:sz w:val="24"/>
          <w:szCs w:val="24"/>
        </w:rPr>
      </w:pPr>
    </w:p>
    <w:p w:rsidR="00035911" w:rsidRDefault="00035911" w:rsidP="00D97577">
      <w:pPr>
        <w:spacing w:after="0" w:line="240" w:lineRule="auto"/>
        <w:jc w:val="center"/>
        <w:rPr>
          <w:rFonts w:ascii="Times New Roman" w:eastAsiaTheme="minorHAnsi" w:hAnsi="Times New Roman"/>
          <w:sz w:val="24"/>
          <w:szCs w:val="24"/>
        </w:rPr>
      </w:pPr>
    </w:p>
    <w:p w:rsidR="00035911" w:rsidRDefault="00035911" w:rsidP="00D97577">
      <w:pPr>
        <w:spacing w:after="0" w:line="240" w:lineRule="auto"/>
        <w:jc w:val="center"/>
        <w:rPr>
          <w:rFonts w:ascii="Times New Roman" w:eastAsiaTheme="minorHAnsi" w:hAnsi="Times New Roman"/>
          <w:sz w:val="24"/>
          <w:szCs w:val="24"/>
        </w:rPr>
      </w:pPr>
    </w:p>
    <w:p w:rsidR="00035911" w:rsidRDefault="00035911" w:rsidP="00D97577">
      <w:pPr>
        <w:spacing w:after="0" w:line="240" w:lineRule="auto"/>
        <w:jc w:val="center"/>
        <w:rPr>
          <w:rFonts w:ascii="Times New Roman" w:eastAsiaTheme="minorHAnsi" w:hAnsi="Times New Roman"/>
          <w:sz w:val="24"/>
          <w:szCs w:val="24"/>
        </w:rPr>
      </w:pPr>
    </w:p>
    <w:p w:rsidR="00035911" w:rsidRDefault="00035911" w:rsidP="00E3299D">
      <w:pPr>
        <w:spacing w:after="0" w:line="240" w:lineRule="auto"/>
        <w:rPr>
          <w:rFonts w:ascii="Times New Roman" w:eastAsiaTheme="minorHAnsi" w:hAnsi="Times New Roman"/>
          <w:sz w:val="24"/>
          <w:szCs w:val="24"/>
        </w:rPr>
      </w:pPr>
    </w:p>
    <w:p w:rsidR="00E3299D" w:rsidRDefault="00E3299D" w:rsidP="00E3299D">
      <w:pPr>
        <w:spacing w:after="0" w:line="240" w:lineRule="auto"/>
        <w:rPr>
          <w:rFonts w:ascii="Times New Roman" w:eastAsiaTheme="minorHAnsi" w:hAnsi="Times New Roman"/>
          <w:sz w:val="24"/>
          <w:szCs w:val="24"/>
        </w:rPr>
      </w:pPr>
    </w:p>
    <w:p w:rsidR="00055B07" w:rsidRDefault="00055B07" w:rsidP="00E3299D">
      <w:pPr>
        <w:spacing w:after="0" w:line="240" w:lineRule="auto"/>
        <w:rPr>
          <w:rFonts w:ascii="Times New Roman" w:eastAsiaTheme="minorHAnsi" w:hAnsi="Times New Roman"/>
          <w:sz w:val="24"/>
          <w:szCs w:val="24"/>
        </w:rPr>
      </w:pPr>
    </w:p>
    <w:p w:rsidR="00055B07" w:rsidRDefault="00055B07" w:rsidP="00E3299D">
      <w:pPr>
        <w:spacing w:after="0" w:line="240" w:lineRule="auto"/>
        <w:rPr>
          <w:rFonts w:ascii="Times New Roman" w:eastAsiaTheme="minorHAnsi" w:hAnsi="Times New Roman"/>
          <w:sz w:val="24"/>
          <w:szCs w:val="24"/>
        </w:rPr>
      </w:pPr>
    </w:p>
    <w:p w:rsidR="00055B07" w:rsidRDefault="00055B07" w:rsidP="00E3299D">
      <w:pPr>
        <w:spacing w:after="0" w:line="240" w:lineRule="auto"/>
        <w:rPr>
          <w:rFonts w:ascii="Times New Roman" w:eastAsiaTheme="minorHAnsi" w:hAnsi="Times New Roman"/>
          <w:sz w:val="24"/>
          <w:szCs w:val="24"/>
        </w:rPr>
      </w:pPr>
    </w:p>
    <w:p w:rsidR="00055B07" w:rsidRDefault="00055B07" w:rsidP="00E3299D">
      <w:pPr>
        <w:spacing w:after="0" w:line="240" w:lineRule="auto"/>
        <w:rPr>
          <w:rFonts w:ascii="Times New Roman" w:eastAsiaTheme="minorHAnsi" w:hAnsi="Times New Roman"/>
          <w:sz w:val="24"/>
          <w:szCs w:val="24"/>
        </w:rPr>
      </w:pPr>
    </w:p>
    <w:p w:rsidR="00055B07" w:rsidRDefault="00055B07" w:rsidP="00E3299D">
      <w:pPr>
        <w:spacing w:after="0" w:line="240" w:lineRule="auto"/>
        <w:rPr>
          <w:rFonts w:ascii="Times New Roman" w:eastAsiaTheme="minorHAnsi" w:hAnsi="Times New Roman"/>
          <w:sz w:val="24"/>
          <w:szCs w:val="24"/>
        </w:rPr>
      </w:pPr>
    </w:p>
    <w:p w:rsidR="00055B07" w:rsidRDefault="00055B07" w:rsidP="00E3299D">
      <w:pPr>
        <w:spacing w:after="0" w:line="240" w:lineRule="auto"/>
        <w:rPr>
          <w:rFonts w:ascii="Times New Roman" w:eastAsiaTheme="minorHAnsi" w:hAnsi="Times New Roman"/>
          <w:sz w:val="24"/>
          <w:szCs w:val="24"/>
        </w:rPr>
      </w:pPr>
    </w:p>
    <w:p w:rsidR="00035911" w:rsidRDefault="00035911" w:rsidP="00D97577">
      <w:pPr>
        <w:spacing w:after="0" w:line="240" w:lineRule="auto"/>
        <w:jc w:val="center"/>
        <w:rPr>
          <w:rFonts w:ascii="Times New Roman" w:eastAsiaTheme="minorHAnsi" w:hAnsi="Times New Roman"/>
          <w:sz w:val="24"/>
          <w:szCs w:val="24"/>
        </w:rPr>
      </w:pPr>
    </w:p>
    <w:p w:rsidR="00D97577" w:rsidRDefault="00D97577" w:rsidP="00D97577">
      <w:pPr>
        <w:spacing w:after="0" w:line="240" w:lineRule="auto"/>
        <w:ind w:firstLine="720"/>
        <w:rPr>
          <w:rFonts w:ascii="Times New Roman" w:eastAsiaTheme="minorHAnsi" w:hAnsi="Times New Roman"/>
          <w:sz w:val="24"/>
          <w:szCs w:val="24"/>
        </w:rPr>
      </w:pPr>
    </w:p>
    <w:p w:rsidR="00D97577" w:rsidRPr="009D4BE0" w:rsidRDefault="00D97577" w:rsidP="00D97577">
      <w:pPr>
        <w:spacing w:after="0" w:line="240" w:lineRule="auto"/>
        <w:jc w:val="center"/>
        <w:rPr>
          <w:rFonts w:ascii="Times New Roman" w:eastAsiaTheme="minorHAnsi" w:hAnsi="Times New Roman"/>
          <w:b/>
          <w:sz w:val="24"/>
          <w:szCs w:val="24"/>
        </w:rPr>
      </w:pPr>
      <w:r w:rsidRPr="009D4BE0">
        <w:rPr>
          <w:rFonts w:ascii="Times New Roman" w:eastAsiaTheme="minorHAnsi" w:hAnsi="Times New Roman"/>
          <w:b/>
          <w:sz w:val="24"/>
          <w:szCs w:val="24"/>
        </w:rPr>
        <w:t>Rubric for SCRAP</w:t>
      </w:r>
    </w:p>
    <w:tbl>
      <w:tblPr>
        <w:tblStyle w:val="TableGrid"/>
        <w:tblpPr w:leftFromText="180" w:rightFromText="180" w:vertAnchor="text" w:horzAnchor="margin" w:tblpXSpec="right" w:tblpY="184"/>
        <w:tblW w:w="9702" w:type="dxa"/>
        <w:tblLayout w:type="fixed"/>
        <w:tblLook w:val="04A0" w:firstRow="1" w:lastRow="0" w:firstColumn="1" w:lastColumn="0" w:noHBand="0" w:noVBand="1"/>
      </w:tblPr>
      <w:tblGrid>
        <w:gridCol w:w="1332"/>
        <w:gridCol w:w="1980"/>
        <w:gridCol w:w="2070"/>
        <w:gridCol w:w="2070"/>
        <w:gridCol w:w="2250"/>
      </w:tblGrid>
      <w:tr w:rsidR="00D97577" w:rsidRPr="0098356C" w:rsidTr="00E406BC">
        <w:tc>
          <w:tcPr>
            <w:tcW w:w="1332" w:type="dxa"/>
          </w:tcPr>
          <w:p w:rsidR="00D97577" w:rsidRPr="0098356C" w:rsidRDefault="00D97577" w:rsidP="00E406BC">
            <w:pPr>
              <w:jc w:val="center"/>
              <w:rPr>
                <w:rFonts w:ascii="Times New Roman" w:eastAsia="Times New Roman" w:hAnsi="Times New Roman"/>
                <w:b/>
                <w:sz w:val="24"/>
                <w:szCs w:val="24"/>
              </w:rPr>
            </w:pPr>
          </w:p>
        </w:tc>
        <w:tc>
          <w:tcPr>
            <w:tcW w:w="1980" w:type="dxa"/>
          </w:tcPr>
          <w:p w:rsidR="00D97577" w:rsidRPr="0098356C" w:rsidRDefault="00D97577" w:rsidP="00E406BC">
            <w:pPr>
              <w:jc w:val="center"/>
              <w:rPr>
                <w:rFonts w:ascii="Times New Roman" w:eastAsia="Times New Roman" w:hAnsi="Times New Roman"/>
                <w:b/>
                <w:sz w:val="24"/>
                <w:szCs w:val="24"/>
              </w:rPr>
            </w:pPr>
            <w:r w:rsidRPr="0098356C">
              <w:rPr>
                <w:rFonts w:ascii="Times New Roman" w:eastAsia="Times New Roman" w:hAnsi="Times New Roman"/>
                <w:b/>
                <w:sz w:val="24"/>
                <w:szCs w:val="24"/>
              </w:rPr>
              <w:t>Below Expectations</w:t>
            </w:r>
          </w:p>
        </w:tc>
        <w:tc>
          <w:tcPr>
            <w:tcW w:w="2070" w:type="dxa"/>
          </w:tcPr>
          <w:p w:rsidR="00D97577" w:rsidRPr="0098356C" w:rsidRDefault="00D97577" w:rsidP="00E406BC">
            <w:pPr>
              <w:jc w:val="center"/>
              <w:rPr>
                <w:rFonts w:ascii="Times New Roman" w:eastAsia="Times New Roman" w:hAnsi="Times New Roman"/>
                <w:b/>
                <w:sz w:val="24"/>
                <w:szCs w:val="24"/>
              </w:rPr>
            </w:pPr>
            <w:r w:rsidRPr="0098356C">
              <w:rPr>
                <w:rFonts w:ascii="Times New Roman" w:eastAsia="Times New Roman" w:hAnsi="Times New Roman"/>
                <w:b/>
                <w:sz w:val="24"/>
                <w:szCs w:val="24"/>
              </w:rPr>
              <w:t>Basic</w:t>
            </w:r>
          </w:p>
        </w:tc>
        <w:tc>
          <w:tcPr>
            <w:tcW w:w="2070" w:type="dxa"/>
          </w:tcPr>
          <w:p w:rsidR="00D97577" w:rsidRPr="0098356C" w:rsidRDefault="00D97577" w:rsidP="00E406BC">
            <w:pPr>
              <w:jc w:val="center"/>
              <w:rPr>
                <w:rFonts w:ascii="Times New Roman" w:eastAsia="Times New Roman" w:hAnsi="Times New Roman"/>
                <w:b/>
                <w:sz w:val="24"/>
                <w:szCs w:val="24"/>
              </w:rPr>
            </w:pPr>
            <w:r w:rsidRPr="0098356C">
              <w:rPr>
                <w:rFonts w:ascii="Times New Roman" w:eastAsia="Times New Roman" w:hAnsi="Times New Roman"/>
                <w:b/>
                <w:sz w:val="24"/>
                <w:szCs w:val="24"/>
              </w:rPr>
              <w:t>Proficient</w:t>
            </w:r>
          </w:p>
        </w:tc>
        <w:tc>
          <w:tcPr>
            <w:tcW w:w="2250" w:type="dxa"/>
          </w:tcPr>
          <w:p w:rsidR="00D97577" w:rsidRPr="0098356C" w:rsidRDefault="00D97577" w:rsidP="00E406BC">
            <w:pPr>
              <w:jc w:val="center"/>
              <w:rPr>
                <w:rFonts w:ascii="Times New Roman" w:eastAsia="Times New Roman" w:hAnsi="Times New Roman"/>
                <w:b/>
                <w:sz w:val="24"/>
                <w:szCs w:val="24"/>
              </w:rPr>
            </w:pPr>
            <w:r w:rsidRPr="0098356C">
              <w:rPr>
                <w:rFonts w:ascii="Times New Roman" w:eastAsia="Times New Roman" w:hAnsi="Times New Roman"/>
                <w:b/>
                <w:sz w:val="24"/>
                <w:szCs w:val="24"/>
              </w:rPr>
              <w:t>Outstanding</w:t>
            </w:r>
          </w:p>
        </w:tc>
      </w:tr>
      <w:tr w:rsidR="00D97577" w:rsidRPr="0098356C" w:rsidTr="00E406BC">
        <w:tc>
          <w:tcPr>
            <w:tcW w:w="1332" w:type="dxa"/>
          </w:tcPr>
          <w:p w:rsidR="00D97577" w:rsidRPr="0098356C" w:rsidRDefault="00D97577" w:rsidP="00E406BC">
            <w:pPr>
              <w:jc w:val="center"/>
              <w:rPr>
                <w:rFonts w:ascii="Times New Roman" w:eastAsia="Times New Roman" w:hAnsi="Times New Roman"/>
                <w:b/>
                <w:sz w:val="24"/>
                <w:szCs w:val="24"/>
              </w:rPr>
            </w:pPr>
            <w:r w:rsidRPr="0098356C">
              <w:rPr>
                <w:rFonts w:ascii="Times New Roman" w:eastAsia="Times New Roman" w:hAnsi="Times New Roman"/>
                <w:b/>
                <w:sz w:val="24"/>
                <w:szCs w:val="24"/>
              </w:rPr>
              <w:t>Reading Skills</w:t>
            </w:r>
          </w:p>
        </w:tc>
        <w:tc>
          <w:tcPr>
            <w:tcW w:w="1980" w:type="dxa"/>
          </w:tcPr>
          <w:p w:rsidR="00D97577" w:rsidRPr="0098356C" w:rsidRDefault="00D97577" w:rsidP="00E406BC">
            <w:pPr>
              <w:jc w:val="center"/>
              <w:rPr>
                <w:rFonts w:ascii="Times New Roman" w:eastAsia="Times New Roman" w:hAnsi="Times New Roman"/>
                <w:b/>
                <w:sz w:val="24"/>
                <w:szCs w:val="24"/>
              </w:rPr>
            </w:pPr>
            <w:r w:rsidRPr="0098356C">
              <w:rPr>
                <w:rFonts w:ascii="Times New Roman" w:eastAsia="Times New Roman" w:hAnsi="Times New Roman"/>
                <w:b/>
                <w:sz w:val="24"/>
                <w:szCs w:val="24"/>
              </w:rPr>
              <w:t>Level 1</w:t>
            </w:r>
          </w:p>
        </w:tc>
        <w:tc>
          <w:tcPr>
            <w:tcW w:w="2070" w:type="dxa"/>
          </w:tcPr>
          <w:p w:rsidR="00D97577" w:rsidRPr="0098356C" w:rsidRDefault="00D97577" w:rsidP="00E406BC">
            <w:pPr>
              <w:jc w:val="center"/>
              <w:rPr>
                <w:rFonts w:ascii="Times New Roman" w:eastAsia="Times New Roman" w:hAnsi="Times New Roman"/>
                <w:b/>
                <w:sz w:val="24"/>
                <w:szCs w:val="24"/>
              </w:rPr>
            </w:pPr>
            <w:r w:rsidRPr="0098356C">
              <w:rPr>
                <w:rFonts w:ascii="Times New Roman" w:eastAsia="Times New Roman" w:hAnsi="Times New Roman"/>
                <w:b/>
                <w:sz w:val="24"/>
                <w:szCs w:val="24"/>
              </w:rPr>
              <w:t>Level 2</w:t>
            </w:r>
          </w:p>
        </w:tc>
        <w:tc>
          <w:tcPr>
            <w:tcW w:w="2070" w:type="dxa"/>
          </w:tcPr>
          <w:p w:rsidR="00D97577" w:rsidRPr="0098356C" w:rsidRDefault="00D97577" w:rsidP="00E406BC">
            <w:pPr>
              <w:jc w:val="center"/>
              <w:rPr>
                <w:rFonts w:ascii="Times New Roman" w:eastAsia="Times New Roman" w:hAnsi="Times New Roman"/>
                <w:b/>
                <w:sz w:val="24"/>
                <w:szCs w:val="24"/>
              </w:rPr>
            </w:pPr>
            <w:r w:rsidRPr="0098356C">
              <w:rPr>
                <w:rFonts w:ascii="Times New Roman" w:eastAsia="Times New Roman" w:hAnsi="Times New Roman"/>
                <w:b/>
                <w:sz w:val="24"/>
                <w:szCs w:val="24"/>
              </w:rPr>
              <w:t>Level 3</w:t>
            </w:r>
          </w:p>
        </w:tc>
        <w:tc>
          <w:tcPr>
            <w:tcW w:w="2250" w:type="dxa"/>
          </w:tcPr>
          <w:p w:rsidR="00D97577" w:rsidRPr="0098356C" w:rsidRDefault="00D97577" w:rsidP="00E406BC">
            <w:pPr>
              <w:jc w:val="center"/>
              <w:rPr>
                <w:rFonts w:ascii="Times New Roman" w:eastAsia="Times New Roman" w:hAnsi="Times New Roman"/>
                <w:b/>
                <w:sz w:val="24"/>
                <w:szCs w:val="24"/>
              </w:rPr>
            </w:pPr>
            <w:r w:rsidRPr="0098356C">
              <w:rPr>
                <w:rFonts w:ascii="Times New Roman" w:eastAsia="Times New Roman" w:hAnsi="Times New Roman"/>
                <w:b/>
                <w:sz w:val="24"/>
                <w:szCs w:val="24"/>
              </w:rPr>
              <w:t>Level 4</w:t>
            </w:r>
          </w:p>
        </w:tc>
      </w:tr>
      <w:tr w:rsidR="00D97577" w:rsidRPr="009D4BE0" w:rsidTr="00E406BC">
        <w:tc>
          <w:tcPr>
            <w:tcW w:w="1332" w:type="dxa"/>
          </w:tcPr>
          <w:p w:rsidR="00D97577" w:rsidRPr="009D4BE0" w:rsidRDefault="00D97577" w:rsidP="00E406BC">
            <w:pPr>
              <w:jc w:val="center"/>
              <w:rPr>
                <w:rFonts w:ascii="Times New Roman" w:eastAsia="Times New Roman" w:hAnsi="Times New Roman"/>
                <w:sz w:val="24"/>
                <w:szCs w:val="24"/>
              </w:rPr>
            </w:pPr>
            <w:r w:rsidRPr="009D4BE0">
              <w:rPr>
                <w:rFonts w:ascii="Times New Roman" w:eastAsia="Times New Roman" w:hAnsi="Times New Roman"/>
                <w:b/>
                <w:sz w:val="24"/>
                <w:szCs w:val="24"/>
              </w:rPr>
              <w:t>S</w:t>
            </w:r>
            <w:r w:rsidRPr="009D4BE0">
              <w:rPr>
                <w:rFonts w:ascii="Times New Roman" w:eastAsia="Times New Roman" w:hAnsi="Times New Roman"/>
                <w:sz w:val="24"/>
                <w:szCs w:val="24"/>
              </w:rPr>
              <w:t>ummarize</w:t>
            </w:r>
          </w:p>
        </w:tc>
        <w:tc>
          <w:tcPr>
            <w:tcW w:w="1980" w:type="dxa"/>
          </w:tcPr>
          <w:p w:rsidR="00D97577" w:rsidRPr="009D4BE0" w:rsidRDefault="00D97577" w:rsidP="00E406BC">
            <w:pPr>
              <w:rPr>
                <w:rFonts w:ascii="Times New Roman" w:eastAsia="Times New Roman" w:hAnsi="Times New Roman"/>
                <w:sz w:val="24"/>
                <w:szCs w:val="24"/>
              </w:rPr>
            </w:pPr>
            <w:r w:rsidRPr="009D4BE0">
              <w:rPr>
                <w:rFonts w:ascii="Times New Roman" w:eastAsia="Times New Roman" w:hAnsi="Times New Roman"/>
                <w:sz w:val="24"/>
                <w:szCs w:val="24"/>
              </w:rPr>
              <w:t>The student did not describe the important events and concepts from the text to summarize.</w:t>
            </w:r>
          </w:p>
        </w:tc>
        <w:tc>
          <w:tcPr>
            <w:tcW w:w="2070" w:type="dxa"/>
          </w:tcPr>
          <w:p w:rsidR="00D97577" w:rsidRPr="009D4BE0" w:rsidRDefault="00D97577" w:rsidP="00E406BC">
            <w:pPr>
              <w:rPr>
                <w:rFonts w:ascii="Times New Roman" w:eastAsia="Times New Roman" w:hAnsi="Times New Roman"/>
                <w:sz w:val="24"/>
                <w:szCs w:val="24"/>
              </w:rPr>
            </w:pPr>
            <w:r w:rsidRPr="009D4BE0">
              <w:rPr>
                <w:rFonts w:ascii="Times New Roman" w:eastAsia="Times New Roman" w:hAnsi="Times New Roman"/>
                <w:sz w:val="24"/>
                <w:szCs w:val="24"/>
              </w:rPr>
              <w:t>The student did not describe enough of the important events and concepts from the text to summarize</w:t>
            </w:r>
          </w:p>
        </w:tc>
        <w:tc>
          <w:tcPr>
            <w:tcW w:w="2070" w:type="dxa"/>
          </w:tcPr>
          <w:p w:rsidR="00D97577" w:rsidRPr="009D4BE0" w:rsidRDefault="00D97577" w:rsidP="00E406BC">
            <w:pPr>
              <w:rPr>
                <w:rFonts w:ascii="Times New Roman" w:hAnsi="Times New Roman"/>
                <w:sz w:val="24"/>
                <w:szCs w:val="24"/>
              </w:rPr>
            </w:pPr>
            <w:r w:rsidRPr="009D4BE0">
              <w:rPr>
                <w:rFonts w:ascii="Times New Roman" w:eastAsia="Times New Roman" w:hAnsi="Times New Roman"/>
                <w:sz w:val="24"/>
                <w:szCs w:val="24"/>
              </w:rPr>
              <w:t xml:space="preserve">The student described some of the important events and </w:t>
            </w:r>
            <w:r w:rsidRPr="009D4BE0">
              <w:rPr>
                <w:rFonts w:ascii="Times New Roman" w:hAnsi="Times New Roman"/>
                <w:sz w:val="24"/>
                <w:szCs w:val="24"/>
              </w:rPr>
              <w:t>concepts with some supporting explanation from the text to summarize. .</w:t>
            </w:r>
          </w:p>
          <w:p w:rsidR="00D97577" w:rsidRPr="009D4BE0" w:rsidRDefault="00D97577" w:rsidP="00E406BC">
            <w:pPr>
              <w:rPr>
                <w:rFonts w:ascii="Times New Roman" w:eastAsia="Times New Roman" w:hAnsi="Times New Roman"/>
                <w:sz w:val="24"/>
                <w:szCs w:val="24"/>
              </w:rPr>
            </w:pPr>
          </w:p>
        </w:tc>
        <w:tc>
          <w:tcPr>
            <w:tcW w:w="2250" w:type="dxa"/>
          </w:tcPr>
          <w:p w:rsidR="00D97577" w:rsidRPr="009D4BE0" w:rsidRDefault="00D97577" w:rsidP="00E406BC">
            <w:pPr>
              <w:rPr>
                <w:rFonts w:ascii="Times New Roman" w:eastAsia="Times New Roman" w:hAnsi="Times New Roman"/>
                <w:sz w:val="24"/>
                <w:szCs w:val="24"/>
              </w:rPr>
            </w:pPr>
            <w:r w:rsidRPr="009D4BE0">
              <w:rPr>
                <w:rFonts w:ascii="Times New Roman" w:eastAsia="Times New Roman" w:hAnsi="Times New Roman"/>
                <w:sz w:val="24"/>
                <w:szCs w:val="24"/>
              </w:rPr>
              <w:t xml:space="preserve">The student fully described the important events and </w:t>
            </w:r>
            <w:r w:rsidRPr="009D4BE0">
              <w:rPr>
                <w:rFonts w:ascii="Times New Roman" w:hAnsi="Times New Roman"/>
                <w:sz w:val="24"/>
                <w:szCs w:val="24"/>
              </w:rPr>
              <w:t>concepts with supporting explanation from the text to summarize</w:t>
            </w:r>
            <w:r w:rsidRPr="009D4BE0">
              <w:rPr>
                <w:rFonts w:ascii="Times New Roman" w:eastAsia="Times New Roman" w:hAnsi="Times New Roman"/>
                <w:sz w:val="24"/>
                <w:szCs w:val="24"/>
              </w:rPr>
              <w:t>.</w:t>
            </w:r>
          </w:p>
        </w:tc>
      </w:tr>
      <w:tr w:rsidR="00D97577" w:rsidRPr="009D4BE0" w:rsidTr="00E406BC">
        <w:tc>
          <w:tcPr>
            <w:tcW w:w="1332" w:type="dxa"/>
          </w:tcPr>
          <w:p w:rsidR="00D97577" w:rsidRPr="009D4BE0" w:rsidRDefault="00D97577" w:rsidP="00E406BC">
            <w:pPr>
              <w:jc w:val="center"/>
              <w:rPr>
                <w:rFonts w:ascii="Times New Roman" w:eastAsia="Times New Roman" w:hAnsi="Times New Roman"/>
                <w:sz w:val="24"/>
                <w:szCs w:val="24"/>
              </w:rPr>
            </w:pPr>
            <w:r w:rsidRPr="009D4BE0">
              <w:rPr>
                <w:rFonts w:ascii="Times New Roman" w:eastAsia="Times New Roman" w:hAnsi="Times New Roman"/>
                <w:b/>
                <w:sz w:val="24"/>
                <w:szCs w:val="24"/>
              </w:rPr>
              <w:t>C</w:t>
            </w:r>
            <w:r w:rsidRPr="009D4BE0">
              <w:rPr>
                <w:rFonts w:ascii="Times New Roman" w:eastAsia="Times New Roman" w:hAnsi="Times New Roman"/>
                <w:sz w:val="24"/>
                <w:szCs w:val="24"/>
              </w:rPr>
              <w:t>onnect</w:t>
            </w:r>
          </w:p>
        </w:tc>
        <w:tc>
          <w:tcPr>
            <w:tcW w:w="1980" w:type="dxa"/>
          </w:tcPr>
          <w:p w:rsidR="00D97577" w:rsidRPr="009D4BE0" w:rsidRDefault="00D97577" w:rsidP="00E406BC">
            <w:pPr>
              <w:rPr>
                <w:rFonts w:ascii="Times New Roman" w:eastAsia="Times New Roman" w:hAnsi="Times New Roman"/>
                <w:sz w:val="24"/>
                <w:szCs w:val="24"/>
              </w:rPr>
            </w:pPr>
            <w:r w:rsidRPr="009D4BE0">
              <w:rPr>
                <w:rFonts w:ascii="Times New Roman" w:eastAsia="Times New Roman" w:hAnsi="Times New Roman"/>
                <w:sz w:val="24"/>
                <w:szCs w:val="24"/>
              </w:rPr>
              <w:t>The student did not make connections nor explain how they relate to the text.</w:t>
            </w:r>
          </w:p>
        </w:tc>
        <w:tc>
          <w:tcPr>
            <w:tcW w:w="2070" w:type="dxa"/>
          </w:tcPr>
          <w:p w:rsidR="00D97577" w:rsidRPr="009D4BE0" w:rsidRDefault="00D97577" w:rsidP="00E406BC">
            <w:pPr>
              <w:rPr>
                <w:rFonts w:ascii="Times New Roman" w:eastAsia="Times New Roman" w:hAnsi="Times New Roman"/>
                <w:sz w:val="24"/>
                <w:szCs w:val="24"/>
              </w:rPr>
            </w:pPr>
            <w:r w:rsidRPr="009D4BE0">
              <w:rPr>
                <w:rFonts w:ascii="Times New Roman" w:hAnsi="Times New Roman"/>
                <w:sz w:val="24"/>
                <w:szCs w:val="24"/>
              </w:rPr>
              <w:t xml:space="preserve">The student did not make enough connections nor explain how they relate to the text. </w:t>
            </w:r>
          </w:p>
        </w:tc>
        <w:tc>
          <w:tcPr>
            <w:tcW w:w="2070" w:type="dxa"/>
          </w:tcPr>
          <w:p w:rsidR="00D97577" w:rsidRPr="009D4BE0" w:rsidRDefault="00D97577" w:rsidP="00E406BC">
            <w:pPr>
              <w:rPr>
                <w:rFonts w:ascii="Times New Roman" w:eastAsia="Times New Roman" w:hAnsi="Times New Roman"/>
                <w:sz w:val="24"/>
                <w:szCs w:val="24"/>
              </w:rPr>
            </w:pPr>
            <w:r w:rsidRPr="009D4BE0">
              <w:rPr>
                <w:rFonts w:ascii="Times New Roman" w:hAnsi="Times New Roman"/>
                <w:sz w:val="24"/>
                <w:szCs w:val="24"/>
              </w:rPr>
              <w:t>The student made some connections but did not fully explain how they relate to text.</w:t>
            </w:r>
          </w:p>
        </w:tc>
        <w:tc>
          <w:tcPr>
            <w:tcW w:w="2250" w:type="dxa"/>
          </w:tcPr>
          <w:p w:rsidR="00D97577" w:rsidRPr="009D4BE0" w:rsidRDefault="00D97577" w:rsidP="00E406BC">
            <w:pPr>
              <w:rPr>
                <w:rFonts w:ascii="Times New Roman" w:eastAsia="Times New Roman" w:hAnsi="Times New Roman"/>
                <w:sz w:val="24"/>
                <w:szCs w:val="24"/>
              </w:rPr>
            </w:pPr>
            <w:r w:rsidRPr="009D4BE0">
              <w:rPr>
                <w:rFonts w:ascii="Times New Roman" w:hAnsi="Times New Roman"/>
                <w:sz w:val="24"/>
                <w:szCs w:val="24"/>
              </w:rPr>
              <w:t xml:space="preserve">The student made connections and fully explained how they relate to the text. </w:t>
            </w:r>
          </w:p>
        </w:tc>
      </w:tr>
      <w:tr w:rsidR="00D97577" w:rsidRPr="009D4BE0" w:rsidTr="00E406BC">
        <w:tc>
          <w:tcPr>
            <w:tcW w:w="1332" w:type="dxa"/>
          </w:tcPr>
          <w:p w:rsidR="00D97577" w:rsidRPr="009D4BE0" w:rsidRDefault="00D97577" w:rsidP="00E406BC">
            <w:pPr>
              <w:jc w:val="center"/>
              <w:rPr>
                <w:rFonts w:ascii="Times New Roman" w:eastAsia="Times New Roman" w:hAnsi="Times New Roman"/>
                <w:sz w:val="24"/>
                <w:szCs w:val="24"/>
              </w:rPr>
            </w:pPr>
            <w:r w:rsidRPr="009D4BE0">
              <w:rPr>
                <w:rFonts w:ascii="Times New Roman" w:eastAsia="Times New Roman" w:hAnsi="Times New Roman"/>
                <w:b/>
                <w:sz w:val="24"/>
                <w:szCs w:val="24"/>
              </w:rPr>
              <w:t>R</w:t>
            </w:r>
            <w:r w:rsidRPr="009D4BE0">
              <w:rPr>
                <w:rFonts w:ascii="Times New Roman" w:eastAsia="Times New Roman" w:hAnsi="Times New Roman"/>
                <w:sz w:val="24"/>
                <w:szCs w:val="24"/>
              </w:rPr>
              <w:t>eflect</w:t>
            </w:r>
          </w:p>
        </w:tc>
        <w:tc>
          <w:tcPr>
            <w:tcW w:w="1980" w:type="dxa"/>
          </w:tcPr>
          <w:p w:rsidR="00D97577" w:rsidRPr="009D4BE0" w:rsidRDefault="00D97577" w:rsidP="00E406BC">
            <w:pPr>
              <w:rPr>
                <w:rFonts w:ascii="Times New Roman" w:eastAsia="Times New Roman" w:hAnsi="Times New Roman"/>
                <w:sz w:val="24"/>
                <w:szCs w:val="24"/>
              </w:rPr>
            </w:pPr>
            <w:r w:rsidRPr="009D4BE0">
              <w:rPr>
                <w:rFonts w:ascii="Times New Roman" w:eastAsia="Times New Roman" w:hAnsi="Times New Roman"/>
                <w:sz w:val="24"/>
                <w:szCs w:val="24"/>
              </w:rPr>
              <w:t xml:space="preserve">The student did not show any thoughtfulness in personal response. There are no details that move beyond a description of text. </w:t>
            </w:r>
          </w:p>
        </w:tc>
        <w:tc>
          <w:tcPr>
            <w:tcW w:w="2070" w:type="dxa"/>
          </w:tcPr>
          <w:p w:rsidR="00D97577" w:rsidRPr="009D4BE0" w:rsidRDefault="00D97577" w:rsidP="00E406BC">
            <w:pPr>
              <w:rPr>
                <w:rFonts w:ascii="Times New Roman" w:eastAsia="Times New Roman" w:hAnsi="Times New Roman"/>
                <w:sz w:val="24"/>
                <w:szCs w:val="24"/>
              </w:rPr>
            </w:pPr>
            <w:r w:rsidRPr="009D4BE0">
              <w:rPr>
                <w:rFonts w:ascii="Times New Roman" w:eastAsia="Times New Roman" w:hAnsi="Times New Roman"/>
                <w:sz w:val="24"/>
                <w:szCs w:val="24"/>
              </w:rPr>
              <w:t>The student did not show enough thoughtfulness in personal response. There are a few details that move beyond a description of text.</w:t>
            </w:r>
          </w:p>
        </w:tc>
        <w:tc>
          <w:tcPr>
            <w:tcW w:w="2070" w:type="dxa"/>
          </w:tcPr>
          <w:p w:rsidR="00D97577" w:rsidRPr="009D4BE0" w:rsidRDefault="00D97577" w:rsidP="00E406BC">
            <w:pPr>
              <w:rPr>
                <w:rFonts w:ascii="Times New Roman" w:eastAsia="Times New Roman" w:hAnsi="Times New Roman"/>
                <w:sz w:val="24"/>
                <w:szCs w:val="24"/>
              </w:rPr>
            </w:pPr>
            <w:r w:rsidRPr="009D4BE0">
              <w:rPr>
                <w:rFonts w:ascii="Times New Roman" w:eastAsia="Times New Roman" w:hAnsi="Times New Roman"/>
                <w:sz w:val="24"/>
                <w:szCs w:val="24"/>
              </w:rPr>
              <w:t xml:space="preserve"> The student shows some thoughtfulness in personal response. There are some supporting details that move beyond a description of text.</w:t>
            </w:r>
          </w:p>
        </w:tc>
        <w:tc>
          <w:tcPr>
            <w:tcW w:w="2250" w:type="dxa"/>
          </w:tcPr>
          <w:p w:rsidR="00D97577" w:rsidRPr="009D4BE0" w:rsidRDefault="00D97577" w:rsidP="00D240E7">
            <w:pPr>
              <w:rPr>
                <w:rFonts w:ascii="Times New Roman" w:eastAsia="Times New Roman" w:hAnsi="Times New Roman"/>
                <w:sz w:val="24"/>
                <w:szCs w:val="24"/>
              </w:rPr>
            </w:pPr>
            <w:r w:rsidRPr="009D4BE0">
              <w:rPr>
                <w:rFonts w:ascii="Times New Roman" w:eastAsia="Times New Roman" w:hAnsi="Times New Roman"/>
                <w:sz w:val="24"/>
                <w:szCs w:val="24"/>
              </w:rPr>
              <w:t xml:space="preserve">The student shows </w:t>
            </w:r>
            <w:r w:rsidR="00D240E7">
              <w:rPr>
                <w:rFonts w:ascii="Times New Roman" w:eastAsia="Times New Roman" w:hAnsi="Times New Roman"/>
                <w:sz w:val="24"/>
                <w:szCs w:val="24"/>
              </w:rPr>
              <w:t>much</w:t>
            </w:r>
            <w:r w:rsidRPr="009D4BE0">
              <w:rPr>
                <w:rFonts w:ascii="Times New Roman" w:eastAsia="Times New Roman" w:hAnsi="Times New Roman"/>
                <w:sz w:val="24"/>
                <w:szCs w:val="24"/>
              </w:rPr>
              <w:t xml:space="preserve"> thoughtfulness and personal response. There are many supporting details that move beyond a description of text.</w:t>
            </w:r>
          </w:p>
        </w:tc>
      </w:tr>
      <w:tr w:rsidR="00D97577" w:rsidRPr="009D4BE0" w:rsidTr="00E406BC">
        <w:tc>
          <w:tcPr>
            <w:tcW w:w="1332" w:type="dxa"/>
          </w:tcPr>
          <w:p w:rsidR="00D97577" w:rsidRPr="009D4BE0" w:rsidRDefault="00D97577" w:rsidP="00E406BC">
            <w:pPr>
              <w:jc w:val="center"/>
              <w:rPr>
                <w:rFonts w:ascii="Times New Roman" w:eastAsia="Times New Roman" w:hAnsi="Times New Roman"/>
                <w:sz w:val="24"/>
                <w:szCs w:val="24"/>
              </w:rPr>
            </w:pPr>
            <w:r w:rsidRPr="009D4BE0">
              <w:rPr>
                <w:rFonts w:ascii="Times New Roman" w:eastAsia="Times New Roman" w:hAnsi="Times New Roman"/>
                <w:b/>
                <w:sz w:val="24"/>
                <w:szCs w:val="24"/>
              </w:rPr>
              <w:t>A</w:t>
            </w:r>
            <w:r w:rsidRPr="009D4BE0">
              <w:rPr>
                <w:rFonts w:ascii="Times New Roman" w:eastAsia="Times New Roman" w:hAnsi="Times New Roman"/>
                <w:sz w:val="24"/>
                <w:szCs w:val="24"/>
              </w:rPr>
              <w:t>sk</w:t>
            </w:r>
          </w:p>
          <w:p w:rsidR="00D97577" w:rsidRPr="009D4BE0" w:rsidRDefault="00D97577" w:rsidP="00E406BC">
            <w:pPr>
              <w:jc w:val="center"/>
              <w:rPr>
                <w:rFonts w:ascii="Times New Roman" w:eastAsia="Times New Roman" w:hAnsi="Times New Roman"/>
                <w:sz w:val="24"/>
                <w:szCs w:val="24"/>
              </w:rPr>
            </w:pPr>
            <w:r w:rsidRPr="009D4BE0">
              <w:rPr>
                <w:rFonts w:ascii="Times New Roman" w:eastAsia="Times New Roman" w:hAnsi="Times New Roman"/>
                <w:sz w:val="24"/>
                <w:szCs w:val="24"/>
              </w:rPr>
              <w:t>Questions</w:t>
            </w:r>
          </w:p>
        </w:tc>
        <w:tc>
          <w:tcPr>
            <w:tcW w:w="1980" w:type="dxa"/>
          </w:tcPr>
          <w:p w:rsidR="00D97577" w:rsidRPr="009D4BE0" w:rsidRDefault="00D97577" w:rsidP="00E406BC">
            <w:pPr>
              <w:rPr>
                <w:rFonts w:ascii="Times New Roman" w:eastAsia="Times New Roman" w:hAnsi="Times New Roman"/>
                <w:sz w:val="24"/>
                <w:szCs w:val="24"/>
              </w:rPr>
            </w:pPr>
            <w:r w:rsidRPr="009D4BE0">
              <w:rPr>
                <w:rFonts w:ascii="Times New Roman" w:hAnsi="Times New Roman"/>
                <w:sz w:val="24"/>
                <w:szCs w:val="24"/>
              </w:rPr>
              <w:t>The student did not ask or respond to questions relevant to text.</w:t>
            </w:r>
          </w:p>
        </w:tc>
        <w:tc>
          <w:tcPr>
            <w:tcW w:w="2070" w:type="dxa"/>
          </w:tcPr>
          <w:p w:rsidR="00D97577" w:rsidRPr="009D4BE0" w:rsidRDefault="00D97577" w:rsidP="00E406BC">
            <w:pPr>
              <w:rPr>
                <w:rFonts w:ascii="Times New Roman" w:eastAsia="Times New Roman" w:hAnsi="Times New Roman"/>
                <w:sz w:val="24"/>
                <w:szCs w:val="24"/>
              </w:rPr>
            </w:pPr>
            <w:r w:rsidRPr="009D4BE0">
              <w:rPr>
                <w:rFonts w:ascii="Times New Roman" w:hAnsi="Times New Roman"/>
                <w:sz w:val="24"/>
                <w:szCs w:val="24"/>
              </w:rPr>
              <w:t>The student asked and responded to a few questions with no supporting evidence from the text.</w:t>
            </w:r>
          </w:p>
        </w:tc>
        <w:tc>
          <w:tcPr>
            <w:tcW w:w="2070" w:type="dxa"/>
          </w:tcPr>
          <w:p w:rsidR="00D97577" w:rsidRPr="009D4BE0" w:rsidRDefault="00D97577" w:rsidP="00E406BC">
            <w:pPr>
              <w:rPr>
                <w:rFonts w:ascii="Times New Roman" w:eastAsia="Times New Roman" w:hAnsi="Times New Roman"/>
                <w:sz w:val="24"/>
                <w:szCs w:val="24"/>
              </w:rPr>
            </w:pPr>
            <w:r w:rsidRPr="009D4BE0">
              <w:rPr>
                <w:rFonts w:ascii="Times New Roman" w:hAnsi="Times New Roman"/>
                <w:sz w:val="24"/>
                <w:szCs w:val="24"/>
              </w:rPr>
              <w:t>The student asked and responded to questions with limited supporting evidence from the text.</w:t>
            </w:r>
          </w:p>
        </w:tc>
        <w:tc>
          <w:tcPr>
            <w:tcW w:w="2250" w:type="dxa"/>
          </w:tcPr>
          <w:p w:rsidR="00D97577" w:rsidRPr="009D4BE0" w:rsidRDefault="00D97577" w:rsidP="00E406BC">
            <w:pPr>
              <w:rPr>
                <w:rFonts w:ascii="Times New Roman" w:eastAsia="Times New Roman" w:hAnsi="Times New Roman"/>
                <w:sz w:val="24"/>
                <w:szCs w:val="24"/>
              </w:rPr>
            </w:pPr>
            <w:r w:rsidRPr="009D4BE0">
              <w:rPr>
                <w:rFonts w:ascii="Times New Roman" w:hAnsi="Times New Roman"/>
                <w:sz w:val="24"/>
                <w:szCs w:val="24"/>
              </w:rPr>
              <w:t>The student asked and responded to questions, fully supporting evidence from the text.</w:t>
            </w:r>
          </w:p>
        </w:tc>
      </w:tr>
      <w:tr w:rsidR="00D97577" w:rsidRPr="009D4BE0" w:rsidTr="00E406BC">
        <w:tc>
          <w:tcPr>
            <w:tcW w:w="1332" w:type="dxa"/>
          </w:tcPr>
          <w:p w:rsidR="00D97577" w:rsidRPr="009D4BE0" w:rsidRDefault="00D97577" w:rsidP="00E406BC">
            <w:pPr>
              <w:jc w:val="center"/>
              <w:rPr>
                <w:rFonts w:ascii="Times New Roman" w:eastAsia="Times New Roman" w:hAnsi="Times New Roman"/>
                <w:sz w:val="24"/>
                <w:szCs w:val="24"/>
              </w:rPr>
            </w:pPr>
            <w:r w:rsidRPr="009D4BE0">
              <w:rPr>
                <w:rFonts w:ascii="Times New Roman" w:eastAsia="Times New Roman" w:hAnsi="Times New Roman"/>
                <w:b/>
                <w:sz w:val="24"/>
                <w:szCs w:val="24"/>
              </w:rPr>
              <w:t>P</w:t>
            </w:r>
            <w:r w:rsidRPr="009D4BE0">
              <w:rPr>
                <w:rFonts w:ascii="Times New Roman" w:eastAsia="Times New Roman" w:hAnsi="Times New Roman"/>
                <w:sz w:val="24"/>
                <w:szCs w:val="24"/>
              </w:rPr>
              <w:t>redict</w:t>
            </w:r>
          </w:p>
        </w:tc>
        <w:tc>
          <w:tcPr>
            <w:tcW w:w="1980" w:type="dxa"/>
          </w:tcPr>
          <w:p w:rsidR="00D97577" w:rsidRPr="009D4BE0" w:rsidRDefault="00D97577" w:rsidP="00E406BC">
            <w:pPr>
              <w:autoSpaceDE w:val="0"/>
              <w:autoSpaceDN w:val="0"/>
              <w:adjustRightInd w:val="0"/>
              <w:rPr>
                <w:rFonts w:ascii="Times New Roman" w:hAnsi="Times New Roman"/>
                <w:sz w:val="24"/>
                <w:szCs w:val="24"/>
              </w:rPr>
            </w:pPr>
            <w:r w:rsidRPr="009D4BE0">
              <w:rPr>
                <w:rFonts w:ascii="Times New Roman" w:hAnsi="Times New Roman"/>
                <w:sz w:val="24"/>
                <w:szCs w:val="24"/>
              </w:rPr>
              <w:t>The student did not make predictions based on information from the text.</w:t>
            </w:r>
          </w:p>
          <w:p w:rsidR="00D97577" w:rsidRPr="009D4BE0" w:rsidRDefault="00D97577" w:rsidP="00E406BC">
            <w:pPr>
              <w:rPr>
                <w:rFonts w:ascii="Times New Roman" w:eastAsia="Times New Roman" w:hAnsi="Times New Roman"/>
                <w:sz w:val="24"/>
                <w:szCs w:val="24"/>
              </w:rPr>
            </w:pPr>
            <w:r w:rsidRPr="009D4BE0">
              <w:rPr>
                <w:rFonts w:ascii="Times New Roman" w:hAnsi="Times New Roman"/>
                <w:sz w:val="24"/>
                <w:szCs w:val="24"/>
              </w:rPr>
              <w:t xml:space="preserve">. </w:t>
            </w:r>
          </w:p>
        </w:tc>
        <w:tc>
          <w:tcPr>
            <w:tcW w:w="2070" w:type="dxa"/>
          </w:tcPr>
          <w:p w:rsidR="00D97577" w:rsidRPr="009D4BE0" w:rsidRDefault="00D97577" w:rsidP="00E406BC">
            <w:pPr>
              <w:rPr>
                <w:rFonts w:ascii="Times New Roman" w:eastAsia="Times New Roman" w:hAnsi="Times New Roman"/>
                <w:sz w:val="24"/>
                <w:szCs w:val="24"/>
              </w:rPr>
            </w:pPr>
            <w:r w:rsidRPr="009D4BE0">
              <w:rPr>
                <w:rFonts w:ascii="Times New Roman" w:hAnsi="Times New Roman"/>
                <w:sz w:val="24"/>
                <w:szCs w:val="24"/>
              </w:rPr>
              <w:t xml:space="preserve">The student made few predictions, but did not justify responses with information from the text.  </w:t>
            </w:r>
          </w:p>
        </w:tc>
        <w:tc>
          <w:tcPr>
            <w:tcW w:w="2070" w:type="dxa"/>
          </w:tcPr>
          <w:p w:rsidR="00D97577" w:rsidRPr="009D4BE0" w:rsidRDefault="00D97577" w:rsidP="00E406BC">
            <w:pPr>
              <w:rPr>
                <w:rFonts w:ascii="Times New Roman" w:eastAsia="Times New Roman" w:hAnsi="Times New Roman"/>
                <w:sz w:val="24"/>
                <w:szCs w:val="24"/>
              </w:rPr>
            </w:pPr>
            <w:r w:rsidRPr="009D4BE0">
              <w:rPr>
                <w:rFonts w:ascii="Times New Roman" w:hAnsi="Times New Roman"/>
                <w:sz w:val="24"/>
                <w:szCs w:val="24"/>
              </w:rPr>
              <w:t xml:space="preserve">The student made predictions, and justified some responses with information from the text. </w:t>
            </w:r>
          </w:p>
        </w:tc>
        <w:tc>
          <w:tcPr>
            <w:tcW w:w="2250" w:type="dxa"/>
          </w:tcPr>
          <w:p w:rsidR="00D97577" w:rsidRPr="009D4BE0" w:rsidRDefault="00D97577" w:rsidP="00E406BC">
            <w:pPr>
              <w:rPr>
                <w:rFonts w:ascii="Times New Roman" w:eastAsia="Times New Roman" w:hAnsi="Times New Roman"/>
                <w:sz w:val="24"/>
                <w:szCs w:val="24"/>
              </w:rPr>
            </w:pPr>
            <w:r w:rsidRPr="009D4BE0">
              <w:rPr>
                <w:rFonts w:ascii="Times New Roman" w:hAnsi="Times New Roman"/>
                <w:sz w:val="24"/>
                <w:szCs w:val="24"/>
              </w:rPr>
              <w:t>The student made predictions and clearly justified each response with information from the text.</w:t>
            </w:r>
          </w:p>
        </w:tc>
      </w:tr>
    </w:tbl>
    <w:p w:rsidR="00D97577" w:rsidRDefault="00D97577" w:rsidP="00D97577">
      <w:pPr>
        <w:spacing w:after="0" w:line="240" w:lineRule="auto"/>
        <w:jc w:val="center"/>
        <w:rPr>
          <w:rFonts w:ascii="Times New Roman" w:eastAsiaTheme="minorHAnsi" w:hAnsi="Times New Roman"/>
          <w:b/>
          <w:caps/>
          <w:sz w:val="24"/>
          <w:szCs w:val="24"/>
        </w:rPr>
      </w:pPr>
    </w:p>
    <w:p w:rsidR="00D97577" w:rsidRDefault="00D97577" w:rsidP="002A36B5">
      <w:pPr>
        <w:jc w:val="center"/>
        <w:rPr>
          <w:rFonts w:ascii="Times" w:eastAsia="Times" w:hAnsi="Times"/>
          <w:b/>
          <w:caps/>
          <w:sz w:val="24"/>
          <w:szCs w:val="24"/>
        </w:rPr>
      </w:pPr>
    </w:p>
    <w:p w:rsidR="00035911" w:rsidRDefault="00035911" w:rsidP="002A36B5">
      <w:pPr>
        <w:jc w:val="center"/>
        <w:rPr>
          <w:rFonts w:ascii="Times" w:eastAsia="Times" w:hAnsi="Times"/>
          <w:sz w:val="24"/>
          <w:szCs w:val="24"/>
        </w:rPr>
      </w:pPr>
    </w:p>
    <w:p w:rsidR="00035911" w:rsidRDefault="00035911" w:rsidP="002A36B5">
      <w:pPr>
        <w:jc w:val="center"/>
        <w:rPr>
          <w:rFonts w:ascii="Times" w:eastAsia="Times" w:hAnsi="Times"/>
          <w:sz w:val="24"/>
          <w:szCs w:val="24"/>
        </w:rPr>
      </w:pPr>
    </w:p>
    <w:p w:rsidR="00035911" w:rsidRDefault="00035911" w:rsidP="002A36B5">
      <w:pPr>
        <w:jc w:val="center"/>
        <w:rPr>
          <w:rFonts w:ascii="Times" w:eastAsia="Times" w:hAnsi="Times"/>
          <w:sz w:val="24"/>
          <w:szCs w:val="24"/>
        </w:rPr>
      </w:pPr>
    </w:p>
    <w:p w:rsidR="00035911" w:rsidRDefault="00035911" w:rsidP="002A36B5">
      <w:pPr>
        <w:jc w:val="center"/>
        <w:rPr>
          <w:rFonts w:ascii="Times" w:eastAsia="Times" w:hAnsi="Times"/>
          <w:sz w:val="24"/>
          <w:szCs w:val="24"/>
        </w:rPr>
      </w:pPr>
    </w:p>
    <w:p w:rsidR="00035911" w:rsidRDefault="00035911" w:rsidP="002A36B5">
      <w:pPr>
        <w:jc w:val="center"/>
        <w:rPr>
          <w:rFonts w:ascii="Times" w:eastAsia="Times" w:hAnsi="Times"/>
          <w:sz w:val="24"/>
          <w:szCs w:val="24"/>
        </w:rPr>
      </w:pPr>
    </w:p>
    <w:p w:rsidR="00035911" w:rsidRDefault="00035911" w:rsidP="002A36B5">
      <w:pPr>
        <w:jc w:val="center"/>
        <w:rPr>
          <w:rFonts w:ascii="Times" w:eastAsia="Times" w:hAnsi="Times"/>
          <w:sz w:val="24"/>
          <w:szCs w:val="24"/>
        </w:rPr>
      </w:pPr>
    </w:p>
    <w:p w:rsidR="00035911" w:rsidRDefault="00035911" w:rsidP="002A36B5">
      <w:pPr>
        <w:jc w:val="center"/>
        <w:rPr>
          <w:rFonts w:ascii="Times" w:eastAsia="Times" w:hAnsi="Times"/>
          <w:sz w:val="24"/>
          <w:szCs w:val="24"/>
        </w:rPr>
      </w:pPr>
    </w:p>
    <w:p w:rsidR="00035911" w:rsidRDefault="00035911" w:rsidP="002A36B5">
      <w:pPr>
        <w:jc w:val="center"/>
        <w:rPr>
          <w:rFonts w:ascii="Times" w:eastAsia="Times" w:hAnsi="Times"/>
          <w:sz w:val="24"/>
          <w:szCs w:val="24"/>
        </w:rPr>
      </w:pPr>
    </w:p>
    <w:p w:rsidR="00035911" w:rsidRDefault="00035911" w:rsidP="002A36B5">
      <w:pPr>
        <w:jc w:val="center"/>
        <w:rPr>
          <w:rFonts w:ascii="Times" w:eastAsia="Times" w:hAnsi="Times"/>
          <w:sz w:val="24"/>
          <w:szCs w:val="24"/>
        </w:rPr>
      </w:pPr>
    </w:p>
    <w:p w:rsidR="00035911" w:rsidRDefault="00035911" w:rsidP="002A36B5">
      <w:pPr>
        <w:jc w:val="center"/>
        <w:rPr>
          <w:rFonts w:ascii="Times" w:eastAsia="Times" w:hAnsi="Times"/>
          <w:sz w:val="24"/>
          <w:szCs w:val="24"/>
        </w:rPr>
      </w:pPr>
    </w:p>
    <w:p w:rsidR="00035911" w:rsidRDefault="00035911" w:rsidP="002A36B5">
      <w:pPr>
        <w:jc w:val="center"/>
        <w:rPr>
          <w:rFonts w:ascii="Times" w:eastAsia="Times" w:hAnsi="Times"/>
          <w:sz w:val="24"/>
          <w:szCs w:val="24"/>
        </w:rPr>
      </w:pPr>
    </w:p>
    <w:p w:rsidR="00414F86" w:rsidRDefault="00035911" w:rsidP="002A36B5">
      <w:pPr>
        <w:jc w:val="center"/>
        <w:rPr>
          <w:rFonts w:ascii="Times" w:eastAsia="Times" w:hAnsi="Times"/>
          <w:sz w:val="24"/>
          <w:szCs w:val="24"/>
        </w:rPr>
      </w:pPr>
      <w:r w:rsidRPr="00035911">
        <w:rPr>
          <w:rFonts w:ascii="Times" w:eastAsia="Times" w:hAnsi="Times"/>
          <w:sz w:val="24"/>
          <w:szCs w:val="24"/>
        </w:rPr>
        <w:t>Appendix</w:t>
      </w:r>
      <w:r w:rsidR="00F56041">
        <w:rPr>
          <w:rFonts w:ascii="Times" w:eastAsia="Times" w:hAnsi="Times"/>
          <w:sz w:val="24"/>
          <w:szCs w:val="24"/>
        </w:rPr>
        <w:t xml:space="preserve"> H</w:t>
      </w:r>
    </w:p>
    <w:p w:rsidR="00F56041" w:rsidRPr="00035911" w:rsidRDefault="00F56041" w:rsidP="002A36B5">
      <w:pPr>
        <w:jc w:val="center"/>
        <w:rPr>
          <w:rFonts w:ascii="Times" w:eastAsia="Times" w:hAnsi="Times"/>
          <w:sz w:val="24"/>
          <w:szCs w:val="24"/>
        </w:rPr>
      </w:pPr>
      <w:r>
        <w:rPr>
          <w:rFonts w:ascii="Times" w:eastAsia="Times" w:hAnsi="Times"/>
          <w:sz w:val="24"/>
          <w:szCs w:val="24"/>
        </w:rPr>
        <w:t>Discussion Checklist</w:t>
      </w:r>
    </w:p>
    <w:p w:rsidR="00414F86" w:rsidRDefault="00414F86" w:rsidP="00414F86">
      <w:pPr>
        <w:autoSpaceDE w:val="0"/>
        <w:autoSpaceDN w:val="0"/>
        <w:adjustRightInd w:val="0"/>
        <w:spacing w:after="0" w:line="240" w:lineRule="auto"/>
        <w:jc w:val="center"/>
        <w:rPr>
          <w:rFonts w:ascii="Times" w:eastAsia="Times" w:hAnsi="Times"/>
          <w:b/>
          <w:sz w:val="24"/>
          <w:szCs w:val="24"/>
        </w:rPr>
      </w:pPr>
    </w:p>
    <w:p w:rsidR="00035911" w:rsidRDefault="00035911" w:rsidP="00414F86">
      <w:pPr>
        <w:autoSpaceDE w:val="0"/>
        <w:autoSpaceDN w:val="0"/>
        <w:adjustRightInd w:val="0"/>
        <w:spacing w:after="0" w:line="240" w:lineRule="auto"/>
        <w:jc w:val="center"/>
        <w:rPr>
          <w:rFonts w:ascii="Times" w:eastAsia="Times" w:hAnsi="Times"/>
          <w:b/>
          <w:sz w:val="24"/>
          <w:szCs w:val="24"/>
        </w:rPr>
      </w:pPr>
    </w:p>
    <w:p w:rsidR="00035911" w:rsidRDefault="00035911" w:rsidP="00414F86">
      <w:pPr>
        <w:autoSpaceDE w:val="0"/>
        <w:autoSpaceDN w:val="0"/>
        <w:adjustRightInd w:val="0"/>
        <w:spacing w:after="0" w:line="240" w:lineRule="auto"/>
        <w:jc w:val="center"/>
        <w:rPr>
          <w:rFonts w:ascii="Times" w:eastAsia="Times" w:hAnsi="Times"/>
          <w:b/>
          <w:sz w:val="24"/>
          <w:szCs w:val="24"/>
        </w:rPr>
      </w:pPr>
    </w:p>
    <w:p w:rsidR="00035911" w:rsidRDefault="00035911" w:rsidP="00414F86">
      <w:pPr>
        <w:autoSpaceDE w:val="0"/>
        <w:autoSpaceDN w:val="0"/>
        <w:adjustRightInd w:val="0"/>
        <w:spacing w:after="0" w:line="240" w:lineRule="auto"/>
        <w:jc w:val="center"/>
        <w:rPr>
          <w:rFonts w:ascii="Times" w:eastAsia="Times" w:hAnsi="Times"/>
          <w:b/>
          <w:sz w:val="24"/>
          <w:szCs w:val="24"/>
        </w:rPr>
      </w:pPr>
    </w:p>
    <w:p w:rsidR="00035911" w:rsidRDefault="00035911" w:rsidP="00414F86">
      <w:pPr>
        <w:autoSpaceDE w:val="0"/>
        <w:autoSpaceDN w:val="0"/>
        <w:adjustRightInd w:val="0"/>
        <w:spacing w:after="0" w:line="240" w:lineRule="auto"/>
        <w:jc w:val="center"/>
        <w:rPr>
          <w:rFonts w:ascii="Times" w:eastAsia="Times" w:hAnsi="Times"/>
          <w:b/>
          <w:sz w:val="24"/>
          <w:szCs w:val="24"/>
        </w:rPr>
      </w:pPr>
    </w:p>
    <w:p w:rsidR="00055B07" w:rsidRDefault="00055B07" w:rsidP="00414F86">
      <w:pPr>
        <w:autoSpaceDE w:val="0"/>
        <w:autoSpaceDN w:val="0"/>
        <w:adjustRightInd w:val="0"/>
        <w:spacing w:after="0" w:line="240" w:lineRule="auto"/>
        <w:jc w:val="center"/>
        <w:rPr>
          <w:rFonts w:ascii="Times" w:eastAsia="Times" w:hAnsi="Times"/>
          <w:b/>
          <w:sz w:val="24"/>
          <w:szCs w:val="24"/>
        </w:rPr>
      </w:pPr>
    </w:p>
    <w:p w:rsidR="00055B07" w:rsidRDefault="00055B07" w:rsidP="00414F86">
      <w:pPr>
        <w:autoSpaceDE w:val="0"/>
        <w:autoSpaceDN w:val="0"/>
        <w:adjustRightInd w:val="0"/>
        <w:spacing w:after="0" w:line="240" w:lineRule="auto"/>
        <w:jc w:val="center"/>
        <w:rPr>
          <w:rFonts w:ascii="Times" w:eastAsia="Times" w:hAnsi="Times"/>
          <w:b/>
          <w:sz w:val="24"/>
          <w:szCs w:val="24"/>
        </w:rPr>
      </w:pPr>
    </w:p>
    <w:p w:rsidR="00055B07" w:rsidRDefault="00055B07" w:rsidP="00414F86">
      <w:pPr>
        <w:autoSpaceDE w:val="0"/>
        <w:autoSpaceDN w:val="0"/>
        <w:adjustRightInd w:val="0"/>
        <w:spacing w:after="0" w:line="240" w:lineRule="auto"/>
        <w:jc w:val="center"/>
        <w:rPr>
          <w:rFonts w:ascii="Times" w:eastAsia="Times" w:hAnsi="Times"/>
          <w:b/>
          <w:sz w:val="24"/>
          <w:szCs w:val="24"/>
        </w:rPr>
      </w:pPr>
    </w:p>
    <w:p w:rsidR="00055B07" w:rsidRDefault="00055B07" w:rsidP="00414F86">
      <w:pPr>
        <w:autoSpaceDE w:val="0"/>
        <w:autoSpaceDN w:val="0"/>
        <w:adjustRightInd w:val="0"/>
        <w:spacing w:after="0" w:line="240" w:lineRule="auto"/>
        <w:jc w:val="center"/>
        <w:rPr>
          <w:rFonts w:ascii="Times" w:eastAsia="Times" w:hAnsi="Times"/>
          <w:b/>
          <w:sz w:val="24"/>
          <w:szCs w:val="24"/>
        </w:rPr>
      </w:pPr>
    </w:p>
    <w:p w:rsidR="00055B07" w:rsidRDefault="00055B07" w:rsidP="00414F86">
      <w:pPr>
        <w:autoSpaceDE w:val="0"/>
        <w:autoSpaceDN w:val="0"/>
        <w:adjustRightInd w:val="0"/>
        <w:spacing w:after="0" w:line="240" w:lineRule="auto"/>
        <w:jc w:val="center"/>
        <w:rPr>
          <w:rFonts w:ascii="Times" w:eastAsia="Times" w:hAnsi="Times"/>
          <w:b/>
          <w:sz w:val="24"/>
          <w:szCs w:val="24"/>
        </w:rPr>
      </w:pPr>
    </w:p>
    <w:p w:rsidR="00055B07" w:rsidRDefault="00055B07" w:rsidP="00414F86">
      <w:pPr>
        <w:autoSpaceDE w:val="0"/>
        <w:autoSpaceDN w:val="0"/>
        <w:adjustRightInd w:val="0"/>
        <w:spacing w:after="0" w:line="240" w:lineRule="auto"/>
        <w:jc w:val="center"/>
        <w:rPr>
          <w:rFonts w:ascii="Times" w:eastAsia="Times" w:hAnsi="Times"/>
          <w:b/>
          <w:sz w:val="24"/>
          <w:szCs w:val="24"/>
        </w:rPr>
      </w:pPr>
    </w:p>
    <w:p w:rsidR="00055B07" w:rsidRDefault="00055B07" w:rsidP="00414F86">
      <w:pPr>
        <w:autoSpaceDE w:val="0"/>
        <w:autoSpaceDN w:val="0"/>
        <w:adjustRightInd w:val="0"/>
        <w:spacing w:after="0" w:line="240" w:lineRule="auto"/>
        <w:jc w:val="center"/>
        <w:rPr>
          <w:rFonts w:ascii="Times" w:eastAsia="Times" w:hAnsi="Times"/>
          <w:b/>
          <w:sz w:val="24"/>
          <w:szCs w:val="24"/>
        </w:rPr>
      </w:pPr>
    </w:p>
    <w:p w:rsidR="00055B07" w:rsidRDefault="00055B07" w:rsidP="00414F86">
      <w:pPr>
        <w:autoSpaceDE w:val="0"/>
        <w:autoSpaceDN w:val="0"/>
        <w:adjustRightInd w:val="0"/>
        <w:spacing w:after="0" w:line="240" w:lineRule="auto"/>
        <w:jc w:val="center"/>
        <w:rPr>
          <w:rFonts w:ascii="Times" w:eastAsia="Times" w:hAnsi="Times"/>
          <w:b/>
          <w:sz w:val="24"/>
          <w:szCs w:val="24"/>
        </w:rPr>
      </w:pPr>
    </w:p>
    <w:p w:rsidR="00055B07" w:rsidRDefault="00055B07" w:rsidP="00414F86">
      <w:pPr>
        <w:autoSpaceDE w:val="0"/>
        <w:autoSpaceDN w:val="0"/>
        <w:adjustRightInd w:val="0"/>
        <w:spacing w:after="0" w:line="240" w:lineRule="auto"/>
        <w:jc w:val="center"/>
        <w:rPr>
          <w:rFonts w:ascii="Times" w:eastAsia="Times" w:hAnsi="Times"/>
          <w:b/>
          <w:sz w:val="24"/>
          <w:szCs w:val="24"/>
        </w:rPr>
      </w:pPr>
    </w:p>
    <w:p w:rsidR="00055B07" w:rsidRDefault="00055B07" w:rsidP="00414F86">
      <w:pPr>
        <w:autoSpaceDE w:val="0"/>
        <w:autoSpaceDN w:val="0"/>
        <w:adjustRightInd w:val="0"/>
        <w:spacing w:after="0" w:line="240" w:lineRule="auto"/>
        <w:jc w:val="center"/>
        <w:rPr>
          <w:rFonts w:ascii="Times" w:eastAsia="Times" w:hAnsi="Times"/>
          <w:b/>
          <w:sz w:val="24"/>
          <w:szCs w:val="24"/>
        </w:rPr>
      </w:pPr>
    </w:p>
    <w:p w:rsidR="00055B07" w:rsidRDefault="00055B07" w:rsidP="00414F86">
      <w:pPr>
        <w:autoSpaceDE w:val="0"/>
        <w:autoSpaceDN w:val="0"/>
        <w:adjustRightInd w:val="0"/>
        <w:spacing w:after="0" w:line="240" w:lineRule="auto"/>
        <w:jc w:val="center"/>
        <w:rPr>
          <w:rFonts w:ascii="Times" w:eastAsia="Times" w:hAnsi="Times"/>
          <w:b/>
          <w:sz w:val="24"/>
          <w:szCs w:val="24"/>
        </w:rPr>
      </w:pPr>
    </w:p>
    <w:p w:rsidR="00055B07" w:rsidRDefault="00055B07" w:rsidP="00414F86">
      <w:pPr>
        <w:autoSpaceDE w:val="0"/>
        <w:autoSpaceDN w:val="0"/>
        <w:adjustRightInd w:val="0"/>
        <w:spacing w:after="0" w:line="240" w:lineRule="auto"/>
        <w:jc w:val="center"/>
        <w:rPr>
          <w:rFonts w:ascii="Times" w:eastAsia="Times" w:hAnsi="Times"/>
          <w:b/>
          <w:sz w:val="24"/>
          <w:szCs w:val="24"/>
        </w:rPr>
      </w:pPr>
    </w:p>
    <w:p w:rsidR="00055B07" w:rsidRDefault="00055B07" w:rsidP="00414F86">
      <w:pPr>
        <w:autoSpaceDE w:val="0"/>
        <w:autoSpaceDN w:val="0"/>
        <w:adjustRightInd w:val="0"/>
        <w:spacing w:after="0" w:line="240" w:lineRule="auto"/>
        <w:jc w:val="center"/>
        <w:rPr>
          <w:rFonts w:ascii="Times" w:eastAsia="Times" w:hAnsi="Times"/>
          <w:b/>
          <w:sz w:val="24"/>
          <w:szCs w:val="24"/>
        </w:rPr>
      </w:pPr>
    </w:p>
    <w:p w:rsidR="00055B07" w:rsidRDefault="00055B07" w:rsidP="00414F86">
      <w:pPr>
        <w:autoSpaceDE w:val="0"/>
        <w:autoSpaceDN w:val="0"/>
        <w:adjustRightInd w:val="0"/>
        <w:spacing w:after="0" w:line="240" w:lineRule="auto"/>
        <w:jc w:val="center"/>
        <w:rPr>
          <w:rFonts w:ascii="Times" w:eastAsia="Times" w:hAnsi="Times"/>
          <w:b/>
          <w:sz w:val="24"/>
          <w:szCs w:val="24"/>
        </w:rPr>
      </w:pPr>
    </w:p>
    <w:p w:rsidR="00055B07" w:rsidRDefault="00055B07" w:rsidP="00414F86">
      <w:pPr>
        <w:autoSpaceDE w:val="0"/>
        <w:autoSpaceDN w:val="0"/>
        <w:adjustRightInd w:val="0"/>
        <w:spacing w:after="0" w:line="240" w:lineRule="auto"/>
        <w:jc w:val="center"/>
        <w:rPr>
          <w:rFonts w:ascii="Times" w:eastAsia="Times" w:hAnsi="Times"/>
          <w:b/>
          <w:sz w:val="24"/>
          <w:szCs w:val="24"/>
        </w:rPr>
      </w:pPr>
    </w:p>
    <w:p w:rsidR="00035911" w:rsidRDefault="00035911" w:rsidP="00414F86">
      <w:pPr>
        <w:autoSpaceDE w:val="0"/>
        <w:autoSpaceDN w:val="0"/>
        <w:adjustRightInd w:val="0"/>
        <w:spacing w:after="0" w:line="240" w:lineRule="auto"/>
        <w:jc w:val="center"/>
        <w:rPr>
          <w:rFonts w:ascii="Times" w:eastAsia="Times" w:hAnsi="Times"/>
          <w:b/>
          <w:sz w:val="24"/>
          <w:szCs w:val="24"/>
        </w:rPr>
      </w:pPr>
    </w:p>
    <w:p w:rsidR="00414F86" w:rsidRPr="00494016" w:rsidRDefault="00414F86" w:rsidP="00414F86">
      <w:pPr>
        <w:spacing w:after="0" w:line="240" w:lineRule="auto"/>
        <w:jc w:val="center"/>
        <w:rPr>
          <w:rFonts w:ascii="Times New Roman" w:eastAsiaTheme="minorHAnsi" w:hAnsi="Times New Roman"/>
          <w:b/>
          <w:sz w:val="24"/>
          <w:szCs w:val="24"/>
        </w:rPr>
      </w:pPr>
      <w:r w:rsidRPr="00494016">
        <w:rPr>
          <w:rFonts w:ascii="Times New Roman" w:eastAsiaTheme="minorHAnsi" w:hAnsi="Times New Roman"/>
          <w:b/>
          <w:sz w:val="24"/>
          <w:szCs w:val="24"/>
        </w:rPr>
        <w:t>Discussion Checklist</w:t>
      </w:r>
    </w:p>
    <w:p w:rsidR="00414F86" w:rsidRDefault="00414F86" w:rsidP="00414F86">
      <w:pPr>
        <w:pStyle w:val="Heading3"/>
        <w:spacing w:before="0" w:beforeAutospacing="0" w:after="0" w:afterAutospacing="0"/>
        <w:ind w:left="720"/>
        <w:rPr>
          <w:b w:val="0"/>
          <w:iCs/>
          <w:sz w:val="24"/>
          <w:szCs w:val="24"/>
        </w:rPr>
      </w:pPr>
    </w:p>
    <w:p w:rsidR="00414F86" w:rsidRDefault="00414F86" w:rsidP="00414F86">
      <w:pPr>
        <w:pStyle w:val="Heading3"/>
        <w:spacing w:before="0" w:beforeAutospacing="0" w:after="0" w:afterAutospacing="0"/>
        <w:rPr>
          <w:b w:val="0"/>
          <w:iCs/>
          <w:sz w:val="24"/>
          <w:szCs w:val="24"/>
        </w:rPr>
      </w:pPr>
      <w:r>
        <w:rPr>
          <w:b w:val="0"/>
          <w:iCs/>
          <w:sz w:val="24"/>
          <w:szCs w:val="24"/>
        </w:rPr>
        <w:t>Date:_________________          Observer:_____________      Activity:______________</w:t>
      </w:r>
    </w:p>
    <w:p w:rsidR="00414F86" w:rsidRDefault="00414F86" w:rsidP="00414F86">
      <w:pPr>
        <w:pStyle w:val="Heading3"/>
        <w:spacing w:before="0" w:beforeAutospacing="0" w:after="0" w:afterAutospacing="0"/>
        <w:ind w:left="720"/>
        <w:rPr>
          <w:b w:val="0"/>
          <w:iCs/>
          <w:sz w:val="24"/>
          <w:szCs w:val="24"/>
        </w:rPr>
      </w:pPr>
    </w:p>
    <w:p w:rsidR="00414F86" w:rsidRDefault="00414F86" w:rsidP="00414F86">
      <w:pPr>
        <w:pStyle w:val="Heading3"/>
        <w:spacing w:before="0" w:beforeAutospacing="0" w:after="0" w:afterAutospacing="0"/>
        <w:rPr>
          <w:b w:val="0"/>
          <w:iCs/>
          <w:sz w:val="24"/>
          <w:szCs w:val="24"/>
        </w:rPr>
      </w:pPr>
      <w:r>
        <w:rPr>
          <w:b w:val="0"/>
          <w:iCs/>
          <w:sz w:val="24"/>
          <w:szCs w:val="24"/>
        </w:rPr>
        <w:t>Class Period:___________</w:t>
      </w:r>
      <w:r>
        <w:rPr>
          <w:b w:val="0"/>
          <w:iCs/>
          <w:sz w:val="24"/>
          <w:szCs w:val="24"/>
        </w:rPr>
        <w:tab/>
        <w:t xml:space="preserve">  </w:t>
      </w:r>
      <w:r w:rsidR="00AC4CAA">
        <w:rPr>
          <w:b w:val="0"/>
          <w:iCs/>
          <w:sz w:val="24"/>
          <w:szCs w:val="24"/>
        </w:rPr>
        <w:t>Student/</w:t>
      </w:r>
      <w:r>
        <w:rPr>
          <w:b w:val="0"/>
          <w:iCs/>
          <w:sz w:val="24"/>
          <w:szCs w:val="24"/>
        </w:rPr>
        <w:t>Group #</w:t>
      </w:r>
      <w:r w:rsidR="00AC4CAA">
        <w:rPr>
          <w:b w:val="0"/>
          <w:iCs/>
          <w:sz w:val="24"/>
          <w:szCs w:val="24"/>
        </w:rPr>
        <w:t>:_________</w:t>
      </w:r>
      <w:r>
        <w:rPr>
          <w:b w:val="0"/>
          <w:iCs/>
          <w:sz w:val="24"/>
          <w:szCs w:val="24"/>
        </w:rPr>
        <w:t xml:space="preserve">  </w:t>
      </w:r>
      <w:r w:rsidR="00AC4CAA">
        <w:rPr>
          <w:b w:val="0"/>
          <w:iCs/>
          <w:sz w:val="24"/>
          <w:szCs w:val="24"/>
        </w:rPr>
        <w:t>Duration:_____________</w:t>
      </w:r>
    </w:p>
    <w:p w:rsidR="00414F86" w:rsidRDefault="00414F86" w:rsidP="00414F86">
      <w:pPr>
        <w:pStyle w:val="Heading3"/>
        <w:spacing w:before="0" w:beforeAutospacing="0" w:after="0" w:afterAutospacing="0"/>
        <w:rPr>
          <w:b w:val="0"/>
          <w:iCs/>
          <w:sz w:val="24"/>
          <w:szCs w:val="24"/>
        </w:rPr>
      </w:pPr>
    </w:p>
    <w:tbl>
      <w:tblPr>
        <w:tblStyle w:val="TableGrid"/>
        <w:tblW w:w="0" w:type="auto"/>
        <w:tblLook w:val="04A0" w:firstRow="1" w:lastRow="0" w:firstColumn="1" w:lastColumn="0" w:noHBand="0" w:noVBand="1"/>
      </w:tblPr>
      <w:tblGrid>
        <w:gridCol w:w="2273"/>
        <w:gridCol w:w="1588"/>
        <w:gridCol w:w="1660"/>
        <w:gridCol w:w="1732"/>
        <w:gridCol w:w="1603"/>
      </w:tblGrid>
      <w:tr w:rsidR="00414F86" w:rsidTr="003D05F1">
        <w:trPr>
          <w:trHeight w:val="70"/>
        </w:trPr>
        <w:tc>
          <w:tcPr>
            <w:tcW w:w="2273" w:type="dxa"/>
          </w:tcPr>
          <w:p w:rsidR="00414F86" w:rsidRPr="00602964" w:rsidRDefault="00414F86" w:rsidP="003D05F1">
            <w:pPr>
              <w:pStyle w:val="Heading3"/>
              <w:spacing w:before="0" w:beforeAutospacing="0" w:after="0" w:afterAutospacing="0"/>
              <w:outlineLvl w:val="2"/>
              <w:rPr>
                <w:iCs/>
                <w:sz w:val="24"/>
                <w:szCs w:val="24"/>
              </w:rPr>
            </w:pPr>
            <w:r w:rsidRPr="00602964">
              <w:rPr>
                <w:iCs/>
                <w:sz w:val="24"/>
                <w:szCs w:val="24"/>
              </w:rPr>
              <w:t>Expectations</w:t>
            </w:r>
          </w:p>
        </w:tc>
        <w:tc>
          <w:tcPr>
            <w:tcW w:w="1588" w:type="dxa"/>
          </w:tcPr>
          <w:p w:rsidR="00414F86" w:rsidRPr="00602964" w:rsidRDefault="00414F86" w:rsidP="003D05F1">
            <w:pPr>
              <w:pStyle w:val="Heading3"/>
              <w:spacing w:before="0" w:beforeAutospacing="0" w:after="0" w:afterAutospacing="0"/>
              <w:outlineLvl w:val="2"/>
              <w:rPr>
                <w:iCs/>
                <w:sz w:val="24"/>
                <w:szCs w:val="24"/>
              </w:rPr>
            </w:pPr>
            <w:r w:rsidRPr="00602964">
              <w:rPr>
                <w:iCs/>
                <w:sz w:val="24"/>
                <w:szCs w:val="24"/>
              </w:rPr>
              <w:t>Student:</w:t>
            </w:r>
          </w:p>
        </w:tc>
        <w:tc>
          <w:tcPr>
            <w:tcW w:w="1660" w:type="dxa"/>
          </w:tcPr>
          <w:p w:rsidR="00414F86" w:rsidRPr="00602964" w:rsidRDefault="00414F86" w:rsidP="003D05F1">
            <w:pPr>
              <w:pStyle w:val="Heading3"/>
              <w:spacing w:before="0" w:beforeAutospacing="0" w:after="0" w:afterAutospacing="0"/>
              <w:outlineLvl w:val="2"/>
              <w:rPr>
                <w:iCs/>
                <w:sz w:val="24"/>
                <w:szCs w:val="24"/>
              </w:rPr>
            </w:pPr>
            <w:r w:rsidRPr="00602964">
              <w:rPr>
                <w:iCs/>
                <w:sz w:val="24"/>
                <w:szCs w:val="24"/>
              </w:rPr>
              <w:t>Student:</w:t>
            </w:r>
          </w:p>
        </w:tc>
        <w:tc>
          <w:tcPr>
            <w:tcW w:w="1732" w:type="dxa"/>
          </w:tcPr>
          <w:p w:rsidR="00414F86" w:rsidRPr="00602964" w:rsidRDefault="00414F86" w:rsidP="003D05F1">
            <w:pPr>
              <w:pStyle w:val="Heading3"/>
              <w:spacing w:before="0" w:beforeAutospacing="0" w:after="0" w:afterAutospacing="0"/>
              <w:outlineLvl w:val="2"/>
              <w:rPr>
                <w:iCs/>
                <w:sz w:val="24"/>
                <w:szCs w:val="24"/>
              </w:rPr>
            </w:pPr>
            <w:r w:rsidRPr="00602964">
              <w:rPr>
                <w:iCs/>
                <w:sz w:val="24"/>
                <w:szCs w:val="24"/>
              </w:rPr>
              <w:t>Student:</w:t>
            </w:r>
          </w:p>
        </w:tc>
        <w:tc>
          <w:tcPr>
            <w:tcW w:w="1603" w:type="dxa"/>
          </w:tcPr>
          <w:p w:rsidR="00414F86" w:rsidRPr="00602964" w:rsidRDefault="00414F86" w:rsidP="003D05F1">
            <w:pPr>
              <w:pStyle w:val="Heading3"/>
              <w:spacing w:before="0" w:beforeAutospacing="0" w:after="0" w:afterAutospacing="0"/>
              <w:outlineLvl w:val="2"/>
              <w:rPr>
                <w:iCs/>
                <w:sz w:val="24"/>
                <w:szCs w:val="24"/>
              </w:rPr>
            </w:pPr>
            <w:r w:rsidRPr="00602964">
              <w:rPr>
                <w:iCs/>
                <w:sz w:val="24"/>
                <w:szCs w:val="24"/>
              </w:rPr>
              <w:t>Student:</w:t>
            </w:r>
          </w:p>
        </w:tc>
      </w:tr>
      <w:tr w:rsidR="00414F86" w:rsidTr="003D05F1">
        <w:tc>
          <w:tcPr>
            <w:tcW w:w="2273" w:type="dxa"/>
          </w:tcPr>
          <w:p w:rsidR="00414F86" w:rsidRDefault="00414F86" w:rsidP="003D05F1">
            <w:pPr>
              <w:pStyle w:val="Heading3"/>
              <w:spacing w:before="0" w:beforeAutospacing="0" w:after="0" w:afterAutospacing="0"/>
              <w:outlineLvl w:val="2"/>
              <w:rPr>
                <w:b w:val="0"/>
                <w:iCs/>
                <w:sz w:val="24"/>
                <w:szCs w:val="24"/>
              </w:rPr>
            </w:pPr>
            <w:r>
              <w:rPr>
                <w:b w:val="0"/>
                <w:iCs/>
                <w:sz w:val="24"/>
                <w:szCs w:val="24"/>
              </w:rPr>
              <w:t>Speaks Appropriately</w:t>
            </w:r>
          </w:p>
        </w:tc>
        <w:tc>
          <w:tcPr>
            <w:tcW w:w="1588" w:type="dxa"/>
          </w:tcPr>
          <w:p w:rsidR="00414F86" w:rsidRDefault="00414F86" w:rsidP="003D05F1">
            <w:pPr>
              <w:pStyle w:val="Heading3"/>
              <w:spacing w:before="0" w:beforeAutospacing="0" w:after="0" w:afterAutospacing="0"/>
              <w:outlineLvl w:val="2"/>
              <w:rPr>
                <w:b w:val="0"/>
                <w:iCs/>
                <w:sz w:val="24"/>
                <w:szCs w:val="24"/>
              </w:rPr>
            </w:pPr>
          </w:p>
          <w:p w:rsidR="00414F86" w:rsidRDefault="00414F86" w:rsidP="003D05F1">
            <w:pPr>
              <w:pStyle w:val="Heading3"/>
              <w:spacing w:before="0" w:beforeAutospacing="0" w:after="0" w:afterAutospacing="0"/>
              <w:outlineLvl w:val="2"/>
              <w:rPr>
                <w:b w:val="0"/>
                <w:iCs/>
                <w:sz w:val="24"/>
                <w:szCs w:val="24"/>
              </w:rPr>
            </w:pPr>
          </w:p>
          <w:p w:rsidR="00414F86" w:rsidRDefault="00414F86" w:rsidP="003D05F1">
            <w:pPr>
              <w:pStyle w:val="Heading3"/>
              <w:spacing w:before="0" w:beforeAutospacing="0" w:after="0" w:afterAutospacing="0"/>
              <w:outlineLvl w:val="2"/>
              <w:rPr>
                <w:b w:val="0"/>
                <w:iCs/>
                <w:sz w:val="24"/>
                <w:szCs w:val="24"/>
              </w:rPr>
            </w:pPr>
          </w:p>
        </w:tc>
        <w:tc>
          <w:tcPr>
            <w:tcW w:w="1660" w:type="dxa"/>
          </w:tcPr>
          <w:p w:rsidR="00414F86" w:rsidRDefault="00414F86" w:rsidP="003D05F1">
            <w:pPr>
              <w:pStyle w:val="Heading3"/>
              <w:spacing w:before="0" w:beforeAutospacing="0" w:after="0" w:afterAutospacing="0"/>
              <w:outlineLvl w:val="2"/>
              <w:rPr>
                <w:b w:val="0"/>
                <w:iCs/>
                <w:sz w:val="24"/>
                <w:szCs w:val="24"/>
              </w:rPr>
            </w:pPr>
          </w:p>
        </w:tc>
        <w:tc>
          <w:tcPr>
            <w:tcW w:w="1732" w:type="dxa"/>
          </w:tcPr>
          <w:p w:rsidR="00414F86" w:rsidRDefault="00414F86" w:rsidP="003D05F1">
            <w:pPr>
              <w:pStyle w:val="Heading3"/>
              <w:spacing w:before="0" w:beforeAutospacing="0" w:after="0" w:afterAutospacing="0"/>
              <w:outlineLvl w:val="2"/>
              <w:rPr>
                <w:b w:val="0"/>
                <w:iCs/>
                <w:sz w:val="24"/>
                <w:szCs w:val="24"/>
              </w:rPr>
            </w:pPr>
          </w:p>
        </w:tc>
        <w:tc>
          <w:tcPr>
            <w:tcW w:w="1603" w:type="dxa"/>
          </w:tcPr>
          <w:p w:rsidR="00414F86" w:rsidRDefault="00414F86" w:rsidP="003D05F1">
            <w:pPr>
              <w:pStyle w:val="Heading3"/>
              <w:spacing w:before="0" w:beforeAutospacing="0" w:after="0" w:afterAutospacing="0"/>
              <w:outlineLvl w:val="2"/>
              <w:rPr>
                <w:b w:val="0"/>
                <w:iCs/>
                <w:sz w:val="24"/>
                <w:szCs w:val="24"/>
              </w:rPr>
            </w:pPr>
          </w:p>
        </w:tc>
      </w:tr>
      <w:tr w:rsidR="00414F86" w:rsidTr="003D05F1">
        <w:tc>
          <w:tcPr>
            <w:tcW w:w="2273" w:type="dxa"/>
          </w:tcPr>
          <w:p w:rsidR="00414F86" w:rsidRDefault="00414F86" w:rsidP="003D05F1">
            <w:pPr>
              <w:pStyle w:val="Heading3"/>
              <w:spacing w:before="0" w:beforeAutospacing="0" w:after="0" w:afterAutospacing="0"/>
              <w:outlineLvl w:val="2"/>
              <w:rPr>
                <w:b w:val="0"/>
                <w:iCs/>
                <w:sz w:val="24"/>
                <w:szCs w:val="24"/>
              </w:rPr>
            </w:pPr>
            <w:r>
              <w:rPr>
                <w:b w:val="0"/>
                <w:iCs/>
                <w:sz w:val="24"/>
                <w:szCs w:val="24"/>
              </w:rPr>
              <w:t>Asks a question</w:t>
            </w:r>
          </w:p>
        </w:tc>
        <w:tc>
          <w:tcPr>
            <w:tcW w:w="1588" w:type="dxa"/>
          </w:tcPr>
          <w:p w:rsidR="00414F86" w:rsidRDefault="00414F86" w:rsidP="003D05F1">
            <w:pPr>
              <w:pStyle w:val="Heading3"/>
              <w:spacing w:before="0" w:beforeAutospacing="0" w:after="0" w:afterAutospacing="0"/>
              <w:outlineLvl w:val="2"/>
              <w:rPr>
                <w:b w:val="0"/>
                <w:iCs/>
                <w:sz w:val="24"/>
                <w:szCs w:val="24"/>
              </w:rPr>
            </w:pPr>
          </w:p>
          <w:p w:rsidR="00414F86" w:rsidRDefault="00414F86" w:rsidP="003D05F1">
            <w:pPr>
              <w:pStyle w:val="Heading3"/>
              <w:spacing w:before="0" w:beforeAutospacing="0" w:after="0" w:afterAutospacing="0"/>
              <w:outlineLvl w:val="2"/>
              <w:rPr>
                <w:b w:val="0"/>
                <w:iCs/>
                <w:sz w:val="24"/>
                <w:szCs w:val="24"/>
              </w:rPr>
            </w:pPr>
          </w:p>
          <w:p w:rsidR="00414F86" w:rsidRDefault="00414F86" w:rsidP="003D05F1">
            <w:pPr>
              <w:pStyle w:val="Heading3"/>
              <w:spacing w:before="0" w:beforeAutospacing="0" w:after="0" w:afterAutospacing="0"/>
              <w:outlineLvl w:val="2"/>
              <w:rPr>
                <w:b w:val="0"/>
                <w:iCs/>
                <w:sz w:val="24"/>
                <w:szCs w:val="24"/>
              </w:rPr>
            </w:pPr>
          </w:p>
        </w:tc>
        <w:tc>
          <w:tcPr>
            <w:tcW w:w="1660" w:type="dxa"/>
          </w:tcPr>
          <w:p w:rsidR="00414F86" w:rsidRDefault="00414F86" w:rsidP="003D05F1">
            <w:pPr>
              <w:pStyle w:val="Heading3"/>
              <w:spacing w:before="0" w:beforeAutospacing="0" w:after="0" w:afterAutospacing="0"/>
              <w:outlineLvl w:val="2"/>
              <w:rPr>
                <w:b w:val="0"/>
                <w:iCs/>
                <w:sz w:val="24"/>
                <w:szCs w:val="24"/>
              </w:rPr>
            </w:pPr>
          </w:p>
        </w:tc>
        <w:tc>
          <w:tcPr>
            <w:tcW w:w="1732" w:type="dxa"/>
          </w:tcPr>
          <w:p w:rsidR="00414F86" w:rsidRDefault="00414F86" w:rsidP="003D05F1">
            <w:pPr>
              <w:pStyle w:val="Heading3"/>
              <w:spacing w:before="0" w:beforeAutospacing="0" w:after="0" w:afterAutospacing="0"/>
              <w:outlineLvl w:val="2"/>
              <w:rPr>
                <w:b w:val="0"/>
                <w:iCs/>
                <w:sz w:val="24"/>
                <w:szCs w:val="24"/>
              </w:rPr>
            </w:pPr>
          </w:p>
        </w:tc>
        <w:tc>
          <w:tcPr>
            <w:tcW w:w="1603" w:type="dxa"/>
          </w:tcPr>
          <w:p w:rsidR="00414F86" w:rsidRDefault="00414F86" w:rsidP="003D05F1">
            <w:pPr>
              <w:pStyle w:val="Heading3"/>
              <w:spacing w:before="0" w:beforeAutospacing="0" w:after="0" w:afterAutospacing="0"/>
              <w:outlineLvl w:val="2"/>
              <w:rPr>
                <w:b w:val="0"/>
                <w:iCs/>
                <w:sz w:val="24"/>
                <w:szCs w:val="24"/>
              </w:rPr>
            </w:pPr>
          </w:p>
        </w:tc>
      </w:tr>
      <w:tr w:rsidR="00414F86" w:rsidTr="003D05F1">
        <w:tc>
          <w:tcPr>
            <w:tcW w:w="2273" w:type="dxa"/>
          </w:tcPr>
          <w:p w:rsidR="00414F86" w:rsidRDefault="00414F86" w:rsidP="003D05F1">
            <w:pPr>
              <w:pStyle w:val="Heading3"/>
              <w:spacing w:before="0" w:beforeAutospacing="0" w:after="0" w:afterAutospacing="0"/>
              <w:outlineLvl w:val="2"/>
              <w:rPr>
                <w:b w:val="0"/>
                <w:iCs/>
                <w:sz w:val="24"/>
                <w:szCs w:val="24"/>
              </w:rPr>
            </w:pPr>
            <w:r>
              <w:rPr>
                <w:b w:val="0"/>
                <w:iCs/>
                <w:sz w:val="24"/>
                <w:szCs w:val="24"/>
              </w:rPr>
              <w:t>Answers a question</w:t>
            </w:r>
          </w:p>
        </w:tc>
        <w:tc>
          <w:tcPr>
            <w:tcW w:w="1588" w:type="dxa"/>
          </w:tcPr>
          <w:p w:rsidR="00414F86" w:rsidRDefault="00414F86" w:rsidP="003D05F1">
            <w:pPr>
              <w:pStyle w:val="Heading3"/>
              <w:spacing w:before="0" w:beforeAutospacing="0" w:after="0" w:afterAutospacing="0"/>
              <w:outlineLvl w:val="2"/>
              <w:rPr>
                <w:b w:val="0"/>
                <w:iCs/>
                <w:sz w:val="24"/>
                <w:szCs w:val="24"/>
              </w:rPr>
            </w:pPr>
          </w:p>
          <w:p w:rsidR="00414F86" w:rsidRDefault="00414F86" w:rsidP="003D05F1">
            <w:pPr>
              <w:pStyle w:val="Heading3"/>
              <w:spacing w:before="0" w:beforeAutospacing="0" w:after="0" w:afterAutospacing="0"/>
              <w:outlineLvl w:val="2"/>
              <w:rPr>
                <w:b w:val="0"/>
                <w:iCs/>
                <w:sz w:val="24"/>
                <w:szCs w:val="24"/>
              </w:rPr>
            </w:pPr>
          </w:p>
          <w:p w:rsidR="00414F86" w:rsidRDefault="00414F86" w:rsidP="003D05F1">
            <w:pPr>
              <w:pStyle w:val="Heading3"/>
              <w:spacing w:before="0" w:beforeAutospacing="0" w:after="0" w:afterAutospacing="0"/>
              <w:outlineLvl w:val="2"/>
              <w:rPr>
                <w:b w:val="0"/>
                <w:iCs/>
                <w:sz w:val="24"/>
                <w:szCs w:val="24"/>
              </w:rPr>
            </w:pPr>
          </w:p>
        </w:tc>
        <w:tc>
          <w:tcPr>
            <w:tcW w:w="1660" w:type="dxa"/>
          </w:tcPr>
          <w:p w:rsidR="00414F86" w:rsidRDefault="00414F86" w:rsidP="003D05F1">
            <w:pPr>
              <w:pStyle w:val="Heading3"/>
              <w:spacing w:before="0" w:beforeAutospacing="0" w:after="0" w:afterAutospacing="0"/>
              <w:outlineLvl w:val="2"/>
              <w:rPr>
                <w:b w:val="0"/>
                <w:iCs/>
                <w:sz w:val="24"/>
                <w:szCs w:val="24"/>
              </w:rPr>
            </w:pPr>
          </w:p>
        </w:tc>
        <w:tc>
          <w:tcPr>
            <w:tcW w:w="1732" w:type="dxa"/>
          </w:tcPr>
          <w:p w:rsidR="00414F86" w:rsidRDefault="00414F86" w:rsidP="003D05F1">
            <w:pPr>
              <w:pStyle w:val="Heading3"/>
              <w:spacing w:before="0" w:beforeAutospacing="0" w:after="0" w:afterAutospacing="0"/>
              <w:outlineLvl w:val="2"/>
              <w:rPr>
                <w:b w:val="0"/>
                <w:iCs/>
                <w:sz w:val="24"/>
                <w:szCs w:val="24"/>
              </w:rPr>
            </w:pPr>
          </w:p>
        </w:tc>
        <w:tc>
          <w:tcPr>
            <w:tcW w:w="1603" w:type="dxa"/>
          </w:tcPr>
          <w:p w:rsidR="00414F86" w:rsidRDefault="00414F86" w:rsidP="003D05F1">
            <w:pPr>
              <w:pStyle w:val="Heading3"/>
              <w:spacing w:before="0" w:beforeAutospacing="0" w:after="0" w:afterAutospacing="0"/>
              <w:outlineLvl w:val="2"/>
              <w:rPr>
                <w:b w:val="0"/>
                <w:iCs/>
                <w:sz w:val="24"/>
                <w:szCs w:val="24"/>
              </w:rPr>
            </w:pPr>
          </w:p>
        </w:tc>
      </w:tr>
      <w:tr w:rsidR="00414F86" w:rsidTr="003D05F1">
        <w:tc>
          <w:tcPr>
            <w:tcW w:w="2273" w:type="dxa"/>
          </w:tcPr>
          <w:p w:rsidR="00414F86" w:rsidRDefault="00414F86" w:rsidP="003D05F1">
            <w:pPr>
              <w:pStyle w:val="Heading3"/>
              <w:spacing w:before="0" w:beforeAutospacing="0" w:after="0" w:afterAutospacing="0"/>
              <w:outlineLvl w:val="2"/>
              <w:rPr>
                <w:b w:val="0"/>
                <w:iCs/>
                <w:sz w:val="24"/>
                <w:szCs w:val="24"/>
              </w:rPr>
            </w:pPr>
            <w:r>
              <w:rPr>
                <w:b w:val="0"/>
                <w:iCs/>
                <w:sz w:val="24"/>
                <w:szCs w:val="24"/>
              </w:rPr>
              <w:t>Listens and responds to others.</w:t>
            </w:r>
          </w:p>
        </w:tc>
        <w:tc>
          <w:tcPr>
            <w:tcW w:w="1588" w:type="dxa"/>
          </w:tcPr>
          <w:p w:rsidR="00414F86" w:rsidRDefault="00414F86" w:rsidP="003D05F1">
            <w:pPr>
              <w:pStyle w:val="Heading3"/>
              <w:spacing w:before="0" w:beforeAutospacing="0" w:after="0" w:afterAutospacing="0"/>
              <w:outlineLvl w:val="2"/>
              <w:rPr>
                <w:b w:val="0"/>
                <w:iCs/>
                <w:sz w:val="24"/>
                <w:szCs w:val="24"/>
              </w:rPr>
            </w:pPr>
          </w:p>
          <w:p w:rsidR="00414F86" w:rsidRDefault="00414F86" w:rsidP="003D05F1">
            <w:pPr>
              <w:pStyle w:val="Heading3"/>
              <w:spacing w:before="0" w:beforeAutospacing="0" w:after="0" w:afterAutospacing="0"/>
              <w:outlineLvl w:val="2"/>
              <w:rPr>
                <w:b w:val="0"/>
                <w:iCs/>
                <w:sz w:val="24"/>
                <w:szCs w:val="24"/>
              </w:rPr>
            </w:pPr>
          </w:p>
          <w:p w:rsidR="00414F86" w:rsidRDefault="00414F86" w:rsidP="003D05F1">
            <w:pPr>
              <w:pStyle w:val="Heading3"/>
              <w:spacing w:before="0" w:beforeAutospacing="0" w:after="0" w:afterAutospacing="0"/>
              <w:outlineLvl w:val="2"/>
              <w:rPr>
                <w:b w:val="0"/>
                <w:iCs/>
                <w:sz w:val="24"/>
                <w:szCs w:val="24"/>
              </w:rPr>
            </w:pPr>
          </w:p>
        </w:tc>
        <w:tc>
          <w:tcPr>
            <w:tcW w:w="1660" w:type="dxa"/>
          </w:tcPr>
          <w:p w:rsidR="00414F86" w:rsidRDefault="00414F86" w:rsidP="003D05F1">
            <w:pPr>
              <w:pStyle w:val="Heading3"/>
              <w:spacing w:before="0" w:beforeAutospacing="0" w:after="0" w:afterAutospacing="0"/>
              <w:outlineLvl w:val="2"/>
              <w:rPr>
                <w:b w:val="0"/>
                <w:iCs/>
                <w:sz w:val="24"/>
                <w:szCs w:val="24"/>
              </w:rPr>
            </w:pPr>
          </w:p>
        </w:tc>
        <w:tc>
          <w:tcPr>
            <w:tcW w:w="1732" w:type="dxa"/>
          </w:tcPr>
          <w:p w:rsidR="00414F86" w:rsidRDefault="00414F86" w:rsidP="003D05F1">
            <w:pPr>
              <w:pStyle w:val="Heading3"/>
              <w:spacing w:before="0" w:beforeAutospacing="0" w:after="0" w:afterAutospacing="0"/>
              <w:outlineLvl w:val="2"/>
              <w:rPr>
                <w:b w:val="0"/>
                <w:iCs/>
                <w:sz w:val="24"/>
                <w:szCs w:val="24"/>
              </w:rPr>
            </w:pPr>
          </w:p>
        </w:tc>
        <w:tc>
          <w:tcPr>
            <w:tcW w:w="1603" w:type="dxa"/>
          </w:tcPr>
          <w:p w:rsidR="00414F86" w:rsidRDefault="00414F86" w:rsidP="003D05F1">
            <w:pPr>
              <w:pStyle w:val="Heading3"/>
              <w:spacing w:before="0" w:beforeAutospacing="0" w:after="0" w:afterAutospacing="0"/>
              <w:outlineLvl w:val="2"/>
              <w:rPr>
                <w:b w:val="0"/>
                <w:iCs/>
                <w:sz w:val="24"/>
                <w:szCs w:val="24"/>
              </w:rPr>
            </w:pPr>
          </w:p>
        </w:tc>
      </w:tr>
      <w:tr w:rsidR="00414F86" w:rsidTr="003D05F1">
        <w:tc>
          <w:tcPr>
            <w:tcW w:w="2273" w:type="dxa"/>
          </w:tcPr>
          <w:p w:rsidR="00414F86" w:rsidRDefault="00414F86" w:rsidP="003D05F1">
            <w:pPr>
              <w:pStyle w:val="Heading3"/>
              <w:spacing w:before="0" w:beforeAutospacing="0" w:after="0" w:afterAutospacing="0"/>
              <w:outlineLvl w:val="2"/>
              <w:rPr>
                <w:b w:val="0"/>
                <w:iCs/>
                <w:sz w:val="24"/>
                <w:szCs w:val="24"/>
              </w:rPr>
            </w:pPr>
            <w:r>
              <w:rPr>
                <w:b w:val="0"/>
                <w:iCs/>
                <w:sz w:val="24"/>
                <w:szCs w:val="24"/>
              </w:rPr>
              <w:t>Makes logical references to literature during discussion.</w:t>
            </w:r>
          </w:p>
        </w:tc>
        <w:tc>
          <w:tcPr>
            <w:tcW w:w="1588" w:type="dxa"/>
          </w:tcPr>
          <w:p w:rsidR="00414F86" w:rsidRDefault="00414F86" w:rsidP="003D05F1">
            <w:pPr>
              <w:pStyle w:val="Heading3"/>
              <w:spacing w:before="0" w:beforeAutospacing="0" w:after="0" w:afterAutospacing="0"/>
              <w:outlineLvl w:val="2"/>
              <w:rPr>
                <w:b w:val="0"/>
                <w:iCs/>
                <w:sz w:val="24"/>
                <w:szCs w:val="24"/>
              </w:rPr>
            </w:pPr>
          </w:p>
        </w:tc>
        <w:tc>
          <w:tcPr>
            <w:tcW w:w="1660" w:type="dxa"/>
          </w:tcPr>
          <w:p w:rsidR="00414F86" w:rsidRDefault="00414F86" w:rsidP="003D05F1">
            <w:pPr>
              <w:pStyle w:val="Heading3"/>
              <w:spacing w:before="0" w:beforeAutospacing="0" w:after="0" w:afterAutospacing="0"/>
              <w:outlineLvl w:val="2"/>
              <w:rPr>
                <w:b w:val="0"/>
                <w:iCs/>
                <w:sz w:val="24"/>
                <w:szCs w:val="24"/>
              </w:rPr>
            </w:pPr>
          </w:p>
        </w:tc>
        <w:tc>
          <w:tcPr>
            <w:tcW w:w="1732" w:type="dxa"/>
          </w:tcPr>
          <w:p w:rsidR="00414F86" w:rsidRDefault="00414F86" w:rsidP="003D05F1">
            <w:pPr>
              <w:pStyle w:val="Heading3"/>
              <w:spacing w:before="0" w:beforeAutospacing="0" w:after="0" w:afterAutospacing="0"/>
              <w:outlineLvl w:val="2"/>
              <w:rPr>
                <w:b w:val="0"/>
                <w:iCs/>
                <w:sz w:val="24"/>
                <w:szCs w:val="24"/>
              </w:rPr>
            </w:pPr>
          </w:p>
        </w:tc>
        <w:tc>
          <w:tcPr>
            <w:tcW w:w="1603" w:type="dxa"/>
          </w:tcPr>
          <w:p w:rsidR="00414F86" w:rsidRDefault="00414F86" w:rsidP="003D05F1">
            <w:pPr>
              <w:pStyle w:val="Heading3"/>
              <w:spacing w:before="0" w:beforeAutospacing="0" w:after="0" w:afterAutospacing="0"/>
              <w:outlineLvl w:val="2"/>
              <w:rPr>
                <w:b w:val="0"/>
                <w:iCs/>
                <w:sz w:val="24"/>
                <w:szCs w:val="24"/>
              </w:rPr>
            </w:pPr>
          </w:p>
        </w:tc>
      </w:tr>
      <w:tr w:rsidR="00414F86" w:rsidTr="003D05F1">
        <w:tc>
          <w:tcPr>
            <w:tcW w:w="2273" w:type="dxa"/>
          </w:tcPr>
          <w:p w:rsidR="00414F86" w:rsidRDefault="00414F86" w:rsidP="003D05F1">
            <w:pPr>
              <w:pStyle w:val="Heading3"/>
              <w:spacing w:before="0" w:beforeAutospacing="0" w:after="0" w:afterAutospacing="0"/>
              <w:outlineLvl w:val="2"/>
              <w:rPr>
                <w:b w:val="0"/>
                <w:iCs/>
                <w:sz w:val="24"/>
                <w:szCs w:val="24"/>
              </w:rPr>
            </w:pPr>
            <w:r>
              <w:rPr>
                <w:b w:val="0"/>
                <w:iCs/>
                <w:sz w:val="24"/>
                <w:szCs w:val="24"/>
              </w:rPr>
              <w:t>Stays on topic.</w:t>
            </w:r>
          </w:p>
        </w:tc>
        <w:tc>
          <w:tcPr>
            <w:tcW w:w="1588" w:type="dxa"/>
          </w:tcPr>
          <w:p w:rsidR="00414F86" w:rsidRDefault="00414F86" w:rsidP="003D05F1">
            <w:pPr>
              <w:pStyle w:val="Heading3"/>
              <w:spacing w:before="0" w:beforeAutospacing="0" w:after="0" w:afterAutospacing="0"/>
              <w:outlineLvl w:val="2"/>
              <w:rPr>
                <w:b w:val="0"/>
                <w:iCs/>
                <w:sz w:val="24"/>
                <w:szCs w:val="24"/>
              </w:rPr>
            </w:pPr>
          </w:p>
          <w:p w:rsidR="00414F86" w:rsidRDefault="00414F86" w:rsidP="003D05F1">
            <w:pPr>
              <w:pStyle w:val="Heading3"/>
              <w:spacing w:before="0" w:beforeAutospacing="0" w:after="0" w:afterAutospacing="0"/>
              <w:outlineLvl w:val="2"/>
              <w:rPr>
                <w:b w:val="0"/>
                <w:iCs/>
                <w:sz w:val="24"/>
                <w:szCs w:val="24"/>
              </w:rPr>
            </w:pPr>
          </w:p>
          <w:p w:rsidR="00414F86" w:rsidRDefault="00414F86" w:rsidP="003D05F1">
            <w:pPr>
              <w:pStyle w:val="Heading3"/>
              <w:spacing w:before="0" w:beforeAutospacing="0" w:after="0" w:afterAutospacing="0"/>
              <w:outlineLvl w:val="2"/>
              <w:rPr>
                <w:b w:val="0"/>
                <w:iCs/>
                <w:sz w:val="24"/>
                <w:szCs w:val="24"/>
              </w:rPr>
            </w:pPr>
          </w:p>
        </w:tc>
        <w:tc>
          <w:tcPr>
            <w:tcW w:w="1660" w:type="dxa"/>
          </w:tcPr>
          <w:p w:rsidR="00414F86" w:rsidRDefault="00414F86" w:rsidP="003D05F1">
            <w:pPr>
              <w:pStyle w:val="Heading3"/>
              <w:spacing w:before="0" w:beforeAutospacing="0" w:after="0" w:afterAutospacing="0"/>
              <w:outlineLvl w:val="2"/>
              <w:rPr>
                <w:b w:val="0"/>
                <w:iCs/>
                <w:sz w:val="24"/>
                <w:szCs w:val="24"/>
              </w:rPr>
            </w:pPr>
          </w:p>
        </w:tc>
        <w:tc>
          <w:tcPr>
            <w:tcW w:w="1732" w:type="dxa"/>
          </w:tcPr>
          <w:p w:rsidR="00414F86" w:rsidRDefault="00414F86" w:rsidP="003D05F1">
            <w:pPr>
              <w:pStyle w:val="Heading3"/>
              <w:spacing w:before="0" w:beforeAutospacing="0" w:after="0" w:afterAutospacing="0"/>
              <w:outlineLvl w:val="2"/>
              <w:rPr>
                <w:b w:val="0"/>
                <w:iCs/>
                <w:sz w:val="24"/>
                <w:szCs w:val="24"/>
              </w:rPr>
            </w:pPr>
          </w:p>
        </w:tc>
        <w:tc>
          <w:tcPr>
            <w:tcW w:w="1603" w:type="dxa"/>
          </w:tcPr>
          <w:p w:rsidR="00414F86" w:rsidRDefault="00414F86" w:rsidP="003D05F1">
            <w:pPr>
              <w:pStyle w:val="Heading3"/>
              <w:spacing w:before="0" w:beforeAutospacing="0" w:after="0" w:afterAutospacing="0"/>
              <w:outlineLvl w:val="2"/>
              <w:rPr>
                <w:b w:val="0"/>
                <w:iCs/>
                <w:sz w:val="24"/>
                <w:szCs w:val="24"/>
              </w:rPr>
            </w:pPr>
          </w:p>
        </w:tc>
      </w:tr>
      <w:tr w:rsidR="00414F86" w:rsidTr="003D05F1">
        <w:tc>
          <w:tcPr>
            <w:tcW w:w="2273" w:type="dxa"/>
          </w:tcPr>
          <w:p w:rsidR="00414F86" w:rsidRDefault="00414F86" w:rsidP="003D05F1">
            <w:pPr>
              <w:pStyle w:val="Heading3"/>
              <w:spacing w:before="0" w:beforeAutospacing="0" w:after="0" w:afterAutospacing="0"/>
              <w:outlineLvl w:val="2"/>
              <w:rPr>
                <w:b w:val="0"/>
                <w:iCs/>
                <w:sz w:val="24"/>
                <w:szCs w:val="24"/>
              </w:rPr>
            </w:pPr>
            <w:r>
              <w:rPr>
                <w:b w:val="0"/>
                <w:iCs/>
                <w:sz w:val="24"/>
                <w:szCs w:val="24"/>
              </w:rPr>
              <w:t>Shows sensitivity to others.</w:t>
            </w:r>
          </w:p>
        </w:tc>
        <w:tc>
          <w:tcPr>
            <w:tcW w:w="1588" w:type="dxa"/>
          </w:tcPr>
          <w:p w:rsidR="00414F86" w:rsidRDefault="00414F86" w:rsidP="003D05F1">
            <w:pPr>
              <w:pStyle w:val="Heading3"/>
              <w:spacing w:before="0" w:beforeAutospacing="0" w:after="0" w:afterAutospacing="0"/>
              <w:outlineLvl w:val="2"/>
              <w:rPr>
                <w:b w:val="0"/>
                <w:iCs/>
                <w:sz w:val="24"/>
                <w:szCs w:val="24"/>
              </w:rPr>
            </w:pPr>
          </w:p>
          <w:p w:rsidR="00414F86" w:rsidRDefault="00414F86" w:rsidP="003D05F1">
            <w:pPr>
              <w:pStyle w:val="Heading3"/>
              <w:spacing w:before="0" w:beforeAutospacing="0" w:after="0" w:afterAutospacing="0"/>
              <w:outlineLvl w:val="2"/>
              <w:rPr>
                <w:b w:val="0"/>
                <w:iCs/>
                <w:sz w:val="24"/>
                <w:szCs w:val="24"/>
              </w:rPr>
            </w:pPr>
          </w:p>
          <w:p w:rsidR="00414F86" w:rsidRDefault="00414F86" w:rsidP="003D05F1">
            <w:pPr>
              <w:pStyle w:val="Heading3"/>
              <w:spacing w:before="0" w:beforeAutospacing="0" w:after="0" w:afterAutospacing="0"/>
              <w:outlineLvl w:val="2"/>
              <w:rPr>
                <w:b w:val="0"/>
                <w:iCs/>
                <w:sz w:val="24"/>
                <w:szCs w:val="24"/>
              </w:rPr>
            </w:pPr>
          </w:p>
        </w:tc>
        <w:tc>
          <w:tcPr>
            <w:tcW w:w="1660" w:type="dxa"/>
          </w:tcPr>
          <w:p w:rsidR="00414F86" w:rsidRDefault="00414F86" w:rsidP="003D05F1">
            <w:pPr>
              <w:pStyle w:val="Heading3"/>
              <w:spacing w:before="0" w:beforeAutospacing="0" w:after="0" w:afterAutospacing="0"/>
              <w:outlineLvl w:val="2"/>
              <w:rPr>
                <w:b w:val="0"/>
                <w:iCs/>
                <w:sz w:val="24"/>
                <w:szCs w:val="24"/>
              </w:rPr>
            </w:pPr>
          </w:p>
        </w:tc>
        <w:tc>
          <w:tcPr>
            <w:tcW w:w="1732" w:type="dxa"/>
          </w:tcPr>
          <w:p w:rsidR="00414F86" w:rsidRDefault="00414F86" w:rsidP="003D05F1">
            <w:pPr>
              <w:pStyle w:val="Heading3"/>
              <w:spacing w:before="0" w:beforeAutospacing="0" w:after="0" w:afterAutospacing="0"/>
              <w:outlineLvl w:val="2"/>
              <w:rPr>
                <w:b w:val="0"/>
                <w:iCs/>
                <w:sz w:val="24"/>
                <w:szCs w:val="24"/>
              </w:rPr>
            </w:pPr>
          </w:p>
        </w:tc>
        <w:tc>
          <w:tcPr>
            <w:tcW w:w="1603" w:type="dxa"/>
          </w:tcPr>
          <w:p w:rsidR="00414F86" w:rsidRDefault="00414F86" w:rsidP="003D05F1">
            <w:pPr>
              <w:pStyle w:val="Heading3"/>
              <w:spacing w:before="0" w:beforeAutospacing="0" w:after="0" w:afterAutospacing="0"/>
              <w:outlineLvl w:val="2"/>
              <w:rPr>
                <w:b w:val="0"/>
                <w:iCs/>
                <w:sz w:val="24"/>
                <w:szCs w:val="24"/>
              </w:rPr>
            </w:pPr>
          </w:p>
        </w:tc>
      </w:tr>
      <w:tr w:rsidR="00414F86" w:rsidTr="003D05F1">
        <w:tc>
          <w:tcPr>
            <w:tcW w:w="2273" w:type="dxa"/>
          </w:tcPr>
          <w:p w:rsidR="00414F86" w:rsidRDefault="00414F86" w:rsidP="003D05F1">
            <w:pPr>
              <w:pStyle w:val="Heading3"/>
              <w:spacing w:before="0" w:beforeAutospacing="0" w:after="0" w:afterAutospacing="0"/>
              <w:outlineLvl w:val="2"/>
              <w:rPr>
                <w:b w:val="0"/>
                <w:iCs/>
                <w:sz w:val="24"/>
                <w:szCs w:val="24"/>
              </w:rPr>
            </w:pPr>
            <w:r>
              <w:rPr>
                <w:b w:val="0"/>
                <w:iCs/>
                <w:sz w:val="24"/>
                <w:szCs w:val="24"/>
              </w:rPr>
              <w:t>Summarizes ideas.</w:t>
            </w:r>
          </w:p>
        </w:tc>
        <w:tc>
          <w:tcPr>
            <w:tcW w:w="1588" w:type="dxa"/>
          </w:tcPr>
          <w:p w:rsidR="00414F86" w:rsidRDefault="00414F86" w:rsidP="003D05F1">
            <w:pPr>
              <w:pStyle w:val="Heading3"/>
              <w:spacing w:before="0" w:beforeAutospacing="0" w:after="0" w:afterAutospacing="0"/>
              <w:outlineLvl w:val="2"/>
              <w:rPr>
                <w:b w:val="0"/>
                <w:iCs/>
                <w:sz w:val="24"/>
                <w:szCs w:val="24"/>
              </w:rPr>
            </w:pPr>
          </w:p>
          <w:p w:rsidR="00414F86" w:rsidRDefault="00414F86" w:rsidP="003D05F1">
            <w:pPr>
              <w:pStyle w:val="Heading3"/>
              <w:spacing w:before="0" w:beforeAutospacing="0" w:after="0" w:afterAutospacing="0"/>
              <w:outlineLvl w:val="2"/>
              <w:rPr>
                <w:b w:val="0"/>
                <w:iCs/>
                <w:sz w:val="24"/>
                <w:szCs w:val="24"/>
              </w:rPr>
            </w:pPr>
          </w:p>
          <w:p w:rsidR="00414F86" w:rsidRDefault="00414F86" w:rsidP="003D05F1">
            <w:pPr>
              <w:pStyle w:val="Heading3"/>
              <w:spacing w:before="0" w:beforeAutospacing="0" w:after="0" w:afterAutospacing="0"/>
              <w:outlineLvl w:val="2"/>
              <w:rPr>
                <w:b w:val="0"/>
                <w:iCs/>
                <w:sz w:val="24"/>
                <w:szCs w:val="24"/>
              </w:rPr>
            </w:pPr>
          </w:p>
        </w:tc>
        <w:tc>
          <w:tcPr>
            <w:tcW w:w="1660" w:type="dxa"/>
          </w:tcPr>
          <w:p w:rsidR="00414F86" w:rsidRDefault="00414F86" w:rsidP="003D05F1">
            <w:pPr>
              <w:pStyle w:val="Heading3"/>
              <w:spacing w:before="0" w:beforeAutospacing="0" w:after="0" w:afterAutospacing="0"/>
              <w:outlineLvl w:val="2"/>
              <w:rPr>
                <w:b w:val="0"/>
                <w:iCs/>
                <w:sz w:val="24"/>
                <w:szCs w:val="24"/>
              </w:rPr>
            </w:pPr>
          </w:p>
        </w:tc>
        <w:tc>
          <w:tcPr>
            <w:tcW w:w="1732" w:type="dxa"/>
          </w:tcPr>
          <w:p w:rsidR="00414F86" w:rsidRDefault="00414F86" w:rsidP="003D05F1">
            <w:pPr>
              <w:pStyle w:val="Heading3"/>
              <w:spacing w:before="0" w:beforeAutospacing="0" w:after="0" w:afterAutospacing="0"/>
              <w:outlineLvl w:val="2"/>
              <w:rPr>
                <w:b w:val="0"/>
                <w:iCs/>
                <w:sz w:val="24"/>
                <w:szCs w:val="24"/>
              </w:rPr>
            </w:pPr>
          </w:p>
        </w:tc>
        <w:tc>
          <w:tcPr>
            <w:tcW w:w="1603" w:type="dxa"/>
          </w:tcPr>
          <w:p w:rsidR="00414F86" w:rsidRDefault="00414F86" w:rsidP="003D05F1">
            <w:pPr>
              <w:pStyle w:val="Heading3"/>
              <w:spacing w:before="0" w:beforeAutospacing="0" w:after="0" w:afterAutospacing="0"/>
              <w:outlineLvl w:val="2"/>
              <w:rPr>
                <w:b w:val="0"/>
                <w:iCs/>
                <w:sz w:val="24"/>
                <w:szCs w:val="24"/>
              </w:rPr>
            </w:pPr>
          </w:p>
        </w:tc>
      </w:tr>
    </w:tbl>
    <w:p w:rsidR="00414F86" w:rsidRDefault="00414F86" w:rsidP="00414F86">
      <w:pPr>
        <w:pStyle w:val="Heading3"/>
        <w:spacing w:before="0" w:beforeAutospacing="0" w:after="0" w:afterAutospacing="0"/>
        <w:rPr>
          <w:b w:val="0"/>
          <w:iCs/>
          <w:sz w:val="24"/>
          <w:szCs w:val="24"/>
        </w:rPr>
      </w:pPr>
    </w:p>
    <w:p w:rsidR="00C93DA3" w:rsidRPr="00414F86" w:rsidRDefault="00414F86" w:rsidP="00414F86">
      <w:pPr>
        <w:rPr>
          <w:rFonts w:ascii="Times New Roman" w:eastAsia="Times New Roman" w:hAnsi="Times New Roman"/>
          <w:bCs/>
          <w:iCs/>
          <w:sz w:val="24"/>
          <w:szCs w:val="24"/>
        </w:rPr>
      </w:pPr>
      <w:r>
        <w:rPr>
          <w:b/>
          <w:iCs/>
          <w:sz w:val="24"/>
          <w:szCs w:val="24"/>
        </w:rPr>
        <w:br w:type="page"/>
      </w:r>
    </w:p>
    <w:p w:rsidR="001927FD" w:rsidRDefault="001927FD" w:rsidP="008765A8">
      <w:pPr>
        <w:spacing w:after="0" w:line="240" w:lineRule="auto"/>
        <w:jc w:val="center"/>
        <w:rPr>
          <w:rFonts w:ascii="Times New Roman" w:eastAsiaTheme="minorHAnsi" w:hAnsi="Times New Roman"/>
          <w:sz w:val="24"/>
          <w:szCs w:val="24"/>
        </w:rPr>
      </w:pPr>
    </w:p>
    <w:p w:rsidR="001927FD" w:rsidRDefault="001927FD" w:rsidP="008765A8">
      <w:pPr>
        <w:spacing w:after="0" w:line="240" w:lineRule="auto"/>
        <w:jc w:val="center"/>
        <w:rPr>
          <w:rFonts w:ascii="Times New Roman" w:eastAsiaTheme="minorHAnsi" w:hAnsi="Times New Roman"/>
          <w:sz w:val="24"/>
          <w:szCs w:val="24"/>
        </w:rPr>
      </w:pPr>
    </w:p>
    <w:p w:rsidR="001927FD" w:rsidRDefault="001927FD" w:rsidP="008765A8">
      <w:pPr>
        <w:spacing w:after="0" w:line="240" w:lineRule="auto"/>
        <w:jc w:val="center"/>
        <w:rPr>
          <w:rFonts w:ascii="Times New Roman" w:eastAsiaTheme="minorHAnsi" w:hAnsi="Times New Roman"/>
          <w:sz w:val="24"/>
          <w:szCs w:val="24"/>
        </w:rPr>
      </w:pPr>
    </w:p>
    <w:p w:rsidR="001927FD" w:rsidRDefault="001927FD" w:rsidP="008765A8">
      <w:pPr>
        <w:spacing w:after="0" w:line="240" w:lineRule="auto"/>
        <w:jc w:val="center"/>
        <w:rPr>
          <w:rFonts w:ascii="Times New Roman" w:eastAsiaTheme="minorHAnsi" w:hAnsi="Times New Roman"/>
          <w:sz w:val="24"/>
          <w:szCs w:val="24"/>
        </w:rPr>
      </w:pPr>
    </w:p>
    <w:p w:rsidR="001927FD" w:rsidRDefault="001927FD" w:rsidP="008765A8">
      <w:pPr>
        <w:spacing w:after="0" w:line="240" w:lineRule="auto"/>
        <w:jc w:val="center"/>
        <w:rPr>
          <w:rFonts w:ascii="Times New Roman" w:eastAsiaTheme="minorHAnsi" w:hAnsi="Times New Roman"/>
          <w:sz w:val="24"/>
          <w:szCs w:val="24"/>
        </w:rPr>
      </w:pPr>
    </w:p>
    <w:p w:rsidR="001927FD" w:rsidRDefault="001927FD" w:rsidP="008765A8">
      <w:pPr>
        <w:spacing w:after="0" w:line="240" w:lineRule="auto"/>
        <w:jc w:val="center"/>
        <w:rPr>
          <w:rFonts w:ascii="Times New Roman" w:eastAsiaTheme="minorHAnsi" w:hAnsi="Times New Roman"/>
          <w:sz w:val="24"/>
          <w:szCs w:val="24"/>
        </w:rPr>
      </w:pPr>
    </w:p>
    <w:p w:rsidR="001927FD" w:rsidRDefault="001927FD" w:rsidP="008765A8">
      <w:pPr>
        <w:spacing w:after="0" w:line="240" w:lineRule="auto"/>
        <w:jc w:val="center"/>
        <w:rPr>
          <w:rFonts w:ascii="Times New Roman" w:eastAsiaTheme="minorHAnsi" w:hAnsi="Times New Roman"/>
          <w:sz w:val="24"/>
          <w:szCs w:val="24"/>
        </w:rPr>
      </w:pPr>
    </w:p>
    <w:p w:rsidR="001927FD" w:rsidRDefault="001927FD" w:rsidP="008765A8">
      <w:pPr>
        <w:spacing w:after="0" w:line="240" w:lineRule="auto"/>
        <w:jc w:val="center"/>
        <w:rPr>
          <w:rFonts w:ascii="Times New Roman" w:eastAsiaTheme="minorHAnsi" w:hAnsi="Times New Roman"/>
          <w:sz w:val="24"/>
          <w:szCs w:val="24"/>
        </w:rPr>
      </w:pPr>
    </w:p>
    <w:p w:rsidR="001927FD" w:rsidRDefault="001927FD" w:rsidP="008765A8">
      <w:pPr>
        <w:spacing w:after="0" w:line="240" w:lineRule="auto"/>
        <w:jc w:val="center"/>
        <w:rPr>
          <w:rFonts w:ascii="Times New Roman" w:eastAsiaTheme="minorHAnsi" w:hAnsi="Times New Roman"/>
          <w:sz w:val="24"/>
          <w:szCs w:val="24"/>
        </w:rPr>
      </w:pPr>
    </w:p>
    <w:p w:rsidR="001927FD" w:rsidRDefault="001927FD" w:rsidP="008765A8">
      <w:pPr>
        <w:spacing w:after="0" w:line="240" w:lineRule="auto"/>
        <w:jc w:val="center"/>
        <w:rPr>
          <w:rFonts w:ascii="Times New Roman" w:eastAsiaTheme="minorHAnsi" w:hAnsi="Times New Roman"/>
          <w:sz w:val="24"/>
          <w:szCs w:val="24"/>
        </w:rPr>
      </w:pPr>
    </w:p>
    <w:p w:rsidR="001927FD" w:rsidRDefault="001927FD" w:rsidP="008765A8">
      <w:pPr>
        <w:spacing w:after="0" w:line="240" w:lineRule="auto"/>
        <w:jc w:val="center"/>
        <w:rPr>
          <w:rFonts w:ascii="Times New Roman" w:eastAsiaTheme="minorHAnsi" w:hAnsi="Times New Roman"/>
          <w:sz w:val="24"/>
          <w:szCs w:val="24"/>
        </w:rPr>
      </w:pPr>
    </w:p>
    <w:p w:rsidR="001927FD" w:rsidRDefault="001927FD" w:rsidP="008765A8">
      <w:pPr>
        <w:spacing w:after="0" w:line="240" w:lineRule="auto"/>
        <w:jc w:val="center"/>
        <w:rPr>
          <w:rFonts w:ascii="Times New Roman" w:eastAsiaTheme="minorHAnsi" w:hAnsi="Times New Roman"/>
          <w:sz w:val="24"/>
          <w:szCs w:val="24"/>
        </w:rPr>
      </w:pPr>
    </w:p>
    <w:p w:rsidR="001927FD" w:rsidRDefault="001927FD" w:rsidP="008765A8">
      <w:pPr>
        <w:spacing w:after="0" w:line="240" w:lineRule="auto"/>
        <w:jc w:val="center"/>
        <w:rPr>
          <w:rFonts w:ascii="Times New Roman" w:eastAsiaTheme="minorHAnsi" w:hAnsi="Times New Roman"/>
          <w:sz w:val="24"/>
          <w:szCs w:val="24"/>
        </w:rPr>
      </w:pPr>
    </w:p>
    <w:p w:rsidR="001927FD" w:rsidRDefault="001927FD" w:rsidP="008765A8">
      <w:pPr>
        <w:spacing w:after="0" w:line="240" w:lineRule="auto"/>
        <w:jc w:val="center"/>
        <w:rPr>
          <w:rFonts w:ascii="Times New Roman" w:eastAsiaTheme="minorHAnsi" w:hAnsi="Times New Roman"/>
          <w:sz w:val="24"/>
          <w:szCs w:val="24"/>
        </w:rPr>
      </w:pPr>
    </w:p>
    <w:p w:rsidR="001927FD" w:rsidRDefault="001927FD" w:rsidP="008765A8">
      <w:pPr>
        <w:spacing w:after="0" w:line="240" w:lineRule="auto"/>
        <w:jc w:val="center"/>
        <w:rPr>
          <w:rFonts w:ascii="Times New Roman" w:eastAsiaTheme="minorHAnsi" w:hAnsi="Times New Roman"/>
          <w:sz w:val="24"/>
          <w:szCs w:val="24"/>
        </w:rPr>
      </w:pPr>
    </w:p>
    <w:p w:rsidR="001927FD" w:rsidRDefault="001927FD" w:rsidP="008765A8">
      <w:pPr>
        <w:spacing w:after="0" w:line="240" w:lineRule="auto"/>
        <w:jc w:val="center"/>
        <w:rPr>
          <w:rFonts w:ascii="Times New Roman" w:eastAsiaTheme="minorHAnsi" w:hAnsi="Times New Roman"/>
          <w:sz w:val="24"/>
          <w:szCs w:val="24"/>
        </w:rPr>
      </w:pPr>
    </w:p>
    <w:p w:rsidR="001927FD" w:rsidRDefault="001927FD" w:rsidP="008765A8">
      <w:pPr>
        <w:spacing w:after="0" w:line="240" w:lineRule="auto"/>
        <w:jc w:val="center"/>
        <w:rPr>
          <w:rFonts w:ascii="Times New Roman" w:eastAsiaTheme="minorHAnsi" w:hAnsi="Times New Roman"/>
          <w:sz w:val="24"/>
          <w:szCs w:val="24"/>
        </w:rPr>
      </w:pPr>
    </w:p>
    <w:p w:rsidR="001927FD" w:rsidRDefault="001927FD" w:rsidP="008765A8">
      <w:pPr>
        <w:spacing w:after="0" w:line="240" w:lineRule="auto"/>
        <w:jc w:val="center"/>
        <w:rPr>
          <w:rFonts w:ascii="Times New Roman" w:eastAsiaTheme="minorHAnsi" w:hAnsi="Times New Roman"/>
          <w:sz w:val="24"/>
          <w:szCs w:val="24"/>
        </w:rPr>
      </w:pPr>
    </w:p>
    <w:p w:rsidR="001927FD" w:rsidRDefault="001927FD" w:rsidP="008765A8">
      <w:pPr>
        <w:spacing w:after="0" w:line="240" w:lineRule="auto"/>
        <w:jc w:val="center"/>
        <w:rPr>
          <w:rFonts w:ascii="Times New Roman" w:eastAsiaTheme="minorHAnsi" w:hAnsi="Times New Roman"/>
          <w:sz w:val="24"/>
          <w:szCs w:val="24"/>
        </w:rPr>
      </w:pPr>
    </w:p>
    <w:p w:rsidR="001927FD" w:rsidRDefault="001927FD" w:rsidP="008765A8">
      <w:pPr>
        <w:spacing w:after="0" w:line="240" w:lineRule="auto"/>
        <w:jc w:val="center"/>
        <w:rPr>
          <w:rFonts w:ascii="Times New Roman" w:eastAsiaTheme="minorHAnsi" w:hAnsi="Times New Roman"/>
          <w:sz w:val="24"/>
          <w:szCs w:val="24"/>
        </w:rPr>
      </w:pPr>
    </w:p>
    <w:p w:rsidR="00494016" w:rsidRDefault="001927FD" w:rsidP="008765A8">
      <w:pPr>
        <w:spacing w:after="0" w:line="240" w:lineRule="auto"/>
        <w:jc w:val="center"/>
        <w:rPr>
          <w:rFonts w:ascii="Times New Roman" w:eastAsiaTheme="minorHAnsi" w:hAnsi="Times New Roman"/>
          <w:sz w:val="24"/>
          <w:szCs w:val="24"/>
        </w:rPr>
      </w:pPr>
      <w:r w:rsidRPr="001927FD">
        <w:rPr>
          <w:rFonts w:ascii="Times New Roman" w:eastAsiaTheme="minorHAnsi" w:hAnsi="Times New Roman"/>
          <w:sz w:val="24"/>
          <w:szCs w:val="24"/>
        </w:rPr>
        <w:t>Appendix</w:t>
      </w:r>
      <w:r w:rsidR="00F56041">
        <w:rPr>
          <w:rFonts w:ascii="Times New Roman" w:eastAsiaTheme="minorHAnsi" w:hAnsi="Times New Roman"/>
          <w:sz w:val="24"/>
          <w:szCs w:val="24"/>
        </w:rPr>
        <w:t xml:space="preserve"> I</w:t>
      </w:r>
    </w:p>
    <w:p w:rsidR="00F56041" w:rsidRDefault="00F56041" w:rsidP="008765A8">
      <w:pPr>
        <w:spacing w:after="0" w:line="240" w:lineRule="auto"/>
        <w:jc w:val="center"/>
        <w:rPr>
          <w:rFonts w:ascii="Times New Roman" w:eastAsiaTheme="minorHAnsi" w:hAnsi="Times New Roman"/>
          <w:sz w:val="24"/>
          <w:szCs w:val="24"/>
        </w:rPr>
      </w:pPr>
    </w:p>
    <w:p w:rsidR="00F56041" w:rsidRDefault="00F56041" w:rsidP="008765A8">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Guidelines for Discussion</w:t>
      </w:r>
    </w:p>
    <w:p w:rsidR="00F56041" w:rsidRPr="001927FD" w:rsidRDefault="00F56041" w:rsidP="008765A8">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(Discussion Prompts)</w:t>
      </w:r>
    </w:p>
    <w:p w:rsidR="00494016" w:rsidRDefault="00494016" w:rsidP="00302E70">
      <w:pPr>
        <w:spacing w:after="0" w:line="240" w:lineRule="auto"/>
        <w:jc w:val="center"/>
        <w:rPr>
          <w:rFonts w:ascii="Times New Roman" w:eastAsiaTheme="minorHAnsi" w:hAnsi="Times New Roman"/>
          <w:b/>
          <w:sz w:val="24"/>
          <w:szCs w:val="24"/>
        </w:rPr>
      </w:pPr>
    </w:p>
    <w:p w:rsidR="001927FD" w:rsidRDefault="001927FD" w:rsidP="00302E70">
      <w:pPr>
        <w:spacing w:after="0" w:line="240" w:lineRule="auto"/>
        <w:jc w:val="center"/>
        <w:rPr>
          <w:rFonts w:ascii="Times New Roman" w:eastAsiaTheme="minorHAnsi" w:hAnsi="Times New Roman"/>
          <w:b/>
          <w:sz w:val="24"/>
          <w:szCs w:val="24"/>
        </w:rPr>
      </w:pPr>
    </w:p>
    <w:p w:rsidR="001927FD" w:rsidRDefault="001927FD" w:rsidP="00302E70">
      <w:pPr>
        <w:spacing w:after="0" w:line="240" w:lineRule="auto"/>
        <w:jc w:val="center"/>
        <w:rPr>
          <w:rFonts w:ascii="Times New Roman" w:eastAsiaTheme="minorHAnsi" w:hAnsi="Times New Roman"/>
          <w:b/>
          <w:sz w:val="24"/>
          <w:szCs w:val="24"/>
        </w:rPr>
      </w:pPr>
    </w:p>
    <w:p w:rsidR="001927FD" w:rsidRDefault="001927FD" w:rsidP="00302E70">
      <w:pPr>
        <w:spacing w:after="0" w:line="240" w:lineRule="auto"/>
        <w:jc w:val="center"/>
        <w:rPr>
          <w:rFonts w:ascii="Times New Roman" w:eastAsiaTheme="minorHAnsi" w:hAnsi="Times New Roman"/>
          <w:b/>
          <w:sz w:val="24"/>
          <w:szCs w:val="24"/>
        </w:rPr>
      </w:pPr>
    </w:p>
    <w:p w:rsidR="001927FD" w:rsidRDefault="001927FD" w:rsidP="00302E70">
      <w:pPr>
        <w:spacing w:after="0" w:line="240" w:lineRule="auto"/>
        <w:jc w:val="center"/>
        <w:rPr>
          <w:rFonts w:ascii="Times New Roman" w:eastAsiaTheme="minorHAnsi" w:hAnsi="Times New Roman"/>
          <w:b/>
          <w:sz w:val="24"/>
          <w:szCs w:val="24"/>
        </w:rPr>
      </w:pPr>
    </w:p>
    <w:p w:rsidR="001927FD" w:rsidRDefault="001927FD" w:rsidP="00302E70">
      <w:pPr>
        <w:spacing w:after="0" w:line="240" w:lineRule="auto"/>
        <w:jc w:val="center"/>
        <w:rPr>
          <w:rFonts w:ascii="Times New Roman" w:eastAsiaTheme="minorHAnsi" w:hAnsi="Times New Roman"/>
          <w:b/>
          <w:sz w:val="24"/>
          <w:szCs w:val="24"/>
        </w:rPr>
      </w:pPr>
    </w:p>
    <w:p w:rsidR="001927FD" w:rsidRDefault="001927FD" w:rsidP="00302E70">
      <w:pPr>
        <w:spacing w:after="0" w:line="240" w:lineRule="auto"/>
        <w:jc w:val="center"/>
        <w:rPr>
          <w:rFonts w:ascii="Times New Roman" w:eastAsiaTheme="minorHAnsi" w:hAnsi="Times New Roman"/>
          <w:b/>
          <w:sz w:val="24"/>
          <w:szCs w:val="24"/>
        </w:rPr>
      </w:pPr>
    </w:p>
    <w:p w:rsidR="001927FD" w:rsidRDefault="001927FD" w:rsidP="00302E70">
      <w:pPr>
        <w:spacing w:after="0" w:line="240" w:lineRule="auto"/>
        <w:jc w:val="center"/>
        <w:rPr>
          <w:rFonts w:ascii="Times New Roman" w:eastAsiaTheme="minorHAnsi" w:hAnsi="Times New Roman"/>
          <w:b/>
          <w:sz w:val="24"/>
          <w:szCs w:val="24"/>
        </w:rPr>
      </w:pPr>
    </w:p>
    <w:p w:rsidR="001927FD" w:rsidRDefault="001927FD" w:rsidP="00302E70">
      <w:pPr>
        <w:spacing w:after="0" w:line="240" w:lineRule="auto"/>
        <w:jc w:val="center"/>
        <w:rPr>
          <w:rFonts w:ascii="Times New Roman" w:eastAsiaTheme="minorHAnsi" w:hAnsi="Times New Roman"/>
          <w:b/>
          <w:sz w:val="24"/>
          <w:szCs w:val="24"/>
        </w:rPr>
      </w:pPr>
    </w:p>
    <w:p w:rsidR="001927FD" w:rsidRDefault="001927FD" w:rsidP="00302E70">
      <w:pPr>
        <w:spacing w:after="0" w:line="240" w:lineRule="auto"/>
        <w:jc w:val="center"/>
        <w:rPr>
          <w:rFonts w:ascii="Times New Roman" w:eastAsiaTheme="minorHAnsi" w:hAnsi="Times New Roman"/>
          <w:b/>
          <w:sz w:val="24"/>
          <w:szCs w:val="24"/>
        </w:rPr>
      </w:pPr>
    </w:p>
    <w:p w:rsidR="001927FD" w:rsidRDefault="001927FD" w:rsidP="00302E70">
      <w:pPr>
        <w:spacing w:after="0" w:line="240" w:lineRule="auto"/>
        <w:jc w:val="center"/>
        <w:rPr>
          <w:rFonts w:ascii="Times New Roman" w:eastAsiaTheme="minorHAnsi" w:hAnsi="Times New Roman"/>
          <w:b/>
          <w:sz w:val="24"/>
          <w:szCs w:val="24"/>
        </w:rPr>
      </w:pPr>
    </w:p>
    <w:p w:rsidR="001927FD" w:rsidRDefault="001927FD" w:rsidP="00302E70">
      <w:pPr>
        <w:spacing w:after="0" w:line="240" w:lineRule="auto"/>
        <w:jc w:val="center"/>
        <w:rPr>
          <w:rFonts w:ascii="Times New Roman" w:eastAsiaTheme="minorHAnsi" w:hAnsi="Times New Roman"/>
          <w:b/>
          <w:sz w:val="24"/>
          <w:szCs w:val="24"/>
        </w:rPr>
      </w:pPr>
    </w:p>
    <w:p w:rsidR="00055B07" w:rsidRDefault="00055B07" w:rsidP="00302E70">
      <w:pPr>
        <w:spacing w:after="0" w:line="240" w:lineRule="auto"/>
        <w:jc w:val="center"/>
        <w:rPr>
          <w:rFonts w:ascii="Times New Roman" w:eastAsiaTheme="minorHAnsi" w:hAnsi="Times New Roman"/>
          <w:b/>
          <w:sz w:val="24"/>
          <w:szCs w:val="24"/>
        </w:rPr>
      </w:pPr>
    </w:p>
    <w:p w:rsidR="00055B07" w:rsidRDefault="00055B07" w:rsidP="00302E70">
      <w:pPr>
        <w:spacing w:after="0" w:line="240" w:lineRule="auto"/>
        <w:jc w:val="center"/>
        <w:rPr>
          <w:rFonts w:ascii="Times New Roman" w:eastAsiaTheme="minorHAnsi" w:hAnsi="Times New Roman"/>
          <w:b/>
          <w:sz w:val="24"/>
          <w:szCs w:val="24"/>
        </w:rPr>
      </w:pPr>
    </w:p>
    <w:p w:rsidR="00055B07" w:rsidRDefault="00055B07" w:rsidP="00302E70">
      <w:pPr>
        <w:spacing w:after="0" w:line="240" w:lineRule="auto"/>
        <w:jc w:val="center"/>
        <w:rPr>
          <w:rFonts w:ascii="Times New Roman" w:eastAsiaTheme="minorHAnsi" w:hAnsi="Times New Roman"/>
          <w:b/>
          <w:sz w:val="24"/>
          <w:szCs w:val="24"/>
        </w:rPr>
      </w:pPr>
    </w:p>
    <w:p w:rsidR="00055B07" w:rsidRDefault="00055B07" w:rsidP="00302E70">
      <w:pPr>
        <w:spacing w:after="0" w:line="240" w:lineRule="auto"/>
        <w:jc w:val="center"/>
        <w:rPr>
          <w:rFonts w:ascii="Times New Roman" w:eastAsiaTheme="minorHAnsi" w:hAnsi="Times New Roman"/>
          <w:b/>
          <w:sz w:val="24"/>
          <w:szCs w:val="24"/>
        </w:rPr>
      </w:pPr>
    </w:p>
    <w:p w:rsidR="001927FD" w:rsidRDefault="001927FD" w:rsidP="00302E70">
      <w:pPr>
        <w:spacing w:after="0" w:line="240" w:lineRule="auto"/>
        <w:jc w:val="center"/>
        <w:rPr>
          <w:rFonts w:ascii="Times New Roman" w:eastAsiaTheme="minorHAnsi" w:hAnsi="Times New Roman"/>
          <w:b/>
          <w:sz w:val="24"/>
          <w:szCs w:val="24"/>
        </w:rPr>
      </w:pPr>
    </w:p>
    <w:p w:rsidR="00055B07" w:rsidRDefault="00055B07" w:rsidP="00302E70">
      <w:pPr>
        <w:spacing w:after="0" w:line="240" w:lineRule="auto"/>
        <w:jc w:val="center"/>
        <w:rPr>
          <w:rFonts w:ascii="Times New Roman" w:eastAsiaTheme="minorHAnsi" w:hAnsi="Times New Roman"/>
          <w:b/>
          <w:sz w:val="24"/>
          <w:szCs w:val="24"/>
        </w:rPr>
      </w:pPr>
    </w:p>
    <w:p w:rsidR="00055B07" w:rsidRDefault="00055B07" w:rsidP="00302E70">
      <w:pPr>
        <w:spacing w:after="0" w:line="240" w:lineRule="auto"/>
        <w:jc w:val="center"/>
        <w:rPr>
          <w:rFonts w:ascii="Times New Roman" w:eastAsiaTheme="minorHAnsi" w:hAnsi="Times New Roman"/>
          <w:b/>
          <w:sz w:val="24"/>
          <w:szCs w:val="24"/>
        </w:rPr>
      </w:pPr>
    </w:p>
    <w:p w:rsidR="00055B07" w:rsidRDefault="00055B07" w:rsidP="00302E70">
      <w:pPr>
        <w:spacing w:after="0" w:line="240" w:lineRule="auto"/>
        <w:jc w:val="center"/>
        <w:rPr>
          <w:rFonts w:ascii="Times New Roman" w:eastAsiaTheme="minorHAnsi" w:hAnsi="Times New Roman"/>
          <w:b/>
          <w:sz w:val="24"/>
          <w:szCs w:val="24"/>
        </w:rPr>
      </w:pPr>
    </w:p>
    <w:p w:rsidR="001927FD" w:rsidRDefault="001927FD" w:rsidP="00302E70">
      <w:pPr>
        <w:spacing w:after="0" w:line="240" w:lineRule="auto"/>
        <w:jc w:val="center"/>
        <w:rPr>
          <w:rFonts w:ascii="Times New Roman" w:eastAsiaTheme="minorHAnsi" w:hAnsi="Times New Roman"/>
          <w:b/>
          <w:sz w:val="24"/>
          <w:szCs w:val="24"/>
        </w:rPr>
      </w:pPr>
    </w:p>
    <w:p w:rsidR="00302E70" w:rsidRDefault="00302E70" w:rsidP="00494016">
      <w:pPr>
        <w:spacing w:after="0" w:line="240" w:lineRule="auto"/>
        <w:jc w:val="center"/>
        <w:rPr>
          <w:rFonts w:ascii="Times New Roman" w:eastAsiaTheme="minorHAnsi" w:hAnsi="Times New Roman"/>
          <w:b/>
          <w:sz w:val="24"/>
          <w:szCs w:val="24"/>
        </w:rPr>
      </w:pPr>
      <w:r w:rsidRPr="00494016">
        <w:rPr>
          <w:rFonts w:ascii="Times New Roman" w:eastAsiaTheme="minorHAnsi" w:hAnsi="Times New Roman"/>
          <w:b/>
          <w:sz w:val="24"/>
          <w:szCs w:val="24"/>
        </w:rPr>
        <w:t xml:space="preserve">Guidelines for Discussion </w:t>
      </w:r>
    </w:p>
    <w:p w:rsidR="00494016" w:rsidRPr="00E0749F" w:rsidRDefault="00494016" w:rsidP="00494016">
      <w:pPr>
        <w:spacing w:after="0" w:line="240" w:lineRule="auto"/>
        <w:jc w:val="center"/>
        <w:rPr>
          <w:rFonts w:ascii="Times New Roman" w:hAnsi="Times New Roman"/>
          <w:sz w:val="28"/>
          <w:szCs w:val="28"/>
        </w:rPr>
      </w:pPr>
    </w:p>
    <w:p w:rsidR="00302E70" w:rsidRPr="00494016" w:rsidRDefault="00302E70" w:rsidP="00302E7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sz w:val="24"/>
          <w:szCs w:val="24"/>
        </w:rPr>
      </w:pPr>
      <w:r w:rsidRPr="00494016">
        <w:rPr>
          <w:rFonts w:ascii="Times New Roman" w:hAnsi="Times New Roman"/>
          <w:sz w:val="24"/>
          <w:szCs w:val="24"/>
        </w:rPr>
        <w:t>Ask lots of questions.</w:t>
      </w:r>
    </w:p>
    <w:p w:rsidR="00302E70" w:rsidRPr="00494016" w:rsidRDefault="00302E70" w:rsidP="00302E7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sz w:val="24"/>
          <w:szCs w:val="24"/>
        </w:rPr>
      </w:pPr>
      <w:r w:rsidRPr="00494016">
        <w:rPr>
          <w:rFonts w:ascii="Times New Roman" w:hAnsi="Times New Roman"/>
          <w:sz w:val="24"/>
          <w:szCs w:val="24"/>
        </w:rPr>
        <w:t>Connect your responses with the responses of other group members.</w:t>
      </w:r>
    </w:p>
    <w:p w:rsidR="00302E70" w:rsidRPr="00494016" w:rsidRDefault="00302E70" w:rsidP="00302E7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sz w:val="24"/>
          <w:szCs w:val="24"/>
        </w:rPr>
      </w:pPr>
      <w:r w:rsidRPr="00494016">
        <w:rPr>
          <w:rFonts w:ascii="Times New Roman" w:hAnsi="Times New Roman"/>
          <w:sz w:val="24"/>
          <w:szCs w:val="24"/>
        </w:rPr>
        <w:t>Agree or disagree in respectful ways.</w:t>
      </w:r>
    </w:p>
    <w:p w:rsidR="00302E70" w:rsidRPr="00494016" w:rsidRDefault="00302E70" w:rsidP="00302E7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sz w:val="24"/>
          <w:szCs w:val="24"/>
        </w:rPr>
      </w:pPr>
      <w:r w:rsidRPr="00494016">
        <w:rPr>
          <w:rFonts w:ascii="Times New Roman" w:hAnsi="Times New Roman"/>
          <w:sz w:val="24"/>
          <w:szCs w:val="24"/>
        </w:rPr>
        <w:t>Don’t strive for consensus—everyone doesn’t have to agree.</w:t>
      </w:r>
    </w:p>
    <w:p w:rsidR="00302E70" w:rsidRPr="00494016" w:rsidRDefault="00302E70" w:rsidP="00302E7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sz w:val="24"/>
          <w:szCs w:val="24"/>
        </w:rPr>
      </w:pPr>
      <w:r w:rsidRPr="00494016">
        <w:rPr>
          <w:rFonts w:ascii="Times New Roman" w:hAnsi="Times New Roman"/>
          <w:sz w:val="24"/>
          <w:szCs w:val="24"/>
        </w:rPr>
        <w:t>Seek out the opinions of other group members.</w:t>
      </w:r>
    </w:p>
    <w:p w:rsidR="00302E70" w:rsidRPr="00494016" w:rsidRDefault="00302E70" w:rsidP="00302E7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sz w:val="24"/>
          <w:szCs w:val="24"/>
        </w:rPr>
      </w:pPr>
      <w:r w:rsidRPr="00494016">
        <w:rPr>
          <w:rFonts w:ascii="Times New Roman" w:hAnsi="Times New Roman"/>
          <w:sz w:val="24"/>
          <w:szCs w:val="24"/>
        </w:rPr>
        <w:t>Value your opinions and the opinions of others.</w:t>
      </w:r>
    </w:p>
    <w:p w:rsidR="00302E70" w:rsidRPr="00494016" w:rsidRDefault="00302E70" w:rsidP="00302E70">
      <w:pPr>
        <w:autoSpaceDE w:val="0"/>
        <w:autoSpaceDN w:val="0"/>
        <w:adjustRightInd w:val="0"/>
        <w:spacing w:after="0" w:line="240" w:lineRule="auto"/>
        <w:rPr>
          <w:rFonts w:ascii="Times New Roman" w:hAnsi="Times New Roman"/>
          <w:sz w:val="24"/>
          <w:szCs w:val="24"/>
        </w:rPr>
      </w:pPr>
    </w:p>
    <w:p w:rsidR="00302E70" w:rsidRDefault="00302E70" w:rsidP="00302E70">
      <w:pPr>
        <w:autoSpaceDE w:val="0"/>
        <w:autoSpaceDN w:val="0"/>
        <w:adjustRightInd w:val="0"/>
        <w:spacing w:after="0" w:line="240" w:lineRule="auto"/>
        <w:jc w:val="center"/>
        <w:rPr>
          <w:rFonts w:ascii="Times New Roman" w:hAnsi="Times New Roman"/>
          <w:b/>
          <w:sz w:val="24"/>
          <w:szCs w:val="24"/>
        </w:rPr>
      </w:pPr>
      <w:r w:rsidRPr="00494016">
        <w:rPr>
          <w:rFonts w:ascii="Times New Roman" w:hAnsi="Times New Roman"/>
          <w:b/>
          <w:sz w:val="24"/>
          <w:szCs w:val="24"/>
        </w:rPr>
        <w:t>Discussion Prompts: What can I say in my group?</w:t>
      </w:r>
    </w:p>
    <w:p w:rsidR="00494016" w:rsidRPr="00494016" w:rsidRDefault="00494016" w:rsidP="00302E70">
      <w:pPr>
        <w:autoSpaceDE w:val="0"/>
        <w:autoSpaceDN w:val="0"/>
        <w:adjustRightInd w:val="0"/>
        <w:spacing w:after="0" w:line="240" w:lineRule="auto"/>
        <w:jc w:val="center"/>
        <w:rPr>
          <w:rFonts w:ascii="Times New Roman" w:hAnsi="Times New Roman"/>
          <w:b/>
          <w:sz w:val="24"/>
          <w:szCs w:val="24"/>
        </w:rPr>
      </w:pPr>
    </w:p>
    <w:p w:rsidR="00302E70" w:rsidRPr="00494016" w:rsidRDefault="00302E70" w:rsidP="00302E7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bCs/>
          <w:i/>
          <w:iCs/>
          <w:sz w:val="24"/>
          <w:szCs w:val="24"/>
        </w:rPr>
      </w:pPr>
      <w:r w:rsidRPr="00494016">
        <w:rPr>
          <w:rFonts w:ascii="Times New Roman" w:hAnsi="Times New Roman"/>
          <w:b/>
          <w:bCs/>
          <w:i/>
          <w:iCs/>
          <w:sz w:val="24"/>
          <w:szCs w:val="24"/>
        </w:rPr>
        <w:t xml:space="preserve">To start: </w:t>
      </w:r>
    </w:p>
    <w:p w:rsidR="00302E70" w:rsidRPr="00494016" w:rsidRDefault="00302E70" w:rsidP="00302E7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sz w:val="24"/>
          <w:szCs w:val="24"/>
        </w:rPr>
      </w:pPr>
      <w:r w:rsidRPr="00494016">
        <w:rPr>
          <w:rFonts w:ascii="Times New Roman" w:hAnsi="Times New Roman"/>
          <w:sz w:val="24"/>
          <w:szCs w:val="24"/>
        </w:rPr>
        <w:t xml:space="preserve">I really liked the part. . . </w:t>
      </w:r>
    </w:p>
    <w:p w:rsidR="00302E70" w:rsidRPr="00494016" w:rsidRDefault="00302E70" w:rsidP="00302E7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sz w:val="24"/>
          <w:szCs w:val="24"/>
        </w:rPr>
      </w:pPr>
      <w:r w:rsidRPr="00494016">
        <w:rPr>
          <w:rFonts w:ascii="Times New Roman" w:hAnsi="Times New Roman"/>
          <w:sz w:val="24"/>
          <w:szCs w:val="24"/>
        </w:rPr>
        <w:t>I wondered . . . I have to think about that.</w:t>
      </w:r>
    </w:p>
    <w:p w:rsidR="00302E70" w:rsidRPr="00494016" w:rsidRDefault="00302E70" w:rsidP="00302E7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sz w:val="24"/>
          <w:szCs w:val="24"/>
        </w:rPr>
      </w:pPr>
      <w:r w:rsidRPr="00494016">
        <w:rPr>
          <w:rFonts w:ascii="Times New Roman" w:hAnsi="Times New Roman"/>
          <w:sz w:val="24"/>
          <w:szCs w:val="24"/>
        </w:rPr>
        <w:t>What did you think . . .? Can you show me that in the story?</w:t>
      </w:r>
    </w:p>
    <w:p w:rsidR="00302E70" w:rsidRPr="00494016" w:rsidRDefault="00302E70" w:rsidP="00302E7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sz w:val="24"/>
          <w:szCs w:val="24"/>
        </w:rPr>
      </w:pPr>
      <w:r w:rsidRPr="00494016">
        <w:rPr>
          <w:rFonts w:ascii="Times New Roman" w:hAnsi="Times New Roman"/>
          <w:sz w:val="24"/>
          <w:szCs w:val="24"/>
        </w:rPr>
        <w:t>I have an idea . . . What made you think that?</w:t>
      </w:r>
    </w:p>
    <w:p w:rsidR="00302E70" w:rsidRPr="00494016" w:rsidRDefault="00302E70" w:rsidP="00302E7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sz w:val="24"/>
          <w:szCs w:val="24"/>
        </w:rPr>
      </w:pPr>
      <w:r w:rsidRPr="00494016">
        <w:rPr>
          <w:rFonts w:ascii="Times New Roman" w:hAnsi="Times New Roman"/>
          <w:sz w:val="24"/>
          <w:szCs w:val="24"/>
        </w:rPr>
        <w:t>I really wanted to talk about . . .</w:t>
      </w:r>
    </w:p>
    <w:p w:rsidR="00302E70" w:rsidRPr="00494016" w:rsidRDefault="00302E70" w:rsidP="00302E7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bCs/>
          <w:i/>
          <w:iCs/>
          <w:sz w:val="24"/>
          <w:szCs w:val="24"/>
        </w:rPr>
      </w:pPr>
      <w:r w:rsidRPr="00494016">
        <w:rPr>
          <w:rFonts w:ascii="Times New Roman" w:hAnsi="Times New Roman"/>
          <w:b/>
          <w:bCs/>
          <w:i/>
          <w:iCs/>
          <w:sz w:val="24"/>
          <w:szCs w:val="24"/>
        </w:rPr>
        <w:t>To respond to someone else:</w:t>
      </w:r>
    </w:p>
    <w:p w:rsidR="00302E70" w:rsidRPr="00494016" w:rsidRDefault="005F7364" w:rsidP="00302E7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Cs/>
          <w:iCs/>
          <w:sz w:val="24"/>
          <w:szCs w:val="24"/>
        </w:rPr>
      </w:pPr>
      <w:r>
        <w:rPr>
          <w:rFonts w:ascii="Times New Roman" w:hAnsi="Times New Roman"/>
          <w:bCs/>
          <w:iCs/>
          <w:sz w:val="24"/>
          <w:szCs w:val="24"/>
        </w:rPr>
        <w:t>I agree with you because…</w:t>
      </w:r>
    </w:p>
    <w:p w:rsidR="00302E70" w:rsidRPr="00494016" w:rsidRDefault="00302E70" w:rsidP="00302E7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Cs/>
          <w:iCs/>
          <w:sz w:val="24"/>
          <w:szCs w:val="24"/>
        </w:rPr>
      </w:pPr>
      <w:r w:rsidRPr="00494016">
        <w:rPr>
          <w:rFonts w:ascii="Times New Roman" w:hAnsi="Times New Roman"/>
          <w:bCs/>
          <w:iCs/>
          <w:sz w:val="24"/>
          <w:szCs w:val="24"/>
        </w:rPr>
        <w:t>I disagree with you because…</w:t>
      </w:r>
    </w:p>
    <w:p w:rsidR="00302E70" w:rsidRPr="00494016" w:rsidRDefault="00302E70" w:rsidP="00302E7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Cs/>
          <w:iCs/>
          <w:sz w:val="24"/>
          <w:szCs w:val="24"/>
        </w:rPr>
      </w:pPr>
      <w:r w:rsidRPr="00494016">
        <w:rPr>
          <w:rFonts w:ascii="Times New Roman" w:hAnsi="Times New Roman"/>
          <w:bCs/>
          <w:iCs/>
          <w:sz w:val="24"/>
          <w:szCs w:val="24"/>
        </w:rPr>
        <w:t>I will like to add to what you just said…</w:t>
      </w:r>
    </w:p>
    <w:p w:rsidR="00302E70" w:rsidRPr="00494016" w:rsidRDefault="00302E70" w:rsidP="00302E7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sz w:val="24"/>
          <w:szCs w:val="24"/>
        </w:rPr>
      </w:pPr>
      <w:r w:rsidRPr="00494016">
        <w:rPr>
          <w:rFonts w:ascii="Times New Roman" w:hAnsi="Times New Roman"/>
          <w:sz w:val="24"/>
          <w:szCs w:val="24"/>
        </w:rPr>
        <w:t>I thought that too and . . .</w:t>
      </w:r>
    </w:p>
    <w:p w:rsidR="00302E70" w:rsidRPr="00494016" w:rsidRDefault="00302E70" w:rsidP="00302E7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sz w:val="24"/>
          <w:szCs w:val="24"/>
        </w:rPr>
      </w:pPr>
      <w:r w:rsidRPr="00494016">
        <w:rPr>
          <w:rFonts w:ascii="Times New Roman" w:hAnsi="Times New Roman"/>
          <w:sz w:val="24"/>
          <w:szCs w:val="24"/>
        </w:rPr>
        <w:t>That’s interesting. I saw it a little bit different.</w:t>
      </w:r>
    </w:p>
    <w:p w:rsidR="00302E70" w:rsidRPr="00494016" w:rsidRDefault="00302E70" w:rsidP="00302E7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sz w:val="24"/>
          <w:szCs w:val="24"/>
        </w:rPr>
      </w:pPr>
      <w:r w:rsidRPr="00494016">
        <w:rPr>
          <w:rFonts w:ascii="Times New Roman" w:hAnsi="Times New Roman"/>
          <w:sz w:val="24"/>
          <w:szCs w:val="24"/>
        </w:rPr>
        <w:t>I have to think about that.</w:t>
      </w:r>
    </w:p>
    <w:p w:rsidR="00302E70" w:rsidRPr="00494016" w:rsidRDefault="00302E70" w:rsidP="00302E7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sz w:val="24"/>
          <w:szCs w:val="24"/>
        </w:rPr>
      </w:pPr>
      <w:r w:rsidRPr="00494016">
        <w:rPr>
          <w:rFonts w:ascii="Times New Roman" w:hAnsi="Times New Roman"/>
          <w:sz w:val="24"/>
          <w:szCs w:val="24"/>
        </w:rPr>
        <w:t>Can you show me that in the story?</w:t>
      </w:r>
    </w:p>
    <w:p w:rsidR="00302E70" w:rsidRPr="00494016" w:rsidRDefault="00302E70" w:rsidP="00302E7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sz w:val="24"/>
          <w:szCs w:val="24"/>
        </w:rPr>
      </w:pPr>
      <w:r w:rsidRPr="00494016">
        <w:rPr>
          <w:rFonts w:ascii="Times New Roman" w:hAnsi="Times New Roman"/>
          <w:sz w:val="24"/>
          <w:szCs w:val="24"/>
        </w:rPr>
        <w:t>What made you think that?</w:t>
      </w:r>
    </w:p>
    <w:p w:rsidR="00302E70" w:rsidRPr="00494016" w:rsidRDefault="00302E70" w:rsidP="00302E7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bCs/>
          <w:i/>
          <w:iCs/>
          <w:sz w:val="24"/>
          <w:szCs w:val="24"/>
        </w:rPr>
      </w:pPr>
      <w:r w:rsidRPr="00494016">
        <w:rPr>
          <w:rFonts w:ascii="Times New Roman" w:hAnsi="Times New Roman"/>
          <w:b/>
          <w:bCs/>
          <w:i/>
          <w:iCs/>
          <w:sz w:val="24"/>
          <w:szCs w:val="24"/>
        </w:rPr>
        <w:t xml:space="preserve">To redirect the group: </w:t>
      </w:r>
    </w:p>
    <w:p w:rsidR="00302E70" w:rsidRPr="00494016" w:rsidRDefault="00302E70" w:rsidP="00302E7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sz w:val="24"/>
          <w:szCs w:val="24"/>
        </w:rPr>
      </w:pPr>
      <w:r w:rsidRPr="00494016">
        <w:rPr>
          <w:rFonts w:ascii="Times New Roman" w:hAnsi="Times New Roman"/>
          <w:sz w:val="24"/>
          <w:szCs w:val="24"/>
        </w:rPr>
        <w:t xml:space="preserve">Let’s get back to the text. We’re getting off the topic. </w:t>
      </w:r>
    </w:p>
    <w:p w:rsidR="00302E70" w:rsidRPr="00494016" w:rsidRDefault="00302E70" w:rsidP="00302E7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bCs/>
          <w:i/>
          <w:iCs/>
          <w:sz w:val="24"/>
          <w:szCs w:val="24"/>
        </w:rPr>
      </w:pPr>
      <w:r w:rsidRPr="00494016">
        <w:rPr>
          <w:rFonts w:ascii="Times New Roman" w:hAnsi="Times New Roman"/>
          <w:b/>
          <w:bCs/>
          <w:i/>
          <w:iCs/>
          <w:sz w:val="24"/>
          <w:szCs w:val="24"/>
        </w:rPr>
        <w:t>If the conversation lags:</w:t>
      </w:r>
    </w:p>
    <w:p w:rsidR="00302E70" w:rsidRPr="00494016" w:rsidRDefault="00302E70" w:rsidP="00302E7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sz w:val="24"/>
          <w:szCs w:val="24"/>
        </w:rPr>
      </w:pPr>
      <w:r w:rsidRPr="00494016">
        <w:rPr>
          <w:rFonts w:ascii="Times New Roman" w:hAnsi="Times New Roman"/>
          <w:sz w:val="24"/>
          <w:szCs w:val="24"/>
        </w:rPr>
        <w:t>I had another question . . .</w:t>
      </w:r>
    </w:p>
    <w:p w:rsidR="00302E70" w:rsidRPr="00494016" w:rsidRDefault="00302E70" w:rsidP="00302E7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sz w:val="24"/>
          <w:szCs w:val="24"/>
        </w:rPr>
      </w:pPr>
      <w:r w:rsidRPr="00494016">
        <w:rPr>
          <w:rFonts w:ascii="Times New Roman" w:hAnsi="Times New Roman"/>
          <w:sz w:val="24"/>
          <w:szCs w:val="24"/>
        </w:rPr>
        <w:t>What other ideas do we have?</w:t>
      </w:r>
    </w:p>
    <w:p w:rsidR="00302E70" w:rsidRPr="00494016" w:rsidRDefault="00302E70" w:rsidP="00302E7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sz w:val="24"/>
          <w:szCs w:val="24"/>
        </w:rPr>
      </w:pPr>
      <w:r w:rsidRPr="00494016">
        <w:rPr>
          <w:rFonts w:ascii="Times New Roman" w:hAnsi="Times New Roman"/>
          <w:sz w:val="24"/>
          <w:szCs w:val="24"/>
        </w:rPr>
        <w:t>What was most intriguing about the story?</w:t>
      </w:r>
    </w:p>
    <w:p w:rsidR="00302E70" w:rsidRPr="00494016" w:rsidRDefault="00302E70" w:rsidP="00302E7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sz w:val="24"/>
          <w:szCs w:val="24"/>
        </w:rPr>
      </w:pPr>
      <w:r w:rsidRPr="00494016">
        <w:rPr>
          <w:rFonts w:ascii="Times New Roman" w:hAnsi="Times New Roman"/>
          <w:sz w:val="24"/>
          <w:szCs w:val="24"/>
        </w:rPr>
        <w:t>How does this story connect with other stories we’ve read?</w:t>
      </w:r>
    </w:p>
    <w:p w:rsidR="00302E70" w:rsidRPr="00494016" w:rsidRDefault="00302E70" w:rsidP="00302E70">
      <w:pPr>
        <w:pBdr>
          <w:top w:val="single" w:sz="4" w:space="1" w:color="auto"/>
          <w:left w:val="single" w:sz="4" w:space="4" w:color="auto"/>
          <w:bottom w:val="single" w:sz="4" w:space="1" w:color="auto"/>
          <w:right w:val="single" w:sz="4" w:space="4" w:color="auto"/>
        </w:pBdr>
        <w:rPr>
          <w:sz w:val="24"/>
          <w:szCs w:val="24"/>
        </w:rPr>
      </w:pPr>
      <w:r w:rsidRPr="00494016">
        <w:rPr>
          <w:rFonts w:ascii="Times New Roman" w:hAnsi="Times New Roman"/>
          <w:sz w:val="24"/>
          <w:szCs w:val="24"/>
        </w:rPr>
        <w:t>How does the story connect with our own experiences?</w:t>
      </w:r>
    </w:p>
    <w:p w:rsidR="00F3608D" w:rsidRDefault="00E0373F" w:rsidP="00EC3BEE">
      <w:pPr>
        <w:spacing w:line="240" w:lineRule="auto"/>
        <w:rPr>
          <w:rFonts w:ascii="Times New Roman" w:hAnsi="Times New Roman"/>
          <w:sz w:val="24"/>
          <w:szCs w:val="24"/>
        </w:rPr>
      </w:pPr>
      <w:r w:rsidRPr="00E0373F">
        <w:rPr>
          <w:rFonts w:ascii="Times New Roman" w:hAnsi="Times New Roman"/>
          <w:i/>
          <w:sz w:val="24"/>
          <w:szCs w:val="24"/>
        </w:rPr>
        <w:t>Guidelines for Productive Literature Discussion</w:t>
      </w:r>
      <w:r>
        <w:rPr>
          <w:rFonts w:ascii="Times New Roman" w:hAnsi="Times New Roman"/>
          <w:sz w:val="24"/>
          <w:szCs w:val="24"/>
        </w:rPr>
        <w:t xml:space="preserve"> (Kathleen F. Clark, 2009)</w:t>
      </w:r>
      <w:r w:rsidR="00EC3BEE">
        <w:rPr>
          <w:rFonts w:ascii="Times New Roman" w:hAnsi="Times New Roman"/>
          <w:sz w:val="24"/>
          <w:szCs w:val="24"/>
        </w:rPr>
        <w:t>.</w:t>
      </w:r>
    </w:p>
    <w:p w:rsidR="00884CE8" w:rsidRDefault="00884CE8" w:rsidP="00EC3BEE">
      <w:pPr>
        <w:spacing w:line="240" w:lineRule="auto"/>
        <w:rPr>
          <w:rFonts w:ascii="Times New Roman" w:hAnsi="Times New Roman"/>
          <w:sz w:val="24"/>
          <w:szCs w:val="24"/>
        </w:rPr>
      </w:pPr>
    </w:p>
    <w:p w:rsidR="00884CE8" w:rsidRDefault="00884CE8" w:rsidP="00EC3BEE">
      <w:pPr>
        <w:spacing w:line="240" w:lineRule="auto"/>
        <w:rPr>
          <w:rFonts w:ascii="Times New Roman" w:hAnsi="Times New Roman"/>
          <w:sz w:val="24"/>
          <w:szCs w:val="24"/>
        </w:rPr>
      </w:pPr>
    </w:p>
    <w:p w:rsidR="00884CE8" w:rsidRDefault="00884CE8" w:rsidP="00EC3BEE">
      <w:pPr>
        <w:spacing w:line="240" w:lineRule="auto"/>
        <w:rPr>
          <w:rFonts w:ascii="Times New Roman" w:hAnsi="Times New Roman"/>
          <w:sz w:val="24"/>
          <w:szCs w:val="24"/>
        </w:rPr>
      </w:pPr>
    </w:p>
    <w:p w:rsidR="00884CE8" w:rsidRDefault="00884CE8" w:rsidP="00EC3BEE">
      <w:pPr>
        <w:spacing w:line="240" w:lineRule="auto"/>
        <w:rPr>
          <w:rFonts w:ascii="Times New Roman" w:hAnsi="Times New Roman"/>
          <w:sz w:val="24"/>
          <w:szCs w:val="24"/>
        </w:rPr>
      </w:pPr>
    </w:p>
    <w:p w:rsidR="00884CE8" w:rsidRDefault="00884CE8" w:rsidP="00EC3BEE">
      <w:pPr>
        <w:spacing w:line="240" w:lineRule="auto"/>
        <w:rPr>
          <w:rFonts w:ascii="Times New Roman" w:hAnsi="Times New Roman"/>
          <w:sz w:val="24"/>
          <w:szCs w:val="24"/>
        </w:rPr>
      </w:pPr>
    </w:p>
    <w:p w:rsidR="00055B07" w:rsidRDefault="00055B07" w:rsidP="00EC3BEE">
      <w:pPr>
        <w:spacing w:line="240" w:lineRule="auto"/>
        <w:rPr>
          <w:rFonts w:ascii="Times New Roman" w:hAnsi="Times New Roman"/>
          <w:sz w:val="24"/>
          <w:szCs w:val="24"/>
        </w:rPr>
      </w:pPr>
    </w:p>
    <w:p w:rsidR="00055B07" w:rsidRDefault="00055B07" w:rsidP="00055B07">
      <w:pPr>
        <w:spacing w:line="240" w:lineRule="auto"/>
        <w:rPr>
          <w:rFonts w:ascii="Times New Roman" w:hAnsi="Times New Roman"/>
          <w:sz w:val="24"/>
          <w:szCs w:val="24"/>
        </w:rPr>
      </w:pPr>
    </w:p>
    <w:p w:rsidR="00055B07" w:rsidRDefault="00055B07" w:rsidP="00055B07">
      <w:pPr>
        <w:spacing w:line="240" w:lineRule="auto"/>
        <w:rPr>
          <w:rFonts w:ascii="Times New Roman" w:hAnsi="Times New Roman"/>
          <w:sz w:val="24"/>
          <w:szCs w:val="24"/>
        </w:rPr>
      </w:pPr>
    </w:p>
    <w:p w:rsidR="00055B07" w:rsidRDefault="00055B07" w:rsidP="00055B07">
      <w:pPr>
        <w:spacing w:line="240" w:lineRule="auto"/>
        <w:rPr>
          <w:rFonts w:ascii="Times New Roman" w:hAnsi="Times New Roman"/>
          <w:sz w:val="24"/>
          <w:szCs w:val="24"/>
        </w:rPr>
      </w:pPr>
    </w:p>
    <w:p w:rsidR="00055B07" w:rsidRDefault="00055B07" w:rsidP="00055B07">
      <w:pPr>
        <w:spacing w:line="240" w:lineRule="auto"/>
        <w:rPr>
          <w:rFonts w:ascii="Times New Roman" w:hAnsi="Times New Roman"/>
          <w:sz w:val="24"/>
          <w:szCs w:val="24"/>
        </w:rPr>
      </w:pPr>
    </w:p>
    <w:p w:rsidR="00055B07" w:rsidRDefault="00055B07" w:rsidP="00055B07">
      <w:pPr>
        <w:spacing w:line="240" w:lineRule="auto"/>
        <w:rPr>
          <w:rFonts w:ascii="Times New Roman" w:hAnsi="Times New Roman"/>
          <w:sz w:val="24"/>
          <w:szCs w:val="24"/>
        </w:rPr>
      </w:pPr>
    </w:p>
    <w:p w:rsidR="00055B07" w:rsidRDefault="00055B07" w:rsidP="00055B07">
      <w:pPr>
        <w:spacing w:line="240" w:lineRule="auto"/>
        <w:rPr>
          <w:rFonts w:ascii="Times New Roman" w:hAnsi="Times New Roman"/>
          <w:sz w:val="24"/>
          <w:szCs w:val="24"/>
        </w:rPr>
      </w:pPr>
    </w:p>
    <w:p w:rsidR="00055B07" w:rsidRDefault="00055B07" w:rsidP="00055B07">
      <w:pPr>
        <w:spacing w:line="240" w:lineRule="auto"/>
        <w:rPr>
          <w:rFonts w:ascii="Times New Roman" w:hAnsi="Times New Roman"/>
          <w:sz w:val="24"/>
          <w:szCs w:val="24"/>
        </w:rPr>
      </w:pPr>
    </w:p>
    <w:p w:rsidR="00453CA2" w:rsidRDefault="00453CA2" w:rsidP="00055B07">
      <w:pPr>
        <w:spacing w:line="240" w:lineRule="auto"/>
        <w:rPr>
          <w:rFonts w:ascii="Times New Roman" w:hAnsi="Times New Roman"/>
          <w:sz w:val="24"/>
          <w:szCs w:val="24"/>
        </w:rPr>
      </w:pPr>
    </w:p>
    <w:p w:rsidR="00453CA2" w:rsidRDefault="00453CA2" w:rsidP="00055B07">
      <w:pPr>
        <w:spacing w:line="240" w:lineRule="auto"/>
        <w:jc w:val="center"/>
        <w:rPr>
          <w:rFonts w:ascii="Times New Roman" w:hAnsi="Times New Roman"/>
          <w:sz w:val="24"/>
          <w:szCs w:val="24"/>
        </w:rPr>
      </w:pPr>
    </w:p>
    <w:p w:rsidR="00453CA2" w:rsidRDefault="00453CA2" w:rsidP="00055B07">
      <w:pPr>
        <w:spacing w:line="240" w:lineRule="auto"/>
        <w:jc w:val="center"/>
        <w:rPr>
          <w:rFonts w:ascii="Times New Roman" w:hAnsi="Times New Roman"/>
          <w:sz w:val="24"/>
          <w:szCs w:val="24"/>
        </w:rPr>
      </w:pPr>
    </w:p>
    <w:p w:rsidR="00453CA2" w:rsidRDefault="00453CA2" w:rsidP="00055B07">
      <w:pPr>
        <w:spacing w:line="240" w:lineRule="auto"/>
        <w:jc w:val="center"/>
        <w:rPr>
          <w:rFonts w:ascii="Times New Roman" w:hAnsi="Times New Roman"/>
          <w:sz w:val="24"/>
          <w:szCs w:val="24"/>
        </w:rPr>
      </w:pPr>
    </w:p>
    <w:p w:rsidR="00055B07" w:rsidRDefault="00055B07" w:rsidP="00055B07">
      <w:pPr>
        <w:spacing w:line="240" w:lineRule="auto"/>
        <w:jc w:val="center"/>
        <w:rPr>
          <w:rFonts w:ascii="Times New Roman" w:hAnsi="Times New Roman"/>
          <w:sz w:val="24"/>
          <w:szCs w:val="24"/>
        </w:rPr>
      </w:pPr>
      <w:r>
        <w:rPr>
          <w:rFonts w:ascii="Times New Roman" w:hAnsi="Times New Roman"/>
          <w:sz w:val="24"/>
          <w:szCs w:val="24"/>
        </w:rPr>
        <w:t>Appendix J</w:t>
      </w:r>
    </w:p>
    <w:p w:rsidR="00055B07" w:rsidRDefault="00055B07" w:rsidP="00055B07">
      <w:pPr>
        <w:spacing w:line="240" w:lineRule="auto"/>
        <w:jc w:val="center"/>
        <w:rPr>
          <w:rFonts w:ascii="Times New Roman" w:hAnsi="Times New Roman"/>
          <w:sz w:val="24"/>
          <w:szCs w:val="24"/>
        </w:rPr>
      </w:pPr>
      <w:r>
        <w:rPr>
          <w:rFonts w:ascii="Times New Roman" w:hAnsi="Times New Roman"/>
          <w:sz w:val="24"/>
          <w:szCs w:val="24"/>
        </w:rPr>
        <w:t>GIST T</w:t>
      </w:r>
      <w:r w:rsidR="005F7364">
        <w:rPr>
          <w:rFonts w:ascii="Times New Roman" w:hAnsi="Times New Roman"/>
          <w:sz w:val="24"/>
          <w:szCs w:val="24"/>
        </w:rPr>
        <w:t>emplate</w:t>
      </w:r>
    </w:p>
    <w:p w:rsidR="00055B07" w:rsidRDefault="00055B07">
      <w:pPr>
        <w:rPr>
          <w:rFonts w:ascii="Times New Roman" w:hAnsi="Times New Roman"/>
          <w:sz w:val="24"/>
          <w:szCs w:val="24"/>
        </w:rPr>
      </w:pPr>
    </w:p>
    <w:p w:rsidR="00884CE8" w:rsidRDefault="00055B07" w:rsidP="00EC3BEE">
      <w:pPr>
        <w:spacing w:line="240" w:lineRule="auto"/>
        <w:rPr>
          <w:rFonts w:ascii="Times New Roman" w:hAnsi="Times New Roman"/>
          <w:sz w:val="24"/>
          <w:szCs w:val="24"/>
        </w:rPr>
      </w:pPr>
      <w:r>
        <w:rPr>
          <w:rFonts w:ascii="Times New Roman" w:hAnsi="Times New Roman"/>
          <w:noProof/>
          <w:sz w:val="24"/>
          <w:szCs w:val="24"/>
        </w:rPr>
        <w:drawing>
          <wp:inline distT="0" distB="0" distL="0" distR="0">
            <wp:extent cx="5545776" cy="7368064"/>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557807" cy="7384048"/>
                    </a:xfrm>
                    <a:prstGeom prst="rect">
                      <a:avLst/>
                    </a:prstGeom>
                    <a:noFill/>
                    <a:ln>
                      <a:noFill/>
                    </a:ln>
                  </pic:spPr>
                </pic:pic>
              </a:graphicData>
            </a:graphic>
          </wp:inline>
        </w:drawing>
      </w:r>
    </w:p>
    <w:p w:rsidR="00884CE8" w:rsidRDefault="00884CE8" w:rsidP="00EC3BEE">
      <w:pPr>
        <w:spacing w:line="240" w:lineRule="auto"/>
        <w:rPr>
          <w:rFonts w:ascii="Times New Roman" w:hAnsi="Times New Roman"/>
          <w:sz w:val="24"/>
          <w:szCs w:val="24"/>
        </w:rPr>
      </w:pPr>
    </w:p>
    <w:p w:rsidR="00884CE8" w:rsidRDefault="00884CE8" w:rsidP="00EC3BEE">
      <w:pPr>
        <w:spacing w:line="240" w:lineRule="auto"/>
        <w:rPr>
          <w:rFonts w:ascii="Times New Roman" w:hAnsi="Times New Roman"/>
          <w:sz w:val="24"/>
          <w:szCs w:val="24"/>
        </w:rPr>
      </w:pPr>
    </w:p>
    <w:p w:rsidR="00884CE8" w:rsidRDefault="00884CE8" w:rsidP="00EC3BEE">
      <w:pPr>
        <w:spacing w:line="240" w:lineRule="auto"/>
        <w:rPr>
          <w:rFonts w:ascii="Times New Roman" w:hAnsi="Times New Roman"/>
          <w:sz w:val="24"/>
          <w:szCs w:val="24"/>
        </w:rPr>
      </w:pPr>
    </w:p>
    <w:p w:rsidR="00884CE8" w:rsidRDefault="00884CE8" w:rsidP="00EC3BEE">
      <w:pPr>
        <w:spacing w:line="240" w:lineRule="auto"/>
        <w:rPr>
          <w:rFonts w:ascii="Times New Roman" w:hAnsi="Times New Roman"/>
          <w:sz w:val="24"/>
          <w:szCs w:val="24"/>
        </w:rPr>
      </w:pPr>
    </w:p>
    <w:p w:rsidR="00884CE8" w:rsidRDefault="00884CE8" w:rsidP="00EC3BEE">
      <w:pPr>
        <w:spacing w:line="240" w:lineRule="auto"/>
        <w:rPr>
          <w:rFonts w:ascii="Times New Roman" w:hAnsi="Times New Roman"/>
          <w:sz w:val="24"/>
          <w:szCs w:val="24"/>
        </w:rPr>
      </w:pPr>
    </w:p>
    <w:p w:rsidR="00884CE8" w:rsidRDefault="00884CE8" w:rsidP="00EC3BEE">
      <w:pPr>
        <w:spacing w:line="240" w:lineRule="auto"/>
        <w:rPr>
          <w:rFonts w:ascii="Times New Roman" w:hAnsi="Times New Roman"/>
          <w:sz w:val="24"/>
          <w:szCs w:val="24"/>
        </w:rPr>
      </w:pPr>
    </w:p>
    <w:p w:rsidR="00884CE8" w:rsidRDefault="00884CE8" w:rsidP="00EC3BEE">
      <w:pPr>
        <w:spacing w:line="240" w:lineRule="auto"/>
        <w:rPr>
          <w:rFonts w:ascii="Times New Roman" w:hAnsi="Times New Roman"/>
          <w:sz w:val="24"/>
          <w:szCs w:val="24"/>
        </w:rPr>
      </w:pPr>
    </w:p>
    <w:p w:rsidR="00884CE8" w:rsidRDefault="00884CE8" w:rsidP="00EC3BEE">
      <w:pPr>
        <w:spacing w:line="240" w:lineRule="auto"/>
        <w:rPr>
          <w:rFonts w:ascii="Times New Roman" w:hAnsi="Times New Roman"/>
          <w:sz w:val="24"/>
          <w:szCs w:val="24"/>
        </w:rPr>
      </w:pPr>
    </w:p>
    <w:p w:rsidR="00884CE8" w:rsidRDefault="00884CE8" w:rsidP="00EC3BEE">
      <w:pPr>
        <w:spacing w:line="240" w:lineRule="auto"/>
        <w:rPr>
          <w:rFonts w:ascii="Times New Roman" w:hAnsi="Times New Roman"/>
          <w:sz w:val="24"/>
          <w:szCs w:val="24"/>
        </w:rPr>
      </w:pPr>
    </w:p>
    <w:p w:rsidR="00453CA2" w:rsidRDefault="00453CA2" w:rsidP="00EC3BEE">
      <w:pPr>
        <w:spacing w:line="240" w:lineRule="auto"/>
        <w:rPr>
          <w:rFonts w:ascii="Times New Roman" w:hAnsi="Times New Roman"/>
          <w:sz w:val="24"/>
          <w:szCs w:val="24"/>
        </w:rPr>
      </w:pPr>
    </w:p>
    <w:p w:rsidR="00453CA2" w:rsidRDefault="00453CA2" w:rsidP="00EC3BEE">
      <w:pPr>
        <w:spacing w:line="240" w:lineRule="auto"/>
        <w:rPr>
          <w:rFonts w:ascii="Times New Roman" w:hAnsi="Times New Roman"/>
          <w:sz w:val="24"/>
          <w:szCs w:val="24"/>
        </w:rPr>
      </w:pPr>
    </w:p>
    <w:p w:rsidR="00453CA2" w:rsidRDefault="00453CA2" w:rsidP="00EC3BEE">
      <w:pPr>
        <w:spacing w:line="240" w:lineRule="auto"/>
        <w:rPr>
          <w:rFonts w:ascii="Times New Roman" w:hAnsi="Times New Roman"/>
          <w:sz w:val="24"/>
          <w:szCs w:val="24"/>
        </w:rPr>
      </w:pPr>
    </w:p>
    <w:p w:rsidR="00453CA2" w:rsidRDefault="00453CA2" w:rsidP="00EC3BEE">
      <w:pPr>
        <w:spacing w:line="240" w:lineRule="auto"/>
        <w:rPr>
          <w:rFonts w:ascii="Times New Roman" w:hAnsi="Times New Roman"/>
          <w:sz w:val="24"/>
          <w:szCs w:val="24"/>
        </w:rPr>
      </w:pPr>
    </w:p>
    <w:p w:rsidR="00884CE8" w:rsidRDefault="00F56041" w:rsidP="00884CE8">
      <w:pPr>
        <w:spacing w:line="240" w:lineRule="auto"/>
        <w:jc w:val="center"/>
        <w:rPr>
          <w:rFonts w:ascii="Times New Roman" w:hAnsi="Times New Roman"/>
          <w:sz w:val="24"/>
          <w:szCs w:val="24"/>
        </w:rPr>
      </w:pPr>
      <w:r>
        <w:rPr>
          <w:rFonts w:ascii="Times New Roman" w:hAnsi="Times New Roman"/>
          <w:sz w:val="24"/>
          <w:szCs w:val="24"/>
        </w:rPr>
        <w:t>Appendix</w:t>
      </w:r>
      <w:r w:rsidR="00055B07">
        <w:rPr>
          <w:rFonts w:ascii="Times New Roman" w:hAnsi="Times New Roman"/>
          <w:sz w:val="24"/>
          <w:szCs w:val="24"/>
        </w:rPr>
        <w:t xml:space="preserve"> K</w:t>
      </w:r>
    </w:p>
    <w:p w:rsidR="00F63DB2" w:rsidRDefault="005F7364" w:rsidP="005F7364">
      <w:pPr>
        <w:spacing w:after="0" w:line="240" w:lineRule="auto"/>
        <w:jc w:val="center"/>
        <w:rPr>
          <w:rFonts w:ascii="Times New Roman" w:hAnsi="Times New Roman"/>
          <w:sz w:val="24"/>
          <w:szCs w:val="24"/>
        </w:rPr>
      </w:pPr>
      <w:r>
        <w:rPr>
          <w:rFonts w:ascii="Times New Roman" w:hAnsi="Times New Roman"/>
          <w:sz w:val="24"/>
          <w:szCs w:val="24"/>
        </w:rPr>
        <w:t xml:space="preserve">Samples of </w:t>
      </w:r>
      <w:r w:rsidR="00D240E7">
        <w:rPr>
          <w:rFonts w:ascii="Times New Roman" w:hAnsi="Times New Roman"/>
          <w:sz w:val="24"/>
          <w:szCs w:val="24"/>
        </w:rPr>
        <w:t>Researcher-</w:t>
      </w:r>
      <w:r w:rsidR="00F63DB2">
        <w:rPr>
          <w:rFonts w:ascii="Times New Roman" w:hAnsi="Times New Roman"/>
          <w:sz w:val="24"/>
          <w:szCs w:val="24"/>
        </w:rPr>
        <w:t>Created Assessment</w:t>
      </w:r>
      <w:r w:rsidR="00D240E7">
        <w:rPr>
          <w:rFonts w:ascii="Times New Roman" w:hAnsi="Times New Roman"/>
          <w:sz w:val="24"/>
          <w:szCs w:val="24"/>
        </w:rPr>
        <w:t>s</w:t>
      </w:r>
    </w:p>
    <w:p w:rsidR="005F7364" w:rsidRDefault="005F7364" w:rsidP="005F7364">
      <w:pPr>
        <w:spacing w:after="0" w:line="240" w:lineRule="auto"/>
        <w:jc w:val="center"/>
        <w:rPr>
          <w:rFonts w:ascii="Times New Roman" w:hAnsi="Times New Roman"/>
          <w:sz w:val="24"/>
          <w:szCs w:val="24"/>
        </w:rPr>
      </w:pPr>
      <w:r>
        <w:rPr>
          <w:rFonts w:ascii="Times New Roman" w:hAnsi="Times New Roman"/>
          <w:sz w:val="24"/>
          <w:szCs w:val="24"/>
        </w:rPr>
        <w:t>for</w:t>
      </w:r>
    </w:p>
    <w:p w:rsidR="00884CE8" w:rsidRDefault="00884CE8" w:rsidP="005F7364">
      <w:pPr>
        <w:spacing w:after="0" w:line="240" w:lineRule="auto"/>
        <w:jc w:val="center"/>
        <w:rPr>
          <w:rFonts w:ascii="Times New Roman" w:hAnsi="Times New Roman"/>
          <w:sz w:val="24"/>
          <w:szCs w:val="24"/>
        </w:rPr>
      </w:pPr>
      <w:r>
        <w:rPr>
          <w:rFonts w:ascii="Times New Roman" w:hAnsi="Times New Roman"/>
          <w:sz w:val="24"/>
          <w:szCs w:val="24"/>
        </w:rPr>
        <w:t xml:space="preserve">Bluford Series </w:t>
      </w:r>
    </w:p>
    <w:p w:rsidR="00F3608D" w:rsidRDefault="00F3608D" w:rsidP="00F3608D">
      <w:pPr>
        <w:rPr>
          <w:rFonts w:ascii="Times New Roman" w:hAnsi="Times New Roman"/>
          <w:sz w:val="24"/>
          <w:szCs w:val="24"/>
        </w:rPr>
      </w:pPr>
    </w:p>
    <w:p w:rsidR="00884CE8" w:rsidRDefault="00884CE8" w:rsidP="00F3608D">
      <w:pPr>
        <w:rPr>
          <w:rFonts w:ascii="Times New Roman" w:hAnsi="Times New Roman"/>
          <w:sz w:val="24"/>
          <w:szCs w:val="24"/>
        </w:rPr>
      </w:pPr>
    </w:p>
    <w:p w:rsidR="00884CE8" w:rsidRDefault="00884CE8" w:rsidP="00F3608D">
      <w:pPr>
        <w:rPr>
          <w:rFonts w:ascii="Times New Roman" w:hAnsi="Times New Roman"/>
          <w:sz w:val="24"/>
          <w:szCs w:val="24"/>
        </w:rPr>
      </w:pPr>
    </w:p>
    <w:p w:rsidR="00884CE8" w:rsidRDefault="00884CE8" w:rsidP="00F3608D">
      <w:pPr>
        <w:rPr>
          <w:rFonts w:ascii="Times New Roman" w:hAnsi="Times New Roman"/>
          <w:sz w:val="24"/>
          <w:szCs w:val="24"/>
        </w:rPr>
      </w:pPr>
    </w:p>
    <w:p w:rsidR="00884CE8" w:rsidRDefault="00884CE8" w:rsidP="00F3608D">
      <w:pPr>
        <w:rPr>
          <w:rFonts w:ascii="Times New Roman" w:hAnsi="Times New Roman"/>
          <w:sz w:val="24"/>
          <w:szCs w:val="24"/>
        </w:rPr>
      </w:pPr>
    </w:p>
    <w:p w:rsidR="00884CE8" w:rsidRDefault="00884CE8" w:rsidP="00F3608D">
      <w:pPr>
        <w:rPr>
          <w:rFonts w:ascii="Times New Roman" w:hAnsi="Times New Roman"/>
          <w:sz w:val="24"/>
          <w:szCs w:val="24"/>
        </w:rPr>
      </w:pPr>
    </w:p>
    <w:p w:rsidR="00884CE8" w:rsidRDefault="00884CE8" w:rsidP="00F3608D">
      <w:pPr>
        <w:rPr>
          <w:rFonts w:ascii="Times New Roman" w:hAnsi="Times New Roman"/>
          <w:sz w:val="24"/>
          <w:szCs w:val="24"/>
        </w:rPr>
      </w:pPr>
    </w:p>
    <w:p w:rsidR="00884CE8" w:rsidRDefault="00884CE8" w:rsidP="00F3608D">
      <w:pPr>
        <w:rPr>
          <w:rFonts w:ascii="Times New Roman" w:hAnsi="Times New Roman"/>
          <w:sz w:val="24"/>
          <w:szCs w:val="24"/>
        </w:rPr>
      </w:pPr>
    </w:p>
    <w:p w:rsidR="00884CE8" w:rsidRDefault="00884CE8" w:rsidP="00F3608D">
      <w:pPr>
        <w:rPr>
          <w:rFonts w:ascii="Times New Roman" w:hAnsi="Times New Roman"/>
          <w:sz w:val="24"/>
          <w:szCs w:val="24"/>
        </w:rPr>
      </w:pPr>
    </w:p>
    <w:p w:rsidR="00884CE8" w:rsidRDefault="00884CE8" w:rsidP="00F3608D">
      <w:pPr>
        <w:rPr>
          <w:rFonts w:ascii="Times New Roman" w:hAnsi="Times New Roman"/>
          <w:sz w:val="24"/>
          <w:szCs w:val="24"/>
        </w:rPr>
      </w:pPr>
    </w:p>
    <w:p w:rsidR="00884CE8" w:rsidRDefault="00884CE8" w:rsidP="00F3608D">
      <w:pPr>
        <w:rPr>
          <w:rFonts w:ascii="Times New Roman" w:hAnsi="Times New Roman"/>
          <w:sz w:val="24"/>
          <w:szCs w:val="24"/>
        </w:rPr>
      </w:pPr>
    </w:p>
    <w:p w:rsidR="00E3299D" w:rsidRDefault="00E3299D" w:rsidP="00F3608D">
      <w:pPr>
        <w:rPr>
          <w:rFonts w:ascii="Times New Roman" w:hAnsi="Times New Roman"/>
          <w:sz w:val="24"/>
          <w:szCs w:val="24"/>
        </w:rPr>
      </w:pPr>
    </w:p>
    <w:p w:rsidR="000029B1" w:rsidRPr="00D240E7" w:rsidRDefault="00D240E7" w:rsidP="003E1630">
      <w:pPr>
        <w:keepLines/>
        <w:jc w:val="center"/>
        <w:rPr>
          <w:rFonts w:ascii="Times New Roman" w:hAnsi="Times New Roman"/>
          <w:b/>
          <w:sz w:val="24"/>
          <w:szCs w:val="24"/>
        </w:rPr>
      </w:pPr>
      <w:r w:rsidRPr="00D240E7">
        <w:rPr>
          <w:rFonts w:ascii="Times New Roman" w:hAnsi="Times New Roman"/>
          <w:b/>
          <w:sz w:val="24"/>
          <w:szCs w:val="24"/>
        </w:rPr>
        <w:t xml:space="preserve">NOVEL TEST: </w:t>
      </w:r>
      <w:r w:rsidR="000E3509" w:rsidRPr="00D240E7">
        <w:rPr>
          <w:rFonts w:ascii="Times New Roman" w:hAnsi="Times New Roman"/>
          <w:b/>
          <w:sz w:val="24"/>
          <w:szCs w:val="24"/>
        </w:rPr>
        <w:t xml:space="preserve">LOST AND FOUND </w:t>
      </w:r>
    </w:p>
    <w:p w:rsidR="00884CE8" w:rsidRPr="000029B1" w:rsidRDefault="00884CE8" w:rsidP="00435F84">
      <w:pPr>
        <w:pStyle w:val="ListParagraph"/>
        <w:keepLines/>
        <w:numPr>
          <w:ilvl w:val="0"/>
          <w:numId w:val="29"/>
        </w:numPr>
        <w:rPr>
          <w:rFonts w:ascii="Times New Roman" w:hAnsi="Times New Roman"/>
          <w:b/>
          <w:sz w:val="24"/>
          <w:szCs w:val="24"/>
          <w:u w:val="single"/>
        </w:rPr>
      </w:pPr>
      <w:r w:rsidRPr="000029B1">
        <w:rPr>
          <w:rFonts w:ascii="Times New Roman" w:hAnsi="Times New Roman"/>
          <w:sz w:val="24"/>
          <w:szCs w:val="24"/>
        </w:rPr>
        <w:t>Read the following figurative expression from the book.</w:t>
      </w:r>
    </w:p>
    <w:p w:rsidR="000029B1" w:rsidRDefault="00884CE8" w:rsidP="003E1630">
      <w:pPr>
        <w:keepLines/>
        <w:spacing w:after="0" w:line="240" w:lineRule="auto"/>
        <w:ind w:left="1080" w:firstLine="360"/>
        <w:jc w:val="both"/>
        <w:rPr>
          <w:rFonts w:ascii="Times New Roman" w:hAnsi="Times New Roman"/>
          <w:b/>
          <w:sz w:val="24"/>
          <w:szCs w:val="24"/>
        </w:rPr>
      </w:pPr>
      <w:r w:rsidRPr="000029B1">
        <w:rPr>
          <w:rFonts w:ascii="Times New Roman" w:hAnsi="Times New Roman"/>
          <w:b/>
          <w:sz w:val="24"/>
          <w:szCs w:val="24"/>
        </w:rPr>
        <w:t xml:space="preserve">It seemed fewer people were expected to do more work. </w:t>
      </w:r>
    </w:p>
    <w:p w:rsidR="000029B1" w:rsidRDefault="00884CE8" w:rsidP="003E1630">
      <w:pPr>
        <w:keepLines/>
        <w:spacing w:after="0" w:line="240" w:lineRule="auto"/>
        <w:ind w:left="1080" w:firstLine="360"/>
        <w:jc w:val="both"/>
        <w:rPr>
          <w:rFonts w:ascii="Times New Roman" w:hAnsi="Times New Roman"/>
          <w:b/>
          <w:sz w:val="24"/>
          <w:szCs w:val="24"/>
        </w:rPr>
      </w:pPr>
      <w:r w:rsidRPr="000029B1">
        <w:rPr>
          <w:rFonts w:ascii="Times New Roman" w:hAnsi="Times New Roman"/>
          <w:b/>
          <w:sz w:val="24"/>
          <w:szCs w:val="24"/>
        </w:rPr>
        <w:t xml:space="preserve">It was like trying to climb a mountain that </w:t>
      </w:r>
      <w:r w:rsidR="00DE6019" w:rsidRPr="000029B1">
        <w:rPr>
          <w:rFonts w:ascii="Times New Roman" w:hAnsi="Times New Roman"/>
          <w:b/>
          <w:sz w:val="24"/>
          <w:szCs w:val="24"/>
        </w:rPr>
        <w:t xml:space="preserve">keeps getting </w:t>
      </w:r>
    </w:p>
    <w:p w:rsidR="000029B1" w:rsidRPr="000029B1" w:rsidRDefault="00DE6019" w:rsidP="003E1630">
      <w:pPr>
        <w:keepLines/>
        <w:spacing w:after="0" w:line="240" w:lineRule="auto"/>
        <w:ind w:left="1080" w:firstLine="360"/>
        <w:jc w:val="both"/>
        <w:rPr>
          <w:rFonts w:ascii="Times New Roman" w:hAnsi="Times New Roman"/>
          <w:b/>
          <w:sz w:val="24"/>
          <w:szCs w:val="24"/>
        </w:rPr>
      </w:pPr>
      <w:r w:rsidRPr="000029B1">
        <w:rPr>
          <w:rFonts w:ascii="Times New Roman" w:hAnsi="Times New Roman"/>
          <w:b/>
          <w:sz w:val="24"/>
          <w:szCs w:val="24"/>
        </w:rPr>
        <w:t>taller as you go.</w:t>
      </w:r>
      <w:r w:rsidR="00884CE8" w:rsidRPr="000029B1">
        <w:rPr>
          <w:rFonts w:ascii="Times New Roman" w:hAnsi="Times New Roman"/>
          <w:sz w:val="24"/>
          <w:szCs w:val="24"/>
        </w:rPr>
        <w:tab/>
      </w:r>
    </w:p>
    <w:p w:rsidR="000029B1" w:rsidRDefault="000029B1" w:rsidP="003E1630">
      <w:pPr>
        <w:keepLines/>
        <w:spacing w:after="0" w:line="240" w:lineRule="auto"/>
        <w:jc w:val="both"/>
        <w:rPr>
          <w:rFonts w:ascii="Times New Roman" w:hAnsi="Times New Roman"/>
          <w:sz w:val="24"/>
          <w:szCs w:val="24"/>
        </w:rPr>
      </w:pPr>
    </w:p>
    <w:p w:rsidR="00884CE8" w:rsidRPr="000029B1" w:rsidRDefault="00884CE8" w:rsidP="003E1630">
      <w:pPr>
        <w:keepLines/>
        <w:spacing w:after="0" w:line="240" w:lineRule="auto"/>
        <w:ind w:firstLine="720"/>
        <w:jc w:val="both"/>
        <w:rPr>
          <w:rFonts w:ascii="Times New Roman" w:hAnsi="Times New Roman"/>
          <w:sz w:val="24"/>
          <w:szCs w:val="24"/>
        </w:rPr>
      </w:pPr>
      <w:r w:rsidRPr="000029B1">
        <w:rPr>
          <w:rFonts w:ascii="Times New Roman" w:hAnsi="Times New Roman"/>
          <w:sz w:val="24"/>
          <w:szCs w:val="24"/>
        </w:rPr>
        <w:t>What is the author comparing in this simile?</w:t>
      </w:r>
    </w:p>
    <w:p w:rsidR="00884CE8" w:rsidRPr="000029B1" w:rsidRDefault="00884CE8" w:rsidP="00435F84">
      <w:pPr>
        <w:pStyle w:val="ListParagraph"/>
        <w:keepLines/>
        <w:numPr>
          <w:ilvl w:val="0"/>
          <w:numId w:val="4"/>
        </w:numPr>
        <w:spacing w:after="0" w:line="240" w:lineRule="auto"/>
        <w:jc w:val="both"/>
        <w:rPr>
          <w:rFonts w:ascii="Times New Roman" w:hAnsi="Times New Roman"/>
          <w:sz w:val="24"/>
          <w:szCs w:val="24"/>
        </w:rPr>
      </w:pPr>
      <w:r w:rsidRPr="000029B1">
        <w:rPr>
          <w:rFonts w:ascii="Times New Roman" w:hAnsi="Times New Roman"/>
          <w:sz w:val="24"/>
          <w:szCs w:val="24"/>
        </w:rPr>
        <w:t>People to  mountains</w:t>
      </w:r>
    </w:p>
    <w:p w:rsidR="00884CE8" w:rsidRPr="000029B1" w:rsidRDefault="00884CE8" w:rsidP="00435F84">
      <w:pPr>
        <w:keepLines/>
        <w:numPr>
          <w:ilvl w:val="0"/>
          <w:numId w:val="4"/>
        </w:numPr>
        <w:spacing w:after="0" w:line="240" w:lineRule="auto"/>
        <w:jc w:val="both"/>
        <w:rPr>
          <w:rFonts w:ascii="Times New Roman" w:hAnsi="Times New Roman"/>
          <w:sz w:val="24"/>
          <w:szCs w:val="24"/>
        </w:rPr>
      </w:pPr>
      <w:r w:rsidRPr="000029B1">
        <w:rPr>
          <w:rFonts w:ascii="Times New Roman" w:hAnsi="Times New Roman"/>
          <w:sz w:val="24"/>
          <w:szCs w:val="24"/>
        </w:rPr>
        <w:t>Work to climbing mountains</w:t>
      </w:r>
    </w:p>
    <w:p w:rsidR="00884CE8" w:rsidRPr="000029B1" w:rsidRDefault="00884CE8" w:rsidP="00435F84">
      <w:pPr>
        <w:keepLines/>
        <w:numPr>
          <w:ilvl w:val="0"/>
          <w:numId w:val="4"/>
        </w:numPr>
        <w:spacing w:after="0" w:line="240" w:lineRule="auto"/>
        <w:jc w:val="both"/>
        <w:rPr>
          <w:rFonts w:ascii="Times New Roman" w:hAnsi="Times New Roman"/>
          <w:sz w:val="24"/>
          <w:szCs w:val="24"/>
        </w:rPr>
      </w:pPr>
      <w:r w:rsidRPr="000029B1">
        <w:rPr>
          <w:rFonts w:ascii="Times New Roman" w:hAnsi="Times New Roman"/>
          <w:sz w:val="24"/>
          <w:szCs w:val="24"/>
        </w:rPr>
        <w:t>People to getting taller</w:t>
      </w:r>
    </w:p>
    <w:p w:rsidR="00884CE8" w:rsidRDefault="00884CE8" w:rsidP="00435F84">
      <w:pPr>
        <w:keepLines/>
        <w:numPr>
          <w:ilvl w:val="0"/>
          <w:numId w:val="4"/>
        </w:numPr>
        <w:spacing w:after="0" w:line="240" w:lineRule="auto"/>
        <w:jc w:val="both"/>
        <w:rPr>
          <w:rFonts w:ascii="Times New Roman" w:hAnsi="Times New Roman"/>
          <w:sz w:val="24"/>
          <w:szCs w:val="24"/>
        </w:rPr>
      </w:pPr>
      <w:r w:rsidRPr="000029B1">
        <w:rPr>
          <w:rFonts w:ascii="Times New Roman" w:hAnsi="Times New Roman"/>
          <w:sz w:val="24"/>
          <w:szCs w:val="24"/>
        </w:rPr>
        <w:t>Work to people</w:t>
      </w:r>
    </w:p>
    <w:p w:rsidR="000029B1" w:rsidRPr="000029B1" w:rsidRDefault="000029B1" w:rsidP="003E1630">
      <w:pPr>
        <w:keepLines/>
        <w:spacing w:after="0" w:line="240" w:lineRule="auto"/>
        <w:ind w:left="1815"/>
        <w:jc w:val="both"/>
        <w:rPr>
          <w:rFonts w:ascii="Times New Roman" w:hAnsi="Times New Roman"/>
          <w:sz w:val="24"/>
          <w:szCs w:val="24"/>
        </w:rPr>
      </w:pPr>
    </w:p>
    <w:p w:rsidR="00884CE8" w:rsidRDefault="00884CE8" w:rsidP="00435F84">
      <w:pPr>
        <w:pStyle w:val="ListParagraph"/>
        <w:keepLines/>
        <w:numPr>
          <w:ilvl w:val="0"/>
          <w:numId w:val="29"/>
        </w:numPr>
        <w:spacing w:after="0" w:line="240" w:lineRule="auto"/>
        <w:jc w:val="both"/>
        <w:rPr>
          <w:rFonts w:ascii="Times New Roman" w:hAnsi="Times New Roman"/>
          <w:sz w:val="24"/>
          <w:szCs w:val="24"/>
        </w:rPr>
      </w:pPr>
      <w:r w:rsidRPr="000029B1">
        <w:rPr>
          <w:rFonts w:ascii="Times New Roman" w:hAnsi="Times New Roman"/>
          <w:sz w:val="24"/>
          <w:szCs w:val="24"/>
        </w:rPr>
        <w:t>Read the following quote.</w:t>
      </w:r>
    </w:p>
    <w:p w:rsidR="000029B1" w:rsidRPr="000029B1" w:rsidRDefault="000029B1" w:rsidP="003E1630">
      <w:pPr>
        <w:pStyle w:val="ListParagraph"/>
        <w:keepLines/>
        <w:spacing w:after="0" w:line="240" w:lineRule="auto"/>
        <w:rPr>
          <w:rFonts w:ascii="Times New Roman" w:hAnsi="Times New Roman"/>
          <w:sz w:val="24"/>
          <w:szCs w:val="24"/>
        </w:rPr>
      </w:pPr>
    </w:p>
    <w:p w:rsidR="00884CE8" w:rsidRDefault="00884CE8" w:rsidP="003E1630">
      <w:pPr>
        <w:keepLines/>
        <w:spacing w:after="0" w:line="240" w:lineRule="auto"/>
        <w:ind w:left="1440"/>
        <w:rPr>
          <w:rFonts w:ascii="Times New Roman" w:hAnsi="Times New Roman"/>
          <w:b/>
          <w:sz w:val="24"/>
          <w:szCs w:val="24"/>
        </w:rPr>
      </w:pPr>
      <w:r w:rsidRPr="000029B1">
        <w:rPr>
          <w:rFonts w:ascii="Times New Roman" w:hAnsi="Times New Roman"/>
          <w:b/>
          <w:sz w:val="24"/>
          <w:szCs w:val="24"/>
        </w:rPr>
        <w:t>“Mattie May Wills, we don’t need you anymore. We can get</w:t>
      </w:r>
      <w:r w:rsidR="00DE6019" w:rsidRPr="000029B1">
        <w:rPr>
          <w:rFonts w:ascii="Times New Roman" w:hAnsi="Times New Roman"/>
          <w:b/>
          <w:sz w:val="24"/>
          <w:szCs w:val="24"/>
        </w:rPr>
        <w:t xml:space="preserve"> somebody younger and cheaper.”</w:t>
      </w:r>
    </w:p>
    <w:p w:rsidR="00BD2392" w:rsidRPr="000029B1" w:rsidRDefault="00BD2392" w:rsidP="003E1630">
      <w:pPr>
        <w:keepLines/>
        <w:spacing w:after="0" w:line="240" w:lineRule="auto"/>
        <w:ind w:left="1440"/>
        <w:rPr>
          <w:rFonts w:ascii="Times New Roman" w:hAnsi="Times New Roman"/>
          <w:b/>
          <w:sz w:val="24"/>
          <w:szCs w:val="24"/>
        </w:rPr>
      </w:pPr>
    </w:p>
    <w:p w:rsidR="00884CE8" w:rsidRPr="000029B1" w:rsidRDefault="00884CE8" w:rsidP="003E1630">
      <w:pPr>
        <w:keepLines/>
        <w:ind w:firstLine="720"/>
        <w:jc w:val="both"/>
        <w:rPr>
          <w:rFonts w:ascii="Times New Roman" w:hAnsi="Times New Roman"/>
          <w:sz w:val="24"/>
          <w:szCs w:val="24"/>
        </w:rPr>
      </w:pPr>
      <w:r w:rsidRPr="000029B1">
        <w:rPr>
          <w:rFonts w:ascii="Times New Roman" w:hAnsi="Times New Roman"/>
          <w:sz w:val="24"/>
          <w:szCs w:val="24"/>
        </w:rPr>
        <w:t xml:space="preserve">In this quote, what does the word </w:t>
      </w:r>
      <w:r w:rsidRPr="000029B1">
        <w:rPr>
          <w:rFonts w:ascii="Times New Roman" w:hAnsi="Times New Roman"/>
          <w:i/>
          <w:sz w:val="24"/>
          <w:szCs w:val="24"/>
        </w:rPr>
        <w:t xml:space="preserve">cheaper </w:t>
      </w:r>
      <w:r w:rsidRPr="000029B1">
        <w:rPr>
          <w:rFonts w:ascii="Times New Roman" w:hAnsi="Times New Roman"/>
          <w:sz w:val="24"/>
          <w:szCs w:val="24"/>
        </w:rPr>
        <w:t>mean?</w:t>
      </w:r>
    </w:p>
    <w:p w:rsidR="00884CE8" w:rsidRPr="000029B1" w:rsidRDefault="00884CE8" w:rsidP="003E1630">
      <w:pPr>
        <w:keepLines/>
        <w:spacing w:after="0" w:line="240" w:lineRule="auto"/>
        <w:jc w:val="both"/>
        <w:rPr>
          <w:rFonts w:ascii="Times New Roman" w:hAnsi="Times New Roman"/>
          <w:sz w:val="24"/>
          <w:szCs w:val="24"/>
        </w:rPr>
      </w:pPr>
      <w:r w:rsidRPr="000029B1">
        <w:rPr>
          <w:rFonts w:ascii="Times New Roman" w:hAnsi="Times New Roman"/>
          <w:sz w:val="24"/>
          <w:szCs w:val="24"/>
        </w:rPr>
        <w:tab/>
      </w:r>
      <w:r w:rsidRPr="000029B1">
        <w:rPr>
          <w:rFonts w:ascii="Times New Roman" w:hAnsi="Times New Roman"/>
          <w:sz w:val="24"/>
          <w:szCs w:val="24"/>
        </w:rPr>
        <w:tab/>
        <w:t>A. poor quality</w:t>
      </w:r>
    </w:p>
    <w:p w:rsidR="00884CE8" w:rsidRPr="000029B1" w:rsidRDefault="00884CE8" w:rsidP="003E1630">
      <w:pPr>
        <w:keepLines/>
        <w:spacing w:after="0" w:line="240" w:lineRule="auto"/>
        <w:jc w:val="both"/>
        <w:rPr>
          <w:rFonts w:ascii="Times New Roman" w:hAnsi="Times New Roman"/>
          <w:sz w:val="24"/>
          <w:szCs w:val="24"/>
        </w:rPr>
      </w:pPr>
      <w:r w:rsidRPr="000029B1">
        <w:rPr>
          <w:rFonts w:ascii="Times New Roman" w:hAnsi="Times New Roman"/>
          <w:sz w:val="24"/>
          <w:szCs w:val="24"/>
        </w:rPr>
        <w:tab/>
      </w:r>
      <w:r w:rsidRPr="000029B1">
        <w:rPr>
          <w:rFonts w:ascii="Times New Roman" w:hAnsi="Times New Roman"/>
          <w:sz w:val="24"/>
          <w:szCs w:val="24"/>
        </w:rPr>
        <w:tab/>
        <w:t>B. very stingy</w:t>
      </w:r>
    </w:p>
    <w:p w:rsidR="00884CE8" w:rsidRPr="000029B1" w:rsidRDefault="00884CE8" w:rsidP="003E1630">
      <w:pPr>
        <w:keepLines/>
        <w:spacing w:after="0" w:line="240" w:lineRule="auto"/>
        <w:jc w:val="both"/>
        <w:rPr>
          <w:rFonts w:ascii="Times New Roman" w:hAnsi="Times New Roman"/>
          <w:sz w:val="24"/>
          <w:szCs w:val="24"/>
        </w:rPr>
      </w:pPr>
      <w:r w:rsidRPr="000029B1">
        <w:rPr>
          <w:rFonts w:ascii="Times New Roman" w:hAnsi="Times New Roman"/>
          <w:sz w:val="24"/>
          <w:szCs w:val="24"/>
        </w:rPr>
        <w:tab/>
      </w:r>
      <w:r w:rsidRPr="000029B1">
        <w:rPr>
          <w:rFonts w:ascii="Times New Roman" w:hAnsi="Times New Roman"/>
          <w:sz w:val="24"/>
          <w:szCs w:val="24"/>
        </w:rPr>
        <w:tab/>
        <w:t>C. less expensive</w:t>
      </w:r>
    </w:p>
    <w:p w:rsidR="00884CE8" w:rsidRDefault="00884CE8" w:rsidP="003E1630">
      <w:pPr>
        <w:keepLines/>
        <w:spacing w:after="0" w:line="240" w:lineRule="auto"/>
        <w:jc w:val="both"/>
        <w:rPr>
          <w:rFonts w:ascii="Times New Roman" w:hAnsi="Times New Roman"/>
          <w:sz w:val="24"/>
          <w:szCs w:val="24"/>
        </w:rPr>
      </w:pPr>
      <w:r w:rsidRPr="000029B1">
        <w:rPr>
          <w:rFonts w:ascii="Times New Roman" w:hAnsi="Times New Roman"/>
          <w:sz w:val="24"/>
          <w:szCs w:val="24"/>
        </w:rPr>
        <w:tab/>
      </w:r>
      <w:r w:rsidRPr="000029B1">
        <w:rPr>
          <w:rFonts w:ascii="Times New Roman" w:hAnsi="Times New Roman"/>
          <w:sz w:val="24"/>
          <w:szCs w:val="24"/>
        </w:rPr>
        <w:tab/>
        <w:t>D. extremely mean</w:t>
      </w:r>
    </w:p>
    <w:p w:rsidR="00BD2392" w:rsidRPr="000029B1" w:rsidRDefault="00BD2392" w:rsidP="003E1630">
      <w:pPr>
        <w:keepLines/>
        <w:spacing w:after="0" w:line="240" w:lineRule="auto"/>
        <w:jc w:val="both"/>
        <w:rPr>
          <w:rFonts w:ascii="Times New Roman" w:hAnsi="Times New Roman"/>
          <w:sz w:val="24"/>
          <w:szCs w:val="24"/>
        </w:rPr>
      </w:pPr>
    </w:p>
    <w:p w:rsidR="00884CE8" w:rsidRPr="000029B1" w:rsidRDefault="00884CE8" w:rsidP="00435F84">
      <w:pPr>
        <w:keepLines/>
        <w:numPr>
          <w:ilvl w:val="0"/>
          <w:numId w:val="29"/>
        </w:numPr>
        <w:spacing w:after="0" w:line="240" w:lineRule="auto"/>
        <w:jc w:val="both"/>
        <w:rPr>
          <w:rFonts w:ascii="Times New Roman" w:hAnsi="Times New Roman"/>
          <w:sz w:val="24"/>
          <w:szCs w:val="24"/>
        </w:rPr>
      </w:pPr>
      <w:r w:rsidRPr="000029B1">
        <w:rPr>
          <w:rFonts w:ascii="Times New Roman" w:hAnsi="Times New Roman"/>
          <w:sz w:val="24"/>
          <w:szCs w:val="24"/>
        </w:rPr>
        <w:t>Personification is a literary device that gives something non-human human-like qualities. For example: the toy soldier shouted angrily at the boy.</w:t>
      </w:r>
    </w:p>
    <w:p w:rsidR="00884CE8" w:rsidRPr="000029B1" w:rsidRDefault="00884CE8" w:rsidP="003E1630">
      <w:pPr>
        <w:keepLines/>
        <w:ind w:left="720"/>
        <w:jc w:val="both"/>
        <w:rPr>
          <w:rFonts w:ascii="Times New Roman" w:hAnsi="Times New Roman"/>
          <w:sz w:val="24"/>
          <w:szCs w:val="24"/>
        </w:rPr>
      </w:pPr>
      <w:r w:rsidRPr="000029B1">
        <w:rPr>
          <w:rFonts w:ascii="Times New Roman" w:hAnsi="Times New Roman"/>
          <w:sz w:val="24"/>
          <w:szCs w:val="24"/>
        </w:rPr>
        <w:t>Read the following excerpt.</w:t>
      </w:r>
    </w:p>
    <w:p w:rsidR="00884CE8" w:rsidRPr="000029B1" w:rsidRDefault="00884CE8" w:rsidP="003E1630">
      <w:pPr>
        <w:keepLines/>
        <w:ind w:left="1440"/>
        <w:jc w:val="both"/>
        <w:rPr>
          <w:rFonts w:ascii="Times New Roman" w:hAnsi="Times New Roman"/>
          <w:b/>
          <w:sz w:val="24"/>
          <w:szCs w:val="24"/>
        </w:rPr>
      </w:pPr>
      <w:r w:rsidRPr="000029B1">
        <w:rPr>
          <w:rFonts w:ascii="Times New Roman" w:hAnsi="Times New Roman"/>
          <w:b/>
          <w:sz w:val="24"/>
          <w:szCs w:val="24"/>
        </w:rPr>
        <w:t>Mrs. Walker’s pink and white roses bobbed proudly in the breeze.</w:t>
      </w:r>
    </w:p>
    <w:p w:rsidR="00884CE8" w:rsidRPr="000029B1" w:rsidRDefault="00884CE8" w:rsidP="003E1630">
      <w:pPr>
        <w:keepLines/>
        <w:ind w:firstLine="720"/>
        <w:jc w:val="both"/>
        <w:rPr>
          <w:rFonts w:ascii="Times New Roman" w:hAnsi="Times New Roman"/>
          <w:sz w:val="24"/>
          <w:szCs w:val="24"/>
        </w:rPr>
      </w:pPr>
      <w:r w:rsidRPr="000029B1">
        <w:rPr>
          <w:rFonts w:ascii="Times New Roman" w:hAnsi="Times New Roman"/>
          <w:sz w:val="24"/>
          <w:szCs w:val="24"/>
        </w:rPr>
        <w:t>In this excerpt, what is being personified?</w:t>
      </w:r>
    </w:p>
    <w:p w:rsidR="00884CE8" w:rsidRPr="000029B1" w:rsidRDefault="00884CE8" w:rsidP="00435F84">
      <w:pPr>
        <w:keepLines/>
        <w:numPr>
          <w:ilvl w:val="0"/>
          <w:numId w:val="5"/>
        </w:numPr>
        <w:spacing w:after="0" w:line="240" w:lineRule="auto"/>
        <w:jc w:val="both"/>
        <w:rPr>
          <w:rFonts w:ascii="Times New Roman" w:hAnsi="Times New Roman"/>
          <w:sz w:val="24"/>
          <w:szCs w:val="24"/>
        </w:rPr>
      </w:pPr>
      <w:r w:rsidRPr="000029B1">
        <w:rPr>
          <w:rFonts w:ascii="Times New Roman" w:hAnsi="Times New Roman"/>
          <w:sz w:val="24"/>
          <w:szCs w:val="24"/>
        </w:rPr>
        <w:t>Mrs. Walkers</w:t>
      </w:r>
    </w:p>
    <w:p w:rsidR="00884CE8" w:rsidRPr="000029B1" w:rsidRDefault="00884CE8" w:rsidP="00435F84">
      <w:pPr>
        <w:keepLines/>
        <w:numPr>
          <w:ilvl w:val="0"/>
          <w:numId w:val="5"/>
        </w:numPr>
        <w:spacing w:after="0" w:line="240" w:lineRule="auto"/>
        <w:jc w:val="both"/>
        <w:rPr>
          <w:rFonts w:ascii="Times New Roman" w:hAnsi="Times New Roman"/>
          <w:sz w:val="24"/>
          <w:szCs w:val="24"/>
        </w:rPr>
      </w:pPr>
      <w:r w:rsidRPr="000029B1">
        <w:rPr>
          <w:rFonts w:ascii="Times New Roman" w:hAnsi="Times New Roman"/>
          <w:sz w:val="24"/>
          <w:szCs w:val="24"/>
        </w:rPr>
        <w:t>Morning breeze</w:t>
      </w:r>
    </w:p>
    <w:p w:rsidR="00884CE8" w:rsidRPr="000029B1" w:rsidRDefault="00884CE8" w:rsidP="00435F84">
      <w:pPr>
        <w:keepLines/>
        <w:numPr>
          <w:ilvl w:val="0"/>
          <w:numId w:val="5"/>
        </w:numPr>
        <w:spacing w:after="0" w:line="240" w:lineRule="auto"/>
        <w:jc w:val="both"/>
        <w:rPr>
          <w:rFonts w:ascii="Times New Roman" w:hAnsi="Times New Roman"/>
          <w:sz w:val="24"/>
          <w:szCs w:val="24"/>
        </w:rPr>
      </w:pPr>
      <w:r w:rsidRPr="000029B1">
        <w:rPr>
          <w:rFonts w:ascii="Times New Roman" w:hAnsi="Times New Roman"/>
          <w:sz w:val="24"/>
          <w:szCs w:val="24"/>
        </w:rPr>
        <w:t>Bobbed proudly</w:t>
      </w:r>
    </w:p>
    <w:p w:rsidR="00884CE8" w:rsidRDefault="00884CE8" w:rsidP="00435F84">
      <w:pPr>
        <w:keepLines/>
        <w:numPr>
          <w:ilvl w:val="0"/>
          <w:numId w:val="5"/>
        </w:numPr>
        <w:spacing w:after="0" w:line="240" w:lineRule="auto"/>
        <w:jc w:val="both"/>
        <w:rPr>
          <w:rFonts w:ascii="Times New Roman" w:hAnsi="Times New Roman"/>
          <w:sz w:val="24"/>
          <w:szCs w:val="24"/>
        </w:rPr>
      </w:pPr>
      <w:r w:rsidRPr="000029B1">
        <w:rPr>
          <w:rFonts w:ascii="Times New Roman" w:hAnsi="Times New Roman"/>
          <w:sz w:val="24"/>
          <w:szCs w:val="24"/>
        </w:rPr>
        <w:t>Pink and white roses</w:t>
      </w:r>
    </w:p>
    <w:p w:rsidR="00BD2392" w:rsidRPr="00BD2392" w:rsidRDefault="00BD2392" w:rsidP="003E1630">
      <w:pPr>
        <w:keepLines/>
        <w:spacing w:after="0" w:line="240" w:lineRule="auto"/>
        <w:ind w:left="1815"/>
        <w:jc w:val="both"/>
        <w:rPr>
          <w:rFonts w:ascii="Times New Roman" w:hAnsi="Times New Roman"/>
          <w:sz w:val="24"/>
          <w:szCs w:val="24"/>
        </w:rPr>
      </w:pPr>
    </w:p>
    <w:p w:rsidR="00884CE8" w:rsidRPr="00BD2392" w:rsidRDefault="00884CE8" w:rsidP="00435F84">
      <w:pPr>
        <w:pStyle w:val="ListParagraph"/>
        <w:keepLines/>
        <w:numPr>
          <w:ilvl w:val="0"/>
          <w:numId w:val="29"/>
        </w:numPr>
        <w:jc w:val="both"/>
        <w:rPr>
          <w:rFonts w:ascii="Times New Roman" w:hAnsi="Times New Roman"/>
          <w:sz w:val="24"/>
          <w:szCs w:val="24"/>
        </w:rPr>
      </w:pPr>
      <w:r w:rsidRPr="00BD2392">
        <w:rPr>
          <w:rFonts w:ascii="Times New Roman" w:hAnsi="Times New Roman"/>
          <w:sz w:val="24"/>
          <w:szCs w:val="24"/>
        </w:rPr>
        <w:t xml:space="preserve">What is the </w:t>
      </w:r>
      <w:r w:rsidRPr="00BD2392">
        <w:rPr>
          <w:rFonts w:ascii="Times New Roman" w:hAnsi="Times New Roman"/>
          <w:b/>
          <w:sz w:val="24"/>
          <w:szCs w:val="24"/>
        </w:rPr>
        <w:t>strongest</w:t>
      </w:r>
      <w:r w:rsidRPr="00BD2392">
        <w:rPr>
          <w:rFonts w:ascii="Times New Roman" w:hAnsi="Times New Roman"/>
          <w:sz w:val="24"/>
          <w:szCs w:val="24"/>
        </w:rPr>
        <w:t xml:space="preserve"> effect grandma’s stroke has on Darcy?</w:t>
      </w:r>
    </w:p>
    <w:p w:rsidR="00884CE8" w:rsidRPr="000029B1" w:rsidRDefault="00884CE8" w:rsidP="003E1630">
      <w:pPr>
        <w:keepLines/>
        <w:spacing w:after="0" w:line="240" w:lineRule="auto"/>
        <w:jc w:val="both"/>
        <w:rPr>
          <w:rFonts w:ascii="Times New Roman" w:hAnsi="Times New Roman"/>
          <w:sz w:val="24"/>
          <w:szCs w:val="24"/>
        </w:rPr>
      </w:pPr>
      <w:r w:rsidRPr="000029B1">
        <w:rPr>
          <w:rFonts w:ascii="Times New Roman" w:hAnsi="Times New Roman"/>
          <w:sz w:val="24"/>
          <w:szCs w:val="24"/>
        </w:rPr>
        <w:tab/>
        <w:t xml:space="preserve"> </w:t>
      </w:r>
      <w:r w:rsidRPr="000029B1">
        <w:rPr>
          <w:rFonts w:ascii="Times New Roman" w:hAnsi="Times New Roman"/>
          <w:sz w:val="24"/>
          <w:szCs w:val="24"/>
        </w:rPr>
        <w:tab/>
        <w:t>A. she misses going to her house</w:t>
      </w:r>
    </w:p>
    <w:p w:rsidR="00884CE8" w:rsidRPr="000029B1" w:rsidRDefault="00884CE8" w:rsidP="003E1630">
      <w:pPr>
        <w:keepLines/>
        <w:spacing w:after="0" w:line="240" w:lineRule="auto"/>
        <w:jc w:val="both"/>
        <w:rPr>
          <w:rFonts w:ascii="Times New Roman" w:hAnsi="Times New Roman"/>
          <w:sz w:val="24"/>
          <w:szCs w:val="24"/>
        </w:rPr>
      </w:pPr>
      <w:r w:rsidRPr="000029B1">
        <w:rPr>
          <w:rFonts w:ascii="Times New Roman" w:hAnsi="Times New Roman"/>
          <w:sz w:val="24"/>
          <w:szCs w:val="24"/>
        </w:rPr>
        <w:tab/>
      </w:r>
      <w:r w:rsidRPr="000029B1">
        <w:rPr>
          <w:rFonts w:ascii="Times New Roman" w:hAnsi="Times New Roman"/>
          <w:sz w:val="24"/>
          <w:szCs w:val="24"/>
        </w:rPr>
        <w:tab/>
        <w:t>B. she misses having someone to talk to</w:t>
      </w:r>
    </w:p>
    <w:p w:rsidR="00884CE8" w:rsidRPr="000029B1" w:rsidRDefault="00884CE8" w:rsidP="003E1630">
      <w:pPr>
        <w:keepLines/>
        <w:spacing w:after="0" w:line="240" w:lineRule="auto"/>
        <w:jc w:val="both"/>
        <w:rPr>
          <w:rFonts w:ascii="Times New Roman" w:hAnsi="Times New Roman"/>
          <w:sz w:val="24"/>
          <w:szCs w:val="24"/>
        </w:rPr>
      </w:pPr>
      <w:r w:rsidRPr="000029B1">
        <w:rPr>
          <w:rFonts w:ascii="Times New Roman" w:hAnsi="Times New Roman"/>
          <w:sz w:val="24"/>
          <w:szCs w:val="24"/>
        </w:rPr>
        <w:tab/>
      </w:r>
      <w:r w:rsidRPr="000029B1">
        <w:rPr>
          <w:rFonts w:ascii="Times New Roman" w:hAnsi="Times New Roman"/>
          <w:sz w:val="24"/>
          <w:szCs w:val="24"/>
        </w:rPr>
        <w:tab/>
        <w:t>C. she misses eating her sweet potato pie</w:t>
      </w:r>
    </w:p>
    <w:p w:rsidR="00BD2392" w:rsidRDefault="00884CE8" w:rsidP="003E1630">
      <w:pPr>
        <w:keepLines/>
        <w:jc w:val="both"/>
        <w:rPr>
          <w:rFonts w:ascii="Times New Roman" w:hAnsi="Times New Roman"/>
          <w:sz w:val="24"/>
          <w:szCs w:val="24"/>
        </w:rPr>
      </w:pPr>
      <w:r w:rsidRPr="000029B1">
        <w:rPr>
          <w:rFonts w:ascii="Times New Roman" w:hAnsi="Times New Roman"/>
          <w:sz w:val="24"/>
          <w:szCs w:val="24"/>
        </w:rPr>
        <w:tab/>
      </w:r>
      <w:r w:rsidRPr="000029B1">
        <w:rPr>
          <w:rFonts w:ascii="Times New Roman" w:hAnsi="Times New Roman"/>
          <w:sz w:val="24"/>
          <w:szCs w:val="24"/>
        </w:rPr>
        <w:tab/>
        <w:t>D.</w:t>
      </w:r>
      <w:r w:rsidR="00DE6019" w:rsidRPr="000029B1">
        <w:rPr>
          <w:rFonts w:ascii="Times New Roman" w:hAnsi="Times New Roman"/>
          <w:sz w:val="24"/>
          <w:szCs w:val="24"/>
        </w:rPr>
        <w:t xml:space="preserve"> she misses hearing her stories</w:t>
      </w:r>
    </w:p>
    <w:p w:rsidR="00884CE8" w:rsidRPr="00BD2392" w:rsidRDefault="00884CE8" w:rsidP="00435F84">
      <w:pPr>
        <w:pStyle w:val="ListParagraph"/>
        <w:keepLines/>
        <w:numPr>
          <w:ilvl w:val="0"/>
          <w:numId w:val="29"/>
        </w:numPr>
        <w:jc w:val="both"/>
        <w:rPr>
          <w:rFonts w:ascii="Times New Roman" w:hAnsi="Times New Roman"/>
          <w:sz w:val="24"/>
          <w:szCs w:val="24"/>
        </w:rPr>
      </w:pPr>
      <w:r w:rsidRPr="00BD2392">
        <w:rPr>
          <w:rFonts w:ascii="Times New Roman" w:hAnsi="Times New Roman"/>
          <w:sz w:val="24"/>
          <w:szCs w:val="24"/>
        </w:rPr>
        <w:t>How does Darcy’s character change from beginning to end?</w:t>
      </w:r>
    </w:p>
    <w:p w:rsidR="00884CE8" w:rsidRPr="000029B1" w:rsidRDefault="00884CE8" w:rsidP="003E1630">
      <w:pPr>
        <w:keepLines/>
        <w:spacing w:after="0" w:line="240" w:lineRule="auto"/>
        <w:jc w:val="both"/>
        <w:rPr>
          <w:rFonts w:ascii="Times New Roman" w:hAnsi="Times New Roman"/>
          <w:sz w:val="24"/>
          <w:szCs w:val="24"/>
        </w:rPr>
      </w:pPr>
      <w:r w:rsidRPr="000029B1">
        <w:rPr>
          <w:rFonts w:ascii="Times New Roman" w:hAnsi="Times New Roman"/>
          <w:sz w:val="24"/>
          <w:szCs w:val="24"/>
        </w:rPr>
        <w:tab/>
      </w:r>
      <w:r w:rsidRPr="000029B1">
        <w:rPr>
          <w:rFonts w:ascii="Times New Roman" w:hAnsi="Times New Roman"/>
          <w:sz w:val="24"/>
          <w:szCs w:val="24"/>
        </w:rPr>
        <w:tab/>
        <w:t>A. unpopular to popular</w:t>
      </w:r>
    </w:p>
    <w:p w:rsidR="00884CE8" w:rsidRPr="000029B1" w:rsidRDefault="00884CE8" w:rsidP="003E1630">
      <w:pPr>
        <w:keepLines/>
        <w:spacing w:after="0" w:line="240" w:lineRule="auto"/>
        <w:jc w:val="both"/>
        <w:rPr>
          <w:rFonts w:ascii="Times New Roman" w:hAnsi="Times New Roman"/>
          <w:sz w:val="24"/>
          <w:szCs w:val="24"/>
        </w:rPr>
      </w:pPr>
      <w:r w:rsidRPr="000029B1">
        <w:rPr>
          <w:rFonts w:ascii="Times New Roman" w:hAnsi="Times New Roman"/>
          <w:sz w:val="24"/>
          <w:szCs w:val="24"/>
        </w:rPr>
        <w:tab/>
      </w:r>
      <w:r w:rsidRPr="000029B1">
        <w:rPr>
          <w:rFonts w:ascii="Times New Roman" w:hAnsi="Times New Roman"/>
          <w:sz w:val="24"/>
          <w:szCs w:val="24"/>
        </w:rPr>
        <w:tab/>
        <w:t>B. scared to brave</w:t>
      </w:r>
    </w:p>
    <w:p w:rsidR="00884CE8" w:rsidRPr="000029B1" w:rsidRDefault="00884CE8" w:rsidP="003E1630">
      <w:pPr>
        <w:keepLines/>
        <w:spacing w:after="0" w:line="240" w:lineRule="auto"/>
        <w:jc w:val="both"/>
        <w:rPr>
          <w:rFonts w:ascii="Times New Roman" w:hAnsi="Times New Roman"/>
          <w:sz w:val="24"/>
          <w:szCs w:val="24"/>
        </w:rPr>
      </w:pPr>
      <w:r w:rsidRPr="000029B1">
        <w:rPr>
          <w:rFonts w:ascii="Times New Roman" w:hAnsi="Times New Roman"/>
          <w:sz w:val="24"/>
          <w:szCs w:val="24"/>
        </w:rPr>
        <w:tab/>
      </w:r>
      <w:r w:rsidRPr="000029B1">
        <w:rPr>
          <w:rFonts w:ascii="Times New Roman" w:hAnsi="Times New Roman"/>
          <w:sz w:val="24"/>
          <w:szCs w:val="24"/>
        </w:rPr>
        <w:tab/>
        <w:t>C. soft-spoken to out-spoken</w:t>
      </w:r>
    </w:p>
    <w:p w:rsidR="00884CE8" w:rsidRDefault="00DE6019" w:rsidP="003E1630">
      <w:pPr>
        <w:keepLines/>
        <w:spacing w:after="0" w:line="240" w:lineRule="auto"/>
        <w:jc w:val="both"/>
        <w:rPr>
          <w:rFonts w:ascii="Times New Roman" w:hAnsi="Times New Roman"/>
          <w:sz w:val="24"/>
          <w:szCs w:val="24"/>
        </w:rPr>
      </w:pPr>
      <w:r w:rsidRPr="000029B1">
        <w:rPr>
          <w:rFonts w:ascii="Times New Roman" w:hAnsi="Times New Roman"/>
          <w:sz w:val="24"/>
          <w:szCs w:val="24"/>
        </w:rPr>
        <w:tab/>
      </w:r>
      <w:r w:rsidRPr="000029B1">
        <w:rPr>
          <w:rFonts w:ascii="Times New Roman" w:hAnsi="Times New Roman"/>
          <w:sz w:val="24"/>
          <w:szCs w:val="24"/>
        </w:rPr>
        <w:tab/>
        <w:t>D. critical to understanding</w:t>
      </w:r>
    </w:p>
    <w:p w:rsidR="00BD2392" w:rsidRDefault="00BD2392" w:rsidP="003E1630">
      <w:pPr>
        <w:keepLines/>
        <w:jc w:val="both"/>
        <w:rPr>
          <w:rFonts w:ascii="Times New Roman" w:hAnsi="Times New Roman"/>
          <w:sz w:val="24"/>
          <w:szCs w:val="24"/>
        </w:rPr>
      </w:pPr>
    </w:p>
    <w:p w:rsidR="00884CE8" w:rsidRPr="00BD2392" w:rsidRDefault="00884CE8" w:rsidP="00435F84">
      <w:pPr>
        <w:pStyle w:val="ListParagraph"/>
        <w:keepLines/>
        <w:numPr>
          <w:ilvl w:val="0"/>
          <w:numId w:val="29"/>
        </w:numPr>
        <w:jc w:val="both"/>
        <w:rPr>
          <w:rFonts w:ascii="Times New Roman" w:hAnsi="Times New Roman"/>
          <w:sz w:val="24"/>
          <w:szCs w:val="24"/>
        </w:rPr>
      </w:pPr>
      <w:r w:rsidRPr="00BD2392">
        <w:rPr>
          <w:rFonts w:ascii="Times New Roman" w:hAnsi="Times New Roman"/>
          <w:sz w:val="24"/>
          <w:szCs w:val="24"/>
        </w:rPr>
        <w:t>Which statement best describes Jamee’s approach to life.</w:t>
      </w:r>
    </w:p>
    <w:p w:rsidR="00884CE8" w:rsidRPr="000029B1" w:rsidRDefault="00884CE8" w:rsidP="003E1630">
      <w:pPr>
        <w:keepLines/>
        <w:spacing w:after="0" w:line="240" w:lineRule="auto"/>
        <w:jc w:val="both"/>
        <w:rPr>
          <w:rFonts w:ascii="Times New Roman" w:hAnsi="Times New Roman"/>
          <w:sz w:val="24"/>
          <w:szCs w:val="24"/>
        </w:rPr>
      </w:pPr>
      <w:r w:rsidRPr="000029B1">
        <w:rPr>
          <w:rFonts w:ascii="Times New Roman" w:hAnsi="Times New Roman"/>
          <w:sz w:val="24"/>
          <w:szCs w:val="24"/>
        </w:rPr>
        <w:tab/>
      </w:r>
      <w:r w:rsidRPr="000029B1">
        <w:rPr>
          <w:rFonts w:ascii="Times New Roman" w:hAnsi="Times New Roman"/>
          <w:sz w:val="24"/>
          <w:szCs w:val="24"/>
        </w:rPr>
        <w:tab/>
        <w:t xml:space="preserve">A. She is positive and confident </w:t>
      </w:r>
    </w:p>
    <w:p w:rsidR="00884CE8" w:rsidRPr="000029B1" w:rsidRDefault="0011262C" w:rsidP="003E1630">
      <w:pPr>
        <w:keepLines/>
        <w:spacing w:after="0" w:line="240" w:lineRule="auto"/>
        <w:jc w:val="both"/>
        <w:rPr>
          <w:rFonts w:ascii="Times New Roman" w:hAnsi="Times New Roman"/>
          <w:sz w:val="24"/>
          <w:szCs w:val="24"/>
        </w:rPr>
      </w:pPr>
      <w:r w:rsidRPr="000029B1">
        <w:rPr>
          <w:rFonts w:ascii="Times New Roman" w:hAnsi="Times New Roman"/>
          <w:sz w:val="24"/>
          <w:szCs w:val="24"/>
        </w:rPr>
        <w:tab/>
      </w:r>
      <w:r w:rsidRPr="000029B1">
        <w:rPr>
          <w:rFonts w:ascii="Times New Roman" w:hAnsi="Times New Roman"/>
          <w:sz w:val="24"/>
          <w:szCs w:val="24"/>
        </w:rPr>
        <w:tab/>
        <w:t>B. She is self-</w:t>
      </w:r>
      <w:r w:rsidR="00884CE8" w:rsidRPr="000029B1">
        <w:rPr>
          <w:rFonts w:ascii="Times New Roman" w:hAnsi="Times New Roman"/>
          <w:sz w:val="24"/>
          <w:szCs w:val="24"/>
        </w:rPr>
        <w:t>destructive and angry</w:t>
      </w:r>
    </w:p>
    <w:p w:rsidR="00884CE8" w:rsidRPr="000029B1" w:rsidRDefault="0011262C" w:rsidP="003E1630">
      <w:pPr>
        <w:keepLines/>
        <w:spacing w:after="0" w:line="240" w:lineRule="auto"/>
        <w:jc w:val="both"/>
        <w:rPr>
          <w:rFonts w:ascii="Times New Roman" w:hAnsi="Times New Roman"/>
          <w:sz w:val="24"/>
          <w:szCs w:val="24"/>
        </w:rPr>
      </w:pPr>
      <w:r w:rsidRPr="000029B1">
        <w:rPr>
          <w:rFonts w:ascii="Times New Roman" w:hAnsi="Times New Roman"/>
          <w:sz w:val="24"/>
          <w:szCs w:val="24"/>
        </w:rPr>
        <w:tab/>
      </w:r>
      <w:r w:rsidRPr="000029B1">
        <w:rPr>
          <w:rFonts w:ascii="Times New Roman" w:hAnsi="Times New Roman"/>
          <w:sz w:val="24"/>
          <w:szCs w:val="24"/>
        </w:rPr>
        <w:tab/>
        <w:t>C. She is full of self-</w:t>
      </w:r>
      <w:r w:rsidR="00884CE8" w:rsidRPr="000029B1">
        <w:rPr>
          <w:rFonts w:ascii="Times New Roman" w:hAnsi="Times New Roman"/>
          <w:sz w:val="24"/>
          <w:szCs w:val="24"/>
        </w:rPr>
        <w:t>pity</w:t>
      </w:r>
    </w:p>
    <w:p w:rsidR="00884CE8" w:rsidRDefault="00DE6019" w:rsidP="003E1630">
      <w:pPr>
        <w:keepLines/>
        <w:spacing w:after="0" w:line="240" w:lineRule="auto"/>
        <w:jc w:val="both"/>
        <w:rPr>
          <w:rFonts w:ascii="Times New Roman" w:hAnsi="Times New Roman"/>
          <w:sz w:val="24"/>
          <w:szCs w:val="24"/>
        </w:rPr>
      </w:pPr>
      <w:r w:rsidRPr="000029B1">
        <w:rPr>
          <w:rFonts w:ascii="Times New Roman" w:hAnsi="Times New Roman"/>
          <w:sz w:val="24"/>
          <w:szCs w:val="24"/>
        </w:rPr>
        <w:tab/>
      </w:r>
      <w:r w:rsidRPr="000029B1">
        <w:rPr>
          <w:rFonts w:ascii="Times New Roman" w:hAnsi="Times New Roman"/>
          <w:sz w:val="24"/>
          <w:szCs w:val="24"/>
        </w:rPr>
        <w:tab/>
        <w:t>D. She is loving and helpful</w:t>
      </w:r>
    </w:p>
    <w:p w:rsidR="00BD2392" w:rsidRPr="000029B1" w:rsidRDefault="00BD2392" w:rsidP="003E1630">
      <w:pPr>
        <w:keepLines/>
        <w:spacing w:after="0" w:line="240" w:lineRule="auto"/>
        <w:jc w:val="both"/>
        <w:rPr>
          <w:rFonts w:ascii="Times New Roman" w:hAnsi="Times New Roman"/>
          <w:sz w:val="24"/>
          <w:szCs w:val="24"/>
        </w:rPr>
      </w:pPr>
    </w:p>
    <w:p w:rsidR="00884CE8" w:rsidRPr="00BD2392" w:rsidRDefault="00884CE8" w:rsidP="00435F84">
      <w:pPr>
        <w:pStyle w:val="ListParagraph"/>
        <w:keepLines/>
        <w:numPr>
          <w:ilvl w:val="0"/>
          <w:numId w:val="29"/>
        </w:numPr>
        <w:jc w:val="both"/>
        <w:rPr>
          <w:rFonts w:ascii="Times New Roman" w:hAnsi="Times New Roman"/>
          <w:sz w:val="24"/>
          <w:szCs w:val="24"/>
        </w:rPr>
      </w:pPr>
      <w:r w:rsidRPr="00BD2392">
        <w:rPr>
          <w:rFonts w:ascii="Times New Roman" w:hAnsi="Times New Roman"/>
          <w:sz w:val="24"/>
          <w:szCs w:val="24"/>
        </w:rPr>
        <w:t xml:space="preserve"> What does Brisana mean when she says,</w:t>
      </w:r>
    </w:p>
    <w:p w:rsidR="00884CE8" w:rsidRDefault="00884CE8" w:rsidP="003E1630">
      <w:pPr>
        <w:keepLines/>
        <w:spacing w:after="0" w:line="240" w:lineRule="auto"/>
        <w:ind w:left="1440"/>
        <w:rPr>
          <w:rFonts w:ascii="Times New Roman" w:hAnsi="Times New Roman"/>
          <w:b/>
          <w:sz w:val="24"/>
          <w:szCs w:val="24"/>
        </w:rPr>
      </w:pPr>
      <w:r w:rsidRPr="000029B1">
        <w:rPr>
          <w:rFonts w:ascii="Times New Roman" w:hAnsi="Times New Roman"/>
          <w:b/>
          <w:sz w:val="24"/>
          <w:szCs w:val="24"/>
        </w:rPr>
        <w:t>“If you lie down with dogs, you’ll get fleas. I don’t know what my parents would say if I brought home trash like Tarah    Carson?”</w:t>
      </w:r>
    </w:p>
    <w:p w:rsidR="00BD2392" w:rsidRPr="000029B1" w:rsidRDefault="00BD2392" w:rsidP="003E1630">
      <w:pPr>
        <w:keepLines/>
        <w:spacing w:after="0" w:line="240" w:lineRule="auto"/>
        <w:ind w:left="2160"/>
        <w:rPr>
          <w:rFonts w:ascii="Times New Roman" w:hAnsi="Times New Roman"/>
          <w:sz w:val="24"/>
          <w:szCs w:val="24"/>
        </w:rPr>
      </w:pPr>
    </w:p>
    <w:p w:rsidR="00884CE8" w:rsidRPr="000029B1" w:rsidRDefault="00884CE8" w:rsidP="003E1630">
      <w:pPr>
        <w:keepLines/>
        <w:spacing w:after="0" w:line="240" w:lineRule="auto"/>
        <w:jc w:val="both"/>
        <w:rPr>
          <w:rFonts w:ascii="Times New Roman" w:hAnsi="Times New Roman"/>
          <w:sz w:val="24"/>
          <w:szCs w:val="24"/>
        </w:rPr>
      </w:pPr>
      <w:r w:rsidRPr="000029B1">
        <w:rPr>
          <w:rFonts w:ascii="Times New Roman" w:hAnsi="Times New Roman"/>
          <w:sz w:val="24"/>
          <w:szCs w:val="24"/>
        </w:rPr>
        <w:tab/>
      </w:r>
      <w:r w:rsidRPr="000029B1">
        <w:rPr>
          <w:rFonts w:ascii="Times New Roman" w:hAnsi="Times New Roman"/>
          <w:sz w:val="24"/>
          <w:szCs w:val="24"/>
        </w:rPr>
        <w:tab/>
        <w:t>A. if you have a dog, you will get fleas</w:t>
      </w:r>
    </w:p>
    <w:p w:rsidR="00884CE8" w:rsidRPr="000029B1" w:rsidRDefault="00884CE8" w:rsidP="003E1630">
      <w:pPr>
        <w:keepLines/>
        <w:spacing w:after="0" w:line="240" w:lineRule="auto"/>
        <w:jc w:val="both"/>
        <w:rPr>
          <w:rFonts w:ascii="Times New Roman" w:hAnsi="Times New Roman"/>
          <w:sz w:val="24"/>
          <w:szCs w:val="24"/>
        </w:rPr>
      </w:pPr>
      <w:r w:rsidRPr="000029B1">
        <w:rPr>
          <w:rFonts w:ascii="Times New Roman" w:hAnsi="Times New Roman"/>
          <w:sz w:val="24"/>
          <w:szCs w:val="24"/>
        </w:rPr>
        <w:tab/>
      </w:r>
      <w:r w:rsidRPr="000029B1">
        <w:rPr>
          <w:rFonts w:ascii="Times New Roman" w:hAnsi="Times New Roman"/>
          <w:sz w:val="24"/>
          <w:szCs w:val="24"/>
        </w:rPr>
        <w:tab/>
        <w:t>B. if you hang out with dogs, you will become a dog</w:t>
      </w:r>
    </w:p>
    <w:p w:rsidR="00884CE8" w:rsidRPr="000029B1" w:rsidRDefault="00884CE8" w:rsidP="003E1630">
      <w:pPr>
        <w:keepLines/>
        <w:spacing w:after="0" w:line="240" w:lineRule="auto"/>
        <w:jc w:val="both"/>
        <w:rPr>
          <w:rFonts w:ascii="Times New Roman" w:hAnsi="Times New Roman"/>
          <w:sz w:val="24"/>
          <w:szCs w:val="24"/>
        </w:rPr>
      </w:pPr>
      <w:r w:rsidRPr="000029B1">
        <w:rPr>
          <w:rFonts w:ascii="Times New Roman" w:hAnsi="Times New Roman"/>
          <w:sz w:val="24"/>
          <w:szCs w:val="24"/>
        </w:rPr>
        <w:tab/>
      </w:r>
      <w:r w:rsidRPr="000029B1">
        <w:rPr>
          <w:rFonts w:ascii="Times New Roman" w:hAnsi="Times New Roman"/>
          <w:sz w:val="24"/>
          <w:szCs w:val="24"/>
        </w:rPr>
        <w:tab/>
        <w:t>C. if you hang out with trash, you will smell like trash</w:t>
      </w:r>
    </w:p>
    <w:p w:rsidR="00DE6019" w:rsidRDefault="00884CE8" w:rsidP="003E1630">
      <w:pPr>
        <w:keepLines/>
        <w:spacing w:after="0" w:line="240" w:lineRule="auto"/>
        <w:jc w:val="both"/>
        <w:rPr>
          <w:rFonts w:ascii="Times New Roman" w:hAnsi="Times New Roman"/>
          <w:sz w:val="24"/>
          <w:szCs w:val="24"/>
        </w:rPr>
      </w:pPr>
      <w:r w:rsidRPr="000029B1">
        <w:rPr>
          <w:rFonts w:ascii="Times New Roman" w:hAnsi="Times New Roman"/>
          <w:sz w:val="24"/>
          <w:szCs w:val="24"/>
        </w:rPr>
        <w:tab/>
      </w:r>
      <w:r w:rsidRPr="000029B1">
        <w:rPr>
          <w:rFonts w:ascii="Times New Roman" w:hAnsi="Times New Roman"/>
          <w:sz w:val="24"/>
          <w:szCs w:val="24"/>
        </w:rPr>
        <w:tab/>
        <w:t>D. if I brought home</w:t>
      </w:r>
      <w:r w:rsidR="00BD2392">
        <w:rPr>
          <w:rFonts w:ascii="Times New Roman" w:hAnsi="Times New Roman"/>
          <w:sz w:val="24"/>
          <w:szCs w:val="24"/>
        </w:rPr>
        <w:t xml:space="preserve"> a dog, my parents would be mad</w:t>
      </w:r>
    </w:p>
    <w:p w:rsidR="00BD2392" w:rsidRPr="000029B1" w:rsidRDefault="00BD2392" w:rsidP="003E1630">
      <w:pPr>
        <w:keepLines/>
        <w:spacing w:after="0" w:line="240" w:lineRule="auto"/>
        <w:jc w:val="both"/>
        <w:rPr>
          <w:rFonts w:ascii="Times New Roman" w:hAnsi="Times New Roman"/>
          <w:sz w:val="24"/>
          <w:szCs w:val="24"/>
        </w:rPr>
      </w:pPr>
    </w:p>
    <w:p w:rsidR="00884CE8" w:rsidRPr="00BD2392" w:rsidRDefault="00884CE8" w:rsidP="00435F84">
      <w:pPr>
        <w:pStyle w:val="ListParagraph"/>
        <w:keepLines/>
        <w:numPr>
          <w:ilvl w:val="0"/>
          <w:numId w:val="29"/>
        </w:numPr>
        <w:jc w:val="both"/>
        <w:rPr>
          <w:rFonts w:ascii="Times New Roman" w:hAnsi="Times New Roman"/>
          <w:sz w:val="24"/>
          <w:szCs w:val="24"/>
        </w:rPr>
      </w:pPr>
      <w:r w:rsidRPr="00BD2392">
        <w:rPr>
          <w:rFonts w:ascii="Times New Roman" w:hAnsi="Times New Roman"/>
          <w:sz w:val="24"/>
          <w:szCs w:val="24"/>
        </w:rPr>
        <w:t>How did the conflict</w:t>
      </w:r>
      <w:r w:rsidR="00DE6019" w:rsidRPr="00BD2392">
        <w:rPr>
          <w:rFonts w:ascii="Times New Roman" w:hAnsi="Times New Roman"/>
          <w:sz w:val="24"/>
          <w:szCs w:val="24"/>
        </w:rPr>
        <w:t xml:space="preserve"> between Bobby and Darcy begin?</w:t>
      </w:r>
    </w:p>
    <w:p w:rsidR="00884CE8" w:rsidRPr="000029B1" w:rsidRDefault="00884CE8" w:rsidP="00435F84">
      <w:pPr>
        <w:keepLines/>
        <w:numPr>
          <w:ilvl w:val="0"/>
          <w:numId w:val="6"/>
        </w:numPr>
        <w:spacing w:after="0" w:line="240" w:lineRule="auto"/>
        <w:jc w:val="both"/>
        <w:rPr>
          <w:rFonts w:ascii="Times New Roman" w:hAnsi="Times New Roman"/>
          <w:sz w:val="24"/>
          <w:szCs w:val="24"/>
        </w:rPr>
      </w:pPr>
      <w:r w:rsidRPr="000029B1">
        <w:rPr>
          <w:rFonts w:ascii="Times New Roman" w:hAnsi="Times New Roman"/>
          <w:sz w:val="24"/>
          <w:szCs w:val="24"/>
        </w:rPr>
        <w:t>after he put a water bug in her back</w:t>
      </w:r>
    </w:p>
    <w:p w:rsidR="00884CE8" w:rsidRPr="000029B1" w:rsidRDefault="00884CE8" w:rsidP="00435F84">
      <w:pPr>
        <w:keepLines/>
        <w:numPr>
          <w:ilvl w:val="0"/>
          <w:numId w:val="6"/>
        </w:numPr>
        <w:spacing w:after="0" w:line="240" w:lineRule="auto"/>
        <w:jc w:val="both"/>
        <w:rPr>
          <w:rFonts w:ascii="Times New Roman" w:hAnsi="Times New Roman"/>
          <w:sz w:val="24"/>
          <w:szCs w:val="24"/>
        </w:rPr>
      </w:pPr>
      <w:r w:rsidRPr="000029B1">
        <w:rPr>
          <w:rFonts w:ascii="Times New Roman" w:hAnsi="Times New Roman"/>
          <w:sz w:val="24"/>
          <w:szCs w:val="24"/>
        </w:rPr>
        <w:t>after he started stalking her in his Toyota</w:t>
      </w:r>
    </w:p>
    <w:p w:rsidR="00884CE8" w:rsidRPr="000029B1" w:rsidRDefault="00884CE8" w:rsidP="00435F84">
      <w:pPr>
        <w:keepLines/>
        <w:numPr>
          <w:ilvl w:val="0"/>
          <w:numId w:val="6"/>
        </w:numPr>
        <w:spacing w:after="0" w:line="240" w:lineRule="auto"/>
        <w:jc w:val="both"/>
        <w:rPr>
          <w:rFonts w:ascii="Times New Roman" w:hAnsi="Times New Roman"/>
          <w:sz w:val="24"/>
          <w:szCs w:val="24"/>
        </w:rPr>
      </w:pPr>
      <w:r w:rsidRPr="000029B1">
        <w:rPr>
          <w:rFonts w:ascii="Times New Roman" w:hAnsi="Times New Roman"/>
          <w:sz w:val="24"/>
          <w:szCs w:val="24"/>
        </w:rPr>
        <w:t>after she saw the fight with Cooper</w:t>
      </w:r>
    </w:p>
    <w:p w:rsidR="00884CE8" w:rsidRPr="000029B1" w:rsidRDefault="00884CE8" w:rsidP="00435F84">
      <w:pPr>
        <w:keepLines/>
        <w:numPr>
          <w:ilvl w:val="0"/>
          <w:numId w:val="6"/>
        </w:numPr>
        <w:spacing w:after="0" w:line="240" w:lineRule="auto"/>
        <w:jc w:val="both"/>
        <w:rPr>
          <w:rFonts w:ascii="Times New Roman" w:hAnsi="Times New Roman"/>
          <w:sz w:val="24"/>
          <w:szCs w:val="24"/>
        </w:rPr>
      </w:pPr>
      <w:r w:rsidRPr="000029B1">
        <w:rPr>
          <w:rFonts w:ascii="Times New Roman" w:hAnsi="Times New Roman"/>
          <w:sz w:val="24"/>
          <w:szCs w:val="24"/>
        </w:rPr>
        <w:t>after she overheard him talking about Jamee</w:t>
      </w:r>
    </w:p>
    <w:p w:rsidR="00884CE8" w:rsidRPr="000029B1" w:rsidRDefault="00884CE8" w:rsidP="003E1630">
      <w:pPr>
        <w:keepLines/>
        <w:jc w:val="both"/>
        <w:rPr>
          <w:rFonts w:ascii="Times New Roman" w:hAnsi="Times New Roman"/>
          <w:sz w:val="24"/>
          <w:szCs w:val="24"/>
        </w:rPr>
      </w:pPr>
    </w:p>
    <w:p w:rsidR="00884CE8" w:rsidRPr="00BD2392" w:rsidRDefault="00884CE8" w:rsidP="00435F84">
      <w:pPr>
        <w:pStyle w:val="ListParagraph"/>
        <w:keepLines/>
        <w:numPr>
          <w:ilvl w:val="0"/>
          <w:numId w:val="29"/>
        </w:numPr>
        <w:jc w:val="both"/>
        <w:rPr>
          <w:rFonts w:ascii="Times New Roman" w:hAnsi="Times New Roman"/>
          <w:sz w:val="24"/>
          <w:szCs w:val="24"/>
        </w:rPr>
      </w:pPr>
      <w:r w:rsidRPr="00BD2392">
        <w:rPr>
          <w:rFonts w:ascii="Times New Roman" w:hAnsi="Times New Roman"/>
          <w:sz w:val="24"/>
          <w:szCs w:val="24"/>
        </w:rPr>
        <w:t xml:space="preserve">What is the </w:t>
      </w:r>
      <w:r w:rsidRPr="00BD2392">
        <w:rPr>
          <w:rFonts w:ascii="Times New Roman" w:hAnsi="Times New Roman"/>
          <w:b/>
          <w:sz w:val="24"/>
          <w:szCs w:val="24"/>
        </w:rPr>
        <w:t>best</w:t>
      </w:r>
      <w:r w:rsidRPr="00BD2392">
        <w:rPr>
          <w:rFonts w:ascii="Times New Roman" w:hAnsi="Times New Roman"/>
          <w:sz w:val="24"/>
          <w:szCs w:val="24"/>
        </w:rPr>
        <w:t xml:space="preserve"> theme for this story?</w:t>
      </w:r>
    </w:p>
    <w:p w:rsidR="00884CE8" w:rsidRPr="000029B1" w:rsidRDefault="00884CE8" w:rsidP="003E1630">
      <w:pPr>
        <w:keepLines/>
        <w:spacing w:after="0" w:line="240" w:lineRule="auto"/>
        <w:ind w:left="720"/>
        <w:jc w:val="both"/>
        <w:rPr>
          <w:rFonts w:ascii="Times New Roman" w:hAnsi="Times New Roman"/>
          <w:sz w:val="24"/>
          <w:szCs w:val="24"/>
        </w:rPr>
      </w:pPr>
      <w:r w:rsidRPr="000029B1">
        <w:rPr>
          <w:rFonts w:ascii="Times New Roman" w:hAnsi="Times New Roman"/>
          <w:sz w:val="24"/>
          <w:szCs w:val="24"/>
        </w:rPr>
        <w:tab/>
        <w:t>A. You can’t give up on people</w:t>
      </w:r>
    </w:p>
    <w:p w:rsidR="00884CE8" w:rsidRPr="000029B1" w:rsidRDefault="00884CE8" w:rsidP="003E1630">
      <w:pPr>
        <w:keepLines/>
        <w:spacing w:after="0" w:line="240" w:lineRule="auto"/>
        <w:ind w:left="720"/>
        <w:jc w:val="both"/>
        <w:rPr>
          <w:rFonts w:ascii="Times New Roman" w:hAnsi="Times New Roman"/>
          <w:sz w:val="24"/>
          <w:szCs w:val="24"/>
        </w:rPr>
      </w:pPr>
      <w:r w:rsidRPr="000029B1">
        <w:rPr>
          <w:rFonts w:ascii="Times New Roman" w:hAnsi="Times New Roman"/>
          <w:sz w:val="24"/>
          <w:szCs w:val="24"/>
        </w:rPr>
        <w:tab/>
        <w:t>B. If you lie down with dogs, you get fleas</w:t>
      </w:r>
    </w:p>
    <w:p w:rsidR="00884CE8" w:rsidRPr="000029B1" w:rsidRDefault="00884CE8" w:rsidP="003E1630">
      <w:pPr>
        <w:keepLines/>
        <w:spacing w:after="0" w:line="240" w:lineRule="auto"/>
        <w:ind w:left="720"/>
        <w:jc w:val="both"/>
        <w:rPr>
          <w:rFonts w:ascii="Times New Roman" w:hAnsi="Times New Roman"/>
          <w:sz w:val="24"/>
          <w:szCs w:val="24"/>
        </w:rPr>
      </w:pPr>
      <w:r w:rsidRPr="000029B1">
        <w:rPr>
          <w:rFonts w:ascii="Times New Roman" w:hAnsi="Times New Roman"/>
          <w:sz w:val="24"/>
          <w:szCs w:val="24"/>
        </w:rPr>
        <w:tab/>
        <w:t>C. Friends are forever</w:t>
      </w:r>
    </w:p>
    <w:p w:rsidR="00884CE8" w:rsidRPr="000029B1" w:rsidRDefault="00884CE8" w:rsidP="003E1630">
      <w:pPr>
        <w:keepLines/>
        <w:spacing w:after="0" w:line="240" w:lineRule="auto"/>
        <w:ind w:left="720"/>
        <w:jc w:val="both"/>
        <w:rPr>
          <w:rFonts w:ascii="Times New Roman" w:hAnsi="Times New Roman"/>
          <w:sz w:val="24"/>
          <w:szCs w:val="24"/>
        </w:rPr>
      </w:pPr>
      <w:r w:rsidRPr="000029B1">
        <w:rPr>
          <w:rFonts w:ascii="Times New Roman" w:hAnsi="Times New Roman"/>
          <w:sz w:val="24"/>
          <w:szCs w:val="24"/>
        </w:rPr>
        <w:tab/>
        <w:t>D. All is fair in love and war</w:t>
      </w:r>
    </w:p>
    <w:p w:rsidR="00884CE8" w:rsidRPr="000029B1" w:rsidRDefault="00884CE8" w:rsidP="003E1630">
      <w:pPr>
        <w:keepLines/>
        <w:ind w:left="720"/>
        <w:jc w:val="both"/>
        <w:rPr>
          <w:rFonts w:ascii="Times New Roman" w:hAnsi="Times New Roman"/>
          <w:sz w:val="24"/>
          <w:szCs w:val="24"/>
        </w:rPr>
      </w:pPr>
    </w:p>
    <w:p w:rsidR="00BD2392" w:rsidRDefault="00BD2392" w:rsidP="003E1630">
      <w:pPr>
        <w:keepLines/>
        <w:ind w:left="720"/>
        <w:jc w:val="both"/>
        <w:rPr>
          <w:rFonts w:ascii="Times New Roman" w:hAnsi="Times New Roman"/>
          <w:sz w:val="24"/>
          <w:szCs w:val="24"/>
        </w:rPr>
      </w:pPr>
    </w:p>
    <w:p w:rsidR="00BD2392" w:rsidRDefault="00BD2392" w:rsidP="003E1630">
      <w:pPr>
        <w:keepLines/>
        <w:ind w:left="720"/>
        <w:jc w:val="both"/>
        <w:rPr>
          <w:rFonts w:ascii="Times New Roman" w:hAnsi="Times New Roman"/>
          <w:sz w:val="24"/>
          <w:szCs w:val="24"/>
        </w:rPr>
      </w:pPr>
    </w:p>
    <w:p w:rsidR="00BD2392" w:rsidRPr="00BD2392" w:rsidRDefault="00BD2392" w:rsidP="003E1630">
      <w:pPr>
        <w:keepLines/>
        <w:ind w:left="360"/>
        <w:jc w:val="both"/>
        <w:rPr>
          <w:rFonts w:ascii="Times New Roman" w:hAnsi="Times New Roman"/>
          <w:sz w:val="24"/>
          <w:szCs w:val="24"/>
        </w:rPr>
      </w:pPr>
    </w:p>
    <w:p w:rsidR="00884CE8" w:rsidRPr="00BD2392" w:rsidRDefault="00884CE8" w:rsidP="00435F84">
      <w:pPr>
        <w:pStyle w:val="ListParagraph"/>
        <w:keepLines/>
        <w:numPr>
          <w:ilvl w:val="0"/>
          <w:numId w:val="29"/>
        </w:numPr>
        <w:jc w:val="both"/>
        <w:rPr>
          <w:rFonts w:ascii="Times New Roman" w:hAnsi="Times New Roman"/>
          <w:sz w:val="24"/>
          <w:szCs w:val="24"/>
        </w:rPr>
      </w:pPr>
      <w:r w:rsidRPr="00BD2392">
        <w:rPr>
          <w:rFonts w:ascii="Times New Roman" w:hAnsi="Times New Roman"/>
          <w:sz w:val="24"/>
          <w:szCs w:val="24"/>
        </w:rPr>
        <w:t xml:space="preserve">All of the choices below are conflicts in the story, but which is the </w:t>
      </w:r>
      <w:r w:rsidRPr="00BD2392">
        <w:rPr>
          <w:rFonts w:ascii="Times New Roman" w:hAnsi="Times New Roman"/>
          <w:b/>
          <w:sz w:val="24"/>
          <w:szCs w:val="24"/>
        </w:rPr>
        <w:t>main</w:t>
      </w:r>
      <w:r w:rsidRPr="00BD2392">
        <w:rPr>
          <w:rFonts w:ascii="Times New Roman" w:hAnsi="Times New Roman"/>
          <w:sz w:val="24"/>
          <w:szCs w:val="24"/>
        </w:rPr>
        <w:t xml:space="preserve"> conflict?</w:t>
      </w:r>
    </w:p>
    <w:p w:rsidR="00884CE8" w:rsidRPr="000029B1" w:rsidRDefault="00884CE8" w:rsidP="003E1630">
      <w:pPr>
        <w:keepLines/>
        <w:spacing w:after="0" w:line="240" w:lineRule="auto"/>
        <w:ind w:left="720"/>
        <w:jc w:val="both"/>
        <w:rPr>
          <w:rFonts w:ascii="Times New Roman" w:hAnsi="Times New Roman"/>
          <w:sz w:val="24"/>
          <w:szCs w:val="24"/>
        </w:rPr>
      </w:pPr>
      <w:r w:rsidRPr="000029B1">
        <w:rPr>
          <w:rFonts w:ascii="Times New Roman" w:hAnsi="Times New Roman"/>
          <w:sz w:val="24"/>
          <w:szCs w:val="24"/>
        </w:rPr>
        <w:tab/>
        <w:t>A. Jamee’s conflict with her dad about his abandonment</w:t>
      </w:r>
    </w:p>
    <w:p w:rsidR="00884CE8" w:rsidRPr="000029B1" w:rsidRDefault="00884CE8" w:rsidP="003E1630">
      <w:pPr>
        <w:keepLines/>
        <w:spacing w:after="0" w:line="240" w:lineRule="auto"/>
        <w:ind w:left="720"/>
        <w:jc w:val="both"/>
        <w:rPr>
          <w:rFonts w:ascii="Times New Roman" w:hAnsi="Times New Roman"/>
          <w:sz w:val="24"/>
          <w:szCs w:val="24"/>
        </w:rPr>
      </w:pPr>
      <w:r w:rsidRPr="000029B1">
        <w:rPr>
          <w:rFonts w:ascii="Times New Roman" w:hAnsi="Times New Roman"/>
          <w:sz w:val="24"/>
          <w:szCs w:val="24"/>
        </w:rPr>
        <w:tab/>
        <w:t>B. Darcy’s conflict with Bobby about his treatment of Jamee</w:t>
      </w:r>
    </w:p>
    <w:p w:rsidR="00884CE8" w:rsidRPr="000029B1" w:rsidRDefault="00884CE8" w:rsidP="003E1630">
      <w:pPr>
        <w:keepLines/>
        <w:spacing w:after="0" w:line="240" w:lineRule="auto"/>
        <w:jc w:val="both"/>
        <w:rPr>
          <w:rFonts w:ascii="Times New Roman" w:hAnsi="Times New Roman"/>
          <w:sz w:val="24"/>
          <w:szCs w:val="24"/>
        </w:rPr>
      </w:pPr>
      <w:r w:rsidRPr="000029B1">
        <w:rPr>
          <w:rFonts w:ascii="Times New Roman" w:hAnsi="Times New Roman"/>
          <w:sz w:val="24"/>
          <w:szCs w:val="24"/>
        </w:rPr>
        <w:tab/>
      </w:r>
      <w:r w:rsidRPr="000029B1">
        <w:rPr>
          <w:rFonts w:ascii="Times New Roman" w:hAnsi="Times New Roman"/>
          <w:sz w:val="24"/>
          <w:szCs w:val="24"/>
        </w:rPr>
        <w:tab/>
        <w:t>C. mom’s conflict with dad about his betrayal</w:t>
      </w:r>
    </w:p>
    <w:p w:rsidR="00884CE8" w:rsidRPr="000029B1" w:rsidRDefault="00884CE8" w:rsidP="003E1630">
      <w:pPr>
        <w:keepLines/>
        <w:spacing w:after="0" w:line="240" w:lineRule="auto"/>
        <w:jc w:val="both"/>
        <w:rPr>
          <w:rFonts w:ascii="Times New Roman" w:hAnsi="Times New Roman"/>
          <w:sz w:val="24"/>
          <w:szCs w:val="24"/>
        </w:rPr>
      </w:pPr>
      <w:r w:rsidRPr="000029B1">
        <w:rPr>
          <w:rFonts w:ascii="Times New Roman" w:hAnsi="Times New Roman"/>
          <w:sz w:val="24"/>
          <w:szCs w:val="24"/>
        </w:rPr>
        <w:tab/>
      </w:r>
      <w:r w:rsidRPr="000029B1">
        <w:rPr>
          <w:rFonts w:ascii="Times New Roman" w:hAnsi="Times New Roman"/>
          <w:sz w:val="24"/>
          <w:szCs w:val="24"/>
        </w:rPr>
        <w:tab/>
        <w:t>D. Jamee’s conflict with Aunt Charlotte about her selfishness</w:t>
      </w:r>
    </w:p>
    <w:p w:rsidR="00884CE8" w:rsidRPr="000029B1" w:rsidRDefault="00884CE8" w:rsidP="003E1630">
      <w:pPr>
        <w:keepLines/>
        <w:jc w:val="both"/>
        <w:rPr>
          <w:rFonts w:ascii="Times New Roman" w:hAnsi="Times New Roman"/>
          <w:sz w:val="24"/>
          <w:szCs w:val="24"/>
        </w:rPr>
      </w:pPr>
    </w:p>
    <w:p w:rsidR="00884CE8" w:rsidRDefault="00884CE8" w:rsidP="00435F84">
      <w:pPr>
        <w:pStyle w:val="ListParagraph"/>
        <w:keepLines/>
        <w:numPr>
          <w:ilvl w:val="0"/>
          <w:numId w:val="29"/>
        </w:numPr>
        <w:spacing w:after="0" w:line="240" w:lineRule="auto"/>
        <w:jc w:val="both"/>
        <w:rPr>
          <w:rFonts w:ascii="Times New Roman" w:hAnsi="Times New Roman"/>
          <w:sz w:val="24"/>
          <w:szCs w:val="24"/>
        </w:rPr>
      </w:pPr>
      <w:r w:rsidRPr="00BD2392">
        <w:rPr>
          <w:rFonts w:ascii="Times New Roman" w:hAnsi="Times New Roman"/>
          <w:sz w:val="24"/>
          <w:szCs w:val="24"/>
        </w:rPr>
        <w:t>The author describes the neighborhood setting at the beginning as</w:t>
      </w:r>
    </w:p>
    <w:p w:rsidR="00BD2392" w:rsidRPr="00BD2392" w:rsidRDefault="00BD2392" w:rsidP="003E1630">
      <w:pPr>
        <w:pStyle w:val="ListParagraph"/>
        <w:keepLines/>
        <w:spacing w:after="0" w:line="240" w:lineRule="auto"/>
        <w:jc w:val="both"/>
        <w:rPr>
          <w:rFonts w:ascii="Times New Roman" w:hAnsi="Times New Roman"/>
          <w:sz w:val="24"/>
          <w:szCs w:val="24"/>
        </w:rPr>
      </w:pPr>
    </w:p>
    <w:p w:rsidR="00884CE8" w:rsidRPr="000029B1" w:rsidRDefault="00884CE8" w:rsidP="003E1630">
      <w:pPr>
        <w:keepLines/>
        <w:spacing w:after="0" w:line="240" w:lineRule="auto"/>
        <w:jc w:val="both"/>
        <w:rPr>
          <w:rFonts w:ascii="Times New Roman" w:hAnsi="Times New Roman"/>
          <w:sz w:val="24"/>
          <w:szCs w:val="24"/>
        </w:rPr>
      </w:pPr>
      <w:r w:rsidRPr="000029B1">
        <w:rPr>
          <w:rFonts w:ascii="Times New Roman" w:hAnsi="Times New Roman"/>
          <w:sz w:val="24"/>
          <w:szCs w:val="24"/>
        </w:rPr>
        <w:tab/>
      </w:r>
      <w:r w:rsidRPr="000029B1">
        <w:rPr>
          <w:rFonts w:ascii="Times New Roman" w:hAnsi="Times New Roman"/>
          <w:sz w:val="24"/>
          <w:szCs w:val="24"/>
        </w:rPr>
        <w:tab/>
        <w:t>A. terrible, and very unkempt</w:t>
      </w:r>
    </w:p>
    <w:p w:rsidR="00884CE8" w:rsidRPr="000029B1" w:rsidRDefault="00884CE8" w:rsidP="003E1630">
      <w:pPr>
        <w:keepLines/>
        <w:spacing w:after="0" w:line="240" w:lineRule="auto"/>
        <w:jc w:val="both"/>
        <w:rPr>
          <w:rFonts w:ascii="Times New Roman" w:hAnsi="Times New Roman"/>
          <w:sz w:val="24"/>
          <w:szCs w:val="24"/>
        </w:rPr>
      </w:pPr>
      <w:r w:rsidRPr="000029B1">
        <w:rPr>
          <w:rFonts w:ascii="Times New Roman" w:hAnsi="Times New Roman"/>
          <w:sz w:val="24"/>
          <w:szCs w:val="24"/>
        </w:rPr>
        <w:tab/>
      </w:r>
      <w:r w:rsidRPr="000029B1">
        <w:rPr>
          <w:rFonts w:ascii="Times New Roman" w:hAnsi="Times New Roman"/>
          <w:sz w:val="24"/>
          <w:szCs w:val="24"/>
        </w:rPr>
        <w:tab/>
        <w:t>B. peaceful and well</w:t>
      </w:r>
      <w:r w:rsidR="0011262C" w:rsidRPr="000029B1">
        <w:rPr>
          <w:rFonts w:ascii="Times New Roman" w:hAnsi="Times New Roman"/>
          <w:sz w:val="24"/>
          <w:szCs w:val="24"/>
        </w:rPr>
        <w:t>-</w:t>
      </w:r>
      <w:r w:rsidRPr="000029B1">
        <w:rPr>
          <w:rFonts w:ascii="Times New Roman" w:hAnsi="Times New Roman"/>
          <w:sz w:val="24"/>
          <w:szCs w:val="24"/>
        </w:rPr>
        <w:t>manicured</w:t>
      </w:r>
    </w:p>
    <w:p w:rsidR="00884CE8" w:rsidRPr="000029B1" w:rsidRDefault="00884CE8" w:rsidP="003E1630">
      <w:pPr>
        <w:keepLines/>
        <w:spacing w:after="0" w:line="240" w:lineRule="auto"/>
        <w:jc w:val="both"/>
        <w:rPr>
          <w:rFonts w:ascii="Times New Roman" w:hAnsi="Times New Roman"/>
          <w:sz w:val="24"/>
          <w:szCs w:val="24"/>
        </w:rPr>
      </w:pPr>
      <w:r w:rsidRPr="000029B1">
        <w:rPr>
          <w:rFonts w:ascii="Times New Roman" w:hAnsi="Times New Roman"/>
          <w:sz w:val="24"/>
          <w:szCs w:val="24"/>
        </w:rPr>
        <w:tab/>
      </w:r>
      <w:r w:rsidRPr="000029B1">
        <w:rPr>
          <w:rFonts w:ascii="Times New Roman" w:hAnsi="Times New Roman"/>
          <w:sz w:val="24"/>
          <w:szCs w:val="24"/>
        </w:rPr>
        <w:tab/>
        <w:t>C. not terrible, just not good</w:t>
      </w:r>
    </w:p>
    <w:p w:rsidR="00DE6019" w:rsidRDefault="00BD2392" w:rsidP="003E1630">
      <w:pPr>
        <w:keepLine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D. modern, and industrial</w:t>
      </w:r>
    </w:p>
    <w:p w:rsidR="00BD2392" w:rsidRPr="000029B1" w:rsidRDefault="00BD2392" w:rsidP="003E1630">
      <w:pPr>
        <w:keepLines/>
        <w:spacing w:after="0" w:line="240" w:lineRule="auto"/>
        <w:jc w:val="both"/>
        <w:rPr>
          <w:rFonts w:ascii="Times New Roman" w:hAnsi="Times New Roman"/>
          <w:sz w:val="24"/>
          <w:szCs w:val="24"/>
        </w:rPr>
      </w:pPr>
    </w:p>
    <w:p w:rsidR="00884CE8" w:rsidRPr="00BD2392" w:rsidRDefault="00884CE8" w:rsidP="00435F84">
      <w:pPr>
        <w:pStyle w:val="ListParagraph"/>
        <w:keepLines/>
        <w:numPr>
          <w:ilvl w:val="0"/>
          <w:numId w:val="29"/>
        </w:numPr>
        <w:jc w:val="both"/>
        <w:rPr>
          <w:rFonts w:ascii="Times New Roman" w:hAnsi="Times New Roman"/>
          <w:sz w:val="24"/>
          <w:szCs w:val="24"/>
        </w:rPr>
      </w:pPr>
      <w:r w:rsidRPr="00BD2392">
        <w:rPr>
          <w:rFonts w:ascii="Times New Roman" w:hAnsi="Times New Roman"/>
          <w:sz w:val="24"/>
          <w:szCs w:val="24"/>
        </w:rPr>
        <w:t>What made Darcy suspicious that Jamee was lying to her mother about sleeping over Alisha’s house?</w:t>
      </w:r>
    </w:p>
    <w:p w:rsidR="00884CE8" w:rsidRPr="000029B1" w:rsidRDefault="00884CE8" w:rsidP="003E1630">
      <w:pPr>
        <w:keepLines/>
        <w:spacing w:after="0" w:line="240" w:lineRule="auto"/>
        <w:jc w:val="both"/>
        <w:rPr>
          <w:rFonts w:ascii="Times New Roman" w:hAnsi="Times New Roman"/>
          <w:sz w:val="24"/>
          <w:szCs w:val="24"/>
        </w:rPr>
      </w:pPr>
      <w:r w:rsidRPr="000029B1">
        <w:rPr>
          <w:rFonts w:ascii="Times New Roman" w:hAnsi="Times New Roman"/>
          <w:sz w:val="24"/>
          <w:szCs w:val="24"/>
        </w:rPr>
        <w:tab/>
      </w:r>
      <w:r w:rsidRPr="000029B1">
        <w:rPr>
          <w:rFonts w:ascii="Times New Roman" w:hAnsi="Times New Roman"/>
          <w:sz w:val="24"/>
          <w:szCs w:val="24"/>
        </w:rPr>
        <w:tab/>
        <w:t>A. Jamee forgot to take her dresses</w:t>
      </w:r>
    </w:p>
    <w:p w:rsidR="00884CE8" w:rsidRPr="000029B1" w:rsidRDefault="00884CE8" w:rsidP="003E1630">
      <w:pPr>
        <w:keepLines/>
        <w:spacing w:after="0" w:line="240" w:lineRule="auto"/>
        <w:jc w:val="both"/>
        <w:rPr>
          <w:rFonts w:ascii="Times New Roman" w:hAnsi="Times New Roman"/>
          <w:sz w:val="24"/>
          <w:szCs w:val="24"/>
        </w:rPr>
      </w:pPr>
      <w:r w:rsidRPr="000029B1">
        <w:rPr>
          <w:rFonts w:ascii="Times New Roman" w:hAnsi="Times New Roman"/>
          <w:sz w:val="24"/>
          <w:szCs w:val="24"/>
        </w:rPr>
        <w:tab/>
      </w:r>
      <w:r w:rsidRPr="000029B1">
        <w:rPr>
          <w:rFonts w:ascii="Times New Roman" w:hAnsi="Times New Roman"/>
          <w:sz w:val="24"/>
          <w:szCs w:val="24"/>
        </w:rPr>
        <w:tab/>
        <w:t>B. Jamee and Alisha had a falling out a few weeks ago</w:t>
      </w:r>
    </w:p>
    <w:p w:rsidR="00884CE8" w:rsidRPr="000029B1" w:rsidRDefault="00884CE8" w:rsidP="003E1630">
      <w:pPr>
        <w:keepLines/>
        <w:spacing w:after="0" w:line="240" w:lineRule="auto"/>
        <w:jc w:val="both"/>
        <w:rPr>
          <w:rFonts w:ascii="Times New Roman" w:hAnsi="Times New Roman"/>
          <w:sz w:val="24"/>
          <w:szCs w:val="24"/>
        </w:rPr>
      </w:pPr>
      <w:r w:rsidRPr="000029B1">
        <w:rPr>
          <w:rFonts w:ascii="Times New Roman" w:hAnsi="Times New Roman"/>
          <w:sz w:val="24"/>
          <w:szCs w:val="24"/>
        </w:rPr>
        <w:tab/>
      </w:r>
      <w:r w:rsidRPr="000029B1">
        <w:rPr>
          <w:rFonts w:ascii="Times New Roman" w:hAnsi="Times New Roman"/>
          <w:sz w:val="24"/>
          <w:szCs w:val="24"/>
        </w:rPr>
        <w:tab/>
        <w:t>C. Jamee had bruises on her face</w:t>
      </w:r>
    </w:p>
    <w:p w:rsidR="00884CE8" w:rsidRDefault="00884CE8" w:rsidP="003E1630">
      <w:pPr>
        <w:keepLines/>
        <w:spacing w:after="0" w:line="240" w:lineRule="auto"/>
        <w:jc w:val="both"/>
        <w:rPr>
          <w:rFonts w:ascii="Times New Roman" w:hAnsi="Times New Roman"/>
          <w:sz w:val="24"/>
          <w:szCs w:val="24"/>
        </w:rPr>
      </w:pPr>
      <w:r w:rsidRPr="000029B1">
        <w:rPr>
          <w:rFonts w:ascii="Times New Roman" w:hAnsi="Times New Roman"/>
          <w:sz w:val="24"/>
          <w:szCs w:val="24"/>
        </w:rPr>
        <w:tab/>
      </w:r>
      <w:r w:rsidRPr="000029B1">
        <w:rPr>
          <w:rFonts w:ascii="Times New Roman" w:hAnsi="Times New Roman"/>
          <w:sz w:val="24"/>
          <w:szCs w:val="24"/>
        </w:rPr>
        <w:tab/>
        <w:t>D. Jamee missed cheerleading practi</w:t>
      </w:r>
      <w:r w:rsidR="003E1630">
        <w:rPr>
          <w:rFonts w:ascii="Times New Roman" w:hAnsi="Times New Roman"/>
          <w:sz w:val="24"/>
          <w:szCs w:val="24"/>
        </w:rPr>
        <w:t>ce</w:t>
      </w:r>
    </w:p>
    <w:p w:rsidR="003E1630" w:rsidRPr="000029B1" w:rsidRDefault="003E1630" w:rsidP="003E1630">
      <w:pPr>
        <w:keepLines/>
        <w:spacing w:after="0" w:line="240" w:lineRule="auto"/>
        <w:jc w:val="both"/>
        <w:rPr>
          <w:rFonts w:ascii="Times New Roman" w:hAnsi="Times New Roman"/>
          <w:sz w:val="24"/>
          <w:szCs w:val="24"/>
        </w:rPr>
      </w:pPr>
    </w:p>
    <w:p w:rsidR="00884CE8" w:rsidRPr="003E1630" w:rsidRDefault="00884CE8" w:rsidP="00435F84">
      <w:pPr>
        <w:pStyle w:val="ListParagraph"/>
        <w:keepLines/>
        <w:numPr>
          <w:ilvl w:val="0"/>
          <w:numId w:val="29"/>
        </w:numPr>
        <w:jc w:val="both"/>
        <w:rPr>
          <w:rFonts w:ascii="Times New Roman" w:hAnsi="Times New Roman"/>
          <w:sz w:val="24"/>
          <w:szCs w:val="24"/>
        </w:rPr>
      </w:pPr>
      <w:r w:rsidRPr="003E1630">
        <w:rPr>
          <w:rFonts w:ascii="Times New Roman" w:hAnsi="Times New Roman"/>
          <w:sz w:val="24"/>
          <w:szCs w:val="24"/>
        </w:rPr>
        <w:t>Read the following excerpt.</w:t>
      </w:r>
    </w:p>
    <w:p w:rsidR="003E1630" w:rsidRDefault="00884CE8" w:rsidP="003E1630">
      <w:pPr>
        <w:keepLines/>
        <w:spacing w:after="0" w:line="240" w:lineRule="auto"/>
        <w:ind w:left="1440"/>
        <w:jc w:val="both"/>
        <w:rPr>
          <w:rFonts w:ascii="Times New Roman" w:hAnsi="Times New Roman"/>
          <w:b/>
          <w:sz w:val="24"/>
          <w:szCs w:val="24"/>
        </w:rPr>
      </w:pPr>
      <w:r w:rsidRPr="000029B1">
        <w:rPr>
          <w:rFonts w:ascii="Times New Roman" w:hAnsi="Times New Roman"/>
          <w:b/>
          <w:sz w:val="24"/>
          <w:szCs w:val="24"/>
        </w:rPr>
        <w:t xml:space="preserve">A cold breeze began to blow as they climbed back into </w:t>
      </w:r>
    </w:p>
    <w:p w:rsidR="00884CE8" w:rsidRPr="000029B1" w:rsidRDefault="00884CE8" w:rsidP="003E1630">
      <w:pPr>
        <w:keepLines/>
        <w:spacing w:after="0" w:line="240" w:lineRule="auto"/>
        <w:ind w:left="1440"/>
        <w:jc w:val="both"/>
        <w:rPr>
          <w:rFonts w:ascii="Times New Roman" w:hAnsi="Times New Roman"/>
          <w:b/>
          <w:sz w:val="24"/>
          <w:szCs w:val="24"/>
        </w:rPr>
      </w:pPr>
      <w:r w:rsidRPr="000029B1">
        <w:rPr>
          <w:rFonts w:ascii="Times New Roman" w:hAnsi="Times New Roman"/>
          <w:b/>
          <w:sz w:val="24"/>
          <w:szCs w:val="24"/>
        </w:rPr>
        <w:t>Cooper’s and headed toward the Canyon… The sun was</w:t>
      </w:r>
    </w:p>
    <w:p w:rsidR="003E1630" w:rsidRDefault="00884CE8" w:rsidP="003E1630">
      <w:pPr>
        <w:keepLines/>
        <w:spacing w:after="0" w:line="240" w:lineRule="auto"/>
        <w:ind w:left="1440"/>
        <w:jc w:val="both"/>
        <w:rPr>
          <w:rFonts w:ascii="Times New Roman" w:hAnsi="Times New Roman"/>
          <w:b/>
          <w:sz w:val="24"/>
          <w:szCs w:val="24"/>
        </w:rPr>
      </w:pPr>
      <w:r w:rsidRPr="000029B1">
        <w:rPr>
          <w:rFonts w:ascii="Times New Roman" w:hAnsi="Times New Roman"/>
          <w:b/>
          <w:sz w:val="24"/>
          <w:szCs w:val="24"/>
        </w:rPr>
        <w:t xml:space="preserve">getting lower, and a thick line of clouds was beginning </w:t>
      </w:r>
    </w:p>
    <w:p w:rsidR="00884CE8" w:rsidRDefault="00884CE8" w:rsidP="003E1630">
      <w:pPr>
        <w:keepLines/>
        <w:spacing w:after="0" w:line="240" w:lineRule="auto"/>
        <w:ind w:left="1440"/>
        <w:rPr>
          <w:rFonts w:ascii="Times New Roman" w:hAnsi="Times New Roman"/>
          <w:b/>
          <w:sz w:val="24"/>
          <w:szCs w:val="24"/>
        </w:rPr>
      </w:pPr>
      <w:r w:rsidRPr="000029B1">
        <w:rPr>
          <w:rFonts w:ascii="Times New Roman" w:hAnsi="Times New Roman"/>
          <w:b/>
          <w:sz w:val="24"/>
          <w:szCs w:val="24"/>
        </w:rPr>
        <w:t>to crawl into the sky from the west.</w:t>
      </w:r>
    </w:p>
    <w:p w:rsidR="003E1630" w:rsidRPr="000029B1" w:rsidRDefault="003E1630" w:rsidP="003E1630">
      <w:pPr>
        <w:keepLines/>
        <w:spacing w:after="0" w:line="240" w:lineRule="auto"/>
        <w:ind w:left="1440"/>
        <w:jc w:val="both"/>
        <w:rPr>
          <w:rFonts w:ascii="Times New Roman" w:hAnsi="Times New Roman"/>
          <w:b/>
          <w:sz w:val="24"/>
          <w:szCs w:val="24"/>
        </w:rPr>
      </w:pPr>
    </w:p>
    <w:p w:rsidR="00884CE8" w:rsidRPr="000029B1" w:rsidRDefault="00884CE8" w:rsidP="003E1630">
      <w:pPr>
        <w:keepLines/>
        <w:ind w:firstLine="720"/>
        <w:jc w:val="both"/>
        <w:rPr>
          <w:rFonts w:ascii="Times New Roman" w:hAnsi="Times New Roman"/>
          <w:sz w:val="24"/>
          <w:szCs w:val="24"/>
        </w:rPr>
      </w:pPr>
      <w:r w:rsidRPr="000029B1">
        <w:rPr>
          <w:rFonts w:ascii="Times New Roman" w:hAnsi="Times New Roman"/>
          <w:sz w:val="24"/>
          <w:szCs w:val="24"/>
        </w:rPr>
        <w:t>What mood is created in this excerpt?</w:t>
      </w:r>
    </w:p>
    <w:p w:rsidR="00884CE8" w:rsidRPr="000029B1" w:rsidRDefault="00884CE8" w:rsidP="00435F84">
      <w:pPr>
        <w:keepLines/>
        <w:numPr>
          <w:ilvl w:val="0"/>
          <w:numId w:val="7"/>
        </w:numPr>
        <w:spacing w:after="0" w:line="240" w:lineRule="auto"/>
        <w:jc w:val="both"/>
        <w:rPr>
          <w:rFonts w:ascii="Times New Roman" w:hAnsi="Times New Roman"/>
          <w:sz w:val="24"/>
          <w:szCs w:val="24"/>
        </w:rPr>
      </w:pPr>
      <w:r w:rsidRPr="000029B1">
        <w:rPr>
          <w:rFonts w:ascii="Times New Roman" w:hAnsi="Times New Roman"/>
          <w:sz w:val="24"/>
          <w:szCs w:val="24"/>
        </w:rPr>
        <w:t>cheerful and lively</w:t>
      </w:r>
    </w:p>
    <w:p w:rsidR="00884CE8" w:rsidRPr="000029B1" w:rsidRDefault="00884CE8" w:rsidP="00435F84">
      <w:pPr>
        <w:keepLines/>
        <w:numPr>
          <w:ilvl w:val="0"/>
          <w:numId w:val="7"/>
        </w:numPr>
        <w:spacing w:after="0" w:line="240" w:lineRule="auto"/>
        <w:jc w:val="both"/>
        <w:rPr>
          <w:rFonts w:ascii="Times New Roman" w:hAnsi="Times New Roman"/>
          <w:sz w:val="24"/>
          <w:szCs w:val="24"/>
        </w:rPr>
      </w:pPr>
      <w:r w:rsidRPr="000029B1">
        <w:rPr>
          <w:rFonts w:ascii="Times New Roman" w:hAnsi="Times New Roman"/>
          <w:sz w:val="24"/>
          <w:szCs w:val="24"/>
        </w:rPr>
        <w:t>chilling and deadly</w:t>
      </w:r>
    </w:p>
    <w:p w:rsidR="00884CE8" w:rsidRPr="000029B1" w:rsidRDefault="00884CE8" w:rsidP="00435F84">
      <w:pPr>
        <w:keepLines/>
        <w:numPr>
          <w:ilvl w:val="0"/>
          <w:numId w:val="7"/>
        </w:numPr>
        <w:spacing w:after="0" w:line="240" w:lineRule="auto"/>
        <w:jc w:val="both"/>
        <w:rPr>
          <w:rFonts w:ascii="Times New Roman" w:hAnsi="Times New Roman"/>
          <w:sz w:val="24"/>
          <w:szCs w:val="24"/>
        </w:rPr>
      </w:pPr>
      <w:r w:rsidRPr="000029B1">
        <w:rPr>
          <w:rFonts w:ascii="Times New Roman" w:hAnsi="Times New Roman"/>
          <w:sz w:val="24"/>
          <w:szCs w:val="24"/>
        </w:rPr>
        <w:t>hopeful and energetic</w:t>
      </w:r>
    </w:p>
    <w:p w:rsidR="00884CE8" w:rsidRDefault="00884CE8" w:rsidP="00435F84">
      <w:pPr>
        <w:keepLines/>
        <w:numPr>
          <w:ilvl w:val="0"/>
          <w:numId w:val="7"/>
        </w:numPr>
        <w:spacing w:after="0" w:line="240" w:lineRule="auto"/>
        <w:jc w:val="both"/>
        <w:rPr>
          <w:rFonts w:ascii="Times New Roman" w:hAnsi="Times New Roman"/>
          <w:sz w:val="24"/>
          <w:szCs w:val="24"/>
        </w:rPr>
      </w:pPr>
      <w:r w:rsidRPr="000029B1">
        <w:rPr>
          <w:rFonts w:ascii="Times New Roman" w:hAnsi="Times New Roman"/>
          <w:sz w:val="24"/>
          <w:szCs w:val="24"/>
        </w:rPr>
        <w:t>frightening and goulash</w:t>
      </w:r>
    </w:p>
    <w:p w:rsidR="003E1630" w:rsidRDefault="003E1630" w:rsidP="003E1630">
      <w:pPr>
        <w:keepLines/>
        <w:spacing w:after="0" w:line="240" w:lineRule="auto"/>
        <w:ind w:left="1815"/>
        <w:jc w:val="both"/>
        <w:rPr>
          <w:rFonts w:ascii="Times New Roman" w:hAnsi="Times New Roman"/>
          <w:sz w:val="24"/>
          <w:szCs w:val="24"/>
        </w:rPr>
      </w:pPr>
    </w:p>
    <w:p w:rsidR="003E1630" w:rsidRDefault="003E1630" w:rsidP="003E1630">
      <w:pPr>
        <w:keepLines/>
        <w:spacing w:after="0" w:line="240" w:lineRule="auto"/>
        <w:ind w:left="1815"/>
        <w:jc w:val="both"/>
        <w:rPr>
          <w:rFonts w:ascii="Times New Roman" w:hAnsi="Times New Roman"/>
          <w:sz w:val="24"/>
          <w:szCs w:val="24"/>
        </w:rPr>
      </w:pPr>
    </w:p>
    <w:p w:rsidR="003E1630" w:rsidRDefault="003E1630" w:rsidP="003E1630">
      <w:pPr>
        <w:keepLines/>
        <w:spacing w:after="0" w:line="240" w:lineRule="auto"/>
        <w:ind w:left="1815"/>
        <w:jc w:val="both"/>
        <w:rPr>
          <w:rFonts w:ascii="Times New Roman" w:hAnsi="Times New Roman"/>
          <w:sz w:val="24"/>
          <w:szCs w:val="24"/>
        </w:rPr>
      </w:pPr>
    </w:p>
    <w:p w:rsidR="003E1630" w:rsidRDefault="003E1630" w:rsidP="003E1630">
      <w:pPr>
        <w:keepLines/>
        <w:spacing w:after="0" w:line="240" w:lineRule="auto"/>
        <w:ind w:left="1815"/>
        <w:jc w:val="both"/>
        <w:rPr>
          <w:rFonts w:ascii="Times New Roman" w:hAnsi="Times New Roman"/>
          <w:sz w:val="24"/>
          <w:szCs w:val="24"/>
        </w:rPr>
      </w:pPr>
    </w:p>
    <w:p w:rsidR="003E1630" w:rsidRDefault="003E1630" w:rsidP="003E1630">
      <w:pPr>
        <w:keepLines/>
        <w:spacing w:after="0" w:line="240" w:lineRule="auto"/>
        <w:ind w:left="1815"/>
        <w:jc w:val="both"/>
        <w:rPr>
          <w:rFonts w:ascii="Times New Roman" w:hAnsi="Times New Roman"/>
          <w:sz w:val="24"/>
          <w:szCs w:val="24"/>
        </w:rPr>
      </w:pPr>
    </w:p>
    <w:p w:rsidR="003E1630" w:rsidRDefault="003E1630" w:rsidP="003E1630">
      <w:pPr>
        <w:keepLines/>
        <w:spacing w:after="0" w:line="240" w:lineRule="auto"/>
        <w:ind w:left="1815"/>
        <w:jc w:val="both"/>
        <w:rPr>
          <w:rFonts w:ascii="Times New Roman" w:hAnsi="Times New Roman"/>
          <w:sz w:val="24"/>
          <w:szCs w:val="24"/>
        </w:rPr>
      </w:pPr>
    </w:p>
    <w:p w:rsidR="003E1630" w:rsidRDefault="003E1630" w:rsidP="003E1630">
      <w:pPr>
        <w:keepLines/>
        <w:spacing w:after="0" w:line="240" w:lineRule="auto"/>
        <w:ind w:left="1815"/>
        <w:jc w:val="both"/>
        <w:rPr>
          <w:rFonts w:ascii="Times New Roman" w:hAnsi="Times New Roman"/>
          <w:sz w:val="24"/>
          <w:szCs w:val="24"/>
        </w:rPr>
      </w:pPr>
    </w:p>
    <w:p w:rsidR="003E1630" w:rsidRDefault="003E1630" w:rsidP="003E1630">
      <w:pPr>
        <w:keepLines/>
        <w:spacing w:after="0" w:line="240" w:lineRule="auto"/>
        <w:ind w:left="1815"/>
        <w:jc w:val="both"/>
        <w:rPr>
          <w:rFonts w:ascii="Times New Roman" w:hAnsi="Times New Roman"/>
          <w:sz w:val="24"/>
          <w:szCs w:val="24"/>
        </w:rPr>
      </w:pPr>
    </w:p>
    <w:p w:rsidR="003E1630" w:rsidRDefault="003E1630" w:rsidP="003E1630">
      <w:pPr>
        <w:keepLines/>
        <w:spacing w:after="0" w:line="240" w:lineRule="auto"/>
        <w:ind w:left="1815"/>
        <w:jc w:val="both"/>
        <w:rPr>
          <w:rFonts w:ascii="Times New Roman" w:hAnsi="Times New Roman"/>
          <w:sz w:val="24"/>
          <w:szCs w:val="24"/>
        </w:rPr>
      </w:pPr>
    </w:p>
    <w:p w:rsidR="003E1630" w:rsidRPr="003E1630" w:rsidRDefault="003E1630" w:rsidP="003E1630">
      <w:pPr>
        <w:keepLines/>
        <w:spacing w:after="0" w:line="240" w:lineRule="auto"/>
        <w:ind w:left="1815"/>
        <w:jc w:val="both"/>
        <w:rPr>
          <w:rFonts w:ascii="Times New Roman" w:hAnsi="Times New Roman"/>
          <w:sz w:val="24"/>
          <w:szCs w:val="24"/>
        </w:rPr>
      </w:pPr>
    </w:p>
    <w:p w:rsidR="00884CE8" w:rsidRPr="003E1630" w:rsidRDefault="00884CE8" w:rsidP="00435F84">
      <w:pPr>
        <w:pStyle w:val="ListParagraph"/>
        <w:keepLines/>
        <w:numPr>
          <w:ilvl w:val="0"/>
          <w:numId w:val="29"/>
        </w:numPr>
        <w:jc w:val="both"/>
        <w:rPr>
          <w:rFonts w:ascii="Times New Roman" w:hAnsi="Times New Roman"/>
          <w:sz w:val="24"/>
          <w:szCs w:val="24"/>
        </w:rPr>
      </w:pPr>
      <w:r w:rsidRPr="003E1630">
        <w:rPr>
          <w:rFonts w:ascii="Times New Roman" w:hAnsi="Times New Roman"/>
          <w:sz w:val="24"/>
          <w:szCs w:val="24"/>
        </w:rPr>
        <w:t>Read the following excerpt.</w:t>
      </w:r>
    </w:p>
    <w:p w:rsidR="00884CE8" w:rsidRPr="000029B1" w:rsidRDefault="00884CE8" w:rsidP="003E1630">
      <w:pPr>
        <w:keepLines/>
        <w:ind w:left="720"/>
        <w:jc w:val="both"/>
        <w:rPr>
          <w:rFonts w:ascii="Times New Roman" w:hAnsi="Times New Roman"/>
          <w:b/>
          <w:sz w:val="24"/>
          <w:szCs w:val="24"/>
        </w:rPr>
      </w:pPr>
      <w:r w:rsidRPr="000029B1">
        <w:rPr>
          <w:rFonts w:ascii="Times New Roman" w:hAnsi="Times New Roman"/>
          <w:sz w:val="24"/>
          <w:szCs w:val="24"/>
        </w:rPr>
        <w:tab/>
      </w:r>
      <w:r w:rsidRPr="000029B1">
        <w:rPr>
          <w:rFonts w:ascii="Times New Roman" w:hAnsi="Times New Roman"/>
          <w:b/>
          <w:sz w:val="24"/>
          <w:szCs w:val="24"/>
        </w:rPr>
        <w:t>Darcy began to cry, her tea</w:t>
      </w:r>
      <w:r w:rsidR="000E3509" w:rsidRPr="000029B1">
        <w:rPr>
          <w:rFonts w:ascii="Times New Roman" w:hAnsi="Times New Roman"/>
          <w:b/>
          <w:sz w:val="24"/>
          <w:szCs w:val="24"/>
        </w:rPr>
        <w:t>rs turning into wrenching sobs.</w:t>
      </w:r>
    </w:p>
    <w:p w:rsidR="00884CE8" w:rsidRPr="000029B1" w:rsidRDefault="00884CE8" w:rsidP="003E1630">
      <w:pPr>
        <w:keepLines/>
        <w:ind w:firstLine="720"/>
        <w:jc w:val="both"/>
        <w:rPr>
          <w:rFonts w:ascii="Times New Roman" w:hAnsi="Times New Roman"/>
          <w:sz w:val="24"/>
          <w:szCs w:val="24"/>
        </w:rPr>
      </w:pPr>
      <w:r w:rsidRPr="000029B1">
        <w:rPr>
          <w:rFonts w:ascii="Times New Roman" w:hAnsi="Times New Roman"/>
          <w:sz w:val="24"/>
          <w:szCs w:val="24"/>
        </w:rPr>
        <w:t xml:space="preserve">What is the meaning of </w:t>
      </w:r>
      <w:r w:rsidRPr="000029B1">
        <w:rPr>
          <w:rFonts w:ascii="Times New Roman" w:hAnsi="Times New Roman"/>
          <w:i/>
          <w:sz w:val="24"/>
          <w:szCs w:val="24"/>
        </w:rPr>
        <w:t>wrenching</w:t>
      </w:r>
      <w:r w:rsidRPr="000029B1">
        <w:rPr>
          <w:rFonts w:ascii="Times New Roman" w:hAnsi="Times New Roman"/>
          <w:sz w:val="24"/>
          <w:szCs w:val="24"/>
        </w:rPr>
        <w:t xml:space="preserve"> as used in this sentence?</w:t>
      </w:r>
    </w:p>
    <w:p w:rsidR="00884CE8" w:rsidRPr="000029B1" w:rsidRDefault="00884CE8" w:rsidP="00435F84">
      <w:pPr>
        <w:keepLines/>
        <w:numPr>
          <w:ilvl w:val="0"/>
          <w:numId w:val="8"/>
        </w:numPr>
        <w:spacing w:after="0" w:line="240" w:lineRule="auto"/>
        <w:jc w:val="both"/>
        <w:rPr>
          <w:rFonts w:ascii="Times New Roman" w:hAnsi="Times New Roman"/>
          <w:sz w:val="24"/>
          <w:szCs w:val="24"/>
        </w:rPr>
      </w:pPr>
      <w:r w:rsidRPr="000029B1">
        <w:rPr>
          <w:rFonts w:ascii="Times New Roman" w:hAnsi="Times New Roman"/>
          <w:sz w:val="24"/>
          <w:szCs w:val="24"/>
        </w:rPr>
        <w:t>violent twist</w:t>
      </w:r>
    </w:p>
    <w:p w:rsidR="00884CE8" w:rsidRPr="000029B1" w:rsidRDefault="00884CE8" w:rsidP="00435F84">
      <w:pPr>
        <w:keepLines/>
        <w:numPr>
          <w:ilvl w:val="0"/>
          <w:numId w:val="8"/>
        </w:numPr>
        <w:spacing w:after="0" w:line="240" w:lineRule="auto"/>
        <w:jc w:val="both"/>
        <w:rPr>
          <w:rFonts w:ascii="Times New Roman" w:hAnsi="Times New Roman"/>
          <w:sz w:val="24"/>
          <w:szCs w:val="24"/>
        </w:rPr>
      </w:pPr>
      <w:r w:rsidRPr="000029B1">
        <w:rPr>
          <w:rFonts w:ascii="Times New Roman" w:hAnsi="Times New Roman"/>
          <w:sz w:val="24"/>
          <w:szCs w:val="24"/>
        </w:rPr>
        <w:t>twist suddenly</w:t>
      </w:r>
    </w:p>
    <w:p w:rsidR="00884CE8" w:rsidRPr="000029B1" w:rsidRDefault="00884CE8" w:rsidP="00435F84">
      <w:pPr>
        <w:keepLines/>
        <w:numPr>
          <w:ilvl w:val="0"/>
          <w:numId w:val="8"/>
        </w:numPr>
        <w:spacing w:after="0" w:line="240" w:lineRule="auto"/>
        <w:jc w:val="both"/>
        <w:rPr>
          <w:rFonts w:ascii="Times New Roman" w:hAnsi="Times New Roman"/>
          <w:sz w:val="24"/>
          <w:szCs w:val="24"/>
        </w:rPr>
      </w:pPr>
      <w:r w:rsidRPr="000029B1">
        <w:rPr>
          <w:rFonts w:ascii="Times New Roman" w:hAnsi="Times New Roman"/>
          <w:sz w:val="24"/>
          <w:szCs w:val="24"/>
        </w:rPr>
        <w:t>a tool for gripping</w:t>
      </w:r>
    </w:p>
    <w:p w:rsidR="00D479A6" w:rsidRPr="000029B1" w:rsidRDefault="00884CE8" w:rsidP="00435F84">
      <w:pPr>
        <w:keepLines/>
        <w:numPr>
          <w:ilvl w:val="0"/>
          <w:numId w:val="8"/>
        </w:numPr>
        <w:spacing w:after="0" w:line="240" w:lineRule="auto"/>
        <w:jc w:val="both"/>
        <w:rPr>
          <w:rFonts w:ascii="Times New Roman" w:hAnsi="Times New Roman"/>
          <w:sz w:val="24"/>
          <w:szCs w:val="24"/>
        </w:rPr>
      </w:pPr>
      <w:r w:rsidRPr="000029B1">
        <w:rPr>
          <w:rFonts w:ascii="Times New Roman" w:hAnsi="Times New Roman"/>
          <w:sz w:val="24"/>
          <w:szCs w:val="24"/>
        </w:rPr>
        <w:t>distressing strain</w:t>
      </w:r>
    </w:p>
    <w:p w:rsidR="00DE6019" w:rsidRPr="000029B1" w:rsidRDefault="00DE6019" w:rsidP="003E1630">
      <w:pPr>
        <w:keepLines/>
        <w:spacing w:after="0" w:line="240" w:lineRule="auto"/>
        <w:jc w:val="both"/>
        <w:rPr>
          <w:rFonts w:ascii="Times New Roman" w:hAnsi="Times New Roman"/>
          <w:sz w:val="24"/>
          <w:szCs w:val="24"/>
        </w:rPr>
      </w:pPr>
    </w:p>
    <w:p w:rsidR="00884CE8" w:rsidRDefault="00884CE8" w:rsidP="00435F84">
      <w:pPr>
        <w:pStyle w:val="ListParagraph"/>
        <w:keepLines/>
        <w:numPr>
          <w:ilvl w:val="0"/>
          <w:numId w:val="29"/>
        </w:numPr>
        <w:spacing w:after="0" w:line="240" w:lineRule="auto"/>
        <w:jc w:val="both"/>
        <w:rPr>
          <w:rFonts w:ascii="Times New Roman" w:hAnsi="Times New Roman"/>
          <w:sz w:val="24"/>
          <w:szCs w:val="24"/>
        </w:rPr>
      </w:pPr>
      <w:r w:rsidRPr="003E1630">
        <w:rPr>
          <w:rFonts w:ascii="Times New Roman" w:hAnsi="Times New Roman"/>
          <w:sz w:val="24"/>
          <w:szCs w:val="24"/>
        </w:rPr>
        <w:t>Read the following excerpt.</w:t>
      </w:r>
    </w:p>
    <w:p w:rsidR="003E1630" w:rsidRPr="003E1630" w:rsidRDefault="003E1630" w:rsidP="003E1630">
      <w:pPr>
        <w:pStyle w:val="ListParagraph"/>
        <w:keepLines/>
        <w:spacing w:after="0" w:line="240" w:lineRule="auto"/>
        <w:jc w:val="both"/>
        <w:rPr>
          <w:rFonts w:ascii="Times New Roman" w:hAnsi="Times New Roman"/>
          <w:sz w:val="24"/>
          <w:szCs w:val="24"/>
        </w:rPr>
      </w:pPr>
    </w:p>
    <w:p w:rsidR="003E1630" w:rsidRDefault="00884CE8" w:rsidP="003E1630">
      <w:pPr>
        <w:keepLines/>
        <w:spacing w:after="0" w:line="240" w:lineRule="auto"/>
        <w:ind w:left="1440"/>
        <w:jc w:val="both"/>
        <w:rPr>
          <w:rFonts w:ascii="Times New Roman" w:hAnsi="Times New Roman"/>
          <w:b/>
          <w:sz w:val="24"/>
          <w:szCs w:val="24"/>
        </w:rPr>
      </w:pPr>
      <w:r w:rsidRPr="000029B1">
        <w:rPr>
          <w:rFonts w:ascii="Times New Roman" w:hAnsi="Times New Roman"/>
          <w:b/>
          <w:sz w:val="24"/>
          <w:szCs w:val="24"/>
        </w:rPr>
        <w:t xml:space="preserve">Sometimes she would even steal a glance at the diners </w:t>
      </w:r>
    </w:p>
    <w:p w:rsidR="00884CE8" w:rsidRDefault="00884CE8" w:rsidP="003E1630">
      <w:pPr>
        <w:keepLines/>
        <w:spacing w:after="0" w:line="240" w:lineRule="auto"/>
        <w:ind w:left="1440"/>
        <w:jc w:val="both"/>
        <w:rPr>
          <w:rFonts w:ascii="Times New Roman" w:hAnsi="Times New Roman"/>
          <w:b/>
          <w:sz w:val="24"/>
          <w:szCs w:val="24"/>
        </w:rPr>
      </w:pPr>
      <w:r w:rsidRPr="000029B1">
        <w:rPr>
          <w:rFonts w:ascii="Times New Roman" w:hAnsi="Times New Roman"/>
          <w:b/>
          <w:sz w:val="24"/>
          <w:szCs w:val="24"/>
        </w:rPr>
        <w:t>sitting by the picture window</w:t>
      </w:r>
      <w:r w:rsidR="00DE6019" w:rsidRPr="000029B1">
        <w:rPr>
          <w:rFonts w:ascii="Times New Roman" w:hAnsi="Times New Roman"/>
          <w:b/>
          <w:sz w:val="24"/>
          <w:szCs w:val="24"/>
        </w:rPr>
        <w:t xml:space="preserve"> at the Golden Grill Restaurant</w:t>
      </w:r>
    </w:p>
    <w:p w:rsidR="003E1630" w:rsidRPr="000029B1" w:rsidRDefault="003E1630" w:rsidP="003E1630">
      <w:pPr>
        <w:keepLines/>
        <w:spacing w:after="0" w:line="240" w:lineRule="auto"/>
        <w:ind w:left="1440"/>
        <w:jc w:val="both"/>
        <w:rPr>
          <w:rFonts w:ascii="Times New Roman" w:hAnsi="Times New Roman"/>
          <w:b/>
          <w:sz w:val="24"/>
          <w:szCs w:val="24"/>
        </w:rPr>
      </w:pPr>
    </w:p>
    <w:p w:rsidR="00884CE8" w:rsidRDefault="00884CE8" w:rsidP="003E1630">
      <w:pPr>
        <w:keepLines/>
        <w:spacing w:after="0" w:line="240" w:lineRule="auto"/>
        <w:ind w:firstLine="720"/>
        <w:jc w:val="both"/>
        <w:rPr>
          <w:rFonts w:ascii="Times New Roman" w:hAnsi="Times New Roman"/>
          <w:sz w:val="24"/>
          <w:szCs w:val="24"/>
        </w:rPr>
      </w:pPr>
      <w:r w:rsidRPr="000029B1">
        <w:rPr>
          <w:rFonts w:ascii="Times New Roman" w:hAnsi="Times New Roman"/>
          <w:sz w:val="24"/>
          <w:szCs w:val="24"/>
        </w:rPr>
        <w:t xml:space="preserve">In which sentence does the word </w:t>
      </w:r>
      <w:r w:rsidRPr="000029B1">
        <w:rPr>
          <w:rFonts w:ascii="Times New Roman" w:hAnsi="Times New Roman"/>
          <w:i/>
          <w:sz w:val="24"/>
          <w:szCs w:val="24"/>
        </w:rPr>
        <w:t xml:space="preserve">steal </w:t>
      </w:r>
      <w:r w:rsidRPr="000029B1">
        <w:rPr>
          <w:rFonts w:ascii="Times New Roman" w:hAnsi="Times New Roman"/>
          <w:sz w:val="24"/>
          <w:szCs w:val="24"/>
        </w:rPr>
        <w:t>have the same mea</w:t>
      </w:r>
      <w:r w:rsidR="00DE6019" w:rsidRPr="000029B1">
        <w:rPr>
          <w:rFonts w:ascii="Times New Roman" w:hAnsi="Times New Roman"/>
          <w:sz w:val="24"/>
          <w:szCs w:val="24"/>
        </w:rPr>
        <w:t>ning as the one above?</w:t>
      </w:r>
    </w:p>
    <w:p w:rsidR="003E1630" w:rsidRPr="000029B1" w:rsidRDefault="003E1630" w:rsidP="003E1630">
      <w:pPr>
        <w:keepLines/>
        <w:spacing w:after="0" w:line="240" w:lineRule="auto"/>
        <w:jc w:val="both"/>
        <w:rPr>
          <w:rFonts w:ascii="Times New Roman" w:hAnsi="Times New Roman"/>
          <w:sz w:val="24"/>
          <w:szCs w:val="24"/>
        </w:rPr>
      </w:pPr>
    </w:p>
    <w:p w:rsidR="00884CE8" w:rsidRPr="000029B1" w:rsidRDefault="00884CE8" w:rsidP="003E1630">
      <w:pPr>
        <w:keepLines/>
        <w:spacing w:after="0" w:line="240" w:lineRule="auto"/>
        <w:ind w:left="720"/>
        <w:jc w:val="both"/>
        <w:rPr>
          <w:rFonts w:ascii="Times New Roman" w:hAnsi="Times New Roman"/>
          <w:sz w:val="24"/>
          <w:szCs w:val="24"/>
        </w:rPr>
      </w:pPr>
      <w:r w:rsidRPr="000029B1">
        <w:rPr>
          <w:rFonts w:ascii="Times New Roman" w:hAnsi="Times New Roman"/>
          <w:sz w:val="24"/>
          <w:szCs w:val="24"/>
        </w:rPr>
        <w:tab/>
        <w:t>A. She had to steal a loaf of bread to feed her children.</w:t>
      </w:r>
    </w:p>
    <w:p w:rsidR="00884CE8" w:rsidRPr="000029B1" w:rsidRDefault="00884CE8" w:rsidP="003E1630">
      <w:pPr>
        <w:keepLines/>
        <w:spacing w:after="0" w:line="240" w:lineRule="auto"/>
        <w:ind w:left="720"/>
        <w:jc w:val="both"/>
        <w:rPr>
          <w:rFonts w:ascii="Times New Roman" w:hAnsi="Times New Roman"/>
          <w:sz w:val="24"/>
          <w:szCs w:val="24"/>
        </w:rPr>
      </w:pPr>
      <w:r w:rsidRPr="000029B1">
        <w:rPr>
          <w:rFonts w:ascii="Times New Roman" w:hAnsi="Times New Roman"/>
          <w:sz w:val="24"/>
          <w:szCs w:val="24"/>
        </w:rPr>
        <w:tab/>
        <w:t>B. Can I steal a moment of your time?</w:t>
      </w:r>
    </w:p>
    <w:p w:rsidR="00884CE8" w:rsidRPr="000029B1" w:rsidRDefault="00884CE8" w:rsidP="003E1630">
      <w:pPr>
        <w:keepLines/>
        <w:spacing w:after="0" w:line="240" w:lineRule="auto"/>
        <w:ind w:left="720"/>
        <w:jc w:val="both"/>
        <w:rPr>
          <w:rFonts w:ascii="Times New Roman" w:hAnsi="Times New Roman"/>
          <w:sz w:val="24"/>
          <w:szCs w:val="24"/>
        </w:rPr>
      </w:pPr>
      <w:r w:rsidRPr="000029B1">
        <w:rPr>
          <w:rFonts w:ascii="Times New Roman" w:hAnsi="Times New Roman"/>
          <w:sz w:val="24"/>
          <w:szCs w:val="24"/>
        </w:rPr>
        <w:tab/>
        <w:t>C. The player had to steal third base.</w:t>
      </w:r>
    </w:p>
    <w:p w:rsidR="00884CE8" w:rsidRPr="000029B1" w:rsidRDefault="00884CE8" w:rsidP="003E1630">
      <w:pPr>
        <w:keepLines/>
        <w:spacing w:after="0" w:line="240" w:lineRule="auto"/>
        <w:ind w:left="720"/>
        <w:jc w:val="both"/>
        <w:rPr>
          <w:rFonts w:ascii="Times New Roman" w:hAnsi="Times New Roman"/>
          <w:sz w:val="24"/>
          <w:szCs w:val="24"/>
        </w:rPr>
      </w:pPr>
      <w:r w:rsidRPr="000029B1">
        <w:rPr>
          <w:rFonts w:ascii="Times New Roman" w:hAnsi="Times New Roman"/>
          <w:sz w:val="24"/>
          <w:szCs w:val="24"/>
        </w:rPr>
        <w:tab/>
        <w:t>D. The years just steal by.</w:t>
      </w:r>
    </w:p>
    <w:p w:rsidR="00884CE8" w:rsidRPr="000029B1" w:rsidRDefault="00884CE8" w:rsidP="003E1630">
      <w:pPr>
        <w:keepLines/>
        <w:spacing w:after="0" w:line="240" w:lineRule="auto"/>
        <w:jc w:val="both"/>
        <w:rPr>
          <w:rFonts w:ascii="Times New Roman" w:hAnsi="Times New Roman"/>
          <w:sz w:val="24"/>
          <w:szCs w:val="24"/>
        </w:rPr>
      </w:pPr>
    </w:p>
    <w:p w:rsidR="00884CE8" w:rsidRDefault="00884CE8" w:rsidP="00435F84">
      <w:pPr>
        <w:pStyle w:val="ListParagraph"/>
        <w:keepLines/>
        <w:numPr>
          <w:ilvl w:val="0"/>
          <w:numId w:val="29"/>
        </w:numPr>
        <w:spacing w:after="0" w:line="240" w:lineRule="auto"/>
        <w:jc w:val="both"/>
        <w:rPr>
          <w:rFonts w:ascii="Times New Roman" w:hAnsi="Times New Roman"/>
          <w:sz w:val="24"/>
          <w:szCs w:val="24"/>
        </w:rPr>
      </w:pPr>
      <w:r w:rsidRPr="003E1630">
        <w:rPr>
          <w:rFonts w:ascii="Times New Roman" w:hAnsi="Times New Roman"/>
          <w:sz w:val="24"/>
          <w:szCs w:val="24"/>
        </w:rPr>
        <w:t>What effect did father’s leaving have on mom?</w:t>
      </w:r>
    </w:p>
    <w:p w:rsidR="003E1630" w:rsidRPr="003E1630" w:rsidRDefault="003E1630" w:rsidP="003E1630">
      <w:pPr>
        <w:pStyle w:val="ListParagraph"/>
        <w:keepLines/>
        <w:spacing w:after="0" w:line="240" w:lineRule="auto"/>
        <w:jc w:val="both"/>
        <w:rPr>
          <w:rFonts w:ascii="Times New Roman" w:hAnsi="Times New Roman"/>
          <w:sz w:val="24"/>
          <w:szCs w:val="24"/>
        </w:rPr>
      </w:pPr>
    </w:p>
    <w:p w:rsidR="00884CE8" w:rsidRPr="000029B1" w:rsidRDefault="00884CE8" w:rsidP="003E1630">
      <w:pPr>
        <w:keepLines/>
        <w:spacing w:after="0" w:line="240" w:lineRule="auto"/>
        <w:ind w:left="720"/>
        <w:jc w:val="both"/>
        <w:rPr>
          <w:rFonts w:ascii="Times New Roman" w:hAnsi="Times New Roman"/>
          <w:sz w:val="24"/>
          <w:szCs w:val="24"/>
        </w:rPr>
      </w:pPr>
      <w:r w:rsidRPr="000029B1">
        <w:rPr>
          <w:rFonts w:ascii="Times New Roman" w:hAnsi="Times New Roman"/>
          <w:sz w:val="24"/>
          <w:szCs w:val="24"/>
        </w:rPr>
        <w:tab/>
        <w:t>A. She had to work harder to support the family</w:t>
      </w:r>
    </w:p>
    <w:p w:rsidR="00884CE8" w:rsidRPr="000029B1" w:rsidRDefault="00884CE8" w:rsidP="003E1630">
      <w:pPr>
        <w:keepLines/>
        <w:spacing w:after="0" w:line="240" w:lineRule="auto"/>
        <w:ind w:left="720"/>
        <w:jc w:val="both"/>
        <w:rPr>
          <w:rFonts w:ascii="Times New Roman" w:hAnsi="Times New Roman"/>
          <w:sz w:val="24"/>
          <w:szCs w:val="24"/>
        </w:rPr>
      </w:pPr>
      <w:r w:rsidRPr="000029B1">
        <w:rPr>
          <w:rFonts w:ascii="Times New Roman" w:hAnsi="Times New Roman"/>
          <w:sz w:val="24"/>
          <w:szCs w:val="24"/>
        </w:rPr>
        <w:tab/>
        <w:t>B. she became depressed and slept all day</w:t>
      </w:r>
    </w:p>
    <w:p w:rsidR="00884CE8" w:rsidRPr="000029B1" w:rsidRDefault="000E3509" w:rsidP="003E1630">
      <w:pPr>
        <w:keepLines/>
        <w:spacing w:after="0" w:line="240" w:lineRule="auto"/>
        <w:ind w:left="720"/>
        <w:jc w:val="both"/>
        <w:rPr>
          <w:rFonts w:ascii="Times New Roman" w:hAnsi="Times New Roman"/>
          <w:sz w:val="24"/>
          <w:szCs w:val="24"/>
        </w:rPr>
      </w:pPr>
      <w:r w:rsidRPr="000029B1">
        <w:rPr>
          <w:rFonts w:ascii="Times New Roman" w:hAnsi="Times New Roman"/>
          <w:sz w:val="24"/>
          <w:szCs w:val="24"/>
        </w:rPr>
        <w:tab/>
        <w:t>C. she was self-</w:t>
      </w:r>
      <w:r w:rsidR="00884CE8" w:rsidRPr="000029B1">
        <w:rPr>
          <w:rFonts w:ascii="Times New Roman" w:hAnsi="Times New Roman"/>
          <w:sz w:val="24"/>
          <w:szCs w:val="24"/>
        </w:rPr>
        <w:t>destructive and suicidal</w:t>
      </w:r>
    </w:p>
    <w:p w:rsidR="00884CE8" w:rsidRPr="000029B1" w:rsidRDefault="00884CE8" w:rsidP="003E1630">
      <w:pPr>
        <w:keepLines/>
        <w:spacing w:after="0" w:line="240" w:lineRule="auto"/>
        <w:ind w:left="720"/>
        <w:jc w:val="both"/>
        <w:rPr>
          <w:rFonts w:ascii="Times New Roman" w:hAnsi="Times New Roman"/>
          <w:sz w:val="24"/>
          <w:szCs w:val="24"/>
        </w:rPr>
      </w:pPr>
      <w:r w:rsidRPr="000029B1">
        <w:rPr>
          <w:rFonts w:ascii="Times New Roman" w:hAnsi="Times New Roman"/>
          <w:sz w:val="24"/>
          <w:szCs w:val="24"/>
        </w:rPr>
        <w:tab/>
        <w:t>D. she started to neglect her children</w:t>
      </w:r>
    </w:p>
    <w:p w:rsidR="00884CE8" w:rsidRPr="000029B1" w:rsidRDefault="00884CE8" w:rsidP="003E1630">
      <w:pPr>
        <w:keepLines/>
        <w:spacing w:after="0" w:line="240" w:lineRule="auto"/>
        <w:ind w:left="720"/>
        <w:jc w:val="both"/>
        <w:rPr>
          <w:rFonts w:ascii="Times New Roman" w:hAnsi="Times New Roman"/>
          <w:sz w:val="24"/>
          <w:szCs w:val="24"/>
        </w:rPr>
      </w:pPr>
    </w:p>
    <w:p w:rsidR="00884CE8" w:rsidRDefault="00884CE8" w:rsidP="00435F84">
      <w:pPr>
        <w:pStyle w:val="ListParagraph"/>
        <w:keepLines/>
        <w:numPr>
          <w:ilvl w:val="0"/>
          <w:numId w:val="29"/>
        </w:numPr>
        <w:spacing w:after="0" w:line="240" w:lineRule="auto"/>
        <w:jc w:val="both"/>
        <w:rPr>
          <w:rFonts w:ascii="Times New Roman" w:hAnsi="Times New Roman"/>
          <w:sz w:val="24"/>
          <w:szCs w:val="24"/>
        </w:rPr>
      </w:pPr>
      <w:r w:rsidRPr="003E1630">
        <w:rPr>
          <w:rFonts w:ascii="Times New Roman" w:hAnsi="Times New Roman"/>
          <w:sz w:val="24"/>
          <w:szCs w:val="24"/>
        </w:rPr>
        <w:t>Read the following excerpt.</w:t>
      </w:r>
    </w:p>
    <w:p w:rsidR="003E1630" w:rsidRPr="003E1630" w:rsidRDefault="003E1630" w:rsidP="003E1630">
      <w:pPr>
        <w:pStyle w:val="ListParagraph"/>
        <w:keepLines/>
        <w:spacing w:after="0" w:line="240" w:lineRule="auto"/>
        <w:jc w:val="both"/>
        <w:rPr>
          <w:rFonts w:ascii="Times New Roman" w:hAnsi="Times New Roman"/>
          <w:sz w:val="24"/>
          <w:szCs w:val="24"/>
        </w:rPr>
      </w:pPr>
    </w:p>
    <w:p w:rsidR="003E1630" w:rsidRDefault="00DE6019" w:rsidP="003E1630">
      <w:pPr>
        <w:keepLines/>
        <w:spacing w:after="0" w:line="240" w:lineRule="auto"/>
        <w:ind w:left="720"/>
        <w:jc w:val="both"/>
        <w:rPr>
          <w:rFonts w:ascii="Times New Roman" w:hAnsi="Times New Roman"/>
          <w:b/>
          <w:sz w:val="24"/>
          <w:szCs w:val="24"/>
        </w:rPr>
      </w:pPr>
      <w:r w:rsidRPr="000029B1">
        <w:rPr>
          <w:rFonts w:ascii="Times New Roman" w:hAnsi="Times New Roman"/>
          <w:sz w:val="24"/>
          <w:szCs w:val="24"/>
        </w:rPr>
        <w:tab/>
      </w:r>
      <w:r w:rsidR="00884CE8" w:rsidRPr="000029B1">
        <w:rPr>
          <w:rFonts w:ascii="Times New Roman" w:hAnsi="Times New Roman"/>
          <w:b/>
          <w:sz w:val="24"/>
          <w:szCs w:val="24"/>
        </w:rPr>
        <w:t xml:space="preserve">“My mama says when folks who used to look down their </w:t>
      </w:r>
    </w:p>
    <w:p w:rsidR="00884CE8" w:rsidRDefault="00884CE8" w:rsidP="003E1630">
      <w:pPr>
        <w:keepLines/>
        <w:spacing w:after="0" w:line="240" w:lineRule="auto"/>
        <w:ind w:left="720" w:firstLine="720"/>
        <w:jc w:val="both"/>
        <w:rPr>
          <w:rFonts w:ascii="Times New Roman" w:hAnsi="Times New Roman"/>
          <w:b/>
          <w:sz w:val="24"/>
          <w:szCs w:val="24"/>
        </w:rPr>
      </w:pPr>
      <w:r w:rsidRPr="000029B1">
        <w:rPr>
          <w:rFonts w:ascii="Times New Roman" w:hAnsi="Times New Roman"/>
          <w:b/>
          <w:sz w:val="24"/>
          <w:szCs w:val="24"/>
        </w:rPr>
        <w:t>noses at y</w:t>
      </w:r>
      <w:r w:rsidR="00DE6019" w:rsidRPr="000029B1">
        <w:rPr>
          <w:rFonts w:ascii="Times New Roman" w:hAnsi="Times New Roman"/>
          <w:b/>
          <w:sz w:val="24"/>
          <w:szCs w:val="24"/>
        </w:rPr>
        <w:t>ou start bein’ nice, look out!”</w:t>
      </w:r>
    </w:p>
    <w:p w:rsidR="003E1630" w:rsidRPr="000029B1" w:rsidRDefault="003E1630" w:rsidP="003E1630">
      <w:pPr>
        <w:keepLines/>
        <w:spacing w:after="0" w:line="240" w:lineRule="auto"/>
        <w:ind w:left="720" w:firstLine="720"/>
        <w:jc w:val="both"/>
        <w:rPr>
          <w:rFonts w:ascii="Times New Roman" w:hAnsi="Times New Roman"/>
          <w:b/>
          <w:sz w:val="24"/>
          <w:szCs w:val="24"/>
        </w:rPr>
      </w:pPr>
    </w:p>
    <w:p w:rsidR="00884CE8" w:rsidRPr="000029B1" w:rsidRDefault="00884CE8" w:rsidP="003E1630">
      <w:pPr>
        <w:keepLines/>
        <w:ind w:firstLine="720"/>
        <w:jc w:val="both"/>
        <w:rPr>
          <w:rFonts w:ascii="Times New Roman" w:hAnsi="Times New Roman"/>
          <w:i/>
          <w:sz w:val="24"/>
          <w:szCs w:val="24"/>
        </w:rPr>
      </w:pPr>
      <w:r w:rsidRPr="000029B1">
        <w:rPr>
          <w:rFonts w:ascii="Times New Roman" w:hAnsi="Times New Roman"/>
          <w:sz w:val="24"/>
          <w:szCs w:val="24"/>
        </w:rPr>
        <w:t>What does the speaker mean in the phrase ‘</w:t>
      </w:r>
      <w:r w:rsidRPr="000029B1">
        <w:rPr>
          <w:rFonts w:ascii="Times New Roman" w:hAnsi="Times New Roman"/>
          <w:i/>
          <w:sz w:val="24"/>
          <w:szCs w:val="24"/>
        </w:rPr>
        <w:t>look down their noses?’</w:t>
      </w:r>
    </w:p>
    <w:p w:rsidR="00884CE8" w:rsidRPr="000029B1" w:rsidRDefault="00884CE8" w:rsidP="00435F84">
      <w:pPr>
        <w:keepLines/>
        <w:numPr>
          <w:ilvl w:val="0"/>
          <w:numId w:val="9"/>
        </w:numPr>
        <w:spacing w:after="0" w:line="240" w:lineRule="auto"/>
        <w:jc w:val="both"/>
        <w:rPr>
          <w:rFonts w:ascii="Times New Roman" w:hAnsi="Times New Roman"/>
          <w:sz w:val="24"/>
          <w:szCs w:val="24"/>
        </w:rPr>
      </w:pPr>
      <w:r w:rsidRPr="000029B1">
        <w:rPr>
          <w:rFonts w:ascii="Times New Roman" w:hAnsi="Times New Roman"/>
          <w:sz w:val="24"/>
          <w:szCs w:val="24"/>
        </w:rPr>
        <w:t>they are taller than you</w:t>
      </w:r>
    </w:p>
    <w:p w:rsidR="00884CE8" w:rsidRPr="000029B1" w:rsidRDefault="00884CE8" w:rsidP="00435F84">
      <w:pPr>
        <w:keepLines/>
        <w:numPr>
          <w:ilvl w:val="0"/>
          <w:numId w:val="9"/>
        </w:numPr>
        <w:spacing w:after="0" w:line="240" w:lineRule="auto"/>
        <w:jc w:val="both"/>
        <w:rPr>
          <w:rFonts w:ascii="Times New Roman" w:hAnsi="Times New Roman"/>
          <w:sz w:val="24"/>
          <w:szCs w:val="24"/>
        </w:rPr>
      </w:pPr>
      <w:r w:rsidRPr="000029B1">
        <w:rPr>
          <w:rFonts w:ascii="Times New Roman" w:hAnsi="Times New Roman"/>
          <w:sz w:val="24"/>
          <w:szCs w:val="24"/>
        </w:rPr>
        <w:t>they are better than you</w:t>
      </w:r>
    </w:p>
    <w:p w:rsidR="00884CE8" w:rsidRPr="000029B1" w:rsidRDefault="00884CE8" w:rsidP="00435F84">
      <w:pPr>
        <w:keepLines/>
        <w:numPr>
          <w:ilvl w:val="0"/>
          <w:numId w:val="9"/>
        </w:numPr>
        <w:spacing w:after="0" w:line="240" w:lineRule="auto"/>
        <w:jc w:val="both"/>
        <w:rPr>
          <w:rFonts w:ascii="Times New Roman" w:hAnsi="Times New Roman"/>
          <w:sz w:val="24"/>
          <w:szCs w:val="24"/>
        </w:rPr>
      </w:pPr>
      <w:r w:rsidRPr="000029B1">
        <w:rPr>
          <w:rFonts w:ascii="Times New Roman" w:hAnsi="Times New Roman"/>
          <w:sz w:val="24"/>
          <w:szCs w:val="24"/>
        </w:rPr>
        <w:t>they think you are below them</w:t>
      </w:r>
    </w:p>
    <w:p w:rsidR="00884CE8" w:rsidRPr="000029B1" w:rsidRDefault="00884CE8" w:rsidP="00435F84">
      <w:pPr>
        <w:keepLines/>
        <w:numPr>
          <w:ilvl w:val="0"/>
          <w:numId w:val="9"/>
        </w:numPr>
        <w:spacing w:after="0" w:line="240" w:lineRule="auto"/>
        <w:jc w:val="both"/>
        <w:rPr>
          <w:rFonts w:ascii="Times New Roman" w:hAnsi="Times New Roman"/>
          <w:sz w:val="24"/>
          <w:szCs w:val="24"/>
        </w:rPr>
      </w:pPr>
      <w:r w:rsidRPr="000029B1">
        <w:rPr>
          <w:rFonts w:ascii="Times New Roman" w:hAnsi="Times New Roman"/>
          <w:sz w:val="24"/>
          <w:szCs w:val="24"/>
        </w:rPr>
        <w:t>they think you smell</w:t>
      </w:r>
    </w:p>
    <w:p w:rsidR="00884CE8" w:rsidRPr="000029B1" w:rsidRDefault="00884CE8" w:rsidP="003E1630">
      <w:pPr>
        <w:keepLines/>
        <w:jc w:val="both"/>
        <w:rPr>
          <w:rFonts w:ascii="Times New Roman" w:hAnsi="Times New Roman"/>
          <w:sz w:val="24"/>
          <w:szCs w:val="24"/>
        </w:rPr>
      </w:pPr>
    </w:p>
    <w:p w:rsidR="00DE6019" w:rsidRPr="000029B1" w:rsidRDefault="00DE6019" w:rsidP="003E1630">
      <w:pPr>
        <w:keepLines/>
        <w:ind w:left="720"/>
        <w:jc w:val="both"/>
        <w:rPr>
          <w:rFonts w:ascii="Times New Roman" w:hAnsi="Times New Roman"/>
          <w:sz w:val="24"/>
          <w:szCs w:val="24"/>
        </w:rPr>
      </w:pPr>
    </w:p>
    <w:p w:rsidR="00DE6019" w:rsidRPr="000029B1" w:rsidRDefault="00DE6019" w:rsidP="003E1630">
      <w:pPr>
        <w:keepLines/>
        <w:ind w:left="720"/>
        <w:jc w:val="both"/>
        <w:rPr>
          <w:rFonts w:ascii="Times New Roman" w:hAnsi="Times New Roman"/>
          <w:sz w:val="24"/>
          <w:szCs w:val="24"/>
        </w:rPr>
      </w:pPr>
    </w:p>
    <w:p w:rsidR="00884CE8" w:rsidRPr="003E1630" w:rsidRDefault="00884CE8" w:rsidP="00435F84">
      <w:pPr>
        <w:pStyle w:val="ListParagraph"/>
        <w:keepLines/>
        <w:numPr>
          <w:ilvl w:val="0"/>
          <w:numId w:val="29"/>
        </w:numPr>
        <w:jc w:val="both"/>
        <w:rPr>
          <w:rFonts w:ascii="Times New Roman" w:hAnsi="Times New Roman"/>
          <w:sz w:val="24"/>
          <w:szCs w:val="24"/>
        </w:rPr>
      </w:pPr>
      <w:r w:rsidRPr="003E1630">
        <w:rPr>
          <w:rFonts w:ascii="Times New Roman" w:hAnsi="Times New Roman"/>
          <w:sz w:val="24"/>
          <w:szCs w:val="24"/>
        </w:rPr>
        <w:t>How does grandma’s conversation about her adventure in the woods contribute to the outcome of the story?</w:t>
      </w:r>
    </w:p>
    <w:p w:rsidR="00884CE8" w:rsidRPr="000029B1" w:rsidRDefault="00884CE8" w:rsidP="003E1630">
      <w:pPr>
        <w:keepLines/>
        <w:spacing w:after="0" w:line="240" w:lineRule="auto"/>
        <w:ind w:left="720"/>
        <w:jc w:val="both"/>
        <w:rPr>
          <w:rFonts w:ascii="Times New Roman" w:hAnsi="Times New Roman"/>
          <w:sz w:val="24"/>
          <w:szCs w:val="24"/>
        </w:rPr>
      </w:pPr>
      <w:r w:rsidRPr="000029B1">
        <w:rPr>
          <w:rFonts w:ascii="Times New Roman" w:hAnsi="Times New Roman"/>
          <w:sz w:val="24"/>
          <w:szCs w:val="24"/>
        </w:rPr>
        <w:tab/>
        <w:t>A. it helps Jamee find the princess tree</w:t>
      </w:r>
    </w:p>
    <w:p w:rsidR="00884CE8" w:rsidRPr="000029B1" w:rsidRDefault="00884CE8" w:rsidP="003E1630">
      <w:pPr>
        <w:keepLines/>
        <w:spacing w:after="0" w:line="240" w:lineRule="auto"/>
        <w:ind w:left="720"/>
        <w:jc w:val="both"/>
        <w:rPr>
          <w:rFonts w:ascii="Times New Roman" w:hAnsi="Times New Roman"/>
          <w:sz w:val="24"/>
          <w:szCs w:val="24"/>
        </w:rPr>
      </w:pPr>
      <w:r w:rsidRPr="000029B1">
        <w:rPr>
          <w:rFonts w:ascii="Times New Roman" w:hAnsi="Times New Roman"/>
          <w:sz w:val="24"/>
          <w:szCs w:val="24"/>
        </w:rPr>
        <w:tab/>
        <w:t>B. it leads Darcy to where Jamee is</w:t>
      </w:r>
    </w:p>
    <w:p w:rsidR="00884CE8" w:rsidRPr="000029B1" w:rsidRDefault="00884CE8" w:rsidP="003E1630">
      <w:pPr>
        <w:keepLines/>
        <w:spacing w:after="0" w:line="240" w:lineRule="auto"/>
        <w:ind w:left="720"/>
        <w:jc w:val="both"/>
        <w:rPr>
          <w:rFonts w:ascii="Times New Roman" w:hAnsi="Times New Roman"/>
          <w:sz w:val="24"/>
          <w:szCs w:val="24"/>
        </w:rPr>
      </w:pPr>
      <w:r w:rsidRPr="000029B1">
        <w:rPr>
          <w:rFonts w:ascii="Times New Roman" w:hAnsi="Times New Roman"/>
          <w:sz w:val="24"/>
          <w:szCs w:val="24"/>
        </w:rPr>
        <w:tab/>
        <w:t>C. it helps Darcy understand her dad</w:t>
      </w:r>
    </w:p>
    <w:p w:rsidR="00884CE8" w:rsidRDefault="00884CE8" w:rsidP="003E1630">
      <w:pPr>
        <w:keepLines/>
        <w:spacing w:after="0" w:line="240" w:lineRule="auto"/>
        <w:ind w:left="720"/>
        <w:jc w:val="both"/>
        <w:rPr>
          <w:rFonts w:ascii="Times New Roman" w:hAnsi="Times New Roman"/>
          <w:sz w:val="24"/>
          <w:szCs w:val="24"/>
        </w:rPr>
      </w:pPr>
      <w:r w:rsidRPr="000029B1">
        <w:rPr>
          <w:rFonts w:ascii="Times New Roman" w:hAnsi="Times New Roman"/>
          <w:sz w:val="24"/>
          <w:szCs w:val="24"/>
        </w:rPr>
        <w:tab/>
        <w:t xml:space="preserve">D. it helps mom </w:t>
      </w:r>
      <w:r w:rsidR="003E1630">
        <w:rPr>
          <w:rFonts w:ascii="Times New Roman" w:hAnsi="Times New Roman"/>
          <w:sz w:val="24"/>
          <w:szCs w:val="24"/>
        </w:rPr>
        <w:t>cope with Jamee’s disappearance</w:t>
      </w:r>
    </w:p>
    <w:p w:rsidR="003E1630" w:rsidRPr="000029B1" w:rsidRDefault="003E1630" w:rsidP="003E1630">
      <w:pPr>
        <w:keepLines/>
        <w:spacing w:after="0" w:line="240" w:lineRule="auto"/>
        <w:ind w:left="720"/>
        <w:jc w:val="both"/>
        <w:rPr>
          <w:rFonts w:ascii="Times New Roman" w:hAnsi="Times New Roman"/>
          <w:sz w:val="24"/>
          <w:szCs w:val="24"/>
        </w:rPr>
      </w:pPr>
    </w:p>
    <w:p w:rsidR="00884CE8" w:rsidRPr="003E1630" w:rsidRDefault="00884CE8" w:rsidP="00435F84">
      <w:pPr>
        <w:pStyle w:val="ListParagraph"/>
        <w:keepLines/>
        <w:numPr>
          <w:ilvl w:val="0"/>
          <w:numId w:val="29"/>
        </w:numPr>
        <w:jc w:val="both"/>
        <w:rPr>
          <w:rFonts w:ascii="Times New Roman" w:hAnsi="Times New Roman"/>
          <w:sz w:val="24"/>
          <w:szCs w:val="24"/>
        </w:rPr>
      </w:pPr>
      <w:r w:rsidRPr="003E1630">
        <w:rPr>
          <w:rFonts w:ascii="Times New Roman" w:hAnsi="Times New Roman"/>
          <w:sz w:val="24"/>
          <w:szCs w:val="24"/>
        </w:rPr>
        <w:t>Which pair of words used in the book are most similar?</w:t>
      </w:r>
    </w:p>
    <w:p w:rsidR="00884CE8" w:rsidRPr="000029B1" w:rsidRDefault="00884CE8" w:rsidP="003E1630">
      <w:pPr>
        <w:keepLines/>
        <w:spacing w:after="0" w:line="240" w:lineRule="auto"/>
        <w:ind w:left="720"/>
        <w:jc w:val="both"/>
        <w:rPr>
          <w:rFonts w:ascii="Times New Roman" w:hAnsi="Times New Roman"/>
          <w:sz w:val="24"/>
          <w:szCs w:val="24"/>
        </w:rPr>
      </w:pPr>
      <w:r w:rsidRPr="000029B1">
        <w:rPr>
          <w:rFonts w:ascii="Times New Roman" w:hAnsi="Times New Roman"/>
          <w:sz w:val="24"/>
          <w:szCs w:val="24"/>
        </w:rPr>
        <w:tab/>
        <w:t>A. nervous, frustrated</w:t>
      </w:r>
    </w:p>
    <w:p w:rsidR="00884CE8" w:rsidRPr="000029B1" w:rsidRDefault="00884CE8" w:rsidP="003E1630">
      <w:pPr>
        <w:keepLines/>
        <w:spacing w:after="0" w:line="240" w:lineRule="auto"/>
        <w:ind w:left="720"/>
        <w:jc w:val="both"/>
        <w:rPr>
          <w:rFonts w:ascii="Times New Roman" w:hAnsi="Times New Roman"/>
          <w:sz w:val="24"/>
          <w:szCs w:val="24"/>
        </w:rPr>
      </w:pPr>
      <w:r w:rsidRPr="000029B1">
        <w:rPr>
          <w:rFonts w:ascii="Times New Roman" w:hAnsi="Times New Roman"/>
          <w:sz w:val="24"/>
          <w:szCs w:val="24"/>
        </w:rPr>
        <w:tab/>
        <w:t>B. rambled, laughed</w:t>
      </w:r>
    </w:p>
    <w:p w:rsidR="00884CE8" w:rsidRPr="000029B1" w:rsidRDefault="00884CE8" w:rsidP="003E1630">
      <w:pPr>
        <w:keepLines/>
        <w:spacing w:after="0" w:line="240" w:lineRule="auto"/>
        <w:ind w:left="720"/>
        <w:jc w:val="both"/>
        <w:rPr>
          <w:rFonts w:ascii="Times New Roman" w:hAnsi="Times New Roman"/>
          <w:sz w:val="24"/>
          <w:szCs w:val="24"/>
        </w:rPr>
      </w:pPr>
      <w:r w:rsidRPr="000029B1">
        <w:rPr>
          <w:rFonts w:ascii="Times New Roman" w:hAnsi="Times New Roman"/>
          <w:sz w:val="24"/>
          <w:szCs w:val="24"/>
        </w:rPr>
        <w:tab/>
        <w:t>C. reluctant, afraid</w:t>
      </w:r>
    </w:p>
    <w:p w:rsidR="00884CE8" w:rsidRPr="000029B1" w:rsidRDefault="00884CE8" w:rsidP="003E1630">
      <w:pPr>
        <w:keepLines/>
        <w:spacing w:after="0" w:line="240" w:lineRule="auto"/>
        <w:ind w:left="720"/>
        <w:jc w:val="both"/>
        <w:rPr>
          <w:rFonts w:ascii="Times New Roman" w:hAnsi="Times New Roman"/>
          <w:sz w:val="24"/>
          <w:szCs w:val="24"/>
        </w:rPr>
      </w:pPr>
      <w:r w:rsidRPr="000029B1">
        <w:rPr>
          <w:rFonts w:ascii="Times New Roman" w:hAnsi="Times New Roman"/>
          <w:sz w:val="24"/>
          <w:szCs w:val="24"/>
        </w:rPr>
        <w:tab/>
        <w:t>D. shiver, tremble</w:t>
      </w:r>
    </w:p>
    <w:p w:rsidR="00884CE8" w:rsidRPr="000029B1" w:rsidRDefault="00884CE8" w:rsidP="003E1630">
      <w:pPr>
        <w:keepLines/>
        <w:ind w:left="720"/>
        <w:jc w:val="both"/>
        <w:rPr>
          <w:rFonts w:ascii="Times New Roman" w:hAnsi="Times New Roman"/>
          <w:sz w:val="24"/>
          <w:szCs w:val="24"/>
        </w:rPr>
      </w:pPr>
    </w:p>
    <w:p w:rsidR="00884CE8" w:rsidRPr="003E1630" w:rsidRDefault="00884CE8" w:rsidP="00435F84">
      <w:pPr>
        <w:pStyle w:val="ListParagraph"/>
        <w:keepLines/>
        <w:numPr>
          <w:ilvl w:val="0"/>
          <w:numId w:val="29"/>
        </w:numPr>
        <w:jc w:val="both"/>
        <w:rPr>
          <w:rFonts w:ascii="Times New Roman" w:hAnsi="Times New Roman"/>
          <w:sz w:val="24"/>
          <w:szCs w:val="24"/>
        </w:rPr>
      </w:pPr>
      <w:r w:rsidRPr="003E1630">
        <w:rPr>
          <w:rFonts w:ascii="Times New Roman" w:hAnsi="Times New Roman"/>
          <w:sz w:val="24"/>
          <w:szCs w:val="24"/>
        </w:rPr>
        <w:t xml:space="preserve">Which word would </w:t>
      </w:r>
      <w:r w:rsidRPr="003E1630">
        <w:rPr>
          <w:rFonts w:ascii="Times New Roman" w:hAnsi="Times New Roman"/>
          <w:b/>
          <w:sz w:val="24"/>
          <w:szCs w:val="24"/>
        </w:rPr>
        <w:t>best</w:t>
      </w:r>
      <w:r w:rsidRPr="003E1630">
        <w:rPr>
          <w:rFonts w:ascii="Times New Roman" w:hAnsi="Times New Roman"/>
          <w:sz w:val="24"/>
          <w:szCs w:val="24"/>
        </w:rPr>
        <w:t xml:space="preserve"> describe Darcy’s feelings toward her father at the end of the book?</w:t>
      </w:r>
    </w:p>
    <w:p w:rsidR="00884CE8" w:rsidRPr="000029B1" w:rsidRDefault="00884CE8" w:rsidP="003E1630">
      <w:pPr>
        <w:keepLines/>
        <w:spacing w:after="0" w:line="240" w:lineRule="auto"/>
        <w:jc w:val="both"/>
        <w:rPr>
          <w:rFonts w:ascii="Times New Roman" w:hAnsi="Times New Roman"/>
          <w:sz w:val="24"/>
          <w:szCs w:val="24"/>
        </w:rPr>
      </w:pPr>
      <w:r w:rsidRPr="000029B1">
        <w:rPr>
          <w:rFonts w:ascii="Times New Roman" w:hAnsi="Times New Roman"/>
          <w:sz w:val="24"/>
          <w:szCs w:val="24"/>
        </w:rPr>
        <w:tab/>
      </w:r>
      <w:r w:rsidRPr="000029B1">
        <w:rPr>
          <w:rFonts w:ascii="Times New Roman" w:hAnsi="Times New Roman"/>
          <w:sz w:val="24"/>
          <w:szCs w:val="24"/>
        </w:rPr>
        <w:tab/>
        <w:t>A. resentful</w:t>
      </w:r>
    </w:p>
    <w:p w:rsidR="00884CE8" w:rsidRPr="000029B1" w:rsidRDefault="00884CE8" w:rsidP="003E1630">
      <w:pPr>
        <w:keepLines/>
        <w:spacing w:after="0" w:line="240" w:lineRule="auto"/>
        <w:jc w:val="both"/>
        <w:rPr>
          <w:rFonts w:ascii="Times New Roman" w:hAnsi="Times New Roman"/>
          <w:sz w:val="24"/>
          <w:szCs w:val="24"/>
        </w:rPr>
      </w:pPr>
      <w:r w:rsidRPr="000029B1">
        <w:rPr>
          <w:rFonts w:ascii="Times New Roman" w:hAnsi="Times New Roman"/>
          <w:sz w:val="24"/>
          <w:szCs w:val="24"/>
        </w:rPr>
        <w:tab/>
      </w:r>
      <w:r w:rsidRPr="000029B1">
        <w:rPr>
          <w:rFonts w:ascii="Times New Roman" w:hAnsi="Times New Roman"/>
          <w:sz w:val="24"/>
          <w:szCs w:val="24"/>
        </w:rPr>
        <w:tab/>
        <w:t>B. obedient</w:t>
      </w:r>
    </w:p>
    <w:p w:rsidR="00884CE8" w:rsidRPr="000029B1" w:rsidRDefault="00884CE8" w:rsidP="003E1630">
      <w:pPr>
        <w:keepLines/>
        <w:spacing w:after="0" w:line="240" w:lineRule="auto"/>
        <w:jc w:val="both"/>
        <w:rPr>
          <w:rFonts w:ascii="Times New Roman" w:hAnsi="Times New Roman"/>
          <w:sz w:val="24"/>
          <w:szCs w:val="24"/>
        </w:rPr>
      </w:pPr>
      <w:r w:rsidRPr="000029B1">
        <w:rPr>
          <w:rFonts w:ascii="Times New Roman" w:hAnsi="Times New Roman"/>
          <w:sz w:val="24"/>
          <w:szCs w:val="24"/>
        </w:rPr>
        <w:tab/>
      </w:r>
      <w:r w:rsidRPr="000029B1">
        <w:rPr>
          <w:rFonts w:ascii="Times New Roman" w:hAnsi="Times New Roman"/>
          <w:sz w:val="24"/>
          <w:szCs w:val="24"/>
        </w:rPr>
        <w:tab/>
        <w:t>C. critical</w:t>
      </w:r>
    </w:p>
    <w:p w:rsidR="00884CE8" w:rsidRPr="000029B1" w:rsidRDefault="00884CE8" w:rsidP="003E1630">
      <w:pPr>
        <w:keepLines/>
        <w:spacing w:after="0" w:line="240" w:lineRule="auto"/>
        <w:jc w:val="both"/>
        <w:rPr>
          <w:rFonts w:ascii="Times New Roman" w:hAnsi="Times New Roman"/>
          <w:sz w:val="24"/>
          <w:szCs w:val="24"/>
        </w:rPr>
      </w:pPr>
      <w:r w:rsidRPr="000029B1">
        <w:rPr>
          <w:rFonts w:ascii="Times New Roman" w:hAnsi="Times New Roman"/>
          <w:sz w:val="24"/>
          <w:szCs w:val="24"/>
        </w:rPr>
        <w:tab/>
      </w:r>
      <w:r w:rsidRPr="000029B1">
        <w:rPr>
          <w:rFonts w:ascii="Times New Roman" w:hAnsi="Times New Roman"/>
          <w:sz w:val="24"/>
          <w:szCs w:val="24"/>
        </w:rPr>
        <w:tab/>
        <w:t>D. appreciative</w:t>
      </w:r>
    </w:p>
    <w:p w:rsidR="00884CE8" w:rsidRPr="000029B1" w:rsidRDefault="00884CE8" w:rsidP="003E1630">
      <w:pPr>
        <w:keepLines/>
        <w:jc w:val="both"/>
        <w:rPr>
          <w:rFonts w:ascii="Times New Roman" w:hAnsi="Times New Roman"/>
          <w:sz w:val="24"/>
          <w:szCs w:val="24"/>
        </w:rPr>
      </w:pPr>
    </w:p>
    <w:p w:rsidR="00884CE8" w:rsidRPr="000029B1" w:rsidRDefault="00884CE8" w:rsidP="003E1630">
      <w:pPr>
        <w:keepLines/>
        <w:jc w:val="both"/>
        <w:rPr>
          <w:rFonts w:ascii="Times New Roman" w:hAnsi="Times New Roman"/>
          <w:sz w:val="24"/>
          <w:szCs w:val="24"/>
        </w:rPr>
      </w:pPr>
    </w:p>
    <w:p w:rsidR="00884CE8" w:rsidRPr="000029B1" w:rsidRDefault="00884CE8" w:rsidP="003E1630">
      <w:pPr>
        <w:keepLines/>
        <w:jc w:val="both"/>
        <w:rPr>
          <w:rFonts w:ascii="Times New Roman" w:hAnsi="Times New Roman"/>
          <w:sz w:val="24"/>
          <w:szCs w:val="24"/>
        </w:rPr>
      </w:pPr>
    </w:p>
    <w:p w:rsidR="00884CE8" w:rsidRPr="000029B1" w:rsidRDefault="00884CE8" w:rsidP="00884CE8">
      <w:pPr>
        <w:jc w:val="both"/>
        <w:rPr>
          <w:rFonts w:ascii="Times New Roman" w:hAnsi="Times New Roman"/>
          <w:sz w:val="24"/>
          <w:szCs w:val="24"/>
        </w:rPr>
      </w:pPr>
    </w:p>
    <w:p w:rsidR="00884CE8" w:rsidRDefault="00884CE8" w:rsidP="00884CE8">
      <w:pPr>
        <w:jc w:val="both"/>
        <w:rPr>
          <w:rFonts w:ascii="Times New Roman" w:hAnsi="Times New Roman"/>
          <w:sz w:val="24"/>
          <w:szCs w:val="24"/>
        </w:rPr>
      </w:pPr>
    </w:p>
    <w:p w:rsidR="003E1630" w:rsidRDefault="003E1630" w:rsidP="00884CE8">
      <w:pPr>
        <w:jc w:val="both"/>
        <w:rPr>
          <w:rFonts w:ascii="Times New Roman" w:hAnsi="Times New Roman"/>
          <w:sz w:val="24"/>
          <w:szCs w:val="24"/>
        </w:rPr>
      </w:pPr>
    </w:p>
    <w:p w:rsidR="003E1630" w:rsidRDefault="003E1630" w:rsidP="00884CE8">
      <w:pPr>
        <w:jc w:val="both"/>
        <w:rPr>
          <w:rFonts w:ascii="Times New Roman" w:hAnsi="Times New Roman"/>
          <w:sz w:val="24"/>
          <w:szCs w:val="24"/>
        </w:rPr>
      </w:pPr>
    </w:p>
    <w:p w:rsidR="003E1630" w:rsidRDefault="003E1630" w:rsidP="00884CE8">
      <w:pPr>
        <w:jc w:val="both"/>
        <w:rPr>
          <w:rFonts w:ascii="Times New Roman" w:hAnsi="Times New Roman"/>
          <w:sz w:val="24"/>
          <w:szCs w:val="24"/>
        </w:rPr>
      </w:pPr>
    </w:p>
    <w:p w:rsidR="003E1630" w:rsidRDefault="003E1630" w:rsidP="00884CE8">
      <w:pPr>
        <w:jc w:val="both"/>
        <w:rPr>
          <w:rFonts w:ascii="Times New Roman" w:hAnsi="Times New Roman"/>
          <w:sz w:val="24"/>
          <w:szCs w:val="24"/>
        </w:rPr>
      </w:pPr>
    </w:p>
    <w:p w:rsidR="003E1630" w:rsidRDefault="003E1630" w:rsidP="00884CE8">
      <w:pPr>
        <w:jc w:val="both"/>
        <w:rPr>
          <w:rFonts w:ascii="Times New Roman" w:hAnsi="Times New Roman"/>
          <w:sz w:val="24"/>
          <w:szCs w:val="24"/>
        </w:rPr>
      </w:pPr>
    </w:p>
    <w:p w:rsidR="003E1630" w:rsidRDefault="003E1630" w:rsidP="00884CE8">
      <w:pPr>
        <w:jc w:val="both"/>
        <w:rPr>
          <w:rFonts w:ascii="Times New Roman" w:hAnsi="Times New Roman"/>
          <w:sz w:val="24"/>
          <w:szCs w:val="24"/>
        </w:rPr>
      </w:pPr>
    </w:p>
    <w:p w:rsidR="00884CE8" w:rsidRPr="000029B1" w:rsidRDefault="00884CE8" w:rsidP="00884CE8">
      <w:pPr>
        <w:jc w:val="both"/>
        <w:rPr>
          <w:rFonts w:ascii="Times New Roman" w:hAnsi="Times New Roman"/>
          <w:sz w:val="24"/>
          <w:szCs w:val="24"/>
        </w:rPr>
      </w:pPr>
    </w:p>
    <w:p w:rsidR="00E1799D" w:rsidRPr="00D240E7" w:rsidRDefault="00D240E7" w:rsidP="004B4700">
      <w:pPr>
        <w:keepLines/>
        <w:jc w:val="center"/>
        <w:rPr>
          <w:rFonts w:ascii="Times New Roman" w:hAnsi="Times New Roman"/>
          <w:b/>
          <w:sz w:val="24"/>
          <w:szCs w:val="24"/>
        </w:rPr>
      </w:pPr>
      <w:r w:rsidRPr="00D240E7">
        <w:rPr>
          <w:rFonts w:ascii="Times New Roman" w:hAnsi="Times New Roman"/>
          <w:b/>
          <w:sz w:val="24"/>
          <w:szCs w:val="24"/>
        </w:rPr>
        <w:t xml:space="preserve">NOVEL TEST: BREAKING POINT </w:t>
      </w:r>
    </w:p>
    <w:p w:rsidR="00E1799D" w:rsidRPr="000029B1" w:rsidRDefault="00E1799D" w:rsidP="004B4700">
      <w:pPr>
        <w:keepLines/>
        <w:spacing w:after="0" w:line="240" w:lineRule="auto"/>
        <w:jc w:val="center"/>
        <w:rPr>
          <w:rFonts w:ascii="Times New Roman" w:hAnsi="Times New Roman"/>
          <w:sz w:val="24"/>
          <w:szCs w:val="24"/>
        </w:rPr>
      </w:pPr>
    </w:p>
    <w:p w:rsidR="00E1799D" w:rsidRDefault="00E1799D" w:rsidP="00435F84">
      <w:pPr>
        <w:keepLines/>
        <w:numPr>
          <w:ilvl w:val="0"/>
          <w:numId w:val="10"/>
        </w:numPr>
        <w:spacing w:after="0" w:line="240" w:lineRule="auto"/>
        <w:rPr>
          <w:rFonts w:ascii="Times New Roman" w:hAnsi="Times New Roman"/>
          <w:sz w:val="24"/>
          <w:szCs w:val="24"/>
        </w:rPr>
      </w:pPr>
      <w:r w:rsidRPr="000029B1">
        <w:rPr>
          <w:rFonts w:ascii="Times New Roman" w:hAnsi="Times New Roman"/>
          <w:sz w:val="24"/>
          <w:szCs w:val="24"/>
        </w:rPr>
        <w:t>Rea</w:t>
      </w:r>
      <w:r w:rsidR="00B81553">
        <w:rPr>
          <w:rFonts w:ascii="Times New Roman" w:hAnsi="Times New Roman"/>
          <w:sz w:val="24"/>
          <w:szCs w:val="24"/>
        </w:rPr>
        <w:t>d the following excerpt</w:t>
      </w:r>
      <w:r w:rsidR="004B4700">
        <w:rPr>
          <w:rFonts w:ascii="Times New Roman" w:hAnsi="Times New Roman"/>
          <w:sz w:val="24"/>
          <w:szCs w:val="24"/>
        </w:rPr>
        <w:t>.</w:t>
      </w:r>
      <w:r w:rsidR="00B81553">
        <w:rPr>
          <w:rFonts w:ascii="Times New Roman" w:hAnsi="Times New Roman"/>
          <w:sz w:val="24"/>
          <w:szCs w:val="24"/>
        </w:rPr>
        <w:t xml:space="preserve"> (page 8</w:t>
      </w:r>
      <w:r w:rsidRPr="000029B1">
        <w:rPr>
          <w:rFonts w:ascii="Times New Roman" w:hAnsi="Times New Roman"/>
          <w:sz w:val="24"/>
          <w:szCs w:val="24"/>
        </w:rPr>
        <w:t>)</w:t>
      </w:r>
    </w:p>
    <w:p w:rsidR="00B81553" w:rsidRPr="000029B1" w:rsidRDefault="00B81553" w:rsidP="004B4700">
      <w:pPr>
        <w:keepLines/>
        <w:spacing w:after="0" w:line="240" w:lineRule="auto"/>
        <w:ind w:left="720"/>
        <w:rPr>
          <w:rFonts w:ascii="Times New Roman" w:hAnsi="Times New Roman"/>
          <w:sz w:val="24"/>
          <w:szCs w:val="24"/>
        </w:rPr>
      </w:pPr>
    </w:p>
    <w:p w:rsidR="00E1799D" w:rsidRPr="000029B1" w:rsidRDefault="00E1799D" w:rsidP="004B4700">
      <w:pPr>
        <w:keepLines/>
        <w:spacing w:after="0" w:line="240" w:lineRule="auto"/>
        <w:ind w:left="720"/>
        <w:rPr>
          <w:rFonts w:ascii="Times New Roman" w:hAnsi="Times New Roman"/>
          <w:b/>
          <w:sz w:val="24"/>
          <w:szCs w:val="24"/>
        </w:rPr>
      </w:pPr>
      <w:r w:rsidRPr="000029B1">
        <w:rPr>
          <w:rFonts w:ascii="Times New Roman" w:hAnsi="Times New Roman"/>
          <w:b/>
          <w:sz w:val="24"/>
          <w:szCs w:val="24"/>
        </w:rPr>
        <w:t xml:space="preserve">“No matter what happens, I’m proud of you for standing up for what you believe in…I am </w:t>
      </w:r>
      <w:r w:rsidR="00B81553">
        <w:rPr>
          <w:rFonts w:ascii="Times New Roman" w:hAnsi="Times New Roman"/>
          <w:b/>
          <w:sz w:val="24"/>
          <w:szCs w:val="24"/>
        </w:rPr>
        <w:t>p</w:t>
      </w:r>
      <w:r w:rsidRPr="000029B1">
        <w:rPr>
          <w:rFonts w:ascii="Times New Roman" w:hAnsi="Times New Roman"/>
          <w:b/>
          <w:sz w:val="24"/>
          <w:szCs w:val="24"/>
        </w:rPr>
        <w:t xml:space="preserve">roud of you, Vicky, </w:t>
      </w:r>
      <w:r w:rsidR="000E3509" w:rsidRPr="000029B1">
        <w:rPr>
          <w:rFonts w:ascii="Times New Roman" w:hAnsi="Times New Roman"/>
          <w:b/>
          <w:sz w:val="24"/>
          <w:szCs w:val="24"/>
        </w:rPr>
        <w:t>for getting everyone together.”</w:t>
      </w:r>
    </w:p>
    <w:p w:rsidR="00E1799D" w:rsidRPr="000029B1" w:rsidRDefault="00E1799D" w:rsidP="004B4700">
      <w:pPr>
        <w:keepLines/>
        <w:spacing w:after="0" w:line="240" w:lineRule="auto"/>
        <w:ind w:left="720"/>
        <w:rPr>
          <w:rFonts w:ascii="Times New Roman" w:hAnsi="Times New Roman"/>
          <w:b/>
          <w:sz w:val="24"/>
          <w:szCs w:val="24"/>
        </w:rPr>
      </w:pPr>
      <w:r w:rsidRPr="000029B1">
        <w:rPr>
          <w:rFonts w:ascii="Times New Roman" w:hAnsi="Times New Roman"/>
          <w:b/>
          <w:sz w:val="24"/>
          <w:szCs w:val="24"/>
        </w:rPr>
        <w:t xml:space="preserve">“Thanks,” Vicky muttered, cringing at Mr. Mitchell’s </w:t>
      </w:r>
      <w:r w:rsidRPr="000029B1">
        <w:rPr>
          <w:rFonts w:ascii="Times New Roman" w:hAnsi="Times New Roman"/>
          <w:b/>
          <w:i/>
          <w:sz w:val="24"/>
          <w:szCs w:val="24"/>
        </w:rPr>
        <w:t xml:space="preserve">ominous </w:t>
      </w:r>
      <w:r w:rsidRPr="000029B1">
        <w:rPr>
          <w:rFonts w:ascii="Times New Roman" w:hAnsi="Times New Roman"/>
          <w:b/>
          <w:sz w:val="24"/>
          <w:szCs w:val="24"/>
        </w:rPr>
        <w:t>words.</w:t>
      </w:r>
    </w:p>
    <w:p w:rsidR="00B81553" w:rsidRDefault="00E1799D" w:rsidP="004B4700">
      <w:pPr>
        <w:keepLines/>
        <w:spacing w:after="0" w:line="240" w:lineRule="auto"/>
        <w:rPr>
          <w:rFonts w:ascii="Times New Roman" w:hAnsi="Times New Roman"/>
          <w:b/>
          <w:sz w:val="24"/>
          <w:szCs w:val="24"/>
        </w:rPr>
      </w:pPr>
      <w:r w:rsidRPr="000029B1">
        <w:rPr>
          <w:rFonts w:ascii="Times New Roman" w:hAnsi="Times New Roman"/>
          <w:b/>
          <w:sz w:val="24"/>
          <w:szCs w:val="24"/>
        </w:rPr>
        <w:t xml:space="preserve">    </w:t>
      </w:r>
    </w:p>
    <w:p w:rsidR="00E1799D" w:rsidRPr="000029B1" w:rsidRDefault="00E1799D" w:rsidP="004B4700">
      <w:pPr>
        <w:keepLines/>
        <w:spacing w:after="0" w:line="240" w:lineRule="auto"/>
        <w:ind w:firstLine="720"/>
        <w:rPr>
          <w:rFonts w:ascii="Times New Roman" w:hAnsi="Times New Roman"/>
          <w:i/>
          <w:sz w:val="24"/>
          <w:szCs w:val="24"/>
        </w:rPr>
      </w:pPr>
      <w:r w:rsidRPr="000029B1">
        <w:rPr>
          <w:rFonts w:ascii="Times New Roman" w:hAnsi="Times New Roman"/>
          <w:sz w:val="24"/>
          <w:szCs w:val="24"/>
        </w:rPr>
        <w:t xml:space="preserve">Using context clues, what is the beast definition for </w:t>
      </w:r>
      <w:r w:rsidRPr="000029B1">
        <w:rPr>
          <w:rFonts w:ascii="Times New Roman" w:hAnsi="Times New Roman"/>
          <w:i/>
          <w:sz w:val="24"/>
          <w:szCs w:val="24"/>
        </w:rPr>
        <w:t>ominous?</w:t>
      </w:r>
    </w:p>
    <w:p w:rsidR="00E1799D" w:rsidRPr="000029B1" w:rsidRDefault="00E1799D" w:rsidP="00435F84">
      <w:pPr>
        <w:keepLines/>
        <w:numPr>
          <w:ilvl w:val="0"/>
          <w:numId w:val="11"/>
        </w:numPr>
        <w:spacing w:after="0" w:line="240" w:lineRule="auto"/>
        <w:rPr>
          <w:rFonts w:ascii="Times New Roman" w:hAnsi="Times New Roman"/>
          <w:sz w:val="24"/>
          <w:szCs w:val="24"/>
        </w:rPr>
      </w:pPr>
      <w:r w:rsidRPr="000029B1">
        <w:rPr>
          <w:rFonts w:ascii="Times New Roman" w:hAnsi="Times New Roman"/>
          <w:sz w:val="24"/>
          <w:szCs w:val="24"/>
        </w:rPr>
        <w:t>kind and favorable</w:t>
      </w:r>
    </w:p>
    <w:p w:rsidR="00E1799D" w:rsidRPr="000029B1" w:rsidRDefault="00E1799D" w:rsidP="00435F84">
      <w:pPr>
        <w:keepLines/>
        <w:numPr>
          <w:ilvl w:val="0"/>
          <w:numId w:val="11"/>
        </w:numPr>
        <w:spacing w:after="0" w:line="240" w:lineRule="auto"/>
        <w:rPr>
          <w:rFonts w:ascii="Times New Roman" w:hAnsi="Times New Roman"/>
          <w:sz w:val="24"/>
          <w:szCs w:val="24"/>
        </w:rPr>
      </w:pPr>
      <w:r w:rsidRPr="000029B1">
        <w:rPr>
          <w:rFonts w:ascii="Times New Roman" w:hAnsi="Times New Roman"/>
          <w:sz w:val="24"/>
          <w:szCs w:val="24"/>
        </w:rPr>
        <w:t>proud and admirable</w:t>
      </w:r>
    </w:p>
    <w:p w:rsidR="00E1799D" w:rsidRPr="000029B1" w:rsidRDefault="00E1799D" w:rsidP="00435F84">
      <w:pPr>
        <w:keepLines/>
        <w:numPr>
          <w:ilvl w:val="0"/>
          <w:numId w:val="11"/>
        </w:numPr>
        <w:spacing w:after="0" w:line="240" w:lineRule="auto"/>
        <w:rPr>
          <w:rFonts w:ascii="Times New Roman" w:hAnsi="Times New Roman"/>
          <w:sz w:val="24"/>
          <w:szCs w:val="24"/>
        </w:rPr>
      </w:pPr>
      <w:r w:rsidRPr="000029B1">
        <w:rPr>
          <w:rFonts w:ascii="Times New Roman" w:hAnsi="Times New Roman"/>
          <w:sz w:val="24"/>
          <w:szCs w:val="24"/>
        </w:rPr>
        <w:t>fateful and menacing</w:t>
      </w:r>
    </w:p>
    <w:p w:rsidR="00E1799D" w:rsidRPr="000029B1" w:rsidRDefault="00E1799D" w:rsidP="00435F84">
      <w:pPr>
        <w:keepLines/>
        <w:numPr>
          <w:ilvl w:val="0"/>
          <w:numId w:val="11"/>
        </w:numPr>
        <w:spacing w:after="0" w:line="240" w:lineRule="auto"/>
        <w:rPr>
          <w:rFonts w:ascii="Times New Roman" w:hAnsi="Times New Roman"/>
          <w:sz w:val="24"/>
          <w:szCs w:val="24"/>
        </w:rPr>
      </w:pPr>
      <w:r w:rsidRPr="000029B1">
        <w:rPr>
          <w:rFonts w:ascii="Times New Roman" w:hAnsi="Times New Roman"/>
          <w:sz w:val="24"/>
          <w:szCs w:val="24"/>
        </w:rPr>
        <w:t>hopeful and incorrigible</w:t>
      </w:r>
    </w:p>
    <w:p w:rsidR="00DE6019" w:rsidRPr="000029B1" w:rsidRDefault="00DE6019" w:rsidP="004B4700">
      <w:pPr>
        <w:keepLines/>
        <w:spacing w:after="0" w:line="240" w:lineRule="auto"/>
        <w:ind w:left="1080"/>
        <w:rPr>
          <w:rFonts w:ascii="Times New Roman" w:hAnsi="Times New Roman"/>
          <w:sz w:val="24"/>
          <w:szCs w:val="24"/>
        </w:rPr>
      </w:pPr>
    </w:p>
    <w:p w:rsidR="00E1799D" w:rsidRPr="00B81553" w:rsidRDefault="00E1799D" w:rsidP="00435F84">
      <w:pPr>
        <w:pStyle w:val="ListParagraph"/>
        <w:keepLines/>
        <w:numPr>
          <w:ilvl w:val="0"/>
          <w:numId w:val="10"/>
        </w:numPr>
        <w:spacing w:after="0" w:line="240" w:lineRule="auto"/>
        <w:rPr>
          <w:rFonts w:ascii="Times New Roman" w:hAnsi="Times New Roman"/>
          <w:sz w:val="24"/>
          <w:szCs w:val="24"/>
        </w:rPr>
      </w:pPr>
      <w:r w:rsidRPr="00B81553">
        <w:rPr>
          <w:rFonts w:ascii="Times New Roman" w:hAnsi="Times New Roman"/>
          <w:sz w:val="24"/>
          <w:szCs w:val="24"/>
        </w:rPr>
        <w:t>Read the following excerpt from the stor</w:t>
      </w:r>
      <w:r w:rsidR="00B81553" w:rsidRPr="00B81553">
        <w:rPr>
          <w:rFonts w:ascii="Times New Roman" w:hAnsi="Times New Roman"/>
          <w:sz w:val="24"/>
          <w:szCs w:val="24"/>
        </w:rPr>
        <w:t>y</w:t>
      </w:r>
      <w:r w:rsidR="004B4700">
        <w:rPr>
          <w:rFonts w:ascii="Times New Roman" w:hAnsi="Times New Roman"/>
          <w:sz w:val="24"/>
          <w:szCs w:val="24"/>
        </w:rPr>
        <w:t>.</w:t>
      </w:r>
      <w:r w:rsidR="00B81553" w:rsidRPr="00B81553">
        <w:rPr>
          <w:rFonts w:ascii="Times New Roman" w:hAnsi="Times New Roman"/>
          <w:sz w:val="24"/>
          <w:szCs w:val="24"/>
        </w:rPr>
        <w:t xml:space="preserve"> </w:t>
      </w:r>
      <w:r w:rsidR="004B4700">
        <w:rPr>
          <w:rFonts w:ascii="Times New Roman" w:hAnsi="Times New Roman"/>
          <w:sz w:val="24"/>
          <w:szCs w:val="24"/>
        </w:rPr>
        <w:t>(p</w:t>
      </w:r>
      <w:r w:rsidRPr="00B81553">
        <w:rPr>
          <w:rFonts w:ascii="Times New Roman" w:hAnsi="Times New Roman"/>
          <w:sz w:val="24"/>
          <w:szCs w:val="24"/>
        </w:rPr>
        <w:t>age 9)</w:t>
      </w:r>
    </w:p>
    <w:p w:rsidR="00B81553" w:rsidRPr="00B81553" w:rsidRDefault="00B81553" w:rsidP="004B4700">
      <w:pPr>
        <w:pStyle w:val="ListParagraph"/>
        <w:keepLines/>
        <w:spacing w:after="0" w:line="240" w:lineRule="auto"/>
        <w:rPr>
          <w:rFonts w:ascii="Times New Roman" w:hAnsi="Times New Roman"/>
          <w:sz w:val="24"/>
          <w:szCs w:val="24"/>
        </w:rPr>
      </w:pPr>
    </w:p>
    <w:p w:rsidR="00E1799D" w:rsidRDefault="00E1799D" w:rsidP="004B4700">
      <w:pPr>
        <w:keepLines/>
        <w:spacing w:after="0" w:line="240" w:lineRule="auto"/>
        <w:rPr>
          <w:rFonts w:ascii="Times New Roman" w:hAnsi="Times New Roman"/>
          <w:b/>
          <w:sz w:val="24"/>
          <w:szCs w:val="24"/>
        </w:rPr>
      </w:pPr>
      <w:r w:rsidRPr="000029B1">
        <w:rPr>
          <w:rFonts w:ascii="Times New Roman" w:hAnsi="Times New Roman"/>
          <w:sz w:val="24"/>
          <w:szCs w:val="24"/>
        </w:rPr>
        <w:tab/>
      </w:r>
      <w:r w:rsidRPr="000029B1">
        <w:rPr>
          <w:rFonts w:ascii="Times New Roman" w:hAnsi="Times New Roman"/>
          <w:b/>
          <w:sz w:val="24"/>
          <w:szCs w:val="24"/>
        </w:rPr>
        <w:t>Vicky felt her stomach tremble. Her mind raced with questions.</w:t>
      </w:r>
    </w:p>
    <w:p w:rsidR="00B81553" w:rsidRPr="000029B1" w:rsidRDefault="00B81553" w:rsidP="004B4700">
      <w:pPr>
        <w:keepLines/>
        <w:spacing w:after="0" w:line="240" w:lineRule="auto"/>
        <w:rPr>
          <w:rFonts w:ascii="Times New Roman" w:hAnsi="Times New Roman"/>
          <w:b/>
          <w:sz w:val="24"/>
          <w:szCs w:val="24"/>
        </w:rPr>
      </w:pPr>
    </w:p>
    <w:p w:rsidR="00E1799D" w:rsidRPr="000029B1" w:rsidRDefault="00E1799D" w:rsidP="004B4700">
      <w:pPr>
        <w:keepLines/>
        <w:spacing w:after="0" w:line="240" w:lineRule="auto"/>
        <w:rPr>
          <w:rFonts w:ascii="Times New Roman" w:hAnsi="Times New Roman"/>
          <w:b/>
          <w:i/>
          <w:sz w:val="24"/>
          <w:szCs w:val="24"/>
        </w:rPr>
      </w:pPr>
      <w:r w:rsidRPr="000029B1">
        <w:rPr>
          <w:rFonts w:ascii="Times New Roman" w:hAnsi="Times New Roman"/>
          <w:b/>
          <w:sz w:val="24"/>
          <w:szCs w:val="24"/>
        </w:rPr>
        <w:tab/>
      </w:r>
      <w:r w:rsidRPr="000029B1">
        <w:rPr>
          <w:rFonts w:ascii="Times New Roman" w:hAnsi="Times New Roman"/>
          <w:b/>
          <w:sz w:val="24"/>
          <w:szCs w:val="24"/>
        </w:rPr>
        <w:tab/>
      </w:r>
      <w:r w:rsidRPr="000029B1">
        <w:rPr>
          <w:rFonts w:ascii="Times New Roman" w:hAnsi="Times New Roman"/>
          <w:b/>
          <w:i/>
          <w:sz w:val="24"/>
          <w:szCs w:val="24"/>
        </w:rPr>
        <w:t>What if Martin is kicked out?</w:t>
      </w:r>
    </w:p>
    <w:p w:rsidR="00E1799D" w:rsidRPr="000029B1" w:rsidRDefault="00E1799D" w:rsidP="004B4700">
      <w:pPr>
        <w:keepLines/>
        <w:spacing w:after="0" w:line="240" w:lineRule="auto"/>
        <w:rPr>
          <w:rFonts w:ascii="Times New Roman" w:hAnsi="Times New Roman"/>
          <w:b/>
          <w:i/>
          <w:sz w:val="24"/>
          <w:szCs w:val="24"/>
        </w:rPr>
      </w:pPr>
      <w:r w:rsidRPr="000029B1">
        <w:rPr>
          <w:rFonts w:ascii="Times New Roman" w:hAnsi="Times New Roman"/>
          <w:b/>
          <w:i/>
          <w:sz w:val="24"/>
          <w:szCs w:val="24"/>
        </w:rPr>
        <w:tab/>
      </w:r>
      <w:r w:rsidRPr="000029B1">
        <w:rPr>
          <w:rFonts w:ascii="Times New Roman" w:hAnsi="Times New Roman"/>
          <w:b/>
          <w:i/>
          <w:sz w:val="24"/>
          <w:szCs w:val="24"/>
        </w:rPr>
        <w:tab/>
        <w:t>Would her be sent to juvenile hall?</w:t>
      </w:r>
    </w:p>
    <w:p w:rsidR="00E1799D" w:rsidRDefault="00D479A6" w:rsidP="004B4700">
      <w:pPr>
        <w:keepLines/>
        <w:spacing w:after="0" w:line="240" w:lineRule="auto"/>
        <w:rPr>
          <w:rFonts w:ascii="Times New Roman" w:hAnsi="Times New Roman"/>
          <w:b/>
          <w:i/>
          <w:sz w:val="24"/>
          <w:szCs w:val="24"/>
        </w:rPr>
      </w:pPr>
      <w:r w:rsidRPr="000029B1">
        <w:rPr>
          <w:rFonts w:ascii="Times New Roman" w:hAnsi="Times New Roman"/>
          <w:b/>
          <w:i/>
          <w:sz w:val="24"/>
          <w:szCs w:val="24"/>
        </w:rPr>
        <w:tab/>
      </w:r>
      <w:r w:rsidRPr="000029B1">
        <w:rPr>
          <w:rFonts w:ascii="Times New Roman" w:hAnsi="Times New Roman"/>
          <w:b/>
          <w:i/>
          <w:sz w:val="24"/>
          <w:szCs w:val="24"/>
        </w:rPr>
        <w:tab/>
        <w:t>Is this the end of us?</w:t>
      </w:r>
      <w:r w:rsidR="00E1799D" w:rsidRPr="000029B1">
        <w:rPr>
          <w:rFonts w:ascii="Times New Roman" w:hAnsi="Times New Roman"/>
          <w:b/>
          <w:i/>
          <w:sz w:val="24"/>
          <w:szCs w:val="24"/>
        </w:rPr>
        <w:tab/>
      </w:r>
    </w:p>
    <w:p w:rsidR="00B81553" w:rsidRPr="000029B1" w:rsidRDefault="00B81553" w:rsidP="004B4700">
      <w:pPr>
        <w:keepLines/>
        <w:spacing w:after="0" w:line="240" w:lineRule="auto"/>
        <w:rPr>
          <w:rFonts w:ascii="Times New Roman" w:hAnsi="Times New Roman"/>
          <w:b/>
          <w:i/>
          <w:sz w:val="24"/>
          <w:szCs w:val="24"/>
        </w:rPr>
      </w:pPr>
    </w:p>
    <w:p w:rsidR="00E1799D" w:rsidRDefault="00E1799D" w:rsidP="004B4700">
      <w:pPr>
        <w:keepLines/>
        <w:spacing w:after="0" w:line="240" w:lineRule="auto"/>
        <w:ind w:left="720"/>
        <w:rPr>
          <w:rFonts w:ascii="Times New Roman" w:hAnsi="Times New Roman"/>
          <w:sz w:val="24"/>
          <w:szCs w:val="24"/>
        </w:rPr>
      </w:pPr>
      <w:r w:rsidRPr="000029B1">
        <w:rPr>
          <w:rFonts w:ascii="Times New Roman" w:hAnsi="Times New Roman"/>
          <w:sz w:val="24"/>
          <w:szCs w:val="24"/>
        </w:rPr>
        <w:t>The author uses the italicized text feature to allow the reader to know the story is being told in…</w:t>
      </w:r>
    </w:p>
    <w:p w:rsidR="00B81553" w:rsidRPr="000029B1" w:rsidRDefault="00B81553" w:rsidP="004B4700">
      <w:pPr>
        <w:keepLines/>
        <w:spacing w:after="0" w:line="240" w:lineRule="auto"/>
        <w:ind w:left="720"/>
        <w:rPr>
          <w:rFonts w:ascii="Times New Roman" w:hAnsi="Times New Roman"/>
          <w:sz w:val="24"/>
          <w:szCs w:val="24"/>
        </w:rPr>
      </w:pPr>
    </w:p>
    <w:p w:rsidR="00E1799D" w:rsidRPr="000029B1" w:rsidRDefault="00E1799D" w:rsidP="00435F84">
      <w:pPr>
        <w:keepLines/>
        <w:numPr>
          <w:ilvl w:val="0"/>
          <w:numId w:val="12"/>
        </w:numPr>
        <w:spacing w:after="0" w:line="240" w:lineRule="auto"/>
        <w:rPr>
          <w:rFonts w:ascii="Times New Roman" w:hAnsi="Times New Roman"/>
          <w:sz w:val="24"/>
          <w:szCs w:val="24"/>
        </w:rPr>
      </w:pPr>
      <w:r w:rsidRPr="000029B1">
        <w:rPr>
          <w:rFonts w:ascii="Times New Roman" w:hAnsi="Times New Roman"/>
          <w:sz w:val="24"/>
          <w:szCs w:val="24"/>
        </w:rPr>
        <w:t>First person point of view</w:t>
      </w:r>
    </w:p>
    <w:p w:rsidR="00E1799D" w:rsidRPr="000029B1" w:rsidRDefault="00E1799D" w:rsidP="00435F84">
      <w:pPr>
        <w:keepLines/>
        <w:numPr>
          <w:ilvl w:val="0"/>
          <w:numId w:val="12"/>
        </w:numPr>
        <w:spacing w:after="0" w:line="240" w:lineRule="auto"/>
        <w:rPr>
          <w:rFonts w:ascii="Times New Roman" w:hAnsi="Times New Roman"/>
          <w:sz w:val="24"/>
          <w:szCs w:val="24"/>
        </w:rPr>
      </w:pPr>
      <w:r w:rsidRPr="000029B1">
        <w:rPr>
          <w:rFonts w:ascii="Times New Roman" w:hAnsi="Times New Roman"/>
          <w:sz w:val="24"/>
          <w:szCs w:val="24"/>
        </w:rPr>
        <w:t>Second person point of view</w:t>
      </w:r>
    </w:p>
    <w:p w:rsidR="00E1799D" w:rsidRPr="000029B1" w:rsidRDefault="00E1799D" w:rsidP="00435F84">
      <w:pPr>
        <w:keepLines/>
        <w:numPr>
          <w:ilvl w:val="0"/>
          <w:numId w:val="12"/>
        </w:numPr>
        <w:spacing w:after="0" w:line="240" w:lineRule="auto"/>
        <w:rPr>
          <w:rFonts w:ascii="Times New Roman" w:hAnsi="Times New Roman"/>
          <w:sz w:val="24"/>
          <w:szCs w:val="24"/>
        </w:rPr>
      </w:pPr>
      <w:r w:rsidRPr="000029B1">
        <w:rPr>
          <w:rFonts w:ascii="Times New Roman" w:hAnsi="Times New Roman"/>
          <w:sz w:val="24"/>
          <w:szCs w:val="24"/>
        </w:rPr>
        <w:t>Third person point of view</w:t>
      </w:r>
    </w:p>
    <w:p w:rsidR="00B81553" w:rsidRDefault="00E1799D" w:rsidP="00435F84">
      <w:pPr>
        <w:keepLines/>
        <w:numPr>
          <w:ilvl w:val="0"/>
          <w:numId w:val="12"/>
        </w:numPr>
        <w:spacing w:after="0" w:line="240" w:lineRule="auto"/>
        <w:rPr>
          <w:rFonts w:ascii="Times New Roman" w:hAnsi="Times New Roman"/>
          <w:sz w:val="24"/>
          <w:szCs w:val="24"/>
        </w:rPr>
      </w:pPr>
      <w:r w:rsidRPr="000029B1">
        <w:rPr>
          <w:rFonts w:ascii="Times New Roman" w:hAnsi="Times New Roman"/>
          <w:sz w:val="24"/>
          <w:szCs w:val="24"/>
        </w:rPr>
        <w:t>Third person omniscient point of view</w:t>
      </w:r>
    </w:p>
    <w:p w:rsidR="00B81553" w:rsidRDefault="00B81553" w:rsidP="004B4700">
      <w:pPr>
        <w:keepLines/>
        <w:spacing w:after="0" w:line="240" w:lineRule="auto"/>
        <w:ind w:left="1080"/>
        <w:rPr>
          <w:rFonts w:ascii="Times New Roman" w:hAnsi="Times New Roman"/>
          <w:sz w:val="24"/>
          <w:szCs w:val="24"/>
        </w:rPr>
      </w:pPr>
    </w:p>
    <w:p w:rsidR="00E1799D" w:rsidRDefault="004B4700" w:rsidP="00435F84">
      <w:pPr>
        <w:pStyle w:val="ListParagraph"/>
        <w:keepLines/>
        <w:numPr>
          <w:ilvl w:val="0"/>
          <w:numId w:val="10"/>
        </w:numPr>
        <w:spacing w:after="0" w:line="240" w:lineRule="auto"/>
        <w:rPr>
          <w:rFonts w:ascii="Times New Roman" w:hAnsi="Times New Roman"/>
          <w:sz w:val="24"/>
          <w:szCs w:val="24"/>
        </w:rPr>
      </w:pPr>
      <w:r>
        <w:rPr>
          <w:rFonts w:ascii="Times New Roman" w:hAnsi="Times New Roman"/>
          <w:sz w:val="24"/>
          <w:szCs w:val="24"/>
        </w:rPr>
        <w:t xml:space="preserve">After Martin’s hearing, </w:t>
      </w:r>
      <w:r w:rsidR="00E1799D" w:rsidRPr="00B81553">
        <w:rPr>
          <w:rFonts w:ascii="Times New Roman" w:hAnsi="Times New Roman"/>
          <w:sz w:val="24"/>
          <w:szCs w:val="24"/>
        </w:rPr>
        <w:t xml:space="preserve">what is the primary reason Mr. Gates Makes his decision to </w:t>
      </w:r>
      <w:r w:rsidR="000E3509" w:rsidRPr="00B81553">
        <w:rPr>
          <w:rFonts w:ascii="Times New Roman" w:hAnsi="Times New Roman"/>
          <w:sz w:val="24"/>
          <w:szCs w:val="24"/>
        </w:rPr>
        <w:t>allow Martin to stay at school?</w:t>
      </w:r>
      <w:r>
        <w:rPr>
          <w:rFonts w:ascii="Times New Roman" w:hAnsi="Times New Roman"/>
          <w:sz w:val="24"/>
          <w:szCs w:val="24"/>
        </w:rPr>
        <w:t xml:space="preserve"> (page 13)</w:t>
      </w:r>
    </w:p>
    <w:p w:rsidR="00B81553" w:rsidRPr="00B81553" w:rsidRDefault="00B81553" w:rsidP="004B4700">
      <w:pPr>
        <w:pStyle w:val="ListParagraph"/>
        <w:keepLines/>
        <w:spacing w:after="0" w:line="240" w:lineRule="auto"/>
        <w:rPr>
          <w:rFonts w:ascii="Times New Roman" w:hAnsi="Times New Roman"/>
          <w:sz w:val="24"/>
          <w:szCs w:val="24"/>
        </w:rPr>
      </w:pPr>
    </w:p>
    <w:p w:rsidR="00E1799D" w:rsidRPr="000029B1" w:rsidRDefault="00E1799D" w:rsidP="00435F84">
      <w:pPr>
        <w:keepLines/>
        <w:numPr>
          <w:ilvl w:val="0"/>
          <w:numId w:val="13"/>
        </w:numPr>
        <w:spacing w:after="0" w:line="240" w:lineRule="auto"/>
        <w:rPr>
          <w:rFonts w:ascii="Times New Roman" w:hAnsi="Times New Roman"/>
          <w:sz w:val="24"/>
          <w:szCs w:val="24"/>
        </w:rPr>
      </w:pPr>
      <w:r w:rsidRPr="000029B1">
        <w:rPr>
          <w:rFonts w:ascii="Times New Roman" w:hAnsi="Times New Roman"/>
          <w:sz w:val="24"/>
          <w:szCs w:val="24"/>
        </w:rPr>
        <w:t>He feels sorry for Martin and his mother</w:t>
      </w:r>
    </w:p>
    <w:p w:rsidR="00E1799D" w:rsidRPr="000029B1" w:rsidRDefault="00E1799D" w:rsidP="00435F84">
      <w:pPr>
        <w:keepLines/>
        <w:numPr>
          <w:ilvl w:val="0"/>
          <w:numId w:val="13"/>
        </w:numPr>
        <w:spacing w:after="0" w:line="240" w:lineRule="auto"/>
        <w:rPr>
          <w:rFonts w:ascii="Times New Roman" w:hAnsi="Times New Roman"/>
          <w:sz w:val="24"/>
          <w:szCs w:val="24"/>
        </w:rPr>
      </w:pPr>
      <w:r w:rsidRPr="000029B1">
        <w:rPr>
          <w:rFonts w:ascii="Times New Roman" w:hAnsi="Times New Roman"/>
          <w:sz w:val="24"/>
          <w:szCs w:val="24"/>
        </w:rPr>
        <w:t>He was influenced by all the support in the auditorium</w:t>
      </w:r>
    </w:p>
    <w:p w:rsidR="00E1799D" w:rsidRPr="000029B1" w:rsidRDefault="00E1799D" w:rsidP="00435F84">
      <w:pPr>
        <w:keepLines/>
        <w:numPr>
          <w:ilvl w:val="0"/>
          <w:numId w:val="13"/>
        </w:numPr>
        <w:spacing w:after="0" w:line="240" w:lineRule="auto"/>
        <w:rPr>
          <w:rFonts w:ascii="Times New Roman" w:hAnsi="Times New Roman"/>
          <w:sz w:val="24"/>
          <w:szCs w:val="24"/>
        </w:rPr>
      </w:pPr>
      <w:r w:rsidRPr="000029B1">
        <w:rPr>
          <w:rFonts w:ascii="Times New Roman" w:hAnsi="Times New Roman"/>
          <w:sz w:val="24"/>
          <w:szCs w:val="24"/>
        </w:rPr>
        <w:t>He was moved by Martin’s plead to stay at Buford</w:t>
      </w:r>
    </w:p>
    <w:p w:rsidR="00E1799D" w:rsidRDefault="00E1799D" w:rsidP="00435F84">
      <w:pPr>
        <w:keepLines/>
        <w:numPr>
          <w:ilvl w:val="0"/>
          <w:numId w:val="13"/>
        </w:numPr>
        <w:spacing w:after="0" w:line="240" w:lineRule="auto"/>
        <w:rPr>
          <w:rFonts w:ascii="Times New Roman" w:hAnsi="Times New Roman"/>
          <w:sz w:val="24"/>
          <w:szCs w:val="24"/>
        </w:rPr>
      </w:pPr>
      <w:r w:rsidRPr="000029B1">
        <w:rPr>
          <w:rFonts w:ascii="Times New Roman" w:hAnsi="Times New Roman"/>
          <w:sz w:val="24"/>
          <w:szCs w:val="24"/>
        </w:rPr>
        <w:t>He is tired of expelling kids at Buford</w:t>
      </w:r>
    </w:p>
    <w:p w:rsidR="00B81553" w:rsidRDefault="00B81553" w:rsidP="004B4700">
      <w:pPr>
        <w:keepLines/>
        <w:spacing w:after="0" w:line="240" w:lineRule="auto"/>
        <w:ind w:left="1080"/>
        <w:rPr>
          <w:rFonts w:ascii="Times New Roman" w:hAnsi="Times New Roman"/>
          <w:sz w:val="24"/>
          <w:szCs w:val="24"/>
        </w:rPr>
      </w:pPr>
    </w:p>
    <w:p w:rsidR="00B81553" w:rsidRDefault="00B81553" w:rsidP="004B4700">
      <w:pPr>
        <w:keepLines/>
        <w:spacing w:after="0" w:line="240" w:lineRule="auto"/>
        <w:ind w:left="1080"/>
        <w:rPr>
          <w:rFonts w:ascii="Times New Roman" w:hAnsi="Times New Roman"/>
          <w:sz w:val="24"/>
          <w:szCs w:val="24"/>
        </w:rPr>
      </w:pPr>
    </w:p>
    <w:p w:rsidR="00B81553" w:rsidRDefault="00B81553" w:rsidP="004B4700">
      <w:pPr>
        <w:keepLines/>
        <w:spacing w:after="0" w:line="240" w:lineRule="auto"/>
        <w:ind w:left="1080"/>
        <w:rPr>
          <w:rFonts w:ascii="Times New Roman" w:hAnsi="Times New Roman"/>
          <w:sz w:val="24"/>
          <w:szCs w:val="24"/>
        </w:rPr>
      </w:pPr>
    </w:p>
    <w:p w:rsidR="00B81553" w:rsidRDefault="00B81553" w:rsidP="004B4700">
      <w:pPr>
        <w:keepLines/>
        <w:spacing w:after="0" w:line="240" w:lineRule="auto"/>
        <w:ind w:left="1080"/>
        <w:rPr>
          <w:rFonts w:ascii="Times New Roman" w:hAnsi="Times New Roman"/>
          <w:sz w:val="24"/>
          <w:szCs w:val="24"/>
        </w:rPr>
      </w:pPr>
    </w:p>
    <w:p w:rsidR="00B81553" w:rsidRDefault="00B81553" w:rsidP="004B4700">
      <w:pPr>
        <w:keepLines/>
        <w:spacing w:after="0" w:line="240" w:lineRule="auto"/>
        <w:ind w:left="1080"/>
        <w:rPr>
          <w:rFonts w:ascii="Times New Roman" w:hAnsi="Times New Roman"/>
          <w:sz w:val="24"/>
          <w:szCs w:val="24"/>
        </w:rPr>
      </w:pPr>
    </w:p>
    <w:p w:rsidR="00B81553" w:rsidRPr="000029B1" w:rsidRDefault="00B81553" w:rsidP="004B4700">
      <w:pPr>
        <w:keepLines/>
        <w:spacing w:after="0" w:line="240" w:lineRule="auto"/>
        <w:ind w:left="1080"/>
        <w:rPr>
          <w:rFonts w:ascii="Times New Roman" w:hAnsi="Times New Roman"/>
          <w:sz w:val="24"/>
          <w:szCs w:val="24"/>
        </w:rPr>
      </w:pPr>
    </w:p>
    <w:p w:rsidR="00E1799D" w:rsidRPr="000029B1" w:rsidRDefault="00E1799D" w:rsidP="004B4700">
      <w:pPr>
        <w:keepLines/>
        <w:spacing w:after="0" w:line="240" w:lineRule="auto"/>
        <w:rPr>
          <w:rFonts w:ascii="Times New Roman" w:hAnsi="Times New Roman"/>
          <w:sz w:val="24"/>
          <w:szCs w:val="24"/>
        </w:rPr>
      </w:pPr>
    </w:p>
    <w:p w:rsidR="00E1799D" w:rsidRPr="00B81553" w:rsidRDefault="00E1799D" w:rsidP="00435F84">
      <w:pPr>
        <w:pStyle w:val="ListParagraph"/>
        <w:keepLines/>
        <w:numPr>
          <w:ilvl w:val="0"/>
          <w:numId w:val="10"/>
        </w:numPr>
        <w:spacing w:after="0" w:line="240" w:lineRule="auto"/>
        <w:rPr>
          <w:rFonts w:ascii="Times New Roman" w:hAnsi="Times New Roman"/>
          <w:sz w:val="24"/>
          <w:szCs w:val="24"/>
        </w:rPr>
      </w:pPr>
      <w:r w:rsidRPr="00B81553">
        <w:rPr>
          <w:rFonts w:ascii="Times New Roman" w:hAnsi="Times New Roman"/>
          <w:sz w:val="24"/>
          <w:szCs w:val="24"/>
        </w:rPr>
        <w:t>Read the f</w:t>
      </w:r>
      <w:r w:rsidR="00B81553" w:rsidRPr="00B81553">
        <w:rPr>
          <w:rFonts w:ascii="Times New Roman" w:hAnsi="Times New Roman"/>
          <w:sz w:val="24"/>
          <w:szCs w:val="24"/>
        </w:rPr>
        <w:t>ollowing excerpt from the story</w:t>
      </w:r>
      <w:r w:rsidR="004B4700">
        <w:rPr>
          <w:rFonts w:ascii="Times New Roman" w:hAnsi="Times New Roman"/>
          <w:sz w:val="24"/>
          <w:szCs w:val="24"/>
        </w:rPr>
        <w:t>. (p</w:t>
      </w:r>
      <w:r w:rsidRPr="00B81553">
        <w:rPr>
          <w:rFonts w:ascii="Times New Roman" w:hAnsi="Times New Roman"/>
          <w:sz w:val="24"/>
          <w:szCs w:val="24"/>
        </w:rPr>
        <w:t>age 17)</w:t>
      </w:r>
    </w:p>
    <w:p w:rsidR="00B81553" w:rsidRPr="00B81553" w:rsidRDefault="00B81553" w:rsidP="004B4700">
      <w:pPr>
        <w:pStyle w:val="ListParagraph"/>
        <w:keepLines/>
        <w:spacing w:after="0" w:line="240" w:lineRule="auto"/>
        <w:rPr>
          <w:rFonts w:ascii="Times New Roman" w:hAnsi="Times New Roman"/>
          <w:sz w:val="24"/>
          <w:szCs w:val="24"/>
        </w:rPr>
      </w:pPr>
    </w:p>
    <w:p w:rsidR="00E1799D" w:rsidRDefault="00E1799D" w:rsidP="004B4700">
      <w:pPr>
        <w:keepLines/>
        <w:spacing w:after="0" w:line="240" w:lineRule="auto"/>
        <w:ind w:left="720"/>
        <w:rPr>
          <w:rFonts w:ascii="Times New Roman" w:hAnsi="Times New Roman"/>
          <w:b/>
          <w:sz w:val="24"/>
          <w:szCs w:val="24"/>
        </w:rPr>
      </w:pPr>
      <w:r w:rsidRPr="000029B1">
        <w:rPr>
          <w:rFonts w:ascii="Times New Roman" w:hAnsi="Times New Roman"/>
          <w:b/>
          <w:sz w:val="24"/>
          <w:szCs w:val="24"/>
        </w:rPr>
        <w:t>At first, Danny offered to sleep in the couch and gave Vicky his room but Mom refused.</w:t>
      </w:r>
    </w:p>
    <w:p w:rsidR="00B81553" w:rsidRPr="000029B1" w:rsidRDefault="00B81553" w:rsidP="004B4700">
      <w:pPr>
        <w:keepLines/>
        <w:spacing w:after="0" w:line="240" w:lineRule="auto"/>
        <w:ind w:left="720"/>
        <w:rPr>
          <w:rFonts w:ascii="Times New Roman" w:hAnsi="Times New Roman"/>
          <w:b/>
          <w:sz w:val="24"/>
          <w:szCs w:val="24"/>
        </w:rPr>
      </w:pPr>
    </w:p>
    <w:p w:rsidR="00E1799D" w:rsidRDefault="00E1799D" w:rsidP="004B4700">
      <w:pPr>
        <w:keepLines/>
        <w:spacing w:after="0" w:line="240" w:lineRule="auto"/>
        <w:ind w:left="1440"/>
        <w:rPr>
          <w:rFonts w:ascii="Times New Roman" w:hAnsi="Times New Roman"/>
          <w:b/>
          <w:i/>
          <w:sz w:val="24"/>
          <w:szCs w:val="24"/>
        </w:rPr>
      </w:pPr>
      <w:r w:rsidRPr="000029B1">
        <w:rPr>
          <w:rFonts w:ascii="Times New Roman" w:hAnsi="Times New Roman"/>
          <w:b/>
          <w:i/>
          <w:sz w:val="24"/>
          <w:szCs w:val="24"/>
        </w:rPr>
        <w:t>“No, mijo. You have enough troubles staying focused on school right now. I not gonna have</w:t>
      </w:r>
      <w:r w:rsidR="00B81553">
        <w:rPr>
          <w:rFonts w:ascii="Times New Roman" w:hAnsi="Times New Roman"/>
          <w:b/>
          <w:i/>
          <w:sz w:val="24"/>
          <w:szCs w:val="24"/>
        </w:rPr>
        <w:t xml:space="preserve"> y</w:t>
      </w:r>
      <w:r w:rsidRPr="000029B1">
        <w:rPr>
          <w:rFonts w:ascii="Times New Roman" w:hAnsi="Times New Roman"/>
          <w:b/>
          <w:i/>
          <w:sz w:val="24"/>
          <w:szCs w:val="24"/>
        </w:rPr>
        <w:t xml:space="preserve">ou loosing sleep watching TV or playing video games </w:t>
      </w:r>
      <w:r w:rsidR="00D479A6" w:rsidRPr="000029B1">
        <w:rPr>
          <w:rFonts w:ascii="Times New Roman" w:hAnsi="Times New Roman"/>
          <w:b/>
          <w:i/>
          <w:sz w:val="24"/>
          <w:szCs w:val="24"/>
        </w:rPr>
        <w:t>all night. Forget it,” she said</w:t>
      </w:r>
    </w:p>
    <w:p w:rsidR="00B81553" w:rsidRPr="000029B1" w:rsidRDefault="00B81553" w:rsidP="004B4700">
      <w:pPr>
        <w:keepLines/>
        <w:spacing w:after="0" w:line="240" w:lineRule="auto"/>
        <w:ind w:left="1440"/>
        <w:rPr>
          <w:rFonts w:ascii="Times New Roman" w:hAnsi="Times New Roman"/>
          <w:b/>
          <w:i/>
          <w:sz w:val="24"/>
          <w:szCs w:val="24"/>
        </w:rPr>
      </w:pPr>
    </w:p>
    <w:p w:rsidR="00E1799D" w:rsidRDefault="00E1799D" w:rsidP="004B4700">
      <w:pPr>
        <w:keepLines/>
        <w:spacing w:after="0" w:line="240" w:lineRule="auto"/>
        <w:ind w:left="720"/>
        <w:rPr>
          <w:rFonts w:ascii="Times New Roman" w:hAnsi="Times New Roman"/>
          <w:sz w:val="24"/>
          <w:szCs w:val="24"/>
        </w:rPr>
      </w:pPr>
      <w:r w:rsidRPr="000029B1">
        <w:rPr>
          <w:rFonts w:ascii="Times New Roman" w:hAnsi="Times New Roman"/>
          <w:sz w:val="24"/>
          <w:szCs w:val="24"/>
        </w:rPr>
        <w:t>In this excerpt the italicized words are important to the reader because they show the reader that …</w:t>
      </w:r>
    </w:p>
    <w:p w:rsidR="00B81553" w:rsidRPr="000029B1" w:rsidRDefault="00B81553" w:rsidP="004B4700">
      <w:pPr>
        <w:keepLines/>
        <w:spacing w:after="0" w:line="240" w:lineRule="auto"/>
        <w:ind w:left="720"/>
        <w:rPr>
          <w:rFonts w:ascii="Times New Roman" w:hAnsi="Times New Roman"/>
          <w:sz w:val="24"/>
          <w:szCs w:val="24"/>
        </w:rPr>
      </w:pPr>
    </w:p>
    <w:p w:rsidR="00E1799D" w:rsidRPr="000029B1" w:rsidRDefault="00E1799D" w:rsidP="00435F84">
      <w:pPr>
        <w:keepLines/>
        <w:numPr>
          <w:ilvl w:val="0"/>
          <w:numId w:val="14"/>
        </w:numPr>
        <w:spacing w:after="0" w:line="240" w:lineRule="auto"/>
        <w:rPr>
          <w:rFonts w:ascii="Times New Roman" w:hAnsi="Times New Roman"/>
          <w:sz w:val="24"/>
          <w:szCs w:val="24"/>
        </w:rPr>
      </w:pPr>
      <w:r w:rsidRPr="000029B1">
        <w:rPr>
          <w:rFonts w:ascii="Times New Roman" w:hAnsi="Times New Roman"/>
          <w:sz w:val="24"/>
          <w:szCs w:val="24"/>
        </w:rPr>
        <w:t>these are Vicky’s personal thoughts</w:t>
      </w:r>
    </w:p>
    <w:p w:rsidR="00E1799D" w:rsidRPr="000029B1" w:rsidRDefault="00E1799D" w:rsidP="00435F84">
      <w:pPr>
        <w:keepLines/>
        <w:numPr>
          <w:ilvl w:val="0"/>
          <w:numId w:val="14"/>
        </w:numPr>
        <w:spacing w:after="0" w:line="240" w:lineRule="auto"/>
        <w:rPr>
          <w:rFonts w:ascii="Times New Roman" w:hAnsi="Times New Roman"/>
          <w:sz w:val="24"/>
          <w:szCs w:val="24"/>
        </w:rPr>
      </w:pPr>
      <w:r w:rsidRPr="000029B1">
        <w:rPr>
          <w:rFonts w:ascii="Times New Roman" w:hAnsi="Times New Roman"/>
          <w:sz w:val="24"/>
          <w:szCs w:val="24"/>
        </w:rPr>
        <w:t>these words were spoken with emphasis</w:t>
      </w:r>
    </w:p>
    <w:p w:rsidR="00E1799D" w:rsidRPr="000029B1" w:rsidRDefault="00E1799D" w:rsidP="00435F84">
      <w:pPr>
        <w:keepLines/>
        <w:numPr>
          <w:ilvl w:val="0"/>
          <w:numId w:val="14"/>
        </w:numPr>
        <w:spacing w:after="0" w:line="240" w:lineRule="auto"/>
        <w:rPr>
          <w:rFonts w:ascii="Times New Roman" w:hAnsi="Times New Roman"/>
          <w:sz w:val="24"/>
          <w:szCs w:val="24"/>
        </w:rPr>
      </w:pPr>
      <w:r w:rsidRPr="000029B1">
        <w:rPr>
          <w:rFonts w:ascii="Times New Roman" w:hAnsi="Times New Roman"/>
          <w:sz w:val="24"/>
          <w:szCs w:val="24"/>
        </w:rPr>
        <w:t>it is the title of a book</w:t>
      </w:r>
    </w:p>
    <w:p w:rsidR="00E1799D" w:rsidRPr="000029B1" w:rsidRDefault="00E1799D" w:rsidP="00435F84">
      <w:pPr>
        <w:keepLines/>
        <w:numPr>
          <w:ilvl w:val="0"/>
          <w:numId w:val="14"/>
        </w:numPr>
        <w:spacing w:after="0" w:line="240" w:lineRule="auto"/>
        <w:rPr>
          <w:rFonts w:ascii="Times New Roman" w:hAnsi="Times New Roman"/>
          <w:sz w:val="24"/>
          <w:szCs w:val="24"/>
        </w:rPr>
      </w:pPr>
      <w:r w:rsidRPr="000029B1">
        <w:rPr>
          <w:rFonts w:ascii="Times New Roman" w:hAnsi="Times New Roman"/>
          <w:sz w:val="24"/>
          <w:szCs w:val="24"/>
        </w:rPr>
        <w:t>it is a flashback</w:t>
      </w:r>
    </w:p>
    <w:p w:rsidR="00E1799D" w:rsidRPr="000029B1" w:rsidRDefault="00E1799D" w:rsidP="004B4700">
      <w:pPr>
        <w:keepLines/>
        <w:spacing w:after="0" w:line="240" w:lineRule="auto"/>
        <w:rPr>
          <w:rFonts w:ascii="Times New Roman" w:hAnsi="Times New Roman"/>
          <w:sz w:val="24"/>
          <w:szCs w:val="24"/>
        </w:rPr>
      </w:pPr>
    </w:p>
    <w:p w:rsidR="00E1799D" w:rsidRDefault="00E1799D" w:rsidP="00435F84">
      <w:pPr>
        <w:pStyle w:val="ListParagraph"/>
        <w:keepLines/>
        <w:numPr>
          <w:ilvl w:val="0"/>
          <w:numId w:val="10"/>
        </w:numPr>
        <w:spacing w:after="0" w:line="240" w:lineRule="auto"/>
        <w:rPr>
          <w:rFonts w:ascii="Times New Roman" w:hAnsi="Times New Roman"/>
          <w:sz w:val="24"/>
          <w:szCs w:val="24"/>
        </w:rPr>
      </w:pPr>
      <w:r w:rsidRPr="00B81553">
        <w:rPr>
          <w:rFonts w:ascii="Times New Roman" w:hAnsi="Times New Roman"/>
          <w:sz w:val="24"/>
          <w:szCs w:val="24"/>
        </w:rPr>
        <w:t>How are Martin and Steve most similar?</w:t>
      </w:r>
    </w:p>
    <w:p w:rsidR="00B81553" w:rsidRPr="00B81553" w:rsidRDefault="00B81553" w:rsidP="004B4700">
      <w:pPr>
        <w:pStyle w:val="ListParagraph"/>
        <w:keepLines/>
        <w:spacing w:after="0" w:line="240" w:lineRule="auto"/>
        <w:rPr>
          <w:rFonts w:ascii="Times New Roman" w:hAnsi="Times New Roman"/>
          <w:sz w:val="24"/>
          <w:szCs w:val="24"/>
        </w:rPr>
      </w:pPr>
    </w:p>
    <w:p w:rsidR="00E1799D" w:rsidRPr="000029B1" w:rsidRDefault="00E1799D" w:rsidP="004B4700">
      <w:pPr>
        <w:keepLines/>
        <w:spacing w:after="0" w:line="240" w:lineRule="auto"/>
        <w:ind w:left="720"/>
        <w:rPr>
          <w:rFonts w:ascii="Times New Roman" w:hAnsi="Times New Roman"/>
          <w:sz w:val="24"/>
          <w:szCs w:val="24"/>
        </w:rPr>
      </w:pPr>
      <w:r w:rsidRPr="000029B1">
        <w:rPr>
          <w:rFonts w:ascii="Times New Roman" w:hAnsi="Times New Roman"/>
          <w:sz w:val="24"/>
          <w:szCs w:val="24"/>
        </w:rPr>
        <w:tab/>
        <w:t>A. both dislike and don’t trust Teresa</w:t>
      </w:r>
    </w:p>
    <w:p w:rsidR="00E1799D" w:rsidRPr="000029B1" w:rsidRDefault="00E1799D" w:rsidP="004B4700">
      <w:pPr>
        <w:keepLines/>
        <w:spacing w:after="0" w:line="240" w:lineRule="auto"/>
        <w:ind w:left="720"/>
        <w:rPr>
          <w:rFonts w:ascii="Times New Roman" w:hAnsi="Times New Roman"/>
          <w:sz w:val="24"/>
          <w:szCs w:val="24"/>
        </w:rPr>
      </w:pPr>
      <w:r w:rsidRPr="000029B1">
        <w:rPr>
          <w:rFonts w:ascii="Times New Roman" w:hAnsi="Times New Roman"/>
          <w:sz w:val="24"/>
          <w:szCs w:val="24"/>
        </w:rPr>
        <w:tab/>
        <w:t>B. both have recently lost a little brother</w:t>
      </w:r>
    </w:p>
    <w:p w:rsidR="00E1799D" w:rsidRPr="000029B1" w:rsidRDefault="00E1799D" w:rsidP="004B4700">
      <w:pPr>
        <w:keepLines/>
        <w:spacing w:after="0" w:line="240" w:lineRule="auto"/>
        <w:ind w:left="720"/>
        <w:rPr>
          <w:rFonts w:ascii="Times New Roman" w:hAnsi="Times New Roman"/>
          <w:sz w:val="24"/>
          <w:szCs w:val="24"/>
        </w:rPr>
      </w:pPr>
      <w:r w:rsidRPr="000029B1">
        <w:rPr>
          <w:rFonts w:ascii="Times New Roman" w:hAnsi="Times New Roman"/>
          <w:sz w:val="24"/>
          <w:szCs w:val="24"/>
        </w:rPr>
        <w:tab/>
        <w:t>C. both handle problems aggressively</w:t>
      </w:r>
    </w:p>
    <w:p w:rsidR="00D479A6" w:rsidRDefault="00E1799D" w:rsidP="004B4700">
      <w:pPr>
        <w:keepLines/>
        <w:spacing w:after="0" w:line="240" w:lineRule="auto"/>
        <w:ind w:left="720"/>
        <w:rPr>
          <w:rFonts w:ascii="Times New Roman" w:hAnsi="Times New Roman"/>
          <w:sz w:val="24"/>
          <w:szCs w:val="24"/>
        </w:rPr>
      </w:pPr>
      <w:r w:rsidRPr="000029B1">
        <w:rPr>
          <w:rFonts w:ascii="Times New Roman" w:hAnsi="Times New Roman"/>
          <w:sz w:val="24"/>
          <w:szCs w:val="24"/>
        </w:rPr>
        <w:tab/>
        <w:t>D. both have a long history with Vicky</w:t>
      </w:r>
      <w:r w:rsidR="00DE6019" w:rsidRPr="000029B1">
        <w:rPr>
          <w:rFonts w:ascii="Times New Roman" w:hAnsi="Times New Roman"/>
          <w:sz w:val="24"/>
          <w:szCs w:val="24"/>
        </w:rPr>
        <w:t xml:space="preserve"> </w:t>
      </w:r>
    </w:p>
    <w:p w:rsidR="00B81553" w:rsidRPr="000029B1" w:rsidRDefault="00B81553" w:rsidP="004B4700">
      <w:pPr>
        <w:keepLines/>
        <w:spacing w:after="0" w:line="240" w:lineRule="auto"/>
        <w:ind w:left="720"/>
        <w:rPr>
          <w:rFonts w:ascii="Times New Roman" w:hAnsi="Times New Roman"/>
          <w:sz w:val="24"/>
          <w:szCs w:val="24"/>
        </w:rPr>
      </w:pPr>
    </w:p>
    <w:p w:rsidR="00E1799D" w:rsidRDefault="00E1799D" w:rsidP="00435F84">
      <w:pPr>
        <w:pStyle w:val="ListParagraph"/>
        <w:keepLines/>
        <w:numPr>
          <w:ilvl w:val="0"/>
          <w:numId w:val="10"/>
        </w:numPr>
        <w:spacing w:after="0" w:line="240" w:lineRule="auto"/>
        <w:rPr>
          <w:rFonts w:ascii="Times New Roman" w:hAnsi="Times New Roman"/>
          <w:sz w:val="24"/>
          <w:szCs w:val="24"/>
        </w:rPr>
      </w:pPr>
      <w:r w:rsidRPr="00B81553">
        <w:rPr>
          <w:rFonts w:ascii="Times New Roman" w:hAnsi="Times New Roman"/>
          <w:sz w:val="24"/>
          <w:szCs w:val="24"/>
        </w:rPr>
        <w:t>Read the f</w:t>
      </w:r>
      <w:r w:rsidR="00B81553">
        <w:rPr>
          <w:rFonts w:ascii="Times New Roman" w:hAnsi="Times New Roman"/>
          <w:sz w:val="24"/>
          <w:szCs w:val="24"/>
        </w:rPr>
        <w:t>ollowing excerpt from the story</w:t>
      </w:r>
      <w:r w:rsidR="004B4700">
        <w:rPr>
          <w:rFonts w:ascii="Times New Roman" w:hAnsi="Times New Roman"/>
          <w:sz w:val="24"/>
          <w:szCs w:val="24"/>
        </w:rPr>
        <w:t>. (p</w:t>
      </w:r>
      <w:r w:rsidRPr="00B81553">
        <w:rPr>
          <w:rFonts w:ascii="Times New Roman" w:hAnsi="Times New Roman"/>
          <w:sz w:val="24"/>
          <w:szCs w:val="24"/>
        </w:rPr>
        <w:t>age 18)</w:t>
      </w:r>
    </w:p>
    <w:p w:rsidR="00B81553" w:rsidRPr="00B81553" w:rsidRDefault="00B81553" w:rsidP="004B4700">
      <w:pPr>
        <w:pStyle w:val="ListParagraph"/>
        <w:keepLines/>
        <w:spacing w:after="0" w:line="240" w:lineRule="auto"/>
        <w:rPr>
          <w:rFonts w:ascii="Times New Roman" w:hAnsi="Times New Roman"/>
          <w:sz w:val="24"/>
          <w:szCs w:val="24"/>
        </w:rPr>
      </w:pPr>
    </w:p>
    <w:p w:rsidR="00E1799D" w:rsidRDefault="00E1799D" w:rsidP="004B4700">
      <w:pPr>
        <w:keepLines/>
        <w:spacing w:after="0" w:line="240" w:lineRule="auto"/>
        <w:ind w:left="720"/>
        <w:rPr>
          <w:rFonts w:ascii="Times New Roman" w:hAnsi="Times New Roman"/>
          <w:b/>
          <w:sz w:val="24"/>
          <w:szCs w:val="24"/>
        </w:rPr>
      </w:pPr>
      <w:r w:rsidRPr="000029B1">
        <w:rPr>
          <w:rFonts w:ascii="Times New Roman" w:hAnsi="Times New Roman"/>
          <w:sz w:val="24"/>
          <w:szCs w:val="24"/>
        </w:rPr>
        <w:tab/>
      </w:r>
      <w:r w:rsidRPr="000029B1">
        <w:rPr>
          <w:rFonts w:ascii="Times New Roman" w:hAnsi="Times New Roman"/>
          <w:b/>
          <w:i/>
          <w:sz w:val="24"/>
          <w:szCs w:val="24"/>
        </w:rPr>
        <w:t>“Vicky!”</w:t>
      </w:r>
      <w:r w:rsidRPr="000029B1">
        <w:rPr>
          <w:rFonts w:ascii="Times New Roman" w:hAnsi="Times New Roman"/>
          <w:b/>
          <w:sz w:val="24"/>
          <w:szCs w:val="24"/>
        </w:rPr>
        <w:t>Mom’s voice cut through her like an axe.</w:t>
      </w:r>
    </w:p>
    <w:p w:rsidR="00B81553" w:rsidRPr="000029B1" w:rsidRDefault="00B81553" w:rsidP="004B4700">
      <w:pPr>
        <w:keepLines/>
        <w:spacing w:after="0" w:line="240" w:lineRule="auto"/>
        <w:ind w:left="720"/>
        <w:rPr>
          <w:rFonts w:ascii="Times New Roman" w:hAnsi="Times New Roman"/>
          <w:b/>
          <w:sz w:val="24"/>
          <w:szCs w:val="24"/>
        </w:rPr>
      </w:pPr>
    </w:p>
    <w:p w:rsidR="00E1799D" w:rsidRPr="000029B1" w:rsidRDefault="00E1799D" w:rsidP="004B4700">
      <w:pPr>
        <w:keepLines/>
        <w:spacing w:after="0" w:line="240" w:lineRule="auto"/>
        <w:ind w:left="720"/>
        <w:rPr>
          <w:rFonts w:ascii="Times New Roman" w:hAnsi="Times New Roman"/>
          <w:sz w:val="24"/>
          <w:szCs w:val="24"/>
        </w:rPr>
      </w:pPr>
      <w:r w:rsidRPr="000029B1">
        <w:rPr>
          <w:rFonts w:ascii="Times New Roman" w:hAnsi="Times New Roman"/>
          <w:sz w:val="24"/>
          <w:szCs w:val="24"/>
        </w:rPr>
        <w:t>In this excerpt was which figurat</w:t>
      </w:r>
      <w:r w:rsidR="00D479A6" w:rsidRPr="000029B1">
        <w:rPr>
          <w:rFonts w:ascii="Times New Roman" w:hAnsi="Times New Roman"/>
          <w:sz w:val="24"/>
          <w:szCs w:val="24"/>
        </w:rPr>
        <w:t>ive device is the author using?</w:t>
      </w:r>
    </w:p>
    <w:p w:rsidR="00E1799D" w:rsidRPr="000029B1" w:rsidRDefault="00E1799D" w:rsidP="00435F84">
      <w:pPr>
        <w:keepLines/>
        <w:numPr>
          <w:ilvl w:val="0"/>
          <w:numId w:val="15"/>
        </w:numPr>
        <w:spacing w:after="0" w:line="240" w:lineRule="auto"/>
        <w:rPr>
          <w:rFonts w:ascii="Times New Roman" w:hAnsi="Times New Roman"/>
          <w:sz w:val="24"/>
          <w:szCs w:val="24"/>
        </w:rPr>
      </w:pPr>
      <w:r w:rsidRPr="000029B1">
        <w:rPr>
          <w:rFonts w:ascii="Times New Roman" w:hAnsi="Times New Roman"/>
          <w:sz w:val="24"/>
          <w:szCs w:val="24"/>
        </w:rPr>
        <w:t>simile</w:t>
      </w:r>
    </w:p>
    <w:p w:rsidR="00E1799D" w:rsidRPr="000029B1" w:rsidRDefault="00E1799D" w:rsidP="00435F84">
      <w:pPr>
        <w:keepLines/>
        <w:numPr>
          <w:ilvl w:val="0"/>
          <w:numId w:val="15"/>
        </w:numPr>
        <w:spacing w:after="0" w:line="240" w:lineRule="auto"/>
        <w:rPr>
          <w:rFonts w:ascii="Times New Roman" w:hAnsi="Times New Roman"/>
          <w:sz w:val="24"/>
          <w:szCs w:val="24"/>
        </w:rPr>
      </w:pPr>
      <w:r w:rsidRPr="000029B1">
        <w:rPr>
          <w:rFonts w:ascii="Times New Roman" w:hAnsi="Times New Roman"/>
          <w:sz w:val="24"/>
          <w:szCs w:val="24"/>
        </w:rPr>
        <w:t>metaphor</w:t>
      </w:r>
    </w:p>
    <w:p w:rsidR="00E1799D" w:rsidRPr="000029B1" w:rsidRDefault="00E1799D" w:rsidP="00435F84">
      <w:pPr>
        <w:keepLines/>
        <w:numPr>
          <w:ilvl w:val="0"/>
          <w:numId w:val="15"/>
        </w:numPr>
        <w:spacing w:after="0" w:line="240" w:lineRule="auto"/>
        <w:rPr>
          <w:rFonts w:ascii="Times New Roman" w:hAnsi="Times New Roman"/>
          <w:sz w:val="24"/>
          <w:szCs w:val="24"/>
        </w:rPr>
      </w:pPr>
      <w:r w:rsidRPr="000029B1">
        <w:rPr>
          <w:rFonts w:ascii="Times New Roman" w:hAnsi="Times New Roman"/>
          <w:sz w:val="24"/>
          <w:szCs w:val="24"/>
        </w:rPr>
        <w:t>onomatopoeia</w:t>
      </w:r>
    </w:p>
    <w:p w:rsidR="00E1799D" w:rsidRPr="000029B1" w:rsidRDefault="00E1799D" w:rsidP="00435F84">
      <w:pPr>
        <w:keepLines/>
        <w:numPr>
          <w:ilvl w:val="0"/>
          <w:numId w:val="15"/>
        </w:numPr>
        <w:spacing w:after="0" w:line="240" w:lineRule="auto"/>
        <w:rPr>
          <w:rFonts w:ascii="Times New Roman" w:hAnsi="Times New Roman"/>
          <w:sz w:val="24"/>
          <w:szCs w:val="24"/>
        </w:rPr>
      </w:pPr>
      <w:r w:rsidRPr="000029B1">
        <w:rPr>
          <w:rFonts w:ascii="Times New Roman" w:hAnsi="Times New Roman"/>
          <w:sz w:val="24"/>
          <w:szCs w:val="24"/>
        </w:rPr>
        <w:t>symbolism</w:t>
      </w:r>
    </w:p>
    <w:p w:rsidR="00DE6019" w:rsidRPr="000029B1" w:rsidRDefault="00DE6019" w:rsidP="004B4700">
      <w:pPr>
        <w:keepLines/>
        <w:spacing w:after="0" w:line="240" w:lineRule="auto"/>
        <w:rPr>
          <w:rFonts w:ascii="Times New Roman" w:hAnsi="Times New Roman"/>
          <w:sz w:val="24"/>
          <w:szCs w:val="24"/>
        </w:rPr>
      </w:pPr>
    </w:p>
    <w:p w:rsidR="00E1799D" w:rsidRDefault="00E1799D" w:rsidP="00435F84">
      <w:pPr>
        <w:pStyle w:val="ListParagraph"/>
        <w:keepLines/>
        <w:numPr>
          <w:ilvl w:val="0"/>
          <w:numId w:val="10"/>
        </w:numPr>
        <w:spacing w:after="0" w:line="240" w:lineRule="auto"/>
        <w:rPr>
          <w:rFonts w:ascii="Times New Roman" w:hAnsi="Times New Roman"/>
          <w:sz w:val="24"/>
          <w:szCs w:val="24"/>
        </w:rPr>
      </w:pPr>
      <w:r w:rsidRPr="00B81553">
        <w:rPr>
          <w:rFonts w:ascii="Times New Roman" w:hAnsi="Times New Roman"/>
          <w:sz w:val="24"/>
          <w:szCs w:val="24"/>
        </w:rPr>
        <w:t xml:space="preserve">On pages 20 and 21, the author uses words like </w:t>
      </w:r>
      <w:r w:rsidRPr="00B81553">
        <w:rPr>
          <w:rFonts w:ascii="Times New Roman" w:hAnsi="Times New Roman"/>
          <w:b/>
          <w:sz w:val="24"/>
          <w:szCs w:val="24"/>
        </w:rPr>
        <w:t xml:space="preserve">angered, lips pressed together, and grabbed </w:t>
      </w:r>
      <w:r w:rsidRPr="00B81553">
        <w:rPr>
          <w:rFonts w:ascii="Times New Roman" w:hAnsi="Times New Roman"/>
          <w:sz w:val="24"/>
          <w:szCs w:val="24"/>
        </w:rPr>
        <w:t>to contribute to the overall TONE of the event.</w:t>
      </w:r>
    </w:p>
    <w:p w:rsidR="00B81553" w:rsidRPr="00B81553" w:rsidRDefault="00B81553" w:rsidP="004B4700">
      <w:pPr>
        <w:pStyle w:val="ListParagraph"/>
        <w:keepLines/>
        <w:spacing w:after="0" w:line="240" w:lineRule="auto"/>
        <w:rPr>
          <w:rFonts w:ascii="Times New Roman" w:hAnsi="Times New Roman"/>
          <w:sz w:val="24"/>
          <w:szCs w:val="24"/>
        </w:rPr>
      </w:pPr>
    </w:p>
    <w:p w:rsidR="00E1799D" w:rsidRDefault="00E1799D" w:rsidP="004B4700">
      <w:pPr>
        <w:keepLines/>
        <w:spacing w:after="0" w:line="240" w:lineRule="auto"/>
        <w:ind w:left="720"/>
        <w:rPr>
          <w:rFonts w:ascii="Times New Roman" w:hAnsi="Times New Roman"/>
          <w:sz w:val="24"/>
          <w:szCs w:val="24"/>
        </w:rPr>
      </w:pPr>
      <w:r w:rsidRPr="000029B1">
        <w:rPr>
          <w:rFonts w:ascii="Times New Roman" w:hAnsi="Times New Roman"/>
          <w:sz w:val="24"/>
          <w:szCs w:val="24"/>
        </w:rPr>
        <w:t xml:space="preserve">Which word best sets the overall </w:t>
      </w:r>
      <w:r w:rsidRPr="000029B1">
        <w:rPr>
          <w:rFonts w:ascii="Times New Roman" w:hAnsi="Times New Roman"/>
          <w:b/>
          <w:sz w:val="24"/>
          <w:szCs w:val="24"/>
        </w:rPr>
        <w:t>TONE</w:t>
      </w:r>
      <w:r w:rsidRPr="000029B1">
        <w:rPr>
          <w:rFonts w:ascii="Times New Roman" w:hAnsi="Times New Roman"/>
          <w:sz w:val="24"/>
          <w:szCs w:val="24"/>
        </w:rPr>
        <w:t xml:space="preserve"> for these two pages?</w:t>
      </w:r>
    </w:p>
    <w:p w:rsidR="00B81553" w:rsidRPr="000029B1" w:rsidRDefault="00B81553" w:rsidP="004B4700">
      <w:pPr>
        <w:keepLines/>
        <w:spacing w:after="0" w:line="240" w:lineRule="auto"/>
        <w:ind w:left="720"/>
        <w:rPr>
          <w:rFonts w:ascii="Times New Roman" w:hAnsi="Times New Roman"/>
          <w:sz w:val="24"/>
          <w:szCs w:val="24"/>
        </w:rPr>
      </w:pPr>
    </w:p>
    <w:p w:rsidR="00E1799D" w:rsidRPr="000029B1" w:rsidRDefault="00E1799D" w:rsidP="00435F84">
      <w:pPr>
        <w:keepLines/>
        <w:numPr>
          <w:ilvl w:val="0"/>
          <w:numId w:val="16"/>
        </w:numPr>
        <w:spacing w:after="0" w:line="240" w:lineRule="auto"/>
        <w:rPr>
          <w:rFonts w:ascii="Times New Roman" w:hAnsi="Times New Roman"/>
          <w:sz w:val="24"/>
          <w:szCs w:val="24"/>
        </w:rPr>
      </w:pPr>
      <w:r w:rsidRPr="000029B1">
        <w:rPr>
          <w:rFonts w:ascii="Times New Roman" w:hAnsi="Times New Roman"/>
          <w:sz w:val="24"/>
          <w:szCs w:val="24"/>
        </w:rPr>
        <w:t>merriment</w:t>
      </w:r>
    </w:p>
    <w:p w:rsidR="00E1799D" w:rsidRPr="000029B1" w:rsidRDefault="00E1799D" w:rsidP="00435F84">
      <w:pPr>
        <w:keepLines/>
        <w:numPr>
          <w:ilvl w:val="0"/>
          <w:numId w:val="16"/>
        </w:numPr>
        <w:spacing w:after="0" w:line="240" w:lineRule="auto"/>
        <w:rPr>
          <w:rFonts w:ascii="Times New Roman" w:hAnsi="Times New Roman"/>
          <w:sz w:val="24"/>
          <w:szCs w:val="24"/>
        </w:rPr>
      </w:pPr>
      <w:r w:rsidRPr="000029B1">
        <w:rPr>
          <w:rFonts w:ascii="Times New Roman" w:hAnsi="Times New Roman"/>
          <w:sz w:val="24"/>
          <w:szCs w:val="24"/>
        </w:rPr>
        <w:t>hospitality</w:t>
      </w:r>
    </w:p>
    <w:p w:rsidR="00E1799D" w:rsidRPr="000029B1" w:rsidRDefault="00E1799D" w:rsidP="00435F84">
      <w:pPr>
        <w:keepLines/>
        <w:numPr>
          <w:ilvl w:val="0"/>
          <w:numId w:val="16"/>
        </w:numPr>
        <w:spacing w:after="0" w:line="240" w:lineRule="auto"/>
        <w:rPr>
          <w:rFonts w:ascii="Times New Roman" w:hAnsi="Times New Roman"/>
          <w:sz w:val="24"/>
          <w:szCs w:val="24"/>
        </w:rPr>
      </w:pPr>
      <w:r w:rsidRPr="000029B1">
        <w:rPr>
          <w:rFonts w:ascii="Times New Roman" w:hAnsi="Times New Roman"/>
          <w:sz w:val="24"/>
          <w:szCs w:val="24"/>
        </w:rPr>
        <w:t>hostility</w:t>
      </w:r>
    </w:p>
    <w:p w:rsidR="00E1799D" w:rsidRPr="000029B1" w:rsidRDefault="00E1799D" w:rsidP="00435F84">
      <w:pPr>
        <w:keepLines/>
        <w:numPr>
          <w:ilvl w:val="0"/>
          <w:numId w:val="16"/>
        </w:numPr>
        <w:spacing w:after="0" w:line="240" w:lineRule="auto"/>
        <w:rPr>
          <w:rFonts w:ascii="Times New Roman" w:hAnsi="Times New Roman"/>
          <w:sz w:val="24"/>
          <w:szCs w:val="24"/>
        </w:rPr>
      </w:pPr>
      <w:r w:rsidRPr="000029B1">
        <w:rPr>
          <w:rFonts w:ascii="Times New Roman" w:hAnsi="Times New Roman"/>
          <w:sz w:val="24"/>
          <w:szCs w:val="24"/>
        </w:rPr>
        <w:t>empowerment</w:t>
      </w:r>
    </w:p>
    <w:p w:rsidR="00E1799D" w:rsidRPr="000029B1" w:rsidRDefault="00E1799D" w:rsidP="004B4700">
      <w:pPr>
        <w:keepLines/>
        <w:spacing w:after="0" w:line="240" w:lineRule="auto"/>
        <w:rPr>
          <w:rFonts w:ascii="Times New Roman" w:hAnsi="Times New Roman"/>
          <w:sz w:val="24"/>
          <w:szCs w:val="24"/>
        </w:rPr>
      </w:pPr>
    </w:p>
    <w:p w:rsidR="00B81553" w:rsidRDefault="00B81553" w:rsidP="004B4700">
      <w:pPr>
        <w:keepLines/>
        <w:spacing w:after="0" w:line="240" w:lineRule="auto"/>
        <w:ind w:left="720"/>
        <w:rPr>
          <w:rFonts w:ascii="Times New Roman" w:hAnsi="Times New Roman"/>
          <w:sz w:val="24"/>
          <w:szCs w:val="24"/>
        </w:rPr>
      </w:pPr>
    </w:p>
    <w:p w:rsidR="00E1799D" w:rsidRDefault="00E1799D" w:rsidP="00435F84">
      <w:pPr>
        <w:pStyle w:val="ListParagraph"/>
        <w:keepLines/>
        <w:numPr>
          <w:ilvl w:val="0"/>
          <w:numId w:val="10"/>
        </w:numPr>
        <w:spacing w:after="0" w:line="240" w:lineRule="auto"/>
        <w:rPr>
          <w:rFonts w:ascii="Times New Roman" w:hAnsi="Times New Roman"/>
          <w:sz w:val="24"/>
          <w:szCs w:val="24"/>
        </w:rPr>
      </w:pPr>
      <w:r w:rsidRPr="00B81553">
        <w:rPr>
          <w:rFonts w:ascii="Times New Roman" w:hAnsi="Times New Roman"/>
          <w:sz w:val="24"/>
          <w:szCs w:val="24"/>
        </w:rPr>
        <w:t>Read the following excerpt.</w:t>
      </w:r>
    </w:p>
    <w:p w:rsidR="00B81553" w:rsidRPr="00B81553" w:rsidRDefault="00B81553" w:rsidP="004B4700">
      <w:pPr>
        <w:pStyle w:val="ListParagraph"/>
        <w:keepLines/>
        <w:spacing w:after="0" w:line="240" w:lineRule="auto"/>
        <w:rPr>
          <w:rFonts w:ascii="Times New Roman" w:hAnsi="Times New Roman"/>
          <w:sz w:val="24"/>
          <w:szCs w:val="24"/>
        </w:rPr>
      </w:pPr>
    </w:p>
    <w:p w:rsidR="00B81553" w:rsidRDefault="00E1799D" w:rsidP="004B4700">
      <w:pPr>
        <w:keepLines/>
        <w:spacing w:after="0" w:line="240" w:lineRule="auto"/>
        <w:ind w:left="1440"/>
        <w:rPr>
          <w:rFonts w:ascii="Times New Roman" w:hAnsi="Times New Roman"/>
          <w:b/>
          <w:sz w:val="24"/>
          <w:szCs w:val="24"/>
        </w:rPr>
      </w:pPr>
      <w:r w:rsidRPr="000029B1">
        <w:rPr>
          <w:rFonts w:ascii="Times New Roman" w:hAnsi="Times New Roman"/>
          <w:b/>
          <w:sz w:val="24"/>
          <w:szCs w:val="24"/>
        </w:rPr>
        <w:t xml:space="preserve">“No, don’t </w:t>
      </w:r>
      <w:r w:rsidRPr="000029B1">
        <w:rPr>
          <w:rFonts w:ascii="Times New Roman" w:hAnsi="Times New Roman"/>
          <w:b/>
          <w:i/>
          <w:sz w:val="24"/>
          <w:szCs w:val="24"/>
        </w:rPr>
        <w:t>Yolanda</w:t>
      </w:r>
      <w:r w:rsidRPr="000029B1">
        <w:rPr>
          <w:rFonts w:ascii="Times New Roman" w:hAnsi="Times New Roman"/>
          <w:b/>
          <w:sz w:val="24"/>
          <w:szCs w:val="24"/>
        </w:rPr>
        <w:t xml:space="preserve"> me,” Mom snapped. “I have been running all </w:t>
      </w:r>
    </w:p>
    <w:p w:rsidR="00E1799D" w:rsidRDefault="00E1799D" w:rsidP="004B4700">
      <w:pPr>
        <w:keepLines/>
        <w:spacing w:after="0" w:line="240" w:lineRule="auto"/>
        <w:ind w:left="1440"/>
        <w:rPr>
          <w:rFonts w:ascii="Times New Roman" w:hAnsi="Times New Roman"/>
          <w:b/>
          <w:sz w:val="24"/>
          <w:szCs w:val="24"/>
        </w:rPr>
      </w:pPr>
      <w:r w:rsidRPr="000029B1">
        <w:rPr>
          <w:rFonts w:ascii="Times New Roman" w:hAnsi="Times New Roman"/>
          <w:b/>
          <w:sz w:val="24"/>
          <w:szCs w:val="24"/>
        </w:rPr>
        <w:t>day, too! (Page 23)</w:t>
      </w:r>
    </w:p>
    <w:p w:rsidR="00B81553" w:rsidRPr="000029B1" w:rsidRDefault="00B81553" w:rsidP="004B4700">
      <w:pPr>
        <w:keepLines/>
        <w:spacing w:after="0" w:line="240" w:lineRule="auto"/>
        <w:ind w:left="1440"/>
        <w:rPr>
          <w:rFonts w:ascii="Times New Roman" w:hAnsi="Times New Roman"/>
          <w:b/>
          <w:sz w:val="24"/>
          <w:szCs w:val="24"/>
        </w:rPr>
      </w:pPr>
    </w:p>
    <w:p w:rsidR="00E1799D" w:rsidRDefault="00E1799D" w:rsidP="004B4700">
      <w:pPr>
        <w:keepLines/>
        <w:spacing w:after="0" w:line="240" w:lineRule="auto"/>
        <w:ind w:left="720"/>
        <w:rPr>
          <w:rFonts w:ascii="Times New Roman" w:hAnsi="Times New Roman"/>
          <w:sz w:val="24"/>
          <w:szCs w:val="24"/>
        </w:rPr>
      </w:pPr>
      <w:r w:rsidRPr="000029B1">
        <w:rPr>
          <w:rFonts w:ascii="Times New Roman" w:hAnsi="Times New Roman"/>
          <w:sz w:val="24"/>
          <w:szCs w:val="24"/>
        </w:rPr>
        <w:t>In this excerpt the italicized text feature is used to show the reader…</w:t>
      </w:r>
    </w:p>
    <w:p w:rsidR="00B81553" w:rsidRPr="000029B1" w:rsidRDefault="00B81553" w:rsidP="004B4700">
      <w:pPr>
        <w:keepLines/>
        <w:spacing w:after="0" w:line="240" w:lineRule="auto"/>
        <w:ind w:left="720"/>
        <w:rPr>
          <w:rFonts w:ascii="Times New Roman" w:hAnsi="Times New Roman"/>
          <w:sz w:val="24"/>
          <w:szCs w:val="24"/>
        </w:rPr>
      </w:pPr>
    </w:p>
    <w:p w:rsidR="00E1799D" w:rsidRPr="000029B1" w:rsidRDefault="00E1799D" w:rsidP="00435F84">
      <w:pPr>
        <w:keepLines/>
        <w:numPr>
          <w:ilvl w:val="0"/>
          <w:numId w:val="17"/>
        </w:numPr>
        <w:spacing w:after="0" w:line="240" w:lineRule="auto"/>
        <w:rPr>
          <w:rFonts w:ascii="Times New Roman" w:hAnsi="Times New Roman"/>
          <w:sz w:val="24"/>
          <w:szCs w:val="24"/>
        </w:rPr>
      </w:pPr>
      <w:r w:rsidRPr="000029B1">
        <w:rPr>
          <w:rFonts w:ascii="Times New Roman" w:hAnsi="Times New Roman"/>
          <w:sz w:val="24"/>
          <w:szCs w:val="24"/>
        </w:rPr>
        <w:t>it’s a personal thought</w:t>
      </w:r>
    </w:p>
    <w:p w:rsidR="00E1799D" w:rsidRPr="000029B1" w:rsidRDefault="00E1799D" w:rsidP="00435F84">
      <w:pPr>
        <w:keepLines/>
        <w:numPr>
          <w:ilvl w:val="0"/>
          <w:numId w:val="17"/>
        </w:numPr>
        <w:spacing w:after="0" w:line="240" w:lineRule="auto"/>
        <w:rPr>
          <w:rFonts w:ascii="Times New Roman" w:hAnsi="Times New Roman"/>
          <w:sz w:val="24"/>
          <w:szCs w:val="24"/>
        </w:rPr>
      </w:pPr>
      <w:r w:rsidRPr="000029B1">
        <w:rPr>
          <w:rFonts w:ascii="Times New Roman" w:hAnsi="Times New Roman"/>
          <w:sz w:val="24"/>
          <w:szCs w:val="24"/>
        </w:rPr>
        <w:t>it’s said with emphasis</w:t>
      </w:r>
    </w:p>
    <w:p w:rsidR="00E1799D" w:rsidRPr="000029B1" w:rsidRDefault="00E1799D" w:rsidP="00435F84">
      <w:pPr>
        <w:keepLines/>
        <w:numPr>
          <w:ilvl w:val="0"/>
          <w:numId w:val="17"/>
        </w:numPr>
        <w:spacing w:after="0" w:line="240" w:lineRule="auto"/>
        <w:rPr>
          <w:rFonts w:ascii="Times New Roman" w:hAnsi="Times New Roman"/>
          <w:sz w:val="24"/>
          <w:szCs w:val="24"/>
        </w:rPr>
      </w:pPr>
      <w:r w:rsidRPr="000029B1">
        <w:rPr>
          <w:rFonts w:ascii="Times New Roman" w:hAnsi="Times New Roman"/>
          <w:sz w:val="24"/>
          <w:szCs w:val="24"/>
        </w:rPr>
        <w:t>it’s a flashback</w:t>
      </w:r>
    </w:p>
    <w:p w:rsidR="00E1799D" w:rsidRPr="000029B1" w:rsidRDefault="00E1799D" w:rsidP="00435F84">
      <w:pPr>
        <w:keepLines/>
        <w:numPr>
          <w:ilvl w:val="0"/>
          <w:numId w:val="17"/>
        </w:numPr>
        <w:spacing w:after="0" w:line="240" w:lineRule="auto"/>
        <w:rPr>
          <w:rFonts w:ascii="Times New Roman" w:hAnsi="Times New Roman"/>
          <w:sz w:val="24"/>
          <w:szCs w:val="24"/>
        </w:rPr>
      </w:pPr>
      <w:r w:rsidRPr="000029B1">
        <w:rPr>
          <w:rFonts w:ascii="Times New Roman" w:hAnsi="Times New Roman"/>
          <w:sz w:val="24"/>
          <w:szCs w:val="24"/>
        </w:rPr>
        <w:t>it’s a book title</w:t>
      </w:r>
    </w:p>
    <w:p w:rsidR="00E1799D" w:rsidRPr="000029B1" w:rsidRDefault="00E1799D" w:rsidP="004B4700">
      <w:pPr>
        <w:keepLines/>
        <w:spacing w:after="0" w:line="240" w:lineRule="auto"/>
        <w:rPr>
          <w:rFonts w:ascii="Times New Roman" w:hAnsi="Times New Roman"/>
          <w:sz w:val="24"/>
          <w:szCs w:val="24"/>
        </w:rPr>
      </w:pPr>
    </w:p>
    <w:p w:rsidR="00E1799D" w:rsidRDefault="00E1799D" w:rsidP="00435F84">
      <w:pPr>
        <w:pStyle w:val="ListParagraph"/>
        <w:keepLines/>
        <w:numPr>
          <w:ilvl w:val="0"/>
          <w:numId w:val="10"/>
        </w:numPr>
        <w:spacing w:after="0" w:line="240" w:lineRule="auto"/>
        <w:rPr>
          <w:rFonts w:ascii="Times New Roman" w:hAnsi="Times New Roman"/>
          <w:sz w:val="24"/>
          <w:szCs w:val="24"/>
        </w:rPr>
      </w:pPr>
      <w:r w:rsidRPr="00B81553">
        <w:rPr>
          <w:rFonts w:ascii="Times New Roman" w:hAnsi="Times New Roman"/>
          <w:sz w:val="24"/>
          <w:szCs w:val="24"/>
        </w:rPr>
        <w:t xml:space="preserve">In Mr. Mitchell’s class, there are several detailed discussions about Princess Ophelia in Shakespeare’s </w:t>
      </w:r>
      <w:r w:rsidRPr="00B81553">
        <w:rPr>
          <w:rFonts w:ascii="Times New Roman" w:hAnsi="Times New Roman"/>
          <w:i/>
          <w:sz w:val="24"/>
          <w:szCs w:val="24"/>
        </w:rPr>
        <w:t>Hamlet?</w:t>
      </w:r>
      <w:r w:rsidRPr="00B81553">
        <w:rPr>
          <w:rFonts w:ascii="Times New Roman" w:hAnsi="Times New Roman"/>
          <w:sz w:val="24"/>
          <w:szCs w:val="24"/>
        </w:rPr>
        <w:t xml:space="preserve"> (Pages 34 and 112)</w:t>
      </w:r>
    </w:p>
    <w:p w:rsidR="00B81553" w:rsidRPr="00B81553" w:rsidRDefault="00B81553" w:rsidP="004B4700">
      <w:pPr>
        <w:pStyle w:val="ListParagraph"/>
        <w:keepLines/>
        <w:spacing w:after="0" w:line="240" w:lineRule="auto"/>
        <w:rPr>
          <w:rFonts w:ascii="Times New Roman" w:hAnsi="Times New Roman"/>
          <w:sz w:val="24"/>
          <w:szCs w:val="24"/>
        </w:rPr>
      </w:pPr>
    </w:p>
    <w:p w:rsidR="00E1799D" w:rsidRDefault="00E1799D" w:rsidP="004B4700">
      <w:pPr>
        <w:keepLines/>
        <w:spacing w:after="0" w:line="240" w:lineRule="auto"/>
        <w:ind w:left="720"/>
        <w:rPr>
          <w:rFonts w:ascii="Times New Roman" w:hAnsi="Times New Roman"/>
          <w:sz w:val="24"/>
          <w:szCs w:val="24"/>
        </w:rPr>
      </w:pPr>
      <w:r w:rsidRPr="000029B1">
        <w:rPr>
          <w:rFonts w:ascii="Times New Roman" w:hAnsi="Times New Roman"/>
          <w:i/>
          <w:sz w:val="24"/>
          <w:szCs w:val="24"/>
        </w:rPr>
        <w:t xml:space="preserve"> </w:t>
      </w:r>
      <w:r w:rsidRPr="000029B1">
        <w:rPr>
          <w:rFonts w:ascii="Times New Roman" w:hAnsi="Times New Roman"/>
          <w:sz w:val="24"/>
          <w:szCs w:val="24"/>
        </w:rPr>
        <w:t>Based on these discussions, the reader can conclude that the author is trying to reveal...</w:t>
      </w:r>
    </w:p>
    <w:p w:rsidR="00B81553" w:rsidRPr="000029B1" w:rsidRDefault="00B81553" w:rsidP="004B4700">
      <w:pPr>
        <w:keepLines/>
        <w:spacing w:after="0" w:line="240" w:lineRule="auto"/>
        <w:ind w:left="720"/>
        <w:rPr>
          <w:rFonts w:ascii="Times New Roman" w:hAnsi="Times New Roman"/>
          <w:sz w:val="24"/>
          <w:szCs w:val="24"/>
        </w:rPr>
      </w:pPr>
    </w:p>
    <w:p w:rsidR="00E1799D" w:rsidRPr="000029B1" w:rsidRDefault="00E1799D" w:rsidP="00435F84">
      <w:pPr>
        <w:keepLines/>
        <w:numPr>
          <w:ilvl w:val="0"/>
          <w:numId w:val="18"/>
        </w:numPr>
        <w:spacing w:after="0" w:line="240" w:lineRule="auto"/>
        <w:rPr>
          <w:rFonts w:ascii="Times New Roman" w:hAnsi="Times New Roman"/>
          <w:sz w:val="24"/>
          <w:szCs w:val="24"/>
        </w:rPr>
      </w:pPr>
      <w:r w:rsidRPr="000029B1">
        <w:rPr>
          <w:rFonts w:ascii="Times New Roman" w:hAnsi="Times New Roman"/>
          <w:sz w:val="24"/>
          <w:szCs w:val="24"/>
        </w:rPr>
        <w:t>A contrast between Ophelia and Vicky</w:t>
      </w:r>
    </w:p>
    <w:p w:rsidR="00E1799D" w:rsidRPr="000029B1" w:rsidRDefault="00E1799D" w:rsidP="00435F84">
      <w:pPr>
        <w:keepLines/>
        <w:numPr>
          <w:ilvl w:val="0"/>
          <w:numId w:val="18"/>
        </w:numPr>
        <w:spacing w:after="0" w:line="240" w:lineRule="auto"/>
        <w:rPr>
          <w:rFonts w:ascii="Times New Roman" w:hAnsi="Times New Roman"/>
          <w:sz w:val="24"/>
          <w:szCs w:val="24"/>
        </w:rPr>
      </w:pPr>
      <w:r w:rsidRPr="000029B1">
        <w:rPr>
          <w:rFonts w:ascii="Times New Roman" w:hAnsi="Times New Roman"/>
          <w:sz w:val="24"/>
          <w:szCs w:val="24"/>
        </w:rPr>
        <w:t>A comparison to Ophelia and Vicky</w:t>
      </w:r>
    </w:p>
    <w:p w:rsidR="00E1799D" w:rsidRPr="000029B1" w:rsidRDefault="00E1799D" w:rsidP="00435F84">
      <w:pPr>
        <w:keepLines/>
        <w:numPr>
          <w:ilvl w:val="0"/>
          <w:numId w:val="18"/>
        </w:numPr>
        <w:spacing w:after="0" w:line="240" w:lineRule="auto"/>
        <w:rPr>
          <w:rFonts w:ascii="Times New Roman" w:hAnsi="Times New Roman"/>
          <w:sz w:val="24"/>
          <w:szCs w:val="24"/>
        </w:rPr>
      </w:pPr>
      <w:r w:rsidRPr="000029B1">
        <w:rPr>
          <w:rFonts w:ascii="Times New Roman" w:hAnsi="Times New Roman"/>
          <w:sz w:val="24"/>
          <w:szCs w:val="24"/>
        </w:rPr>
        <w:t>The effect Vicky’s problems are having</w:t>
      </w:r>
    </w:p>
    <w:p w:rsidR="00E1799D" w:rsidRDefault="00E1799D" w:rsidP="00435F84">
      <w:pPr>
        <w:keepLines/>
        <w:numPr>
          <w:ilvl w:val="0"/>
          <w:numId w:val="18"/>
        </w:numPr>
        <w:spacing w:after="0" w:line="240" w:lineRule="auto"/>
        <w:rPr>
          <w:rFonts w:ascii="Times New Roman" w:hAnsi="Times New Roman"/>
          <w:sz w:val="24"/>
          <w:szCs w:val="24"/>
        </w:rPr>
      </w:pPr>
      <w:r w:rsidRPr="000029B1">
        <w:rPr>
          <w:rFonts w:ascii="Times New Roman" w:hAnsi="Times New Roman"/>
          <w:sz w:val="24"/>
          <w:szCs w:val="24"/>
        </w:rPr>
        <w:t>The cause of Vicky’s problems</w:t>
      </w:r>
    </w:p>
    <w:p w:rsidR="00B81553" w:rsidRPr="000029B1" w:rsidRDefault="00B81553" w:rsidP="004B4700">
      <w:pPr>
        <w:keepLines/>
        <w:spacing w:after="0" w:line="240" w:lineRule="auto"/>
        <w:ind w:left="1080"/>
        <w:rPr>
          <w:rFonts w:ascii="Times New Roman" w:hAnsi="Times New Roman"/>
          <w:sz w:val="24"/>
          <w:szCs w:val="24"/>
        </w:rPr>
      </w:pPr>
    </w:p>
    <w:p w:rsidR="004B4700" w:rsidRDefault="00E1799D" w:rsidP="004B4700">
      <w:pPr>
        <w:keepLines/>
        <w:spacing w:after="0" w:line="240" w:lineRule="auto"/>
        <w:rPr>
          <w:rFonts w:ascii="Times New Roman" w:hAnsi="Times New Roman"/>
          <w:sz w:val="24"/>
          <w:szCs w:val="24"/>
        </w:rPr>
      </w:pPr>
      <w:r w:rsidRPr="000029B1">
        <w:rPr>
          <w:rFonts w:ascii="Times New Roman" w:hAnsi="Times New Roman"/>
          <w:sz w:val="24"/>
          <w:szCs w:val="24"/>
        </w:rPr>
        <w:t xml:space="preserve">Read </w:t>
      </w:r>
      <w:r w:rsidR="00D479A6" w:rsidRPr="000029B1">
        <w:rPr>
          <w:rFonts w:ascii="Times New Roman" w:hAnsi="Times New Roman"/>
          <w:sz w:val="24"/>
          <w:szCs w:val="24"/>
        </w:rPr>
        <w:t>the following character traits</w:t>
      </w:r>
      <w:r w:rsidR="00B81553">
        <w:rPr>
          <w:rFonts w:ascii="Times New Roman" w:hAnsi="Times New Roman"/>
          <w:sz w:val="24"/>
          <w:szCs w:val="24"/>
        </w:rPr>
        <w:t xml:space="preserve"> to respond to questions </w:t>
      </w:r>
      <w:r w:rsidR="00B81553" w:rsidRPr="004B4700">
        <w:rPr>
          <w:rFonts w:ascii="Times New Roman" w:hAnsi="Times New Roman"/>
          <w:b/>
          <w:sz w:val="24"/>
          <w:szCs w:val="24"/>
        </w:rPr>
        <w:t>10-13</w:t>
      </w:r>
      <w:r w:rsidR="004B4700" w:rsidRPr="004B4700">
        <w:rPr>
          <w:rFonts w:ascii="Times New Roman" w:hAnsi="Times New Roman"/>
          <w:b/>
          <w:sz w:val="24"/>
          <w:szCs w:val="24"/>
        </w:rPr>
        <w:t>.</w:t>
      </w:r>
    </w:p>
    <w:p w:rsidR="004B4700" w:rsidRPr="000029B1" w:rsidRDefault="004B4700" w:rsidP="004B4700">
      <w:pPr>
        <w:keepLines/>
        <w:spacing w:after="0" w:line="240" w:lineRule="auto"/>
        <w:rPr>
          <w:rFonts w:ascii="Times New Roman" w:hAnsi="Times New Roman"/>
          <w:sz w:val="24"/>
          <w:szCs w:val="24"/>
        </w:rPr>
      </w:pPr>
    </w:p>
    <w:p w:rsidR="00E1799D" w:rsidRPr="000029B1" w:rsidRDefault="00E1799D" w:rsidP="00435F84">
      <w:pPr>
        <w:keepLines/>
        <w:numPr>
          <w:ilvl w:val="0"/>
          <w:numId w:val="19"/>
        </w:numPr>
        <w:spacing w:after="0" w:line="240" w:lineRule="auto"/>
        <w:rPr>
          <w:rFonts w:ascii="Times New Roman" w:hAnsi="Times New Roman"/>
          <w:sz w:val="24"/>
          <w:szCs w:val="24"/>
        </w:rPr>
      </w:pPr>
      <w:r w:rsidRPr="000029B1">
        <w:rPr>
          <w:rFonts w:ascii="Times New Roman" w:hAnsi="Times New Roman"/>
          <w:sz w:val="24"/>
          <w:szCs w:val="24"/>
        </w:rPr>
        <w:t>Takes troubles out on others</w:t>
      </w:r>
    </w:p>
    <w:p w:rsidR="00E1799D" w:rsidRPr="000029B1" w:rsidRDefault="00E1799D" w:rsidP="00435F84">
      <w:pPr>
        <w:keepLines/>
        <w:numPr>
          <w:ilvl w:val="0"/>
          <w:numId w:val="19"/>
        </w:numPr>
        <w:spacing w:after="0" w:line="240" w:lineRule="auto"/>
        <w:rPr>
          <w:rFonts w:ascii="Times New Roman" w:hAnsi="Times New Roman"/>
          <w:sz w:val="24"/>
          <w:szCs w:val="24"/>
        </w:rPr>
      </w:pPr>
      <w:r w:rsidRPr="000029B1">
        <w:rPr>
          <w:rFonts w:ascii="Times New Roman" w:hAnsi="Times New Roman"/>
          <w:sz w:val="24"/>
          <w:szCs w:val="24"/>
        </w:rPr>
        <w:t>Holds  extreme rage inside</w:t>
      </w:r>
    </w:p>
    <w:p w:rsidR="00E1799D" w:rsidRPr="000029B1" w:rsidRDefault="00E1799D" w:rsidP="00435F84">
      <w:pPr>
        <w:keepLines/>
        <w:numPr>
          <w:ilvl w:val="0"/>
          <w:numId w:val="19"/>
        </w:numPr>
        <w:spacing w:after="0" w:line="240" w:lineRule="auto"/>
        <w:rPr>
          <w:rFonts w:ascii="Times New Roman" w:hAnsi="Times New Roman"/>
          <w:sz w:val="24"/>
          <w:szCs w:val="24"/>
        </w:rPr>
      </w:pPr>
      <w:r w:rsidRPr="000029B1">
        <w:rPr>
          <w:rFonts w:ascii="Times New Roman" w:hAnsi="Times New Roman"/>
          <w:sz w:val="24"/>
          <w:szCs w:val="24"/>
        </w:rPr>
        <w:t>Keeps troubles to oneself</w:t>
      </w:r>
    </w:p>
    <w:p w:rsidR="000E3509" w:rsidRPr="004B4700" w:rsidRDefault="00E1799D" w:rsidP="00435F84">
      <w:pPr>
        <w:keepLines/>
        <w:numPr>
          <w:ilvl w:val="0"/>
          <w:numId w:val="19"/>
        </w:numPr>
        <w:spacing w:after="0" w:line="240" w:lineRule="auto"/>
        <w:rPr>
          <w:rFonts w:ascii="Times New Roman" w:hAnsi="Times New Roman"/>
          <w:sz w:val="24"/>
          <w:szCs w:val="24"/>
        </w:rPr>
      </w:pPr>
      <w:r w:rsidRPr="000029B1">
        <w:rPr>
          <w:rFonts w:ascii="Times New Roman" w:hAnsi="Times New Roman"/>
          <w:sz w:val="24"/>
          <w:szCs w:val="24"/>
        </w:rPr>
        <w:t>Tries to talk things out</w:t>
      </w:r>
    </w:p>
    <w:p w:rsidR="00E1799D" w:rsidRPr="004B4700" w:rsidRDefault="00E1799D" w:rsidP="00435F84">
      <w:pPr>
        <w:pStyle w:val="ListParagraph"/>
        <w:keepLines/>
        <w:numPr>
          <w:ilvl w:val="0"/>
          <w:numId w:val="10"/>
        </w:numPr>
        <w:spacing w:after="0" w:line="240" w:lineRule="auto"/>
        <w:rPr>
          <w:rFonts w:ascii="Times New Roman" w:hAnsi="Times New Roman"/>
          <w:sz w:val="24"/>
          <w:szCs w:val="24"/>
        </w:rPr>
      </w:pPr>
      <w:r w:rsidRPr="004B4700">
        <w:rPr>
          <w:rFonts w:ascii="Times New Roman" w:hAnsi="Times New Roman"/>
          <w:sz w:val="24"/>
          <w:szCs w:val="24"/>
        </w:rPr>
        <w:t>Which character trait above best describes how Vicky handles her troubles?</w:t>
      </w:r>
    </w:p>
    <w:p w:rsidR="00E1799D" w:rsidRPr="004B4700" w:rsidRDefault="00E1799D" w:rsidP="00435F84">
      <w:pPr>
        <w:pStyle w:val="ListParagraph"/>
        <w:keepLines/>
        <w:numPr>
          <w:ilvl w:val="0"/>
          <w:numId w:val="10"/>
        </w:numPr>
        <w:spacing w:after="0" w:line="240" w:lineRule="auto"/>
        <w:rPr>
          <w:rFonts w:ascii="Times New Roman" w:hAnsi="Times New Roman"/>
          <w:sz w:val="24"/>
          <w:szCs w:val="24"/>
        </w:rPr>
      </w:pPr>
      <w:r w:rsidRPr="004B4700">
        <w:rPr>
          <w:rFonts w:ascii="Times New Roman" w:hAnsi="Times New Roman"/>
          <w:sz w:val="24"/>
          <w:szCs w:val="24"/>
        </w:rPr>
        <w:t>Which character trait best describes how Steve handles troubles?</w:t>
      </w:r>
    </w:p>
    <w:p w:rsidR="00E1799D" w:rsidRPr="004B4700" w:rsidRDefault="00E1799D" w:rsidP="00435F84">
      <w:pPr>
        <w:pStyle w:val="ListParagraph"/>
        <w:keepLines/>
        <w:numPr>
          <w:ilvl w:val="0"/>
          <w:numId w:val="10"/>
        </w:numPr>
        <w:spacing w:after="0" w:line="240" w:lineRule="auto"/>
        <w:rPr>
          <w:rFonts w:ascii="Times New Roman" w:hAnsi="Times New Roman"/>
          <w:sz w:val="24"/>
          <w:szCs w:val="24"/>
        </w:rPr>
      </w:pPr>
      <w:r w:rsidRPr="004B4700">
        <w:rPr>
          <w:rFonts w:ascii="Times New Roman" w:hAnsi="Times New Roman"/>
          <w:sz w:val="24"/>
          <w:szCs w:val="24"/>
        </w:rPr>
        <w:t>Which character trait best describes how Teresa handles troubles</w:t>
      </w:r>
    </w:p>
    <w:p w:rsidR="00E1799D" w:rsidRPr="004B4700" w:rsidRDefault="00E1799D" w:rsidP="00435F84">
      <w:pPr>
        <w:pStyle w:val="ListParagraph"/>
        <w:keepLines/>
        <w:numPr>
          <w:ilvl w:val="0"/>
          <w:numId w:val="10"/>
        </w:numPr>
        <w:spacing w:after="0" w:line="240" w:lineRule="auto"/>
        <w:rPr>
          <w:rFonts w:ascii="Times New Roman" w:hAnsi="Times New Roman"/>
          <w:sz w:val="24"/>
          <w:szCs w:val="24"/>
        </w:rPr>
      </w:pPr>
      <w:r w:rsidRPr="004B4700">
        <w:rPr>
          <w:rFonts w:ascii="Times New Roman" w:hAnsi="Times New Roman"/>
          <w:sz w:val="24"/>
          <w:szCs w:val="24"/>
        </w:rPr>
        <w:t>Which character trait best describes how Martin handles troubles</w:t>
      </w:r>
    </w:p>
    <w:p w:rsidR="00E1799D" w:rsidRPr="000029B1" w:rsidRDefault="00E1799D" w:rsidP="004B4700">
      <w:pPr>
        <w:keepLines/>
        <w:spacing w:after="0" w:line="240" w:lineRule="auto"/>
        <w:rPr>
          <w:rFonts w:ascii="Times New Roman" w:hAnsi="Times New Roman"/>
          <w:sz w:val="24"/>
          <w:szCs w:val="24"/>
        </w:rPr>
      </w:pPr>
    </w:p>
    <w:p w:rsidR="00E1799D" w:rsidRPr="004B4700" w:rsidRDefault="00E1799D" w:rsidP="00435F84">
      <w:pPr>
        <w:pStyle w:val="ListParagraph"/>
        <w:keepLines/>
        <w:numPr>
          <w:ilvl w:val="0"/>
          <w:numId w:val="10"/>
        </w:numPr>
        <w:spacing w:after="0" w:line="240" w:lineRule="auto"/>
        <w:rPr>
          <w:rFonts w:ascii="Times New Roman" w:hAnsi="Times New Roman"/>
          <w:sz w:val="24"/>
          <w:szCs w:val="24"/>
        </w:rPr>
      </w:pPr>
      <w:r w:rsidRPr="004B4700">
        <w:rPr>
          <w:rFonts w:ascii="Times New Roman" w:hAnsi="Times New Roman"/>
          <w:sz w:val="24"/>
          <w:szCs w:val="24"/>
        </w:rPr>
        <w:t>Read the following excerpt.</w:t>
      </w:r>
    </w:p>
    <w:p w:rsidR="004B4700" w:rsidRPr="004B4700" w:rsidRDefault="004B4700" w:rsidP="004B4700">
      <w:pPr>
        <w:keepLines/>
        <w:spacing w:after="0" w:line="240" w:lineRule="auto"/>
        <w:rPr>
          <w:rFonts w:ascii="Times New Roman" w:hAnsi="Times New Roman"/>
          <w:sz w:val="24"/>
          <w:szCs w:val="24"/>
        </w:rPr>
      </w:pPr>
    </w:p>
    <w:p w:rsidR="00E1799D" w:rsidRPr="000029B1" w:rsidRDefault="00E1799D" w:rsidP="004B4700">
      <w:pPr>
        <w:keepLines/>
        <w:spacing w:after="0" w:line="240" w:lineRule="auto"/>
        <w:ind w:left="720"/>
        <w:rPr>
          <w:rFonts w:ascii="Times New Roman" w:hAnsi="Times New Roman"/>
          <w:b/>
          <w:sz w:val="24"/>
          <w:szCs w:val="24"/>
        </w:rPr>
      </w:pPr>
      <w:r w:rsidRPr="000029B1">
        <w:rPr>
          <w:rFonts w:ascii="Times New Roman" w:hAnsi="Times New Roman"/>
          <w:b/>
          <w:sz w:val="24"/>
          <w:szCs w:val="24"/>
        </w:rPr>
        <w:t>Clarence looked puzzled as he walked by, leaving Steve alone in front of her locker. (Page 50)</w:t>
      </w:r>
    </w:p>
    <w:p w:rsidR="00E1799D" w:rsidRPr="000029B1" w:rsidRDefault="00E1799D" w:rsidP="004B4700">
      <w:pPr>
        <w:keepLines/>
        <w:spacing w:after="0" w:line="240" w:lineRule="auto"/>
        <w:rPr>
          <w:rFonts w:ascii="Times New Roman" w:hAnsi="Times New Roman"/>
          <w:b/>
          <w:sz w:val="24"/>
          <w:szCs w:val="24"/>
        </w:rPr>
      </w:pPr>
    </w:p>
    <w:p w:rsidR="00E1799D" w:rsidRDefault="00E1799D" w:rsidP="004B4700">
      <w:pPr>
        <w:keepLines/>
        <w:spacing w:after="0" w:line="240" w:lineRule="auto"/>
        <w:rPr>
          <w:rFonts w:ascii="Times New Roman" w:hAnsi="Times New Roman"/>
          <w:sz w:val="24"/>
          <w:szCs w:val="24"/>
        </w:rPr>
      </w:pPr>
      <w:r w:rsidRPr="000029B1">
        <w:rPr>
          <w:rFonts w:ascii="Times New Roman" w:hAnsi="Times New Roman"/>
          <w:sz w:val="24"/>
          <w:szCs w:val="24"/>
        </w:rPr>
        <w:t xml:space="preserve">What does the word </w:t>
      </w:r>
      <w:r w:rsidRPr="000029B1">
        <w:rPr>
          <w:rFonts w:ascii="Times New Roman" w:hAnsi="Times New Roman"/>
          <w:b/>
          <w:i/>
          <w:sz w:val="24"/>
          <w:szCs w:val="24"/>
        </w:rPr>
        <w:t>puzzled</w:t>
      </w:r>
      <w:r w:rsidRPr="000029B1">
        <w:rPr>
          <w:rFonts w:ascii="Times New Roman" w:hAnsi="Times New Roman"/>
          <w:sz w:val="24"/>
          <w:szCs w:val="24"/>
        </w:rPr>
        <w:t xml:space="preserve"> mean in this excerpt?</w:t>
      </w:r>
    </w:p>
    <w:p w:rsidR="004B4700" w:rsidRPr="000029B1" w:rsidRDefault="004B4700" w:rsidP="004B4700">
      <w:pPr>
        <w:keepLines/>
        <w:spacing w:after="0" w:line="240" w:lineRule="auto"/>
        <w:rPr>
          <w:rFonts w:ascii="Times New Roman" w:hAnsi="Times New Roman"/>
          <w:sz w:val="24"/>
          <w:szCs w:val="24"/>
        </w:rPr>
      </w:pPr>
    </w:p>
    <w:p w:rsidR="00E1799D" w:rsidRPr="000029B1" w:rsidRDefault="00E1799D" w:rsidP="00435F84">
      <w:pPr>
        <w:keepLines/>
        <w:numPr>
          <w:ilvl w:val="0"/>
          <w:numId w:val="20"/>
        </w:numPr>
        <w:spacing w:after="0" w:line="240" w:lineRule="auto"/>
        <w:rPr>
          <w:rFonts w:ascii="Times New Roman" w:hAnsi="Times New Roman"/>
          <w:sz w:val="24"/>
          <w:szCs w:val="24"/>
        </w:rPr>
      </w:pPr>
      <w:r w:rsidRPr="000029B1">
        <w:rPr>
          <w:rFonts w:ascii="Times New Roman" w:hAnsi="Times New Roman"/>
          <w:sz w:val="24"/>
          <w:szCs w:val="24"/>
        </w:rPr>
        <w:t>entangled</w:t>
      </w:r>
    </w:p>
    <w:p w:rsidR="00E1799D" w:rsidRPr="000029B1" w:rsidRDefault="00E1799D" w:rsidP="00435F84">
      <w:pPr>
        <w:keepLines/>
        <w:numPr>
          <w:ilvl w:val="0"/>
          <w:numId w:val="20"/>
        </w:numPr>
        <w:spacing w:after="0" w:line="240" w:lineRule="auto"/>
        <w:rPr>
          <w:rFonts w:ascii="Times New Roman" w:hAnsi="Times New Roman"/>
          <w:sz w:val="24"/>
          <w:szCs w:val="24"/>
        </w:rPr>
      </w:pPr>
      <w:r w:rsidRPr="000029B1">
        <w:rPr>
          <w:rFonts w:ascii="Times New Roman" w:hAnsi="Times New Roman"/>
          <w:sz w:val="24"/>
          <w:szCs w:val="24"/>
        </w:rPr>
        <w:t>distracted</w:t>
      </w:r>
    </w:p>
    <w:p w:rsidR="00E1799D" w:rsidRPr="000029B1" w:rsidRDefault="00E1799D" w:rsidP="00435F84">
      <w:pPr>
        <w:keepLines/>
        <w:numPr>
          <w:ilvl w:val="0"/>
          <w:numId w:val="20"/>
        </w:numPr>
        <w:spacing w:after="0" w:line="240" w:lineRule="auto"/>
        <w:rPr>
          <w:rFonts w:ascii="Times New Roman" w:hAnsi="Times New Roman"/>
          <w:sz w:val="24"/>
          <w:szCs w:val="24"/>
        </w:rPr>
      </w:pPr>
      <w:r w:rsidRPr="000029B1">
        <w:rPr>
          <w:rFonts w:ascii="Times New Roman" w:hAnsi="Times New Roman"/>
          <w:sz w:val="24"/>
          <w:szCs w:val="24"/>
        </w:rPr>
        <w:t>baffled</w:t>
      </w:r>
    </w:p>
    <w:p w:rsidR="00E1799D" w:rsidRPr="004B4700" w:rsidRDefault="00E1799D" w:rsidP="00435F84">
      <w:pPr>
        <w:keepLines/>
        <w:numPr>
          <w:ilvl w:val="0"/>
          <w:numId w:val="20"/>
        </w:numPr>
        <w:spacing w:after="0" w:line="240" w:lineRule="auto"/>
        <w:rPr>
          <w:rFonts w:ascii="Times New Roman" w:hAnsi="Times New Roman"/>
          <w:sz w:val="24"/>
          <w:szCs w:val="24"/>
        </w:rPr>
      </w:pPr>
      <w:r w:rsidRPr="000029B1">
        <w:rPr>
          <w:rFonts w:ascii="Times New Roman" w:hAnsi="Times New Roman"/>
          <w:sz w:val="24"/>
          <w:szCs w:val="24"/>
        </w:rPr>
        <w:t>broken</w:t>
      </w:r>
    </w:p>
    <w:p w:rsidR="004B4700" w:rsidRPr="004B4700" w:rsidRDefault="00E1799D" w:rsidP="00435F84">
      <w:pPr>
        <w:pStyle w:val="ListParagraph"/>
        <w:keepLines/>
        <w:numPr>
          <w:ilvl w:val="0"/>
          <w:numId w:val="10"/>
        </w:numPr>
        <w:spacing w:after="0" w:line="240" w:lineRule="auto"/>
        <w:rPr>
          <w:rFonts w:ascii="Times New Roman" w:hAnsi="Times New Roman"/>
          <w:sz w:val="24"/>
          <w:szCs w:val="24"/>
        </w:rPr>
      </w:pPr>
      <w:r w:rsidRPr="004B4700">
        <w:rPr>
          <w:rFonts w:ascii="Times New Roman" w:hAnsi="Times New Roman"/>
          <w:sz w:val="24"/>
          <w:szCs w:val="24"/>
        </w:rPr>
        <w:t>Which of the following are closest in meaning?</w:t>
      </w:r>
    </w:p>
    <w:p w:rsidR="00E1799D" w:rsidRPr="000029B1" w:rsidRDefault="00E1799D" w:rsidP="004B4700">
      <w:pPr>
        <w:keepLines/>
        <w:spacing w:after="0" w:line="240" w:lineRule="auto"/>
        <w:rPr>
          <w:rFonts w:ascii="Times New Roman" w:hAnsi="Times New Roman"/>
          <w:sz w:val="24"/>
          <w:szCs w:val="24"/>
        </w:rPr>
      </w:pPr>
      <w:r w:rsidRPr="000029B1">
        <w:rPr>
          <w:rFonts w:ascii="Times New Roman" w:hAnsi="Times New Roman"/>
          <w:sz w:val="24"/>
          <w:szCs w:val="24"/>
        </w:rPr>
        <w:tab/>
      </w:r>
      <w:r w:rsidR="004B4700">
        <w:rPr>
          <w:rFonts w:ascii="Times New Roman" w:hAnsi="Times New Roman"/>
          <w:sz w:val="24"/>
          <w:szCs w:val="24"/>
        </w:rPr>
        <w:tab/>
      </w:r>
      <w:r w:rsidRPr="000029B1">
        <w:rPr>
          <w:rFonts w:ascii="Times New Roman" w:hAnsi="Times New Roman"/>
          <w:sz w:val="24"/>
          <w:szCs w:val="24"/>
        </w:rPr>
        <w:t>A. smirk and scowl</w:t>
      </w:r>
    </w:p>
    <w:p w:rsidR="00E1799D" w:rsidRPr="000029B1" w:rsidRDefault="00E1799D" w:rsidP="004B4700">
      <w:pPr>
        <w:keepLines/>
        <w:spacing w:after="0" w:line="240" w:lineRule="auto"/>
        <w:rPr>
          <w:rFonts w:ascii="Times New Roman" w:hAnsi="Times New Roman"/>
          <w:sz w:val="24"/>
          <w:szCs w:val="24"/>
        </w:rPr>
      </w:pPr>
      <w:r w:rsidRPr="000029B1">
        <w:rPr>
          <w:rFonts w:ascii="Times New Roman" w:hAnsi="Times New Roman"/>
          <w:sz w:val="24"/>
          <w:szCs w:val="24"/>
        </w:rPr>
        <w:tab/>
      </w:r>
      <w:r w:rsidR="004B4700">
        <w:rPr>
          <w:rFonts w:ascii="Times New Roman" w:hAnsi="Times New Roman"/>
          <w:sz w:val="24"/>
          <w:szCs w:val="24"/>
        </w:rPr>
        <w:tab/>
      </w:r>
      <w:r w:rsidRPr="000029B1">
        <w:rPr>
          <w:rFonts w:ascii="Times New Roman" w:hAnsi="Times New Roman"/>
          <w:sz w:val="24"/>
          <w:szCs w:val="24"/>
        </w:rPr>
        <w:t>B. reluctantly and eagerly</w:t>
      </w:r>
    </w:p>
    <w:p w:rsidR="00E1799D" w:rsidRPr="000029B1" w:rsidRDefault="00E1799D" w:rsidP="004B4700">
      <w:pPr>
        <w:keepLines/>
        <w:spacing w:after="0" w:line="240" w:lineRule="auto"/>
        <w:rPr>
          <w:rFonts w:ascii="Times New Roman" w:hAnsi="Times New Roman"/>
          <w:sz w:val="24"/>
          <w:szCs w:val="24"/>
        </w:rPr>
      </w:pPr>
      <w:r w:rsidRPr="000029B1">
        <w:rPr>
          <w:rFonts w:ascii="Times New Roman" w:hAnsi="Times New Roman"/>
          <w:sz w:val="24"/>
          <w:szCs w:val="24"/>
        </w:rPr>
        <w:tab/>
      </w:r>
      <w:r w:rsidR="004B4700">
        <w:rPr>
          <w:rFonts w:ascii="Times New Roman" w:hAnsi="Times New Roman"/>
          <w:sz w:val="24"/>
          <w:szCs w:val="24"/>
        </w:rPr>
        <w:tab/>
      </w:r>
      <w:r w:rsidRPr="000029B1">
        <w:rPr>
          <w:rFonts w:ascii="Times New Roman" w:hAnsi="Times New Roman"/>
          <w:sz w:val="24"/>
          <w:szCs w:val="24"/>
        </w:rPr>
        <w:t>C. snapped and shouted</w:t>
      </w:r>
    </w:p>
    <w:p w:rsidR="00D479A6" w:rsidRDefault="00E1799D" w:rsidP="004B4700">
      <w:pPr>
        <w:keepLines/>
        <w:spacing w:after="0" w:line="240" w:lineRule="auto"/>
        <w:rPr>
          <w:rFonts w:ascii="Times New Roman" w:hAnsi="Times New Roman"/>
          <w:sz w:val="24"/>
          <w:szCs w:val="24"/>
        </w:rPr>
      </w:pPr>
      <w:r w:rsidRPr="000029B1">
        <w:rPr>
          <w:rFonts w:ascii="Times New Roman" w:hAnsi="Times New Roman"/>
          <w:sz w:val="24"/>
          <w:szCs w:val="24"/>
        </w:rPr>
        <w:tab/>
      </w:r>
      <w:r w:rsidR="004B4700">
        <w:rPr>
          <w:rFonts w:ascii="Times New Roman" w:hAnsi="Times New Roman"/>
          <w:sz w:val="24"/>
          <w:szCs w:val="24"/>
        </w:rPr>
        <w:tab/>
      </w:r>
      <w:r w:rsidRPr="000029B1">
        <w:rPr>
          <w:rFonts w:ascii="Times New Roman" w:hAnsi="Times New Roman"/>
          <w:sz w:val="24"/>
          <w:szCs w:val="24"/>
        </w:rPr>
        <w:t>D. braced and restrai</w:t>
      </w:r>
      <w:r w:rsidR="00DE6019" w:rsidRPr="000029B1">
        <w:rPr>
          <w:rFonts w:ascii="Times New Roman" w:hAnsi="Times New Roman"/>
          <w:sz w:val="24"/>
          <w:szCs w:val="24"/>
        </w:rPr>
        <w:t>ned</w:t>
      </w:r>
    </w:p>
    <w:p w:rsidR="004B4700" w:rsidRPr="000029B1" w:rsidRDefault="004B4700" w:rsidP="004B4700">
      <w:pPr>
        <w:keepLines/>
        <w:spacing w:after="0" w:line="240" w:lineRule="auto"/>
        <w:rPr>
          <w:rFonts w:ascii="Times New Roman" w:hAnsi="Times New Roman"/>
          <w:sz w:val="24"/>
          <w:szCs w:val="24"/>
        </w:rPr>
      </w:pPr>
    </w:p>
    <w:p w:rsidR="00E1799D" w:rsidRPr="004B4700" w:rsidRDefault="00E1799D" w:rsidP="00435F84">
      <w:pPr>
        <w:pStyle w:val="ListParagraph"/>
        <w:keepLines/>
        <w:numPr>
          <w:ilvl w:val="0"/>
          <w:numId w:val="10"/>
        </w:numPr>
        <w:spacing w:after="0" w:line="240" w:lineRule="auto"/>
        <w:rPr>
          <w:rFonts w:ascii="Times New Roman" w:hAnsi="Times New Roman"/>
          <w:sz w:val="24"/>
          <w:szCs w:val="24"/>
        </w:rPr>
      </w:pPr>
      <w:r w:rsidRPr="004B4700">
        <w:rPr>
          <w:rFonts w:ascii="Times New Roman" w:hAnsi="Times New Roman"/>
          <w:sz w:val="24"/>
          <w:szCs w:val="24"/>
        </w:rPr>
        <w:t>Read the following excerpt. (Page 63)</w:t>
      </w:r>
    </w:p>
    <w:p w:rsidR="004B4700" w:rsidRDefault="00E1799D" w:rsidP="004B4700">
      <w:pPr>
        <w:keepLines/>
        <w:spacing w:after="0" w:line="240" w:lineRule="auto"/>
        <w:ind w:left="720"/>
        <w:rPr>
          <w:rFonts w:ascii="Times New Roman" w:hAnsi="Times New Roman"/>
          <w:b/>
          <w:sz w:val="24"/>
          <w:szCs w:val="24"/>
        </w:rPr>
      </w:pPr>
      <w:r w:rsidRPr="000029B1">
        <w:rPr>
          <w:rFonts w:ascii="Times New Roman" w:hAnsi="Times New Roman"/>
          <w:b/>
          <w:sz w:val="24"/>
          <w:szCs w:val="24"/>
        </w:rPr>
        <w:t xml:space="preserve">In the bottom corner (of Danny’s backpack) she noticed a tiny drawing </w:t>
      </w:r>
    </w:p>
    <w:p w:rsidR="004B4700" w:rsidRDefault="00E1799D" w:rsidP="004B4700">
      <w:pPr>
        <w:keepLines/>
        <w:spacing w:after="0" w:line="240" w:lineRule="auto"/>
        <w:ind w:left="720"/>
        <w:rPr>
          <w:rFonts w:ascii="Times New Roman" w:hAnsi="Times New Roman"/>
          <w:b/>
          <w:sz w:val="24"/>
          <w:szCs w:val="24"/>
        </w:rPr>
      </w:pPr>
      <w:r w:rsidRPr="000029B1">
        <w:rPr>
          <w:rFonts w:ascii="Times New Roman" w:hAnsi="Times New Roman"/>
          <w:b/>
          <w:sz w:val="24"/>
          <w:szCs w:val="24"/>
        </w:rPr>
        <w:t>in black magic marker: a sphere with a lit fuse on top.</w:t>
      </w:r>
      <w:r w:rsidR="004B4700">
        <w:rPr>
          <w:rFonts w:ascii="Times New Roman" w:hAnsi="Times New Roman"/>
          <w:b/>
          <w:sz w:val="24"/>
          <w:szCs w:val="24"/>
        </w:rPr>
        <w:t xml:space="preserve"> </w:t>
      </w:r>
      <w:r w:rsidRPr="000029B1">
        <w:rPr>
          <w:rFonts w:ascii="Times New Roman" w:hAnsi="Times New Roman"/>
          <w:b/>
          <w:sz w:val="24"/>
          <w:szCs w:val="24"/>
        </w:rPr>
        <w:t>The fuse was drawn</w:t>
      </w:r>
    </w:p>
    <w:p w:rsidR="00E1799D" w:rsidRDefault="00E1799D" w:rsidP="004B4700">
      <w:pPr>
        <w:keepLines/>
        <w:spacing w:after="0" w:line="240" w:lineRule="auto"/>
        <w:ind w:left="720"/>
        <w:rPr>
          <w:rFonts w:ascii="Times New Roman" w:hAnsi="Times New Roman"/>
          <w:b/>
          <w:i/>
          <w:sz w:val="24"/>
          <w:szCs w:val="24"/>
        </w:rPr>
      </w:pPr>
      <w:r w:rsidRPr="000029B1">
        <w:rPr>
          <w:rFonts w:ascii="Times New Roman" w:hAnsi="Times New Roman"/>
          <w:b/>
          <w:sz w:val="24"/>
          <w:szCs w:val="24"/>
        </w:rPr>
        <w:t xml:space="preserve"> in detail with sparks flying to show it was on fire. Underneath written in tight b</w:t>
      </w:r>
      <w:r w:rsidR="004B4700">
        <w:rPr>
          <w:rFonts w:ascii="Times New Roman" w:hAnsi="Times New Roman"/>
          <w:b/>
          <w:sz w:val="24"/>
          <w:szCs w:val="24"/>
        </w:rPr>
        <w:t xml:space="preserve">lock style letters, was a word </w:t>
      </w:r>
      <w:r w:rsidR="00D479A6" w:rsidRPr="000029B1">
        <w:rPr>
          <w:rFonts w:ascii="Times New Roman" w:hAnsi="Times New Roman"/>
          <w:b/>
          <w:i/>
          <w:sz w:val="24"/>
          <w:szCs w:val="24"/>
        </w:rPr>
        <w:t>T-Bomb</w:t>
      </w:r>
    </w:p>
    <w:p w:rsidR="004B4700" w:rsidRPr="004B4700" w:rsidRDefault="004B4700" w:rsidP="004B4700">
      <w:pPr>
        <w:keepLines/>
        <w:spacing w:after="0" w:line="240" w:lineRule="auto"/>
        <w:ind w:left="720"/>
        <w:rPr>
          <w:rFonts w:ascii="Times New Roman" w:hAnsi="Times New Roman"/>
          <w:b/>
          <w:sz w:val="24"/>
          <w:szCs w:val="24"/>
        </w:rPr>
      </w:pPr>
    </w:p>
    <w:p w:rsidR="004B4700" w:rsidRPr="004B4700" w:rsidRDefault="00E1799D" w:rsidP="004B4700">
      <w:pPr>
        <w:keepLines/>
        <w:spacing w:after="0" w:line="240" w:lineRule="auto"/>
        <w:rPr>
          <w:rFonts w:ascii="Times New Roman" w:hAnsi="Times New Roman"/>
          <w:b/>
          <w:i/>
          <w:sz w:val="24"/>
          <w:szCs w:val="24"/>
        </w:rPr>
      </w:pPr>
      <w:r w:rsidRPr="000029B1">
        <w:rPr>
          <w:rFonts w:ascii="Times New Roman" w:hAnsi="Times New Roman"/>
          <w:sz w:val="24"/>
          <w:szCs w:val="24"/>
        </w:rPr>
        <w:t xml:space="preserve">Which figurative device is the author using in with the drawing of the </w:t>
      </w:r>
      <w:r w:rsidRPr="000029B1">
        <w:rPr>
          <w:rFonts w:ascii="Times New Roman" w:hAnsi="Times New Roman"/>
          <w:b/>
          <w:i/>
          <w:sz w:val="24"/>
          <w:szCs w:val="24"/>
        </w:rPr>
        <w:t>T-Bomb?</w:t>
      </w:r>
    </w:p>
    <w:p w:rsidR="00E1799D" w:rsidRPr="000029B1" w:rsidRDefault="00E1799D" w:rsidP="00435F84">
      <w:pPr>
        <w:keepLines/>
        <w:numPr>
          <w:ilvl w:val="0"/>
          <w:numId w:val="21"/>
        </w:numPr>
        <w:spacing w:after="0" w:line="240" w:lineRule="auto"/>
        <w:rPr>
          <w:rFonts w:ascii="Times New Roman" w:hAnsi="Times New Roman"/>
          <w:sz w:val="24"/>
          <w:szCs w:val="24"/>
        </w:rPr>
      </w:pPr>
      <w:r w:rsidRPr="000029B1">
        <w:rPr>
          <w:rFonts w:ascii="Times New Roman" w:hAnsi="Times New Roman"/>
          <w:sz w:val="24"/>
          <w:szCs w:val="24"/>
        </w:rPr>
        <w:t>Symbol- for Danny’s spray paint gang</w:t>
      </w:r>
    </w:p>
    <w:p w:rsidR="00E1799D" w:rsidRPr="000029B1" w:rsidRDefault="00E1799D" w:rsidP="00435F84">
      <w:pPr>
        <w:keepLines/>
        <w:numPr>
          <w:ilvl w:val="0"/>
          <w:numId w:val="21"/>
        </w:numPr>
        <w:spacing w:after="0" w:line="240" w:lineRule="auto"/>
        <w:rPr>
          <w:rFonts w:ascii="Times New Roman" w:hAnsi="Times New Roman"/>
          <w:sz w:val="24"/>
          <w:szCs w:val="24"/>
        </w:rPr>
      </w:pPr>
      <w:r w:rsidRPr="000029B1">
        <w:rPr>
          <w:rFonts w:ascii="Times New Roman" w:hAnsi="Times New Roman"/>
          <w:sz w:val="24"/>
          <w:szCs w:val="24"/>
        </w:rPr>
        <w:t>Foreshadowing- for what Danny is going to do</w:t>
      </w:r>
    </w:p>
    <w:p w:rsidR="00E1799D" w:rsidRPr="000029B1" w:rsidRDefault="00E1799D" w:rsidP="00435F84">
      <w:pPr>
        <w:keepLines/>
        <w:numPr>
          <w:ilvl w:val="0"/>
          <w:numId w:val="21"/>
        </w:numPr>
        <w:spacing w:after="0" w:line="240" w:lineRule="auto"/>
        <w:rPr>
          <w:rFonts w:ascii="Times New Roman" w:hAnsi="Times New Roman"/>
          <w:sz w:val="24"/>
          <w:szCs w:val="24"/>
        </w:rPr>
      </w:pPr>
      <w:r w:rsidRPr="000029B1">
        <w:rPr>
          <w:rFonts w:ascii="Times New Roman" w:hAnsi="Times New Roman"/>
          <w:sz w:val="24"/>
          <w:szCs w:val="24"/>
        </w:rPr>
        <w:t>Metaphor- for how Danny feels inside</w:t>
      </w:r>
    </w:p>
    <w:p w:rsidR="00E1799D" w:rsidRDefault="00E1799D" w:rsidP="00435F84">
      <w:pPr>
        <w:keepLines/>
        <w:numPr>
          <w:ilvl w:val="0"/>
          <w:numId w:val="21"/>
        </w:numPr>
        <w:spacing w:after="0" w:line="240" w:lineRule="auto"/>
        <w:rPr>
          <w:rFonts w:ascii="Times New Roman" w:hAnsi="Times New Roman"/>
          <w:sz w:val="24"/>
          <w:szCs w:val="24"/>
        </w:rPr>
      </w:pPr>
      <w:r w:rsidRPr="000029B1">
        <w:rPr>
          <w:rFonts w:ascii="Times New Roman" w:hAnsi="Times New Roman"/>
          <w:sz w:val="24"/>
          <w:szCs w:val="24"/>
        </w:rPr>
        <w:t>Illustration- to set the mood</w:t>
      </w:r>
    </w:p>
    <w:p w:rsidR="004B4700" w:rsidRPr="000029B1" w:rsidRDefault="004B4700" w:rsidP="004B4700">
      <w:pPr>
        <w:keepLines/>
        <w:spacing w:after="0" w:line="240" w:lineRule="auto"/>
        <w:ind w:left="1080"/>
        <w:rPr>
          <w:rFonts w:ascii="Times New Roman" w:hAnsi="Times New Roman"/>
          <w:sz w:val="24"/>
          <w:szCs w:val="24"/>
        </w:rPr>
      </w:pPr>
    </w:p>
    <w:p w:rsidR="004B4700" w:rsidRPr="004B4700" w:rsidRDefault="00E1799D" w:rsidP="00435F84">
      <w:pPr>
        <w:pStyle w:val="ListParagraph"/>
        <w:keepLines/>
        <w:numPr>
          <w:ilvl w:val="0"/>
          <w:numId w:val="10"/>
        </w:numPr>
        <w:spacing w:after="0" w:line="240" w:lineRule="auto"/>
        <w:rPr>
          <w:rFonts w:ascii="Times New Roman" w:hAnsi="Times New Roman"/>
          <w:sz w:val="24"/>
          <w:szCs w:val="24"/>
        </w:rPr>
      </w:pPr>
      <w:r w:rsidRPr="004B4700">
        <w:rPr>
          <w:rFonts w:ascii="Times New Roman" w:hAnsi="Times New Roman"/>
          <w:sz w:val="24"/>
          <w:szCs w:val="24"/>
        </w:rPr>
        <w:t xml:space="preserve">Throughout the story the </w:t>
      </w:r>
      <w:r w:rsidRPr="004B4700">
        <w:rPr>
          <w:rFonts w:ascii="Times New Roman" w:hAnsi="Times New Roman"/>
          <w:b/>
          <w:sz w:val="24"/>
          <w:szCs w:val="24"/>
        </w:rPr>
        <w:t>“RING!” (Page 40)</w:t>
      </w:r>
      <w:r w:rsidRPr="004B4700">
        <w:rPr>
          <w:rFonts w:ascii="Times New Roman" w:hAnsi="Times New Roman"/>
          <w:sz w:val="24"/>
          <w:szCs w:val="24"/>
        </w:rPr>
        <w:t xml:space="preserve"> of a phone is constantly being repeated. The author uses this figurative device as a </w:t>
      </w:r>
      <w:r w:rsidRPr="004B4700">
        <w:rPr>
          <w:rFonts w:ascii="Times New Roman" w:hAnsi="Times New Roman"/>
          <w:b/>
          <w:sz w:val="24"/>
          <w:szCs w:val="24"/>
        </w:rPr>
        <w:t xml:space="preserve">symbol. </w:t>
      </w:r>
      <w:r w:rsidRPr="004B4700">
        <w:rPr>
          <w:rFonts w:ascii="Times New Roman" w:hAnsi="Times New Roman"/>
          <w:sz w:val="24"/>
          <w:szCs w:val="24"/>
        </w:rPr>
        <w:t>What is the symbol representing?</w:t>
      </w:r>
    </w:p>
    <w:p w:rsidR="00E1799D" w:rsidRPr="000029B1" w:rsidRDefault="00E1799D" w:rsidP="004B4700">
      <w:pPr>
        <w:keepLines/>
        <w:spacing w:after="0" w:line="240" w:lineRule="auto"/>
        <w:rPr>
          <w:rFonts w:ascii="Times New Roman" w:hAnsi="Times New Roman"/>
          <w:sz w:val="24"/>
          <w:szCs w:val="24"/>
        </w:rPr>
      </w:pPr>
      <w:r w:rsidRPr="000029B1">
        <w:rPr>
          <w:rFonts w:ascii="Times New Roman" w:hAnsi="Times New Roman"/>
          <w:sz w:val="24"/>
          <w:szCs w:val="24"/>
        </w:rPr>
        <w:tab/>
      </w:r>
      <w:r w:rsidR="004B4700">
        <w:rPr>
          <w:rFonts w:ascii="Times New Roman" w:hAnsi="Times New Roman"/>
          <w:sz w:val="24"/>
          <w:szCs w:val="24"/>
        </w:rPr>
        <w:tab/>
      </w:r>
      <w:r w:rsidRPr="000029B1">
        <w:rPr>
          <w:rFonts w:ascii="Times New Roman" w:hAnsi="Times New Roman"/>
          <w:sz w:val="24"/>
          <w:szCs w:val="24"/>
        </w:rPr>
        <w:t>A. the Fallon’s financial ruin</w:t>
      </w:r>
    </w:p>
    <w:p w:rsidR="00E1799D" w:rsidRPr="000029B1" w:rsidRDefault="00E1799D" w:rsidP="004B4700">
      <w:pPr>
        <w:keepLines/>
        <w:spacing w:after="0" w:line="240" w:lineRule="auto"/>
        <w:rPr>
          <w:rFonts w:ascii="Times New Roman" w:hAnsi="Times New Roman"/>
          <w:sz w:val="24"/>
          <w:szCs w:val="24"/>
        </w:rPr>
      </w:pPr>
      <w:r w:rsidRPr="000029B1">
        <w:rPr>
          <w:rFonts w:ascii="Times New Roman" w:hAnsi="Times New Roman"/>
          <w:sz w:val="24"/>
          <w:szCs w:val="24"/>
        </w:rPr>
        <w:tab/>
      </w:r>
      <w:r w:rsidR="004B4700">
        <w:rPr>
          <w:rFonts w:ascii="Times New Roman" w:hAnsi="Times New Roman"/>
          <w:sz w:val="24"/>
          <w:szCs w:val="24"/>
        </w:rPr>
        <w:tab/>
      </w:r>
      <w:r w:rsidRPr="000029B1">
        <w:rPr>
          <w:rFonts w:ascii="Times New Roman" w:hAnsi="Times New Roman"/>
          <w:sz w:val="24"/>
          <w:szCs w:val="24"/>
        </w:rPr>
        <w:t>B. A reminder of the Fallon’s better times</w:t>
      </w:r>
    </w:p>
    <w:p w:rsidR="00E1799D" w:rsidRPr="000029B1" w:rsidRDefault="00E1799D" w:rsidP="004B4700">
      <w:pPr>
        <w:keepLines/>
        <w:spacing w:after="0" w:line="240" w:lineRule="auto"/>
        <w:rPr>
          <w:rFonts w:ascii="Times New Roman" w:hAnsi="Times New Roman"/>
          <w:sz w:val="24"/>
          <w:szCs w:val="24"/>
        </w:rPr>
      </w:pPr>
      <w:r w:rsidRPr="000029B1">
        <w:rPr>
          <w:rFonts w:ascii="Times New Roman" w:hAnsi="Times New Roman"/>
          <w:sz w:val="24"/>
          <w:szCs w:val="24"/>
        </w:rPr>
        <w:tab/>
      </w:r>
      <w:r w:rsidR="004B4700">
        <w:rPr>
          <w:rFonts w:ascii="Times New Roman" w:hAnsi="Times New Roman"/>
          <w:sz w:val="24"/>
          <w:szCs w:val="24"/>
        </w:rPr>
        <w:tab/>
      </w:r>
      <w:r w:rsidRPr="000029B1">
        <w:rPr>
          <w:rFonts w:ascii="Times New Roman" w:hAnsi="Times New Roman"/>
          <w:sz w:val="24"/>
          <w:szCs w:val="24"/>
        </w:rPr>
        <w:t>C. That the Fallon’s are in imminent danger</w:t>
      </w:r>
    </w:p>
    <w:p w:rsidR="00E1799D" w:rsidRDefault="00E1799D" w:rsidP="004B4700">
      <w:pPr>
        <w:keepLines/>
        <w:spacing w:after="0" w:line="240" w:lineRule="auto"/>
        <w:rPr>
          <w:rFonts w:ascii="Times New Roman" w:hAnsi="Times New Roman"/>
          <w:sz w:val="24"/>
          <w:szCs w:val="24"/>
        </w:rPr>
      </w:pPr>
      <w:r w:rsidRPr="000029B1">
        <w:rPr>
          <w:rFonts w:ascii="Times New Roman" w:hAnsi="Times New Roman"/>
          <w:sz w:val="24"/>
          <w:szCs w:val="24"/>
        </w:rPr>
        <w:tab/>
      </w:r>
      <w:r w:rsidR="004B4700">
        <w:rPr>
          <w:rFonts w:ascii="Times New Roman" w:hAnsi="Times New Roman"/>
          <w:sz w:val="24"/>
          <w:szCs w:val="24"/>
        </w:rPr>
        <w:tab/>
      </w:r>
      <w:r w:rsidRPr="000029B1">
        <w:rPr>
          <w:rFonts w:ascii="Times New Roman" w:hAnsi="Times New Roman"/>
          <w:sz w:val="24"/>
          <w:szCs w:val="24"/>
        </w:rPr>
        <w:t>D. A remi</w:t>
      </w:r>
      <w:r w:rsidR="00D479A6" w:rsidRPr="000029B1">
        <w:rPr>
          <w:rFonts w:ascii="Times New Roman" w:hAnsi="Times New Roman"/>
          <w:sz w:val="24"/>
          <w:szCs w:val="24"/>
        </w:rPr>
        <w:t>nder that the Fallon’s are late</w:t>
      </w:r>
    </w:p>
    <w:p w:rsidR="004B4700" w:rsidRPr="000029B1" w:rsidRDefault="004B4700" w:rsidP="004B4700">
      <w:pPr>
        <w:keepLines/>
        <w:spacing w:after="0" w:line="240" w:lineRule="auto"/>
        <w:rPr>
          <w:rFonts w:ascii="Times New Roman" w:hAnsi="Times New Roman"/>
          <w:sz w:val="24"/>
          <w:szCs w:val="24"/>
        </w:rPr>
      </w:pPr>
    </w:p>
    <w:p w:rsidR="00E1799D" w:rsidRPr="004B4700" w:rsidRDefault="00E1799D" w:rsidP="00435F84">
      <w:pPr>
        <w:pStyle w:val="ListParagraph"/>
        <w:keepLines/>
        <w:numPr>
          <w:ilvl w:val="0"/>
          <w:numId w:val="10"/>
        </w:numPr>
        <w:spacing w:after="0" w:line="240" w:lineRule="auto"/>
        <w:rPr>
          <w:rFonts w:ascii="Times New Roman" w:hAnsi="Times New Roman"/>
          <w:sz w:val="24"/>
          <w:szCs w:val="24"/>
        </w:rPr>
      </w:pPr>
      <w:r w:rsidRPr="004B4700">
        <w:rPr>
          <w:rFonts w:ascii="Times New Roman" w:hAnsi="Times New Roman"/>
          <w:sz w:val="24"/>
          <w:szCs w:val="24"/>
        </w:rPr>
        <w:t xml:space="preserve">On page 73, the words </w:t>
      </w:r>
      <w:r w:rsidRPr="004B4700">
        <w:rPr>
          <w:rFonts w:ascii="Times New Roman" w:hAnsi="Times New Roman"/>
          <w:b/>
          <w:sz w:val="24"/>
          <w:szCs w:val="24"/>
        </w:rPr>
        <w:t xml:space="preserve">struggle, cringe, shake </w:t>
      </w:r>
      <w:r w:rsidRPr="004B4700">
        <w:rPr>
          <w:rFonts w:ascii="Times New Roman" w:hAnsi="Times New Roman"/>
          <w:sz w:val="24"/>
          <w:szCs w:val="24"/>
        </w:rPr>
        <w:t>create an overall nervous feeling. The use of these descriptive words helps the author to create what?</w:t>
      </w:r>
    </w:p>
    <w:p w:rsidR="00E1799D" w:rsidRPr="000029B1" w:rsidRDefault="00E1799D" w:rsidP="004B4700">
      <w:pPr>
        <w:keepLines/>
        <w:spacing w:after="0" w:line="240" w:lineRule="auto"/>
        <w:rPr>
          <w:rFonts w:ascii="Times New Roman" w:hAnsi="Times New Roman"/>
          <w:sz w:val="24"/>
          <w:szCs w:val="24"/>
        </w:rPr>
      </w:pPr>
      <w:r w:rsidRPr="000029B1">
        <w:rPr>
          <w:rFonts w:ascii="Times New Roman" w:hAnsi="Times New Roman"/>
          <w:sz w:val="24"/>
          <w:szCs w:val="24"/>
        </w:rPr>
        <w:tab/>
      </w:r>
      <w:r w:rsidR="004B4700">
        <w:rPr>
          <w:rFonts w:ascii="Times New Roman" w:hAnsi="Times New Roman"/>
          <w:sz w:val="24"/>
          <w:szCs w:val="24"/>
        </w:rPr>
        <w:tab/>
      </w:r>
      <w:r w:rsidRPr="000029B1">
        <w:rPr>
          <w:rFonts w:ascii="Times New Roman" w:hAnsi="Times New Roman"/>
          <w:sz w:val="24"/>
          <w:szCs w:val="24"/>
        </w:rPr>
        <w:t>A. Tone</w:t>
      </w:r>
    </w:p>
    <w:p w:rsidR="00E1799D" w:rsidRPr="000029B1" w:rsidRDefault="00E1799D" w:rsidP="004B4700">
      <w:pPr>
        <w:keepLines/>
        <w:spacing w:after="0" w:line="240" w:lineRule="auto"/>
        <w:rPr>
          <w:rFonts w:ascii="Times New Roman" w:hAnsi="Times New Roman"/>
          <w:sz w:val="24"/>
          <w:szCs w:val="24"/>
        </w:rPr>
      </w:pPr>
      <w:r w:rsidRPr="000029B1">
        <w:rPr>
          <w:rFonts w:ascii="Times New Roman" w:hAnsi="Times New Roman"/>
          <w:sz w:val="24"/>
          <w:szCs w:val="24"/>
        </w:rPr>
        <w:tab/>
      </w:r>
      <w:r w:rsidR="004B4700">
        <w:rPr>
          <w:rFonts w:ascii="Times New Roman" w:hAnsi="Times New Roman"/>
          <w:sz w:val="24"/>
          <w:szCs w:val="24"/>
        </w:rPr>
        <w:tab/>
      </w:r>
      <w:r w:rsidRPr="000029B1">
        <w:rPr>
          <w:rFonts w:ascii="Times New Roman" w:hAnsi="Times New Roman"/>
          <w:sz w:val="24"/>
          <w:szCs w:val="24"/>
        </w:rPr>
        <w:t>B. Mood</w:t>
      </w:r>
    </w:p>
    <w:p w:rsidR="00E1799D" w:rsidRPr="000029B1" w:rsidRDefault="00E1799D" w:rsidP="004B4700">
      <w:pPr>
        <w:keepLines/>
        <w:spacing w:after="0" w:line="240" w:lineRule="auto"/>
        <w:rPr>
          <w:rFonts w:ascii="Times New Roman" w:hAnsi="Times New Roman"/>
          <w:sz w:val="24"/>
          <w:szCs w:val="24"/>
        </w:rPr>
      </w:pPr>
      <w:r w:rsidRPr="000029B1">
        <w:rPr>
          <w:rFonts w:ascii="Times New Roman" w:hAnsi="Times New Roman"/>
          <w:sz w:val="24"/>
          <w:szCs w:val="24"/>
        </w:rPr>
        <w:tab/>
      </w:r>
      <w:r w:rsidR="004B4700">
        <w:rPr>
          <w:rFonts w:ascii="Times New Roman" w:hAnsi="Times New Roman"/>
          <w:sz w:val="24"/>
          <w:szCs w:val="24"/>
        </w:rPr>
        <w:tab/>
      </w:r>
      <w:r w:rsidRPr="000029B1">
        <w:rPr>
          <w:rFonts w:ascii="Times New Roman" w:hAnsi="Times New Roman"/>
          <w:sz w:val="24"/>
          <w:szCs w:val="24"/>
        </w:rPr>
        <w:t>C. Conflict</w:t>
      </w:r>
    </w:p>
    <w:p w:rsidR="00D479A6" w:rsidRDefault="00DE6019" w:rsidP="004B4700">
      <w:pPr>
        <w:keepLines/>
        <w:spacing w:after="0" w:line="240" w:lineRule="auto"/>
        <w:rPr>
          <w:rFonts w:ascii="Times New Roman" w:hAnsi="Times New Roman"/>
          <w:sz w:val="24"/>
          <w:szCs w:val="24"/>
        </w:rPr>
      </w:pPr>
      <w:r w:rsidRPr="000029B1">
        <w:rPr>
          <w:rFonts w:ascii="Times New Roman" w:hAnsi="Times New Roman"/>
          <w:sz w:val="24"/>
          <w:szCs w:val="24"/>
        </w:rPr>
        <w:tab/>
      </w:r>
      <w:r w:rsidR="004B4700">
        <w:rPr>
          <w:rFonts w:ascii="Times New Roman" w:hAnsi="Times New Roman"/>
          <w:sz w:val="24"/>
          <w:szCs w:val="24"/>
        </w:rPr>
        <w:tab/>
      </w:r>
      <w:r w:rsidRPr="000029B1">
        <w:rPr>
          <w:rFonts w:ascii="Times New Roman" w:hAnsi="Times New Roman"/>
          <w:sz w:val="24"/>
          <w:szCs w:val="24"/>
        </w:rPr>
        <w:t>D. setting</w:t>
      </w:r>
    </w:p>
    <w:p w:rsidR="004B4700" w:rsidRPr="000029B1" w:rsidRDefault="004B4700" w:rsidP="004B4700">
      <w:pPr>
        <w:keepLines/>
        <w:spacing w:after="0" w:line="240" w:lineRule="auto"/>
        <w:rPr>
          <w:rFonts w:ascii="Times New Roman" w:hAnsi="Times New Roman"/>
          <w:sz w:val="24"/>
          <w:szCs w:val="24"/>
        </w:rPr>
      </w:pPr>
    </w:p>
    <w:p w:rsidR="00E1799D" w:rsidRPr="004B4700" w:rsidRDefault="00E1799D" w:rsidP="00435F84">
      <w:pPr>
        <w:pStyle w:val="ListParagraph"/>
        <w:keepLines/>
        <w:numPr>
          <w:ilvl w:val="0"/>
          <w:numId w:val="10"/>
        </w:numPr>
        <w:spacing w:after="0" w:line="240" w:lineRule="auto"/>
        <w:rPr>
          <w:rFonts w:ascii="Times New Roman" w:hAnsi="Times New Roman"/>
          <w:sz w:val="24"/>
          <w:szCs w:val="24"/>
        </w:rPr>
      </w:pPr>
      <w:r w:rsidRPr="004B4700">
        <w:rPr>
          <w:rFonts w:ascii="Times New Roman" w:hAnsi="Times New Roman"/>
          <w:sz w:val="24"/>
          <w:szCs w:val="24"/>
        </w:rPr>
        <w:t>Which pair of words from the story are most similar in meaning?</w:t>
      </w:r>
    </w:p>
    <w:p w:rsidR="00E1799D" w:rsidRPr="000029B1" w:rsidRDefault="00E1799D" w:rsidP="004B4700">
      <w:pPr>
        <w:keepLines/>
        <w:spacing w:after="0" w:line="240" w:lineRule="auto"/>
        <w:rPr>
          <w:rFonts w:ascii="Times New Roman" w:hAnsi="Times New Roman"/>
          <w:sz w:val="24"/>
          <w:szCs w:val="24"/>
        </w:rPr>
      </w:pPr>
      <w:r w:rsidRPr="000029B1">
        <w:rPr>
          <w:rFonts w:ascii="Times New Roman" w:hAnsi="Times New Roman"/>
          <w:sz w:val="24"/>
          <w:szCs w:val="24"/>
        </w:rPr>
        <w:tab/>
      </w:r>
      <w:r w:rsidR="004B4700">
        <w:rPr>
          <w:rFonts w:ascii="Times New Roman" w:hAnsi="Times New Roman"/>
          <w:sz w:val="24"/>
          <w:szCs w:val="24"/>
        </w:rPr>
        <w:tab/>
      </w:r>
      <w:r w:rsidRPr="000029B1">
        <w:rPr>
          <w:rFonts w:ascii="Times New Roman" w:hAnsi="Times New Roman"/>
          <w:sz w:val="24"/>
          <w:szCs w:val="24"/>
        </w:rPr>
        <w:t>A. flashed and scratched</w:t>
      </w:r>
    </w:p>
    <w:p w:rsidR="00E1799D" w:rsidRPr="000029B1" w:rsidRDefault="00E1799D" w:rsidP="004B4700">
      <w:pPr>
        <w:keepLines/>
        <w:spacing w:after="0" w:line="240" w:lineRule="auto"/>
        <w:rPr>
          <w:rFonts w:ascii="Times New Roman" w:hAnsi="Times New Roman"/>
          <w:sz w:val="24"/>
          <w:szCs w:val="24"/>
        </w:rPr>
      </w:pPr>
      <w:r w:rsidRPr="000029B1">
        <w:rPr>
          <w:rFonts w:ascii="Times New Roman" w:hAnsi="Times New Roman"/>
          <w:sz w:val="24"/>
          <w:szCs w:val="24"/>
        </w:rPr>
        <w:tab/>
      </w:r>
      <w:r w:rsidR="004B4700">
        <w:rPr>
          <w:rFonts w:ascii="Times New Roman" w:hAnsi="Times New Roman"/>
          <w:sz w:val="24"/>
          <w:szCs w:val="24"/>
        </w:rPr>
        <w:tab/>
      </w:r>
      <w:r w:rsidRPr="000029B1">
        <w:rPr>
          <w:rFonts w:ascii="Times New Roman" w:hAnsi="Times New Roman"/>
          <w:sz w:val="24"/>
          <w:szCs w:val="24"/>
        </w:rPr>
        <w:t>B.</w:t>
      </w:r>
      <w:r w:rsidR="004B4700">
        <w:rPr>
          <w:rFonts w:ascii="Times New Roman" w:hAnsi="Times New Roman"/>
          <w:sz w:val="24"/>
          <w:szCs w:val="24"/>
        </w:rPr>
        <w:t xml:space="preserve"> </w:t>
      </w:r>
      <w:r w:rsidRPr="000029B1">
        <w:rPr>
          <w:rFonts w:ascii="Times New Roman" w:hAnsi="Times New Roman"/>
          <w:sz w:val="24"/>
          <w:szCs w:val="24"/>
        </w:rPr>
        <w:t>stomp and jump</w:t>
      </w:r>
    </w:p>
    <w:p w:rsidR="00E1799D" w:rsidRPr="000029B1" w:rsidRDefault="00E1799D" w:rsidP="004B4700">
      <w:pPr>
        <w:keepLines/>
        <w:spacing w:after="0" w:line="240" w:lineRule="auto"/>
        <w:rPr>
          <w:rFonts w:ascii="Times New Roman" w:hAnsi="Times New Roman"/>
          <w:sz w:val="24"/>
          <w:szCs w:val="24"/>
        </w:rPr>
      </w:pPr>
      <w:r w:rsidRPr="000029B1">
        <w:rPr>
          <w:rFonts w:ascii="Times New Roman" w:hAnsi="Times New Roman"/>
          <w:sz w:val="24"/>
          <w:szCs w:val="24"/>
        </w:rPr>
        <w:tab/>
      </w:r>
      <w:r w:rsidR="004B4700">
        <w:rPr>
          <w:rFonts w:ascii="Times New Roman" w:hAnsi="Times New Roman"/>
          <w:sz w:val="24"/>
          <w:szCs w:val="24"/>
        </w:rPr>
        <w:tab/>
      </w:r>
      <w:r w:rsidRPr="000029B1">
        <w:rPr>
          <w:rFonts w:ascii="Times New Roman" w:hAnsi="Times New Roman"/>
          <w:sz w:val="24"/>
          <w:szCs w:val="24"/>
        </w:rPr>
        <w:t>C. rattles and shutter</w:t>
      </w:r>
    </w:p>
    <w:p w:rsidR="00E1799D" w:rsidRDefault="00E1799D" w:rsidP="004B4700">
      <w:pPr>
        <w:keepLines/>
        <w:spacing w:after="0" w:line="240" w:lineRule="auto"/>
        <w:rPr>
          <w:rFonts w:ascii="Times New Roman" w:hAnsi="Times New Roman"/>
          <w:sz w:val="24"/>
          <w:szCs w:val="24"/>
        </w:rPr>
      </w:pPr>
      <w:r w:rsidRPr="000029B1">
        <w:rPr>
          <w:rFonts w:ascii="Times New Roman" w:hAnsi="Times New Roman"/>
          <w:sz w:val="24"/>
          <w:szCs w:val="24"/>
        </w:rPr>
        <w:tab/>
      </w:r>
      <w:r w:rsidR="004B4700">
        <w:rPr>
          <w:rFonts w:ascii="Times New Roman" w:hAnsi="Times New Roman"/>
          <w:sz w:val="24"/>
          <w:szCs w:val="24"/>
        </w:rPr>
        <w:tab/>
      </w:r>
      <w:r w:rsidRPr="000029B1">
        <w:rPr>
          <w:rFonts w:ascii="Times New Roman" w:hAnsi="Times New Roman"/>
          <w:sz w:val="24"/>
          <w:szCs w:val="24"/>
        </w:rPr>
        <w:t>D.</w:t>
      </w:r>
      <w:r w:rsidR="00D479A6" w:rsidRPr="000029B1">
        <w:rPr>
          <w:rFonts w:ascii="Times New Roman" w:hAnsi="Times New Roman"/>
          <w:sz w:val="24"/>
          <w:szCs w:val="24"/>
        </w:rPr>
        <w:t xml:space="preserve"> </w:t>
      </w:r>
      <w:r w:rsidRPr="000029B1">
        <w:rPr>
          <w:rFonts w:ascii="Times New Roman" w:hAnsi="Times New Roman"/>
          <w:sz w:val="24"/>
          <w:szCs w:val="24"/>
        </w:rPr>
        <w:t>zoned and moaned</w:t>
      </w:r>
    </w:p>
    <w:p w:rsidR="00D479A6" w:rsidRPr="000029B1" w:rsidRDefault="00D479A6" w:rsidP="004B4700">
      <w:pPr>
        <w:keepLines/>
        <w:spacing w:after="0" w:line="240" w:lineRule="auto"/>
        <w:rPr>
          <w:rFonts w:ascii="Times New Roman" w:hAnsi="Times New Roman"/>
          <w:sz w:val="24"/>
          <w:szCs w:val="24"/>
        </w:rPr>
      </w:pPr>
    </w:p>
    <w:p w:rsidR="004B4700" w:rsidRPr="00D13509" w:rsidRDefault="00E1799D" w:rsidP="00435F84">
      <w:pPr>
        <w:pStyle w:val="ListParagraph"/>
        <w:keepLines/>
        <w:numPr>
          <w:ilvl w:val="0"/>
          <w:numId w:val="10"/>
        </w:numPr>
        <w:spacing w:after="0" w:line="240" w:lineRule="auto"/>
        <w:rPr>
          <w:rFonts w:ascii="Times New Roman" w:hAnsi="Times New Roman"/>
          <w:sz w:val="24"/>
          <w:szCs w:val="24"/>
        </w:rPr>
      </w:pPr>
      <w:r w:rsidRPr="004B4700">
        <w:rPr>
          <w:rFonts w:ascii="Times New Roman" w:hAnsi="Times New Roman"/>
          <w:sz w:val="24"/>
          <w:szCs w:val="24"/>
        </w:rPr>
        <w:t>What is the best overall theme of this story?</w:t>
      </w:r>
    </w:p>
    <w:p w:rsidR="00E1799D" w:rsidRPr="000029B1" w:rsidRDefault="00E1799D" w:rsidP="004B4700">
      <w:pPr>
        <w:keepLines/>
        <w:spacing w:after="0" w:line="240" w:lineRule="auto"/>
        <w:rPr>
          <w:rFonts w:ascii="Times New Roman" w:hAnsi="Times New Roman"/>
          <w:sz w:val="24"/>
          <w:szCs w:val="24"/>
        </w:rPr>
      </w:pPr>
      <w:r w:rsidRPr="000029B1">
        <w:rPr>
          <w:rFonts w:ascii="Times New Roman" w:hAnsi="Times New Roman"/>
          <w:sz w:val="24"/>
          <w:szCs w:val="24"/>
        </w:rPr>
        <w:tab/>
      </w:r>
      <w:r w:rsidR="004B4700">
        <w:rPr>
          <w:rFonts w:ascii="Times New Roman" w:hAnsi="Times New Roman"/>
          <w:sz w:val="24"/>
          <w:szCs w:val="24"/>
        </w:rPr>
        <w:tab/>
      </w:r>
      <w:r w:rsidRPr="000029B1">
        <w:rPr>
          <w:rFonts w:ascii="Times New Roman" w:hAnsi="Times New Roman"/>
          <w:sz w:val="24"/>
          <w:szCs w:val="24"/>
        </w:rPr>
        <w:t>A. Why is this happening to me?</w:t>
      </w:r>
    </w:p>
    <w:p w:rsidR="00E1799D" w:rsidRPr="000029B1" w:rsidRDefault="00E1799D" w:rsidP="004B4700">
      <w:pPr>
        <w:keepLines/>
        <w:spacing w:after="0" w:line="240" w:lineRule="auto"/>
        <w:rPr>
          <w:rFonts w:ascii="Times New Roman" w:hAnsi="Times New Roman"/>
          <w:sz w:val="24"/>
          <w:szCs w:val="24"/>
        </w:rPr>
      </w:pPr>
      <w:r w:rsidRPr="000029B1">
        <w:rPr>
          <w:rFonts w:ascii="Times New Roman" w:hAnsi="Times New Roman"/>
          <w:sz w:val="24"/>
          <w:szCs w:val="24"/>
        </w:rPr>
        <w:tab/>
      </w:r>
      <w:r w:rsidR="004B4700">
        <w:rPr>
          <w:rFonts w:ascii="Times New Roman" w:hAnsi="Times New Roman"/>
          <w:sz w:val="24"/>
          <w:szCs w:val="24"/>
        </w:rPr>
        <w:tab/>
      </w:r>
      <w:r w:rsidRPr="000029B1">
        <w:rPr>
          <w:rFonts w:ascii="Times New Roman" w:hAnsi="Times New Roman"/>
          <w:sz w:val="24"/>
          <w:szCs w:val="24"/>
        </w:rPr>
        <w:t>B. Life’s changes</w:t>
      </w:r>
    </w:p>
    <w:p w:rsidR="00E1799D" w:rsidRPr="000029B1" w:rsidRDefault="00E1799D" w:rsidP="004B4700">
      <w:pPr>
        <w:keepLines/>
        <w:spacing w:after="0" w:line="240" w:lineRule="auto"/>
        <w:rPr>
          <w:rFonts w:ascii="Times New Roman" w:hAnsi="Times New Roman"/>
          <w:sz w:val="24"/>
          <w:szCs w:val="24"/>
        </w:rPr>
      </w:pPr>
      <w:r w:rsidRPr="000029B1">
        <w:rPr>
          <w:rFonts w:ascii="Times New Roman" w:hAnsi="Times New Roman"/>
          <w:sz w:val="24"/>
          <w:szCs w:val="24"/>
        </w:rPr>
        <w:tab/>
      </w:r>
      <w:r w:rsidR="004B4700">
        <w:rPr>
          <w:rFonts w:ascii="Times New Roman" w:hAnsi="Times New Roman"/>
          <w:sz w:val="24"/>
          <w:szCs w:val="24"/>
        </w:rPr>
        <w:tab/>
      </w:r>
      <w:r w:rsidRPr="000029B1">
        <w:rPr>
          <w:rFonts w:ascii="Times New Roman" w:hAnsi="Times New Roman"/>
          <w:sz w:val="24"/>
          <w:szCs w:val="24"/>
        </w:rPr>
        <w:t>C. Family and Friendship</w:t>
      </w:r>
    </w:p>
    <w:p w:rsidR="00E1799D" w:rsidRPr="000029B1" w:rsidRDefault="00E1799D" w:rsidP="004B4700">
      <w:pPr>
        <w:keepLines/>
        <w:spacing w:after="0" w:line="240" w:lineRule="auto"/>
        <w:rPr>
          <w:rFonts w:ascii="Times New Roman" w:hAnsi="Times New Roman"/>
          <w:sz w:val="24"/>
          <w:szCs w:val="24"/>
        </w:rPr>
      </w:pPr>
      <w:r w:rsidRPr="000029B1">
        <w:rPr>
          <w:rFonts w:ascii="Times New Roman" w:hAnsi="Times New Roman"/>
          <w:sz w:val="24"/>
          <w:szCs w:val="24"/>
        </w:rPr>
        <w:tab/>
      </w:r>
      <w:r w:rsidR="004B4700">
        <w:rPr>
          <w:rFonts w:ascii="Times New Roman" w:hAnsi="Times New Roman"/>
          <w:sz w:val="24"/>
          <w:szCs w:val="24"/>
        </w:rPr>
        <w:tab/>
      </w:r>
      <w:r w:rsidRPr="000029B1">
        <w:rPr>
          <w:rFonts w:ascii="Times New Roman" w:hAnsi="Times New Roman"/>
          <w:sz w:val="24"/>
          <w:szCs w:val="24"/>
        </w:rPr>
        <w:t>D. Things aren’t always what they seem</w:t>
      </w:r>
    </w:p>
    <w:p w:rsidR="00E1799D" w:rsidRPr="000029B1" w:rsidRDefault="00E1799D" w:rsidP="00B81553">
      <w:pPr>
        <w:spacing w:after="0" w:line="240" w:lineRule="auto"/>
        <w:ind w:left="720"/>
        <w:rPr>
          <w:rFonts w:ascii="Times New Roman" w:hAnsi="Times New Roman"/>
          <w:sz w:val="24"/>
          <w:szCs w:val="24"/>
        </w:rPr>
      </w:pPr>
    </w:p>
    <w:p w:rsidR="00E1799D" w:rsidRPr="00917F00" w:rsidRDefault="00E1799D" w:rsidP="00E1799D">
      <w:pPr>
        <w:ind w:left="720"/>
        <w:rPr>
          <w:rFonts w:ascii="Bookman Old Style" w:hAnsi="Bookman Old Style"/>
        </w:rPr>
      </w:pPr>
    </w:p>
    <w:p w:rsidR="00E1799D" w:rsidRDefault="00E1799D" w:rsidP="00E1799D">
      <w:pPr>
        <w:rPr>
          <w:rFonts w:ascii="Bookman Old Style" w:hAnsi="Bookman Old Style"/>
        </w:rPr>
      </w:pPr>
    </w:p>
    <w:p w:rsidR="00E1799D" w:rsidRPr="00542D4F" w:rsidRDefault="00E1799D" w:rsidP="00E1799D">
      <w:pPr>
        <w:ind w:left="720"/>
        <w:rPr>
          <w:rFonts w:ascii="Bookman Old Style" w:hAnsi="Bookman Old Style"/>
          <w:b/>
        </w:rPr>
      </w:pPr>
      <w:r>
        <w:rPr>
          <w:rFonts w:ascii="Bookman Old Style" w:hAnsi="Bookman Old Style"/>
          <w:b/>
        </w:rPr>
        <w:t xml:space="preserve">                                                                   </w:t>
      </w:r>
    </w:p>
    <w:p w:rsidR="00884CE8" w:rsidRPr="0071548C" w:rsidRDefault="00884CE8" w:rsidP="00884CE8">
      <w:pPr>
        <w:ind w:left="1440"/>
        <w:jc w:val="both"/>
        <w:rPr>
          <w:rFonts w:ascii="Bookman Old Style" w:hAnsi="Bookman Old Style"/>
          <w:b/>
        </w:rPr>
      </w:pPr>
    </w:p>
    <w:p w:rsidR="00884CE8" w:rsidRDefault="00884CE8" w:rsidP="00F3608D">
      <w:pPr>
        <w:rPr>
          <w:rFonts w:ascii="Times New Roman" w:hAnsi="Times New Roman"/>
          <w:sz w:val="24"/>
          <w:szCs w:val="24"/>
        </w:rPr>
      </w:pPr>
    </w:p>
    <w:p w:rsidR="00F3608D" w:rsidRDefault="00F3608D" w:rsidP="00F3608D">
      <w:pPr>
        <w:rPr>
          <w:rFonts w:ascii="Times New Roman" w:hAnsi="Times New Roman"/>
          <w:sz w:val="24"/>
          <w:szCs w:val="24"/>
        </w:rPr>
      </w:pPr>
    </w:p>
    <w:p w:rsidR="007F1CE7" w:rsidRDefault="007F1CE7" w:rsidP="007F1CE7">
      <w:pPr>
        <w:autoSpaceDE w:val="0"/>
        <w:autoSpaceDN w:val="0"/>
        <w:adjustRightInd w:val="0"/>
        <w:spacing w:after="0" w:line="240" w:lineRule="auto"/>
        <w:jc w:val="center"/>
        <w:rPr>
          <w:rFonts w:ascii="TimesNewRoman" w:eastAsiaTheme="minorHAnsi" w:hAnsi="TimesNewRoman" w:cs="TimesNewRoman"/>
          <w:sz w:val="24"/>
          <w:szCs w:val="24"/>
        </w:rPr>
      </w:pPr>
    </w:p>
    <w:p w:rsidR="007F1CE7" w:rsidRDefault="007F1CE7" w:rsidP="007F1CE7">
      <w:pPr>
        <w:autoSpaceDE w:val="0"/>
        <w:autoSpaceDN w:val="0"/>
        <w:adjustRightInd w:val="0"/>
        <w:spacing w:after="0" w:line="240" w:lineRule="auto"/>
        <w:jc w:val="center"/>
        <w:rPr>
          <w:rFonts w:ascii="TimesNewRoman" w:eastAsiaTheme="minorHAnsi" w:hAnsi="TimesNewRoman" w:cs="TimesNewRoman"/>
          <w:sz w:val="24"/>
          <w:szCs w:val="24"/>
        </w:rPr>
      </w:pPr>
    </w:p>
    <w:p w:rsidR="007F1CE7" w:rsidRDefault="007F1CE7" w:rsidP="007F1CE7">
      <w:pPr>
        <w:autoSpaceDE w:val="0"/>
        <w:autoSpaceDN w:val="0"/>
        <w:adjustRightInd w:val="0"/>
        <w:spacing w:after="0" w:line="240" w:lineRule="auto"/>
        <w:jc w:val="center"/>
        <w:rPr>
          <w:rFonts w:ascii="TimesNewRoman" w:eastAsiaTheme="minorHAnsi" w:hAnsi="TimesNewRoman" w:cs="TimesNewRoman"/>
          <w:sz w:val="24"/>
          <w:szCs w:val="24"/>
        </w:rPr>
      </w:pPr>
    </w:p>
    <w:p w:rsidR="007F1CE7" w:rsidRDefault="007F1CE7" w:rsidP="007F1CE7">
      <w:pPr>
        <w:autoSpaceDE w:val="0"/>
        <w:autoSpaceDN w:val="0"/>
        <w:adjustRightInd w:val="0"/>
        <w:spacing w:after="0" w:line="240" w:lineRule="auto"/>
        <w:jc w:val="center"/>
        <w:rPr>
          <w:rFonts w:ascii="TimesNewRoman" w:eastAsiaTheme="minorHAnsi" w:hAnsi="TimesNewRoman" w:cs="TimesNewRoman"/>
          <w:sz w:val="24"/>
          <w:szCs w:val="24"/>
        </w:rPr>
      </w:pPr>
    </w:p>
    <w:p w:rsidR="007F1CE7" w:rsidRDefault="007F1CE7" w:rsidP="007F1CE7">
      <w:pPr>
        <w:autoSpaceDE w:val="0"/>
        <w:autoSpaceDN w:val="0"/>
        <w:adjustRightInd w:val="0"/>
        <w:spacing w:after="0" w:line="240" w:lineRule="auto"/>
        <w:jc w:val="center"/>
        <w:rPr>
          <w:rFonts w:ascii="TimesNewRoman" w:eastAsiaTheme="minorHAnsi" w:hAnsi="TimesNewRoman" w:cs="TimesNewRoman"/>
          <w:sz w:val="24"/>
          <w:szCs w:val="24"/>
        </w:rPr>
      </w:pPr>
    </w:p>
    <w:p w:rsidR="007F1CE7" w:rsidRDefault="007F1CE7" w:rsidP="004B4700">
      <w:pPr>
        <w:autoSpaceDE w:val="0"/>
        <w:autoSpaceDN w:val="0"/>
        <w:adjustRightInd w:val="0"/>
        <w:spacing w:after="0" w:line="240" w:lineRule="auto"/>
        <w:rPr>
          <w:rFonts w:ascii="TimesNewRoman" w:eastAsiaTheme="minorHAnsi" w:hAnsi="TimesNewRoman" w:cs="TimesNewRoman"/>
          <w:sz w:val="24"/>
          <w:szCs w:val="24"/>
        </w:rPr>
      </w:pPr>
    </w:p>
    <w:p w:rsidR="0011262C" w:rsidRDefault="00F56041" w:rsidP="00EE4C08">
      <w:pPr>
        <w:keepLines/>
        <w:autoSpaceDE w:val="0"/>
        <w:autoSpaceDN w:val="0"/>
        <w:adjustRightInd w:val="0"/>
        <w:spacing w:after="0" w:line="480" w:lineRule="auto"/>
        <w:jc w:val="center"/>
        <w:rPr>
          <w:rFonts w:ascii="TimesNewRoman" w:eastAsiaTheme="minorHAnsi" w:hAnsi="TimesNewRoman" w:cs="TimesNewRoman"/>
          <w:sz w:val="24"/>
          <w:szCs w:val="24"/>
        </w:rPr>
      </w:pPr>
      <w:r>
        <w:rPr>
          <w:rFonts w:ascii="TimesNewRoman" w:eastAsiaTheme="minorHAnsi" w:hAnsi="TimesNewRoman" w:cs="TimesNewRoman"/>
          <w:sz w:val="24"/>
          <w:szCs w:val="24"/>
        </w:rPr>
        <w:t xml:space="preserve">Appendix </w:t>
      </w:r>
      <w:r w:rsidR="005F7364">
        <w:rPr>
          <w:rFonts w:ascii="TimesNewRoman" w:eastAsiaTheme="minorHAnsi" w:hAnsi="TimesNewRoman" w:cs="TimesNewRoman"/>
          <w:sz w:val="24"/>
          <w:szCs w:val="24"/>
        </w:rPr>
        <w:t>L</w:t>
      </w:r>
    </w:p>
    <w:p w:rsidR="0011262C" w:rsidRDefault="00D479A6" w:rsidP="00AF3B2A">
      <w:pPr>
        <w:keepLines/>
        <w:autoSpaceDE w:val="0"/>
        <w:autoSpaceDN w:val="0"/>
        <w:adjustRightInd w:val="0"/>
        <w:spacing w:after="0" w:line="480" w:lineRule="auto"/>
        <w:jc w:val="center"/>
        <w:rPr>
          <w:rFonts w:ascii="TimesNewRoman" w:eastAsiaTheme="minorHAnsi" w:hAnsi="TimesNewRoman" w:cs="TimesNewRoman"/>
          <w:sz w:val="24"/>
          <w:szCs w:val="24"/>
        </w:rPr>
      </w:pPr>
      <w:r>
        <w:rPr>
          <w:rFonts w:ascii="TimesNewRoman" w:eastAsiaTheme="minorHAnsi" w:hAnsi="TimesNewRoman" w:cs="TimesNewRoman"/>
          <w:sz w:val="24"/>
          <w:szCs w:val="24"/>
        </w:rPr>
        <w:t>Two-</w:t>
      </w:r>
      <w:r w:rsidR="00ED5001">
        <w:rPr>
          <w:rFonts w:ascii="TimesNewRoman" w:eastAsiaTheme="minorHAnsi" w:hAnsi="TimesNewRoman" w:cs="TimesNewRoman"/>
          <w:sz w:val="24"/>
          <w:szCs w:val="24"/>
        </w:rPr>
        <w:t xml:space="preserve">Week </w:t>
      </w:r>
      <w:r w:rsidR="0011262C">
        <w:rPr>
          <w:rFonts w:ascii="TimesNewRoman" w:eastAsiaTheme="minorHAnsi" w:hAnsi="TimesNewRoman" w:cs="TimesNewRoman"/>
          <w:sz w:val="24"/>
          <w:szCs w:val="24"/>
        </w:rPr>
        <w:t>Sample of Instructional Guide</w:t>
      </w:r>
    </w:p>
    <w:p w:rsidR="0011262C" w:rsidRDefault="0011262C" w:rsidP="00AF3B2A">
      <w:pPr>
        <w:keepLines/>
        <w:autoSpaceDE w:val="0"/>
        <w:autoSpaceDN w:val="0"/>
        <w:adjustRightInd w:val="0"/>
        <w:spacing w:after="0" w:line="480" w:lineRule="auto"/>
        <w:jc w:val="center"/>
        <w:rPr>
          <w:rFonts w:ascii="TimesNewRoman" w:eastAsiaTheme="minorHAnsi" w:hAnsi="TimesNewRoman" w:cs="TimesNewRoman"/>
          <w:sz w:val="24"/>
          <w:szCs w:val="24"/>
        </w:rPr>
      </w:pPr>
    </w:p>
    <w:p w:rsidR="0011262C" w:rsidRDefault="0011262C" w:rsidP="00AF3B2A">
      <w:pPr>
        <w:keepLines/>
        <w:autoSpaceDE w:val="0"/>
        <w:autoSpaceDN w:val="0"/>
        <w:adjustRightInd w:val="0"/>
        <w:spacing w:after="0" w:line="480" w:lineRule="auto"/>
        <w:jc w:val="center"/>
        <w:rPr>
          <w:rFonts w:ascii="TimesNewRoman" w:eastAsiaTheme="minorHAnsi" w:hAnsi="TimesNewRoman" w:cs="TimesNewRoman"/>
          <w:sz w:val="24"/>
          <w:szCs w:val="24"/>
        </w:rPr>
      </w:pPr>
    </w:p>
    <w:p w:rsidR="00573D2D" w:rsidRDefault="00573D2D" w:rsidP="006C5D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NewRoman" w:eastAsiaTheme="minorHAnsi" w:hAnsi="TimesNewRoman" w:cs="TimesNewRoman"/>
          <w:sz w:val="24"/>
          <w:szCs w:val="24"/>
        </w:rPr>
        <w:sectPr w:rsidR="00573D2D" w:rsidSect="00CC02E7">
          <w:pgSz w:w="12240" w:h="15840" w:code="1"/>
          <w:pgMar w:top="1440" w:right="1440" w:bottom="1800" w:left="2160" w:header="720" w:footer="432" w:gutter="0"/>
          <w:pgNumType w:start="1"/>
          <w:cols w:space="720"/>
          <w:docGrid w:linePitch="360"/>
        </w:sectPr>
      </w:pPr>
    </w:p>
    <w:p w:rsidR="00752947" w:rsidRPr="008F6812" w:rsidRDefault="00752947" w:rsidP="001E0C9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b/>
          <w:color w:val="000000"/>
          <w:sz w:val="24"/>
          <w:szCs w:val="24"/>
        </w:rPr>
      </w:pPr>
    </w:p>
    <w:p w:rsidR="007334C4" w:rsidRPr="008F6812" w:rsidRDefault="007334C4" w:rsidP="001E0C9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b/>
          <w:color w:val="000000"/>
          <w:sz w:val="24"/>
          <w:szCs w:val="24"/>
        </w:rPr>
      </w:pPr>
      <w:r w:rsidRPr="008F6812">
        <w:rPr>
          <w:rFonts w:ascii="Times New Roman" w:hAnsi="Times New Roman"/>
          <w:b/>
          <w:color w:val="000000"/>
          <w:sz w:val="24"/>
          <w:szCs w:val="24"/>
        </w:rPr>
        <w:t>WEEK 1: PRE-INTERVENTION</w:t>
      </w:r>
      <w:r w:rsidR="00442419" w:rsidRPr="008F6812">
        <w:rPr>
          <w:rFonts w:ascii="Times New Roman" w:hAnsi="Times New Roman"/>
          <w:b/>
          <w:color w:val="000000"/>
          <w:sz w:val="24"/>
          <w:szCs w:val="24"/>
        </w:rPr>
        <w:t xml:space="preserve"> GUIDE</w:t>
      </w:r>
      <w:r w:rsidR="00153DFE" w:rsidRPr="008F6812">
        <w:rPr>
          <w:rFonts w:ascii="Times New Roman" w:hAnsi="Times New Roman"/>
          <w:b/>
          <w:color w:val="000000"/>
          <w:sz w:val="24"/>
          <w:szCs w:val="24"/>
        </w:rPr>
        <w:t xml:space="preserve"> (Experimental Group)</w:t>
      </w:r>
    </w:p>
    <w:tbl>
      <w:tblPr>
        <w:tblW w:w="0" w:type="auto"/>
        <w:tblInd w:w="842" w:type="dxa"/>
        <w:tblLayout w:type="fixed"/>
        <w:tblCellMar>
          <w:left w:w="122" w:type="dxa"/>
          <w:right w:w="122" w:type="dxa"/>
        </w:tblCellMar>
        <w:tblLook w:val="0000" w:firstRow="0" w:lastRow="0" w:firstColumn="0" w:lastColumn="0" w:noHBand="0" w:noVBand="0"/>
      </w:tblPr>
      <w:tblGrid>
        <w:gridCol w:w="264"/>
        <w:gridCol w:w="6"/>
        <w:gridCol w:w="2340"/>
        <w:gridCol w:w="1890"/>
        <w:gridCol w:w="2340"/>
        <w:gridCol w:w="2340"/>
        <w:gridCol w:w="2070"/>
      </w:tblGrid>
      <w:tr w:rsidR="007334C4" w:rsidRPr="008F6812" w:rsidTr="00153DFE">
        <w:trPr>
          <w:trHeight w:hRule="exact" w:val="270"/>
        </w:trPr>
        <w:tc>
          <w:tcPr>
            <w:tcW w:w="264" w:type="dxa"/>
            <w:tcBorders>
              <w:top w:val="double" w:sz="6" w:space="0" w:color="auto"/>
              <w:left w:val="double" w:sz="6" w:space="0" w:color="auto"/>
              <w:bottom w:val="double" w:sz="6" w:space="0" w:color="auto"/>
              <w:right w:val="double" w:sz="6" w:space="0" w:color="auto"/>
            </w:tcBorders>
            <w:shd w:val="clear" w:color="auto" w:fill="7F7F7F"/>
          </w:tcPr>
          <w:p w:rsidR="007334C4" w:rsidRPr="008F6812" w:rsidRDefault="007334C4" w:rsidP="001E0C9F">
            <w:pPr>
              <w:keepLines/>
              <w:rPr>
                <w:rFonts w:ascii="Times New Roman" w:hAnsi="Times New Roman"/>
                <w:sz w:val="24"/>
                <w:szCs w:val="24"/>
              </w:rPr>
            </w:pPr>
          </w:p>
        </w:tc>
        <w:tc>
          <w:tcPr>
            <w:tcW w:w="2346" w:type="dxa"/>
            <w:gridSpan w:val="2"/>
            <w:tcBorders>
              <w:top w:val="double" w:sz="6" w:space="0" w:color="auto"/>
              <w:left w:val="double" w:sz="6" w:space="0" w:color="auto"/>
              <w:bottom w:val="double" w:sz="6" w:space="0" w:color="auto"/>
            </w:tcBorders>
            <w:shd w:val="clear" w:color="auto" w:fill="7F7F7F"/>
          </w:tcPr>
          <w:p w:rsidR="007334C4" w:rsidRPr="008F6812" w:rsidRDefault="007334C4" w:rsidP="001E0C9F">
            <w:pPr>
              <w:keepLines/>
              <w:jc w:val="center"/>
              <w:rPr>
                <w:rFonts w:ascii="Times New Roman" w:hAnsi="Times New Roman"/>
                <w:b/>
                <w:sz w:val="24"/>
                <w:szCs w:val="24"/>
              </w:rPr>
            </w:pPr>
            <w:r w:rsidRPr="008F6812">
              <w:rPr>
                <w:rFonts w:ascii="Times New Roman" w:hAnsi="Times New Roman"/>
                <w:b/>
                <w:sz w:val="24"/>
                <w:szCs w:val="24"/>
              </w:rPr>
              <w:t xml:space="preserve">DAY </w:t>
            </w:r>
            <w:r w:rsidR="00EA39EC" w:rsidRPr="008F6812">
              <w:rPr>
                <w:rFonts w:ascii="Times New Roman" w:hAnsi="Times New Roman"/>
                <w:b/>
                <w:sz w:val="24"/>
                <w:szCs w:val="24"/>
              </w:rPr>
              <w:t>1</w:t>
            </w:r>
          </w:p>
        </w:tc>
        <w:tc>
          <w:tcPr>
            <w:tcW w:w="1890" w:type="dxa"/>
            <w:tcBorders>
              <w:top w:val="double" w:sz="6" w:space="0" w:color="auto"/>
              <w:left w:val="double" w:sz="6" w:space="0" w:color="auto"/>
              <w:bottom w:val="double" w:sz="6" w:space="0" w:color="auto"/>
            </w:tcBorders>
            <w:shd w:val="clear" w:color="auto" w:fill="7F7F7F"/>
          </w:tcPr>
          <w:p w:rsidR="007334C4" w:rsidRPr="008F6812" w:rsidRDefault="007334C4" w:rsidP="001E0C9F">
            <w:pPr>
              <w:keepLines/>
              <w:jc w:val="center"/>
              <w:rPr>
                <w:rFonts w:ascii="Times New Roman" w:hAnsi="Times New Roman"/>
                <w:b/>
                <w:sz w:val="24"/>
                <w:szCs w:val="24"/>
              </w:rPr>
            </w:pPr>
            <w:r w:rsidRPr="008F6812">
              <w:rPr>
                <w:rFonts w:ascii="Times New Roman" w:hAnsi="Times New Roman"/>
                <w:b/>
                <w:sz w:val="24"/>
                <w:szCs w:val="24"/>
              </w:rPr>
              <w:t xml:space="preserve">DAY </w:t>
            </w:r>
            <w:r w:rsidR="00EA39EC" w:rsidRPr="008F6812">
              <w:rPr>
                <w:rFonts w:ascii="Times New Roman" w:hAnsi="Times New Roman"/>
                <w:b/>
                <w:sz w:val="24"/>
                <w:szCs w:val="24"/>
              </w:rPr>
              <w:t>2</w:t>
            </w:r>
          </w:p>
        </w:tc>
        <w:tc>
          <w:tcPr>
            <w:tcW w:w="2340" w:type="dxa"/>
            <w:tcBorders>
              <w:top w:val="double" w:sz="6" w:space="0" w:color="auto"/>
              <w:left w:val="double" w:sz="6" w:space="0" w:color="auto"/>
              <w:bottom w:val="double" w:sz="6" w:space="0" w:color="auto"/>
            </w:tcBorders>
            <w:shd w:val="clear" w:color="auto" w:fill="7F7F7F"/>
          </w:tcPr>
          <w:p w:rsidR="007334C4" w:rsidRPr="008F6812" w:rsidRDefault="007334C4" w:rsidP="001E0C9F">
            <w:pPr>
              <w:keepLines/>
              <w:jc w:val="center"/>
              <w:rPr>
                <w:rFonts w:ascii="Times New Roman" w:hAnsi="Times New Roman"/>
                <w:b/>
                <w:sz w:val="24"/>
                <w:szCs w:val="24"/>
              </w:rPr>
            </w:pPr>
            <w:r w:rsidRPr="008F6812">
              <w:rPr>
                <w:rFonts w:ascii="Times New Roman" w:hAnsi="Times New Roman"/>
                <w:b/>
                <w:sz w:val="24"/>
                <w:szCs w:val="24"/>
              </w:rPr>
              <w:t xml:space="preserve">DAY </w:t>
            </w:r>
            <w:r w:rsidR="00EA39EC" w:rsidRPr="008F6812">
              <w:rPr>
                <w:rFonts w:ascii="Times New Roman" w:hAnsi="Times New Roman"/>
                <w:b/>
                <w:sz w:val="24"/>
                <w:szCs w:val="24"/>
              </w:rPr>
              <w:t>3</w:t>
            </w:r>
          </w:p>
        </w:tc>
        <w:tc>
          <w:tcPr>
            <w:tcW w:w="2340" w:type="dxa"/>
            <w:tcBorders>
              <w:top w:val="double" w:sz="6" w:space="0" w:color="auto"/>
              <w:left w:val="double" w:sz="6" w:space="0" w:color="auto"/>
              <w:bottom w:val="double" w:sz="6" w:space="0" w:color="auto"/>
            </w:tcBorders>
            <w:shd w:val="clear" w:color="auto" w:fill="7F7F7F"/>
          </w:tcPr>
          <w:p w:rsidR="007334C4" w:rsidRPr="008F6812" w:rsidRDefault="007334C4" w:rsidP="001E0C9F">
            <w:pPr>
              <w:keepLines/>
              <w:jc w:val="center"/>
              <w:rPr>
                <w:rFonts w:ascii="Times New Roman" w:hAnsi="Times New Roman"/>
                <w:b/>
                <w:sz w:val="24"/>
                <w:szCs w:val="24"/>
              </w:rPr>
            </w:pPr>
            <w:r w:rsidRPr="008F6812">
              <w:rPr>
                <w:rFonts w:ascii="Times New Roman" w:hAnsi="Times New Roman"/>
                <w:b/>
                <w:sz w:val="24"/>
                <w:szCs w:val="24"/>
              </w:rPr>
              <w:t xml:space="preserve">DAY </w:t>
            </w:r>
            <w:r w:rsidR="00EA39EC" w:rsidRPr="008F6812">
              <w:rPr>
                <w:rFonts w:ascii="Times New Roman" w:hAnsi="Times New Roman"/>
                <w:b/>
                <w:sz w:val="24"/>
                <w:szCs w:val="24"/>
              </w:rPr>
              <w:t>4</w:t>
            </w:r>
          </w:p>
        </w:tc>
        <w:tc>
          <w:tcPr>
            <w:tcW w:w="2070" w:type="dxa"/>
            <w:tcBorders>
              <w:top w:val="double" w:sz="6" w:space="0" w:color="auto"/>
              <w:left w:val="double" w:sz="6" w:space="0" w:color="auto"/>
              <w:bottom w:val="double" w:sz="6" w:space="0" w:color="auto"/>
            </w:tcBorders>
            <w:shd w:val="clear" w:color="auto" w:fill="7F7F7F"/>
          </w:tcPr>
          <w:p w:rsidR="007334C4" w:rsidRPr="008F6812" w:rsidRDefault="007334C4" w:rsidP="001E0C9F">
            <w:pPr>
              <w:keepLines/>
              <w:jc w:val="center"/>
              <w:rPr>
                <w:rFonts w:ascii="Times New Roman" w:hAnsi="Times New Roman"/>
                <w:b/>
                <w:sz w:val="24"/>
                <w:szCs w:val="24"/>
              </w:rPr>
            </w:pPr>
            <w:r w:rsidRPr="008F6812">
              <w:rPr>
                <w:rFonts w:ascii="Times New Roman" w:hAnsi="Times New Roman"/>
                <w:b/>
                <w:sz w:val="24"/>
                <w:szCs w:val="24"/>
              </w:rPr>
              <w:t xml:space="preserve">DAY </w:t>
            </w:r>
            <w:r w:rsidR="00EA39EC" w:rsidRPr="008F6812">
              <w:rPr>
                <w:rFonts w:ascii="Times New Roman" w:hAnsi="Times New Roman"/>
                <w:b/>
                <w:sz w:val="24"/>
                <w:szCs w:val="24"/>
              </w:rPr>
              <w:t>5</w:t>
            </w:r>
          </w:p>
        </w:tc>
      </w:tr>
      <w:tr w:rsidR="007334C4" w:rsidRPr="00E361B0" w:rsidTr="00153DFE">
        <w:trPr>
          <w:trHeight w:hRule="exact" w:val="1224"/>
        </w:trPr>
        <w:tc>
          <w:tcPr>
            <w:tcW w:w="270" w:type="dxa"/>
            <w:gridSpan w:val="2"/>
            <w:tcBorders>
              <w:top w:val="double" w:sz="6" w:space="0" w:color="auto"/>
              <w:left w:val="double" w:sz="6" w:space="0" w:color="auto"/>
              <w:bottom w:val="double" w:sz="6" w:space="0" w:color="auto"/>
              <w:right w:val="double" w:sz="6" w:space="0" w:color="auto"/>
            </w:tcBorders>
            <w:shd w:val="clear" w:color="auto" w:fill="7F7F7F"/>
          </w:tcPr>
          <w:p w:rsidR="007334C4" w:rsidRPr="00E361B0" w:rsidRDefault="007334C4" w:rsidP="001E0C9F">
            <w:pPr>
              <w:keepLines/>
              <w:rPr>
                <w:rFonts w:ascii="Times New Roman" w:hAnsi="Times New Roman"/>
              </w:rPr>
            </w:pPr>
          </w:p>
        </w:tc>
        <w:tc>
          <w:tcPr>
            <w:tcW w:w="2340" w:type="dxa"/>
            <w:tcBorders>
              <w:top w:val="double" w:sz="6" w:space="0" w:color="auto"/>
              <w:left w:val="single" w:sz="6" w:space="0" w:color="auto"/>
              <w:bottom w:val="single" w:sz="6" w:space="0" w:color="auto"/>
              <w:right w:val="single" w:sz="6" w:space="0" w:color="auto"/>
            </w:tcBorders>
            <w:shd w:val="clear" w:color="auto" w:fill="auto"/>
          </w:tcPr>
          <w:p w:rsidR="007334C4" w:rsidRPr="00EE4C08" w:rsidRDefault="007334C4" w:rsidP="001E0C9F">
            <w:pPr>
              <w:keepLines/>
              <w:spacing w:after="0" w:line="240" w:lineRule="auto"/>
              <w:rPr>
                <w:rFonts w:ascii="Times New Roman" w:hAnsi="Times New Roman"/>
                <w:b/>
                <w:sz w:val="16"/>
                <w:szCs w:val="16"/>
              </w:rPr>
            </w:pPr>
            <w:r w:rsidRPr="00EE4C08">
              <w:rPr>
                <w:rFonts w:ascii="Times New Roman" w:hAnsi="Times New Roman"/>
                <w:b/>
                <w:sz w:val="16"/>
                <w:szCs w:val="16"/>
              </w:rPr>
              <w:t>Open Sharing</w:t>
            </w:r>
          </w:p>
          <w:p w:rsidR="007334C4" w:rsidRPr="00EE4C08" w:rsidRDefault="00EA39EC" w:rsidP="001E0C9F">
            <w:pPr>
              <w:keepLines/>
              <w:spacing w:after="0" w:line="240" w:lineRule="auto"/>
              <w:rPr>
                <w:rFonts w:ascii="Times New Roman" w:hAnsi="Times New Roman"/>
                <w:sz w:val="16"/>
                <w:szCs w:val="16"/>
              </w:rPr>
            </w:pPr>
            <w:r>
              <w:rPr>
                <w:rFonts w:ascii="Times New Roman" w:hAnsi="Times New Roman"/>
                <w:sz w:val="16"/>
                <w:szCs w:val="16"/>
              </w:rPr>
              <w:t xml:space="preserve">- </w:t>
            </w:r>
            <w:r w:rsidR="007334C4" w:rsidRPr="00EE4C08">
              <w:rPr>
                <w:rFonts w:ascii="Times New Roman" w:hAnsi="Times New Roman"/>
                <w:sz w:val="16"/>
                <w:szCs w:val="16"/>
              </w:rPr>
              <w:t>Introduction to Study:</w:t>
            </w:r>
          </w:p>
          <w:p w:rsidR="007334C4" w:rsidRPr="00EE4C08" w:rsidRDefault="007334C4" w:rsidP="001E0C9F">
            <w:pPr>
              <w:keepLines/>
              <w:spacing w:after="0" w:line="240" w:lineRule="auto"/>
              <w:rPr>
                <w:rFonts w:ascii="Times New Roman" w:hAnsi="Times New Roman"/>
                <w:sz w:val="16"/>
                <w:szCs w:val="16"/>
              </w:rPr>
            </w:pPr>
            <w:r w:rsidRPr="00EE4C08">
              <w:rPr>
                <w:rFonts w:ascii="Times New Roman" w:hAnsi="Times New Roman"/>
                <w:sz w:val="16"/>
                <w:szCs w:val="16"/>
              </w:rPr>
              <w:t>-</w:t>
            </w:r>
            <w:r w:rsidR="00EA39EC">
              <w:rPr>
                <w:rFonts w:ascii="Times New Roman" w:hAnsi="Times New Roman"/>
                <w:sz w:val="16"/>
                <w:szCs w:val="16"/>
              </w:rPr>
              <w:t xml:space="preserve"> </w:t>
            </w:r>
            <w:r w:rsidRPr="00EE4C08">
              <w:rPr>
                <w:rFonts w:ascii="Times New Roman" w:hAnsi="Times New Roman"/>
                <w:sz w:val="16"/>
                <w:szCs w:val="16"/>
              </w:rPr>
              <w:t>An overview of the study</w:t>
            </w:r>
          </w:p>
          <w:p w:rsidR="007334C4" w:rsidRPr="00EE4C08" w:rsidRDefault="007334C4" w:rsidP="001E0C9F">
            <w:pPr>
              <w:keepLines/>
              <w:spacing w:after="0" w:line="240" w:lineRule="auto"/>
              <w:rPr>
                <w:rFonts w:ascii="Times New Roman" w:hAnsi="Times New Roman"/>
                <w:sz w:val="16"/>
                <w:szCs w:val="16"/>
              </w:rPr>
            </w:pPr>
            <w:r w:rsidRPr="00EE4C08">
              <w:rPr>
                <w:rFonts w:ascii="Times New Roman" w:hAnsi="Times New Roman"/>
                <w:sz w:val="16"/>
                <w:szCs w:val="16"/>
              </w:rPr>
              <w:t>-</w:t>
            </w:r>
            <w:r w:rsidR="00EA39EC">
              <w:rPr>
                <w:rFonts w:ascii="Times New Roman" w:hAnsi="Times New Roman"/>
                <w:sz w:val="16"/>
                <w:szCs w:val="16"/>
              </w:rPr>
              <w:t xml:space="preserve"> </w:t>
            </w:r>
            <w:r w:rsidRPr="00EE4C08">
              <w:rPr>
                <w:rFonts w:ascii="Times New Roman" w:hAnsi="Times New Roman"/>
                <w:sz w:val="16"/>
                <w:szCs w:val="16"/>
              </w:rPr>
              <w:t xml:space="preserve">Discuss: What is a “quick write”? </w:t>
            </w:r>
          </w:p>
          <w:p w:rsidR="007334C4" w:rsidRPr="00E361B0" w:rsidRDefault="007334C4" w:rsidP="001E0C9F">
            <w:pPr>
              <w:keepLines/>
              <w:spacing w:after="0" w:line="240" w:lineRule="auto"/>
              <w:rPr>
                <w:rFonts w:ascii="Times New Roman" w:hAnsi="Times New Roman"/>
                <w:sz w:val="16"/>
                <w:szCs w:val="16"/>
              </w:rPr>
            </w:pPr>
          </w:p>
          <w:p w:rsidR="007334C4" w:rsidRPr="00E361B0" w:rsidRDefault="007334C4" w:rsidP="001E0C9F">
            <w:pPr>
              <w:keepLines/>
              <w:spacing w:after="0" w:line="240" w:lineRule="auto"/>
              <w:rPr>
                <w:rFonts w:ascii="Times New Roman" w:hAnsi="Times New Roman"/>
                <w:sz w:val="16"/>
                <w:szCs w:val="16"/>
              </w:rPr>
            </w:pPr>
          </w:p>
        </w:tc>
        <w:tc>
          <w:tcPr>
            <w:tcW w:w="1890" w:type="dxa"/>
            <w:tcBorders>
              <w:top w:val="double" w:sz="6" w:space="0" w:color="auto"/>
              <w:left w:val="single" w:sz="6" w:space="0" w:color="auto"/>
              <w:bottom w:val="single" w:sz="6" w:space="0" w:color="auto"/>
              <w:right w:val="single" w:sz="6" w:space="0" w:color="auto"/>
            </w:tcBorders>
            <w:shd w:val="clear" w:color="auto" w:fill="auto"/>
          </w:tcPr>
          <w:p w:rsidR="00EA39EC" w:rsidRPr="00EE4C08" w:rsidRDefault="00EA39EC" w:rsidP="001E0C9F">
            <w:pPr>
              <w:keepLines/>
              <w:spacing w:after="0" w:line="240" w:lineRule="auto"/>
              <w:rPr>
                <w:rFonts w:ascii="Times New Roman" w:hAnsi="Times New Roman"/>
                <w:b/>
                <w:sz w:val="16"/>
                <w:szCs w:val="16"/>
              </w:rPr>
            </w:pPr>
            <w:r w:rsidRPr="00EE4C08">
              <w:rPr>
                <w:rFonts w:ascii="Times New Roman" w:hAnsi="Times New Roman"/>
                <w:b/>
                <w:sz w:val="16"/>
                <w:szCs w:val="16"/>
              </w:rPr>
              <w:t>Pre-Intervention</w:t>
            </w:r>
          </w:p>
          <w:p w:rsidR="00EA39EC" w:rsidRPr="00EE4C08" w:rsidRDefault="00EA39EC" w:rsidP="001E0C9F">
            <w:pPr>
              <w:keepLines/>
              <w:spacing w:after="0" w:line="240" w:lineRule="auto"/>
              <w:rPr>
                <w:rFonts w:ascii="Times New Roman" w:hAnsi="Times New Roman"/>
                <w:sz w:val="16"/>
                <w:szCs w:val="16"/>
              </w:rPr>
            </w:pPr>
            <w:r w:rsidRPr="00EE4C08">
              <w:rPr>
                <w:rFonts w:ascii="Times New Roman" w:hAnsi="Times New Roman"/>
                <w:sz w:val="16"/>
                <w:szCs w:val="16"/>
              </w:rPr>
              <w:t>Gates McGinitie</w:t>
            </w:r>
            <w:r>
              <w:rPr>
                <w:rFonts w:ascii="Times New Roman" w:hAnsi="Times New Roman"/>
                <w:sz w:val="16"/>
                <w:szCs w:val="16"/>
              </w:rPr>
              <w:t xml:space="preserve"> </w:t>
            </w:r>
            <w:r w:rsidRPr="00EE4C08">
              <w:rPr>
                <w:rFonts w:ascii="Times New Roman" w:hAnsi="Times New Roman"/>
                <w:sz w:val="16"/>
                <w:szCs w:val="16"/>
              </w:rPr>
              <w:t>(GMRT)</w:t>
            </w:r>
          </w:p>
          <w:p w:rsidR="00EA39EC" w:rsidRPr="00EE4C08" w:rsidRDefault="00EA39EC" w:rsidP="001E0C9F">
            <w:pPr>
              <w:keepLines/>
              <w:spacing w:after="0" w:line="240" w:lineRule="auto"/>
              <w:rPr>
                <w:rFonts w:ascii="Times New Roman" w:hAnsi="Times New Roman"/>
                <w:b/>
                <w:sz w:val="16"/>
                <w:szCs w:val="16"/>
              </w:rPr>
            </w:pPr>
          </w:p>
          <w:p w:rsidR="007334C4" w:rsidRPr="00E361B0" w:rsidRDefault="007334C4" w:rsidP="001E0C9F">
            <w:pPr>
              <w:keepLines/>
              <w:spacing w:after="0" w:line="240" w:lineRule="auto"/>
              <w:rPr>
                <w:rFonts w:ascii="Times New Roman" w:hAnsi="Times New Roman"/>
                <w:b/>
                <w:sz w:val="16"/>
                <w:szCs w:val="16"/>
              </w:rPr>
            </w:pPr>
          </w:p>
          <w:p w:rsidR="007334C4" w:rsidRPr="00E361B0" w:rsidRDefault="007334C4" w:rsidP="001E0C9F">
            <w:pPr>
              <w:keepLines/>
              <w:spacing w:after="0" w:line="240" w:lineRule="auto"/>
              <w:rPr>
                <w:rFonts w:ascii="Times New Roman" w:hAnsi="Times New Roman"/>
                <w:b/>
                <w:sz w:val="16"/>
                <w:szCs w:val="16"/>
              </w:rPr>
            </w:pPr>
          </w:p>
          <w:p w:rsidR="007334C4" w:rsidRPr="00E361B0" w:rsidRDefault="007334C4" w:rsidP="001E0C9F">
            <w:pPr>
              <w:keepLines/>
              <w:spacing w:after="0" w:line="240" w:lineRule="auto"/>
              <w:rPr>
                <w:rFonts w:ascii="Times New Roman" w:hAnsi="Times New Roman"/>
                <w:b/>
                <w:sz w:val="16"/>
                <w:szCs w:val="16"/>
              </w:rPr>
            </w:pPr>
          </w:p>
          <w:p w:rsidR="007334C4" w:rsidRPr="00E361B0" w:rsidRDefault="007334C4" w:rsidP="001E0C9F">
            <w:pPr>
              <w:keepLines/>
              <w:spacing w:after="0" w:line="240" w:lineRule="auto"/>
              <w:rPr>
                <w:rFonts w:ascii="Times New Roman" w:hAnsi="Times New Roman"/>
                <w:b/>
                <w:sz w:val="16"/>
                <w:szCs w:val="16"/>
              </w:rPr>
            </w:pPr>
          </w:p>
          <w:p w:rsidR="007334C4" w:rsidRPr="00E361B0" w:rsidRDefault="007334C4" w:rsidP="001E0C9F">
            <w:pPr>
              <w:keepLines/>
              <w:spacing w:after="0" w:line="240" w:lineRule="auto"/>
              <w:rPr>
                <w:rFonts w:ascii="Times New Roman" w:hAnsi="Times New Roman"/>
                <w:sz w:val="16"/>
                <w:szCs w:val="16"/>
              </w:rPr>
            </w:pPr>
            <w:r w:rsidRPr="00E361B0">
              <w:rPr>
                <w:rFonts w:ascii="Times New Roman" w:hAnsi="Times New Roman"/>
                <w:sz w:val="16"/>
                <w:szCs w:val="16"/>
              </w:rPr>
              <w:t xml:space="preserve"> </w:t>
            </w:r>
          </w:p>
        </w:tc>
        <w:tc>
          <w:tcPr>
            <w:tcW w:w="2340" w:type="dxa"/>
            <w:tcBorders>
              <w:top w:val="double" w:sz="6" w:space="0" w:color="auto"/>
              <w:left w:val="single" w:sz="6" w:space="0" w:color="auto"/>
              <w:bottom w:val="single" w:sz="6" w:space="0" w:color="auto"/>
              <w:right w:val="single" w:sz="6" w:space="0" w:color="auto"/>
            </w:tcBorders>
            <w:shd w:val="clear" w:color="auto" w:fill="auto"/>
          </w:tcPr>
          <w:p w:rsidR="00EA39EC" w:rsidRPr="00EE4C08" w:rsidRDefault="00EA39EC" w:rsidP="001E0C9F">
            <w:pPr>
              <w:keepLines/>
              <w:spacing w:after="0" w:line="240" w:lineRule="auto"/>
              <w:rPr>
                <w:rFonts w:ascii="Times New Roman" w:hAnsi="Times New Roman"/>
                <w:b/>
                <w:sz w:val="16"/>
                <w:szCs w:val="16"/>
              </w:rPr>
            </w:pPr>
            <w:r w:rsidRPr="00EE4C08">
              <w:rPr>
                <w:rFonts w:ascii="Times New Roman" w:hAnsi="Times New Roman"/>
                <w:b/>
                <w:sz w:val="16"/>
                <w:szCs w:val="16"/>
              </w:rPr>
              <w:t>Pre-Intervention</w:t>
            </w:r>
          </w:p>
          <w:p w:rsidR="00EA39EC" w:rsidRPr="00EE4C08" w:rsidRDefault="00EA39EC" w:rsidP="001E0C9F">
            <w:pPr>
              <w:keepLines/>
              <w:spacing w:after="0" w:line="240" w:lineRule="auto"/>
              <w:rPr>
                <w:rFonts w:ascii="Times New Roman" w:hAnsi="Times New Roman"/>
                <w:sz w:val="16"/>
                <w:szCs w:val="16"/>
              </w:rPr>
            </w:pPr>
            <w:r w:rsidRPr="00EE4C08">
              <w:rPr>
                <w:rFonts w:ascii="Times New Roman" w:hAnsi="Times New Roman"/>
                <w:sz w:val="16"/>
                <w:szCs w:val="16"/>
              </w:rPr>
              <w:t xml:space="preserve">Complete Rhody Secondary Reading </w:t>
            </w:r>
            <w:r>
              <w:rPr>
                <w:rFonts w:ascii="Times New Roman" w:hAnsi="Times New Roman"/>
                <w:sz w:val="16"/>
                <w:szCs w:val="16"/>
              </w:rPr>
              <w:t xml:space="preserve">Attitude </w:t>
            </w:r>
            <w:r w:rsidRPr="00EE4C08">
              <w:rPr>
                <w:rFonts w:ascii="Times New Roman" w:hAnsi="Times New Roman"/>
                <w:sz w:val="16"/>
                <w:szCs w:val="16"/>
              </w:rPr>
              <w:t xml:space="preserve">Assessment </w:t>
            </w:r>
            <w:r w:rsidR="00153DFE">
              <w:rPr>
                <w:rFonts w:ascii="Times New Roman" w:hAnsi="Times New Roman"/>
                <w:sz w:val="16"/>
                <w:szCs w:val="16"/>
              </w:rPr>
              <w:t xml:space="preserve">– </w:t>
            </w:r>
            <w:r w:rsidR="000A5E79">
              <w:rPr>
                <w:rFonts w:ascii="Times New Roman" w:hAnsi="Times New Roman"/>
                <w:sz w:val="16"/>
                <w:szCs w:val="16"/>
              </w:rPr>
              <w:t>RSRAA (</w:t>
            </w:r>
            <w:r w:rsidR="005F7364">
              <w:rPr>
                <w:rFonts w:ascii="Times New Roman" w:hAnsi="Times New Roman"/>
                <w:sz w:val="16"/>
                <w:szCs w:val="16"/>
              </w:rPr>
              <w:t>Appendix D</w:t>
            </w:r>
            <w:r w:rsidRPr="00EE4C08">
              <w:rPr>
                <w:rFonts w:ascii="Times New Roman" w:hAnsi="Times New Roman"/>
                <w:sz w:val="16"/>
                <w:szCs w:val="16"/>
              </w:rPr>
              <w:t>).</w:t>
            </w:r>
          </w:p>
          <w:p w:rsidR="007334C4" w:rsidRPr="00E361B0" w:rsidRDefault="007334C4" w:rsidP="001E0C9F">
            <w:pPr>
              <w:keepLines/>
              <w:spacing w:after="0" w:line="240" w:lineRule="auto"/>
              <w:rPr>
                <w:rFonts w:ascii="Times New Roman" w:hAnsi="Times New Roman"/>
                <w:sz w:val="16"/>
                <w:szCs w:val="16"/>
              </w:rPr>
            </w:pPr>
          </w:p>
        </w:tc>
        <w:tc>
          <w:tcPr>
            <w:tcW w:w="2340" w:type="dxa"/>
            <w:tcBorders>
              <w:top w:val="double" w:sz="6" w:space="0" w:color="auto"/>
              <w:left w:val="single" w:sz="6" w:space="0" w:color="auto"/>
              <w:bottom w:val="single" w:sz="6" w:space="0" w:color="auto"/>
              <w:right w:val="single" w:sz="6" w:space="0" w:color="auto"/>
            </w:tcBorders>
            <w:shd w:val="clear" w:color="auto" w:fill="auto"/>
          </w:tcPr>
          <w:p w:rsidR="007334C4" w:rsidRPr="00E361B0" w:rsidRDefault="007334C4" w:rsidP="001E0C9F">
            <w:pPr>
              <w:keepLines/>
              <w:spacing w:after="0" w:line="240" w:lineRule="auto"/>
              <w:rPr>
                <w:rFonts w:ascii="Times New Roman" w:hAnsi="Times New Roman"/>
                <w:b/>
                <w:sz w:val="16"/>
                <w:szCs w:val="16"/>
              </w:rPr>
            </w:pPr>
            <w:r w:rsidRPr="00E361B0">
              <w:rPr>
                <w:rFonts w:ascii="Times New Roman" w:hAnsi="Times New Roman"/>
                <w:b/>
                <w:sz w:val="16"/>
                <w:szCs w:val="16"/>
              </w:rPr>
              <w:t>Open Sharing</w:t>
            </w:r>
          </w:p>
          <w:p w:rsidR="007334C4" w:rsidRPr="00E361B0" w:rsidRDefault="00EA39EC" w:rsidP="001E0C9F">
            <w:pPr>
              <w:keepLines/>
              <w:spacing w:after="0" w:line="240" w:lineRule="auto"/>
              <w:rPr>
                <w:rFonts w:ascii="Times New Roman" w:hAnsi="Times New Roman"/>
                <w:sz w:val="16"/>
                <w:szCs w:val="16"/>
              </w:rPr>
            </w:pPr>
            <w:r>
              <w:rPr>
                <w:rFonts w:ascii="Times New Roman" w:hAnsi="Times New Roman"/>
                <w:sz w:val="16"/>
                <w:szCs w:val="16"/>
              </w:rPr>
              <w:t>-</w:t>
            </w:r>
            <w:r w:rsidR="007334C4" w:rsidRPr="00E361B0">
              <w:rPr>
                <w:rFonts w:ascii="Times New Roman" w:hAnsi="Times New Roman"/>
                <w:sz w:val="16"/>
                <w:szCs w:val="16"/>
              </w:rPr>
              <w:t xml:space="preserve">Teacher Read Aloud and </w:t>
            </w:r>
            <w:r>
              <w:rPr>
                <w:rFonts w:ascii="Times New Roman" w:hAnsi="Times New Roman"/>
                <w:sz w:val="16"/>
                <w:szCs w:val="16"/>
              </w:rPr>
              <w:t xml:space="preserve"> </w:t>
            </w:r>
            <w:r w:rsidR="007334C4" w:rsidRPr="00E361B0">
              <w:rPr>
                <w:rFonts w:ascii="Times New Roman" w:hAnsi="Times New Roman"/>
                <w:sz w:val="16"/>
                <w:szCs w:val="16"/>
              </w:rPr>
              <w:t>Discussion</w:t>
            </w:r>
          </w:p>
          <w:p w:rsidR="007334C4" w:rsidRPr="00E361B0" w:rsidRDefault="007334C4" w:rsidP="001E0C9F">
            <w:pPr>
              <w:keepLines/>
              <w:spacing w:after="0" w:line="240" w:lineRule="auto"/>
              <w:rPr>
                <w:rFonts w:ascii="Times New Roman" w:hAnsi="Times New Roman"/>
                <w:b/>
                <w:sz w:val="16"/>
                <w:szCs w:val="16"/>
              </w:rPr>
            </w:pPr>
          </w:p>
          <w:p w:rsidR="007334C4" w:rsidRPr="00E361B0" w:rsidRDefault="007334C4" w:rsidP="001E0C9F">
            <w:pPr>
              <w:keepLines/>
              <w:spacing w:after="0" w:line="240" w:lineRule="auto"/>
              <w:rPr>
                <w:rFonts w:ascii="Times New Roman" w:hAnsi="Times New Roman"/>
                <w:b/>
                <w:sz w:val="16"/>
                <w:szCs w:val="16"/>
              </w:rPr>
            </w:pPr>
          </w:p>
          <w:p w:rsidR="007334C4" w:rsidRPr="00E361B0" w:rsidRDefault="007334C4" w:rsidP="001E0C9F">
            <w:pPr>
              <w:keepLines/>
              <w:spacing w:after="0" w:line="240" w:lineRule="auto"/>
              <w:rPr>
                <w:rFonts w:ascii="Times New Roman" w:hAnsi="Times New Roman"/>
                <w:b/>
                <w:sz w:val="16"/>
                <w:szCs w:val="16"/>
              </w:rPr>
            </w:pPr>
          </w:p>
          <w:p w:rsidR="007334C4" w:rsidRPr="00E361B0" w:rsidRDefault="007334C4" w:rsidP="001E0C9F">
            <w:pPr>
              <w:keepLines/>
              <w:spacing w:after="0" w:line="240" w:lineRule="auto"/>
              <w:rPr>
                <w:rFonts w:ascii="Times New Roman" w:hAnsi="Times New Roman"/>
                <w:b/>
                <w:sz w:val="16"/>
                <w:szCs w:val="16"/>
              </w:rPr>
            </w:pPr>
          </w:p>
          <w:p w:rsidR="007334C4" w:rsidRPr="00E361B0" w:rsidRDefault="007334C4" w:rsidP="001E0C9F">
            <w:pPr>
              <w:keepLines/>
              <w:spacing w:after="0" w:line="240" w:lineRule="auto"/>
              <w:rPr>
                <w:rFonts w:ascii="Times New Roman" w:hAnsi="Times New Roman"/>
                <w:b/>
                <w:sz w:val="16"/>
                <w:szCs w:val="16"/>
              </w:rPr>
            </w:pPr>
          </w:p>
          <w:p w:rsidR="007334C4" w:rsidRPr="00E361B0" w:rsidRDefault="007334C4" w:rsidP="001E0C9F">
            <w:pPr>
              <w:keepLines/>
              <w:spacing w:after="0" w:line="240" w:lineRule="auto"/>
              <w:rPr>
                <w:rFonts w:ascii="Times New Roman" w:hAnsi="Times New Roman"/>
                <w:b/>
                <w:sz w:val="16"/>
                <w:szCs w:val="16"/>
              </w:rPr>
            </w:pPr>
          </w:p>
          <w:p w:rsidR="007334C4" w:rsidRPr="00E361B0" w:rsidRDefault="007334C4" w:rsidP="001E0C9F">
            <w:pPr>
              <w:keepLines/>
              <w:spacing w:after="0" w:line="240" w:lineRule="auto"/>
              <w:rPr>
                <w:rFonts w:ascii="Times New Roman" w:hAnsi="Times New Roman"/>
                <w:b/>
                <w:sz w:val="16"/>
                <w:szCs w:val="16"/>
              </w:rPr>
            </w:pPr>
          </w:p>
          <w:p w:rsidR="007334C4" w:rsidRPr="00E361B0" w:rsidRDefault="007334C4" w:rsidP="001E0C9F">
            <w:pPr>
              <w:keepLines/>
              <w:spacing w:after="0" w:line="240" w:lineRule="auto"/>
              <w:rPr>
                <w:rFonts w:ascii="Times New Roman" w:hAnsi="Times New Roman"/>
                <w:sz w:val="16"/>
                <w:szCs w:val="16"/>
              </w:rPr>
            </w:pPr>
            <w:r w:rsidRPr="00E361B0">
              <w:rPr>
                <w:rFonts w:ascii="Times New Roman" w:hAnsi="Times New Roman"/>
                <w:sz w:val="16"/>
                <w:szCs w:val="16"/>
              </w:rPr>
              <w:t xml:space="preserve"> </w:t>
            </w:r>
          </w:p>
        </w:tc>
        <w:tc>
          <w:tcPr>
            <w:tcW w:w="2070" w:type="dxa"/>
            <w:tcBorders>
              <w:top w:val="double" w:sz="6" w:space="0" w:color="auto"/>
              <w:left w:val="single" w:sz="6" w:space="0" w:color="auto"/>
              <w:bottom w:val="single" w:sz="6" w:space="0" w:color="auto"/>
              <w:right w:val="single" w:sz="6" w:space="0" w:color="auto"/>
            </w:tcBorders>
            <w:shd w:val="clear" w:color="auto" w:fill="auto"/>
          </w:tcPr>
          <w:p w:rsidR="00752947" w:rsidRPr="00EE4C08" w:rsidRDefault="00752947" w:rsidP="001E0C9F">
            <w:pPr>
              <w:keepLines/>
              <w:spacing w:after="0" w:line="240" w:lineRule="auto"/>
              <w:rPr>
                <w:rFonts w:ascii="Times New Roman" w:hAnsi="Times New Roman"/>
                <w:b/>
                <w:sz w:val="16"/>
                <w:szCs w:val="16"/>
              </w:rPr>
            </w:pPr>
            <w:r w:rsidRPr="00EE4C08">
              <w:rPr>
                <w:rFonts w:ascii="Times New Roman" w:hAnsi="Times New Roman"/>
                <w:b/>
                <w:sz w:val="16"/>
                <w:szCs w:val="16"/>
              </w:rPr>
              <w:t>Open Sharing</w:t>
            </w:r>
          </w:p>
          <w:p w:rsidR="00752947" w:rsidRPr="00EE4C08" w:rsidRDefault="00752947" w:rsidP="001E0C9F">
            <w:pPr>
              <w:pStyle w:val="Default"/>
              <w:keepLines/>
              <w:rPr>
                <w:sz w:val="16"/>
                <w:szCs w:val="16"/>
              </w:rPr>
            </w:pPr>
            <w:r w:rsidRPr="00EE4C08">
              <w:rPr>
                <w:sz w:val="16"/>
                <w:szCs w:val="16"/>
              </w:rPr>
              <w:t>- Students select novels according to choice</w:t>
            </w:r>
            <w:r w:rsidR="00153DFE">
              <w:rPr>
                <w:sz w:val="16"/>
                <w:szCs w:val="16"/>
              </w:rPr>
              <w:t>/interest</w:t>
            </w:r>
          </w:p>
          <w:p w:rsidR="00752947" w:rsidRPr="00EE4C08" w:rsidRDefault="00752947" w:rsidP="001E0C9F">
            <w:pPr>
              <w:pStyle w:val="Default"/>
              <w:keepLines/>
              <w:rPr>
                <w:sz w:val="16"/>
                <w:szCs w:val="16"/>
              </w:rPr>
            </w:pPr>
            <w:r w:rsidRPr="00EE4C08">
              <w:rPr>
                <w:sz w:val="16"/>
                <w:szCs w:val="16"/>
              </w:rPr>
              <w:t>- Students create a pacing guide for the daily reading of novels.</w:t>
            </w:r>
          </w:p>
          <w:p w:rsidR="007334C4" w:rsidRPr="00E361B0" w:rsidRDefault="007334C4" w:rsidP="001E0C9F">
            <w:pPr>
              <w:keepLines/>
              <w:spacing w:after="0" w:line="240" w:lineRule="auto"/>
              <w:rPr>
                <w:rFonts w:ascii="Times New Roman" w:hAnsi="Times New Roman"/>
                <w:sz w:val="16"/>
                <w:szCs w:val="16"/>
              </w:rPr>
            </w:pPr>
          </w:p>
        </w:tc>
      </w:tr>
      <w:tr w:rsidR="00752947" w:rsidRPr="00E361B0" w:rsidTr="00153DFE">
        <w:trPr>
          <w:trHeight w:hRule="exact" w:val="1530"/>
        </w:trPr>
        <w:tc>
          <w:tcPr>
            <w:tcW w:w="270" w:type="dxa"/>
            <w:gridSpan w:val="2"/>
            <w:tcBorders>
              <w:top w:val="double" w:sz="6" w:space="0" w:color="auto"/>
              <w:left w:val="double" w:sz="6" w:space="0" w:color="auto"/>
              <w:bottom w:val="double" w:sz="6" w:space="0" w:color="auto"/>
              <w:right w:val="double" w:sz="6" w:space="0" w:color="auto"/>
            </w:tcBorders>
            <w:shd w:val="clear" w:color="auto" w:fill="7F7F7F"/>
          </w:tcPr>
          <w:p w:rsidR="00752947" w:rsidRPr="00E361B0" w:rsidRDefault="00752947" w:rsidP="001E0C9F">
            <w:pPr>
              <w:keepLines/>
              <w:rPr>
                <w:rFonts w:ascii="Times New Roman" w:hAnsi="Times New Roman"/>
              </w:rPr>
            </w:pPr>
          </w:p>
        </w:tc>
        <w:tc>
          <w:tcPr>
            <w:tcW w:w="2340" w:type="dxa"/>
            <w:tcBorders>
              <w:top w:val="single" w:sz="6" w:space="0" w:color="auto"/>
              <w:left w:val="single" w:sz="6" w:space="0" w:color="auto"/>
              <w:bottom w:val="single" w:sz="6" w:space="0" w:color="auto"/>
              <w:right w:val="single" w:sz="6" w:space="0" w:color="auto"/>
            </w:tcBorders>
            <w:shd w:val="clear" w:color="auto" w:fill="auto"/>
          </w:tcPr>
          <w:p w:rsidR="00752947" w:rsidRPr="00EE4C08" w:rsidRDefault="00752947" w:rsidP="001E0C9F">
            <w:pPr>
              <w:pStyle w:val="Default"/>
              <w:keepLines/>
              <w:rPr>
                <w:b/>
                <w:sz w:val="16"/>
                <w:szCs w:val="16"/>
              </w:rPr>
            </w:pPr>
            <w:r w:rsidRPr="00EE4C08">
              <w:rPr>
                <w:b/>
                <w:sz w:val="16"/>
                <w:szCs w:val="16"/>
              </w:rPr>
              <w:t>Before Reading</w:t>
            </w:r>
          </w:p>
          <w:p w:rsidR="00752947" w:rsidRPr="00EE4C08" w:rsidRDefault="00752947" w:rsidP="001E0C9F">
            <w:pPr>
              <w:pStyle w:val="Default"/>
              <w:keepLines/>
              <w:rPr>
                <w:sz w:val="16"/>
                <w:szCs w:val="16"/>
              </w:rPr>
            </w:pPr>
            <w:r w:rsidRPr="00EE4C08">
              <w:rPr>
                <w:b/>
                <w:sz w:val="16"/>
                <w:szCs w:val="16"/>
              </w:rPr>
              <w:t>-</w:t>
            </w:r>
            <w:r w:rsidRPr="00EE4C08">
              <w:rPr>
                <w:sz w:val="16"/>
                <w:szCs w:val="16"/>
              </w:rPr>
              <w:t xml:space="preserve"> Teacher discusses and models expected” Before Reading” behaviors</w:t>
            </w:r>
          </w:p>
          <w:p w:rsidR="00752947" w:rsidRPr="00EE4C08" w:rsidRDefault="00752947" w:rsidP="001E0C9F">
            <w:pPr>
              <w:pStyle w:val="Default"/>
              <w:keepLines/>
              <w:rPr>
                <w:sz w:val="16"/>
                <w:szCs w:val="16"/>
              </w:rPr>
            </w:pPr>
            <w:r w:rsidRPr="00EE4C08">
              <w:rPr>
                <w:sz w:val="16"/>
                <w:szCs w:val="16"/>
              </w:rPr>
              <w:t>- Discusses expectatio</w:t>
            </w:r>
            <w:r w:rsidR="005F7364">
              <w:rPr>
                <w:sz w:val="16"/>
                <w:szCs w:val="16"/>
              </w:rPr>
              <w:t>ns when a mini lesson is taught</w:t>
            </w:r>
          </w:p>
          <w:p w:rsidR="00752947" w:rsidRPr="00EE4C08" w:rsidRDefault="00752947" w:rsidP="001E0C9F">
            <w:pPr>
              <w:pStyle w:val="Default"/>
              <w:keepLines/>
              <w:rPr>
                <w:sz w:val="16"/>
                <w:szCs w:val="16"/>
              </w:rPr>
            </w:pPr>
            <w:r w:rsidRPr="00EE4C08">
              <w:rPr>
                <w:sz w:val="16"/>
                <w:szCs w:val="16"/>
              </w:rPr>
              <w:t>-Vocabulary Enrichment and its purpose</w:t>
            </w:r>
          </w:p>
        </w:tc>
        <w:tc>
          <w:tcPr>
            <w:tcW w:w="1890" w:type="dxa"/>
            <w:tcBorders>
              <w:top w:val="single" w:sz="6" w:space="0" w:color="auto"/>
              <w:left w:val="single" w:sz="6" w:space="0" w:color="auto"/>
              <w:bottom w:val="single" w:sz="6" w:space="0" w:color="auto"/>
              <w:right w:val="single" w:sz="6" w:space="0" w:color="auto"/>
            </w:tcBorders>
            <w:shd w:val="clear" w:color="auto" w:fill="auto"/>
          </w:tcPr>
          <w:p w:rsidR="00752947" w:rsidRPr="00EE4C08" w:rsidRDefault="00752947" w:rsidP="001E0C9F">
            <w:pPr>
              <w:keepLines/>
              <w:spacing w:after="0" w:line="240" w:lineRule="auto"/>
              <w:rPr>
                <w:rFonts w:ascii="Times New Roman" w:hAnsi="Times New Roman"/>
                <w:b/>
                <w:sz w:val="16"/>
                <w:szCs w:val="16"/>
              </w:rPr>
            </w:pPr>
            <w:r w:rsidRPr="00EE4C08">
              <w:rPr>
                <w:rFonts w:ascii="Times New Roman" w:hAnsi="Times New Roman"/>
                <w:b/>
                <w:sz w:val="16"/>
                <w:szCs w:val="16"/>
              </w:rPr>
              <w:t>Pre-Intervention</w:t>
            </w:r>
          </w:p>
          <w:p w:rsidR="00752947" w:rsidRPr="00EE4C08" w:rsidRDefault="00752947" w:rsidP="001E0C9F">
            <w:pPr>
              <w:keepLines/>
              <w:spacing w:after="0" w:line="240" w:lineRule="auto"/>
              <w:rPr>
                <w:rFonts w:ascii="Times New Roman" w:hAnsi="Times New Roman"/>
                <w:sz w:val="16"/>
                <w:szCs w:val="16"/>
              </w:rPr>
            </w:pPr>
            <w:r w:rsidRPr="00EE4C08">
              <w:rPr>
                <w:rFonts w:ascii="Times New Roman" w:hAnsi="Times New Roman"/>
                <w:sz w:val="16"/>
                <w:szCs w:val="16"/>
              </w:rPr>
              <w:t>Gates McGinitie</w:t>
            </w:r>
            <w:r w:rsidR="000A5E79">
              <w:rPr>
                <w:rFonts w:ascii="Times New Roman" w:hAnsi="Times New Roman"/>
                <w:sz w:val="16"/>
                <w:szCs w:val="16"/>
              </w:rPr>
              <w:t xml:space="preserve"> </w:t>
            </w:r>
            <w:r w:rsidRPr="00EE4C08">
              <w:rPr>
                <w:rFonts w:ascii="Times New Roman" w:hAnsi="Times New Roman"/>
                <w:sz w:val="16"/>
                <w:szCs w:val="16"/>
              </w:rPr>
              <w:t>(GMRT)</w:t>
            </w:r>
          </w:p>
          <w:p w:rsidR="00752947" w:rsidRPr="00EE4C08" w:rsidRDefault="00752947" w:rsidP="001E0C9F">
            <w:pPr>
              <w:keepLines/>
              <w:spacing w:after="0" w:line="240" w:lineRule="auto"/>
              <w:rPr>
                <w:rFonts w:ascii="Times New Roman" w:hAnsi="Times New Roman"/>
                <w:sz w:val="16"/>
                <w:szCs w:val="16"/>
              </w:rPr>
            </w:pPr>
          </w:p>
          <w:p w:rsidR="00752947" w:rsidRPr="00EE4C08" w:rsidRDefault="00752947" w:rsidP="001E0C9F">
            <w:pPr>
              <w:keepLines/>
              <w:spacing w:after="0" w:line="240" w:lineRule="auto"/>
              <w:rPr>
                <w:rFonts w:ascii="Times New Roman" w:hAnsi="Times New Roman"/>
                <w:b/>
                <w:sz w:val="16"/>
                <w:szCs w:val="16"/>
              </w:rPr>
            </w:pPr>
          </w:p>
          <w:p w:rsidR="00752947" w:rsidRPr="00EE4C08" w:rsidRDefault="00752947" w:rsidP="001E0C9F">
            <w:pPr>
              <w:keepLines/>
              <w:spacing w:after="0" w:line="240" w:lineRule="auto"/>
              <w:rPr>
                <w:rFonts w:ascii="Times New Roman" w:hAnsi="Times New Roman"/>
                <w:b/>
                <w:sz w:val="16"/>
                <w:szCs w:val="16"/>
              </w:rPr>
            </w:pPr>
          </w:p>
          <w:p w:rsidR="00752947" w:rsidRPr="00EE4C08" w:rsidRDefault="00752947" w:rsidP="001E0C9F">
            <w:pPr>
              <w:keepLines/>
              <w:spacing w:after="0" w:line="240" w:lineRule="auto"/>
              <w:rPr>
                <w:rFonts w:ascii="Times New Roman" w:hAnsi="Times New Roman"/>
                <w:b/>
                <w:sz w:val="16"/>
                <w:szCs w:val="16"/>
              </w:rPr>
            </w:pPr>
          </w:p>
          <w:p w:rsidR="00752947" w:rsidRPr="00EE4C08" w:rsidRDefault="00752947" w:rsidP="001E0C9F">
            <w:pPr>
              <w:keepLines/>
              <w:spacing w:after="0" w:line="240" w:lineRule="auto"/>
              <w:rPr>
                <w:rFonts w:ascii="Times New Roman" w:hAnsi="Times New Roman"/>
                <w:b/>
                <w:sz w:val="16"/>
                <w:szCs w:val="16"/>
              </w:rPr>
            </w:pPr>
          </w:p>
          <w:p w:rsidR="00752947" w:rsidRPr="00EE4C08" w:rsidRDefault="00752947" w:rsidP="001E0C9F">
            <w:pPr>
              <w:keepLines/>
              <w:spacing w:after="0" w:line="240" w:lineRule="auto"/>
              <w:rPr>
                <w:rFonts w:ascii="Times New Roman" w:hAnsi="Times New Roman"/>
                <w:b/>
                <w:sz w:val="16"/>
                <w:szCs w:val="16"/>
              </w:rPr>
            </w:pPr>
          </w:p>
          <w:p w:rsidR="00752947" w:rsidRPr="00EE4C08" w:rsidRDefault="00752947" w:rsidP="001E0C9F">
            <w:pPr>
              <w:keepLines/>
              <w:spacing w:after="0" w:line="240" w:lineRule="auto"/>
              <w:rPr>
                <w:rFonts w:ascii="Times New Roman" w:hAnsi="Times New Roman"/>
                <w:b/>
                <w:sz w:val="16"/>
                <w:szCs w:val="16"/>
              </w:rPr>
            </w:pPr>
          </w:p>
          <w:p w:rsidR="00752947" w:rsidRPr="00EE4C08" w:rsidRDefault="00752947" w:rsidP="001E0C9F">
            <w:pPr>
              <w:keepLines/>
              <w:spacing w:after="0" w:line="240" w:lineRule="auto"/>
              <w:rPr>
                <w:rFonts w:ascii="Times New Roman" w:hAnsi="Times New Roman"/>
                <w:b/>
                <w:sz w:val="16"/>
                <w:szCs w:val="16"/>
              </w:rPr>
            </w:pPr>
          </w:p>
          <w:p w:rsidR="00752947" w:rsidRPr="00EE4C08" w:rsidRDefault="00752947" w:rsidP="001E0C9F">
            <w:pPr>
              <w:keepLines/>
              <w:spacing w:after="0" w:line="240" w:lineRule="auto"/>
              <w:rPr>
                <w:rFonts w:ascii="Times New Roman" w:hAnsi="Times New Roman"/>
                <w:sz w:val="16"/>
                <w:szCs w:val="16"/>
              </w:rPr>
            </w:pPr>
            <w:r w:rsidRPr="00EE4C08">
              <w:rPr>
                <w:rFonts w:ascii="Times New Roman" w:hAnsi="Times New Roman"/>
                <w:sz w:val="16"/>
                <w:szCs w:val="16"/>
              </w:rPr>
              <w:t xml:space="preserve"> </w:t>
            </w:r>
          </w:p>
        </w:tc>
        <w:tc>
          <w:tcPr>
            <w:tcW w:w="2340" w:type="dxa"/>
            <w:tcBorders>
              <w:top w:val="single" w:sz="6" w:space="0" w:color="auto"/>
              <w:left w:val="single" w:sz="6" w:space="0" w:color="auto"/>
              <w:bottom w:val="single" w:sz="6" w:space="0" w:color="auto"/>
              <w:right w:val="single" w:sz="6" w:space="0" w:color="auto"/>
            </w:tcBorders>
            <w:shd w:val="clear" w:color="auto" w:fill="auto"/>
          </w:tcPr>
          <w:p w:rsidR="00752947" w:rsidRPr="00EE4C08" w:rsidRDefault="00752947" w:rsidP="001E0C9F">
            <w:pPr>
              <w:pStyle w:val="Default"/>
              <w:keepLines/>
              <w:rPr>
                <w:b/>
                <w:sz w:val="16"/>
                <w:szCs w:val="16"/>
              </w:rPr>
            </w:pPr>
            <w:r w:rsidRPr="00EE4C08">
              <w:rPr>
                <w:b/>
                <w:sz w:val="16"/>
                <w:szCs w:val="16"/>
              </w:rPr>
              <w:t>Before Reading</w:t>
            </w:r>
          </w:p>
          <w:p w:rsidR="00752947" w:rsidRPr="00EE4C08" w:rsidRDefault="00752947" w:rsidP="001E0C9F">
            <w:pPr>
              <w:pStyle w:val="Default"/>
              <w:keepLines/>
              <w:rPr>
                <w:sz w:val="16"/>
                <w:szCs w:val="16"/>
              </w:rPr>
            </w:pPr>
            <w:r w:rsidRPr="00EE4C08">
              <w:rPr>
                <w:sz w:val="16"/>
                <w:szCs w:val="16"/>
              </w:rPr>
              <w:t>Teacher introduces novels (Bluford Series) and provides background information on each.</w:t>
            </w:r>
          </w:p>
          <w:p w:rsidR="00752947" w:rsidRPr="00EE4C08" w:rsidRDefault="00752947" w:rsidP="001E0C9F">
            <w:pPr>
              <w:pStyle w:val="Default"/>
              <w:keepLines/>
              <w:rPr>
                <w:sz w:val="16"/>
                <w:szCs w:val="16"/>
              </w:rPr>
            </w:pPr>
          </w:p>
          <w:p w:rsidR="00752947" w:rsidRPr="00EE4C08" w:rsidRDefault="00752947" w:rsidP="001E0C9F">
            <w:pPr>
              <w:keepLines/>
              <w:spacing w:after="0" w:line="240" w:lineRule="auto"/>
              <w:rPr>
                <w:rFonts w:ascii="Times New Roman" w:hAnsi="Times New Roman"/>
                <w:sz w:val="16"/>
                <w:szCs w:val="16"/>
              </w:rPr>
            </w:pPr>
          </w:p>
          <w:p w:rsidR="00752947" w:rsidRPr="00EE4C08" w:rsidRDefault="00752947" w:rsidP="001E0C9F">
            <w:pPr>
              <w:keepLines/>
              <w:spacing w:after="0" w:line="240" w:lineRule="auto"/>
              <w:rPr>
                <w:rFonts w:ascii="Times New Roman" w:hAnsi="Times New Roman"/>
                <w:sz w:val="16"/>
                <w:szCs w:val="16"/>
              </w:rPr>
            </w:pPr>
          </w:p>
        </w:tc>
        <w:tc>
          <w:tcPr>
            <w:tcW w:w="2340" w:type="dxa"/>
            <w:tcBorders>
              <w:top w:val="single" w:sz="6" w:space="0" w:color="auto"/>
              <w:left w:val="single" w:sz="6" w:space="0" w:color="auto"/>
              <w:bottom w:val="single" w:sz="6" w:space="0" w:color="auto"/>
              <w:right w:val="single" w:sz="6" w:space="0" w:color="auto"/>
            </w:tcBorders>
            <w:shd w:val="clear" w:color="auto" w:fill="auto"/>
          </w:tcPr>
          <w:p w:rsidR="00752947" w:rsidRPr="00EE4C08" w:rsidRDefault="00752947" w:rsidP="001E0C9F">
            <w:pPr>
              <w:keepLines/>
              <w:spacing w:after="0" w:line="240" w:lineRule="auto"/>
              <w:rPr>
                <w:rFonts w:ascii="Times New Roman" w:hAnsi="Times New Roman"/>
                <w:b/>
                <w:sz w:val="16"/>
                <w:szCs w:val="16"/>
              </w:rPr>
            </w:pPr>
            <w:r w:rsidRPr="00EE4C08">
              <w:rPr>
                <w:rFonts w:ascii="Times New Roman" w:hAnsi="Times New Roman"/>
                <w:b/>
                <w:sz w:val="16"/>
                <w:szCs w:val="16"/>
              </w:rPr>
              <w:t>Pre-Intervention</w:t>
            </w:r>
          </w:p>
          <w:p w:rsidR="00752947" w:rsidRPr="00EE4C08" w:rsidRDefault="00752947" w:rsidP="001E0C9F">
            <w:pPr>
              <w:keepLines/>
              <w:spacing w:after="0" w:line="240" w:lineRule="auto"/>
              <w:rPr>
                <w:rFonts w:ascii="Times New Roman" w:hAnsi="Times New Roman"/>
                <w:sz w:val="16"/>
                <w:szCs w:val="16"/>
              </w:rPr>
            </w:pPr>
            <w:r w:rsidRPr="00EE4C08">
              <w:rPr>
                <w:rFonts w:ascii="Times New Roman" w:hAnsi="Times New Roman"/>
                <w:sz w:val="16"/>
                <w:szCs w:val="16"/>
              </w:rPr>
              <w:t>Florida Assessments for Instructions in Reading (FAIR)</w:t>
            </w:r>
          </w:p>
          <w:p w:rsidR="00752947" w:rsidRPr="00EE4C08" w:rsidRDefault="00752947" w:rsidP="001E0C9F">
            <w:pPr>
              <w:keepLines/>
              <w:spacing w:after="0" w:line="240" w:lineRule="auto"/>
              <w:rPr>
                <w:rFonts w:ascii="Times New Roman" w:hAnsi="Times New Roman"/>
                <w:b/>
                <w:sz w:val="16"/>
                <w:szCs w:val="16"/>
              </w:rPr>
            </w:pPr>
          </w:p>
          <w:p w:rsidR="00752947" w:rsidRPr="00EE4C08" w:rsidRDefault="00752947" w:rsidP="001E0C9F">
            <w:pPr>
              <w:keepLines/>
              <w:spacing w:after="0" w:line="240" w:lineRule="auto"/>
              <w:rPr>
                <w:rFonts w:ascii="Times New Roman" w:hAnsi="Times New Roman"/>
                <w:sz w:val="16"/>
                <w:szCs w:val="16"/>
              </w:rPr>
            </w:pPr>
          </w:p>
          <w:p w:rsidR="00752947" w:rsidRPr="00EE4C08" w:rsidRDefault="00752947" w:rsidP="001E0C9F">
            <w:pPr>
              <w:keepLines/>
              <w:spacing w:after="0" w:line="240" w:lineRule="auto"/>
              <w:rPr>
                <w:rFonts w:ascii="Times New Roman" w:hAnsi="Times New Roman"/>
                <w:sz w:val="16"/>
                <w:szCs w:val="16"/>
              </w:rPr>
            </w:pPr>
          </w:p>
          <w:p w:rsidR="00752947" w:rsidRPr="00EE4C08" w:rsidRDefault="00752947" w:rsidP="001E0C9F">
            <w:pPr>
              <w:keepLines/>
              <w:spacing w:after="0" w:line="240" w:lineRule="auto"/>
              <w:rPr>
                <w:rFonts w:ascii="Times New Roman" w:hAnsi="Times New Roman"/>
                <w:sz w:val="16"/>
                <w:szCs w:val="16"/>
              </w:rPr>
            </w:pPr>
          </w:p>
        </w:tc>
        <w:tc>
          <w:tcPr>
            <w:tcW w:w="2070" w:type="dxa"/>
            <w:tcBorders>
              <w:top w:val="single" w:sz="6" w:space="0" w:color="auto"/>
              <w:left w:val="single" w:sz="6" w:space="0" w:color="auto"/>
              <w:bottom w:val="single" w:sz="6" w:space="0" w:color="auto"/>
              <w:right w:val="single" w:sz="6" w:space="0" w:color="auto"/>
            </w:tcBorders>
            <w:shd w:val="clear" w:color="auto" w:fill="auto"/>
          </w:tcPr>
          <w:p w:rsidR="00752947" w:rsidRPr="00EE4C08" w:rsidRDefault="00752947" w:rsidP="001E0C9F">
            <w:pPr>
              <w:pStyle w:val="Default"/>
              <w:keepLines/>
              <w:rPr>
                <w:b/>
                <w:sz w:val="16"/>
                <w:szCs w:val="16"/>
              </w:rPr>
            </w:pPr>
            <w:r w:rsidRPr="00EE4C08">
              <w:rPr>
                <w:b/>
                <w:sz w:val="16"/>
                <w:szCs w:val="16"/>
              </w:rPr>
              <w:t>Before Reading</w:t>
            </w:r>
            <w:r w:rsidRPr="00EE4C08">
              <w:rPr>
                <w:sz w:val="16"/>
                <w:szCs w:val="16"/>
              </w:rPr>
              <w:t>.</w:t>
            </w:r>
          </w:p>
          <w:p w:rsidR="00752947" w:rsidRPr="00EE4C08" w:rsidRDefault="00752947" w:rsidP="001E0C9F">
            <w:pPr>
              <w:pStyle w:val="Default"/>
              <w:keepLines/>
              <w:rPr>
                <w:b/>
                <w:sz w:val="16"/>
                <w:szCs w:val="16"/>
              </w:rPr>
            </w:pPr>
            <w:r w:rsidRPr="00EE4C08">
              <w:rPr>
                <w:sz w:val="16"/>
                <w:szCs w:val="16"/>
              </w:rPr>
              <w:t xml:space="preserve">-Teacher reviews the rotation of the intervention: </w:t>
            </w:r>
            <w:r w:rsidRPr="000A5E79">
              <w:rPr>
                <w:i/>
                <w:sz w:val="16"/>
                <w:szCs w:val="16"/>
              </w:rPr>
              <w:t>Open Sharing; Independent Reading</w:t>
            </w:r>
            <w:r w:rsidR="00153DFE" w:rsidRPr="000A5E79">
              <w:rPr>
                <w:i/>
                <w:sz w:val="16"/>
                <w:szCs w:val="16"/>
              </w:rPr>
              <w:t>;</w:t>
            </w:r>
            <w:r w:rsidRPr="000A5E79">
              <w:rPr>
                <w:i/>
                <w:sz w:val="16"/>
                <w:szCs w:val="16"/>
              </w:rPr>
              <w:t xml:space="preserve"> and Writing; </w:t>
            </w:r>
            <w:r w:rsidR="00153DFE" w:rsidRPr="000A5E79">
              <w:rPr>
                <w:i/>
                <w:sz w:val="16"/>
                <w:szCs w:val="16"/>
              </w:rPr>
              <w:t xml:space="preserve">Small </w:t>
            </w:r>
            <w:r w:rsidRPr="000A5E79">
              <w:rPr>
                <w:i/>
                <w:sz w:val="16"/>
                <w:szCs w:val="16"/>
              </w:rPr>
              <w:t xml:space="preserve">Group </w:t>
            </w:r>
            <w:r w:rsidR="00153DFE" w:rsidRPr="000A5E79">
              <w:rPr>
                <w:i/>
                <w:sz w:val="16"/>
                <w:szCs w:val="16"/>
              </w:rPr>
              <w:t xml:space="preserve">and Whole Group </w:t>
            </w:r>
            <w:r w:rsidRPr="000A5E79">
              <w:rPr>
                <w:i/>
                <w:sz w:val="16"/>
                <w:szCs w:val="16"/>
              </w:rPr>
              <w:t>Discussion</w:t>
            </w:r>
            <w:r w:rsidRPr="00EE4C08">
              <w:rPr>
                <w:b/>
                <w:sz w:val="16"/>
                <w:szCs w:val="16"/>
              </w:rPr>
              <w:t xml:space="preserve"> </w:t>
            </w:r>
          </w:p>
          <w:tbl>
            <w:tblPr>
              <w:tblW w:w="194" w:type="dxa"/>
              <w:tblBorders>
                <w:top w:val="nil"/>
                <w:left w:val="nil"/>
                <w:bottom w:val="nil"/>
                <w:right w:val="nil"/>
              </w:tblBorders>
              <w:tblLayout w:type="fixed"/>
              <w:tblLook w:val="0000" w:firstRow="0" w:lastRow="0" w:firstColumn="0" w:lastColumn="0" w:noHBand="0" w:noVBand="0"/>
            </w:tblPr>
            <w:tblGrid>
              <w:gridCol w:w="236"/>
            </w:tblGrid>
            <w:tr w:rsidR="00752947" w:rsidRPr="00EE4C08" w:rsidTr="009A0104">
              <w:trPr>
                <w:trHeight w:val="432"/>
              </w:trPr>
              <w:tc>
                <w:tcPr>
                  <w:tcW w:w="222" w:type="dxa"/>
                </w:tcPr>
                <w:p w:rsidR="00752947" w:rsidRPr="00EE4C08" w:rsidRDefault="00752947" w:rsidP="001E0C9F">
                  <w:pPr>
                    <w:pStyle w:val="Default"/>
                    <w:keepLines/>
                    <w:rPr>
                      <w:sz w:val="16"/>
                      <w:szCs w:val="16"/>
                    </w:rPr>
                  </w:pPr>
                </w:p>
              </w:tc>
            </w:tr>
          </w:tbl>
          <w:p w:rsidR="00752947" w:rsidRPr="00EE4C08" w:rsidRDefault="00752947" w:rsidP="001E0C9F">
            <w:pPr>
              <w:keepLines/>
              <w:spacing w:after="0" w:line="240" w:lineRule="auto"/>
              <w:rPr>
                <w:rFonts w:ascii="Times New Roman" w:hAnsi="Times New Roman"/>
                <w:sz w:val="16"/>
                <w:szCs w:val="16"/>
              </w:rPr>
            </w:pPr>
          </w:p>
        </w:tc>
      </w:tr>
      <w:tr w:rsidR="00752947" w:rsidRPr="00E361B0" w:rsidTr="00153DFE">
        <w:trPr>
          <w:trHeight w:hRule="exact" w:val="1737"/>
        </w:trPr>
        <w:tc>
          <w:tcPr>
            <w:tcW w:w="270" w:type="dxa"/>
            <w:gridSpan w:val="2"/>
            <w:tcBorders>
              <w:top w:val="double" w:sz="6" w:space="0" w:color="auto"/>
              <w:left w:val="double" w:sz="6" w:space="0" w:color="auto"/>
              <w:bottom w:val="double" w:sz="6" w:space="0" w:color="auto"/>
              <w:right w:val="double" w:sz="6" w:space="0" w:color="auto"/>
            </w:tcBorders>
            <w:shd w:val="clear" w:color="auto" w:fill="7F7F7F"/>
          </w:tcPr>
          <w:p w:rsidR="00752947" w:rsidRPr="00E361B0" w:rsidRDefault="00752947" w:rsidP="001E0C9F">
            <w:pPr>
              <w:keepLines/>
              <w:rPr>
                <w:rFonts w:ascii="Times New Roman" w:hAnsi="Times New Roman"/>
              </w:rPr>
            </w:pPr>
          </w:p>
        </w:tc>
        <w:tc>
          <w:tcPr>
            <w:tcW w:w="2340" w:type="dxa"/>
            <w:tcBorders>
              <w:top w:val="single" w:sz="6" w:space="0" w:color="auto"/>
              <w:left w:val="single" w:sz="6" w:space="0" w:color="auto"/>
              <w:bottom w:val="single" w:sz="6" w:space="0" w:color="auto"/>
              <w:right w:val="single" w:sz="6" w:space="0" w:color="auto"/>
            </w:tcBorders>
            <w:shd w:val="clear" w:color="auto" w:fill="auto"/>
          </w:tcPr>
          <w:p w:rsidR="00752947" w:rsidRPr="00EE4C08" w:rsidRDefault="00752947" w:rsidP="001E0C9F">
            <w:pPr>
              <w:keepLines/>
              <w:spacing w:after="0" w:line="240" w:lineRule="auto"/>
              <w:rPr>
                <w:rFonts w:ascii="Times New Roman" w:hAnsi="Times New Roman"/>
                <w:b/>
                <w:sz w:val="16"/>
                <w:szCs w:val="16"/>
                <w:u w:val="single"/>
              </w:rPr>
            </w:pPr>
            <w:r w:rsidRPr="00EE4C08">
              <w:rPr>
                <w:rFonts w:ascii="Times New Roman" w:hAnsi="Times New Roman"/>
                <w:b/>
                <w:sz w:val="16"/>
                <w:szCs w:val="16"/>
                <w:u w:val="single"/>
              </w:rPr>
              <w:t>During Reading</w:t>
            </w:r>
          </w:p>
          <w:p w:rsidR="00752947" w:rsidRPr="00EE4C08" w:rsidRDefault="00752947" w:rsidP="001E0C9F">
            <w:pPr>
              <w:keepLines/>
              <w:spacing w:after="0" w:line="240" w:lineRule="auto"/>
              <w:rPr>
                <w:rFonts w:ascii="Times New Roman" w:hAnsi="Times New Roman"/>
                <w:sz w:val="16"/>
                <w:szCs w:val="16"/>
              </w:rPr>
            </w:pPr>
            <w:r w:rsidRPr="00EE4C08">
              <w:rPr>
                <w:rFonts w:ascii="Times New Roman" w:hAnsi="Times New Roman"/>
                <w:sz w:val="16"/>
                <w:szCs w:val="16"/>
              </w:rPr>
              <w:t>-Teacher discusses and models expected “During Reading” behaviors</w:t>
            </w:r>
          </w:p>
          <w:p w:rsidR="00752947" w:rsidRPr="00EE4C08" w:rsidRDefault="00153DFE" w:rsidP="001E0C9F">
            <w:pPr>
              <w:keepLines/>
              <w:spacing w:after="0" w:line="240" w:lineRule="auto"/>
              <w:rPr>
                <w:rFonts w:ascii="Times New Roman" w:hAnsi="Times New Roman"/>
                <w:sz w:val="16"/>
                <w:szCs w:val="16"/>
              </w:rPr>
            </w:pPr>
            <w:r>
              <w:rPr>
                <w:rFonts w:ascii="Times New Roman" w:hAnsi="Times New Roman"/>
                <w:sz w:val="16"/>
                <w:szCs w:val="16"/>
              </w:rPr>
              <w:t xml:space="preserve"> -Active Reading Task – Use of p</w:t>
            </w:r>
            <w:r w:rsidR="00752947" w:rsidRPr="00EE4C08">
              <w:rPr>
                <w:rFonts w:ascii="Times New Roman" w:hAnsi="Times New Roman"/>
                <w:sz w:val="16"/>
                <w:szCs w:val="16"/>
              </w:rPr>
              <w:t>ost it notes/journals</w:t>
            </w:r>
            <w:r>
              <w:rPr>
                <w:rFonts w:ascii="Times New Roman" w:hAnsi="Times New Roman"/>
                <w:sz w:val="16"/>
                <w:szCs w:val="16"/>
              </w:rPr>
              <w:t>).</w:t>
            </w:r>
          </w:p>
          <w:p w:rsidR="00752947" w:rsidRPr="00EE4C08" w:rsidRDefault="00752947" w:rsidP="001E0C9F">
            <w:pPr>
              <w:keepLines/>
              <w:spacing w:after="0" w:line="240" w:lineRule="auto"/>
              <w:rPr>
                <w:rFonts w:ascii="Times New Roman" w:hAnsi="Times New Roman"/>
                <w:sz w:val="16"/>
                <w:szCs w:val="16"/>
              </w:rPr>
            </w:pPr>
          </w:p>
        </w:tc>
        <w:tc>
          <w:tcPr>
            <w:tcW w:w="1890" w:type="dxa"/>
            <w:tcBorders>
              <w:top w:val="single" w:sz="6" w:space="0" w:color="auto"/>
              <w:left w:val="single" w:sz="6" w:space="0" w:color="auto"/>
              <w:bottom w:val="single" w:sz="6" w:space="0" w:color="auto"/>
              <w:right w:val="single" w:sz="6" w:space="0" w:color="auto"/>
            </w:tcBorders>
            <w:shd w:val="clear" w:color="auto" w:fill="auto"/>
          </w:tcPr>
          <w:p w:rsidR="00752947" w:rsidRPr="00EE4C08" w:rsidRDefault="00752947" w:rsidP="001E0C9F">
            <w:pPr>
              <w:keepLines/>
              <w:spacing w:after="0" w:line="240" w:lineRule="auto"/>
              <w:rPr>
                <w:rFonts w:ascii="Times New Roman" w:hAnsi="Times New Roman"/>
                <w:b/>
                <w:sz w:val="16"/>
                <w:szCs w:val="16"/>
              </w:rPr>
            </w:pPr>
            <w:r w:rsidRPr="00EE4C08">
              <w:rPr>
                <w:rFonts w:ascii="Times New Roman" w:hAnsi="Times New Roman"/>
                <w:b/>
                <w:sz w:val="16"/>
                <w:szCs w:val="16"/>
              </w:rPr>
              <w:t>Pre-Intervention</w:t>
            </w:r>
          </w:p>
          <w:p w:rsidR="00752947" w:rsidRPr="00EE4C08" w:rsidRDefault="00752947" w:rsidP="001E0C9F">
            <w:pPr>
              <w:keepLines/>
              <w:spacing w:after="0" w:line="240" w:lineRule="auto"/>
              <w:rPr>
                <w:rFonts w:ascii="Times New Roman" w:hAnsi="Times New Roman"/>
                <w:sz w:val="16"/>
                <w:szCs w:val="16"/>
              </w:rPr>
            </w:pPr>
            <w:r w:rsidRPr="00EE4C08">
              <w:rPr>
                <w:rFonts w:ascii="Times New Roman" w:hAnsi="Times New Roman"/>
                <w:sz w:val="16"/>
                <w:szCs w:val="16"/>
              </w:rPr>
              <w:t>Gates McGinitie</w:t>
            </w:r>
            <w:r w:rsidR="000A5E79">
              <w:rPr>
                <w:rFonts w:ascii="Times New Roman" w:hAnsi="Times New Roman"/>
                <w:sz w:val="16"/>
                <w:szCs w:val="16"/>
              </w:rPr>
              <w:t xml:space="preserve"> </w:t>
            </w:r>
            <w:r w:rsidRPr="00EE4C08">
              <w:rPr>
                <w:rFonts w:ascii="Times New Roman" w:hAnsi="Times New Roman"/>
                <w:sz w:val="16"/>
                <w:szCs w:val="16"/>
              </w:rPr>
              <w:t>(GMRT)</w:t>
            </w:r>
          </w:p>
          <w:p w:rsidR="00752947" w:rsidRPr="00EE4C08" w:rsidRDefault="00752947" w:rsidP="001E0C9F">
            <w:pPr>
              <w:keepLines/>
              <w:spacing w:after="0" w:line="240" w:lineRule="auto"/>
              <w:rPr>
                <w:rFonts w:ascii="Times New Roman" w:hAnsi="Times New Roman"/>
                <w:sz w:val="16"/>
                <w:szCs w:val="16"/>
              </w:rPr>
            </w:pPr>
          </w:p>
          <w:p w:rsidR="00752947" w:rsidRPr="00EE4C08" w:rsidRDefault="00752947" w:rsidP="001E0C9F">
            <w:pPr>
              <w:keepLines/>
              <w:spacing w:after="0" w:line="240" w:lineRule="auto"/>
              <w:rPr>
                <w:rFonts w:ascii="Times New Roman" w:hAnsi="Times New Roman"/>
                <w:sz w:val="16"/>
                <w:szCs w:val="16"/>
              </w:rPr>
            </w:pPr>
          </w:p>
          <w:p w:rsidR="00752947" w:rsidRPr="00EE4C08" w:rsidRDefault="00752947" w:rsidP="001E0C9F">
            <w:pPr>
              <w:keepLines/>
              <w:spacing w:after="0" w:line="240" w:lineRule="auto"/>
              <w:rPr>
                <w:rFonts w:ascii="Times New Roman" w:hAnsi="Times New Roman"/>
                <w:sz w:val="16"/>
                <w:szCs w:val="16"/>
              </w:rPr>
            </w:pPr>
          </w:p>
        </w:tc>
        <w:tc>
          <w:tcPr>
            <w:tcW w:w="2340" w:type="dxa"/>
            <w:tcBorders>
              <w:top w:val="single" w:sz="6" w:space="0" w:color="auto"/>
              <w:left w:val="single" w:sz="6" w:space="0" w:color="auto"/>
              <w:bottom w:val="single" w:sz="6" w:space="0" w:color="auto"/>
              <w:right w:val="single" w:sz="6" w:space="0" w:color="auto"/>
            </w:tcBorders>
            <w:shd w:val="clear" w:color="auto" w:fill="auto"/>
          </w:tcPr>
          <w:p w:rsidR="00752947" w:rsidRPr="00EE4C08" w:rsidRDefault="00752947" w:rsidP="001E0C9F">
            <w:pPr>
              <w:keepLines/>
              <w:spacing w:after="0" w:line="240" w:lineRule="auto"/>
              <w:rPr>
                <w:rFonts w:ascii="Times New Roman" w:hAnsi="Times New Roman"/>
                <w:b/>
                <w:sz w:val="16"/>
                <w:szCs w:val="16"/>
              </w:rPr>
            </w:pPr>
            <w:r w:rsidRPr="00EE4C08">
              <w:rPr>
                <w:rFonts w:ascii="Times New Roman" w:hAnsi="Times New Roman"/>
                <w:b/>
                <w:sz w:val="16"/>
                <w:szCs w:val="16"/>
              </w:rPr>
              <w:t>After Reading</w:t>
            </w:r>
          </w:p>
          <w:p w:rsidR="00752947" w:rsidRPr="00EE4C08" w:rsidRDefault="00752947" w:rsidP="001E0C9F">
            <w:pPr>
              <w:pStyle w:val="Default"/>
              <w:keepLines/>
              <w:rPr>
                <w:sz w:val="16"/>
                <w:szCs w:val="16"/>
              </w:rPr>
            </w:pPr>
            <w:r w:rsidRPr="00EE4C08">
              <w:rPr>
                <w:sz w:val="16"/>
                <w:szCs w:val="16"/>
              </w:rPr>
              <w:t>Teacher introduces novels (Bluford Series) and pro</w:t>
            </w:r>
            <w:r w:rsidR="000A5E79">
              <w:rPr>
                <w:sz w:val="16"/>
                <w:szCs w:val="16"/>
              </w:rPr>
              <w:t xml:space="preserve">vides background information </w:t>
            </w:r>
          </w:p>
          <w:p w:rsidR="00752947" w:rsidRPr="00EE4C08" w:rsidRDefault="00752947" w:rsidP="001E0C9F">
            <w:pPr>
              <w:pStyle w:val="Default"/>
              <w:keepLines/>
              <w:rPr>
                <w:sz w:val="16"/>
                <w:szCs w:val="16"/>
              </w:rPr>
            </w:pPr>
            <w:r w:rsidRPr="00EE4C08">
              <w:rPr>
                <w:sz w:val="16"/>
                <w:szCs w:val="16"/>
              </w:rPr>
              <w:t>-Students select novels according to choice</w:t>
            </w:r>
            <w:r w:rsidR="000A5E79">
              <w:rPr>
                <w:sz w:val="16"/>
                <w:szCs w:val="16"/>
              </w:rPr>
              <w:t>/interest</w:t>
            </w:r>
          </w:p>
          <w:p w:rsidR="00752947" w:rsidRPr="00EE4C08" w:rsidRDefault="00752947" w:rsidP="001E0C9F">
            <w:pPr>
              <w:keepLines/>
              <w:spacing w:after="0" w:line="240" w:lineRule="auto"/>
              <w:rPr>
                <w:rFonts w:ascii="Times New Roman" w:hAnsi="Times New Roman"/>
                <w:sz w:val="16"/>
                <w:szCs w:val="16"/>
              </w:rPr>
            </w:pPr>
          </w:p>
        </w:tc>
        <w:tc>
          <w:tcPr>
            <w:tcW w:w="2340" w:type="dxa"/>
            <w:tcBorders>
              <w:top w:val="single" w:sz="6" w:space="0" w:color="auto"/>
              <w:left w:val="single" w:sz="6" w:space="0" w:color="auto"/>
              <w:bottom w:val="single" w:sz="6" w:space="0" w:color="auto"/>
              <w:right w:val="single" w:sz="6" w:space="0" w:color="auto"/>
            </w:tcBorders>
            <w:shd w:val="clear" w:color="auto" w:fill="auto"/>
          </w:tcPr>
          <w:p w:rsidR="00752947" w:rsidRPr="00EE4C08" w:rsidRDefault="00752947" w:rsidP="001E0C9F">
            <w:pPr>
              <w:keepLines/>
              <w:spacing w:after="0" w:line="240" w:lineRule="auto"/>
              <w:rPr>
                <w:rFonts w:ascii="Times New Roman" w:hAnsi="Times New Roman"/>
                <w:b/>
                <w:sz w:val="16"/>
                <w:szCs w:val="16"/>
              </w:rPr>
            </w:pPr>
            <w:r w:rsidRPr="00EE4C08">
              <w:rPr>
                <w:rFonts w:ascii="Times New Roman" w:hAnsi="Times New Roman"/>
                <w:b/>
                <w:sz w:val="16"/>
                <w:szCs w:val="16"/>
              </w:rPr>
              <w:t>Pre-Intervention</w:t>
            </w:r>
          </w:p>
          <w:p w:rsidR="00752947" w:rsidRPr="00EE4C08" w:rsidRDefault="00752947" w:rsidP="001E0C9F">
            <w:pPr>
              <w:keepLines/>
              <w:spacing w:after="0" w:line="240" w:lineRule="auto"/>
              <w:rPr>
                <w:rFonts w:ascii="Times New Roman" w:hAnsi="Times New Roman"/>
                <w:sz w:val="16"/>
                <w:szCs w:val="16"/>
              </w:rPr>
            </w:pPr>
            <w:r w:rsidRPr="00EE4C08">
              <w:rPr>
                <w:rFonts w:ascii="Times New Roman" w:hAnsi="Times New Roman"/>
                <w:sz w:val="16"/>
                <w:szCs w:val="16"/>
              </w:rPr>
              <w:t>Florida Assessments for Instructions in Reading (FAIR)</w:t>
            </w:r>
          </w:p>
          <w:p w:rsidR="00752947" w:rsidRPr="00EE4C08" w:rsidRDefault="00752947" w:rsidP="001E0C9F">
            <w:pPr>
              <w:keepLines/>
              <w:spacing w:after="0" w:line="240" w:lineRule="auto"/>
              <w:rPr>
                <w:rFonts w:ascii="Times New Roman" w:hAnsi="Times New Roman"/>
                <w:b/>
                <w:sz w:val="16"/>
                <w:szCs w:val="16"/>
              </w:rPr>
            </w:pPr>
          </w:p>
          <w:p w:rsidR="00752947" w:rsidRPr="00EE4C08" w:rsidRDefault="00752947" w:rsidP="001E0C9F">
            <w:pPr>
              <w:keepLines/>
              <w:spacing w:after="0" w:line="240" w:lineRule="auto"/>
              <w:rPr>
                <w:rFonts w:ascii="Times New Roman" w:hAnsi="Times New Roman"/>
                <w:sz w:val="16"/>
                <w:szCs w:val="16"/>
              </w:rPr>
            </w:pPr>
          </w:p>
        </w:tc>
        <w:tc>
          <w:tcPr>
            <w:tcW w:w="2070" w:type="dxa"/>
            <w:tcBorders>
              <w:top w:val="single" w:sz="6" w:space="0" w:color="auto"/>
              <w:left w:val="single" w:sz="6" w:space="0" w:color="auto"/>
              <w:bottom w:val="single" w:sz="6" w:space="0" w:color="auto"/>
              <w:right w:val="single" w:sz="6" w:space="0" w:color="auto"/>
            </w:tcBorders>
            <w:shd w:val="clear" w:color="auto" w:fill="auto"/>
          </w:tcPr>
          <w:p w:rsidR="00752947" w:rsidRPr="00EE4C08" w:rsidRDefault="00752947" w:rsidP="001E0C9F">
            <w:pPr>
              <w:pStyle w:val="Default"/>
              <w:keepLines/>
              <w:rPr>
                <w:b/>
                <w:sz w:val="16"/>
                <w:szCs w:val="16"/>
              </w:rPr>
            </w:pPr>
            <w:r w:rsidRPr="00EE4C08">
              <w:rPr>
                <w:b/>
                <w:sz w:val="16"/>
                <w:szCs w:val="16"/>
              </w:rPr>
              <w:t>During Reading</w:t>
            </w:r>
          </w:p>
          <w:p w:rsidR="00752947" w:rsidRPr="00EE4C08" w:rsidRDefault="00752947" w:rsidP="001E0C9F">
            <w:pPr>
              <w:keepLines/>
              <w:spacing w:after="0" w:line="240" w:lineRule="auto"/>
              <w:rPr>
                <w:rFonts w:ascii="Times New Roman" w:hAnsi="Times New Roman"/>
                <w:sz w:val="16"/>
                <w:szCs w:val="16"/>
              </w:rPr>
            </w:pPr>
            <w:r w:rsidRPr="00EE4C08">
              <w:rPr>
                <w:rFonts w:ascii="Times New Roman" w:hAnsi="Times New Roman"/>
                <w:sz w:val="16"/>
                <w:szCs w:val="16"/>
              </w:rPr>
              <w:t>-Teacher discusses the importance of working collaboratively.</w:t>
            </w:r>
          </w:p>
          <w:p w:rsidR="00752947" w:rsidRPr="00EE4C08" w:rsidRDefault="00752947" w:rsidP="001E0C9F">
            <w:pPr>
              <w:keepLines/>
              <w:spacing w:after="0" w:line="240" w:lineRule="auto"/>
              <w:rPr>
                <w:rFonts w:ascii="Times New Roman" w:hAnsi="Times New Roman"/>
                <w:sz w:val="16"/>
                <w:szCs w:val="16"/>
              </w:rPr>
            </w:pPr>
            <w:r w:rsidRPr="00EE4C08">
              <w:rPr>
                <w:rFonts w:ascii="Times New Roman" w:hAnsi="Times New Roman"/>
                <w:sz w:val="16"/>
                <w:szCs w:val="16"/>
              </w:rPr>
              <w:t>-Students discuss and create group discussion rules for success.</w:t>
            </w:r>
          </w:p>
          <w:p w:rsidR="00752947" w:rsidRPr="00EE4C08" w:rsidRDefault="00752947" w:rsidP="001E0C9F">
            <w:pPr>
              <w:keepLines/>
              <w:spacing w:after="0" w:line="240" w:lineRule="auto"/>
              <w:rPr>
                <w:rFonts w:ascii="Times New Roman" w:hAnsi="Times New Roman"/>
                <w:sz w:val="16"/>
                <w:szCs w:val="16"/>
              </w:rPr>
            </w:pPr>
            <w:r w:rsidRPr="00EE4C08">
              <w:rPr>
                <w:rFonts w:ascii="Times New Roman" w:hAnsi="Times New Roman"/>
                <w:sz w:val="16"/>
                <w:szCs w:val="16"/>
              </w:rPr>
              <w:t>-Chart rules on paper</w:t>
            </w:r>
          </w:p>
          <w:p w:rsidR="00752947" w:rsidRPr="00EE4C08" w:rsidRDefault="00752947" w:rsidP="001E0C9F">
            <w:pPr>
              <w:keepLines/>
              <w:spacing w:after="0" w:line="240" w:lineRule="auto"/>
              <w:rPr>
                <w:rFonts w:ascii="Times New Roman" w:hAnsi="Times New Roman"/>
                <w:sz w:val="16"/>
                <w:szCs w:val="16"/>
              </w:rPr>
            </w:pPr>
          </w:p>
        </w:tc>
      </w:tr>
      <w:tr w:rsidR="00752947" w:rsidRPr="00E361B0" w:rsidTr="00153DFE">
        <w:trPr>
          <w:trHeight w:hRule="exact" w:val="2016"/>
        </w:trPr>
        <w:tc>
          <w:tcPr>
            <w:tcW w:w="270" w:type="dxa"/>
            <w:gridSpan w:val="2"/>
            <w:tcBorders>
              <w:top w:val="double" w:sz="6" w:space="0" w:color="auto"/>
              <w:left w:val="double" w:sz="6" w:space="0" w:color="auto"/>
              <w:bottom w:val="double" w:sz="6" w:space="0" w:color="auto"/>
              <w:right w:val="double" w:sz="6" w:space="0" w:color="auto"/>
            </w:tcBorders>
            <w:shd w:val="clear" w:color="auto" w:fill="7F7F7F"/>
          </w:tcPr>
          <w:p w:rsidR="00752947" w:rsidRPr="00E361B0" w:rsidRDefault="00752947" w:rsidP="001E0C9F">
            <w:pPr>
              <w:keepLines/>
              <w:rPr>
                <w:rFonts w:ascii="Times New Roman" w:hAnsi="Times New Roman"/>
              </w:rPr>
            </w:pPr>
          </w:p>
        </w:tc>
        <w:tc>
          <w:tcPr>
            <w:tcW w:w="2340" w:type="dxa"/>
            <w:tcBorders>
              <w:top w:val="single" w:sz="6" w:space="0" w:color="auto"/>
              <w:left w:val="single" w:sz="6" w:space="0" w:color="auto"/>
              <w:bottom w:val="single" w:sz="6" w:space="0" w:color="auto"/>
              <w:right w:val="single" w:sz="6" w:space="0" w:color="auto"/>
            </w:tcBorders>
            <w:shd w:val="clear" w:color="auto" w:fill="auto"/>
          </w:tcPr>
          <w:p w:rsidR="00752947" w:rsidRPr="00EE4C08" w:rsidRDefault="00752947" w:rsidP="001E0C9F">
            <w:pPr>
              <w:keepLines/>
              <w:spacing w:after="0" w:line="240" w:lineRule="auto"/>
              <w:rPr>
                <w:rFonts w:ascii="Times New Roman" w:hAnsi="Times New Roman"/>
                <w:b/>
                <w:sz w:val="16"/>
                <w:szCs w:val="16"/>
                <w:u w:val="single"/>
              </w:rPr>
            </w:pPr>
            <w:r w:rsidRPr="00EE4C08">
              <w:rPr>
                <w:rFonts w:ascii="Times New Roman" w:hAnsi="Times New Roman"/>
                <w:b/>
                <w:sz w:val="16"/>
                <w:szCs w:val="16"/>
                <w:u w:val="single"/>
              </w:rPr>
              <w:t>After Reading</w:t>
            </w:r>
          </w:p>
          <w:p w:rsidR="00752947" w:rsidRPr="00EE4C08" w:rsidRDefault="00752947" w:rsidP="001E0C9F">
            <w:pPr>
              <w:keepLines/>
              <w:spacing w:after="0" w:line="240" w:lineRule="auto"/>
              <w:rPr>
                <w:rFonts w:ascii="Times New Roman" w:hAnsi="Times New Roman"/>
                <w:sz w:val="16"/>
                <w:szCs w:val="16"/>
              </w:rPr>
            </w:pPr>
            <w:r w:rsidRPr="00EE4C08">
              <w:rPr>
                <w:rFonts w:ascii="Times New Roman" w:hAnsi="Times New Roman"/>
                <w:sz w:val="16"/>
                <w:szCs w:val="16"/>
              </w:rPr>
              <w:t>-Teacher discusses and models expected “After Reading” behaviors.</w:t>
            </w:r>
          </w:p>
          <w:p w:rsidR="00752947" w:rsidRPr="00EE4C08" w:rsidRDefault="00752947" w:rsidP="001E0C9F">
            <w:pPr>
              <w:keepLines/>
              <w:spacing w:after="0" w:line="240" w:lineRule="auto"/>
              <w:rPr>
                <w:rFonts w:ascii="Times New Roman" w:hAnsi="Times New Roman"/>
                <w:sz w:val="16"/>
                <w:szCs w:val="16"/>
              </w:rPr>
            </w:pPr>
            <w:r w:rsidRPr="00EE4C08">
              <w:rPr>
                <w:rFonts w:ascii="Times New Roman" w:hAnsi="Times New Roman"/>
                <w:sz w:val="16"/>
                <w:szCs w:val="16"/>
              </w:rPr>
              <w:t>Teachers disc</w:t>
            </w:r>
            <w:r w:rsidR="00153DFE">
              <w:rPr>
                <w:rFonts w:ascii="Times New Roman" w:hAnsi="Times New Roman"/>
                <w:sz w:val="16"/>
                <w:szCs w:val="16"/>
              </w:rPr>
              <w:t>usses the writing of “SCRAP” ( A</w:t>
            </w:r>
            <w:r w:rsidRPr="00EE4C08">
              <w:rPr>
                <w:rFonts w:ascii="Times New Roman" w:hAnsi="Times New Roman"/>
                <w:sz w:val="16"/>
                <w:szCs w:val="16"/>
              </w:rPr>
              <w:t>pp</w:t>
            </w:r>
            <w:r w:rsidR="00153DFE">
              <w:rPr>
                <w:rFonts w:ascii="Times New Roman" w:hAnsi="Times New Roman"/>
                <w:sz w:val="16"/>
                <w:szCs w:val="16"/>
              </w:rPr>
              <w:t>endices E, F, G</w:t>
            </w:r>
            <w:r w:rsidRPr="00EE4C08">
              <w:rPr>
                <w:rFonts w:ascii="Times New Roman" w:hAnsi="Times New Roman"/>
                <w:sz w:val="16"/>
                <w:szCs w:val="16"/>
              </w:rPr>
              <w:t xml:space="preserve"> )</w:t>
            </w:r>
          </w:p>
          <w:p w:rsidR="00752947" w:rsidRPr="00EE4C08" w:rsidRDefault="00153DFE" w:rsidP="001E0C9F">
            <w:pPr>
              <w:keepLines/>
              <w:spacing w:after="0" w:line="240" w:lineRule="auto"/>
              <w:rPr>
                <w:rFonts w:ascii="Times New Roman" w:hAnsi="Times New Roman"/>
                <w:sz w:val="16"/>
                <w:szCs w:val="16"/>
              </w:rPr>
            </w:pPr>
            <w:r>
              <w:rPr>
                <w:rFonts w:ascii="Times New Roman" w:hAnsi="Times New Roman"/>
                <w:sz w:val="16"/>
                <w:szCs w:val="16"/>
              </w:rPr>
              <w:t xml:space="preserve"> -Use of Discussion </w:t>
            </w:r>
            <w:r w:rsidR="00AE2CA3">
              <w:rPr>
                <w:rFonts w:ascii="Times New Roman" w:hAnsi="Times New Roman"/>
                <w:sz w:val="16"/>
                <w:szCs w:val="16"/>
              </w:rPr>
              <w:t>Prompts (</w:t>
            </w:r>
            <w:r>
              <w:rPr>
                <w:rFonts w:ascii="Times New Roman" w:hAnsi="Times New Roman"/>
                <w:sz w:val="16"/>
                <w:szCs w:val="16"/>
              </w:rPr>
              <w:t>A</w:t>
            </w:r>
            <w:r w:rsidR="00752947" w:rsidRPr="00EE4C08">
              <w:rPr>
                <w:rFonts w:ascii="Times New Roman" w:hAnsi="Times New Roman"/>
                <w:sz w:val="16"/>
                <w:szCs w:val="16"/>
              </w:rPr>
              <w:t>ppendix</w:t>
            </w:r>
            <w:r>
              <w:rPr>
                <w:rFonts w:ascii="Times New Roman" w:hAnsi="Times New Roman"/>
                <w:sz w:val="16"/>
                <w:szCs w:val="16"/>
              </w:rPr>
              <w:t xml:space="preserve"> I</w:t>
            </w:r>
            <w:r w:rsidR="00AE2CA3" w:rsidRPr="00EE4C08">
              <w:rPr>
                <w:rFonts w:ascii="Times New Roman" w:hAnsi="Times New Roman"/>
                <w:sz w:val="16"/>
                <w:szCs w:val="16"/>
              </w:rPr>
              <w:t>) to</w:t>
            </w:r>
            <w:r w:rsidR="00752947" w:rsidRPr="00EE4C08">
              <w:rPr>
                <w:rFonts w:ascii="Times New Roman" w:hAnsi="Times New Roman"/>
                <w:sz w:val="16"/>
                <w:szCs w:val="16"/>
              </w:rPr>
              <w:t xml:space="preserve"> guide group discussions.</w:t>
            </w:r>
          </w:p>
          <w:p w:rsidR="00752947" w:rsidRPr="00EE4C08" w:rsidRDefault="00752947" w:rsidP="001E0C9F">
            <w:pPr>
              <w:keepLines/>
              <w:spacing w:after="0" w:line="240" w:lineRule="auto"/>
              <w:rPr>
                <w:rFonts w:ascii="Times New Roman" w:hAnsi="Times New Roman"/>
                <w:sz w:val="16"/>
                <w:szCs w:val="16"/>
              </w:rPr>
            </w:pPr>
          </w:p>
          <w:p w:rsidR="00752947" w:rsidRPr="00EE4C08" w:rsidRDefault="00752947" w:rsidP="001E0C9F">
            <w:pPr>
              <w:keepLines/>
              <w:spacing w:after="0" w:line="240" w:lineRule="auto"/>
              <w:rPr>
                <w:rFonts w:ascii="Times New Roman" w:hAnsi="Times New Roman"/>
                <w:sz w:val="16"/>
                <w:szCs w:val="16"/>
              </w:rPr>
            </w:pPr>
          </w:p>
        </w:tc>
        <w:tc>
          <w:tcPr>
            <w:tcW w:w="1890" w:type="dxa"/>
            <w:tcBorders>
              <w:top w:val="single" w:sz="6" w:space="0" w:color="auto"/>
              <w:left w:val="single" w:sz="6" w:space="0" w:color="auto"/>
              <w:bottom w:val="single" w:sz="6" w:space="0" w:color="auto"/>
              <w:right w:val="single" w:sz="6" w:space="0" w:color="auto"/>
            </w:tcBorders>
            <w:shd w:val="clear" w:color="auto" w:fill="auto"/>
          </w:tcPr>
          <w:p w:rsidR="00752947" w:rsidRPr="00EE4C08" w:rsidRDefault="00752947" w:rsidP="001E0C9F">
            <w:pPr>
              <w:keepLines/>
              <w:spacing w:after="0" w:line="240" w:lineRule="auto"/>
              <w:rPr>
                <w:rFonts w:ascii="Times New Roman" w:hAnsi="Times New Roman"/>
                <w:b/>
                <w:sz w:val="16"/>
                <w:szCs w:val="16"/>
              </w:rPr>
            </w:pPr>
            <w:r w:rsidRPr="00EE4C08">
              <w:rPr>
                <w:rFonts w:ascii="Times New Roman" w:hAnsi="Times New Roman"/>
                <w:b/>
                <w:sz w:val="16"/>
                <w:szCs w:val="16"/>
              </w:rPr>
              <w:t>Pre-Intervention</w:t>
            </w:r>
          </w:p>
          <w:p w:rsidR="00752947" w:rsidRPr="00EE4C08" w:rsidRDefault="00752947" w:rsidP="001E0C9F">
            <w:pPr>
              <w:keepLines/>
              <w:spacing w:after="0" w:line="240" w:lineRule="auto"/>
              <w:rPr>
                <w:rFonts w:ascii="Times New Roman" w:hAnsi="Times New Roman"/>
                <w:sz w:val="16"/>
                <w:szCs w:val="16"/>
              </w:rPr>
            </w:pPr>
            <w:r w:rsidRPr="00EE4C08">
              <w:rPr>
                <w:rFonts w:ascii="Times New Roman" w:hAnsi="Times New Roman"/>
                <w:sz w:val="16"/>
                <w:szCs w:val="16"/>
              </w:rPr>
              <w:t>Gates McGinitie</w:t>
            </w:r>
            <w:r w:rsidR="000A5E79">
              <w:rPr>
                <w:rFonts w:ascii="Times New Roman" w:hAnsi="Times New Roman"/>
                <w:sz w:val="16"/>
                <w:szCs w:val="16"/>
              </w:rPr>
              <w:t xml:space="preserve"> </w:t>
            </w:r>
            <w:r w:rsidRPr="00EE4C08">
              <w:rPr>
                <w:rFonts w:ascii="Times New Roman" w:hAnsi="Times New Roman"/>
                <w:sz w:val="16"/>
                <w:szCs w:val="16"/>
              </w:rPr>
              <w:t>(GMRT)</w:t>
            </w:r>
          </w:p>
          <w:p w:rsidR="00752947" w:rsidRPr="00EE4C08" w:rsidRDefault="00752947" w:rsidP="001E0C9F">
            <w:pPr>
              <w:keepLines/>
              <w:spacing w:after="0" w:line="240" w:lineRule="auto"/>
              <w:rPr>
                <w:rFonts w:ascii="Times New Roman" w:hAnsi="Times New Roman"/>
                <w:sz w:val="16"/>
                <w:szCs w:val="16"/>
              </w:rPr>
            </w:pPr>
          </w:p>
        </w:tc>
        <w:tc>
          <w:tcPr>
            <w:tcW w:w="2340" w:type="dxa"/>
            <w:tcBorders>
              <w:top w:val="single" w:sz="6" w:space="0" w:color="auto"/>
              <w:left w:val="single" w:sz="6" w:space="0" w:color="auto"/>
              <w:bottom w:val="single" w:sz="6" w:space="0" w:color="auto"/>
              <w:right w:val="single" w:sz="6" w:space="0" w:color="auto"/>
            </w:tcBorders>
            <w:shd w:val="clear" w:color="auto" w:fill="auto"/>
          </w:tcPr>
          <w:p w:rsidR="00752947" w:rsidRPr="00EE4C08" w:rsidRDefault="00752947" w:rsidP="001E0C9F">
            <w:pPr>
              <w:keepLines/>
              <w:spacing w:after="0" w:line="240" w:lineRule="auto"/>
              <w:rPr>
                <w:rFonts w:ascii="Times New Roman" w:hAnsi="Times New Roman"/>
                <w:sz w:val="16"/>
                <w:szCs w:val="16"/>
              </w:rPr>
            </w:pPr>
          </w:p>
        </w:tc>
        <w:tc>
          <w:tcPr>
            <w:tcW w:w="2340" w:type="dxa"/>
            <w:tcBorders>
              <w:top w:val="single" w:sz="6" w:space="0" w:color="auto"/>
              <w:left w:val="single" w:sz="6" w:space="0" w:color="auto"/>
              <w:bottom w:val="single" w:sz="6" w:space="0" w:color="auto"/>
              <w:right w:val="single" w:sz="6" w:space="0" w:color="auto"/>
            </w:tcBorders>
            <w:shd w:val="clear" w:color="auto" w:fill="auto"/>
          </w:tcPr>
          <w:p w:rsidR="00752947" w:rsidRPr="00EE4C08" w:rsidRDefault="00752947" w:rsidP="001E0C9F">
            <w:pPr>
              <w:keepLines/>
              <w:spacing w:after="0" w:line="240" w:lineRule="auto"/>
              <w:rPr>
                <w:rFonts w:ascii="Times New Roman" w:hAnsi="Times New Roman"/>
                <w:b/>
                <w:sz w:val="16"/>
                <w:szCs w:val="16"/>
              </w:rPr>
            </w:pPr>
            <w:r w:rsidRPr="00EE4C08">
              <w:rPr>
                <w:rFonts w:ascii="Times New Roman" w:hAnsi="Times New Roman"/>
                <w:b/>
                <w:sz w:val="16"/>
                <w:szCs w:val="16"/>
              </w:rPr>
              <w:t>Pre-Intervention</w:t>
            </w:r>
          </w:p>
          <w:p w:rsidR="00752947" w:rsidRPr="00EE4C08" w:rsidRDefault="00752947" w:rsidP="001E0C9F">
            <w:pPr>
              <w:keepLines/>
              <w:spacing w:after="0" w:line="240" w:lineRule="auto"/>
              <w:rPr>
                <w:rFonts w:ascii="Times New Roman" w:hAnsi="Times New Roman"/>
                <w:sz w:val="16"/>
                <w:szCs w:val="16"/>
              </w:rPr>
            </w:pPr>
            <w:r w:rsidRPr="00EE4C08">
              <w:rPr>
                <w:rFonts w:ascii="Times New Roman" w:hAnsi="Times New Roman"/>
                <w:sz w:val="16"/>
                <w:szCs w:val="16"/>
              </w:rPr>
              <w:t>Florida Assessments for Instructions in Reading (FAIR)</w:t>
            </w:r>
          </w:p>
          <w:p w:rsidR="00752947" w:rsidRPr="00EE4C08" w:rsidRDefault="00752947" w:rsidP="001E0C9F">
            <w:pPr>
              <w:keepLines/>
              <w:spacing w:after="0" w:line="240" w:lineRule="auto"/>
              <w:rPr>
                <w:rFonts w:ascii="Times New Roman" w:hAnsi="Times New Roman"/>
                <w:b/>
                <w:sz w:val="16"/>
                <w:szCs w:val="16"/>
              </w:rPr>
            </w:pPr>
          </w:p>
          <w:p w:rsidR="00752947" w:rsidRPr="00EE4C08" w:rsidRDefault="00752947" w:rsidP="001E0C9F">
            <w:pPr>
              <w:keepLines/>
              <w:spacing w:after="0" w:line="240" w:lineRule="auto"/>
              <w:rPr>
                <w:rFonts w:ascii="Times New Roman" w:hAnsi="Times New Roman"/>
                <w:sz w:val="16"/>
                <w:szCs w:val="16"/>
              </w:rPr>
            </w:pPr>
          </w:p>
        </w:tc>
        <w:tc>
          <w:tcPr>
            <w:tcW w:w="2070" w:type="dxa"/>
            <w:tcBorders>
              <w:top w:val="single" w:sz="6" w:space="0" w:color="auto"/>
              <w:left w:val="single" w:sz="6" w:space="0" w:color="auto"/>
              <w:bottom w:val="single" w:sz="6" w:space="0" w:color="auto"/>
              <w:right w:val="single" w:sz="6" w:space="0" w:color="auto"/>
            </w:tcBorders>
            <w:shd w:val="clear" w:color="auto" w:fill="auto"/>
          </w:tcPr>
          <w:p w:rsidR="00752947" w:rsidRPr="00EE4C08" w:rsidRDefault="00752947" w:rsidP="001E0C9F">
            <w:pPr>
              <w:keepLines/>
              <w:spacing w:after="0" w:line="240" w:lineRule="auto"/>
              <w:rPr>
                <w:rFonts w:ascii="Times New Roman" w:hAnsi="Times New Roman"/>
                <w:b/>
                <w:sz w:val="16"/>
                <w:szCs w:val="16"/>
              </w:rPr>
            </w:pPr>
            <w:r w:rsidRPr="00EE4C08">
              <w:rPr>
                <w:rFonts w:ascii="Times New Roman" w:hAnsi="Times New Roman"/>
                <w:b/>
                <w:sz w:val="16"/>
                <w:szCs w:val="16"/>
              </w:rPr>
              <w:t>After Reading</w:t>
            </w:r>
          </w:p>
          <w:p w:rsidR="00752947" w:rsidRPr="00EE4C08" w:rsidRDefault="00752947" w:rsidP="001E0C9F">
            <w:pPr>
              <w:keepLines/>
              <w:spacing w:after="0" w:line="240" w:lineRule="auto"/>
              <w:rPr>
                <w:rFonts w:ascii="Times New Roman" w:hAnsi="Times New Roman"/>
                <w:sz w:val="16"/>
                <w:szCs w:val="16"/>
              </w:rPr>
            </w:pPr>
            <w:r w:rsidRPr="00EE4C08">
              <w:rPr>
                <w:rFonts w:ascii="Times New Roman" w:hAnsi="Times New Roman"/>
                <w:sz w:val="16"/>
                <w:szCs w:val="16"/>
              </w:rPr>
              <w:t xml:space="preserve">-Teacher discusses the expectations for after reading. </w:t>
            </w:r>
          </w:p>
          <w:p w:rsidR="00752947" w:rsidRPr="00EE4C08" w:rsidRDefault="00752947" w:rsidP="001E0C9F">
            <w:pPr>
              <w:keepLines/>
              <w:spacing w:after="0" w:line="240" w:lineRule="auto"/>
              <w:rPr>
                <w:rFonts w:ascii="Times New Roman" w:hAnsi="Times New Roman"/>
                <w:sz w:val="16"/>
                <w:szCs w:val="16"/>
              </w:rPr>
            </w:pPr>
            <w:r w:rsidRPr="00EE4C08">
              <w:rPr>
                <w:rFonts w:ascii="Times New Roman" w:hAnsi="Times New Roman"/>
                <w:sz w:val="16"/>
                <w:szCs w:val="16"/>
              </w:rPr>
              <w:t>-Students create group discussion rules.</w:t>
            </w:r>
          </w:p>
          <w:p w:rsidR="00752947" w:rsidRPr="00EE4C08" w:rsidRDefault="00752947" w:rsidP="001E0C9F">
            <w:pPr>
              <w:keepLines/>
              <w:spacing w:after="0" w:line="240" w:lineRule="auto"/>
              <w:rPr>
                <w:rFonts w:ascii="Times New Roman" w:hAnsi="Times New Roman"/>
                <w:sz w:val="16"/>
                <w:szCs w:val="16"/>
              </w:rPr>
            </w:pPr>
            <w:r w:rsidRPr="00EE4C08">
              <w:rPr>
                <w:rFonts w:ascii="Times New Roman" w:hAnsi="Times New Roman"/>
                <w:sz w:val="16"/>
                <w:szCs w:val="16"/>
              </w:rPr>
              <w:t>-Students review handout</w:t>
            </w:r>
            <w:r w:rsidR="000A5E79">
              <w:rPr>
                <w:rFonts w:ascii="Times New Roman" w:hAnsi="Times New Roman"/>
                <w:sz w:val="16"/>
                <w:szCs w:val="16"/>
              </w:rPr>
              <w:t xml:space="preserve"> explaining discussion prompts -</w:t>
            </w:r>
            <w:r w:rsidRPr="00EE4C08">
              <w:rPr>
                <w:rFonts w:ascii="Times New Roman" w:hAnsi="Times New Roman"/>
                <w:sz w:val="16"/>
                <w:szCs w:val="16"/>
              </w:rPr>
              <w:t>What Can I Say in My Group?</w:t>
            </w:r>
            <w:r w:rsidR="000A5E79">
              <w:rPr>
                <w:rFonts w:ascii="Times New Roman" w:hAnsi="Times New Roman"/>
                <w:sz w:val="16"/>
                <w:szCs w:val="16"/>
              </w:rPr>
              <w:t xml:space="preserve"> (Appendix I</w:t>
            </w:r>
            <w:r w:rsidRPr="00EE4C08">
              <w:rPr>
                <w:rFonts w:ascii="Times New Roman" w:hAnsi="Times New Roman"/>
                <w:sz w:val="16"/>
                <w:szCs w:val="16"/>
              </w:rPr>
              <w:t>).</w:t>
            </w:r>
          </w:p>
        </w:tc>
      </w:tr>
      <w:tr w:rsidR="00752947" w:rsidRPr="00E361B0" w:rsidTr="00153DFE">
        <w:trPr>
          <w:trHeight w:hRule="exact" w:val="1125"/>
        </w:trPr>
        <w:tc>
          <w:tcPr>
            <w:tcW w:w="270" w:type="dxa"/>
            <w:gridSpan w:val="2"/>
            <w:tcBorders>
              <w:top w:val="double" w:sz="6" w:space="0" w:color="auto"/>
              <w:left w:val="double" w:sz="6" w:space="0" w:color="auto"/>
              <w:bottom w:val="double" w:sz="6" w:space="0" w:color="auto"/>
              <w:right w:val="double" w:sz="6" w:space="0" w:color="auto"/>
            </w:tcBorders>
            <w:shd w:val="clear" w:color="auto" w:fill="7F7F7F"/>
          </w:tcPr>
          <w:p w:rsidR="00752947" w:rsidRPr="00E361B0" w:rsidRDefault="00752947" w:rsidP="001E0C9F">
            <w:pPr>
              <w:keepLines/>
              <w:rPr>
                <w:rFonts w:ascii="Times New Roman" w:hAnsi="Times New Roman"/>
              </w:rPr>
            </w:pPr>
          </w:p>
        </w:tc>
        <w:tc>
          <w:tcPr>
            <w:tcW w:w="2340" w:type="dxa"/>
            <w:tcBorders>
              <w:top w:val="single" w:sz="6" w:space="0" w:color="auto"/>
              <w:left w:val="single" w:sz="6" w:space="0" w:color="auto"/>
              <w:bottom w:val="single" w:sz="6" w:space="0" w:color="auto"/>
              <w:right w:val="single" w:sz="6" w:space="0" w:color="auto"/>
            </w:tcBorders>
            <w:shd w:val="clear" w:color="auto" w:fill="auto"/>
          </w:tcPr>
          <w:p w:rsidR="00752947" w:rsidRPr="00EE4C08" w:rsidRDefault="00752947" w:rsidP="001E0C9F">
            <w:pPr>
              <w:keepLines/>
              <w:spacing w:after="0" w:line="240" w:lineRule="auto"/>
              <w:rPr>
                <w:rFonts w:ascii="Times New Roman" w:hAnsi="Times New Roman"/>
                <w:b/>
                <w:sz w:val="16"/>
                <w:szCs w:val="16"/>
                <w:u w:val="single"/>
              </w:rPr>
            </w:pPr>
            <w:r w:rsidRPr="00EE4C08">
              <w:rPr>
                <w:rFonts w:ascii="Times New Roman" w:hAnsi="Times New Roman"/>
                <w:b/>
                <w:sz w:val="16"/>
                <w:szCs w:val="16"/>
                <w:u w:val="single"/>
              </w:rPr>
              <w:t>HOME CONNECTION</w:t>
            </w:r>
          </w:p>
          <w:p w:rsidR="00752947" w:rsidRPr="00EE4C08" w:rsidRDefault="00752947" w:rsidP="001E0C9F">
            <w:pPr>
              <w:keepLines/>
              <w:spacing w:after="0" w:line="240" w:lineRule="auto"/>
              <w:rPr>
                <w:rFonts w:ascii="Times New Roman" w:hAnsi="Times New Roman"/>
                <w:sz w:val="16"/>
                <w:szCs w:val="16"/>
              </w:rPr>
            </w:pPr>
            <w:r w:rsidRPr="00EE4C08">
              <w:rPr>
                <w:rFonts w:ascii="Times New Roman" w:hAnsi="Times New Roman"/>
                <w:sz w:val="16"/>
                <w:szCs w:val="16"/>
              </w:rPr>
              <w:t>Return signed Assent Forms.</w:t>
            </w:r>
          </w:p>
        </w:tc>
        <w:tc>
          <w:tcPr>
            <w:tcW w:w="1890" w:type="dxa"/>
            <w:tcBorders>
              <w:top w:val="single" w:sz="6" w:space="0" w:color="auto"/>
              <w:left w:val="single" w:sz="6" w:space="0" w:color="auto"/>
              <w:bottom w:val="single" w:sz="6" w:space="0" w:color="auto"/>
              <w:right w:val="single" w:sz="6" w:space="0" w:color="auto"/>
            </w:tcBorders>
            <w:shd w:val="clear" w:color="auto" w:fill="auto"/>
          </w:tcPr>
          <w:p w:rsidR="00752947" w:rsidRPr="00EE4C08" w:rsidRDefault="00752947" w:rsidP="001E0C9F">
            <w:pPr>
              <w:keepLines/>
              <w:spacing w:after="0" w:line="240" w:lineRule="auto"/>
              <w:rPr>
                <w:rFonts w:ascii="Times New Roman" w:hAnsi="Times New Roman"/>
                <w:b/>
                <w:sz w:val="16"/>
                <w:szCs w:val="16"/>
                <w:u w:val="single"/>
              </w:rPr>
            </w:pPr>
            <w:r w:rsidRPr="00EE4C08">
              <w:rPr>
                <w:rFonts w:ascii="Times New Roman" w:hAnsi="Times New Roman"/>
                <w:b/>
                <w:sz w:val="16"/>
                <w:szCs w:val="16"/>
                <w:u w:val="single"/>
              </w:rPr>
              <w:t>HOME CONNECTION</w:t>
            </w:r>
          </w:p>
          <w:p w:rsidR="00752947" w:rsidRPr="00EE4C08" w:rsidRDefault="00752947" w:rsidP="001E0C9F">
            <w:pPr>
              <w:keepLines/>
              <w:spacing w:after="0" w:line="240" w:lineRule="auto"/>
              <w:rPr>
                <w:rFonts w:ascii="Times New Roman" w:hAnsi="Times New Roman"/>
                <w:sz w:val="16"/>
                <w:szCs w:val="16"/>
              </w:rPr>
            </w:pPr>
          </w:p>
          <w:p w:rsidR="00752947" w:rsidRPr="00EE4C08" w:rsidRDefault="00752947" w:rsidP="001E0C9F">
            <w:pPr>
              <w:keepLines/>
              <w:spacing w:after="0" w:line="240" w:lineRule="auto"/>
              <w:rPr>
                <w:rFonts w:ascii="Times New Roman" w:hAnsi="Times New Roman"/>
                <w:b/>
                <w:sz w:val="16"/>
                <w:szCs w:val="16"/>
              </w:rPr>
            </w:pPr>
          </w:p>
          <w:p w:rsidR="00752947" w:rsidRPr="00EE4C08" w:rsidRDefault="00752947" w:rsidP="001E0C9F">
            <w:pPr>
              <w:keepLines/>
              <w:spacing w:after="0" w:line="240" w:lineRule="auto"/>
              <w:rPr>
                <w:rFonts w:ascii="Times New Roman" w:hAnsi="Times New Roman"/>
                <w:sz w:val="16"/>
                <w:szCs w:val="16"/>
              </w:rPr>
            </w:pPr>
          </w:p>
        </w:tc>
        <w:tc>
          <w:tcPr>
            <w:tcW w:w="2340" w:type="dxa"/>
            <w:tcBorders>
              <w:top w:val="single" w:sz="6" w:space="0" w:color="auto"/>
              <w:left w:val="single" w:sz="6" w:space="0" w:color="auto"/>
              <w:bottom w:val="single" w:sz="6" w:space="0" w:color="auto"/>
              <w:right w:val="single" w:sz="6" w:space="0" w:color="auto"/>
            </w:tcBorders>
            <w:shd w:val="clear" w:color="auto" w:fill="auto"/>
          </w:tcPr>
          <w:p w:rsidR="00752947" w:rsidRPr="00EE4C08" w:rsidRDefault="00752947" w:rsidP="001E0C9F">
            <w:pPr>
              <w:keepLines/>
              <w:spacing w:after="0" w:line="240" w:lineRule="auto"/>
              <w:rPr>
                <w:rFonts w:ascii="Times New Roman" w:hAnsi="Times New Roman"/>
                <w:b/>
                <w:sz w:val="16"/>
                <w:szCs w:val="16"/>
                <w:u w:val="single"/>
              </w:rPr>
            </w:pPr>
            <w:r w:rsidRPr="00EE4C08">
              <w:rPr>
                <w:rFonts w:ascii="Times New Roman" w:hAnsi="Times New Roman"/>
                <w:b/>
                <w:sz w:val="16"/>
                <w:szCs w:val="16"/>
                <w:u w:val="single"/>
              </w:rPr>
              <w:t>HOME CONNECTION</w:t>
            </w:r>
          </w:p>
          <w:p w:rsidR="00752947" w:rsidRPr="00EE4C08" w:rsidRDefault="00752947" w:rsidP="001E0C9F">
            <w:pPr>
              <w:keepLines/>
              <w:spacing w:after="0" w:line="240" w:lineRule="auto"/>
              <w:rPr>
                <w:rFonts w:ascii="Times New Roman" w:hAnsi="Times New Roman"/>
                <w:sz w:val="16"/>
                <w:szCs w:val="16"/>
              </w:rPr>
            </w:pPr>
          </w:p>
        </w:tc>
        <w:tc>
          <w:tcPr>
            <w:tcW w:w="2340" w:type="dxa"/>
            <w:tcBorders>
              <w:top w:val="single" w:sz="6" w:space="0" w:color="auto"/>
              <w:left w:val="single" w:sz="6" w:space="0" w:color="auto"/>
              <w:bottom w:val="single" w:sz="6" w:space="0" w:color="auto"/>
              <w:right w:val="single" w:sz="6" w:space="0" w:color="auto"/>
            </w:tcBorders>
            <w:shd w:val="clear" w:color="auto" w:fill="auto"/>
          </w:tcPr>
          <w:p w:rsidR="00752947" w:rsidRPr="00EE4C08" w:rsidRDefault="00752947" w:rsidP="001E0C9F">
            <w:pPr>
              <w:keepLines/>
              <w:spacing w:after="0" w:line="240" w:lineRule="auto"/>
              <w:rPr>
                <w:rFonts w:ascii="Times New Roman" w:hAnsi="Times New Roman"/>
                <w:b/>
                <w:sz w:val="16"/>
                <w:szCs w:val="16"/>
                <w:u w:val="single"/>
              </w:rPr>
            </w:pPr>
            <w:r w:rsidRPr="00EE4C08">
              <w:rPr>
                <w:rFonts w:ascii="Times New Roman" w:hAnsi="Times New Roman"/>
                <w:b/>
                <w:sz w:val="16"/>
                <w:szCs w:val="16"/>
                <w:u w:val="single"/>
              </w:rPr>
              <w:t>HOME CONNECTION</w:t>
            </w:r>
          </w:p>
          <w:p w:rsidR="00752947" w:rsidRDefault="00752947" w:rsidP="001E0C9F">
            <w:pPr>
              <w:keepLines/>
              <w:spacing w:after="0" w:line="240" w:lineRule="auto"/>
              <w:rPr>
                <w:rFonts w:ascii="Times New Roman" w:hAnsi="Times New Roman"/>
                <w:sz w:val="16"/>
                <w:szCs w:val="16"/>
              </w:rPr>
            </w:pPr>
          </w:p>
          <w:p w:rsidR="002513EE" w:rsidRPr="00EE4C08" w:rsidRDefault="002513EE" w:rsidP="001E0C9F">
            <w:pPr>
              <w:keepLines/>
              <w:spacing w:after="0" w:line="240" w:lineRule="auto"/>
              <w:rPr>
                <w:rFonts w:ascii="Times New Roman" w:hAnsi="Times New Roman"/>
                <w:sz w:val="16"/>
                <w:szCs w:val="16"/>
              </w:rPr>
            </w:pPr>
            <w:r>
              <w:rPr>
                <w:rFonts w:ascii="Times New Roman" w:hAnsi="Times New Roman"/>
                <w:sz w:val="16"/>
                <w:szCs w:val="16"/>
              </w:rPr>
              <w:t>Select a personal novel</w:t>
            </w:r>
          </w:p>
        </w:tc>
        <w:tc>
          <w:tcPr>
            <w:tcW w:w="2070" w:type="dxa"/>
            <w:tcBorders>
              <w:top w:val="single" w:sz="6" w:space="0" w:color="auto"/>
              <w:left w:val="single" w:sz="6" w:space="0" w:color="auto"/>
              <w:bottom w:val="single" w:sz="6" w:space="0" w:color="auto"/>
              <w:right w:val="single" w:sz="6" w:space="0" w:color="auto"/>
            </w:tcBorders>
            <w:shd w:val="clear" w:color="auto" w:fill="auto"/>
          </w:tcPr>
          <w:p w:rsidR="00752947" w:rsidRPr="000A5E79" w:rsidRDefault="000A5E79" w:rsidP="001E0C9F">
            <w:pPr>
              <w:keepLines/>
              <w:spacing w:after="0" w:line="240" w:lineRule="auto"/>
              <w:rPr>
                <w:rFonts w:ascii="Times New Roman" w:hAnsi="Times New Roman"/>
                <w:b/>
                <w:sz w:val="16"/>
                <w:szCs w:val="16"/>
                <w:u w:val="single"/>
              </w:rPr>
            </w:pPr>
            <w:r>
              <w:rPr>
                <w:rFonts w:ascii="Times New Roman" w:hAnsi="Times New Roman"/>
                <w:b/>
                <w:sz w:val="16"/>
                <w:szCs w:val="16"/>
                <w:u w:val="single"/>
              </w:rPr>
              <w:t>HOME CONNECTION</w:t>
            </w:r>
          </w:p>
          <w:p w:rsidR="00752947" w:rsidRDefault="00752947" w:rsidP="001E0C9F">
            <w:pPr>
              <w:keepLines/>
              <w:spacing w:after="0" w:line="240" w:lineRule="auto"/>
              <w:rPr>
                <w:rFonts w:ascii="Times New Roman" w:hAnsi="Times New Roman"/>
                <w:sz w:val="16"/>
                <w:szCs w:val="16"/>
              </w:rPr>
            </w:pPr>
          </w:p>
          <w:p w:rsidR="002513EE" w:rsidRPr="00EE4C08" w:rsidRDefault="002513EE" w:rsidP="001E0C9F">
            <w:pPr>
              <w:keepLines/>
              <w:spacing w:after="0" w:line="240" w:lineRule="auto"/>
              <w:rPr>
                <w:rFonts w:ascii="Times New Roman" w:hAnsi="Times New Roman"/>
                <w:sz w:val="16"/>
                <w:szCs w:val="16"/>
              </w:rPr>
            </w:pPr>
            <w:r>
              <w:rPr>
                <w:rFonts w:ascii="Times New Roman" w:hAnsi="Times New Roman"/>
                <w:sz w:val="16"/>
                <w:szCs w:val="16"/>
              </w:rPr>
              <w:t>Select a personal novel</w:t>
            </w:r>
          </w:p>
        </w:tc>
      </w:tr>
    </w:tbl>
    <w:p w:rsidR="007334C4" w:rsidRPr="00E361B0" w:rsidRDefault="007334C4" w:rsidP="001E0C9F">
      <w:pPr>
        <w:keepLines/>
        <w:rPr>
          <w:rFonts w:ascii="Times New Roman" w:eastAsiaTheme="minorHAnsi" w:hAnsi="Times New Roman"/>
        </w:rPr>
        <w:sectPr w:rsidR="007334C4" w:rsidRPr="00E361B0" w:rsidSect="008F6812">
          <w:footerReference w:type="first" r:id="rId50"/>
          <w:pgSz w:w="15840" w:h="12240" w:orient="landscape" w:code="1"/>
          <w:pgMar w:top="864" w:right="1440" w:bottom="1800" w:left="1800" w:header="720" w:footer="720" w:gutter="0"/>
          <w:pgNumType w:start="149"/>
          <w:cols w:space="720"/>
          <w:titlePg/>
          <w:docGrid w:linePitch="360"/>
        </w:sectPr>
      </w:pPr>
    </w:p>
    <w:p w:rsidR="00FB361A" w:rsidRPr="008F6812" w:rsidRDefault="00FB361A" w:rsidP="002F3AE2">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b/>
          <w:color w:val="000000"/>
          <w:sz w:val="24"/>
          <w:szCs w:val="24"/>
        </w:rPr>
      </w:pPr>
      <w:r w:rsidRPr="008F6812">
        <w:rPr>
          <w:rFonts w:ascii="Times New Roman" w:hAnsi="Times New Roman"/>
          <w:b/>
          <w:color w:val="000000"/>
          <w:sz w:val="24"/>
          <w:szCs w:val="24"/>
        </w:rPr>
        <w:t>WEEK 2: BLUFORD SERIES – Chapters 1-5 (</w:t>
      </w:r>
      <w:r w:rsidR="00D13509" w:rsidRPr="008F6812">
        <w:rPr>
          <w:rFonts w:ascii="Times New Roman" w:hAnsi="Times New Roman"/>
          <w:b/>
          <w:color w:val="000000"/>
          <w:sz w:val="24"/>
          <w:szCs w:val="24"/>
        </w:rPr>
        <w:t>Experimental Group</w:t>
      </w:r>
      <w:r w:rsidRPr="008F6812">
        <w:rPr>
          <w:rFonts w:ascii="Times New Roman" w:hAnsi="Times New Roman"/>
          <w:b/>
          <w:color w:val="000000"/>
          <w:sz w:val="24"/>
          <w:szCs w:val="24"/>
        </w:rPr>
        <w:t>)</w:t>
      </w:r>
    </w:p>
    <w:tbl>
      <w:tblPr>
        <w:tblW w:w="0" w:type="auto"/>
        <w:tblInd w:w="842" w:type="dxa"/>
        <w:tblLayout w:type="fixed"/>
        <w:tblCellMar>
          <w:left w:w="122" w:type="dxa"/>
          <w:right w:w="122" w:type="dxa"/>
        </w:tblCellMar>
        <w:tblLook w:val="0000" w:firstRow="0" w:lastRow="0" w:firstColumn="0" w:lastColumn="0" w:noHBand="0" w:noVBand="0"/>
      </w:tblPr>
      <w:tblGrid>
        <w:gridCol w:w="264"/>
        <w:gridCol w:w="6"/>
        <w:gridCol w:w="2160"/>
        <w:gridCol w:w="2250"/>
        <w:gridCol w:w="2160"/>
        <w:gridCol w:w="2340"/>
        <w:gridCol w:w="2160"/>
      </w:tblGrid>
      <w:tr w:rsidR="00E361B0" w:rsidRPr="00E361B0" w:rsidTr="00453CA2">
        <w:trPr>
          <w:trHeight w:hRule="exact" w:val="270"/>
        </w:trPr>
        <w:tc>
          <w:tcPr>
            <w:tcW w:w="264" w:type="dxa"/>
            <w:tcBorders>
              <w:top w:val="double" w:sz="6" w:space="0" w:color="auto"/>
              <w:left w:val="double" w:sz="6" w:space="0" w:color="auto"/>
              <w:bottom w:val="double" w:sz="6" w:space="0" w:color="auto"/>
              <w:right w:val="double" w:sz="6" w:space="0" w:color="auto"/>
            </w:tcBorders>
            <w:shd w:val="clear" w:color="auto" w:fill="7F7F7F"/>
          </w:tcPr>
          <w:p w:rsidR="00FB361A" w:rsidRPr="00E361B0" w:rsidRDefault="00FB361A" w:rsidP="002F3AE2">
            <w:pPr>
              <w:keepLines/>
              <w:rPr>
                <w:rFonts w:ascii="Times New Roman" w:hAnsi="Times New Roman"/>
              </w:rPr>
            </w:pPr>
          </w:p>
        </w:tc>
        <w:tc>
          <w:tcPr>
            <w:tcW w:w="2166" w:type="dxa"/>
            <w:gridSpan w:val="2"/>
            <w:tcBorders>
              <w:top w:val="double" w:sz="6" w:space="0" w:color="auto"/>
              <w:left w:val="double" w:sz="6" w:space="0" w:color="auto"/>
              <w:bottom w:val="double" w:sz="6" w:space="0" w:color="auto"/>
            </w:tcBorders>
            <w:shd w:val="clear" w:color="auto" w:fill="7F7F7F"/>
          </w:tcPr>
          <w:p w:rsidR="00FB361A" w:rsidRPr="00E361B0" w:rsidRDefault="00FB361A" w:rsidP="002F3AE2">
            <w:pPr>
              <w:keepLines/>
              <w:jc w:val="center"/>
              <w:rPr>
                <w:rFonts w:ascii="Times New Roman" w:hAnsi="Times New Roman"/>
                <w:b/>
              </w:rPr>
            </w:pPr>
            <w:r w:rsidRPr="00E361B0">
              <w:rPr>
                <w:rFonts w:ascii="Times New Roman" w:hAnsi="Times New Roman"/>
                <w:b/>
              </w:rPr>
              <w:t>DAY 6</w:t>
            </w:r>
          </w:p>
        </w:tc>
        <w:tc>
          <w:tcPr>
            <w:tcW w:w="2250" w:type="dxa"/>
            <w:tcBorders>
              <w:top w:val="double" w:sz="6" w:space="0" w:color="auto"/>
              <w:left w:val="double" w:sz="6" w:space="0" w:color="auto"/>
              <w:bottom w:val="double" w:sz="6" w:space="0" w:color="auto"/>
            </w:tcBorders>
            <w:shd w:val="clear" w:color="auto" w:fill="7F7F7F"/>
          </w:tcPr>
          <w:p w:rsidR="00FB361A" w:rsidRPr="00E361B0" w:rsidRDefault="00FB361A" w:rsidP="002F3AE2">
            <w:pPr>
              <w:keepLines/>
              <w:jc w:val="center"/>
              <w:rPr>
                <w:rFonts w:ascii="Times New Roman" w:hAnsi="Times New Roman"/>
                <w:b/>
              </w:rPr>
            </w:pPr>
            <w:r w:rsidRPr="00E361B0">
              <w:rPr>
                <w:rFonts w:ascii="Times New Roman" w:hAnsi="Times New Roman"/>
                <w:b/>
              </w:rPr>
              <w:t>DAY 7</w:t>
            </w:r>
          </w:p>
        </w:tc>
        <w:tc>
          <w:tcPr>
            <w:tcW w:w="2160" w:type="dxa"/>
            <w:tcBorders>
              <w:top w:val="double" w:sz="6" w:space="0" w:color="auto"/>
              <w:left w:val="double" w:sz="6" w:space="0" w:color="auto"/>
              <w:bottom w:val="double" w:sz="6" w:space="0" w:color="auto"/>
            </w:tcBorders>
            <w:shd w:val="clear" w:color="auto" w:fill="7F7F7F"/>
          </w:tcPr>
          <w:p w:rsidR="00FB361A" w:rsidRPr="00E361B0" w:rsidRDefault="00FB361A" w:rsidP="002F3AE2">
            <w:pPr>
              <w:keepLines/>
              <w:jc w:val="center"/>
              <w:rPr>
                <w:rFonts w:ascii="Times New Roman" w:hAnsi="Times New Roman"/>
                <w:b/>
              </w:rPr>
            </w:pPr>
            <w:r w:rsidRPr="00E361B0">
              <w:rPr>
                <w:rFonts w:ascii="Times New Roman" w:hAnsi="Times New Roman"/>
                <w:b/>
              </w:rPr>
              <w:t>DAY 8</w:t>
            </w:r>
          </w:p>
        </w:tc>
        <w:tc>
          <w:tcPr>
            <w:tcW w:w="2340" w:type="dxa"/>
            <w:tcBorders>
              <w:top w:val="double" w:sz="6" w:space="0" w:color="auto"/>
              <w:left w:val="double" w:sz="6" w:space="0" w:color="auto"/>
              <w:bottom w:val="double" w:sz="6" w:space="0" w:color="auto"/>
            </w:tcBorders>
            <w:shd w:val="clear" w:color="auto" w:fill="7F7F7F"/>
          </w:tcPr>
          <w:p w:rsidR="00FB361A" w:rsidRPr="00E361B0" w:rsidRDefault="00FB361A" w:rsidP="002F3AE2">
            <w:pPr>
              <w:keepLines/>
              <w:jc w:val="center"/>
              <w:rPr>
                <w:rFonts w:ascii="Times New Roman" w:hAnsi="Times New Roman"/>
                <w:b/>
              </w:rPr>
            </w:pPr>
            <w:r w:rsidRPr="00E361B0">
              <w:rPr>
                <w:rFonts w:ascii="Times New Roman" w:hAnsi="Times New Roman"/>
                <w:b/>
              </w:rPr>
              <w:t>DAY 9</w:t>
            </w:r>
          </w:p>
        </w:tc>
        <w:tc>
          <w:tcPr>
            <w:tcW w:w="2160" w:type="dxa"/>
            <w:tcBorders>
              <w:top w:val="double" w:sz="6" w:space="0" w:color="auto"/>
              <w:left w:val="double" w:sz="6" w:space="0" w:color="auto"/>
              <w:bottom w:val="double" w:sz="6" w:space="0" w:color="auto"/>
            </w:tcBorders>
            <w:shd w:val="clear" w:color="auto" w:fill="7F7F7F"/>
          </w:tcPr>
          <w:p w:rsidR="00FB361A" w:rsidRPr="00E361B0" w:rsidRDefault="00FB361A" w:rsidP="002F3AE2">
            <w:pPr>
              <w:keepLines/>
              <w:jc w:val="center"/>
              <w:rPr>
                <w:rFonts w:ascii="Times New Roman" w:hAnsi="Times New Roman"/>
                <w:b/>
              </w:rPr>
            </w:pPr>
            <w:r w:rsidRPr="00E361B0">
              <w:rPr>
                <w:rFonts w:ascii="Times New Roman" w:hAnsi="Times New Roman"/>
                <w:b/>
              </w:rPr>
              <w:t>DAY 10</w:t>
            </w:r>
          </w:p>
        </w:tc>
      </w:tr>
      <w:tr w:rsidR="00E361B0" w:rsidRPr="00E361B0" w:rsidTr="00453CA2">
        <w:trPr>
          <w:trHeight w:hRule="exact" w:val="864"/>
        </w:trPr>
        <w:tc>
          <w:tcPr>
            <w:tcW w:w="270" w:type="dxa"/>
            <w:gridSpan w:val="2"/>
            <w:tcBorders>
              <w:top w:val="double" w:sz="6" w:space="0" w:color="auto"/>
              <w:left w:val="double" w:sz="6" w:space="0" w:color="auto"/>
              <w:bottom w:val="double" w:sz="6" w:space="0" w:color="auto"/>
              <w:right w:val="double" w:sz="6" w:space="0" w:color="auto"/>
            </w:tcBorders>
            <w:shd w:val="clear" w:color="auto" w:fill="7F7F7F"/>
          </w:tcPr>
          <w:p w:rsidR="00FB361A" w:rsidRPr="00E361B0" w:rsidRDefault="00FB361A" w:rsidP="002F3AE2">
            <w:pPr>
              <w:keepLines/>
              <w:rPr>
                <w:rFonts w:ascii="Times New Roman" w:hAnsi="Times New Roman"/>
              </w:rPr>
            </w:pPr>
          </w:p>
        </w:tc>
        <w:tc>
          <w:tcPr>
            <w:tcW w:w="2160" w:type="dxa"/>
            <w:tcBorders>
              <w:top w:val="double" w:sz="6" w:space="0" w:color="auto"/>
              <w:left w:val="single" w:sz="6" w:space="0" w:color="auto"/>
              <w:bottom w:val="single" w:sz="6" w:space="0" w:color="auto"/>
              <w:right w:val="single" w:sz="6" w:space="0" w:color="auto"/>
            </w:tcBorders>
            <w:shd w:val="clear" w:color="auto" w:fill="auto"/>
          </w:tcPr>
          <w:p w:rsidR="00FB361A" w:rsidRPr="00E361B0" w:rsidRDefault="00FB361A" w:rsidP="002F3AE2">
            <w:pPr>
              <w:keepLines/>
              <w:spacing w:after="0" w:line="240" w:lineRule="auto"/>
              <w:rPr>
                <w:rFonts w:ascii="Times New Roman" w:hAnsi="Times New Roman"/>
                <w:b/>
                <w:sz w:val="16"/>
                <w:szCs w:val="16"/>
              </w:rPr>
            </w:pPr>
            <w:r w:rsidRPr="00E361B0">
              <w:rPr>
                <w:rFonts w:ascii="Times New Roman" w:hAnsi="Times New Roman"/>
                <w:b/>
                <w:sz w:val="16"/>
                <w:szCs w:val="16"/>
              </w:rPr>
              <w:t>Open Sharing</w:t>
            </w:r>
          </w:p>
          <w:p w:rsidR="00FB361A" w:rsidRPr="00E361B0" w:rsidRDefault="00FB361A" w:rsidP="002F3AE2">
            <w:pPr>
              <w:keepLines/>
              <w:spacing w:after="0" w:line="240" w:lineRule="auto"/>
              <w:rPr>
                <w:rFonts w:ascii="Times New Roman" w:hAnsi="Times New Roman"/>
                <w:sz w:val="16"/>
                <w:szCs w:val="16"/>
              </w:rPr>
            </w:pPr>
            <w:r w:rsidRPr="00E361B0">
              <w:rPr>
                <w:rFonts w:ascii="Times New Roman" w:hAnsi="Times New Roman"/>
                <w:sz w:val="16"/>
                <w:szCs w:val="16"/>
              </w:rPr>
              <w:t>-Preview Novel</w:t>
            </w:r>
          </w:p>
          <w:p w:rsidR="00B166A4" w:rsidRDefault="00FB361A" w:rsidP="002F3AE2">
            <w:pPr>
              <w:keepLines/>
              <w:spacing w:after="0" w:line="240" w:lineRule="auto"/>
              <w:rPr>
                <w:rFonts w:ascii="Times New Roman" w:hAnsi="Times New Roman"/>
                <w:sz w:val="16"/>
                <w:szCs w:val="16"/>
              </w:rPr>
            </w:pPr>
            <w:r w:rsidRPr="00E361B0">
              <w:rPr>
                <w:rFonts w:ascii="Times New Roman" w:hAnsi="Times New Roman"/>
                <w:sz w:val="16"/>
                <w:szCs w:val="16"/>
              </w:rPr>
              <w:t xml:space="preserve">-Predict story’s plot based on </w:t>
            </w:r>
            <w:r w:rsidR="00B166A4">
              <w:rPr>
                <w:rFonts w:ascii="Times New Roman" w:hAnsi="Times New Roman"/>
                <w:sz w:val="16"/>
                <w:szCs w:val="16"/>
              </w:rPr>
              <w:t xml:space="preserve">  </w:t>
            </w:r>
          </w:p>
          <w:p w:rsidR="00FB361A" w:rsidRPr="00E361B0" w:rsidRDefault="00FB361A" w:rsidP="002F3AE2">
            <w:pPr>
              <w:keepLines/>
              <w:spacing w:after="0" w:line="240" w:lineRule="auto"/>
              <w:rPr>
                <w:rFonts w:ascii="Times New Roman" w:hAnsi="Times New Roman"/>
                <w:sz w:val="16"/>
                <w:szCs w:val="16"/>
              </w:rPr>
            </w:pPr>
            <w:r w:rsidRPr="00E361B0">
              <w:rPr>
                <w:rFonts w:ascii="Times New Roman" w:hAnsi="Times New Roman"/>
                <w:sz w:val="16"/>
                <w:szCs w:val="16"/>
              </w:rPr>
              <w:t>title and illustration</w:t>
            </w:r>
          </w:p>
          <w:p w:rsidR="00FB361A" w:rsidRPr="00E361B0" w:rsidRDefault="00FB361A" w:rsidP="002F3AE2">
            <w:pPr>
              <w:keepLines/>
              <w:spacing w:after="0" w:line="240" w:lineRule="auto"/>
              <w:rPr>
                <w:rFonts w:ascii="Times New Roman" w:hAnsi="Times New Roman"/>
                <w:sz w:val="16"/>
                <w:szCs w:val="16"/>
              </w:rPr>
            </w:pPr>
          </w:p>
          <w:p w:rsidR="00FB361A" w:rsidRPr="00E361B0" w:rsidRDefault="00FB361A" w:rsidP="002F3AE2">
            <w:pPr>
              <w:keepLines/>
              <w:spacing w:after="0" w:line="240" w:lineRule="auto"/>
              <w:rPr>
                <w:rFonts w:ascii="Times New Roman" w:hAnsi="Times New Roman"/>
                <w:sz w:val="16"/>
                <w:szCs w:val="16"/>
              </w:rPr>
            </w:pPr>
          </w:p>
        </w:tc>
        <w:tc>
          <w:tcPr>
            <w:tcW w:w="2250" w:type="dxa"/>
            <w:tcBorders>
              <w:top w:val="double" w:sz="6" w:space="0" w:color="auto"/>
              <w:left w:val="single" w:sz="6" w:space="0" w:color="auto"/>
              <w:bottom w:val="single" w:sz="6" w:space="0" w:color="auto"/>
              <w:right w:val="single" w:sz="6" w:space="0" w:color="auto"/>
            </w:tcBorders>
            <w:shd w:val="clear" w:color="auto" w:fill="auto"/>
          </w:tcPr>
          <w:p w:rsidR="00FB361A" w:rsidRPr="00E361B0" w:rsidRDefault="00FB361A" w:rsidP="002F3AE2">
            <w:pPr>
              <w:keepLines/>
              <w:spacing w:after="0" w:line="240" w:lineRule="auto"/>
              <w:rPr>
                <w:rFonts w:ascii="Times New Roman" w:hAnsi="Times New Roman"/>
                <w:sz w:val="16"/>
                <w:szCs w:val="16"/>
              </w:rPr>
            </w:pPr>
            <w:r w:rsidRPr="00E361B0">
              <w:rPr>
                <w:rFonts w:ascii="Times New Roman" w:hAnsi="Times New Roman"/>
                <w:b/>
                <w:sz w:val="16"/>
                <w:szCs w:val="16"/>
              </w:rPr>
              <w:t>Open</w:t>
            </w:r>
            <w:r w:rsidRPr="00E361B0">
              <w:rPr>
                <w:rFonts w:ascii="Times New Roman" w:hAnsi="Times New Roman"/>
                <w:sz w:val="16"/>
                <w:szCs w:val="16"/>
              </w:rPr>
              <w:t xml:space="preserve"> </w:t>
            </w:r>
            <w:r w:rsidRPr="00E361B0">
              <w:rPr>
                <w:rFonts w:ascii="Times New Roman" w:hAnsi="Times New Roman"/>
                <w:b/>
                <w:sz w:val="16"/>
                <w:szCs w:val="16"/>
              </w:rPr>
              <w:t>Sharing</w:t>
            </w:r>
          </w:p>
          <w:p w:rsidR="00FB361A" w:rsidRPr="00E361B0" w:rsidRDefault="00FB361A" w:rsidP="002F3AE2">
            <w:pPr>
              <w:keepLines/>
              <w:spacing w:after="0" w:line="240" w:lineRule="auto"/>
              <w:rPr>
                <w:rFonts w:ascii="Times New Roman" w:hAnsi="Times New Roman"/>
                <w:b/>
                <w:sz w:val="16"/>
                <w:szCs w:val="16"/>
              </w:rPr>
            </w:pPr>
            <w:r w:rsidRPr="00E361B0">
              <w:rPr>
                <w:rFonts w:ascii="Times New Roman" w:hAnsi="Times New Roman"/>
                <w:b/>
                <w:sz w:val="16"/>
                <w:szCs w:val="16"/>
              </w:rPr>
              <w:t>-</w:t>
            </w:r>
            <w:r w:rsidRPr="00E361B0">
              <w:rPr>
                <w:rFonts w:ascii="Times New Roman" w:hAnsi="Times New Roman"/>
                <w:sz w:val="16"/>
                <w:szCs w:val="16"/>
              </w:rPr>
              <w:t>Teacher Read Aloud</w:t>
            </w:r>
          </w:p>
          <w:p w:rsidR="00FB361A" w:rsidRPr="00E361B0" w:rsidRDefault="00FB361A" w:rsidP="002F3AE2">
            <w:pPr>
              <w:keepLines/>
              <w:spacing w:after="0" w:line="240" w:lineRule="auto"/>
              <w:rPr>
                <w:rFonts w:ascii="Times New Roman" w:hAnsi="Times New Roman"/>
                <w:sz w:val="16"/>
                <w:szCs w:val="16"/>
              </w:rPr>
            </w:pPr>
            <w:r w:rsidRPr="00E361B0">
              <w:rPr>
                <w:rFonts w:ascii="Times New Roman" w:hAnsi="Times New Roman"/>
                <w:sz w:val="16"/>
                <w:szCs w:val="16"/>
              </w:rPr>
              <w:t>and discussion</w:t>
            </w:r>
          </w:p>
          <w:p w:rsidR="00FB361A" w:rsidRPr="00E361B0" w:rsidRDefault="00FB361A" w:rsidP="002F3AE2">
            <w:pPr>
              <w:keepLines/>
              <w:spacing w:after="0" w:line="240" w:lineRule="auto"/>
              <w:rPr>
                <w:rFonts w:ascii="Times New Roman" w:hAnsi="Times New Roman"/>
                <w:b/>
                <w:sz w:val="16"/>
                <w:szCs w:val="16"/>
              </w:rPr>
            </w:pPr>
          </w:p>
          <w:p w:rsidR="00FB361A" w:rsidRPr="00E361B0" w:rsidRDefault="00FB361A" w:rsidP="002F3AE2">
            <w:pPr>
              <w:keepLines/>
              <w:spacing w:after="0" w:line="240" w:lineRule="auto"/>
              <w:rPr>
                <w:rFonts w:ascii="Times New Roman" w:hAnsi="Times New Roman"/>
                <w:b/>
                <w:sz w:val="16"/>
                <w:szCs w:val="16"/>
              </w:rPr>
            </w:pPr>
          </w:p>
          <w:p w:rsidR="00FB361A" w:rsidRPr="00E361B0" w:rsidRDefault="00FB361A" w:rsidP="002F3AE2">
            <w:pPr>
              <w:keepLines/>
              <w:spacing w:after="0" w:line="240" w:lineRule="auto"/>
              <w:rPr>
                <w:rFonts w:ascii="Times New Roman" w:hAnsi="Times New Roman"/>
                <w:b/>
                <w:sz w:val="16"/>
                <w:szCs w:val="16"/>
              </w:rPr>
            </w:pPr>
          </w:p>
          <w:p w:rsidR="00FB361A" w:rsidRPr="00E361B0" w:rsidRDefault="00FB361A" w:rsidP="002F3AE2">
            <w:pPr>
              <w:keepLines/>
              <w:spacing w:after="0" w:line="240" w:lineRule="auto"/>
              <w:rPr>
                <w:rFonts w:ascii="Times New Roman" w:hAnsi="Times New Roman"/>
                <w:b/>
                <w:sz w:val="16"/>
                <w:szCs w:val="16"/>
              </w:rPr>
            </w:pPr>
          </w:p>
          <w:p w:rsidR="00FB361A" w:rsidRPr="00E361B0" w:rsidRDefault="00FB361A" w:rsidP="002F3AE2">
            <w:pPr>
              <w:keepLines/>
              <w:spacing w:after="0" w:line="240" w:lineRule="auto"/>
              <w:rPr>
                <w:rFonts w:ascii="Times New Roman" w:hAnsi="Times New Roman"/>
                <w:sz w:val="16"/>
                <w:szCs w:val="16"/>
              </w:rPr>
            </w:pPr>
            <w:r w:rsidRPr="00E361B0">
              <w:rPr>
                <w:rFonts w:ascii="Times New Roman" w:hAnsi="Times New Roman"/>
                <w:sz w:val="16"/>
                <w:szCs w:val="16"/>
              </w:rPr>
              <w:t xml:space="preserve"> </w:t>
            </w:r>
          </w:p>
        </w:tc>
        <w:tc>
          <w:tcPr>
            <w:tcW w:w="2160" w:type="dxa"/>
            <w:tcBorders>
              <w:top w:val="double" w:sz="6" w:space="0" w:color="auto"/>
              <w:left w:val="single" w:sz="6" w:space="0" w:color="auto"/>
              <w:bottom w:val="single" w:sz="6" w:space="0" w:color="auto"/>
              <w:right w:val="single" w:sz="6" w:space="0" w:color="auto"/>
            </w:tcBorders>
            <w:shd w:val="clear" w:color="auto" w:fill="auto"/>
          </w:tcPr>
          <w:p w:rsidR="00FB361A" w:rsidRPr="00E361B0" w:rsidRDefault="00FB361A" w:rsidP="002F3AE2">
            <w:pPr>
              <w:keepLines/>
              <w:spacing w:after="0" w:line="240" w:lineRule="auto"/>
              <w:rPr>
                <w:rFonts w:ascii="Times New Roman" w:hAnsi="Times New Roman"/>
                <w:b/>
                <w:sz w:val="16"/>
                <w:szCs w:val="16"/>
              </w:rPr>
            </w:pPr>
            <w:r w:rsidRPr="00E361B0">
              <w:rPr>
                <w:rFonts w:ascii="Times New Roman" w:hAnsi="Times New Roman"/>
                <w:b/>
                <w:sz w:val="16"/>
                <w:szCs w:val="16"/>
              </w:rPr>
              <w:t>Open Sharing</w:t>
            </w:r>
          </w:p>
          <w:p w:rsidR="00FB361A" w:rsidRPr="00E361B0" w:rsidRDefault="00FB361A" w:rsidP="002F3AE2">
            <w:pPr>
              <w:keepLines/>
              <w:spacing w:after="0" w:line="240" w:lineRule="auto"/>
              <w:rPr>
                <w:rFonts w:ascii="Times New Roman" w:hAnsi="Times New Roman"/>
                <w:sz w:val="16"/>
                <w:szCs w:val="16"/>
              </w:rPr>
            </w:pPr>
            <w:r w:rsidRPr="00E361B0">
              <w:rPr>
                <w:rFonts w:ascii="Times New Roman" w:hAnsi="Times New Roman"/>
                <w:sz w:val="16"/>
                <w:szCs w:val="16"/>
              </w:rPr>
              <w:t>- Mini-Lesson: Character Development</w:t>
            </w:r>
          </w:p>
          <w:p w:rsidR="00FB361A" w:rsidRPr="00E361B0" w:rsidRDefault="00FB361A" w:rsidP="002F3AE2">
            <w:pPr>
              <w:keepLines/>
              <w:spacing w:after="0" w:line="240" w:lineRule="auto"/>
              <w:rPr>
                <w:rFonts w:ascii="Times New Roman" w:hAnsi="Times New Roman"/>
                <w:sz w:val="16"/>
                <w:szCs w:val="16"/>
              </w:rPr>
            </w:pPr>
          </w:p>
        </w:tc>
        <w:tc>
          <w:tcPr>
            <w:tcW w:w="2340" w:type="dxa"/>
            <w:tcBorders>
              <w:top w:val="double" w:sz="6" w:space="0" w:color="auto"/>
              <w:left w:val="single" w:sz="6" w:space="0" w:color="auto"/>
              <w:bottom w:val="single" w:sz="6" w:space="0" w:color="auto"/>
              <w:right w:val="single" w:sz="6" w:space="0" w:color="auto"/>
            </w:tcBorders>
            <w:shd w:val="clear" w:color="auto" w:fill="auto"/>
          </w:tcPr>
          <w:p w:rsidR="00FB361A" w:rsidRPr="00E361B0" w:rsidRDefault="00FB361A" w:rsidP="002F3AE2">
            <w:pPr>
              <w:keepLines/>
              <w:spacing w:after="0" w:line="240" w:lineRule="auto"/>
              <w:rPr>
                <w:rFonts w:ascii="Times New Roman" w:hAnsi="Times New Roman"/>
                <w:b/>
                <w:sz w:val="16"/>
                <w:szCs w:val="16"/>
              </w:rPr>
            </w:pPr>
            <w:r w:rsidRPr="00E361B0">
              <w:rPr>
                <w:rFonts w:ascii="Times New Roman" w:hAnsi="Times New Roman"/>
                <w:b/>
                <w:sz w:val="16"/>
                <w:szCs w:val="16"/>
              </w:rPr>
              <w:t>Open Sharing</w:t>
            </w:r>
          </w:p>
          <w:p w:rsidR="00FB361A" w:rsidRPr="00E361B0" w:rsidRDefault="00FB361A" w:rsidP="002F3AE2">
            <w:pPr>
              <w:keepLines/>
              <w:spacing w:after="0" w:line="240" w:lineRule="auto"/>
              <w:rPr>
                <w:rFonts w:ascii="Times New Roman" w:hAnsi="Times New Roman"/>
                <w:sz w:val="16"/>
                <w:szCs w:val="16"/>
              </w:rPr>
            </w:pPr>
            <w:r w:rsidRPr="00E361B0">
              <w:rPr>
                <w:rFonts w:ascii="Times New Roman" w:hAnsi="Times New Roman"/>
                <w:sz w:val="16"/>
                <w:szCs w:val="16"/>
              </w:rPr>
              <w:t>Teacher Read Aloud and Discussion</w:t>
            </w:r>
          </w:p>
          <w:p w:rsidR="00FB361A" w:rsidRPr="00E361B0" w:rsidRDefault="00FB361A" w:rsidP="002F3AE2">
            <w:pPr>
              <w:keepLines/>
              <w:spacing w:after="0" w:line="240" w:lineRule="auto"/>
              <w:rPr>
                <w:rFonts w:ascii="Times New Roman" w:hAnsi="Times New Roman"/>
                <w:b/>
                <w:sz w:val="16"/>
                <w:szCs w:val="16"/>
              </w:rPr>
            </w:pPr>
          </w:p>
          <w:p w:rsidR="00FB361A" w:rsidRPr="00E361B0" w:rsidRDefault="00FB361A" w:rsidP="002F3AE2">
            <w:pPr>
              <w:keepLines/>
              <w:spacing w:after="0" w:line="240" w:lineRule="auto"/>
              <w:rPr>
                <w:rFonts w:ascii="Times New Roman" w:hAnsi="Times New Roman"/>
                <w:b/>
                <w:sz w:val="16"/>
                <w:szCs w:val="16"/>
              </w:rPr>
            </w:pPr>
          </w:p>
          <w:p w:rsidR="00FB361A" w:rsidRPr="00E361B0" w:rsidRDefault="00FB361A" w:rsidP="002F3AE2">
            <w:pPr>
              <w:keepLines/>
              <w:spacing w:after="0" w:line="240" w:lineRule="auto"/>
              <w:rPr>
                <w:rFonts w:ascii="Times New Roman" w:hAnsi="Times New Roman"/>
                <w:b/>
                <w:sz w:val="16"/>
                <w:szCs w:val="16"/>
              </w:rPr>
            </w:pPr>
          </w:p>
          <w:p w:rsidR="00FB361A" w:rsidRPr="00E361B0" w:rsidRDefault="00FB361A" w:rsidP="002F3AE2">
            <w:pPr>
              <w:keepLines/>
              <w:spacing w:after="0" w:line="240" w:lineRule="auto"/>
              <w:rPr>
                <w:rFonts w:ascii="Times New Roman" w:hAnsi="Times New Roman"/>
                <w:b/>
                <w:sz w:val="16"/>
                <w:szCs w:val="16"/>
              </w:rPr>
            </w:pPr>
          </w:p>
          <w:p w:rsidR="00FB361A" w:rsidRPr="00E361B0" w:rsidRDefault="00FB361A" w:rsidP="002F3AE2">
            <w:pPr>
              <w:keepLines/>
              <w:spacing w:after="0" w:line="240" w:lineRule="auto"/>
              <w:rPr>
                <w:rFonts w:ascii="Times New Roman" w:hAnsi="Times New Roman"/>
                <w:b/>
                <w:sz w:val="16"/>
                <w:szCs w:val="16"/>
              </w:rPr>
            </w:pPr>
          </w:p>
          <w:p w:rsidR="00FB361A" w:rsidRPr="00E361B0" w:rsidRDefault="00FB361A" w:rsidP="002F3AE2">
            <w:pPr>
              <w:keepLines/>
              <w:spacing w:after="0" w:line="240" w:lineRule="auto"/>
              <w:rPr>
                <w:rFonts w:ascii="Times New Roman" w:hAnsi="Times New Roman"/>
                <w:b/>
                <w:sz w:val="16"/>
                <w:szCs w:val="16"/>
              </w:rPr>
            </w:pPr>
          </w:p>
          <w:p w:rsidR="00FB361A" w:rsidRPr="00E361B0" w:rsidRDefault="00FB361A" w:rsidP="002F3AE2">
            <w:pPr>
              <w:keepLines/>
              <w:spacing w:after="0" w:line="240" w:lineRule="auto"/>
              <w:rPr>
                <w:rFonts w:ascii="Times New Roman" w:hAnsi="Times New Roman"/>
                <w:b/>
                <w:sz w:val="16"/>
                <w:szCs w:val="16"/>
              </w:rPr>
            </w:pPr>
          </w:p>
          <w:p w:rsidR="00FB361A" w:rsidRPr="00E361B0" w:rsidRDefault="00FB361A" w:rsidP="002F3AE2">
            <w:pPr>
              <w:keepLines/>
              <w:spacing w:after="0" w:line="240" w:lineRule="auto"/>
              <w:rPr>
                <w:rFonts w:ascii="Times New Roman" w:hAnsi="Times New Roman"/>
                <w:sz w:val="16"/>
                <w:szCs w:val="16"/>
              </w:rPr>
            </w:pPr>
            <w:r w:rsidRPr="00E361B0">
              <w:rPr>
                <w:rFonts w:ascii="Times New Roman" w:hAnsi="Times New Roman"/>
                <w:sz w:val="16"/>
                <w:szCs w:val="16"/>
              </w:rPr>
              <w:t xml:space="preserve"> </w:t>
            </w:r>
          </w:p>
        </w:tc>
        <w:tc>
          <w:tcPr>
            <w:tcW w:w="2160" w:type="dxa"/>
            <w:tcBorders>
              <w:top w:val="double" w:sz="6" w:space="0" w:color="auto"/>
              <w:left w:val="single" w:sz="6" w:space="0" w:color="auto"/>
              <w:bottom w:val="single" w:sz="6" w:space="0" w:color="auto"/>
              <w:right w:val="single" w:sz="6" w:space="0" w:color="auto"/>
            </w:tcBorders>
            <w:shd w:val="clear" w:color="auto" w:fill="auto"/>
          </w:tcPr>
          <w:p w:rsidR="00FB361A" w:rsidRPr="00E361B0" w:rsidRDefault="00FB361A" w:rsidP="002F3AE2">
            <w:pPr>
              <w:keepLines/>
              <w:spacing w:after="0" w:line="240" w:lineRule="auto"/>
              <w:rPr>
                <w:rFonts w:ascii="Times New Roman" w:hAnsi="Times New Roman"/>
                <w:b/>
                <w:sz w:val="16"/>
                <w:szCs w:val="16"/>
              </w:rPr>
            </w:pPr>
            <w:r w:rsidRPr="00E361B0">
              <w:rPr>
                <w:rFonts w:ascii="Times New Roman" w:hAnsi="Times New Roman"/>
                <w:b/>
                <w:sz w:val="16"/>
                <w:szCs w:val="16"/>
              </w:rPr>
              <w:t>Open Sharing</w:t>
            </w:r>
          </w:p>
          <w:p w:rsidR="00FB361A" w:rsidRPr="00E361B0" w:rsidRDefault="00FB361A" w:rsidP="002F3AE2">
            <w:pPr>
              <w:keepLines/>
              <w:spacing w:after="0" w:line="240" w:lineRule="auto"/>
              <w:rPr>
                <w:rFonts w:ascii="Times New Roman" w:hAnsi="Times New Roman"/>
                <w:sz w:val="16"/>
                <w:szCs w:val="16"/>
              </w:rPr>
            </w:pPr>
            <w:r w:rsidRPr="00E361B0">
              <w:rPr>
                <w:rFonts w:ascii="Times New Roman" w:hAnsi="Times New Roman"/>
                <w:b/>
                <w:sz w:val="16"/>
                <w:szCs w:val="16"/>
              </w:rPr>
              <w:t>-</w:t>
            </w:r>
            <w:r w:rsidRPr="00E361B0">
              <w:rPr>
                <w:rFonts w:ascii="Times New Roman" w:hAnsi="Times New Roman"/>
                <w:sz w:val="16"/>
                <w:szCs w:val="16"/>
              </w:rPr>
              <w:t>Review vocabulary words of the week.</w:t>
            </w:r>
          </w:p>
          <w:p w:rsidR="00FB361A" w:rsidRPr="00E361B0" w:rsidRDefault="00FB361A" w:rsidP="002F3AE2">
            <w:pPr>
              <w:keepLines/>
              <w:spacing w:after="0" w:line="240" w:lineRule="auto"/>
              <w:rPr>
                <w:rFonts w:ascii="Times New Roman" w:hAnsi="Times New Roman"/>
                <w:sz w:val="16"/>
                <w:szCs w:val="16"/>
              </w:rPr>
            </w:pPr>
          </w:p>
        </w:tc>
      </w:tr>
      <w:tr w:rsidR="00E361B0" w:rsidRPr="00E361B0" w:rsidTr="00453CA2">
        <w:trPr>
          <w:trHeight w:hRule="exact" w:val="1350"/>
        </w:trPr>
        <w:tc>
          <w:tcPr>
            <w:tcW w:w="270" w:type="dxa"/>
            <w:gridSpan w:val="2"/>
            <w:tcBorders>
              <w:top w:val="double" w:sz="6" w:space="0" w:color="auto"/>
              <w:left w:val="double" w:sz="6" w:space="0" w:color="auto"/>
              <w:bottom w:val="double" w:sz="6" w:space="0" w:color="auto"/>
              <w:right w:val="double" w:sz="6" w:space="0" w:color="auto"/>
            </w:tcBorders>
            <w:shd w:val="clear" w:color="auto" w:fill="7F7F7F"/>
          </w:tcPr>
          <w:p w:rsidR="00FB361A" w:rsidRPr="00E361B0" w:rsidRDefault="00FB361A" w:rsidP="002F3AE2">
            <w:pPr>
              <w:keepLines/>
              <w:rPr>
                <w:rFonts w:ascii="Times New Roman" w:hAnsi="Times New Roman"/>
              </w:rPr>
            </w:pP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FB361A" w:rsidRPr="00E361B0" w:rsidRDefault="00FB361A" w:rsidP="002F3AE2">
            <w:pPr>
              <w:pStyle w:val="Default"/>
              <w:keepLines/>
              <w:rPr>
                <w:b/>
                <w:sz w:val="16"/>
                <w:szCs w:val="16"/>
              </w:rPr>
            </w:pPr>
            <w:r w:rsidRPr="00E361B0">
              <w:rPr>
                <w:b/>
                <w:sz w:val="16"/>
                <w:szCs w:val="16"/>
              </w:rPr>
              <w:t>Before Reading</w:t>
            </w:r>
          </w:p>
          <w:p w:rsidR="00FB361A" w:rsidRPr="00E361B0" w:rsidRDefault="00FB361A" w:rsidP="002F3AE2">
            <w:pPr>
              <w:pStyle w:val="Default"/>
              <w:keepLines/>
              <w:rPr>
                <w:sz w:val="16"/>
                <w:szCs w:val="16"/>
              </w:rPr>
            </w:pPr>
            <w:r w:rsidRPr="00E361B0">
              <w:rPr>
                <w:b/>
                <w:sz w:val="16"/>
                <w:szCs w:val="16"/>
              </w:rPr>
              <w:t>-</w:t>
            </w:r>
            <w:r w:rsidRPr="00E361B0">
              <w:rPr>
                <w:sz w:val="16"/>
                <w:szCs w:val="16"/>
              </w:rPr>
              <w:t xml:space="preserve"> Complete anticipation guide for Bluford Series</w:t>
            </w:r>
          </w:p>
          <w:p w:rsidR="00FB361A" w:rsidRPr="00E361B0" w:rsidRDefault="00B166A4" w:rsidP="002F3AE2">
            <w:pPr>
              <w:pStyle w:val="Default"/>
              <w:keepLines/>
              <w:rPr>
                <w:sz w:val="16"/>
                <w:szCs w:val="16"/>
              </w:rPr>
            </w:pPr>
            <w:r>
              <w:rPr>
                <w:sz w:val="16"/>
                <w:szCs w:val="16"/>
              </w:rPr>
              <w:t>-</w:t>
            </w:r>
            <w:r w:rsidR="00B1066C">
              <w:rPr>
                <w:sz w:val="16"/>
                <w:szCs w:val="16"/>
              </w:rPr>
              <w:t xml:space="preserve"> </w:t>
            </w:r>
            <w:r>
              <w:rPr>
                <w:sz w:val="16"/>
                <w:szCs w:val="16"/>
              </w:rPr>
              <w:t>Mini-Discussion on responses to anticipation guide</w:t>
            </w:r>
          </w:p>
          <w:p w:rsidR="00FB361A" w:rsidRPr="00E361B0" w:rsidRDefault="00FB361A" w:rsidP="002F3AE2">
            <w:pPr>
              <w:pStyle w:val="Default"/>
              <w:keepLines/>
              <w:rPr>
                <w:sz w:val="16"/>
                <w:szCs w:val="16"/>
              </w:rPr>
            </w:pPr>
          </w:p>
          <w:p w:rsidR="00FB361A" w:rsidRPr="00E361B0" w:rsidRDefault="00FB361A" w:rsidP="002F3AE2">
            <w:pPr>
              <w:pStyle w:val="Default"/>
              <w:keepLines/>
              <w:rPr>
                <w:sz w:val="16"/>
                <w:szCs w:val="16"/>
              </w:rPr>
            </w:pPr>
          </w:p>
        </w:tc>
        <w:tc>
          <w:tcPr>
            <w:tcW w:w="2250" w:type="dxa"/>
            <w:tcBorders>
              <w:top w:val="single" w:sz="6" w:space="0" w:color="auto"/>
              <w:left w:val="single" w:sz="6" w:space="0" w:color="auto"/>
              <w:bottom w:val="single" w:sz="6" w:space="0" w:color="auto"/>
              <w:right w:val="single" w:sz="6" w:space="0" w:color="auto"/>
            </w:tcBorders>
            <w:shd w:val="clear" w:color="auto" w:fill="auto"/>
          </w:tcPr>
          <w:p w:rsidR="00FB361A" w:rsidRPr="00E361B0" w:rsidRDefault="00FB361A" w:rsidP="002F3AE2">
            <w:pPr>
              <w:keepLines/>
              <w:spacing w:after="0" w:line="240" w:lineRule="auto"/>
              <w:rPr>
                <w:rFonts w:ascii="Times New Roman" w:hAnsi="Times New Roman"/>
                <w:b/>
                <w:sz w:val="16"/>
                <w:szCs w:val="16"/>
              </w:rPr>
            </w:pPr>
            <w:r w:rsidRPr="00E361B0">
              <w:rPr>
                <w:rFonts w:ascii="Times New Roman" w:hAnsi="Times New Roman"/>
                <w:b/>
                <w:sz w:val="16"/>
                <w:szCs w:val="16"/>
              </w:rPr>
              <w:t>Before Discussion</w:t>
            </w:r>
          </w:p>
          <w:p w:rsidR="00FB361A" w:rsidRPr="00E361B0" w:rsidRDefault="00FB361A" w:rsidP="002F3AE2">
            <w:pPr>
              <w:keepLines/>
              <w:spacing w:after="0" w:line="240" w:lineRule="auto"/>
              <w:rPr>
                <w:rFonts w:ascii="Times New Roman" w:hAnsi="Times New Roman"/>
                <w:sz w:val="16"/>
                <w:szCs w:val="16"/>
              </w:rPr>
            </w:pPr>
            <w:r w:rsidRPr="00E361B0">
              <w:rPr>
                <w:rFonts w:ascii="Times New Roman" w:hAnsi="Times New Roman"/>
                <w:b/>
                <w:sz w:val="16"/>
                <w:szCs w:val="16"/>
              </w:rPr>
              <w:t>-</w:t>
            </w:r>
            <w:r w:rsidR="00B1066C">
              <w:rPr>
                <w:rFonts w:ascii="Times New Roman" w:hAnsi="Times New Roman"/>
                <w:b/>
                <w:sz w:val="16"/>
                <w:szCs w:val="16"/>
              </w:rPr>
              <w:t xml:space="preserve"> </w:t>
            </w:r>
            <w:r w:rsidRPr="00E361B0">
              <w:rPr>
                <w:rFonts w:ascii="Times New Roman" w:hAnsi="Times New Roman"/>
                <w:sz w:val="16"/>
                <w:szCs w:val="16"/>
              </w:rPr>
              <w:t>Review and complete task before gr</w:t>
            </w:r>
            <w:r w:rsidR="00B166A4">
              <w:rPr>
                <w:rFonts w:ascii="Times New Roman" w:hAnsi="Times New Roman"/>
                <w:sz w:val="16"/>
                <w:szCs w:val="16"/>
              </w:rPr>
              <w:t>oup literature group discussion -</w:t>
            </w:r>
            <w:r w:rsidR="00B1066C">
              <w:rPr>
                <w:rFonts w:ascii="Times New Roman" w:hAnsi="Times New Roman"/>
                <w:sz w:val="16"/>
                <w:szCs w:val="16"/>
              </w:rPr>
              <w:t xml:space="preserve"> </w:t>
            </w:r>
            <w:r w:rsidR="00B166A4">
              <w:rPr>
                <w:rFonts w:ascii="Times New Roman" w:hAnsi="Times New Roman"/>
                <w:sz w:val="16"/>
                <w:szCs w:val="16"/>
              </w:rPr>
              <w:t>SCRAP</w:t>
            </w:r>
          </w:p>
          <w:p w:rsidR="00FB361A" w:rsidRPr="00E361B0" w:rsidRDefault="00FB361A" w:rsidP="002F3AE2">
            <w:pPr>
              <w:keepLines/>
              <w:spacing w:after="0" w:line="240" w:lineRule="auto"/>
              <w:rPr>
                <w:rFonts w:ascii="Times New Roman" w:hAnsi="Times New Roman"/>
                <w:sz w:val="16"/>
                <w:szCs w:val="16"/>
              </w:rPr>
            </w:pPr>
            <w:r w:rsidRPr="00E361B0">
              <w:rPr>
                <w:rFonts w:ascii="Times New Roman" w:hAnsi="Times New Roman"/>
                <w:sz w:val="16"/>
                <w:szCs w:val="16"/>
              </w:rPr>
              <w:t>-</w:t>
            </w:r>
            <w:r w:rsidR="00B1066C">
              <w:rPr>
                <w:rFonts w:ascii="Times New Roman" w:hAnsi="Times New Roman"/>
                <w:sz w:val="16"/>
                <w:szCs w:val="16"/>
              </w:rPr>
              <w:t xml:space="preserve"> </w:t>
            </w:r>
            <w:r w:rsidRPr="00E361B0">
              <w:rPr>
                <w:rFonts w:ascii="Times New Roman" w:hAnsi="Times New Roman"/>
                <w:sz w:val="16"/>
                <w:szCs w:val="16"/>
              </w:rPr>
              <w:t>Discuss and post new vocabulary words to the word wall.</w:t>
            </w:r>
          </w:p>
          <w:p w:rsidR="00FB361A" w:rsidRPr="00E361B0" w:rsidRDefault="00FB361A" w:rsidP="002F3AE2">
            <w:pPr>
              <w:keepLines/>
              <w:spacing w:after="0" w:line="240" w:lineRule="auto"/>
              <w:rPr>
                <w:rFonts w:ascii="Times New Roman" w:hAnsi="Times New Roman"/>
                <w:b/>
                <w:sz w:val="16"/>
                <w:szCs w:val="16"/>
              </w:rPr>
            </w:pPr>
          </w:p>
          <w:p w:rsidR="00FB361A" w:rsidRPr="00E361B0" w:rsidRDefault="00FB361A" w:rsidP="002F3AE2">
            <w:pPr>
              <w:keepLines/>
              <w:spacing w:after="0" w:line="240" w:lineRule="auto"/>
              <w:rPr>
                <w:rFonts w:ascii="Times New Roman" w:hAnsi="Times New Roman"/>
                <w:b/>
                <w:sz w:val="16"/>
                <w:szCs w:val="16"/>
              </w:rPr>
            </w:pPr>
          </w:p>
          <w:p w:rsidR="00FB361A" w:rsidRPr="00E361B0" w:rsidRDefault="00FB361A" w:rsidP="002F3AE2">
            <w:pPr>
              <w:keepLines/>
              <w:spacing w:after="0" w:line="240" w:lineRule="auto"/>
              <w:rPr>
                <w:rFonts w:ascii="Times New Roman" w:hAnsi="Times New Roman"/>
                <w:b/>
                <w:sz w:val="16"/>
                <w:szCs w:val="16"/>
              </w:rPr>
            </w:pPr>
          </w:p>
          <w:p w:rsidR="00FB361A" w:rsidRPr="00E361B0" w:rsidRDefault="00FB361A" w:rsidP="002F3AE2">
            <w:pPr>
              <w:keepLines/>
              <w:spacing w:after="0" w:line="240" w:lineRule="auto"/>
              <w:rPr>
                <w:rFonts w:ascii="Times New Roman" w:hAnsi="Times New Roman"/>
                <w:b/>
                <w:sz w:val="16"/>
                <w:szCs w:val="16"/>
              </w:rPr>
            </w:pPr>
          </w:p>
          <w:p w:rsidR="00FB361A" w:rsidRPr="00E361B0" w:rsidRDefault="00FB361A" w:rsidP="002F3AE2">
            <w:pPr>
              <w:keepLines/>
              <w:spacing w:after="0" w:line="240" w:lineRule="auto"/>
              <w:rPr>
                <w:rFonts w:ascii="Times New Roman" w:hAnsi="Times New Roman"/>
                <w:b/>
                <w:sz w:val="16"/>
                <w:szCs w:val="16"/>
              </w:rPr>
            </w:pPr>
          </w:p>
          <w:p w:rsidR="00FB361A" w:rsidRPr="00E361B0" w:rsidRDefault="00FB361A" w:rsidP="002F3AE2">
            <w:pPr>
              <w:keepLines/>
              <w:spacing w:after="0" w:line="240" w:lineRule="auto"/>
              <w:rPr>
                <w:rFonts w:ascii="Times New Roman" w:hAnsi="Times New Roman"/>
                <w:b/>
                <w:sz w:val="16"/>
                <w:szCs w:val="16"/>
              </w:rPr>
            </w:pPr>
          </w:p>
          <w:p w:rsidR="00FB361A" w:rsidRPr="00E361B0" w:rsidRDefault="00FB361A" w:rsidP="002F3AE2">
            <w:pPr>
              <w:keepLines/>
              <w:spacing w:after="0" w:line="240" w:lineRule="auto"/>
              <w:rPr>
                <w:rFonts w:ascii="Times New Roman" w:hAnsi="Times New Roman"/>
                <w:b/>
                <w:sz w:val="16"/>
                <w:szCs w:val="16"/>
              </w:rPr>
            </w:pPr>
          </w:p>
          <w:p w:rsidR="00FB361A" w:rsidRPr="00E361B0" w:rsidRDefault="00FB361A" w:rsidP="002F3AE2">
            <w:pPr>
              <w:keepLines/>
              <w:spacing w:after="0" w:line="240" w:lineRule="auto"/>
              <w:rPr>
                <w:rFonts w:ascii="Times New Roman" w:hAnsi="Times New Roman"/>
                <w:sz w:val="16"/>
                <w:szCs w:val="16"/>
              </w:rPr>
            </w:pPr>
            <w:r w:rsidRPr="00E361B0">
              <w:rPr>
                <w:rFonts w:ascii="Times New Roman" w:hAnsi="Times New Roman"/>
                <w:sz w:val="16"/>
                <w:szCs w:val="16"/>
              </w:rPr>
              <w:t xml:space="preserve"> </w:t>
            </w: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FB361A" w:rsidRPr="00E361B0" w:rsidRDefault="00FB361A" w:rsidP="002F3AE2">
            <w:pPr>
              <w:pStyle w:val="Default"/>
              <w:keepLines/>
              <w:rPr>
                <w:b/>
                <w:sz w:val="16"/>
                <w:szCs w:val="16"/>
              </w:rPr>
            </w:pPr>
            <w:r w:rsidRPr="00E361B0">
              <w:rPr>
                <w:b/>
                <w:sz w:val="16"/>
                <w:szCs w:val="16"/>
              </w:rPr>
              <w:t>Before Reading</w:t>
            </w:r>
          </w:p>
          <w:p w:rsidR="00FB361A" w:rsidRPr="00E361B0" w:rsidRDefault="00FB361A" w:rsidP="002F3AE2">
            <w:pPr>
              <w:keepLines/>
              <w:spacing w:after="0" w:line="240" w:lineRule="auto"/>
              <w:rPr>
                <w:rFonts w:ascii="Times New Roman" w:hAnsi="Times New Roman"/>
                <w:sz w:val="16"/>
                <w:szCs w:val="16"/>
              </w:rPr>
            </w:pPr>
            <w:r w:rsidRPr="00E361B0">
              <w:rPr>
                <w:rFonts w:ascii="Times New Roman" w:hAnsi="Times New Roman"/>
                <w:sz w:val="16"/>
                <w:szCs w:val="16"/>
              </w:rPr>
              <w:t>-</w:t>
            </w:r>
            <w:r w:rsidR="00B1066C">
              <w:rPr>
                <w:rFonts w:ascii="Times New Roman" w:hAnsi="Times New Roman"/>
                <w:sz w:val="16"/>
                <w:szCs w:val="16"/>
              </w:rPr>
              <w:t xml:space="preserve"> </w:t>
            </w:r>
            <w:r w:rsidRPr="00E361B0">
              <w:rPr>
                <w:rFonts w:ascii="Times New Roman" w:hAnsi="Times New Roman"/>
                <w:sz w:val="16"/>
                <w:szCs w:val="16"/>
              </w:rPr>
              <w:t>Complete Quick Write: “Identify your most favorite character so far and explain why?”</w:t>
            </w:r>
          </w:p>
          <w:p w:rsidR="00FB361A" w:rsidRPr="00E361B0" w:rsidRDefault="00FB361A" w:rsidP="002F3AE2">
            <w:pPr>
              <w:keepLines/>
              <w:spacing w:after="0" w:line="240" w:lineRule="auto"/>
              <w:rPr>
                <w:rFonts w:ascii="Times New Roman" w:hAnsi="Times New Roman"/>
                <w:sz w:val="16"/>
                <w:szCs w:val="16"/>
              </w:rPr>
            </w:pPr>
            <w:r w:rsidRPr="00E361B0">
              <w:rPr>
                <w:rFonts w:ascii="Times New Roman" w:hAnsi="Times New Roman"/>
                <w:sz w:val="16"/>
                <w:szCs w:val="16"/>
              </w:rPr>
              <w:t>-</w:t>
            </w:r>
            <w:r w:rsidR="00B1066C">
              <w:rPr>
                <w:rFonts w:ascii="Times New Roman" w:hAnsi="Times New Roman"/>
                <w:sz w:val="16"/>
                <w:szCs w:val="16"/>
              </w:rPr>
              <w:t xml:space="preserve"> </w:t>
            </w:r>
            <w:r w:rsidRPr="00E361B0">
              <w:rPr>
                <w:rFonts w:ascii="Times New Roman" w:hAnsi="Times New Roman"/>
                <w:sz w:val="16"/>
                <w:szCs w:val="16"/>
              </w:rPr>
              <w:t>Discussion</w:t>
            </w:r>
            <w:r w:rsidR="00B1066C">
              <w:rPr>
                <w:rFonts w:ascii="Times New Roman" w:hAnsi="Times New Roman"/>
                <w:sz w:val="16"/>
                <w:szCs w:val="16"/>
              </w:rPr>
              <w:t xml:space="preserve"> of quick write</w:t>
            </w:r>
          </w:p>
          <w:p w:rsidR="00FB361A" w:rsidRPr="00E361B0" w:rsidRDefault="00FB361A" w:rsidP="002F3AE2">
            <w:pPr>
              <w:keepLines/>
              <w:spacing w:after="0" w:line="240" w:lineRule="auto"/>
              <w:rPr>
                <w:rFonts w:ascii="Times New Roman" w:hAnsi="Times New Roman"/>
                <w:sz w:val="16"/>
                <w:szCs w:val="16"/>
              </w:rPr>
            </w:pPr>
          </w:p>
          <w:p w:rsidR="00FB361A" w:rsidRPr="00E361B0" w:rsidRDefault="00FB361A" w:rsidP="002F3AE2">
            <w:pPr>
              <w:keepLines/>
              <w:spacing w:after="0" w:line="240" w:lineRule="auto"/>
              <w:rPr>
                <w:rFonts w:ascii="Times New Roman" w:hAnsi="Times New Roman"/>
                <w:sz w:val="16"/>
                <w:szCs w:val="16"/>
              </w:rPr>
            </w:pPr>
          </w:p>
        </w:tc>
        <w:tc>
          <w:tcPr>
            <w:tcW w:w="2340" w:type="dxa"/>
            <w:tcBorders>
              <w:top w:val="single" w:sz="6" w:space="0" w:color="auto"/>
              <w:left w:val="single" w:sz="6" w:space="0" w:color="auto"/>
              <w:bottom w:val="single" w:sz="6" w:space="0" w:color="auto"/>
              <w:right w:val="single" w:sz="6" w:space="0" w:color="auto"/>
            </w:tcBorders>
            <w:shd w:val="clear" w:color="auto" w:fill="auto"/>
          </w:tcPr>
          <w:p w:rsidR="00FB361A" w:rsidRPr="00E361B0" w:rsidRDefault="00FB361A" w:rsidP="002F3AE2">
            <w:pPr>
              <w:keepLines/>
              <w:spacing w:after="0" w:line="240" w:lineRule="auto"/>
              <w:rPr>
                <w:rFonts w:ascii="Times New Roman" w:hAnsi="Times New Roman"/>
                <w:b/>
                <w:sz w:val="16"/>
                <w:szCs w:val="16"/>
              </w:rPr>
            </w:pPr>
            <w:r w:rsidRPr="00E361B0">
              <w:rPr>
                <w:rFonts w:ascii="Times New Roman" w:hAnsi="Times New Roman"/>
                <w:b/>
                <w:sz w:val="16"/>
                <w:szCs w:val="16"/>
              </w:rPr>
              <w:t>Before Discussion</w:t>
            </w:r>
          </w:p>
          <w:p w:rsidR="00FB361A" w:rsidRPr="00E361B0" w:rsidRDefault="00FB361A" w:rsidP="002F3AE2">
            <w:pPr>
              <w:keepLines/>
              <w:spacing w:after="0" w:line="240" w:lineRule="auto"/>
              <w:rPr>
                <w:rFonts w:ascii="Times New Roman" w:hAnsi="Times New Roman"/>
                <w:sz w:val="16"/>
                <w:szCs w:val="16"/>
              </w:rPr>
            </w:pPr>
            <w:r w:rsidRPr="00E361B0">
              <w:rPr>
                <w:rFonts w:ascii="Times New Roman" w:hAnsi="Times New Roman"/>
                <w:sz w:val="16"/>
                <w:szCs w:val="16"/>
              </w:rPr>
              <w:t>Review and complete task before group literature group discussion.</w:t>
            </w:r>
          </w:p>
          <w:p w:rsidR="00FB361A" w:rsidRPr="00E361B0" w:rsidRDefault="00FB361A" w:rsidP="002F3AE2">
            <w:pPr>
              <w:keepLines/>
              <w:spacing w:after="0" w:line="240" w:lineRule="auto"/>
              <w:rPr>
                <w:rFonts w:ascii="Times New Roman" w:hAnsi="Times New Roman"/>
                <w:sz w:val="16"/>
                <w:szCs w:val="16"/>
              </w:rPr>
            </w:pPr>
            <w:r w:rsidRPr="00E361B0">
              <w:rPr>
                <w:rFonts w:ascii="Times New Roman" w:hAnsi="Times New Roman"/>
                <w:sz w:val="16"/>
                <w:szCs w:val="16"/>
              </w:rPr>
              <w:t>-Discuss and post new vocabulary words to the word wall.</w:t>
            </w:r>
          </w:p>
          <w:p w:rsidR="00FB361A" w:rsidRPr="00E361B0" w:rsidRDefault="00FB361A" w:rsidP="002F3AE2">
            <w:pPr>
              <w:keepLines/>
              <w:spacing w:after="0" w:line="240" w:lineRule="auto"/>
              <w:rPr>
                <w:rFonts w:ascii="Times New Roman" w:hAnsi="Times New Roman"/>
                <w:sz w:val="16"/>
                <w:szCs w:val="16"/>
              </w:rPr>
            </w:pPr>
          </w:p>
          <w:p w:rsidR="00FB361A" w:rsidRPr="00E361B0" w:rsidRDefault="00FB361A" w:rsidP="002F3AE2">
            <w:pPr>
              <w:keepLines/>
              <w:spacing w:after="0" w:line="240" w:lineRule="auto"/>
              <w:rPr>
                <w:rFonts w:ascii="Times New Roman" w:hAnsi="Times New Roman"/>
                <w:sz w:val="16"/>
                <w:szCs w:val="16"/>
              </w:rPr>
            </w:pPr>
          </w:p>
          <w:p w:rsidR="00FB361A" w:rsidRPr="00E361B0" w:rsidRDefault="00FB361A" w:rsidP="002F3AE2">
            <w:pPr>
              <w:keepLines/>
              <w:spacing w:after="0" w:line="240" w:lineRule="auto"/>
              <w:rPr>
                <w:rFonts w:ascii="Times New Roman" w:hAnsi="Times New Roman"/>
                <w:sz w:val="16"/>
                <w:szCs w:val="16"/>
              </w:rPr>
            </w:pP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FB361A" w:rsidRPr="00E361B0" w:rsidRDefault="00FB361A" w:rsidP="002F3AE2">
            <w:pPr>
              <w:pStyle w:val="Default"/>
              <w:keepLines/>
              <w:rPr>
                <w:b/>
                <w:sz w:val="16"/>
                <w:szCs w:val="16"/>
              </w:rPr>
            </w:pPr>
            <w:r w:rsidRPr="00E361B0">
              <w:rPr>
                <w:b/>
                <w:sz w:val="16"/>
                <w:szCs w:val="16"/>
              </w:rPr>
              <w:t>Group Activity</w:t>
            </w:r>
          </w:p>
          <w:p w:rsidR="00FB361A" w:rsidRPr="00260640" w:rsidRDefault="00260640" w:rsidP="002F3AE2">
            <w:pPr>
              <w:keepLines/>
              <w:rPr>
                <w:rFonts w:ascii="Times New Roman" w:hAnsi="Times New Roman"/>
                <w:sz w:val="16"/>
                <w:szCs w:val="16"/>
              </w:rPr>
            </w:pPr>
            <w:r>
              <w:rPr>
                <w:rFonts w:ascii="Times New Roman" w:hAnsi="Times New Roman"/>
                <w:sz w:val="16"/>
                <w:szCs w:val="16"/>
              </w:rPr>
              <w:t xml:space="preserve">- </w:t>
            </w:r>
            <w:r w:rsidR="00FB361A" w:rsidRPr="00260640">
              <w:rPr>
                <w:rFonts w:ascii="Times New Roman" w:hAnsi="Times New Roman"/>
                <w:sz w:val="16"/>
                <w:szCs w:val="16"/>
              </w:rPr>
              <w:t>Create a Wanted Poster</w:t>
            </w:r>
          </w:p>
          <w:tbl>
            <w:tblPr>
              <w:tblW w:w="0" w:type="auto"/>
              <w:tblBorders>
                <w:top w:val="nil"/>
                <w:left w:val="nil"/>
                <w:bottom w:val="nil"/>
                <w:right w:val="nil"/>
              </w:tblBorders>
              <w:tblLayout w:type="fixed"/>
              <w:tblLook w:val="0000" w:firstRow="0" w:lastRow="0" w:firstColumn="0" w:lastColumn="0" w:noHBand="0" w:noVBand="0"/>
            </w:tblPr>
            <w:tblGrid>
              <w:gridCol w:w="236"/>
            </w:tblGrid>
            <w:tr w:rsidR="00FB361A" w:rsidRPr="00E361B0" w:rsidTr="005B6F41">
              <w:trPr>
                <w:trHeight w:val="445"/>
              </w:trPr>
              <w:tc>
                <w:tcPr>
                  <w:tcW w:w="222" w:type="dxa"/>
                </w:tcPr>
                <w:p w:rsidR="00FB361A" w:rsidRPr="00E361B0" w:rsidRDefault="00FB361A" w:rsidP="002F3AE2">
                  <w:pPr>
                    <w:pStyle w:val="Default"/>
                    <w:keepLines/>
                    <w:rPr>
                      <w:sz w:val="16"/>
                      <w:szCs w:val="16"/>
                    </w:rPr>
                  </w:pPr>
                </w:p>
              </w:tc>
            </w:tr>
          </w:tbl>
          <w:p w:rsidR="00FB361A" w:rsidRPr="00E361B0" w:rsidRDefault="00FB361A" w:rsidP="002F3AE2">
            <w:pPr>
              <w:keepLines/>
              <w:spacing w:after="0" w:line="240" w:lineRule="auto"/>
              <w:rPr>
                <w:rFonts w:ascii="Times New Roman" w:hAnsi="Times New Roman"/>
                <w:sz w:val="16"/>
                <w:szCs w:val="16"/>
              </w:rPr>
            </w:pPr>
          </w:p>
        </w:tc>
      </w:tr>
      <w:tr w:rsidR="00E361B0" w:rsidRPr="00E361B0" w:rsidTr="00453CA2">
        <w:trPr>
          <w:trHeight w:hRule="exact" w:val="1980"/>
        </w:trPr>
        <w:tc>
          <w:tcPr>
            <w:tcW w:w="270" w:type="dxa"/>
            <w:gridSpan w:val="2"/>
            <w:tcBorders>
              <w:top w:val="double" w:sz="6" w:space="0" w:color="auto"/>
              <w:left w:val="double" w:sz="6" w:space="0" w:color="auto"/>
              <w:bottom w:val="double" w:sz="6" w:space="0" w:color="auto"/>
              <w:right w:val="double" w:sz="6" w:space="0" w:color="auto"/>
            </w:tcBorders>
            <w:shd w:val="clear" w:color="auto" w:fill="7F7F7F"/>
          </w:tcPr>
          <w:p w:rsidR="00FB361A" w:rsidRPr="00E361B0" w:rsidRDefault="00FB361A" w:rsidP="002F3AE2">
            <w:pPr>
              <w:keepLines/>
              <w:rPr>
                <w:rFonts w:ascii="Times New Roman" w:hAnsi="Times New Roman"/>
              </w:rPr>
            </w:pP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FB361A" w:rsidRPr="00E361B0" w:rsidRDefault="00FB361A" w:rsidP="002F3AE2">
            <w:pPr>
              <w:keepLines/>
              <w:spacing w:after="0" w:line="240" w:lineRule="auto"/>
              <w:rPr>
                <w:rFonts w:ascii="Times New Roman" w:hAnsi="Times New Roman"/>
                <w:b/>
                <w:sz w:val="16"/>
                <w:szCs w:val="16"/>
              </w:rPr>
            </w:pPr>
            <w:r w:rsidRPr="00E361B0">
              <w:rPr>
                <w:rFonts w:ascii="Times New Roman" w:hAnsi="Times New Roman"/>
                <w:b/>
                <w:sz w:val="16"/>
                <w:szCs w:val="16"/>
              </w:rPr>
              <w:t>During Reading</w:t>
            </w:r>
          </w:p>
          <w:p w:rsidR="00FB361A" w:rsidRPr="00E361B0" w:rsidRDefault="00FB361A" w:rsidP="002F3AE2">
            <w:pPr>
              <w:keepLines/>
              <w:spacing w:after="0" w:line="240" w:lineRule="auto"/>
              <w:rPr>
                <w:rFonts w:ascii="Times New Roman" w:hAnsi="Times New Roman"/>
                <w:sz w:val="16"/>
                <w:szCs w:val="16"/>
              </w:rPr>
            </w:pPr>
            <w:r w:rsidRPr="00E361B0">
              <w:rPr>
                <w:rFonts w:ascii="Times New Roman" w:hAnsi="Times New Roman"/>
                <w:sz w:val="16"/>
                <w:szCs w:val="16"/>
              </w:rPr>
              <w:t>- Independent Reading following Pacing Guide.</w:t>
            </w:r>
          </w:p>
          <w:p w:rsidR="00FB361A" w:rsidRPr="00E361B0" w:rsidRDefault="00FB361A" w:rsidP="002F3AE2">
            <w:pPr>
              <w:keepLines/>
              <w:spacing w:after="0" w:line="240" w:lineRule="auto"/>
              <w:rPr>
                <w:rFonts w:ascii="Times New Roman" w:hAnsi="Times New Roman"/>
                <w:sz w:val="16"/>
                <w:szCs w:val="16"/>
              </w:rPr>
            </w:pPr>
            <w:r w:rsidRPr="00E361B0">
              <w:rPr>
                <w:rFonts w:ascii="Times New Roman" w:hAnsi="Times New Roman"/>
                <w:sz w:val="16"/>
                <w:szCs w:val="16"/>
              </w:rPr>
              <w:t>- Use of Post it notes/journals</w:t>
            </w:r>
          </w:p>
          <w:p w:rsidR="00FB361A" w:rsidRPr="00E361B0" w:rsidRDefault="00FB361A" w:rsidP="002F3AE2">
            <w:pPr>
              <w:keepLines/>
              <w:spacing w:after="0" w:line="240" w:lineRule="auto"/>
              <w:rPr>
                <w:rFonts w:ascii="Times New Roman" w:hAnsi="Times New Roman"/>
                <w:sz w:val="16"/>
                <w:szCs w:val="16"/>
              </w:rPr>
            </w:pPr>
            <w:r w:rsidRPr="00E361B0">
              <w:rPr>
                <w:rFonts w:ascii="Times New Roman" w:hAnsi="Times New Roman"/>
                <w:sz w:val="16"/>
                <w:szCs w:val="16"/>
              </w:rPr>
              <w:t>fo</w:t>
            </w:r>
            <w:r w:rsidR="00B1066C">
              <w:rPr>
                <w:rFonts w:ascii="Times New Roman" w:hAnsi="Times New Roman"/>
                <w:sz w:val="16"/>
                <w:szCs w:val="16"/>
              </w:rPr>
              <w:t>r active reading and recording (</w:t>
            </w:r>
            <w:r w:rsidRPr="00E361B0">
              <w:rPr>
                <w:rFonts w:ascii="Times New Roman" w:hAnsi="Times New Roman"/>
                <w:sz w:val="16"/>
                <w:szCs w:val="16"/>
              </w:rPr>
              <w:t>vocabulary, quotes, important</w:t>
            </w:r>
            <w:r w:rsidR="00B1066C">
              <w:rPr>
                <w:rFonts w:ascii="Times New Roman" w:hAnsi="Times New Roman"/>
                <w:sz w:val="16"/>
                <w:szCs w:val="16"/>
              </w:rPr>
              <w:t>/confusing</w:t>
            </w:r>
            <w:r w:rsidRPr="00E361B0">
              <w:rPr>
                <w:rFonts w:ascii="Times New Roman" w:hAnsi="Times New Roman"/>
                <w:sz w:val="16"/>
                <w:szCs w:val="16"/>
              </w:rPr>
              <w:t xml:space="preserve"> information)</w:t>
            </w:r>
            <w:r w:rsidR="00B1066C">
              <w:rPr>
                <w:rFonts w:ascii="Times New Roman" w:hAnsi="Times New Roman"/>
                <w:sz w:val="16"/>
                <w:szCs w:val="16"/>
              </w:rPr>
              <w:t>.</w:t>
            </w:r>
          </w:p>
          <w:p w:rsidR="00FB361A" w:rsidRPr="00E361B0" w:rsidRDefault="00FB361A" w:rsidP="002F3AE2">
            <w:pPr>
              <w:keepLines/>
              <w:spacing w:after="0" w:line="240" w:lineRule="auto"/>
              <w:rPr>
                <w:rFonts w:ascii="Times New Roman" w:hAnsi="Times New Roman"/>
                <w:sz w:val="16"/>
                <w:szCs w:val="16"/>
              </w:rPr>
            </w:pPr>
          </w:p>
        </w:tc>
        <w:tc>
          <w:tcPr>
            <w:tcW w:w="2250" w:type="dxa"/>
            <w:tcBorders>
              <w:top w:val="single" w:sz="6" w:space="0" w:color="auto"/>
              <w:left w:val="single" w:sz="6" w:space="0" w:color="auto"/>
              <w:bottom w:val="single" w:sz="6" w:space="0" w:color="auto"/>
              <w:right w:val="single" w:sz="6" w:space="0" w:color="auto"/>
            </w:tcBorders>
            <w:shd w:val="clear" w:color="auto" w:fill="auto"/>
          </w:tcPr>
          <w:p w:rsidR="00FB361A" w:rsidRPr="00E361B0" w:rsidRDefault="00FB361A" w:rsidP="002F3AE2">
            <w:pPr>
              <w:keepLines/>
              <w:spacing w:after="0" w:line="240" w:lineRule="auto"/>
              <w:rPr>
                <w:rFonts w:ascii="Times New Roman" w:hAnsi="Times New Roman"/>
                <w:b/>
                <w:sz w:val="16"/>
                <w:szCs w:val="16"/>
              </w:rPr>
            </w:pPr>
            <w:r w:rsidRPr="00E361B0">
              <w:rPr>
                <w:rFonts w:ascii="Times New Roman" w:hAnsi="Times New Roman"/>
                <w:b/>
                <w:sz w:val="16"/>
                <w:szCs w:val="16"/>
              </w:rPr>
              <w:t>During Discussion - Groups</w:t>
            </w:r>
          </w:p>
          <w:p w:rsidR="00FB361A" w:rsidRPr="00E361B0" w:rsidRDefault="00FB361A" w:rsidP="002F3AE2">
            <w:pPr>
              <w:keepLines/>
              <w:spacing w:after="0" w:line="240" w:lineRule="auto"/>
              <w:rPr>
                <w:rFonts w:ascii="Times New Roman" w:hAnsi="Times New Roman"/>
                <w:sz w:val="16"/>
                <w:szCs w:val="16"/>
              </w:rPr>
            </w:pPr>
            <w:r w:rsidRPr="00E361B0">
              <w:rPr>
                <w:rFonts w:ascii="Times New Roman" w:hAnsi="Times New Roman"/>
                <w:sz w:val="16"/>
                <w:szCs w:val="16"/>
              </w:rPr>
              <w:t>-Present information recorded in response journals and post its</w:t>
            </w:r>
          </w:p>
          <w:p w:rsidR="00FB361A" w:rsidRPr="00E361B0" w:rsidRDefault="00FB361A" w:rsidP="002F3AE2">
            <w:pPr>
              <w:keepLines/>
              <w:spacing w:after="0" w:line="240" w:lineRule="auto"/>
              <w:rPr>
                <w:rFonts w:ascii="Times New Roman" w:hAnsi="Times New Roman"/>
                <w:sz w:val="16"/>
                <w:szCs w:val="16"/>
              </w:rPr>
            </w:pPr>
            <w:r w:rsidRPr="00E361B0">
              <w:rPr>
                <w:rFonts w:ascii="Times New Roman" w:hAnsi="Times New Roman"/>
                <w:sz w:val="16"/>
                <w:szCs w:val="16"/>
              </w:rPr>
              <w:t>- Use Discussion Prompts (What Can I say in My Group) to guide group discussion (Appendix)</w:t>
            </w:r>
          </w:p>
          <w:p w:rsidR="00FB361A" w:rsidRPr="00E361B0" w:rsidRDefault="00B1066C" w:rsidP="002F3AE2">
            <w:pPr>
              <w:keepLines/>
              <w:spacing w:after="0" w:line="240" w:lineRule="auto"/>
              <w:rPr>
                <w:rFonts w:ascii="Times New Roman" w:hAnsi="Times New Roman"/>
                <w:sz w:val="16"/>
                <w:szCs w:val="16"/>
              </w:rPr>
            </w:pPr>
            <w:r>
              <w:rPr>
                <w:rFonts w:ascii="Times New Roman" w:hAnsi="Times New Roman"/>
                <w:sz w:val="16"/>
                <w:szCs w:val="16"/>
              </w:rPr>
              <w:t>- Ask and</w:t>
            </w:r>
            <w:r w:rsidR="00FB361A" w:rsidRPr="00E361B0">
              <w:rPr>
                <w:rFonts w:ascii="Times New Roman" w:hAnsi="Times New Roman"/>
                <w:sz w:val="16"/>
                <w:szCs w:val="16"/>
              </w:rPr>
              <w:t xml:space="preserve"> respond to questions and piggy back on ideas.</w:t>
            </w:r>
          </w:p>
          <w:p w:rsidR="00FB361A" w:rsidRPr="00E361B0" w:rsidRDefault="00FB361A" w:rsidP="002F3AE2">
            <w:pPr>
              <w:keepLines/>
              <w:spacing w:after="0" w:line="240" w:lineRule="auto"/>
              <w:rPr>
                <w:rFonts w:ascii="Times New Roman" w:hAnsi="Times New Roman"/>
                <w:sz w:val="16"/>
                <w:szCs w:val="16"/>
              </w:rPr>
            </w:pPr>
          </w:p>
          <w:p w:rsidR="00FB361A" w:rsidRPr="00E361B0" w:rsidRDefault="00FB361A" w:rsidP="002F3AE2">
            <w:pPr>
              <w:keepLines/>
              <w:spacing w:after="0" w:line="240" w:lineRule="auto"/>
              <w:rPr>
                <w:rFonts w:ascii="Times New Roman" w:hAnsi="Times New Roman"/>
                <w:sz w:val="16"/>
                <w:szCs w:val="16"/>
              </w:rPr>
            </w:pPr>
            <w:r w:rsidRPr="00E361B0">
              <w:rPr>
                <w:rFonts w:ascii="Times New Roman" w:hAnsi="Times New Roman"/>
                <w:sz w:val="16"/>
                <w:szCs w:val="16"/>
              </w:rPr>
              <w:t>-</w:t>
            </w:r>
          </w:p>
          <w:p w:rsidR="00FB361A" w:rsidRPr="00E361B0" w:rsidRDefault="00FB361A" w:rsidP="002F3AE2">
            <w:pPr>
              <w:keepLines/>
              <w:spacing w:after="0" w:line="240" w:lineRule="auto"/>
              <w:rPr>
                <w:rFonts w:ascii="Times New Roman" w:hAnsi="Times New Roman"/>
                <w:sz w:val="16"/>
                <w:szCs w:val="16"/>
              </w:rPr>
            </w:pPr>
          </w:p>
          <w:p w:rsidR="00FB361A" w:rsidRPr="00E361B0" w:rsidRDefault="00FB361A" w:rsidP="002F3AE2">
            <w:pPr>
              <w:keepLines/>
              <w:spacing w:after="0" w:line="240" w:lineRule="auto"/>
              <w:rPr>
                <w:rFonts w:ascii="Times New Roman" w:hAnsi="Times New Roman"/>
                <w:sz w:val="16"/>
                <w:szCs w:val="16"/>
              </w:rPr>
            </w:pPr>
          </w:p>
          <w:p w:rsidR="00FB361A" w:rsidRPr="00E361B0" w:rsidRDefault="00FB361A" w:rsidP="002F3AE2">
            <w:pPr>
              <w:keepLines/>
              <w:spacing w:after="0" w:line="240" w:lineRule="auto"/>
              <w:rPr>
                <w:rFonts w:ascii="Times New Roman" w:hAnsi="Times New Roman"/>
                <w:sz w:val="16"/>
                <w:szCs w:val="16"/>
              </w:rPr>
            </w:pP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FB361A" w:rsidRPr="00E361B0" w:rsidRDefault="00FB361A" w:rsidP="002F3AE2">
            <w:pPr>
              <w:keepLines/>
              <w:spacing w:after="0" w:line="240" w:lineRule="auto"/>
              <w:rPr>
                <w:rFonts w:ascii="Times New Roman" w:hAnsi="Times New Roman"/>
                <w:b/>
                <w:sz w:val="16"/>
                <w:szCs w:val="16"/>
              </w:rPr>
            </w:pPr>
            <w:r w:rsidRPr="00E361B0">
              <w:rPr>
                <w:rFonts w:ascii="Times New Roman" w:hAnsi="Times New Roman"/>
                <w:b/>
                <w:sz w:val="16"/>
                <w:szCs w:val="16"/>
              </w:rPr>
              <w:t>During Reading</w:t>
            </w:r>
          </w:p>
          <w:p w:rsidR="00FB361A" w:rsidRPr="00E361B0" w:rsidRDefault="00FB361A" w:rsidP="002F3AE2">
            <w:pPr>
              <w:keepLines/>
              <w:spacing w:after="0" w:line="240" w:lineRule="auto"/>
              <w:rPr>
                <w:rFonts w:ascii="Times New Roman" w:hAnsi="Times New Roman"/>
                <w:sz w:val="16"/>
                <w:szCs w:val="16"/>
              </w:rPr>
            </w:pPr>
            <w:r w:rsidRPr="00E361B0">
              <w:rPr>
                <w:rFonts w:ascii="Times New Roman" w:hAnsi="Times New Roman"/>
                <w:sz w:val="16"/>
                <w:szCs w:val="16"/>
              </w:rPr>
              <w:t>- Independent Reading following Pacing Guide.</w:t>
            </w:r>
          </w:p>
          <w:p w:rsidR="00FB361A" w:rsidRPr="00E361B0" w:rsidRDefault="00FB361A" w:rsidP="002F3AE2">
            <w:pPr>
              <w:keepLines/>
              <w:spacing w:after="0" w:line="240" w:lineRule="auto"/>
              <w:rPr>
                <w:rFonts w:ascii="Times New Roman" w:hAnsi="Times New Roman"/>
                <w:sz w:val="16"/>
                <w:szCs w:val="16"/>
              </w:rPr>
            </w:pPr>
            <w:r w:rsidRPr="00E361B0">
              <w:rPr>
                <w:rFonts w:ascii="Times New Roman" w:hAnsi="Times New Roman"/>
                <w:sz w:val="16"/>
                <w:szCs w:val="16"/>
              </w:rPr>
              <w:t>- Use of Post it notes/journals</w:t>
            </w:r>
          </w:p>
          <w:p w:rsidR="00FB361A" w:rsidRPr="00E361B0" w:rsidRDefault="00FB361A" w:rsidP="002F3AE2">
            <w:pPr>
              <w:keepLines/>
              <w:spacing w:after="0" w:line="240" w:lineRule="auto"/>
              <w:rPr>
                <w:rFonts w:ascii="Times New Roman" w:hAnsi="Times New Roman"/>
                <w:sz w:val="16"/>
                <w:szCs w:val="16"/>
              </w:rPr>
            </w:pPr>
            <w:r w:rsidRPr="00E361B0">
              <w:rPr>
                <w:rFonts w:ascii="Times New Roman" w:hAnsi="Times New Roman"/>
                <w:sz w:val="16"/>
                <w:szCs w:val="16"/>
              </w:rPr>
              <w:t>for active reading and recording.</w:t>
            </w:r>
          </w:p>
          <w:p w:rsidR="00FB361A" w:rsidRPr="00E361B0" w:rsidRDefault="00B1066C" w:rsidP="002F3AE2">
            <w:pPr>
              <w:keepLines/>
              <w:spacing w:after="0" w:line="240" w:lineRule="auto"/>
              <w:rPr>
                <w:rFonts w:ascii="Times New Roman" w:hAnsi="Times New Roman"/>
                <w:sz w:val="16"/>
                <w:szCs w:val="16"/>
              </w:rPr>
            </w:pPr>
            <w:r>
              <w:rPr>
                <w:rFonts w:ascii="Times New Roman" w:hAnsi="Times New Roman"/>
                <w:sz w:val="16"/>
                <w:szCs w:val="16"/>
              </w:rPr>
              <w:t>(</w:t>
            </w:r>
            <w:r w:rsidR="00FB361A" w:rsidRPr="00E361B0">
              <w:rPr>
                <w:rFonts w:ascii="Times New Roman" w:hAnsi="Times New Roman"/>
                <w:sz w:val="16"/>
                <w:szCs w:val="16"/>
              </w:rPr>
              <w:t xml:space="preserve">vocabulary, quotes, </w:t>
            </w:r>
            <w:r>
              <w:rPr>
                <w:rFonts w:ascii="Times New Roman" w:hAnsi="Times New Roman"/>
                <w:sz w:val="16"/>
                <w:szCs w:val="16"/>
              </w:rPr>
              <w:t xml:space="preserve"> </w:t>
            </w:r>
            <w:r w:rsidR="00FB361A" w:rsidRPr="00E361B0">
              <w:rPr>
                <w:rFonts w:ascii="Times New Roman" w:hAnsi="Times New Roman"/>
                <w:sz w:val="16"/>
                <w:szCs w:val="16"/>
              </w:rPr>
              <w:t>important</w:t>
            </w:r>
            <w:r>
              <w:rPr>
                <w:rFonts w:ascii="Times New Roman" w:hAnsi="Times New Roman"/>
                <w:sz w:val="16"/>
                <w:szCs w:val="16"/>
              </w:rPr>
              <w:t>/</w:t>
            </w:r>
            <w:r w:rsidR="00FB361A" w:rsidRPr="00E361B0">
              <w:rPr>
                <w:rFonts w:ascii="Times New Roman" w:hAnsi="Times New Roman"/>
                <w:sz w:val="16"/>
                <w:szCs w:val="16"/>
              </w:rPr>
              <w:t>confusing information</w:t>
            </w:r>
            <w:r>
              <w:rPr>
                <w:rFonts w:ascii="Times New Roman" w:hAnsi="Times New Roman"/>
                <w:sz w:val="16"/>
                <w:szCs w:val="16"/>
              </w:rPr>
              <w:t>,</w:t>
            </w:r>
            <w:r w:rsidR="00FB361A" w:rsidRPr="00E361B0">
              <w:rPr>
                <w:rFonts w:ascii="Times New Roman" w:hAnsi="Times New Roman"/>
                <w:sz w:val="16"/>
                <w:szCs w:val="16"/>
              </w:rPr>
              <w:t>)</w:t>
            </w:r>
          </w:p>
          <w:p w:rsidR="00FB361A" w:rsidRPr="00E361B0" w:rsidRDefault="00FB361A" w:rsidP="002F3AE2">
            <w:pPr>
              <w:pStyle w:val="Default"/>
              <w:keepLines/>
              <w:rPr>
                <w:sz w:val="16"/>
                <w:szCs w:val="16"/>
              </w:rPr>
            </w:pPr>
          </w:p>
        </w:tc>
        <w:tc>
          <w:tcPr>
            <w:tcW w:w="2340" w:type="dxa"/>
            <w:tcBorders>
              <w:top w:val="single" w:sz="6" w:space="0" w:color="auto"/>
              <w:left w:val="single" w:sz="6" w:space="0" w:color="auto"/>
              <w:bottom w:val="single" w:sz="6" w:space="0" w:color="auto"/>
              <w:right w:val="single" w:sz="6" w:space="0" w:color="auto"/>
            </w:tcBorders>
            <w:shd w:val="clear" w:color="auto" w:fill="auto"/>
          </w:tcPr>
          <w:p w:rsidR="00FB361A" w:rsidRPr="00E361B0" w:rsidRDefault="00FB361A" w:rsidP="002F3AE2">
            <w:pPr>
              <w:keepLines/>
              <w:spacing w:after="0" w:line="240" w:lineRule="auto"/>
              <w:rPr>
                <w:rFonts w:ascii="Times New Roman" w:hAnsi="Times New Roman"/>
                <w:b/>
                <w:sz w:val="16"/>
                <w:szCs w:val="16"/>
              </w:rPr>
            </w:pPr>
            <w:r w:rsidRPr="00E361B0">
              <w:rPr>
                <w:rFonts w:ascii="Times New Roman" w:hAnsi="Times New Roman"/>
                <w:b/>
                <w:sz w:val="16"/>
                <w:szCs w:val="16"/>
              </w:rPr>
              <w:t>During Discussion</w:t>
            </w:r>
          </w:p>
          <w:p w:rsidR="00FB361A" w:rsidRPr="00E361B0" w:rsidRDefault="00FB361A" w:rsidP="002F3AE2">
            <w:pPr>
              <w:keepLines/>
              <w:spacing w:after="0" w:line="240" w:lineRule="auto"/>
              <w:rPr>
                <w:rFonts w:ascii="Times New Roman" w:hAnsi="Times New Roman"/>
                <w:sz w:val="16"/>
                <w:szCs w:val="16"/>
              </w:rPr>
            </w:pPr>
            <w:r w:rsidRPr="00E361B0">
              <w:rPr>
                <w:rFonts w:ascii="Times New Roman" w:hAnsi="Times New Roman"/>
                <w:sz w:val="16"/>
                <w:szCs w:val="16"/>
              </w:rPr>
              <w:t>-Present information recorded in response journals and post its</w:t>
            </w:r>
          </w:p>
          <w:p w:rsidR="00FB361A" w:rsidRPr="00E361B0" w:rsidRDefault="00FB361A" w:rsidP="002F3AE2">
            <w:pPr>
              <w:keepLines/>
              <w:spacing w:after="0" w:line="240" w:lineRule="auto"/>
              <w:rPr>
                <w:rFonts w:ascii="Times New Roman" w:hAnsi="Times New Roman"/>
                <w:sz w:val="16"/>
                <w:szCs w:val="16"/>
              </w:rPr>
            </w:pPr>
            <w:r w:rsidRPr="00E361B0">
              <w:rPr>
                <w:rFonts w:ascii="Times New Roman" w:hAnsi="Times New Roman"/>
                <w:sz w:val="16"/>
                <w:szCs w:val="16"/>
              </w:rPr>
              <w:t>- Use Discussion Prompts (What Can I say in My Group) to guide group discussion (Appendix)</w:t>
            </w:r>
          </w:p>
          <w:p w:rsidR="00FB361A" w:rsidRPr="00E361B0" w:rsidRDefault="00FB361A" w:rsidP="002F3AE2">
            <w:pPr>
              <w:keepLines/>
              <w:spacing w:after="0" w:line="240" w:lineRule="auto"/>
              <w:rPr>
                <w:rFonts w:ascii="Times New Roman" w:hAnsi="Times New Roman"/>
                <w:sz w:val="16"/>
                <w:szCs w:val="16"/>
              </w:rPr>
            </w:pPr>
            <w:r w:rsidRPr="00E361B0">
              <w:rPr>
                <w:rFonts w:ascii="Times New Roman" w:hAnsi="Times New Roman"/>
                <w:sz w:val="16"/>
                <w:szCs w:val="16"/>
              </w:rPr>
              <w:t>- Ask and respond to questions and piggy back on ideas.</w:t>
            </w:r>
          </w:p>
          <w:p w:rsidR="00FB361A" w:rsidRPr="00E361B0" w:rsidRDefault="00FB361A" w:rsidP="002F3AE2">
            <w:pPr>
              <w:keepLines/>
              <w:spacing w:after="0" w:line="240" w:lineRule="auto"/>
              <w:rPr>
                <w:rFonts w:ascii="Times New Roman" w:hAnsi="Times New Roman"/>
                <w:b/>
                <w:sz w:val="16"/>
                <w:szCs w:val="16"/>
              </w:rPr>
            </w:pPr>
          </w:p>
          <w:p w:rsidR="00FB361A" w:rsidRPr="00E361B0" w:rsidRDefault="00FB361A" w:rsidP="002F3AE2">
            <w:pPr>
              <w:keepLines/>
              <w:spacing w:after="0" w:line="240" w:lineRule="auto"/>
              <w:rPr>
                <w:rFonts w:ascii="Times New Roman" w:hAnsi="Times New Roman"/>
                <w:sz w:val="16"/>
                <w:szCs w:val="16"/>
              </w:rPr>
            </w:pP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FB361A" w:rsidRPr="00E361B0" w:rsidRDefault="00FB361A" w:rsidP="002F3AE2">
            <w:pPr>
              <w:keepLines/>
              <w:spacing w:after="0" w:line="240" w:lineRule="auto"/>
              <w:rPr>
                <w:rFonts w:ascii="Times New Roman" w:hAnsi="Times New Roman"/>
                <w:b/>
                <w:sz w:val="16"/>
                <w:szCs w:val="16"/>
              </w:rPr>
            </w:pPr>
            <w:r w:rsidRPr="00E361B0">
              <w:rPr>
                <w:rFonts w:ascii="Times New Roman" w:hAnsi="Times New Roman"/>
                <w:b/>
                <w:sz w:val="16"/>
                <w:szCs w:val="16"/>
              </w:rPr>
              <w:t>Group Activity</w:t>
            </w:r>
          </w:p>
          <w:p w:rsidR="00FB361A" w:rsidRPr="00E361B0" w:rsidRDefault="00FB361A" w:rsidP="002F3AE2">
            <w:pPr>
              <w:keepLines/>
              <w:spacing w:after="0" w:line="240" w:lineRule="auto"/>
              <w:rPr>
                <w:rFonts w:ascii="Times New Roman" w:hAnsi="Times New Roman"/>
                <w:sz w:val="16"/>
                <w:szCs w:val="16"/>
              </w:rPr>
            </w:pPr>
            <w:r w:rsidRPr="00E361B0">
              <w:rPr>
                <w:rFonts w:ascii="Times New Roman" w:hAnsi="Times New Roman"/>
                <w:sz w:val="16"/>
                <w:szCs w:val="16"/>
              </w:rPr>
              <w:t>-</w:t>
            </w:r>
            <w:r w:rsidR="00B1066C">
              <w:rPr>
                <w:rFonts w:ascii="Times New Roman" w:hAnsi="Times New Roman"/>
                <w:sz w:val="16"/>
                <w:szCs w:val="16"/>
              </w:rPr>
              <w:t xml:space="preserve"> </w:t>
            </w:r>
            <w:r w:rsidRPr="00E361B0">
              <w:rPr>
                <w:rFonts w:ascii="Times New Roman" w:hAnsi="Times New Roman"/>
                <w:sz w:val="16"/>
                <w:szCs w:val="16"/>
              </w:rPr>
              <w:t>Create a wanted poster</w:t>
            </w:r>
          </w:p>
          <w:p w:rsidR="00FB361A" w:rsidRPr="00E361B0" w:rsidRDefault="00FB361A" w:rsidP="002F3AE2">
            <w:pPr>
              <w:keepLines/>
              <w:spacing w:after="0" w:line="240" w:lineRule="auto"/>
              <w:rPr>
                <w:rFonts w:ascii="Times New Roman" w:hAnsi="Times New Roman"/>
                <w:sz w:val="16"/>
                <w:szCs w:val="16"/>
              </w:rPr>
            </w:pPr>
            <w:r w:rsidRPr="00E361B0">
              <w:rPr>
                <w:rFonts w:ascii="Times New Roman" w:hAnsi="Times New Roman"/>
                <w:sz w:val="16"/>
                <w:szCs w:val="16"/>
              </w:rPr>
              <w:t>-</w:t>
            </w:r>
            <w:r w:rsidR="00B1066C">
              <w:rPr>
                <w:rFonts w:ascii="Times New Roman" w:hAnsi="Times New Roman"/>
                <w:sz w:val="16"/>
                <w:szCs w:val="16"/>
              </w:rPr>
              <w:t xml:space="preserve"> </w:t>
            </w:r>
            <w:r w:rsidRPr="00E361B0">
              <w:rPr>
                <w:rFonts w:ascii="Times New Roman" w:hAnsi="Times New Roman"/>
                <w:sz w:val="16"/>
                <w:szCs w:val="16"/>
              </w:rPr>
              <w:t>Present poster to whole group</w:t>
            </w:r>
          </w:p>
          <w:p w:rsidR="00FB361A" w:rsidRPr="00E361B0" w:rsidRDefault="00FB361A" w:rsidP="002F3AE2">
            <w:pPr>
              <w:keepLines/>
              <w:spacing w:after="0" w:line="240" w:lineRule="auto"/>
              <w:rPr>
                <w:rFonts w:ascii="Times New Roman" w:hAnsi="Times New Roman"/>
                <w:sz w:val="16"/>
                <w:szCs w:val="16"/>
              </w:rPr>
            </w:pPr>
          </w:p>
        </w:tc>
      </w:tr>
      <w:tr w:rsidR="00E361B0" w:rsidRPr="00E361B0" w:rsidTr="00453CA2">
        <w:trPr>
          <w:trHeight w:hRule="exact" w:val="1890"/>
        </w:trPr>
        <w:tc>
          <w:tcPr>
            <w:tcW w:w="270" w:type="dxa"/>
            <w:gridSpan w:val="2"/>
            <w:tcBorders>
              <w:top w:val="double" w:sz="6" w:space="0" w:color="auto"/>
              <w:left w:val="double" w:sz="6" w:space="0" w:color="auto"/>
              <w:bottom w:val="double" w:sz="6" w:space="0" w:color="auto"/>
              <w:right w:val="double" w:sz="6" w:space="0" w:color="auto"/>
            </w:tcBorders>
            <w:shd w:val="clear" w:color="auto" w:fill="7F7F7F"/>
          </w:tcPr>
          <w:p w:rsidR="00FB361A" w:rsidRPr="00E361B0" w:rsidRDefault="00FB361A" w:rsidP="002F3AE2">
            <w:pPr>
              <w:keepLines/>
              <w:rPr>
                <w:rFonts w:ascii="Times New Roman" w:hAnsi="Times New Roman"/>
              </w:rPr>
            </w:pP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FB361A" w:rsidRPr="00E361B0" w:rsidRDefault="00FB361A" w:rsidP="002F3AE2">
            <w:pPr>
              <w:keepLines/>
              <w:spacing w:after="0" w:line="240" w:lineRule="auto"/>
              <w:rPr>
                <w:rFonts w:ascii="Times New Roman" w:hAnsi="Times New Roman"/>
                <w:b/>
                <w:sz w:val="16"/>
                <w:szCs w:val="16"/>
              </w:rPr>
            </w:pPr>
            <w:r w:rsidRPr="00E361B0">
              <w:rPr>
                <w:rFonts w:ascii="Times New Roman" w:hAnsi="Times New Roman"/>
                <w:b/>
                <w:sz w:val="16"/>
                <w:szCs w:val="16"/>
              </w:rPr>
              <w:t>After Reading</w:t>
            </w:r>
          </w:p>
          <w:p w:rsidR="00FB361A" w:rsidRPr="00E361B0" w:rsidRDefault="00FB361A" w:rsidP="002F3AE2">
            <w:pPr>
              <w:keepLines/>
              <w:spacing w:after="0" w:line="240" w:lineRule="auto"/>
              <w:rPr>
                <w:rFonts w:ascii="Times New Roman" w:hAnsi="Times New Roman"/>
                <w:sz w:val="16"/>
                <w:szCs w:val="16"/>
              </w:rPr>
            </w:pPr>
            <w:r w:rsidRPr="00E361B0">
              <w:rPr>
                <w:rFonts w:ascii="Times New Roman" w:hAnsi="Times New Roman"/>
                <w:sz w:val="16"/>
                <w:szCs w:val="16"/>
              </w:rPr>
              <w:t>-Complete SCRAP in Response Journals (Appendix)</w:t>
            </w:r>
          </w:p>
          <w:p w:rsidR="00FB361A" w:rsidRPr="00E361B0" w:rsidRDefault="00FB361A" w:rsidP="002F3AE2">
            <w:pPr>
              <w:keepLines/>
              <w:spacing w:after="0" w:line="240" w:lineRule="auto"/>
              <w:rPr>
                <w:rFonts w:ascii="Times New Roman" w:hAnsi="Times New Roman"/>
                <w:sz w:val="16"/>
                <w:szCs w:val="16"/>
              </w:rPr>
            </w:pPr>
            <w:r w:rsidRPr="00E361B0">
              <w:rPr>
                <w:rFonts w:ascii="Times New Roman" w:hAnsi="Times New Roman"/>
                <w:sz w:val="16"/>
                <w:szCs w:val="16"/>
              </w:rPr>
              <w:t>-Create illustrations</w:t>
            </w:r>
          </w:p>
          <w:p w:rsidR="00FB361A" w:rsidRPr="00E361B0" w:rsidRDefault="00FB361A" w:rsidP="002F3AE2">
            <w:pPr>
              <w:keepLines/>
              <w:spacing w:after="0" w:line="240" w:lineRule="auto"/>
              <w:rPr>
                <w:rFonts w:ascii="Times New Roman" w:hAnsi="Times New Roman"/>
                <w:sz w:val="16"/>
                <w:szCs w:val="16"/>
              </w:rPr>
            </w:pPr>
            <w:r w:rsidRPr="00E361B0">
              <w:rPr>
                <w:rFonts w:ascii="Times New Roman" w:hAnsi="Times New Roman"/>
                <w:sz w:val="16"/>
                <w:szCs w:val="16"/>
              </w:rPr>
              <w:t>__________________</w:t>
            </w:r>
          </w:p>
          <w:p w:rsidR="00FB361A" w:rsidRPr="00E361B0" w:rsidRDefault="00FB361A" w:rsidP="002F3AE2">
            <w:pPr>
              <w:keepLines/>
              <w:spacing w:after="0" w:line="240" w:lineRule="auto"/>
              <w:rPr>
                <w:rFonts w:ascii="Times New Roman" w:hAnsi="Times New Roman"/>
                <w:sz w:val="16"/>
                <w:szCs w:val="16"/>
              </w:rPr>
            </w:pPr>
            <w:r w:rsidRPr="00E361B0">
              <w:rPr>
                <w:rFonts w:ascii="Times New Roman" w:hAnsi="Times New Roman"/>
                <w:b/>
                <w:sz w:val="16"/>
                <w:szCs w:val="16"/>
              </w:rPr>
              <w:t>Closing Sharing</w:t>
            </w:r>
          </w:p>
          <w:p w:rsidR="00FB361A" w:rsidRPr="00E361B0" w:rsidRDefault="00FB361A" w:rsidP="002F3AE2">
            <w:pPr>
              <w:keepLines/>
              <w:spacing w:after="0" w:line="240" w:lineRule="auto"/>
              <w:rPr>
                <w:rFonts w:ascii="Times New Roman" w:hAnsi="Times New Roman"/>
                <w:sz w:val="16"/>
                <w:szCs w:val="16"/>
              </w:rPr>
            </w:pPr>
            <w:r w:rsidRPr="00E361B0">
              <w:rPr>
                <w:rFonts w:ascii="Times New Roman" w:hAnsi="Times New Roman"/>
                <w:sz w:val="16"/>
                <w:szCs w:val="16"/>
              </w:rPr>
              <w:t xml:space="preserve"> Resp</w:t>
            </w:r>
            <w:r w:rsidR="007334C4">
              <w:rPr>
                <w:rFonts w:ascii="Times New Roman" w:hAnsi="Times New Roman"/>
                <w:sz w:val="16"/>
                <w:szCs w:val="16"/>
              </w:rPr>
              <w:t>ond to “ I was surprised when…</w:t>
            </w:r>
            <w:r w:rsidRPr="00E361B0">
              <w:rPr>
                <w:rFonts w:ascii="Times New Roman" w:hAnsi="Times New Roman"/>
                <w:sz w:val="16"/>
                <w:szCs w:val="16"/>
              </w:rPr>
              <w:t>” and discuss with whole class.</w:t>
            </w:r>
          </w:p>
          <w:p w:rsidR="00FB361A" w:rsidRPr="00E361B0" w:rsidRDefault="00FB361A" w:rsidP="002F3AE2">
            <w:pPr>
              <w:keepLines/>
              <w:spacing w:after="0" w:line="240" w:lineRule="auto"/>
              <w:rPr>
                <w:rFonts w:ascii="Times New Roman" w:hAnsi="Times New Roman"/>
                <w:sz w:val="16"/>
                <w:szCs w:val="16"/>
              </w:rPr>
            </w:pPr>
          </w:p>
          <w:p w:rsidR="00FB361A" w:rsidRPr="00E361B0" w:rsidRDefault="00FB361A" w:rsidP="002F3AE2">
            <w:pPr>
              <w:keepLines/>
              <w:spacing w:after="0" w:line="240" w:lineRule="auto"/>
              <w:rPr>
                <w:rFonts w:ascii="Times New Roman" w:hAnsi="Times New Roman"/>
                <w:sz w:val="16"/>
                <w:szCs w:val="16"/>
              </w:rPr>
            </w:pPr>
          </w:p>
        </w:tc>
        <w:tc>
          <w:tcPr>
            <w:tcW w:w="2250" w:type="dxa"/>
            <w:tcBorders>
              <w:top w:val="single" w:sz="6" w:space="0" w:color="auto"/>
              <w:left w:val="single" w:sz="6" w:space="0" w:color="auto"/>
              <w:bottom w:val="single" w:sz="6" w:space="0" w:color="auto"/>
              <w:right w:val="single" w:sz="6" w:space="0" w:color="auto"/>
            </w:tcBorders>
            <w:shd w:val="clear" w:color="auto" w:fill="auto"/>
          </w:tcPr>
          <w:p w:rsidR="00FB361A" w:rsidRPr="00E361B0" w:rsidRDefault="00FB361A" w:rsidP="002F3AE2">
            <w:pPr>
              <w:keepLines/>
              <w:spacing w:after="0" w:line="240" w:lineRule="auto"/>
              <w:rPr>
                <w:rFonts w:ascii="Times New Roman" w:hAnsi="Times New Roman"/>
                <w:b/>
                <w:sz w:val="16"/>
                <w:szCs w:val="16"/>
              </w:rPr>
            </w:pPr>
            <w:r w:rsidRPr="00E361B0">
              <w:rPr>
                <w:rFonts w:ascii="Times New Roman" w:hAnsi="Times New Roman"/>
                <w:b/>
                <w:sz w:val="16"/>
                <w:szCs w:val="16"/>
              </w:rPr>
              <w:t>After Discussion</w:t>
            </w:r>
          </w:p>
          <w:p w:rsidR="00FB361A" w:rsidRPr="00E361B0" w:rsidRDefault="00FB361A" w:rsidP="002F3AE2">
            <w:pPr>
              <w:keepLines/>
              <w:spacing w:after="0" w:line="240" w:lineRule="auto"/>
              <w:rPr>
                <w:rFonts w:ascii="Times New Roman" w:hAnsi="Times New Roman"/>
                <w:sz w:val="16"/>
                <w:szCs w:val="16"/>
              </w:rPr>
            </w:pPr>
            <w:r w:rsidRPr="00E361B0">
              <w:rPr>
                <w:rFonts w:ascii="Times New Roman" w:hAnsi="Times New Roman"/>
                <w:b/>
                <w:sz w:val="16"/>
                <w:szCs w:val="16"/>
              </w:rPr>
              <w:t>-</w:t>
            </w:r>
            <w:r w:rsidRPr="00E361B0">
              <w:rPr>
                <w:rFonts w:ascii="Times New Roman" w:hAnsi="Times New Roman"/>
                <w:sz w:val="16"/>
                <w:szCs w:val="16"/>
              </w:rPr>
              <w:t>Groups presents to entire class</w:t>
            </w:r>
          </w:p>
          <w:p w:rsidR="00FB361A" w:rsidRPr="00E361B0" w:rsidRDefault="00FB361A" w:rsidP="002F3AE2">
            <w:pPr>
              <w:keepLines/>
              <w:spacing w:after="0" w:line="240" w:lineRule="auto"/>
              <w:rPr>
                <w:rFonts w:ascii="Times New Roman" w:hAnsi="Times New Roman"/>
                <w:sz w:val="16"/>
                <w:szCs w:val="16"/>
              </w:rPr>
            </w:pPr>
            <w:r w:rsidRPr="00E361B0">
              <w:rPr>
                <w:rFonts w:ascii="Times New Roman" w:hAnsi="Times New Roman"/>
                <w:sz w:val="16"/>
                <w:szCs w:val="16"/>
              </w:rPr>
              <w:t>-Class identifies and discusses common themes</w:t>
            </w:r>
          </w:p>
          <w:p w:rsidR="00FB361A" w:rsidRPr="00E361B0" w:rsidRDefault="00FB361A" w:rsidP="002F3AE2">
            <w:pPr>
              <w:keepLines/>
              <w:spacing w:after="0" w:line="240" w:lineRule="auto"/>
              <w:rPr>
                <w:rFonts w:ascii="Times New Roman" w:hAnsi="Times New Roman"/>
                <w:sz w:val="16"/>
                <w:szCs w:val="16"/>
              </w:rPr>
            </w:pPr>
            <w:r w:rsidRPr="00E361B0">
              <w:rPr>
                <w:rFonts w:ascii="Times New Roman" w:hAnsi="Times New Roman"/>
                <w:sz w:val="16"/>
                <w:szCs w:val="16"/>
              </w:rPr>
              <w:t>_________________________</w:t>
            </w:r>
          </w:p>
          <w:p w:rsidR="00FB361A" w:rsidRPr="00E361B0" w:rsidRDefault="00FB361A" w:rsidP="002F3AE2">
            <w:pPr>
              <w:keepLines/>
              <w:spacing w:after="0" w:line="240" w:lineRule="auto"/>
              <w:rPr>
                <w:rFonts w:ascii="Times New Roman" w:hAnsi="Times New Roman"/>
                <w:b/>
                <w:sz w:val="16"/>
                <w:szCs w:val="16"/>
              </w:rPr>
            </w:pPr>
            <w:r w:rsidRPr="00E361B0">
              <w:rPr>
                <w:rFonts w:ascii="Times New Roman" w:hAnsi="Times New Roman"/>
                <w:b/>
                <w:sz w:val="16"/>
                <w:szCs w:val="16"/>
              </w:rPr>
              <w:t>Close Sharing</w:t>
            </w:r>
          </w:p>
          <w:p w:rsidR="00FB361A" w:rsidRPr="00E361B0" w:rsidRDefault="00FB361A" w:rsidP="002F3AE2">
            <w:pPr>
              <w:keepLines/>
              <w:spacing w:after="0" w:line="240" w:lineRule="auto"/>
              <w:rPr>
                <w:rFonts w:ascii="Times New Roman" w:hAnsi="Times New Roman"/>
                <w:sz w:val="16"/>
                <w:szCs w:val="16"/>
              </w:rPr>
            </w:pPr>
            <w:r w:rsidRPr="00E361B0">
              <w:rPr>
                <w:rFonts w:ascii="Times New Roman" w:hAnsi="Times New Roman"/>
                <w:sz w:val="16"/>
                <w:szCs w:val="16"/>
              </w:rPr>
              <w:t>Choose one theme and explain why it is important to the development of the novel.</w:t>
            </w: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FB361A" w:rsidRPr="00E361B0" w:rsidRDefault="00FB361A" w:rsidP="002F3AE2">
            <w:pPr>
              <w:keepLines/>
              <w:spacing w:after="0" w:line="240" w:lineRule="auto"/>
              <w:rPr>
                <w:rFonts w:ascii="Times New Roman" w:hAnsi="Times New Roman"/>
                <w:b/>
                <w:sz w:val="16"/>
                <w:szCs w:val="16"/>
              </w:rPr>
            </w:pPr>
            <w:r w:rsidRPr="00E361B0">
              <w:rPr>
                <w:rFonts w:ascii="Times New Roman" w:hAnsi="Times New Roman"/>
                <w:b/>
                <w:sz w:val="16"/>
                <w:szCs w:val="16"/>
              </w:rPr>
              <w:t>After Reading:</w:t>
            </w:r>
          </w:p>
          <w:p w:rsidR="00FB361A" w:rsidRPr="00E361B0" w:rsidRDefault="00FB361A" w:rsidP="002F3AE2">
            <w:pPr>
              <w:keepLines/>
              <w:spacing w:after="0" w:line="240" w:lineRule="auto"/>
              <w:rPr>
                <w:rFonts w:ascii="Times New Roman" w:hAnsi="Times New Roman"/>
                <w:sz w:val="16"/>
                <w:szCs w:val="16"/>
              </w:rPr>
            </w:pPr>
            <w:r w:rsidRPr="00E361B0">
              <w:rPr>
                <w:rFonts w:ascii="Times New Roman" w:hAnsi="Times New Roman"/>
                <w:sz w:val="16"/>
                <w:szCs w:val="16"/>
              </w:rPr>
              <w:t>-Complete SCRAP using Response Prompts ( Appendix)</w:t>
            </w:r>
          </w:p>
          <w:p w:rsidR="00FB361A" w:rsidRPr="00E361B0" w:rsidRDefault="00FB361A" w:rsidP="002F3AE2">
            <w:pPr>
              <w:keepLines/>
              <w:spacing w:after="0" w:line="240" w:lineRule="auto"/>
              <w:rPr>
                <w:rFonts w:ascii="Times New Roman" w:hAnsi="Times New Roman"/>
                <w:sz w:val="16"/>
                <w:szCs w:val="16"/>
              </w:rPr>
            </w:pPr>
            <w:r w:rsidRPr="00E361B0">
              <w:rPr>
                <w:rFonts w:ascii="Times New Roman" w:hAnsi="Times New Roman"/>
                <w:sz w:val="16"/>
                <w:szCs w:val="16"/>
              </w:rPr>
              <w:t>- Create illustrations</w:t>
            </w:r>
          </w:p>
          <w:p w:rsidR="00FB361A" w:rsidRPr="00E361B0" w:rsidRDefault="00E361B0" w:rsidP="002F3AE2">
            <w:pPr>
              <w:keepLines/>
              <w:spacing w:after="0" w:line="240" w:lineRule="auto"/>
              <w:rPr>
                <w:rFonts w:ascii="Times New Roman" w:hAnsi="Times New Roman"/>
                <w:sz w:val="16"/>
                <w:szCs w:val="16"/>
              </w:rPr>
            </w:pPr>
            <w:r>
              <w:rPr>
                <w:rFonts w:ascii="Times New Roman" w:hAnsi="Times New Roman"/>
                <w:sz w:val="16"/>
                <w:szCs w:val="16"/>
              </w:rPr>
              <w:t>_______________________</w:t>
            </w:r>
          </w:p>
          <w:p w:rsidR="00FB361A" w:rsidRPr="00E361B0" w:rsidRDefault="00FB361A" w:rsidP="002F3AE2">
            <w:pPr>
              <w:keepLines/>
              <w:spacing w:after="0" w:line="240" w:lineRule="auto"/>
              <w:rPr>
                <w:rFonts w:ascii="Times New Roman" w:hAnsi="Times New Roman"/>
                <w:b/>
                <w:sz w:val="16"/>
                <w:szCs w:val="16"/>
              </w:rPr>
            </w:pPr>
            <w:r w:rsidRPr="00E361B0">
              <w:rPr>
                <w:rFonts w:ascii="Times New Roman" w:hAnsi="Times New Roman"/>
                <w:b/>
                <w:sz w:val="16"/>
                <w:szCs w:val="16"/>
              </w:rPr>
              <w:t xml:space="preserve">Close Sharing </w:t>
            </w:r>
          </w:p>
          <w:p w:rsidR="00FB361A" w:rsidRPr="00E361B0" w:rsidRDefault="00FB361A" w:rsidP="002F3AE2">
            <w:pPr>
              <w:keepLines/>
              <w:spacing w:after="0" w:line="240" w:lineRule="auto"/>
              <w:rPr>
                <w:rFonts w:ascii="Times New Roman" w:hAnsi="Times New Roman"/>
                <w:sz w:val="16"/>
                <w:szCs w:val="16"/>
              </w:rPr>
            </w:pPr>
            <w:r w:rsidRPr="00E361B0">
              <w:rPr>
                <w:rFonts w:ascii="Times New Roman" w:hAnsi="Times New Roman"/>
                <w:sz w:val="16"/>
                <w:szCs w:val="16"/>
              </w:rPr>
              <w:t xml:space="preserve"> Complete Character Map </w:t>
            </w:r>
            <w:r w:rsidR="00260640">
              <w:rPr>
                <w:rFonts w:ascii="Times New Roman" w:hAnsi="Times New Roman"/>
                <w:sz w:val="16"/>
                <w:szCs w:val="16"/>
              </w:rPr>
              <w:t>with traits.  Explain</w:t>
            </w:r>
            <w:r w:rsidRPr="00E361B0">
              <w:rPr>
                <w:rFonts w:ascii="Times New Roman" w:hAnsi="Times New Roman"/>
                <w:sz w:val="16"/>
                <w:szCs w:val="16"/>
              </w:rPr>
              <w:t xml:space="preserve">                                                  </w:t>
            </w:r>
          </w:p>
        </w:tc>
        <w:tc>
          <w:tcPr>
            <w:tcW w:w="2340" w:type="dxa"/>
            <w:tcBorders>
              <w:top w:val="single" w:sz="6" w:space="0" w:color="auto"/>
              <w:left w:val="single" w:sz="6" w:space="0" w:color="auto"/>
              <w:bottom w:val="single" w:sz="6" w:space="0" w:color="auto"/>
              <w:right w:val="single" w:sz="6" w:space="0" w:color="auto"/>
            </w:tcBorders>
            <w:shd w:val="clear" w:color="auto" w:fill="auto"/>
          </w:tcPr>
          <w:p w:rsidR="00FB361A" w:rsidRPr="00E361B0" w:rsidRDefault="00FB361A" w:rsidP="002F3AE2">
            <w:pPr>
              <w:keepLines/>
              <w:spacing w:after="0" w:line="240" w:lineRule="auto"/>
              <w:rPr>
                <w:rFonts w:ascii="Times New Roman" w:hAnsi="Times New Roman"/>
                <w:b/>
                <w:sz w:val="16"/>
                <w:szCs w:val="16"/>
              </w:rPr>
            </w:pPr>
            <w:r w:rsidRPr="00E361B0">
              <w:rPr>
                <w:rFonts w:ascii="Times New Roman" w:hAnsi="Times New Roman"/>
                <w:b/>
                <w:sz w:val="16"/>
                <w:szCs w:val="16"/>
              </w:rPr>
              <w:t>After Reading</w:t>
            </w:r>
          </w:p>
          <w:p w:rsidR="00FB361A" w:rsidRPr="00E361B0" w:rsidRDefault="00FB361A" w:rsidP="002F3AE2">
            <w:pPr>
              <w:keepLines/>
              <w:spacing w:after="0" w:line="240" w:lineRule="auto"/>
              <w:rPr>
                <w:rFonts w:ascii="Times New Roman" w:hAnsi="Times New Roman"/>
                <w:sz w:val="16"/>
                <w:szCs w:val="16"/>
              </w:rPr>
            </w:pPr>
            <w:r w:rsidRPr="00E361B0">
              <w:rPr>
                <w:rFonts w:ascii="Times New Roman" w:hAnsi="Times New Roman"/>
                <w:b/>
                <w:sz w:val="16"/>
                <w:szCs w:val="16"/>
              </w:rPr>
              <w:t>-</w:t>
            </w:r>
            <w:r w:rsidRPr="00E361B0">
              <w:rPr>
                <w:rFonts w:ascii="Times New Roman" w:hAnsi="Times New Roman"/>
                <w:sz w:val="16"/>
                <w:szCs w:val="16"/>
              </w:rPr>
              <w:t>Groups presents to entire class</w:t>
            </w:r>
          </w:p>
          <w:p w:rsidR="00FB361A" w:rsidRPr="00E361B0" w:rsidRDefault="00FB361A" w:rsidP="002F3AE2">
            <w:pPr>
              <w:keepLines/>
              <w:spacing w:after="0" w:line="240" w:lineRule="auto"/>
              <w:rPr>
                <w:rFonts w:ascii="Times New Roman" w:hAnsi="Times New Roman"/>
                <w:sz w:val="16"/>
                <w:szCs w:val="16"/>
              </w:rPr>
            </w:pPr>
            <w:r w:rsidRPr="00E361B0">
              <w:rPr>
                <w:rFonts w:ascii="Times New Roman" w:hAnsi="Times New Roman"/>
                <w:sz w:val="16"/>
                <w:szCs w:val="16"/>
              </w:rPr>
              <w:t>- Groups presents to entire class</w:t>
            </w:r>
          </w:p>
          <w:p w:rsidR="00142749" w:rsidRDefault="00FB361A" w:rsidP="002F3AE2">
            <w:pPr>
              <w:keepLines/>
              <w:spacing w:after="0" w:line="240" w:lineRule="auto"/>
              <w:rPr>
                <w:rFonts w:ascii="Times New Roman" w:hAnsi="Times New Roman"/>
                <w:sz w:val="16"/>
                <w:szCs w:val="16"/>
              </w:rPr>
            </w:pPr>
            <w:r w:rsidRPr="00E361B0">
              <w:rPr>
                <w:rFonts w:ascii="Times New Roman" w:hAnsi="Times New Roman"/>
                <w:sz w:val="16"/>
                <w:szCs w:val="16"/>
              </w:rPr>
              <w:t>-Class identi</w:t>
            </w:r>
            <w:r w:rsidR="00142749" w:rsidRPr="00E361B0">
              <w:rPr>
                <w:rFonts w:ascii="Times New Roman" w:hAnsi="Times New Roman"/>
                <w:sz w:val="16"/>
                <w:szCs w:val="16"/>
              </w:rPr>
              <w:t>fies and discusses common theme</w:t>
            </w:r>
            <w:r w:rsidR="00E361B0">
              <w:rPr>
                <w:rFonts w:ascii="Times New Roman" w:hAnsi="Times New Roman"/>
                <w:sz w:val="16"/>
                <w:szCs w:val="16"/>
              </w:rPr>
              <w:t>.</w:t>
            </w:r>
          </w:p>
          <w:p w:rsidR="00E361B0" w:rsidRPr="00E361B0" w:rsidRDefault="00E361B0" w:rsidP="002F3AE2">
            <w:pPr>
              <w:keepLines/>
              <w:spacing w:after="0" w:line="240" w:lineRule="auto"/>
              <w:rPr>
                <w:rFonts w:ascii="Times New Roman" w:hAnsi="Times New Roman"/>
                <w:sz w:val="16"/>
                <w:szCs w:val="16"/>
              </w:rPr>
            </w:pPr>
            <w:r>
              <w:rPr>
                <w:rFonts w:ascii="Times New Roman" w:hAnsi="Times New Roman"/>
                <w:sz w:val="16"/>
                <w:szCs w:val="16"/>
              </w:rPr>
              <w:t>_____________</w:t>
            </w:r>
            <w:r w:rsidR="00B166A4">
              <w:rPr>
                <w:rFonts w:ascii="Times New Roman" w:hAnsi="Times New Roman"/>
                <w:sz w:val="16"/>
                <w:szCs w:val="16"/>
              </w:rPr>
              <w:t>______</w:t>
            </w:r>
          </w:p>
          <w:p w:rsidR="00142749" w:rsidRPr="00E361B0" w:rsidRDefault="00142749" w:rsidP="002F3AE2">
            <w:pPr>
              <w:keepLines/>
              <w:spacing w:after="0" w:line="240" w:lineRule="auto"/>
              <w:rPr>
                <w:rFonts w:ascii="Times New Roman" w:hAnsi="Times New Roman"/>
                <w:b/>
                <w:sz w:val="16"/>
                <w:szCs w:val="16"/>
              </w:rPr>
            </w:pPr>
            <w:r w:rsidRPr="00E361B0">
              <w:rPr>
                <w:rFonts w:ascii="Times New Roman" w:hAnsi="Times New Roman"/>
                <w:b/>
                <w:sz w:val="16"/>
                <w:szCs w:val="16"/>
              </w:rPr>
              <w:t>Close Sharing</w:t>
            </w:r>
          </w:p>
          <w:p w:rsidR="00FB361A" w:rsidRPr="00E361B0" w:rsidRDefault="00142749" w:rsidP="002F3AE2">
            <w:pPr>
              <w:keepLines/>
              <w:spacing w:after="0" w:line="240" w:lineRule="auto"/>
              <w:rPr>
                <w:rFonts w:ascii="Times New Roman" w:hAnsi="Times New Roman"/>
                <w:sz w:val="16"/>
                <w:szCs w:val="16"/>
              </w:rPr>
            </w:pPr>
            <w:r w:rsidRPr="00E361B0">
              <w:rPr>
                <w:rFonts w:ascii="Times New Roman" w:hAnsi="Times New Roman"/>
                <w:sz w:val="16"/>
                <w:szCs w:val="16"/>
              </w:rPr>
              <w:t>Favorite quotes</w:t>
            </w:r>
            <w:r w:rsidR="00FB361A" w:rsidRPr="00E361B0">
              <w:rPr>
                <w:rFonts w:ascii="Times New Roman" w:hAnsi="Times New Roman"/>
                <w:sz w:val="16"/>
                <w:szCs w:val="16"/>
              </w:rPr>
              <w:t>. Why?</w:t>
            </w: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FB361A" w:rsidRPr="00E361B0" w:rsidRDefault="00FB361A" w:rsidP="002F3AE2">
            <w:pPr>
              <w:keepLines/>
              <w:spacing w:after="0" w:line="240" w:lineRule="auto"/>
              <w:rPr>
                <w:rFonts w:ascii="Times New Roman" w:hAnsi="Times New Roman"/>
                <w:b/>
                <w:sz w:val="16"/>
                <w:szCs w:val="16"/>
              </w:rPr>
            </w:pPr>
            <w:r w:rsidRPr="00E361B0">
              <w:rPr>
                <w:rFonts w:ascii="Times New Roman" w:hAnsi="Times New Roman"/>
                <w:b/>
                <w:sz w:val="16"/>
                <w:szCs w:val="16"/>
              </w:rPr>
              <w:t>Whole Group and Sharing</w:t>
            </w:r>
          </w:p>
          <w:p w:rsidR="00FB361A" w:rsidRPr="00E361B0" w:rsidRDefault="00142749" w:rsidP="002F3AE2">
            <w:pPr>
              <w:keepLines/>
              <w:spacing w:after="0" w:line="240" w:lineRule="auto"/>
              <w:rPr>
                <w:rFonts w:ascii="Times New Roman" w:hAnsi="Times New Roman"/>
                <w:sz w:val="16"/>
                <w:szCs w:val="16"/>
              </w:rPr>
            </w:pPr>
            <w:r w:rsidRPr="00E361B0">
              <w:rPr>
                <w:rFonts w:ascii="Times New Roman" w:hAnsi="Times New Roman"/>
                <w:sz w:val="16"/>
                <w:szCs w:val="16"/>
              </w:rPr>
              <w:t>-</w:t>
            </w:r>
            <w:r w:rsidR="00FB361A" w:rsidRPr="00E361B0">
              <w:rPr>
                <w:rFonts w:ascii="Times New Roman" w:hAnsi="Times New Roman"/>
                <w:sz w:val="16"/>
                <w:szCs w:val="16"/>
              </w:rPr>
              <w:t xml:space="preserve"> Critical Discussion  of Text </w:t>
            </w:r>
          </w:p>
          <w:p w:rsidR="00FB361A" w:rsidRPr="00E361B0" w:rsidRDefault="00E361B0" w:rsidP="002F3AE2">
            <w:pPr>
              <w:keepLines/>
              <w:spacing w:after="0" w:line="240" w:lineRule="auto"/>
              <w:rPr>
                <w:rFonts w:ascii="Times New Roman" w:hAnsi="Times New Roman"/>
                <w:sz w:val="16"/>
                <w:szCs w:val="16"/>
              </w:rPr>
            </w:pPr>
            <w:r>
              <w:rPr>
                <w:rFonts w:ascii="Times New Roman" w:hAnsi="Times New Roman"/>
                <w:sz w:val="16"/>
                <w:szCs w:val="16"/>
              </w:rPr>
              <w:t>(C</w:t>
            </w:r>
            <w:r w:rsidR="00260640">
              <w:rPr>
                <w:rFonts w:ascii="Times New Roman" w:hAnsi="Times New Roman"/>
                <w:sz w:val="16"/>
                <w:szCs w:val="16"/>
              </w:rPr>
              <w:t>ritical Literacy Framework (</w:t>
            </w:r>
            <w:r w:rsidR="00FB361A" w:rsidRPr="00E361B0">
              <w:rPr>
                <w:rFonts w:ascii="Times New Roman" w:hAnsi="Times New Roman"/>
                <w:sz w:val="16"/>
                <w:szCs w:val="16"/>
              </w:rPr>
              <w:t>Figure 2</w:t>
            </w:r>
          </w:p>
        </w:tc>
      </w:tr>
      <w:tr w:rsidR="00E361B0" w:rsidRPr="00E361B0" w:rsidTr="00453CA2">
        <w:trPr>
          <w:trHeight w:hRule="exact" w:val="1530"/>
        </w:trPr>
        <w:tc>
          <w:tcPr>
            <w:tcW w:w="270" w:type="dxa"/>
            <w:gridSpan w:val="2"/>
            <w:tcBorders>
              <w:top w:val="double" w:sz="6" w:space="0" w:color="auto"/>
              <w:left w:val="double" w:sz="6" w:space="0" w:color="auto"/>
              <w:bottom w:val="double" w:sz="6" w:space="0" w:color="auto"/>
              <w:right w:val="double" w:sz="6" w:space="0" w:color="auto"/>
            </w:tcBorders>
            <w:shd w:val="clear" w:color="auto" w:fill="7F7F7F"/>
          </w:tcPr>
          <w:p w:rsidR="00FB361A" w:rsidRPr="00E361B0" w:rsidRDefault="00FB361A" w:rsidP="002F3AE2">
            <w:pPr>
              <w:keepLines/>
              <w:rPr>
                <w:rFonts w:ascii="Times New Roman" w:hAnsi="Times New Roman"/>
              </w:rPr>
            </w:pP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FB361A" w:rsidRPr="00E361B0" w:rsidRDefault="00142749" w:rsidP="002F3AE2">
            <w:pPr>
              <w:keepLines/>
              <w:rPr>
                <w:rFonts w:ascii="Times New Roman" w:hAnsi="Times New Roman"/>
                <w:b/>
                <w:sz w:val="16"/>
                <w:szCs w:val="16"/>
              </w:rPr>
            </w:pPr>
            <w:r w:rsidRPr="00E361B0">
              <w:rPr>
                <w:rFonts w:ascii="Times New Roman" w:hAnsi="Times New Roman"/>
                <w:b/>
                <w:sz w:val="16"/>
                <w:szCs w:val="16"/>
              </w:rPr>
              <w:t>HOME CONNECTION</w:t>
            </w:r>
          </w:p>
          <w:p w:rsidR="00FB361A" w:rsidRPr="00D13509" w:rsidRDefault="002513EE" w:rsidP="002F3AE2">
            <w:pPr>
              <w:keepLines/>
              <w:rPr>
                <w:rFonts w:ascii="Times New Roman" w:hAnsi="Times New Roman"/>
                <w:sz w:val="16"/>
                <w:szCs w:val="16"/>
              </w:rPr>
            </w:pPr>
            <w:r>
              <w:rPr>
                <w:rFonts w:ascii="Times New Roman" w:hAnsi="Times New Roman"/>
                <w:sz w:val="16"/>
                <w:szCs w:val="16"/>
              </w:rPr>
              <w:t>Read your personal novel</w:t>
            </w:r>
            <w:r w:rsidR="00FB361A" w:rsidRPr="00D13509">
              <w:rPr>
                <w:rFonts w:ascii="Times New Roman" w:hAnsi="Times New Roman"/>
                <w:sz w:val="16"/>
                <w:szCs w:val="16"/>
              </w:rPr>
              <w:t>.</w:t>
            </w:r>
          </w:p>
        </w:tc>
        <w:tc>
          <w:tcPr>
            <w:tcW w:w="2250" w:type="dxa"/>
            <w:tcBorders>
              <w:top w:val="single" w:sz="6" w:space="0" w:color="auto"/>
              <w:left w:val="single" w:sz="6" w:space="0" w:color="auto"/>
              <w:bottom w:val="single" w:sz="6" w:space="0" w:color="auto"/>
              <w:right w:val="single" w:sz="6" w:space="0" w:color="auto"/>
            </w:tcBorders>
            <w:shd w:val="clear" w:color="auto" w:fill="auto"/>
          </w:tcPr>
          <w:p w:rsidR="00FB361A" w:rsidRPr="00B166A4" w:rsidRDefault="00142749" w:rsidP="002F3AE2">
            <w:pPr>
              <w:keepLines/>
              <w:rPr>
                <w:rFonts w:ascii="Times New Roman" w:hAnsi="Times New Roman"/>
                <w:b/>
                <w:sz w:val="16"/>
                <w:szCs w:val="16"/>
              </w:rPr>
            </w:pPr>
            <w:r w:rsidRPr="00B166A4">
              <w:rPr>
                <w:rFonts w:ascii="Times New Roman" w:hAnsi="Times New Roman"/>
                <w:b/>
                <w:sz w:val="16"/>
                <w:szCs w:val="16"/>
              </w:rPr>
              <w:t>HOME CONNECTION</w:t>
            </w:r>
          </w:p>
          <w:p w:rsidR="00FB361A" w:rsidRPr="00E361B0" w:rsidRDefault="002513EE" w:rsidP="002F3AE2">
            <w:pPr>
              <w:keepLines/>
              <w:rPr>
                <w:rFonts w:ascii="Times New Roman" w:hAnsi="Times New Roman"/>
                <w:b/>
                <w:sz w:val="16"/>
                <w:szCs w:val="16"/>
              </w:rPr>
            </w:pPr>
            <w:r>
              <w:rPr>
                <w:rFonts w:ascii="Times New Roman" w:hAnsi="Times New Roman"/>
                <w:sz w:val="16"/>
                <w:szCs w:val="16"/>
              </w:rPr>
              <w:t>Read your personal novel</w:t>
            </w:r>
            <w:r w:rsidRPr="00D13509">
              <w:rPr>
                <w:rFonts w:ascii="Times New Roman" w:hAnsi="Times New Roman"/>
                <w:sz w:val="16"/>
                <w:szCs w:val="16"/>
              </w:rPr>
              <w:t>.</w:t>
            </w:r>
          </w:p>
          <w:p w:rsidR="00FB361A" w:rsidRPr="00E361B0" w:rsidRDefault="00FB361A" w:rsidP="002F3AE2">
            <w:pPr>
              <w:keepLines/>
              <w:rPr>
                <w:rFonts w:ascii="Times New Roman" w:hAnsi="Times New Roman"/>
                <w:sz w:val="16"/>
                <w:szCs w:val="16"/>
              </w:rPr>
            </w:pP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FB361A" w:rsidRPr="00B166A4" w:rsidRDefault="00142749" w:rsidP="002F3AE2">
            <w:pPr>
              <w:keepLines/>
              <w:rPr>
                <w:rFonts w:ascii="Times New Roman" w:hAnsi="Times New Roman"/>
                <w:b/>
                <w:sz w:val="16"/>
                <w:szCs w:val="16"/>
              </w:rPr>
            </w:pPr>
            <w:r w:rsidRPr="00B166A4">
              <w:rPr>
                <w:rFonts w:ascii="Times New Roman" w:hAnsi="Times New Roman"/>
                <w:b/>
                <w:sz w:val="16"/>
                <w:szCs w:val="16"/>
              </w:rPr>
              <w:t>HOME CONNECTION</w:t>
            </w:r>
          </w:p>
          <w:p w:rsidR="00FB361A" w:rsidRPr="00E361B0" w:rsidRDefault="002513EE" w:rsidP="002F3AE2">
            <w:pPr>
              <w:keepLines/>
              <w:rPr>
                <w:rFonts w:ascii="Times New Roman" w:hAnsi="Times New Roman"/>
                <w:sz w:val="16"/>
                <w:szCs w:val="16"/>
              </w:rPr>
            </w:pPr>
            <w:r>
              <w:rPr>
                <w:rFonts w:ascii="Times New Roman" w:hAnsi="Times New Roman"/>
                <w:sz w:val="16"/>
                <w:szCs w:val="16"/>
              </w:rPr>
              <w:t>Read your personal novel</w:t>
            </w:r>
            <w:r w:rsidRPr="00D13509">
              <w:rPr>
                <w:rFonts w:ascii="Times New Roman" w:hAnsi="Times New Roman"/>
                <w:sz w:val="16"/>
                <w:szCs w:val="16"/>
              </w:rPr>
              <w:t>.</w:t>
            </w:r>
          </w:p>
        </w:tc>
        <w:tc>
          <w:tcPr>
            <w:tcW w:w="2340" w:type="dxa"/>
            <w:tcBorders>
              <w:top w:val="single" w:sz="6" w:space="0" w:color="auto"/>
              <w:left w:val="single" w:sz="6" w:space="0" w:color="auto"/>
              <w:bottom w:val="single" w:sz="6" w:space="0" w:color="auto"/>
              <w:right w:val="single" w:sz="6" w:space="0" w:color="auto"/>
            </w:tcBorders>
            <w:shd w:val="clear" w:color="auto" w:fill="auto"/>
          </w:tcPr>
          <w:p w:rsidR="00FB361A" w:rsidRPr="00B166A4" w:rsidRDefault="00142749" w:rsidP="002F3AE2">
            <w:pPr>
              <w:keepLines/>
              <w:rPr>
                <w:rFonts w:ascii="Times New Roman" w:hAnsi="Times New Roman"/>
                <w:b/>
                <w:sz w:val="16"/>
                <w:szCs w:val="16"/>
              </w:rPr>
            </w:pPr>
            <w:r w:rsidRPr="00B166A4">
              <w:rPr>
                <w:rFonts w:ascii="Times New Roman" w:hAnsi="Times New Roman"/>
                <w:b/>
                <w:sz w:val="16"/>
                <w:szCs w:val="16"/>
              </w:rPr>
              <w:t>HOME CONNECTION</w:t>
            </w:r>
          </w:p>
          <w:p w:rsidR="00FB361A" w:rsidRPr="00E361B0" w:rsidRDefault="002513EE" w:rsidP="002F3AE2">
            <w:pPr>
              <w:keepLines/>
              <w:rPr>
                <w:rFonts w:ascii="Times New Roman" w:hAnsi="Times New Roman"/>
                <w:sz w:val="16"/>
                <w:szCs w:val="16"/>
              </w:rPr>
            </w:pPr>
            <w:r>
              <w:rPr>
                <w:rFonts w:ascii="Times New Roman" w:hAnsi="Times New Roman"/>
                <w:sz w:val="16"/>
                <w:szCs w:val="16"/>
              </w:rPr>
              <w:t>Read your personal novel</w:t>
            </w:r>
            <w:r w:rsidRPr="00D13509">
              <w:rPr>
                <w:rFonts w:ascii="Times New Roman" w:hAnsi="Times New Roman"/>
                <w:sz w:val="16"/>
                <w:szCs w:val="16"/>
              </w:rPr>
              <w:t>.</w:t>
            </w: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E361B0" w:rsidRPr="00B166A4" w:rsidRDefault="00142749" w:rsidP="002F3AE2">
            <w:pPr>
              <w:keepLines/>
              <w:rPr>
                <w:rFonts w:ascii="Times New Roman" w:hAnsi="Times New Roman"/>
                <w:b/>
                <w:sz w:val="16"/>
                <w:szCs w:val="16"/>
              </w:rPr>
            </w:pPr>
            <w:r w:rsidRPr="00B166A4">
              <w:rPr>
                <w:rFonts w:ascii="Times New Roman" w:hAnsi="Times New Roman"/>
                <w:b/>
                <w:sz w:val="16"/>
                <w:szCs w:val="16"/>
              </w:rPr>
              <w:t>HOME CONNECTION</w:t>
            </w:r>
          </w:p>
          <w:p w:rsidR="00FB361A" w:rsidRPr="00E361B0" w:rsidRDefault="002513EE" w:rsidP="002F3AE2">
            <w:pPr>
              <w:keepLines/>
              <w:rPr>
                <w:rFonts w:ascii="Times New Roman" w:hAnsi="Times New Roman"/>
                <w:b/>
                <w:sz w:val="16"/>
                <w:szCs w:val="16"/>
                <w:u w:val="single"/>
              </w:rPr>
            </w:pPr>
            <w:r>
              <w:rPr>
                <w:rFonts w:ascii="Times New Roman" w:hAnsi="Times New Roman"/>
                <w:sz w:val="16"/>
                <w:szCs w:val="16"/>
              </w:rPr>
              <w:t>Read your personal novel</w:t>
            </w:r>
            <w:r w:rsidR="00FB361A" w:rsidRPr="00E361B0">
              <w:rPr>
                <w:rFonts w:ascii="Times New Roman" w:hAnsi="Times New Roman"/>
                <w:sz w:val="16"/>
                <w:szCs w:val="16"/>
              </w:rPr>
              <w:t>.</w:t>
            </w:r>
          </w:p>
        </w:tc>
      </w:tr>
    </w:tbl>
    <w:p w:rsidR="00FB361A" w:rsidRPr="00E361B0" w:rsidRDefault="00FB361A">
      <w:pPr>
        <w:rPr>
          <w:rFonts w:ascii="Times New Roman" w:eastAsiaTheme="minorHAnsi" w:hAnsi="Times New Roman"/>
        </w:rPr>
        <w:sectPr w:rsidR="00FB361A" w:rsidRPr="00E361B0" w:rsidSect="00B969F6">
          <w:pgSz w:w="15840" w:h="12240" w:orient="landscape" w:code="1"/>
          <w:pgMar w:top="1440" w:right="1440" w:bottom="1800" w:left="1800" w:header="720" w:footer="720" w:gutter="0"/>
          <w:cols w:space="720"/>
          <w:titlePg/>
          <w:docGrid w:linePitch="360"/>
        </w:sectPr>
      </w:pPr>
    </w:p>
    <w:p w:rsidR="0033454D" w:rsidRDefault="0033454D" w:rsidP="00EE4C08">
      <w:pPr>
        <w:keepLines/>
        <w:autoSpaceDE w:val="0"/>
        <w:autoSpaceDN w:val="0"/>
        <w:adjustRightInd w:val="0"/>
        <w:spacing w:after="0" w:line="480" w:lineRule="auto"/>
        <w:rPr>
          <w:rFonts w:ascii="TimesNewRoman" w:eastAsiaTheme="minorHAnsi" w:hAnsi="TimesNewRoman" w:cs="TimesNewRoman"/>
          <w:sz w:val="24"/>
          <w:szCs w:val="24"/>
        </w:rPr>
      </w:pPr>
    </w:p>
    <w:p w:rsidR="007F1CE7" w:rsidRDefault="007F1CE7" w:rsidP="00AF3B2A">
      <w:pPr>
        <w:keepLines/>
        <w:autoSpaceDE w:val="0"/>
        <w:autoSpaceDN w:val="0"/>
        <w:adjustRightInd w:val="0"/>
        <w:spacing w:after="0" w:line="480" w:lineRule="auto"/>
        <w:jc w:val="center"/>
        <w:rPr>
          <w:rFonts w:ascii="TimesNewRoman" w:eastAsiaTheme="minorHAnsi" w:hAnsi="TimesNewRoman" w:cs="TimesNewRoman"/>
          <w:sz w:val="24"/>
          <w:szCs w:val="24"/>
        </w:rPr>
      </w:pPr>
      <w:r>
        <w:rPr>
          <w:rFonts w:ascii="TimesNewRoman" w:eastAsiaTheme="minorHAnsi" w:hAnsi="TimesNewRoman" w:cs="TimesNewRoman"/>
          <w:sz w:val="24"/>
          <w:szCs w:val="24"/>
        </w:rPr>
        <w:t>VITA</w:t>
      </w:r>
    </w:p>
    <w:p w:rsidR="007F1CE7" w:rsidRDefault="007F1CE7" w:rsidP="00AF3B2A">
      <w:pPr>
        <w:keepLines/>
        <w:autoSpaceDE w:val="0"/>
        <w:autoSpaceDN w:val="0"/>
        <w:adjustRightInd w:val="0"/>
        <w:spacing w:after="0" w:line="480" w:lineRule="auto"/>
        <w:jc w:val="center"/>
        <w:rPr>
          <w:rFonts w:ascii="TimesNewRoman" w:eastAsiaTheme="minorHAnsi" w:hAnsi="TimesNewRoman" w:cs="TimesNewRoman"/>
          <w:sz w:val="24"/>
          <w:szCs w:val="24"/>
        </w:rPr>
      </w:pPr>
      <w:r>
        <w:rPr>
          <w:rFonts w:ascii="TimesNewRoman" w:eastAsiaTheme="minorHAnsi" w:hAnsi="TimesNewRoman" w:cs="TimesNewRoman"/>
          <w:sz w:val="24"/>
          <w:szCs w:val="24"/>
        </w:rPr>
        <w:t>RONA MOORE OLUKOLU</w:t>
      </w:r>
    </w:p>
    <w:p w:rsidR="007F1CE7" w:rsidRDefault="000A0282" w:rsidP="00AF3B2A">
      <w:pPr>
        <w:keepLines/>
        <w:autoSpaceDE w:val="0"/>
        <w:autoSpaceDN w:val="0"/>
        <w:adjustRightInd w:val="0"/>
        <w:spacing w:after="0" w:line="480" w:lineRule="auto"/>
        <w:ind w:left="1440" w:firstLine="720"/>
        <w:rPr>
          <w:rFonts w:ascii="TimesNewRoman" w:eastAsiaTheme="minorHAnsi" w:hAnsi="TimesNewRoman" w:cs="TimesNewRoman"/>
          <w:sz w:val="24"/>
          <w:szCs w:val="24"/>
        </w:rPr>
      </w:pPr>
      <w:r>
        <w:rPr>
          <w:rFonts w:ascii="TimesNewRoman" w:eastAsiaTheme="minorHAnsi" w:hAnsi="TimesNewRoman" w:cs="TimesNewRoman"/>
          <w:sz w:val="24"/>
          <w:szCs w:val="24"/>
        </w:rPr>
        <w:t xml:space="preserve">           </w:t>
      </w:r>
      <w:r w:rsidR="007F1CE7">
        <w:rPr>
          <w:rFonts w:ascii="TimesNewRoman" w:eastAsiaTheme="minorHAnsi" w:hAnsi="TimesNewRoman" w:cs="TimesNewRoman"/>
          <w:sz w:val="24"/>
          <w:szCs w:val="24"/>
        </w:rPr>
        <w:t>Born, Charlotteville, Tobago</w:t>
      </w:r>
    </w:p>
    <w:p w:rsidR="008F6812" w:rsidRDefault="008F6812" w:rsidP="008F6812">
      <w:pPr>
        <w:keepLines/>
        <w:autoSpaceDE w:val="0"/>
        <w:autoSpaceDN w:val="0"/>
        <w:adjustRightInd w:val="0"/>
        <w:spacing w:after="0" w:line="480" w:lineRule="auto"/>
        <w:ind w:left="1440" w:firstLine="720"/>
        <w:rPr>
          <w:rFonts w:ascii="TimesNewRoman" w:eastAsiaTheme="minorHAnsi" w:hAnsi="TimesNewRoman" w:cs="TimesNewRoman"/>
          <w:sz w:val="24"/>
          <w:szCs w:val="24"/>
        </w:rPr>
      </w:pPr>
      <w:r>
        <w:rPr>
          <w:rFonts w:ascii="TimesNewRoman" w:eastAsiaTheme="minorHAnsi" w:hAnsi="TimesNewRoman" w:cs="TimesNewRoman"/>
          <w:sz w:val="24"/>
          <w:szCs w:val="24"/>
        </w:rPr>
        <w:t xml:space="preserve">                      Trinidad and Tobago</w:t>
      </w:r>
    </w:p>
    <w:p w:rsidR="00E059B8" w:rsidRDefault="00E059B8" w:rsidP="00AF3B2A">
      <w:pPr>
        <w:keepLines/>
        <w:autoSpaceDE w:val="0"/>
        <w:autoSpaceDN w:val="0"/>
        <w:adjustRightInd w:val="0"/>
        <w:spacing w:after="0" w:line="240" w:lineRule="auto"/>
        <w:rPr>
          <w:rFonts w:ascii="TimesNewRoman" w:eastAsiaTheme="minorHAnsi" w:hAnsi="TimesNewRoman" w:cs="TimesNewRoman"/>
          <w:sz w:val="24"/>
          <w:szCs w:val="24"/>
        </w:rPr>
      </w:pPr>
      <w:r>
        <w:rPr>
          <w:rFonts w:ascii="TimesNewRoman" w:eastAsiaTheme="minorHAnsi" w:hAnsi="TimesNewRoman" w:cs="TimesNewRoman"/>
          <w:sz w:val="24"/>
          <w:szCs w:val="24"/>
        </w:rPr>
        <w:t>1991</w:t>
      </w:r>
      <w:r w:rsidR="00BC45BD">
        <w:rPr>
          <w:rFonts w:ascii="TimesNewRoman" w:eastAsiaTheme="minorHAnsi" w:hAnsi="TimesNewRoman" w:cs="TimesNewRoman"/>
          <w:sz w:val="24"/>
          <w:szCs w:val="24"/>
        </w:rPr>
        <w:tab/>
      </w:r>
      <w:r w:rsidR="00BC45BD">
        <w:rPr>
          <w:rFonts w:ascii="TimesNewRoman" w:eastAsiaTheme="minorHAnsi" w:hAnsi="TimesNewRoman" w:cs="TimesNewRoman"/>
          <w:sz w:val="24"/>
          <w:szCs w:val="24"/>
        </w:rPr>
        <w:tab/>
      </w:r>
      <w:r>
        <w:rPr>
          <w:rFonts w:ascii="TimesNewRoman" w:eastAsiaTheme="minorHAnsi" w:hAnsi="TimesNewRoman" w:cs="TimesNewRoman"/>
          <w:sz w:val="24"/>
          <w:szCs w:val="24"/>
        </w:rPr>
        <w:t>Elementary</w:t>
      </w:r>
      <w:r w:rsidR="001C2880">
        <w:rPr>
          <w:rFonts w:ascii="TimesNewRoman" w:eastAsiaTheme="minorHAnsi" w:hAnsi="TimesNewRoman" w:cs="TimesNewRoman"/>
          <w:sz w:val="24"/>
          <w:szCs w:val="24"/>
        </w:rPr>
        <w:t>/Secondary Education</w:t>
      </w:r>
    </w:p>
    <w:p w:rsidR="001C2880" w:rsidRDefault="001C2880" w:rsidP="00AF3B2A">
      <w:pPr>
        <w:keepLines/>
        <w:autoSpaceDE w:val="0"/>
        <w:autoSpaceDN w:val="0"/>
        <w:adjustRightInd w:val="0"/>
        <w:spacing w:after="0" w:line="240" w:lineRule="auto"/>
        <w:rPr>
          <w:rFonts w:ascii="TimesNewRoman" w:eastAsiaTheme="minorHAnsi" w:hAnsi="TimesNewRoman" w:cs="TimesNewRoman"/>
          <w:sz w:val="24"/>
          <w:szCs w:val="24"/>
        </w:rPr>
      </w:pPr>
      <w:r>
        <w:rPr>
          <w:rFonts w:ascii="TimesNewRoman" w:eastAsiaTheme="minorHAnsi" w:hAnsi="TimesNewRoman" w:cs="TimesNewRoman"/>
          <w:sz w:val="24"/>
          <w:szCs w:val="24"/>
        </w:rPr>
        <w:tab/>
      </w:r>
      <w:r>
        <w:rPr>
          <w:rFonts w:ascii="TimesNewRoman" w:eastAsiaTheme="minorHAnsi" w:hAnsi="TimesNewRoman" w:cs="TimesNewRoman"/>
          <w:sz w:val="24"/>
          <w:szCs w:val="24"/>
        </w:rPr>
        <w:tab/>
        <w:t>Valsayn Teachers’ College</w:t>
      </w:r>
    </w:p>
    <w:p w:rsidR="001C2880" w:rsidRDefault="001C2880" w:rsidP="00AF3B2A">
      <w:pPr>
        <w:keepLines/>
        <w:autoSpaceDE w:val="0"/>
        <w:autoSpaceDN w:val="0"/>
        <w:adjustRightInd w:val="0"/>
        <w:spacing w:after="0" w:line="240" w:lineRule="auto"/>
        <w:rPr>
          <w:rFonts w:ascii="TimesNewRoman" w:eastAsiaTheme="minorHAnsi" w:hAnsi="TimesNewRoman" w:cs="TimesNewRoman"/>
          <w:sz w:val="24"/>
          <w:szCs w:val="24"/>
        </w:rPr>
      </w:pPr>
      <w:r>
        <w:rPr>
          <w:rFonts w:ascii="TimesNewRoman" w:eastAsiaTheme="minorHAnsi" w:hAnsi="TimesNewRoman" w:cs="TimesNewRoman"/>
          <w:sz w:val="24"/>
          <w:szCs w:val="24"/>
        </w:rPr>
        <w:tab/>
      </w:r>
      <w:r>
        <w:rPr>
          <w:rFonts w:ascii="TimesNewRoman" w:eastAsiaTheme="minorHAnsi" w:hAnsi="TimesNewRoman" w:cs="TimesNewRoman"/>
          <w:sz w:val="24"/>
          <w:szCs w:val="24"/>
        </w:rPr>
        <w:tab/>
        <w:t>Valsayn, Trinidad</w:t>
      </w:r>
    </w:p>
    <w:p w:rsidR="00E059B8" w:rsidRDefault="00E059B8" w:rsidP="00AF3B2A">
      <w:pPr>
        <w:keepLines/>
        <w:autoSpaceDE w:val="0"/>
        <w:autoSpaceDN w:val="0"/>
        <w:adjustRightInd w:val="0"/>
        <w:spacing w:after="0" w:line="480" w:lineRule="auto"/>
        <w:rPr>
          <w:rFonts w:ascii="TimesNewRoman" w:eastAsiaTheme="minorHAnsi" w:hAnsi="TimesNewRoman" w:cs="TimesNewRoman"/>
          <w:sz w:val="24"/>
          <w:szCs w:val="24"/>
        </w:rPr>
      </w:pPr>
      <w:r>
        <w:rPr>
          <w:rFonts w:ascii="TimesNewRoman" w:eastAsiaTheme="minorHAnsi" w:hAnsi="TimesNewRoman" w:cs="TimesNewRoman"/>
          <w:sz w:val="24"/>
          <w:szCs w:val="24"/>
        </w:rPr>
        <w:tab/>
      </w:r>
      <w:r>
        <w:rPr>
          <w:rFonts w:ascii="TimesNewRoman" w:eastAsiaTheme="minorHAnsi" w:hAnsi="TimesNewRoman" w:cs="TimesNewRoman"/>
          <w:sz w:val="24"/>
          <w:szCs w:val="24"/>
        </w:rPr>
        <w:tab/>
      </w:r>
      <w:r>
        <w:rPr>
          <w:rFonts w:ascii="TimesNewRoman" w:eastAsiaTheme="minorHAnsi" w:hAnsi="TimesNewRoman" w:cs="TimesNewRoman"/>
          <w:sz w:val="24"/>
          <w:szCs w:val="24"/>
        </w:rPr>
        <w:tab/>
      </w:r>
    </w:p>
    <w:p w:rsidR="007F1CE7" w:rsidRDefault="00BC45BD" w:rsidP="00AF3B2A">
      <w:pPr>
        <w:keepLines/>
        <w:autoSpaceDE w:val="0"/>
        <w:autoSpaceDN w:val="0"/>
        <w:adjustRightInd w:val="0"/>
        <w:spacing w:after="0" w:line="240" w:lineRule="auto"/>
        <w:rPr>
          <w:rFonts w:ascii="TimesNewRoman" w:eastAsiaTheme="minorHAnsi" w:hAnsi="TimesNewRoman" w:cs="TimesNewRoman"/>
          <w:sz w:val="24"/>
          <w:szCs w:val="24"/>
        </w:rPr>
      </w:pPr>
      <w:r>
        <w:rPr>
          <w:rFonts w:ascii="TimesNewRoman" w:eastAsiaTheme="minorHAnsi" w:hAnsi="TimesNewRoman" w:cs="TimesNewRoman"/>
          <w:sz w:val="24"/>
          <w:szCs w:val="24"/>
        </w:rPr>
        <w:t>1997</w:t>
      </w:r>
      <w:r>
        <w:rPr>
          <w:rFonts w:ascii="TimesNewRoman" w:eastAsiaTheme="minorHAnsi" w:hAnsi="TimesNewRoman" w:cs="TimesNewRoman"/>
          <w:sz w:val="24"/>
          <w:szCs w:val="24"/>
        </w:rPr>
        <w:tab/>
      </w:r>
      <w:r>
        <w:rPr>
          <w:rFonts w:ascii="TimesNewRoman" w:eastAsiaTheme="minorHAnsi" w:hAnsi="TimesNewRoman" w:cs="TimesNewRoman"/>
          <w:sz w:val="24"/>
          <w:szCs w:val="24"/>
        </w:rPr>
        <w:tab/>
      </w:r>
      <w:r w:rsidR="00E059B8">
        <w:rPr>
          <w:rFonts w:ascii="TimesNewRoman" w:eastAsiaTheme="minorHAnsi" w:hAnsi="TimesNewRoman" w:cs="TimesNewRoman"/>
          <w:sz w:val="24"/>
          <w:szCs w:val="24"/>
        </w:rPr>
        <w:t>Diploma, Literacy Studies</w:t>
      </w:r>
    </w:p>
    <w:p w:rsidR="00E059B8" w:rsidRDefault="00E059B8" w:rsidP="00AF3B2A">
      <w:pPr>
        <w:keepLines/>
        <w:autoSpaceDE w:val="0"/>
        <w:autoSpaceDN w:val="0"/>
        <w:adjustRightInd w:val="0"/>
        <w:spacing w:after="0" w:line="240" w:lineRule="auto"/>
        <w:rPr>
          <w:rFonts w:ascii="TimesNewRoman" w:eastAsiaTheme="minorHAnsi" w:hAnsi="TimesNewRoman" w:cs="TimesNewRoman"/>
          <w:sz w:val="24"/>
          <w:szCs w:val="24"/>
        </w:rPr>
      </w:pPr>
      <w:r>
        <w:rPr>
          <w:rFonts w:ascii="TimesNewRoman" w:eastAsiaTheme="minorHAnsi" w:hAnsi="TimesNewRoman" w:cs="TimesNewRoman"/>
          <w:sz w:val="24"/>
          <w:szCs w:val="24"/>
        </w:rPr>
        <w:tab/>
      </w:r>
      <w:r>
        <w:rPr>
          <w:rFonts w:ascii="TimesNewRoman" w:eastAsiaTheme="minorHAnsi" w:hAnsi="TimesNewRoman" w:cs="TimesNewRoman"/>
          <w:sz w:val="24"/>
          <w:szCs w:val="24"/>
        </w:rPr>
        <w:tab/>
        <w:t>University of the West Indies</w:t>
      </w:r>
    </w:p>
    <w:p w:rsidR="00E059B8" w:rsidRDefault="00E059B8" w:rsidP="00AF3B2A">
      <w:pPr>
        <w:keepLines/>
        <w:autoSpaceDE w:val="0"/>
        <w:autoSpaceDN w:val="0"/>
        <w:adjustRightInd w:val="0"/>
        <w:spacing w:after="0" w:line="240" w:lineRule="auto"/>
        <w:rPr>
          <w:rFonts w:ascii="TimesNewRoman" w:eastAsiaTheme="minorHAnsi" w:hAnsi="TimesNewRoman" w:cs="TimesNewRoman"/>
          <w:sz w:val="24"/>
          <w:szCs w:val="24"/>
        </w:rPr>
      </w:pPr>
      <w:r>
        <w:rPr>
          <w:rFonts w:ascii="TimesNewRoman" w:eastAsiaTheme="minorHAnsi" w:hAnsi="TimesNewRoman" w:cs="TimesNewRoman"/>
          <w:sz w:val="24"/>
          <w:szCs w:val="24"/>
        </w:rPr>
        <w:tab/>
      </w:r>
      <w:r>
        <w:rPr>
          <w:rFonts w:ascii="TimesNewRoman" w:eastAsiaTheme="minorHAnsi" w:hAnsi="TimesNewRoman" w:cs="TimesNewRoman"/>
          <w:sz w:val="24"/>
          <w:szCs w:val="24"/>
        </w:rPr>
        <w:tab/>
        <w:t>Mona Campus, Jamaica</w:t>
      </w:r>
    </w:p>
    <w:p w:rsidR="00E059B8" w:rsidRDefault="00E059B8" w:rsidP="00AF3B2A">
      <w:pPr>
        <w:keepLines/>
        <w:autoSpaceDE w:val="0"/>
        <w:autoSpaceDN w:val="0"/>
        <w:adjustRightInd w:val="0"/>
        <w:spacing w:after="0" w:line="240" w:lineRule="auto"/>
        <w:rPr>
          <w:rFonts w:ascii="TimesNewRoman" w:eastAsiaTheme="minorHAnsi" w:hAnsi="TimesNewRoman" w:cs="TimesNewRoman"/>
          <w:sz w:val="24"/>
          <w:szCs w:val="24"/>
        </w:rPr>
      </w:pPr>
    </w:p>
    <w:p w:rsidR="00E059B8" w:rsidRDefault="00E059B8" w:rsidP="00AF3B2A">
      <w:pPr>
        <w:keepLines/>
        <w:autoSpaceDE w:val="0"/>
        <w:autoSpaceDN w:val="0"/>
        <w:adjustRightInd w:val="0"/>
        <w:spacing w:after="0" w:line="240" w:lineRule="auto"/>
        <w:rPr>
          <w:rFonts w:ascii="TimesNewRoman" w:eastAsiaTheme="minorHAnsi" w:hAnsi="TimesNewRoman" w:cs="TimesNewRoman"/>
          <w:sz w:val="24"/>
          <w:szCs w:val="24"/>
        </w:rPr>
      </w:pPr>
      <w:r>
        <w:rPr>
          <w:rFonts w:ascii="TimesNewRoman" w:eastAsiaTheme="minorHAnsi" w:hAnsi="TimesNewRoman" w:cs="TimesNewRoman"/>
          <w:sz w:val="24"/>
          <w:szCs w:val="24"/>
        </w:rPr>
        <w:t>1998</w:t>
      </w:r>
      <w:r w:rsidR="001C2880">
        <w:rPr>
          <w:rFonts w:ascii="TimesNewRoman" w:eastAsiaTheme="minorHAnsi" w:hAnsi="TimesNewRoman" w:cs="TimesNewRoman"/>
          <w:sz w:val="24"/>
          <w:szCs w:val="24"/>
        </w:rPr>
        <w:t xml:space="preserve">                Educator, Charlotteville Methodist School</w:t>
      </w:r>
    </w:p>
    <w:p w:rsidR="001C2880" w:rsidRDefault="001C2880" w:rsidP="00AF3B2A">
      <w:pPr>
        <w:keepLines/>
        <w:autoSpaceDE w:val="0"/>
        <w:autoSpaceDN w:val="0"/>
        <w:adjustRightInd w:val="0"/>
        <w:spacing w:after="0" w:line="240" w:lineRule="auto"/>
        <w:rPr>
          <w:rFonts w:ascii="TimesNewRoman" w:eastAsiaTheme="minorHAnsi" w:hAnsi="TimesNewRoman" w:cs="TimesNewRoman"/>
          <w:sz w:val="24"/>
          <w:szCs w:val="24"/>
        </w:rPr>
      </w:pPr>
      <w:r>
        <w:rPr>
          <w:rFonts w:ascii="TimesNewRoman" w:eastAsiaTheme="minorHAnsi" w:hAnsi="TimesNewRoman" w:cs="TimesNewRoman"/>
          <w:sz w:val="24"/>
          <w:szCs w:val="24"/>
        </w:rPr>
        <w:tab/>
      </w:r>
      <w:r>
        <w:rPr>
          <w:rFonts w:ascii="TimesNewRoman" w:eastAsiaTheme="minorHAnsi" w:hAnsi="TimesNewRoman" w:cs="TimesNewRoman"/>
          <w:sz w:val="24"/>
          <w:szCs w:val="24"/>
        </w:rPr>
        <w:tab/>
        <w:t>Ministry of Education</w:t>
      </w:r>
    </w:p>
    <w:p w:rsidR="001C2880" w:rsidRDefault="001C2880" w:rsidP="00AF3B2A">
      <w:pPr>
        <w:keepLines/>
        <w:autoSpaceDE w:val="0"/>
        <w:autoSpaceDN w:val="0"/>
        <w:adjustRightInd w:val="0"/>
        <w:spacing w:after="0" w:line="240" w:lineRule="auto"/>
        <w:rPr>
          <w:rFonts w:ascii="TimesNewRoman" w:eastAsiaTheme="minorHAnsi" w:hAnsi="TimesNewRoman" w:cs="TimesNewRoman"/>
          <w:sz w:val="24"/>
          <w:szCs w:val="24"/>
        </w:rPr>
      </w:pPr>
      <w:r>
        <w:rPr>
          <w:rFonts w:ascii="TimesNewRoman" w:eastAsiaTheme="minorHAnsi" w:hAnsi="TimesNewRoman" w:cs="TimesNewRoman"/>
          <w:sz w:val="24"/>
          <w:szCs w:val="24"/>
        </w:rPr>
        <w:tab/>
      </w:r>
      <w:r>
        <w:rPr>
          <w:rFonts w:ascii="TimesNewRoman" w:eastAsiaTheme="minorHAnsi" w:hAnsi="TimesNewRoman" w:cs="TimesNewRoman"/>
          <w:sz w:val="24"/>
          <w:szCs w:val="24"/>
        </w:rPr>
        <w:tab/>
      </w:r>
      <w:r w:rsidR="0011262C">
        <w:rPr>
          <w:rFonts w:ascii="TimesNewRoman" w:eastAsiaTheme="minorHAnsi" w:hAnsi="TimesNewRoman" w:cs="TimesNewRoman"/>
          <w:sz w:val="24"/>
          <w:szCs w:val="24"/>
        </w:rPr>
        <w:t xml:space="preserve">Trinidad and </w:t>
      </w:r>
      <w:r>
        <w:rPr>
          <w:rFonts w:ascii="TimesNewRoman" w:eastAsiaTheme="minorHAnsi" w:hAnsi="TimesNewRoman" w:cs="TimesNewRoman"/>
          <w:sz w:val="24"/>
          <w:szCs w:val="24"/>
        </w:rPr>
        <w:t>Tobago</w:t>
      </w:r>
    </w:p>
    <w:p w:rsidR="00E059B8" w:rsidRDefault="00E059B8" w:rsidP="00AF3B2A">
      <w:pPr>
        <w:keepLines/>
        <w:autoSpaceDE w:val="0"/>
        <w:autoSpaceDN w:val="0"/>
        <w:adjustRightInd w:val="0"/>
        <w:spacing w:after="0" w:line="240" w:lineRule="auto"/>
        <w:rPr>
          <w:rFonts w:ascii="TimesNewRoman" w:eastAsiaTheme="minorHAnsi" w:hAnsi="TimesNewRoman" w:cs="TimesNewRoman"/>
          <w:sz w:val="24"/>
          <w:szCs w:val="24"/>
        </w:rPr>
      </w:pPr>
      <w:r>
        <w:rPr>
          <w:rFonts w:ascii="TimesNewRoman" w:eastAsiaTheme="minorHAnsi" w:hAnsi="TimesNewRoman" w:cs="TimesNewRoman"/>
          <w:sz w:val="24"/>
          <w:szCs w:val="24"/>
        </w:rPr>
        <w:tab/>
      </w:r>
      <w:r>
        <w:rPr>
          <w:rFonts w:ascii="TimesNewRoman" w:eastAsiaTheme="minorHAnsi" w:hAnsi="TimesNewRoman" w:cs="TimesNewRoman"/>
          <w:sz w:val="24"/>
          <w:szCs w:val="24"/>
        </w:rPr>
        <w:tab/>
      </w:r>
      <w:r>
        <w:rPr>
          <w:rFonts w:ascii="TimesNewRoman" w:eastAsiaTheme="minorHAnsi" w:hAnsi="TimesNewRoman" w:cs="TimesNewRoman"/>
          <w:sz w:val="24"/>
          <w:szCs w:val="24"/>
        </w:rPr>
        <w:tab/>
      </w:r>
    </w:p>
    <w:p w:rsidR="00E059B8" w:rsidRDefault="00E059B8" w:rsidP="00AF3B2A">
      <w:pPr>
        <w:keepLines/>
        <w:autoSpaceDE w:val="0"/>
        <w:autoSpaceDN w:val="0"/>
        <w:adjustRightInd w:val="0"/>
        <w:spacing w:after="0" w:line="240" w:lineRule="auto"/>
        <w:rPr>
          <w:rFonts w:ascii="TimesNewRoman" w:eastAsiaTheme="minorHAnsi" w:hAnsi="TimesNewRoman" w:cs="TimesNewRoman"/>
          <w:sz w:val="24"/>
          <w:szCs w:val="24"/>
        </w:rPr>
      </w:pPr>
    </w:p>
    <w:p w:rsidR="000A0282" w:rsidRDefault="00BC45BD" w:rsidP="00AF3B2A">
      <w:pPr>
        <w:keepLines/>
        <w:autoSpaceDE w:val="0"/>
        <w:autoSpaceDN w:val="0"/>
        <w:adjustRightInd w:val="0"/>
        <w:spacing w:after="0" w:line="240" w:lineRule="auto"/>
        <w:rPr>
          <w:rFonts w:ascii="TimesNewRoman" w:eastAsiaTheme="minorHAnsi" w:hAnsi="TimesNewRoman" w:cs="TimesNewRoman"/>
          <w:sz w:val="24"/>
          <w:szCs w:val="24"/>
        </w:rPr>
      </w:pPr>
      <w:r>
        <w:rPr>
          <w:rFonts w:ascii="TimesNewRoman" w:eastAsiaTheme="minorHAnsi" w:hAnsi="TimesNewRoman" w:cs="TimesNewRoman"/>
          <w:sz w:val="24"/>
          <w:szCs w:val="24"/>
        </w:rPr>
        <w:t>1998-1999</w:t>
      </w:r>
      <w:r>
        <w:rPr>
          <w:rFonts w:ascii="TimesNewRoman" w:eastAsiaTheme="minorHAnsi" w:hAnsi="TimesNewRoman" w:cs="TimesNewRoman"/>
          <w:sz w:val="24"/>
          <w:szCs w:val="24"/>
        </w:rPr>
        <w:tab/>
      </w:r>
      <w:r w:rsidR="000A0282">
        <w:rPr>
          <w:rFonts w:ascii="TimesNewRoman" w:eastAsiaTheme="minorHAnsi" w:hAnsi="TimesNewRoman" w:cs="TimesNewRoman"/>
          <w:sz w:val="24"/>
          <w:szCs w:val="24"/>
        </w:rPr>
        <w:t>Music Curriculum Facilitator</w:t>
      </w:r>
    </w:p>
    <w:p w:rsidR="000A0282" w:rsidRDefault="000A0282" w:rsidP="00AF3B2A">
      <w:pPr>
        <w:keepLines/>
        <w:autoSpaceDE w:val="0"/>
        <w:autoSpaceDN w:val="0"/>
        <w:adjustRightInd w:val="0"/>
        <w:spacing w:after="0" w:line="240" w:lineRule="auto"/>
        <w:rPr>
          <w:rFonts w:ascii="TimesNewRoman" w:eastAsiaTheme="minorHAnsi" w:hAnsi="TimesNewRoman" w:cs="TimesNewRoman"/>
          <w:sz w:val="24"/>
          <w:szCs w:val="24"/>
        </w:rPr>
      </w:pPr>
      <w:r>
        <w:rPr>
          <w:rFonts w:ascii="TimesNewRoman" w:eastAsiaTheme="minorHAnsi" w:hAnsi="TimesNewRoman" w:cs="TimesNewRoman"/>
          <w:sz w:val="24"/>
          <w:szCs w:val="24"/>
        </w:rPr>
        <w:t xml:space="preserve">                        </w:t>
      </w:r>
      <w:r w:rsidR="0032042B">
        <w:rPr>
          <w:rFonts w:ascii="TimesNewRoman" w:eastAsiaTheme="minorHAnsi" w:hAnsi="TimesNewRoman" w:cs="TimesNewRoman"/>
          <w:sz w:val="24"/>
          <w:szCs w:val="24"/>
        </w:rPr>
        <w:t>T</w:t>
      </w:r>
      <w:r w:rsidR="001C2880">
        <w:rPr>
          <w:rFonts w:ascii="TimesNewRoman" w:eastAsiaTheme="minorHAnsi" w:hAnsi="TimesNewRoman" w:cs="TimesNewRoman"/>
          <w:sz w:val="24"/>
          <w:szCs w:val="24"/>
        </w:rPr>
        <w:t>obago House of Assembly, Education Division</w:t>
      </w:r>
    </w:p>
    <w:p w:rsidR="007F1CE7" w:rsidRDefault="000A0282" w:rsidP="00AF3B2A">
      <w:pPr>
        <w:keepLines/>
        <w:autoSpaceDE w:val="0"/>
        <w:autoSpaceDN w:val="0"/>
        <w:adjustRightInd w:val="0"/>
        <w:spacing w:after="0" w:line="240" w:lineRule="auto"/>
        <w:rPr>
          <w:rFonts w:ascii="TimesNewRoman" w:eastAsiaTheme="minorHAnsi" w:hAnsi="TimesNewRoman" w:cs="TimesNewRoman"/>
          <w:sz w:val="24"/>
          <w:szCs w:val="24"/>
        </w:rPr>
      </w:pPr>
      <w:r>
        <w:rPr>
          <w:rFonts w:ascii="TimesNewRoman" w:eastAsiaTheme="minorHAnsi" w:hAnsi="TimesNewRoman" w:cs="TimesNewRoman"/>
          <w:sz w:val="24"/>
          <w:szCs w:val="24"/>
        </w:rPr>
        <w:t xml:space="preserve">   </w:t>
      </w:r>
      <w:r w:rsidR="00BC45BD">
        <w:rPr>
          <w:rFonts w:ascii="TimesNewRoman" w:eastAsiaTheme="minorHAnsi" w:hAnsi="TimesNewRoman" w:cs="TimesNewRoman"/>
          <w:sz w:val="24"/>
          <w:szCs w:val="24"/>
        </w:rPr>
        <w:t xml:space="preserve">                     </w:t>
      </w:r>
      <w:r w:rsidR="001C2880">
        <w:rPr>
          <w:rFonts w:ascii="TimesNewRoman" w:eastAsiaTheme="minorHAnsi" w:hAnsi="TimesNewRoman" w:cs="TimesNewRoman"/>
          <w:sz w:val="24"/>
          <w:szCs w:val="24"/>
        </w:rPr>
        <w:t xml:space="preserve">Scarborough, </w:t>
      </w:r>
      <w:r>
        <w:rPr>
          <w:rFonts w:ascii="TimesNewRoman" w:eastAsiaTheme="minorHAnsi" w:hAnsi="TimesNewRoman" w:cs="TimesNewRoman"/>
          <w:sz w:val="24"/>
          <w:szCs w:val="24"/>
        </w:rPr>
        <w:t>Tobago</w:t>
      </w:r>
    </w:p>
    <w:p w:rsidR="001C2880" w:rsidRDefault="001C2880" w:rsidP="00AF3B2A">
      <w:pPr>
        <w:keepLines/>
        <w:autoSpaceDE w:val="0"/>
        <w:autoSpaceDN w:val="0"/>
        <w:adjustRightInd w:val="0"/>
        <w:spacing w:after="0" w:line="240" w:lineRule="auto"/>
        <w:rPr>
          <w:rFonts w:ascii="TimesNewRoman" w:eastAsiaTheme="minorHAnsi" w:hAnsi="TimesNewRoman" w:cs="TimesNewRoman"/>
          <w:sz w:val="24"/>
          <w:szCs w:val="24"/>
        </w:rPr>
      </w:pPr>
    </w:p>
    <w:p w:rsidR="001C2880" w:rsidRDefault="001C2880" w:rsidP="00AF3B2A">
      <w:pPr>
        <w:keepLines/>
        <w:autoSpaceDE w:val="0"/>
        <w:autoSpaceDN w:val="0"/>
        <w:adjustRightInd w:val="0"/>
        <w:spacing w:after="0" w:line="240" w:lineRule="auto"/>
        <w:rPr>
          <w:rFonts w:ascii="TimesNewRoman" w:eastAsiaTheme="minorHAnsi" w:hAnsi="TimesNewRoman" w:cs="TimesNewRoman"/>
          <w:sz w:val="24"/>
          <w:szCs w:val="24"/>
        </w:rPr>
      </w:pPr>
      <w:r>
        <w:rPr>
          <w:rFonts w:ascii="TimesNewRoman" w:eastAsiaTheme="minorHAnsi" w:hAnsi="TimesNewRoman" w:cs="TimesNewRoman"/>
          <w:sz w:val="24"/>
          <w:szCs w:val="24"/>
        </w:rPr>
        <w:t xml:space="preserve"> 2003   </w:t>
      </w:r>
      <w:r w:rsidR="00BC45BD">
        <w:rPr>
          <w:rFonts w:ascii="TimesNewRoman" w:eastAsiaTheme="minorHAnsi" w:hAnsi="TimesNewRoman" w:cs="TimesNewRoman"/>
          <w:sz w:val="24"/>
          <w:szCs w:val="24"/>
        </w:rPr>
        <w:t xml:space="preserve">            </w:t>
      </w:r>
      <w:r>
        <w:rPr>
          <w:rFonts w:ascii="TimesNewRoman" w:eastAsiaTheme="minorHAnsi" w:hAnsi="TimesNewRoman" w:cs="TimesNewRoman"/>
          <w:sz w:val="24"/>
          <w:szCs w:val="24"/>
        </w:rPr>
        <w:t xml:space="preserve"> B.S., Music Education</w:t>
      </w:r>
    </w:p>
    <w:p w:rsidR="001C2880" w:rsidRDefault="001C2880" w:rsidP="00AF3B2A">
      <w:pPr>
        <w:keepLines/>
        <w:autoSpaceDE w:val="0"/>
        <w:autoSpaceDN w:val="0"/>
        <w:adjustRightInd w:val="0"/>
        <w:spacing w:after="0" w:line="240" w:lineRule="auto"/>
        <w:rPr>
          <w:rFonts w:ascii="TimesNewRoman" w:eastAsiaTheme="minorHAnsi" w:hAnsi="TimesNewRoman" w:cs="TimesNewRoman"/>
          <w:sz w:val="24"/>
          <w:szCs w:val="24"/>
        </w:rPr>
      </w:pPr>
      <w:r>
        <w:rPr>
          <w:rFonts w:ascii="TimesNewRoman" w:eastAsiaTheme="minorHAnsi" w:hAnsi="TimesNewRoman" w:cs="TimesNewRoman"/>
          <w:sz w:val="24"/>
          <w:szCs w:val="24"/>
        </w:rPr>
        <w:t xml:space="preserve">                         Montclair State University</w:t>
      </w:r>
    </w:p>
    <w:p w:rsidR="001C2880" w:rsidRDefault="001C2880" w:rsidP="00AF3B2A">
      <w:pPr>
        <w:keepLines/>
        <w:autoSpaceDE w:val="0"/>
        <w:autoSpaceDN w:val="0"/>
        <w:adjustRightInd w:val="0"/>
        <w:spacing w:after="0" w:line="240" w:lineRule="auto"/>
        <w:rPr>
          <w:rFonts w:ascii="TimesNewRoman" w:eastAsiaTheme="minorHAnsi" w:hAnsi="TimesNewRoman" w:cs="TimesNewRoman"/>
          <w:sz w:val="24"/>
          <w:szCs w:val="24"/>
        </w:rPr>
      </w:pPr>
      <w:r>
        <w:rPr>
          <w:rFonts w:ascii="TimesNewRoman" w:eastAsiaTheme="minorHAnsi" w:hAnsi="TimesNewRoman" w:cs="TimesNewRoman"/>
          <w:sz w:val="24"/>
          <w:szCs w:val="24"/>
        </w:rPr>
        <w:t xml:space="preserve">                         Upper Montclair, New Jersey</w:t>
      </w:r>
    </w:p>
    <w:p w:rsidR="00195B7F" w:rsidRDefault="00195B7F" w:rsidP="00AF3B2A">
      <w:pPr>
        <w:keepLines/>
        <w:autoSpaceDE w:val="0"/>
        <w:autoSpaceDN w:val="0"/>
        <w:adjustRightInd w:val="0"/>
        <w:spacing w:after="0" w:line="240" w:lineRule="auto"/>
        <w:rPr>
          <w:rFonts w:ascii="TimesNewRoman" w:eastAsiaTheme="minorHAnsi" w:hAnsi="TimesNewRoman" w:cs="TimesNewRoman"/>
          <w:sz w:val="24"/>
          <w:szCs w:val="24"/>
        </w:rPr>
      </w:pPr>
    </w:p>
    <w:p w:rsidR="00195B7F" w:rsidRDefault="00195B7F" w:rsidP="00AF3B2A">
      <w:pPr>
        <w:keepLines/>
        <w:autoSpaceDE w:val="0"/>
        <w:autoSpaceDN w:val="0"/>
        <w:adjustRightInd w:val="0"/>
        <w:spacing w:after="0" w:line="240" w:lineRule="auto"/>
        <w:rPr>
          <w:rFonts w:ascii="TimesNewRoman" w:eastAsiaTheme="minorHAnsi" w:hAnsi="TimesNewRoman" w:cs="TimesNewRoman"/>
          <w:sz w:val="24"/>
          <w:szCs w:val="24"/>
        </w:rPr>
      </w:pPr>
      <w:r>
        <w:rPr>
          <w:rFonts w:ascii="TimesNewRoman" w:eastAsiaTheme="minorHAnsi" w:hAnsi="TimesNewRoman" w:cs="TimesNewRoman"/>
          <w:sz w:val="24"/>
          <w:szCs w:val="24"/>
        </w:rPr>
        <w:t>2004                 M.A., Applied Educational Psychology, Reading Specialist</w:t>
      </w:r>
    </w:p>
    <w:p w:rsidR="00195B7F" w:rsidRDefault="00195B7F" w:rsidP="00AF3B2A">
      <w:pPr>
        <w:keepLines/>
        <w:autoSpaceDE w:val="0"/>
        <w:autoSpaceDN w:val="0"/>
        <w:adjustRightInd w:val="0"/>
        <w:spacing w:after="0" w:line="240" w:lineRule="auto"/>
        <w:rPr>
          <w:rFonts w:ascii="TimesNewRoman" w:eastAsiaTheme="minorHAnsi" w:hAnsi="TimesNewRoman" w:cs="TimesNewRoman"/>
          <w:sz w:val="24"/>
          <w:szCs w:val="24"/>
        </w:rPr>
      </w:pPr>
      <w:r>
        <w:rPr>
          <w:rFonts w:ascii="TimesNewRoman" w:eastAsiaTheme="minorHAnsi" w:hAnsi="TimesNewRoman" w:cs="TimesNewRoman"/>
          <w:sz w:val="24"/>
          <w:szCs w:val="24"/>
        </w:rPr>
        <w:t xml:space="preserve">                         Colombia University</w:t>
      </w:r>
    </w:p>
    <w:p w:rsidR="00195B7F" w:rsidRDefault="00BC45BD" w:rsidP="00AF3B2A">
      <w:pPr>
        <w:keepLines/>
        <w:autoSpaceDE w:val="0"/>
        <w:autoSpaceDN w:val="0"/>
        <w:adjustRightInd w:val="0"/>
        <w:spacing w:after="0" w:line="240" w:lineRule="auto"/>
        <w:rPr>
          <w:rFonts w:ascii="TimesNewRoman" w:eastAsiaTheme="minorHAnsi" w:hAnsi="TimesNewRoman" w:cs="TimesNewRoman"/>
          <w:sz w:val="24"/>
          <w:szCs w:val="24"/>
        </w:rPr>
      </w:pPr>
      <w:r>
        <w:rPr>
          <w:rFonts w:ascii="TimesNewRoman" w:eastAsiaTheme="minorHAnsi" w:hAnsi="TimesNewRoman" w:cs="TimesNewRoman"/>
          <w:sz w:val="24"/>
          <w:szCs w:val="24"/>
        </w:rPr>
        <w:tab/>
      </w:r>
      <w:r>
        <w:rPr>
          <w:rFonts w:ascii="TimesNewRoman" w:eastAsiaTheme="minorHAnsi" w:hAnsi="TimesNewRoman" w:cs="TimesNewRoman"/>
          <w:sz w:val="24"/>
          <w:szCs w:val="24"/>
        </w:rPr>
        <w:tab/>
        <w:t xml:space="preserve"> </w:t>
      </w:r>
      <w:r w:rsidR="00195B7F">
        <w:rPr>
          <w:rFonts w:ascii="TimesNewRoman" w:eastAsiaTheme="minorHAnsi" w:hAnsi="TimesNewRoman" w:cs="TimesNewRoman"/>
          <w:sz w:val="24"/>
          <w:szCs w:val="24"/>
        </w:rPr>
        <w:t>New York, New York</w:t>
      </w:r>
    </w:p>
    <w:p w:rsidR="001C2880" w:rsidRDefault="001C2880" w:rsidP="00AF3B2A">
      <w:pPr>
        <w:keepLines/>
        <w:autoSpaceDE w:val="0"/>
        <w:autoSpaceDN w:val="0"/>
        <w:adjustRightInd w:val="0"/>
        <w:spacing w:after="0" w:line="240" w:lineRule="auto"/>
        <w:rPr>
          <w:rFonts w:ascii="TimesNewRoman" w:eastAsiaTheme="minorHAnsi" w:hAnsi="TimesNewRoman" w:cs="TimesNewRoman"/>
          <w:sz w:val="24"/>
          <w:szCs w:val="24"/>
        </w:rPr>
      </w:pPr>
    </w:p>
    <w:p w:rsidR="007F1CE7" w:rsidRDefault="007F1CE7" w:rsidP="00AF3B2A">
      <w:pPr>
        <w:keepLines/>
        <w:autoSpaceDE w:val="0"/>
        <w:autoSpaceDN w:val="0"/>
        <w:adjustRightInd w:val="0"/>
        <w:spacing w:after="0" w:line="240" w:lineRule="auto"/>
        <w:rPr>
          <w:rFonts w:ascii="TimesNewRoman" w:eastAsiaTheme="minorHAnsi" w:hAnsi="TimesNewRoman" w:cs="TimesNewRoman"/>
          <w:sz w:val="24"/>
          <w:szCs w:val="24"/>
        </w:rPr>
      </w:pPr>
      <w:r>
        <w:rPr>
          <w:rFonts w:ascii="TimesNewRoman" w:eastAsiaTheme="minorHAnsi" w:hAnsi="TimesNewRoman" w:cs="TimesNewRoman"/>
          <w:sz w:val="24"/>
          <w:szCs w:val="24"/>
        </w:rPr>
        <w:t>20</w:t>
      </w:r>
      <w:r w:rsidR="00195B7F">
        <w:rPr>
          <w:rFonts w:ascii="TimesNewRoman" w:eastAsiaTheme="minorHAnsi" w:hAnsi="TimesNewRoman" w:cs="TimesNewRoman"/>
          <w:sz w:val="24"/>
          <w:szCs w:val="24"/>
        </w:rPr>
        <w:t>11</w:t>
      </w:r>
      <w:r>
        <w:rPr>
          <w:rFonts w:ascii="TimesNewRoman" w:eastAsiaTheme="minorHAnsi" w:hAnsi="TimesNewRoman" w:cs="TimesNewRoman"/>
          <w:sz w:val="24"/>
          <w:szCs w:val="24"/>
        </w:rPr>
        <w:t xml:space="preserve"> </w:t>
      </w:r>
      <w:r w:rsidR="001C2880">
        <w:rPr>
          <w:rFonts w:ascii="TimesNewRoman" w:eastAsiaTheme="minorHAnsi" w:hAnsi="TimesNewRoman" w:cs="TimesNewRoman"/>
          <w:sz w:val="24"/>
          <w:szCs w:val="24"/>
        </w:rPr>
        <w:tab/>
      </w:r>
      <w:r w:rsidR="001C2880">
        <w:rPr>
          <w:rFonts w:ascii="TimesNewRoman" w:eastAsiaTheme="minorHAnsi" w:hAnsi="TimesNewRoman" w:cs="TimesNewRoman"/>
          <w:sz w:val="24"/>
          <w:szCs w:val="24"/>
        </w:rPr>
        <w:tab/>
      </w:r>
      <w:r w:rsidR="00BC45BD">
        <w:rPr>
          <w:rFonts w:ascii="TimesNewRoman" w:eastAsiaTheme="minorHAnsi" w:hAnsi="TimesNewRoman" w:cs="TimesNewRoman"/>
          <w:sz w:val="24"/>
          <w:szCs w:val="24"/>
        </w:rPr>
        <w:t xml:space="preserve"> </w:t>
      </w:r>
      <w:r>
        <w:rPr>
          <w:rFonts w:ascii="TimesNewRoman" w:eastAsiaTheme="minorHAnsi" w:hAnsi="TimesNewRoman" w:cs="TimesNewRoman"/>
          <w:sz w:val="24"/>
          <w:szCs w:val="24"/>
        </w:rPr>
        <w:t>Ed. S., Curriculum and Instruction, Reading Education</w:t>
      </w:r>
    </w:p>
    <w:p w:rsidR="007F1CE7" w:rsidRDefault="0032042B" w:rsidP="0032042B">
      <w:pPr>
        <w:keepLines/>
        <w:autoSpaceDE w:val="0"/>
        <w:autoSpaceDN w:val="0"/>
        <w:adjustRightInd w:val="0"/>
        <w:spacing w:after="0" w:line="240" w:lineRule="auto"/>
        <w:rPr>
          <w:rFonts w:ascii="TimesNewRoman" w:eastAsiaTheme="minorHAnsi" w:hAnsi="TimesNewRoman" w:cs="TimesNewRoman"/>
          <w:sz w:val="24"/>
          <w:szCs w:val="24"/>
        </w:rPr>
      </w:pPr>
      <w:r>
        <w:rPr>
          <w:rFonts w:ascii="TimesNewRoman" w:eastAsiaTheme="minorHAnsi" w:hAnsi="TimesNewRoman" w:cs="TimesNewRoman"/>
          <w:sz w:val="24"/>
          <w:szCs w:val="24"/>
        </w:rPr>
        <w:t xml:space="preserve">                         </w:t>
      </w:r>
      <w:r w:rsidR="007F1CE7">
        <w:rPr>
          <w:rFonts w:ascii="TimesNewRoman" w:eastAsiaTheme="minorHAnsi" w:hAnsi="TimesNewRoman" w:cs="TimesNewRoman"/>
          <w:sz w:val="24"/>
          <w:szCs w:val="24"/>
        </w:rPr>
        <w:t>Florida International University</w:t>
      </w:r>
    </w:p>
    <w:p w:rsidR="007F1CE7" w:rsidRDefault="00BC45BD" w:rsidP="0032042B">
      <w:pPr>
        <w:keepLines/>
        <w:autoSpaceDE w:val="0"/>
        <w:autoSpaceDN w:val="0"/>
        <w:adjustRightInd w:val="0"/>
        <w:spacing w:after="0" w:line="240" w:lineRule="auto"/>
        <w:rPr>
          <w:rFonts w:ascii="TimesNewRoman" w:eastAsiaTheme="minorHAnsi" w:hAnsi="TimesNewRoman" w:cs="TimesNewRoman"/>
          <w:sz w:val="24"/>
          <w:szCs w:val="24"/>
        </w:rPr>
      </w:pPr>
      <w:r>
        <w:rPr>
          <w:rFonts w:ascii="TimesNewRoman" w:eastAsiaTheme="minorHAnsi" w:hAnsi="TimesNewRoman" w:cs="TimesNewRoman"/>
          <w:sz w:val="24"/>
          <w:szCs w:val="24"/>
        </w:rPr>
        <w:t xml:space="preserve">                         </w:t>
      </w:r>
      <w:r w:rsidR="007F1CE7">
        <w:rPr>
          <w:rFonts w:ascii="TimesNewRoman" w:eastAsiaTheme="minorHAnsi" w:hAnsi="TimesNewRoman" w:cs="TimesNewRoman"/>
          <w:sz w:val="24"/>
          <w:szCs w:val="24"/>
        </w:rPr>
        <w:t>Miami, Florida</w:t>
      </w:r>
    </w:p>
    <w:p w:rsidR="001C2880" w:rsidRDefault="001C2880" w:rsidP="00AF3B2A">
      <w:pPr>
        <w:keepLines/>
        <w:autoSpaceDE w:val="0"/>
        <w:autoSpaceDN w:val="0"/>
        <w:adjustRightInd w:val="0"/>
        <w:spacing w:after="0" w:line="240" w:lineRule="auto"/>
        <w:ind w:left="1440" w:firstLine="720"/>
        <w:rPr>
          <w:rFonts w:ascii="TimesNewRoman" w:eastAsiaTheme="minorHAnsi" w:hAnsi="TimesNewRoman" w:cs="TimesNewRoman"/>
          <w:sz w:val="24"/>
          <w:szCs w:val="24"/>
        </w:rPr>
      </w:pPr>
    </w:p>
    <w:p w:rsidR="0032042B" w:rsidRDefault="001C2880" w:rsidP="00AF3B2A">
      <w:pPr>
        <w:keepLines/>
        <w:autoSpaceDE w:val="0"/>
        <w:autoSpaceDN w:val="0"/>
        <w:adjustRightInd w:val="0"/>
        <w:spacing w:after="0" w:line="240" w:lineRule="auto"/>
        <w:rPr>
          <w:rFonts w:ascii="TimesNewRoman" w:eastAsiaTheme="minorHAnsi" w:hAnsi="TimesNewRoman" w:cs="TimesNewRoman"/>
          <w:sz w:val="24"/>
          <w:szCs w:val="24"/>
        </w:rPr>
      </w:pPr>
      <w:r>
        <w:rPr>
          <w:rFonts w:ascii="TimesNewRoman" w:eastAsiaTheme="minorHAnsi" w:hAnsi="TimesNewRoman" w:cs="TimesNewRoman"/>
          <w:sz w:val="24"/>
          <w:szCs w:val="24"/>
        </w:rPr>
        <w:t>2013</w:t>
      </w:r>
      <w:r w:rsidR="007F1CE7">
        <w:rPr>
          <w:rFonts w:ascii="TimesNewRoman" w:eastAsiaTheme="minorHAnsi" w:hAnsi="TimesNewRoman" w:cs="TimesNewRoman"/>
          <w:sz w:val="24"/>
          <w:szCs w:val="24"/>
        </w:rPr>
        <w:t xml:space="preserve"> </w:t>
      </w:r>
      <w:r w:rsidR="00BC45BD">
        <w:rPr>
          <w:rFonts w:ascii="TimesNewRoman" w:eastAsiaTheme="minorHAnsi" w:hAnsi="TimesNewRoman" w:cs="TimesNewRoman"/>
          <w:sz w:val="24"/>
          <w:szCs w:val="24"/>
        </w:rPr>
        <w:tab/>
      </w:r>
      <w:r w:rsidR="00BC45BD">
        <w:rPr>
          <w:rFonts w:ascii="TimesNewRoman" w:eastAsiaTheme="minorHAnsi" w:hAnsi="TimesNewRoman" w:cs="TimesNewRoman"/>
          <w:sz w:val="24"/>
          <w:szCs w:val="24"/>
        </w:rPr>
        <w:tab/>
        <w:t xml:space="preserve"> </w:t>
      </w:r>
      <w:r w:rsidR="007F1CE7">
        <w:rPr>
          <w:rFonts w:ascii="TimesNewRoman" w:eastAsiaTheme="minorHAnsi" w:hAnsi="TimesNewRoman" w:cs="TimesNewRoman"/>
          <w:sz w:val="24"/>
          <w:szCs w:val="24"/>
        </w:rPr>
        <w:t>Doctoral Candidate, Curr</w:t>
      </w:r>
      <w:r w:rsidR="00B72DE8">
        <w:rPr>
          <w:rFonts w:ascii="TimesNewRoman" w:eastAsiaTheme="minorHAnsi" w:hAnsi="TimesNewRoman" w:cs="TimesNewRoman"/>
          <w:sz w:val="24"/>
          <w:szCs w:val="24"/>
        </w:rPr>
        <w:t>iculum and Instruction</w:t>
      </w:r>
      <w:r w:rsidR="00195B7F">
        <w:rPr>
          <w:rFonts w:ascii="TimesNewRoman" w:eastAsiaTheme="minorHAnsi" w:hAnsi="TimesNewRoman" w:cs="TimesNewRoman"/>
          <w:sz w:val="24"/>
          <w:szCs w:val="24"/>
        </w:rPr>
        <w:t xml:space="preserve"> </w:t>
      </w:r>
      <w:r w:rsidR="0032042B">
        <w:rPr>
          <w:rFonts w:ascii="TimesNewRoman" w:eastAsiaTheme="minorHAnsi" w:hAnsi="TimesNewRoman" w:cs="TimesNewRoman"/>
          <w:sz w:val="24"/>
          <w:szCs w:val="24"/>
        </w:rPr>
        <w:t xml:space="preserve">   </w:t>
      </w:r>
    </w:p>
    <w:p w:rsidR="007F1CE7" w:rsidRDefault="00BC45BD" w:rsidP="00BC45BD">
      <w:pPr>
        <w:keepLines/>
        <w:autoSpaceDE w:val="0"/>
        <w:autoSpaceDN w:val="0"/>
        <w:adjustRightInd w:val="0"/>
        <w:spacing w:after="0" w:line="240" w:lineRule="auto"/>
        <w:rPr>
          <w:rFonts w:ascii="TimesNewRoman" w:eastAsiaTheme="minorHAnsi" w:hAnsi="TimesNewRoman" w:cs="TimesNewRoman"/>
          <w:sz w:val="24"/>
          <w:szCs w:val="24"/>
        </w:rPr>
      </w:pPr>
      <w:r>
        <w:rPr>
          <w:rFonts w:ascii="TimesNewRoman" w:eastAsiaTheme="minorHAnsi" w:hAnsi="TimesNewRoman" w:cs="TimesNewRoman"/>
          <w:sz w:val="24"/>
          <w:szCs w:val="24"/>
        </w:rPr>
        <w:t xml:space="preserve">                         </w:t>
      </w:r>
      <w:r w:rsidR="00B72DE8">
        <w:rPr>
          <w:rFonts w:ascii="TimesNewRoman" w:eastAsiaTheme="minorHAnsi" w:hAnsi="TimesNewRoman" w:cs="TimesNewRoman"/>
          <w:sz w:val="24"/>
          <w:szCs w:val="24"/>
        </w:rPr>
        <w:t xml:space="preserve">Reading </w:t>
      </w:r>
      <w:r w:rsidR="007F1CE7">
        <w:rPr>
          <w:rFonts w:ascii="TimesNewRoman" w:eastAsiaTheme="minorHAnsi" w:hAnsi="TimesNewRoman" w:cs="TimesNewRoman"/>
          <w:sz w:val="24"/>
          <w:szCs w:val="24"/>
        </w:rPr>
        <w:t>Education</w:t>
      </w:r>
      <w:r w:rsidR="00ED5001">
        <w:rPr>
          <w:rFonts w:ascii="TimesNewRoman" w:eastAsiaTheme="minorHAnsi" w:hAnsi="TimesNewRoman" w:cs="TimesNewRoman"/>
          <w:sz w:val="24"/>
          <w:szCs w:val="24"/>
        </w:rPr>
        <w:t>/Instructional Leadership</w:t>
      </w:r>
    </w:p>
    <w:p w:rsidR="007F1CE7" w:rsidRPr="0032042B" w:rsidRDefault="00BC45BD" w:rsidP="00BC45BD">
      <w:pPr>
        <w:keepLines/>
        <w:autoSpaceDE w:val="0"/>
        <w:autoSpaceDN w:val="0"/>
        <w:adjustRightInd w:val="0"/>
        <w:spacing w:after="0" w:line="240" w:lineRule="auto"/>
        <w:rPr>
          <w:rFonts w:ascii="TimesNewRoman" w:eastAsiaTheme="minorHAnsi" w:hAnsi="TimesNewRoman" w:cs="TimesNewRoman"/>
          <w:i/>
          <w:sz w:val="24"/>
          <w:szCs w:val="24"/>
        </w:rPr>
      </w:pPr>
      <w:r>
        <w:rPr>
          <w:rFonts w:ascii="TimesNewRoman" w:eastAsiaTheme="minorHAnsi" w:hAnsi="TimesNewRoman" w:cs="TimesNewRoman"/>
          <w:sz w:val="24"/>
          <w:szCs w:val="24"/>
        </w:rPr>
        <w:t xml:space="preserve">                         </w:t>
      </w:r>
      <w:r w:rsidR="007F1CE7">
        <w:rPr>
          <w:rFonts w:ascii="TimesNewRoman" w:eastAsiaTheme="minorHAnsi" w:hAnsi="TimesNewRoman" w:cs="TimesNewRoman"/>
          <w:sz w:val="24"/>
          <w:szCs w:val="24"/>
        </w:rPr>
        <w:t>Florida International University</w:t>
      </w:r>
    </w:p>
    <w:p w:rsidR="007F1CE7" w:rsidRDefault="00BC45BD" w:rsidP="00BC45BD">
      <w:pPr>
        <w:keepLines/>
        <w:autoSpaceDE w:val="0"/>
        <w:autoSpaceDN w:val="0"/>
        <w:adjustRightInd w:val="0"/>
        <w:spacing w:after="0" w:line="240" w:lineRule="auto"/>
        <w:rPr>
          <w:rFonts w:ascii="TimesNewRoman" w:eastAsiaTheme="minorHAnsi" w:hAnsi="TimesNewRoman" w:cs="TimesNewRoman"/>
          <w:sz w:val="24"/>
          <w:szCs w:val="24"/>
        </w:rPr>
      </w:pPr>
      <w:r>
        <w:rPr>
          <w:rFonts w:ascii="TimesNewRoman" w:eastAsiaTheme="minorHAnsi" w:hAnsi="TimesNewRoman" w:cs="TimesNewRoman"/>
          <w:sz w:val="24"/>
          <w:szCs w:val="24"/>
        </w:rPr>
        <w:t xml:space="preserve">                         </w:t>
      </w:r>
      <w:r w:rsidR="007F1CE7">
        <w:rPr>
          <w:rFonts w:ascii="TimesNewRoman" w:eastAsiaTheme="minorHAnsi" w:hAnsi="TimesNewRoman" w:cs="TimesNewRoman"/>
          <w:sz w:val="24"/>
          <w:szCs w:val="24"/>
        </w:rPr>
        <w:t>Miami, Florida</w:t>
      </w:r>
    </w:p>
    <w:p w:rsidR="001E0C9F" w:rsidRDefault="001E0C9F" w:rsidP="00AF3B2A">
      <w:pPr>
        <w:keepLines/>
        <w:autoSpaceDE w:val="0"/>
        <w:autoSpaceDN w:val="0"/>
        <w:adjustRightInd w:val="0"/>
        <w:spacing w:after="0" w:line="240" w:lineRule="auto"/>
        <w:rPr>
          <w:rFonts w:ascii="TimesNewRoman" w:eastAsiaTheme="minorHAnsi" w:hAnsi="TimesNewRoman" w:cs="TimesNewRoman"/>
          <w:sz w:val="24"/>
          <w:szCs w:val="24"/>
        </w:rPr>
      </w:pPr>
    </w:p>
    <w:p w:rsidR="007F1CE7" w:rsidRDefault="007F1CE7" w:rsidP="00AF3B2A">
      <w:pPr>
        <w:keepLines/>
        <w:autoSpaceDE w:val="0"/>
        <w:autoSpaceDN w:val="0"/>
        <w:adjustRightInd w:val="0"/>
        <w:spacing w:after="0" w:line="240" w:lineRule="auto"/>
        <w:rPr>
          <w:rFonts w:ascii="TimesNewRoman" w:eastAsiaTheme="minorHAnsi" w:hAnsi="TimesNewRoman" w:cs="TimesNewRoman"/>
          <w:sz w:val="24"/>
          <w:szCs w:val="24"/>
        </w:rPr>
      </w:pPr>
      <w:r>
        <w:rPr>
          <w:rFonts w:ascii="TimesNewRoman" w:eastAsiaTheme="minorHAnsi" w:hAnsi="TimesNewRoman" w:cs="TimesNewRoman"/>
          <w:sz w:val="24"/>
          <w:szCs w:val="24"/>
        </w:rPr>
        <w:t>PRESENTATIONS</w:t>
      </w:r>
      <w:r w:rsidR="00B72DE8">
        <w:rPr>
          <w:rFonts w:ascii="TimesNewRoman" w:eastAsiaTheme="minorHAnsi" w:hAnsi="TimesNewRoman" w:cs="TimesNewRoman"/>
          <w:sz w:val="24"/>
          <w:szCs w:val="24"/>
        </w:rPr>
        <w:t xml:space="preserve"> </w:t>
      </w:r>
      <w:r w:rsidR="002513EE">
        <w:rPr>
          <w:rFonts w:ascii="TimesNewRoman" w:eastAsiaTheme="minorHAnsi" w:hAnsi="TimesNewRoman" w:cs="TimesNewRoman"/>
          <w:sz w:val="24"/>
          <w:szCs w:val="24"/>
        </w:rPr>
        <w:t>AND</w:t>
      </w:r>
      <w:r w:rsidR="00B72DE8">
        <w:rPr>
          <w:rFonts w:ascii="TimesNewRoman" w:eastAsiaTheme="minorHAnsi" w:hAnsi="TimesNewRoman" w:cs="TimesNewRoman"/>
          <w:sz w:val="24"/>
          <w:szCs w:val="24"/>
        </w:rPr>
        <w:t xml:space="preserve"> PUBLICATIONS</w:t>
      </w:r>
    </w:p>
    <w:p w:rsidR="00A62ADC" w:rsidRDefault="00A62ADC" w:rsidP="00AF3B2A">
      <w:pPr>
        <w:keepLines/>
        <w:autoSpaceDE w:val="0"/>
        <w:autoSpaceDN w:val="0"/>
        <w:adjustRightInd w:val="0"/>
        <w:spacing w:after="0" w:line="240" w:lineRule="auto"/>
        <w:rPr>
          <w:rFonts w:ascii="TimesNewRoman" w:eastAsiaTheme="minorHAnsi" w:hAnsi="TimesNewRoman" w:cs="TimesNewRoman"/>
          <w:sz w:val="24"/>
          <w:szCs w:val="24"/>
        </w:rPr>
      </w:pPr>
    </w:p>
    <w:p w:rsidR="002513EE" w:rsidRDefault="00A62ADC" w:rsidP="002513EE">
      <w:pPr>
        <w:keepLines/>
        <w:autoSpaceDE w:val="0"/>
        <w:autoSpaceDN w:val="0"/>
        <w:adjustRightInd w:val="0"/>
        <w:spacing w:after="0" w:line="240" w:lineRule="auto"/>
        <w:rPr>
          <w:rFonts w:ascii="TimesNewRoman" w:hAnsi="TimesNewRoman" w:cs="TimesNewRoman"/>
          <w:sz w:val="24"/>
          <w:szCs w:val="24"/>
        </w:rPr>
      </w:pPr>
      <w:r>
        <w:rPr>
          <w:rFonts w:ascii="TimesNewRoman" w:eastAsiaTheme="minorHAnsi" w:hAnsi="TimesNewRoman" w:cs="TimesNewRoman"/>
          <w:sz w:val="24"/>
          <w:szCs w:val="24"/>
        </w:rPr>
        <w:t xml:space="preserve">Olukolu, R. M. (2013, June). </w:t>
      </w:r>
      <w:r>
        <w:rPr>
          <w:rFonts w:ascii="TimesNewRoman" w:hAnsi="TimesNewRoman" w:cs="TimesNewRoman"/>
          <w:i/>
          <w:sz w:val="24"/>
          <w:szCs w:val="24"/>
        </w:rPr>
        <w:t>How to ensure your child’s academic s</w:t>
      </w:r>
      <w:r w:rsidRPr="006E62C8">
        <w:rPr>
          <w:rFonts w:ascii="TimesNewRoman" w:eastAsiaTheme="minorHAnsi" w:hAnsi="TimesNewRoman" w:cs="TimesNewRoman"/>
          <w:i/>
          <w:sz w:val="24"/>
          <w:szCs w:val="24"/>
        </w:rPr>
        <w:t>uccess.</w:t>
      </w:r>
      <w:r>
        <w:rPr>
          <w:rFonts w:ascii="TimesNewRoman" w:eastAsiaTheme="minorHAnsi" w:hAnsi="TimesNewRoman" w:cs="TimesNewRoman"/>
          <w:sz w:val="24"/>
          <w:szCs w:val="24"/>
        </w:rPr>
        <w:t xml:space="preserve">  </w:t>
      </w:r>
      <w:r>
        <w:rPr>
          <w:rFonts w:ascii="TimesNewRoman" w:hAnsi="TimesNewRoman" w:cs="TimesNewRoman"/>
          <w:sz w:val="24"/>
          <w:szCs w:val="24"/>
        </w:rPr>
        <w:t xml:space="preserve">Paper </w:t>
      </w:r>
    </w:p>
    <w:p w:rsidR="00A62ADC" w:rsidRDefault="00A62ADC" w:rsidP="002513EE">
      <w:pPr>
        <w:keepLines/>
        <w:autoSpaceDE w:val="0"/>
        <w:autoSpaceDN w:val="0"/>
        <w:adjustRightInd w:val="0"/>
        <w:spacing w:after="0" w:line="240" w:lineRule="auto"/>
        <w:ind w:left="720"/>
        <w:rPr>
          <w:rFonts w:ascii="TimesNewRoman" w:eastAsiaTheme="minorHAnsi" w:hAnsi="TimesNewRoman" w:cs="TimesNewRoman"/>
          <w:sz w:val="24"/>
          <w:szCs w:val="24"/>
        </w:rPr>
      </w:pPr>
      <w:r>
        <w:rPr>
          <w:rFonts w:ascii="TimesNewRoman" w:hAnsi="TimesNewRoman" w:cs="TimesNewRoman"/>
          <w:sz w:val="24"/>
          <w:szCs w:val="24"/>
        </w:rPr>
        <w:t>p</w:t>
      </w:r>
      <w:r>
        <w:rPr>
          <w:rFonts w:ascii="TimesNewRoman" w:eastAsiaTheme="minorHAnsi" w:hAnsi="TimesNewRoman" w:cs="TimesNewRoman"/>
          <w:sz w:val="24"/>
          <w:szCs w:val="24"/>
        </w:rPr>
        <w:t xml:space="preserve">resented at </w:t>
      </w:r>
      <w:r>
        <w:rPr>
          <w:rFonts w:ascii="TimesNewRoman" w:hAnsi="TimesNewRoman" w:cs="TimesNewRoman"/>
          <w:sz w:val="24"/>
          <w:szCs w:val="24"/>
        </w:rPr>
        <w:t>the annual meeting of the Broward Alliance for Caribbean Educators (</w:t>
      </w:r>
      <w:r>
        <w:rPr>
          <w:rFonts w:ascii="TimesNewRoman" w:eastAsiaTheme="minorHAnsi" w:hAnsi="TimesNewRoman" w:cs="TimesNewRoman"/>
          <w:sz w:val="24"/>
          <w:szCs w:val="24"/>
        </w:rPr>
        <w:t>BACE</w:t>
      </w:r>
      <w:r>
        <w:rPr>
          <w:rFonts w:ascii="TimesNewRoman" w:hAnsi="TimesNewRoman" w:cs="TimesNewRoman"/>
          <w:sz w:val="24"/>
          <w:szCs w:val="24"/>
        </w:rPr>
        <w:t>)</w:t>
      </w:r>
      <w:r>
        <w:rPr>
          <w:rFonts w:ascii="TimesNewRoman" w:eastAsiaTheme="minorHAnsi" w:hAnsi="TimesNewRoman" w:cs="TimesNewRoman"/>
          <w:sz w:val="24"/>
          <w:szCs w:val="24"/>
        </w:rPr>
        <w:t xml:space="preserve"> </w:t>
      </w:r>
      <w:r>
        <w:rPr>
          <w:rFonts w:ascii="TimesNewRoman" w:hAnsi="TimesNewRoman" w:cs="TimesNewRoman"/>
          <w:sz w:val="24"/>
          <w:szCs w:val="24"/>
        </w:rPr>
        <w:t>P</w:t>
      </w:r>
      <w:r>
        <w:rPr>
          <w:rFonts w:ascii="TimesNewRoman" w:eastAsiaTheme="minorHAnsi" w:hAnsi="TimesNewRoman" w:cs="TimesNewRoman"/>
          <w:sz w:val="24"/>
          <w:szCs w:val="24"/>
        </w:rPr>
        <w:t>arent Seminar, Fort Lauderdale, Florida.</w:t>
      </w:r>
    </w:p>
    <w:p w:rsidR="002513EE" w:rsidRDefault="002513EE" w:rsidP="002513EE">
      <w:pPr>
        <w:keepLines/>
        <w:autoSpaceDE w:val="0"/>
        <w:autoSpaceDN w:val="0"/>
        <w:adjustRightInd w:val="0"/>
        <w:spacing w:after="0" w:line="240" w:lineRule="auto"/>
        <w:rPr>
          <w:rFonts w:ascii="TimesNewRoman" w:hAnsi="TimesNewRoman" w:cs="TimesNewRoman"/>
          <w:sz w:val="24"/>
          <w:szCs w:val="24"/>
        </w:rPr>
      </w:pPr>
    </w:p>
    <w:p w:rsidR="002513EE" w:rsidRDefault="00A62ADC" w:rsidP="002513EE">
      <w:pPr>
        <w:keepLines/>
        <w:autoSpaceDE w:val="0"/>
        <w:autoSpaceDN w:val="0"/>
        <w:adjustRightInd w:val="0"/>
        <w:spacing w:after="0" w:line="240" w:lineRule="auto"/>
        <w:rPr>
          <w:rFonts w:ascii="TimesNewRoman,Italic" w:eastAsiaTheme="minorHAnsi" w:hAnsi="TimesNewRoman,Italic" w:cs="TimesNewRoman,Italic"/>
          <w:i/>
          <w:iCs/>
          <w:sz w:val="24"/>
          <w:szCs w:val="24"/>
        </w:rPr>
      </w:pPr>
      <w:r>
        <w:rPr>
          <w:rFonts w:ascii="TimesNewRoman" w:hAnsi="TimesNewRoman" w:cs="TimesNewRoman"/>
          <w:sz w:val="24"/>
          <w:szCs w:val="24"/>
        </w:rPr>
        <w:t>Olukolu, R. M.</w:t>
      </w:r>
      <w:r>
        <w:rPr>
          <w:rFonts w:ascii="TimesNewRoman" w:eastAsiaTheme="minorHAnsi" w:hAnsi="TimesNewRoman" w:cs="TimesNewRoman"/>
          <w:sz w:val="24"/>
          <w:szCs w:val="24"/>
        </w:rPr>
        <w:t xml:space="preserve"> </w:t>
      </w:r>
      <w:r>
        <w:rPr>
          <w:rFonts w:ascii="TimesNewRoman" w:hAnsi="TimesNewRoman" w:cs="TimesNewRoman"/>
          <w:sz w:val="24"/>
          <w:szCs w:val="24"/>
        </w:rPr>
        <w:t xml:space="preserve">&amp; Fine, J. C. </w:t>
      </w:r>
      <w:r>
        <w:rPr>
          <w:rFonts w:ascii="TimesNewRoman" w:eastAsiaTheme="minorHAnsi" w:hAnsi="TimesNewRoman" w:cs="TimesNewRoman"/>
          <w:sz w:val="24"/>
          <w:szCs w:val="24"/>
        </w:rPr>
        <w:t xml:space="preserve">(2012, December). </w:t>
      </w:r>
      <w:r>
        <w:rPr>
          <w:rFonts w:ascii="TimesNewRoman,Italic" w:hAnsi="TimesNewRoman,Italic" w:cs="TimesNewRoman,Italic"/>
          <w:i/>
          <w:iCs/>
          <w:sz w:val="24"/>
          <w:szCs w:val="24"/>
        </w:rPr>
        <w:t>Using culturally responsive i</w:t>
      </w:r>
      <w:r>
        <w:rPr>
          <w:rFonts w:ascii="TimesNewRoman,Italic" w:eastAsiaTheme="minorHAnsi" w:hAnsi="TimesNewRoman,Italic" w:cs="TimesNewRoman,Italic"/>
          <w:i/>
          <w:iCs/>
          <w:sz w:val="24"/>
          <w:szCs w:val="24"/>
        </w:rPr>
        <w:t xml:space="preserve">nstruction </w:t>
      </w:r>
    </w:p>
    <w:p w:rsidR="00A62ADC" w:rsidRDefault="00A62ADC" w:rsidP="002513EE">
      <w:pPr>
        <w:keepLines/>
        <w:autoSpaceDE w:val="0"/>
        <w:autoSpaceDN w:val="0"/>
        <w:adjustRightInd w:val="0"/>
        <w:spacing w:after="0" w:line="240" w:lineRule="auto"/>
        <w:ind w:left="720"/>
        <w:rPr>
          <w:rFonts w:ascii="TimesNewRoman" w:eastAsiaTheme="minorHAnsi" w:hAnsi="TimesNewRoman" w:cs="TimesNewRoman"/>
          <w:sz w:val="24"/>
          <w:szCs w:val="24"/>
        </w:rPr>
      </w:pPr>
      <w:r w:rsidRPr="005E2BCB">
        <w:rPr>
          <w:rFonts w:ascii="TimesNewRoman,Italic" w:hAnsi="TimesNewRoman,Italic" w:cs="TimesNewRoman,Italic"/>
          <w:bCs/>
          <w:i/>
          <w:iCs/>
          <w:sz w:val="24"/>
          <w:szCs w:val="24"/>
        </w:rPr>
        <w:t xml:space="preserve">with </w:t>
      </w:r>
      <w:r>
        <w:rPr>
          <w:rFonts w:ascii="TimesNewRoman,Italic" w:hAnsi="TimesNewRoman,Italic" w:cs="TimesNewRoman,Italic"/>
          <w:bCs/>
          <w:i/>
          <w:iCs/>
          <w:sz w:val="24"/>
          <w:szCs w:val="24"/>
        </w:rPr>
        <w:t>u</w:t>
      </w:r>
      <w:r w:rsidRPr="005E2BCB">
        <w:rPr>
          <w:rFonts w:ascii="TimesNewRoman,Italic" w:hAnsi="TimesNewRoman,Italic" w:cs="TimesNewRoman,Italic"/>
          <w:bCs/>
          <w:i/>
          <w:iCs/>
          <w:sz w:val="24"/>
          <w:szCs w:val="24"/>
        </w:rPr>
        <w:t>rban, Bla</w:t>
      </w:r>
      <w:r>
        <w:rPr>
          <w:rFonts w:ascii="TimesNewRoman,Italic" w:hAnsi="TimesNewRoman,Italic" w:cs="TimesNewRoman,Italic"/>
          <w:bCs/>
          <w:i/>
          <w:iCs/>
          <w:sz w:val="24"/>
          <w:szCs w:val="24"/>
        </w:rPr>
        <w:t>ck and Hispanic Adolescents to improve reading attitude and a</w:t>
      </w:r>
      <w:r w:rsidRPr="005E2BCB">
        <w:rPr>
          <w:rFonts w:ascii="TimesNewRoman,Italic" w:hAnsi="TimesNewRoman,Italic" w:cs="TimesNewRoman,Italic"/>
          <w:bCs/>
          <w:i/>
          <w:iCs/>
          <w:sz w:val="24"/>
          <w:szCs w:val="24"/>
        </w:rPr>
        <w:t>chievement</w:t>
      </w:r>
      <w:r>
        <w:rPr>
          <w:rFonts w:ascii="TimesNewRoman,Italic" w:hAnsi="TimesNewRoman,Italic" w:cs="TimesNewRoman,Italic"/>
          <w:bCs/>
          <w:i/>
          <w:iCs/>
          <w:sz w:val="24"/>
          <w:szCs w:val="24"/>
        </w:rPr>
        <w:t>.</w:t>
      </w:r>
      <w:r>
        <w:rPr>
          <w:rFonts w:ascii="TimesNewRoman,Italic" w:hAnsi="TimesNewRoman,Italic" w:cs="TimesNewRoman,Italic"/>
          <w:i/>
          <w:iCs/>
          <w:sz w:val="24"/>
          <w:szCs w:val="24"/>
        </w:rPr>
        <w:t xml:space="preserve"> </w:t>
      </w:r>
      <w:r>
        <w:rPr>
          <w:rFonts w:ascii="TimesNewRoman" w:hAnsi="TimesNewRoman" w:cs="TimesNewRoman"/>
          <w:sz w:val="24"/>
          <w:szCs w:val="24"/>
        </w:rPr>
        <w:t>Paper p</w:t>
      </w:r>
      <w:r>
        <w:rPr>
          <w:rFonts w:ascii="TimesNewRoman" w:eastAsiaTheme="minorHAnsi" w:hAnsi="TimesNewRoman" w:cs="TimesNewRoman"/>
          <w:sz w:val="24"/>
          <w:szCs w:val="24"/>
        </w:rPr>
        <w:t xml:space="preserve">resented at the </w:t>
      </w:r>
      <w:r>
        <w:rPr>
          <w:rFonts w:ascii="TimesNewRoman" w:hAnsi="TimesNewRoman" w:cs="TimesNewRoman"/>
          <w:sz w:val="24"/>
          <w:szCs w:val="24"/>
        </w:rPr>
        <w:t xml:space="preserve">annual meeting of the </w:t>
      </w:r>
      <w:r>
        <w:rPr>
          <w:rFonts w:ascii="TimesNewRoman" w:eastAsiaTheme="minorHAnsi" w:hAnsi="TimesNewRoman" w:cs="TimesNewRoman"/>
          <w:sz w:val="24"/>
          <w:szCs w:val="24"/>
        </w:rPr>
        <w:t>American Reading Forum</w:t>
      </w:r>
      <w:r>
        <w:rPr>
          <w:rFonts w:ascii="TimesNewRoman" w:hAnsi="TimesNewRoman" w:cs="TimesNewRoman"/>
          <w:sz w:val="24"/>
          <w:szCs w:val="24"/>
        </w:rPr>
        <w:t xml:space="preserve">, </w:t>
      </w:r>
      <w:r>
        <w:rPr>
          <w:rFonts w:ascii="TimesNewRoman" w:eastAsiaTheme="minorHAnsi" w:hAnsi="TimesNewRoman" w:cs="TimesNewRoman"/>
          <w:sz w:val="24"/>
          <w:szCs w:val="24"/>
        </w:rPr>
        <w:t>Sanibel Island, Florida.</w:t>
      </w:r>
    </w:p>
    <w:p w:rsidR="002513EE" w:rsidRPr="002513EE" w:rsidRDefault="002513EE" w:rsidP="002513EE">
      <w:pPr>
        <w:keepLines/>
        <w:autoSpaceDE w:val="0"/>
        <w:autoSpaceDN w:val="0"/>
        <w:adjustRightInd w:val="0"/>
        <w:spacing w:after="0" w:line="240" w:lineRule="auto"/>
        <w:rPr>
          <w:rFonts w:ascii="TimesNewRoman,Italic" w:eastAsiaTheme="minorHAnsi" w:hAnsi="TimesNewRoman,Italic" w:cs="TimesNewRoman,Italic"/>
          <w:i/>
          <w:iCs/>
          <w:sz w:val="24"/>
          <w:szCs w:val="24"/>
        </w:rPr>
      </w:pPr>
    </w:p>
    <w:p w:rsidR="002513EE" w:rsidRDefault="00A62ADC" w:rsidP="002513EE">
      <w:pPr>
        <w:keepLines/>
        <w:autoSpaceDE w:val="0"/>
        <w:autoSpaceDN w:val="0"/>
        <w:adjustRightInd w:val="0"/>
        <w:spacing w:after="0" w:line="240" w:lineRule="auto"/>
        <w:rPr>
          <w:rFonts w:ascii="TimesNewRoman" w:hAnsi="TimesNewRoman" w:cs="TimesNewRoman"/>
          <w:sz w:val="24"/>
          <w:szCs w:val="24"/>
        </w:rPr>
      </w:pPr>
      <w:r w:rsidRPr="00551656">
        <w:rPr>
          <w:rFonts w:ascii="TimesNewRoman" w:hAnsi="TimesNewRoman" w:cs="TimesNewRoman"/>
          <w:sz w:val="24"/>
          <w:szCs w:val="24"/>
        </w:rPr>
        <w:t>Olukol</w:t>
      </w:r>
      <w:r>
        <w:rPr>
          <w:rFonts w:ascii="TimesNewRoman" w:hAnsi="TimesNewRoman" w:cs="TimesNewRoman"/>
          <w:sz w:val="24"/>
          <w:szCs w:val="24"/>
        </w:rPr>
        <w:t xml:space="preserve">u, R. M. (2011, February). </w:t>
      </w:r>
      <w:r>
        <w:rPr>
          <w:rFonts w:ascii="TimesNewRoman" w:hAnsi="TimesNewRoman" w:cs="TimesNewRoman"/>
          <w:i/>
          <w:sz w:val="24"/>
          <w:szCs w:val="24"/>
        </w:rPr>
        <w:t>Understanding y</w:t>
      </w:r>
      <w:r w:rsidRPr="00551656">
        <w:rPr>
          <w:rFonts w:ascii="TimesNewRoman" w:hAnsi="TimesNewRoman" w:cs="TimesNewRoman"/>
          <w:i/>
          <w:sz w:val="24"/>
          <w:szCs w:val="24"/>
        </w:rPr>
        <w:t xml:space="preserve">our </w:t>
      </w:r>
      <w:r>
        <w:rPr>
          <w:rFonts w:ascii="TimesNewRoman" w:hAnsi="TimesNewRoman" w:cs="TimesNewRoman"/>
          <w:i/>
          <w:sz w:val="24"/>
          <w:szCs w:val="24"/>
        </w:rPr>
        <w:t>l</w:t>
      </w:r>
      <w:r w:rsidRPr="00551656">
        <w:rPr>
          <w:rFonts w:ascii="TimesNewRoman" w:hAnsi="TimesNewRoman" w:cs="TimesNewRoman"/>
          <w:i/>
          <w:sz w:val="24"/>
          <w:szCs w:val="24"/>
        </w:rPr>
        <w:t xml:space="preserve">earning </w:t>
      </w:r>
      <w:r>
        <w:rPr>
          <w:rFonts w:ascii="TimesNewRoman" w:hAnsi="TimesNewRoman" w:cs="TimesNewRoman"/>
          <w:i/>
          <w:sz w:val="24"/>
          <w:szCs w:val="24"/>
        </w:rPr>
        <w:t>style</w:t>
      </w:r>
      <w:r w:rsidRPr="00551656">
        <w:rPr>
          <w:rFonts w:ascii="TimesNewRoman" w:hAnsi="TimesNewRoman" w:cs="TimesNewRoman"/>
          <w:i/>
          <w:sz w:val="24"/>
          <w:szCs w:val="24"/>
        </w:rPr>
        <w:t>.</w:t>
      </w:r>
      <w:r>
        <w:rPr>
          <w:rFonts w:ascii="TimesNewRoman" w:hAnsi="TimesNewRoman" w:cs="TimesNewRoman"/>
          <w:sz w:val="24"/>
          <w:szCs w:val="24"/>
        </w:rPr>
        <w:t xml:space="preserve">  Paper presented at </w:t>
      </w:r>
    </w:p>
    <w:p w:rsidR="00A62ADC" w:rsidRDefault="00A62ADC" w:rsidP="002513EE">
      <w:pPr>
        <w:keepLines/>
        <w:autoSpaceDE w:val="0"/>
        <w:autoSpaceDN w:val="0"/>
        <w:adjustRightInd w:val="0"/>
        <w:spacing w:after="0" w:line="240" w:lineRule="auto"/>
        <w:ind w:firstLine="720"/>
        <w:rPr>
          <w:rFonts w:ascii="TimesNewRoman" w:hAnsi="TimesNewRoman" w:cs="TimesNewRoman"/>
          <w:sz w:val="24"/>
          <w:szCs w:val="24"/>
        </w:rPr>
      </w:pPr>
      <w:r>
        <w:rPr>
          <w:rFonts w:ascii="TimesNewRoman" w:hAnsi="TimesNewRoman" w:cs="TimesNewRoman"/>
          <w:sz w:val="24"/>
          <w:szCs w:val="24"/>
        </w:rPr>
        <w:t>the annual Parent Family Night, Pembroke Pines, Florida.</w:t>
      </w:r>
    </w:p>
    <w:p w:rsidR="002513EE" w:rsidRPr="00471A84" w:rsidRDefault="002513EE" w:rsidP="002513EE">
      <w:pPr>
        <w:keepLines/>
        <w:autoSpaceDE w:val="0"/>
        <w:autoSpaceDN w:val="0"/>
        <w:adjustRightInd w:val="0"/>
        <w:spacing w:after="0" w:line="240" w:lineRule="auto"/>
        <w:ind w:firstLine="720"/>
        <w:rPr>
          <w:rFonts w:ascii="TimesNewRoman" w:hAnsi="TimesNewRoman" w:cs="TimesNewRoman"/>
          <w:sz w:val="24"/>
          <w:szCs w:val="24"/>
        </w:rPr>
      </w:pPr>
    </w:p>
    <w:p w:rsidR="002513EE" w:rsidRDefault="00A62ADC" w:rsidP="002513EE">
      <w:pPr>
        <w:keepLines/>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Moore, R. A. (2010, February). </w:t>
      </w:r>
      <w:r>
        <w:rPr>
          <w:rFonts w:ascii="TimesNewRoman" w:hAnsi="TimesNewRoman" w:cs="TimesNewRoman"/>
          <w:i/>
          <w:sz w:val="24"/>
          <w:szCs w:val="24"/>
        </w:rPr>
        <w:t>Building reading</w:t>
      </w:r>
      <w:r w:rsidRPr="00551656">
        <w:rPr>
          <w:rFonts w:ascii="TimesNewRoman" w:hAnsi="TimesNewRoman" w:cs="TimesNewRoman"/>
          <w:i/>
          <w:sz w:val="24"/>
          <w:szCs w:val="24"/>
        </w:rPr>
        <w:t xml:space="preserve"> </w:t>
      </w:r>
      <w:r>
        <w:rPr>
          <w:rFonts w:ascii="TimesNewRoman" w:hAnsi="TimesNewRoman" w:cs="TimesNewRoman"/>
          <w:i/>
          <w:sz w:val="24"/>
          <w:szCs w:val="24"/>
        </w:rPr>
        <w:t xml:space="preserve">stamina. </w:t>
      </w:r>
      <w:r>
        <w:rPr>
          <w:rFonts w:ascii="TimesNewRoman" w:hAnsi="TimesNewRoman" w:cs="TimesNewRoman"/>
          <w:sz w:val="24"/>
          <w:szCs w:val="24"/>
        </w:rPr>
        <w:t xml:space="preserve">Paper presented at annual </w:t>
      </w:r>
    </w:p>
    <w:p w:rsidR="00A62ADC" w:rsidRDefault="00A62ADC" w:rsidP="002513EE">
      <w:pPr>
        <w:keepLines/>
        <w:autoSpaceDE w:val="0"/>
        <w:autoSpaceDN w:val="0"/>
        <w:adjustRightInd w:val="0"/>
        <w:spacing w:after="0" w:line="240" w:lineRule="auto"/>
        <w:ind w:firstLine="720"/>
        <w:rPr>
          <w:rFonts w:ascii="TimesNewRoman" w:hAnsi="TimesNewRoman" w:cs="TimesNewRoman"/>
          <w:sz w:val="24"/>
          <w:szCs w:val="24"/>
        </w:rPr>
      </w:pPr>
      <w:r>
        <w:rPr>
          <w:rFonts w:ascii="TimesNewRoman" w:hAnsi="TimesNewRoman" w:cs="TimesNewRoman"/>
          <w:sz w:val="24"/>
          <w:szCs w:val="24"/>
        </w:rPr>
        <w:t>Parent Family Night, Pembroke Pines, Florida.</w:t>
      </w:r>
    </w:p>
    <w:p w:rsidR="002513EE" w:rsidRDefault="002513EE" w:rsidP="002513EE">
      <w:pPr>
        <w:keepLines/>
        <w:autoSpaceDE w:val="0"/>
        <w:autoSpaceDN w:val="0"/>
        <w:adjustRightInd w:val="0"/>
        <w:spacing w:after="0" w:line="240" w:lineRule="auto"/>
        <w:ind w:firstLine="720"/>
        <w:rPr>
          <w:rFonts w:ascii="TimesNewRoman" w:hAnsi="TimesNewRoman" w:cs="TimesNewRoman"/>
          <w:sz w:val="24"/>
          <w:szCs w:val="24"/>
        </w:rPr>
      </w:pPr>
    </w:p>
    <w:p w:rsidR="002513EE" w:rsidRDefault="00A62ADC" w:rsidP="002513EE">
      <w:pPr>
        <w:keepLines/>
        <w:autoSpaceDE w:val="0"/>
        <w:autoSpaceDN w:val="0"/>
        <w:adjustRightInd w:val="0"/>
        <w:spacing w:after="0" w:line="240" w:lineRule="auto"/>
        <w:rPr>
          <w:rFonts w:ascii="TimesNewRoman" w:eastAsiaTheme="minorHAnsi" w:hAnsi="TimesNewRoman" w:cs="TimesNewRoman"/>
          <w:i/>
          <w:sz w:val="24"/>
          <w:szCs w:val="24"/>
        </w:rPr>
      </w:pPr>
      <w:r>
        <w:rPr>
          <w:rFonts w:ascii="TimesNewRoman" w:hAnsi="TimesNewRoman" w:cs="TimesNewRoman"/>
          <w:sz w:val="24"/>
          <w:szCs w:val="24"/>
        </w:rPr>
        <w:t>Moore, R. A</w:t>
      </w:r>
      <w:r>
        <w:rPr>
          <w:rFonts w:ascii="TimesNewRoman" w:eastAsiaTheme="minorHAnsi" w:hAnsi="TimesNewRoman" w:cs="TimesNewRoman"/>
          <w:sz w:val="24"/>
          <w:szCs w:val="24"/>
        </w:rPr>
        <w:t>., Castillo, I., Burke, E. &amp; Hewitt, N.</w:t>
      </w:r>
      <w:r>
        <w:rPr>
          <w:rFonts w:ascii="TimesNewRoman" w:hAnsi="TimesNewRoman" w:cs="TimesNewRoman"/>
          <w:sz w:val="24"/>
          <w:szCs w:val="24"/>
        </w:rPr>
        <w:t xml:space="preserve"> (20</w:t>
      </w:r>
      <w:r>
        <w:rPr>
          <w:rFonts w:ascii="TimesNewRoman" w:eastAsiaTheme="minorHAnsi" w:hAnsi="TimesNewRoman" w:cs="TimesNewRoman"/>
          <w:sz w:val="24"/>
          <w:szCs w:val="24"/>
        </w:rPr>
        <w:t>0</w:t>
      </w:r>
      <w:r>
        <w:rPr>
          <w:rFonts w:ascii="TimesNewRoman" w:hAnsi="TimesNewRoman" w:cs="TimesNewRoman"/>
          <w:sz w:val="24"/>
          <w:szCs w:val="24"/>
        </w:rPr>
        <w:t>9</w:t>
      </w:r>
      <w:r>
        <w:rPr>
          <w:rFonts w:ascii="TimesNewRoman" w:eastAsiaTheme="minorHAnsi" w:hAnsi="TimesNewRoman" w:cs="TimesNewRoman"/>
          <w:sz w:val="24"/>
          <w:szCs w:val="24"/>
        </w:rPr>
        <w:t xml:space="preserve">, December). </w:t>
      </w:r>
      <w:r>
        <w:rPr>
          <w:rFonts w:ascii="TimesNewRoman" w:hAnsi="TimesNewRoman" w:cs="TimesNewRoman"/>
          <w:i/>
          <w:sz w:val="24"/>
          <w:szCs w:val="24"/>
        </w:rPr>
        <w:t>Read for the r</w:t>
      </w:r>
      <w:r w:rsidRPr="0032042B">
        <w:rPr>
          <w:rFonts w:ascii="TimesNewRoman" w:eastAsiaTheme="minorHAnsi" w:hAnsi="TimesNewRoman" w:cs="TimesNewRoman"/>
          <w:i/>
          <w:sz w:val="24"/>
          <w:szCs w:val="24"/>
        </w:rPr>
        <w:t>ecord</w:t>
      </w:r>
      <w:r>
        <w:rPr>
          <w:rFonts w:ascii="TimesNewRoman" w:hAnsi="TimesNewRoman" w:cs="TimesNewRoman"/>
          <w:i/>
          <w:sz w:val="24"/>
          <w:szCs w:val="24"/>
        </w:rPr>
        <w:t>.</w:t>
      </w:r>
      <w:r>
        <w:rPr>
          <w:rFonts w:ascii="TimesNewRoman" w:eastAsiaTheme="minorHAnsi" w:hAnsi="TimesNewRoman" w:cs="TimesNewRoman"/>
          <w:i/>
          <w:sz w:val="24"/>
          <w:szCs w:val="24"/>
        </w:rPr>
        <w:t xml:space="preserve"> </w:t>
      </w:r>
    </w:p>
    <w:p w:rsidR="00A62ADC" w:rsidRDefault="00A62ADC" w:rsidP="002513EE">
      <w:pPr>
        <w:keepLines/>
        <w:autoSpaceDE w:val="0"/>
        <w:autoSpaceDN w:val="0"/>
        <w:adjustRightInd w:val="0"/>
        <w:spacing w:after="0" w:line="240" w:lineRule="auto"/>
        <w:ind w:left="720"/>
        <w:rPr>
          <w:rFonts w:ascii="TimesNewRoman" w:eastAsiaTheme="minorHAnsi" w:hAnsi="TimesNewRoman" w:cs="TimesNewRoman"/>
          <w:sz w:val="24"/>
          <w:szCs w:val="24"/>
        </w:rPr>
      </w:pPr>
      <w:r>
        <w:rPr>
          <w:rFonts w:ascii="TimesNewRoman" w:hAnsi="TimesNewRoman" w:cs="TimesNewRoman"/>
          <w:sz w:val="24"/>
          <w:szCs w:val="24"/>
        </w:rPr>
        <w:t>Paper p</w:t>
      </w:r>
      <w:r>
        <w:rPr>
          <w:rFonts w:ascii="TimesNewRoman" w:eastAsiaTheme="minorHAnsi" w:hAnsi="TimesNewRoman" w:cs="TimesNewRoman"/>
          <w:sz w:val="24"/>
          <w:szCs w:val="24"/>
        </w:rPr>
        <w:t xml:space="preserve">resented at the </w:t>
      </w:r>
      <w:r>
        <w:rPr>
          <w:rFonts w:ascii="TimesNewRoman" w:hAnsi="TimesNewRoman" w:cs="TimesNewRoman"/>
          <w:sz w:val="24"/>
          <w:szCs w:val="24"/>
        </w:rPr>
        <w:t xml:space="preserve">annual meeting of the </w:t>
      </w:r>
      <w:r>
        <w:rPr>
          <w:rFonts w:ascii="TimesNewRoman" w:eastAsiaTheme="minorHAnsi" w:hAnsi="TimesNewRoman" w:cs="TimesNewRoman"/>
          <w:sz w:val="24"/>
          <w:szCs w:val="24"/>
        </w:rPr>
        <w:t xml:space="preserve">American </w:t>
      </w:r>
      <w:r>
        <w:rPr>
          <w:rFonts w:ascii="TimesNewRoman" w:hAnsi="TimesNewRoman" w:cs="TimesNewRoman"/>
          <w:sz w:val="24"/>
          <w:szCs w:val="24"/>
        </w:rPr>
        <w:t xml:space="preserve">Reading Forum, </w:t>
      </w:r>
      <w:r>
        <w:rPr>
          <w:rFonts w:ascii="TimesNewRoman" w:eastAsiaTheme="minorHAnsi" w:hAnsi="TimesNewRoman" w:cs="TimesNewRoman"/>
          <w:sz w:val="24"/>
          <w:szCs w:val="24"/>
        </w:rPr>
        <w:t>Sanibel Island, Florida.</w:t>
      </w:r>
    </w:p>
    <w:p w:rsidR="00A62ADC" w:rsidRDefault="00A62ADC" w:rsidP="002513EE">
      <w:pPr>
        <w:keepLines/>
        <w:autoSpaceDE w:val="0"/>
        <w:autoSpaceDN w:val="0"/>
        <w:adjustRightInd w:val="0"/>
        <w:spacing w:after="0" w:line="240" w:lineRule="auto"/>
        <w:rPr>
          <w:rFonts w:ascii="TimesNewRoman" w:hAnsi="TimesNewRoman" w:cs="TimesNewRoman"/>
          <w:b/>
          <w:sz w:val="24"/>
          <w:szCs w:val="24"/>
        </w:rPr>
      </w:pPr>
    </w:p>
    <w:p w:rsidR="00A62ADC" w:rsidRDefault="00A62ADC" w:rsidP="002513EE">
      <w:pPr>
        <w:keepLines/>
        <w:autoSpaceDE w:val="0"/>
        <w:autoSpaceDN w:val="0"/>
        <w:adjustRightInd w:val="0"/>
        <w:spacing w:after="0" w:line="240" w:lineRule="auto"/>
        <w:rPr>
          <w:rFonts w:ascii="TimesNewRoman" w:hAnsi="TimesNewRoman" w:cs="TimesNewRoman"/>
          <w:b/>
          <w:sz w:val="24"/>
          <w:szCs w:val="24"/>
        </w:rPr>
      </w:pPr>
      <w:r w:rsidRPr="006E62C8">
        <w:rPr>
          <w:rFonts w:ascii="TimesNewRoman" w:hAnsi="TimesNewRoman" w:cs="TimesNewRoman"/>
          <w:b/>
          <w:sz w:val="24"/>
          <w:szCs w:val="24"/>
        </w:rPr>
        <w:t>WORK IN PROGRESS</w:t>
      </w:r>
      <w:r>
        <w:rPr>
          <w:rFonts w:ascii="TimesNewRoman" w:hAnsi="TimesNewRoman" w:cs="TimesNewRoman"/>
          <w:b/>
          <w:sz w:val="24"/>
          <w:szCs w:val="24"/>
        </w:rPr>
        <w:t>:</w:t>
      </w:r>
    </w:p>
    <w:p w:rsidR="002513EE" w:rsidRDefault="002513EE" w:rsidP="002513EE">
      <w:pPr>
        <w:keepLines/>
        <w:autoSpaceDE w:val="0"/>
        <w:autoSpaceDN w:val="0"/>
        <w:adjustRightInd w:val="0"/>
        <w:spacing w:after="0" w:line="240" w:lineRule="auto"/>
        <w:rPr>
          <w:rFonts w:ascii="TimesNewRoman" w:hAnsi="TimesNewRoman" w:cs="TimesNewRoman"/>
          <w:b/>
          <w:sz w:val="24"/>
          <w:szCs w:val="24"/>
        </w:rPr>
      </w:pPr>
    </w:p>
    <w:p w:rsidR="002513EE" w:rsidRDefault="00A62ADC" w:rsidP="002513EE">
      <w:pPr>
        <w:autoSpaceDE w:val="0"/>
        <w:autoSpaceDN w:val="0"/>
        <w:adjustRightInd w:val="0"/>
        <w:spacing w:after="0" w:line="240" w:lineRule="auto"/>
        <w:rPr>
          <w:rFonts w:ascii="Times New Roman" w:hAnsi="Times New Roman"/>
          <w:i/>
          <w:sz w:val="24"/>
          <w:szCs w:val="24"/>
        </w:rPr>
      </w:pPr>
      <w:r>
        <w:rPr>
          <w:rFonts w:ascii="Times New Roman" w:hAnsi="Times New Roman"/>
          <w:color w:val="000000" w:themeColor="text1"/>
          <w:sz w:val="24"/>
          <w:szCs w:val="24"/>
        </w:rPr>
        <w:t xml:space="preserve">Olukolu, R. M. (in review).  </w:t>
      </w:r>
      <w:r>
        <w:rPr>
          <w:rFonts w:ascii="Times New Roman" w:hAnsi="Times New Roman"/>
          <w:i/>
          <w:sz w:val="24"/>
          <w:szCs w:val="24"/>
        </w:rPr>
        <w:t xml:space="preserve">The use of SCRAP: A comprehension strategy to improve </w:t>
      </w:r>
    </w:p>
    <w:p w:rsidR="00A62ADC" w:rsidRPr="005D16C1" w:rsidRDefault="00A62ADC" w:rsidP="002513EE">
      <w:pPr>
        <w:autoSpaceDE w:val="0"/>
        <w:autoSpaceDN w:val="0"/>
        <w:adjustRightInd w:val="0"/>
        <w:spacing w:after="0" w:line="240" w:lineRule="auto"/>
        <w:ind w:left="720"/>
        <w:rPr>
          <w:rFonts w:ascii="Times New Roman" w:eastAsiaTheme="minorHAnsi" w:hAnsi="Times New Roman" w:cstheme="minorBidi"/>
          <w:i/>
          <w:sz w:val="24"/>
          <w:szCs w:val="24"/>
        </w:rPr>
      </w:pPr>
      <w:r>
        <w:rPr>
          <w:rFonts w:ascii="Times New Roman" w:hAnsi="Times New Roman"/>
          <w:i/>
          <w:sz w:val="24"/>
          <w:szCs w:val="24"/>
        </w:rPr>
        <w:t>r</w:t>
      </w:r>
      <w:r w:rsidRPr="005D16C1">
        <w:rPr>
          <w:rFonts w:ascii="Times New Roman" w:hAnsi="Times New Roman"/>
          <w:i/>
          <w:sz w:val="24"/>
          <w:szCs w:val="24"/>
        </w:rPr>
        <w:t xml:space="preserve">eading </w:t>
      </w:r>
      <w:r>
        <w:rPr>
          <w:rFonts w:ascii="Times New Roman" w:hAnsi="Times New Roman"/>
          <w:i/>
          <w:sz w:val="24"/>
          <w:szCs w:val="24"/>
        </w:rPr>
        <w:t>comprehension and response to l</w:t>
      </w:r>
      <w:r w:rsidRPr="005D16C1">
        <w:rPr>
          <w:rFonts w:ascii="Times New Roman" w:hAnsi="Times New Roman"/>
          <w:i/>
          <w:sz w:val="24"/>
          <w:szCs w:val="24"/>
        </w:rPr>
        <w:t>iterature</w:t>
      </w:r>
      <w:r>
        <w:rPr>
          <w:rFonts w:ascii="Times New Roman" w:hAnsi="Times New Roman"/>
          <w:i/>
          <w:sz w:val="24"/>
          <w:szCs w:val="24"/>
        </w:rPr>
        <w:t xml:space="preserve"> for struggling urban adolescent r</w:t>
      </w:r>
      <w:r w:rsidRPr="005D16C1">
        <w:rPr>
          <w:rFonts w:ascii="Times New Roman" w:hAnsi="Times New Roman"/>
          <w:i/>
          <w:sz w:val="24"/>
          <w:szCs w:val="24"/>
        </w:rPr>
        <w:t>eaders</w:t>
      </w:r>
      <w:r w:rsidRPr="005D16C1">
        <w:rPr>
          <w:rFonts w:ascii="Times New Roman" w:hAnsi="Times New Roman"/>
          <w:i/>
          <w:color w:val="000000" w:themeColor="text1"/>
          <w:sz w:val="24"/>
          <w:szCs w:val="24"/>
        </w:rPr>
        <w:t>.</w:t>
      </w:r>
      <w:r>
        <w:rPr>
          <w:rFonts w:ascii="Times New Roman" w:hAnsi="Times New Roman"/>
          <w:color w:val="000000" w:themeColor="text1"/>
          <w:sz w:val="24"/>
          <w:szCs w:val="24"/>
        </w:rPr>
        <w:t xml:space="preserve"> International Reading Association, Middle School reading Special Interest Group, New Orleans, LA.</w:t>
      </w:r>
    </w:p>
    <w:p w:rsidR="00A62ADC" w:rsidRDefault="00A62ADC" w:rsidP="002513EE">
      <w:pPr>
        <w:keepLines/>
        <w:autoSpaceDE w:val="0"/>
        <w:autoSpaceDN w:val="0"/>
        <w:adjustRightInd w:val="0"/>
        <w:spacing w:after="0" w:line="240" w:lineRule="auto"/>
        <w:rPr>
          <w:rFonts w:ascii="TimesNewRoman" w:hAnsi="TimesNewRoman" w:cs="TimesNewRoman"/>
          <w:b/>
          <w:sz w:val="24"/>
          <w:szCs w:val="24"/>
        </w:rPr>
      </w:pPr>
    </w:p>
    <w:p w:rsidR="002513EE" w:rsidRDefault="00A62ADC" w:rsidP="002513EE">
      <w:pPr>
        <w:autoSpaceDE w:val="0"/>
        <w:autoSpaceDN w:val="0"/>
        <w:adjustRightInd w:val="0"/>
        <w:spacing w:after="0" w:line="240" w:lineRule="auto"/>
        <w:rPr>
          <w:rFonts w:ascii="TimesNewRoman,Italic" w:hAnsi="TimesNewRoman,Italic" w:cs="TimesNewRoman,Italic"/>
          <w:bCs/>
          <w:i/>
          <w:iCs/>
          <w:sz w:val="24"/>
          <w:szCs w:val="24"/>
        </w:rPr>
      </w:pPr>
      <w:r>
        <w:rPr>
          <w:rFonts w:ascii="Times New Roman" w:hAnsi="Times New Roman"/>
          <w:color w:val="000000"/>
          <w:sz w:val="24"/>
          <w:szCs w:val="24"/>
        </w:rPr>
        <w:t xml:space="preserve">Olukolu, R. M. &amp; </w:t>
      </w:r>
      <w:r w:rsidRPr="006E62C8">
        <w:rPr>
          <w:rFonts w:ascii="Times New Roman" w:hAnsi="Times New Roman"/>
          <w:color w:val="000000"/>
          <w:sz w:val="24"/>
          <w:szCs w:val="24"/>
        </w:rPr>
        <w:t>Fine, J.</w:t>
      </w:r>
      <w:r>
        <w:rPr>
          <w:rFonts w:ascii="Times New Roman" w:hAnsi="Times New Roman"/>
          <w:color w:val="000000"/>
          <w:sz w:val="24"/>
          <w:szCs w:val="24"/>
        </w:rPr>
        <w:t xml:space="preserve"> C. (in review).</w:t>
      </w:r>
      <w:r>
        <w:rPr>
          <w:rFonts w:ascii="TimesNewRoman,Italic" w:hAnsi="TimesNewRoman,Italic" w:cs="TimesNewRoman,Italic"/>
          <w:i/>
          <w:iCs/>
          <w:sz w:val="24"/>
          <w:szCs w:val="24"/>
        </w:rPr>
        <w:t xml:space="preserve"> Using culturally responsive i</w:t>
      </w:r>
      <w:r>
        <w:rPr>
          <w:rFonts w:ascii="TimesNewRoman,Italic" w:eastAsiaTheme="minorHAnsi" w:hAnsi="TimesNewRoman,Italic" w:cs="TimesNewRoman,Italic"/>
          <w:i/>
          <w:iCs/>
          <w:sz w:val="24"/>
          <w:szCs w:val="24"/>
        </w:rPr>
        <w:t xml:space="preserve">nstruction </w:t>
      </w:r>
      <w:r w:rsidRPr="005E2BCB">
        <w:rPr>
          <w:rFonts w:ascii="TimesNewRoman,Italic" w:hAnsi="TimesNewRoman,Italic" w:cs="TimesNewRoman,Italic"/>
          <w:bCs/>
          <w:i/>
          <w:iCs/>
          <w:sz w:val="24"/>
          <w:szCs w:val="24"/>
        </w:rPr>
        <w:t xml:space="preserve">with </w:t>
      </w:r>
    </w:p>
    <w:p w:rsidR="00A62ADC" w:rsidRDefault="00A62ADC" w:rsidP="002513EE">
      <w:pPr>
        <w:autoSpaceDE w:val="0"/>
        <w:autoSpaceDN w:val="0"/>
        <w:adjustRightInd w:val="0"/>
        <w:spacing w:after="0" w:line="240" w:lineRule="auto"/>
        <w:ind w:left="720"/>
        <w:rPr>
          <w:rFonts w:ascii="Times New Roman" w:hAnsi="Times New Roman"/>
          <w:color w:val="0000FF"/>
          <w:sz w:val="24"/>
          <w:szCs w:val="24"/>
        </w:rPr>
      </w:pPr>
      <w:r>
        <w:rPr>
          <w:rFonts w:ascii="TimesNewRoman,Italic" w:hAnsi="TimesNewRoman,Italic" w:cs="TimesNewRoman,Italic"/>
          <w:bCs/>
          <w:i/>
          <w:iCs/>
          <w:sz w:val="24"/>
          <w:szCs w:val="24"/>
        </w:rPr>
        <w:t>u</w:t>
      </w:r>
      <w:r w:rsidRPr="005E2BCB">
        <w:rPr>
          <w:rFonts w:ascii="TimesNewRoman,Italic" w:hAnsi="TimesNewRoman,Italic" w:cs="TimesNewRoman,Italic"/>
          <w:bCs/>
          <w:i/>
          <w:iCs/>
          <w:sz w:val="24"/>
          <w:szCs w:val="24"/>
        </w:rPr>
        <w:t>rban, Bla</w:t>
      </w:r>
      <w:r>
        <w:rPr>
          <w:rFonts w:ascii="TimesNewRoman,Italic" w:hAnsi="TimesNewRoman,Italic" w:cs="TimesNewRoman,Italic"/>
          <w:bCs/>
          <w:i/>
          <w:iCs/>
          <w:sz w:val="24"/>
          <w:szCs w:val="24"/>
        </w:rPr>
        <w:t>ck and Hispanic Adolescents to improve reading attitude and a</w:t>
      </w:r>
      <w:r w:rsidRPr="005E2BCB">
        <w:rPr>
          <w:rFonts w:ascii="TimesNewRoman,Italic" w:hAnsi="TimesNewRoman,Italic" w:cs="TimesNewRoman,Italic"/>
          <w:bCs/>
          <w:i/>
          <w:iCs/>
          <w:sz w:val="24"/>
          <w:szCs w:val="24"/>
        </w:rPr>
        <w:t>chievement</w:t>
      </w:r>
      <w:r w:rsidRPr="006E62C8">
        <w:rPr>
          <w:rFonts w:ascii="Times New Roman" w:hAnsi="Times New Roman"/>
          <w:color w:val="000000"/>
          <w:sz w:val="24"/>
          <w:szCs w:val="24"/>
        </w:rPr>
        <w:t xml:space="preserve">. </w:t>
      </w:r>
      <w:r w:rsidRPr="00133FF2">
        <w:rPr>
          <w:rFonts w:ascii="Times New Roman" w:hAnsi="Times New Roman"/>
          <w:i/>
          <w:color w:val="000000"/>
          <w:sz w:val="25"/>
          <w:szCs w:val="25"/>
        </w:rPr>
        <w:t>American</w:t>
      </w:r>
      <w:r w:rsidRPr="00133FF2">
        <w:rPr>
          <w:rFonts w:ascii="Times New Roman" w:hAnsi="Times New Roman"/>
          <w:i/>
          <w:color w:val="000000"/>
          <w:sz w:val="24"/>
          <w:szCs w:val="24"/>
        </w:rPr>
        <w:t xml:space="preserve"> </w:t>
      </w:r>
      <w:r w:rsidRPr="00133FF2">
        <w:rPr>
          <w:rFonts w:ascii="Times New Roman" w:hAnsi="Times New Roman"/>
          <w:i/>
          <w:color w:val="000000"/>
          <w:sz w:val="25"/>
          <w:szCs w:val="25"/>
        </w:rPr>
        <w:t>Reading Forum Yearbook</w:t>
      </w:r>
      <w:r>
        <w:rPr>
          <w:rFonts w:ascii="Times New Roman" w:hAnsi="Times New Roman"/>
          <w:color w:val="000000"/>
          <w:sz w:val="25"/>
          <w:szCs w:val="25"/>
        </w:rPr>
        <w:t xml:space="preserve">. </w:t>
      </w:r>
      <w:hyperlink r:id="rId51" w:history="1">
        <w:r w:rsidRPr="00037155">
          <w:rPr>
            <w:rStyle w:val="Hyperlink"/>
            <w:rFonts w:ascii="Times New Roman" w:hAnsi="Times New Roman"/>
            <w:sz w:val="24"/>
            <w:szCs w:val="24"/>
          </w:rPr>
          <w:t>http://www.americanreadingforum.org</w:t>
        </w:r>
      </w:hyperlink>
    </w:p>
    <w:p w:rsidR="007F1CE7" w:rsidRDefault="007F1CE7" w:rsidP="00AF3B2A">
      <w:pPr>
        <w:keepLines/>
        <w:autoSpaceDE w:val="0"/>
        <w:autoSpaceDN w:val="0"/>
        <w:adjustRightInd w:val="0"/>
        <w:spacing w:after="0" w:line="240" w:lineRule="auto"/>
        <w:rPr>
          <w:rFonts w:ascii="TimesNewRoman,Italic" w:eastAsiaTheme="minorHAnsi" w:hAnsi="TimesNewRoman,Italic" w:cs="TimesNewRoman,Italic"/>
          <w:i/>
          <w:iCs/>
          <w:sz w:val="24"/>
          <w:szCs w:val="24"/>
        </w:rPr>
      </w:pPr>
    </w:p>
    <w:sectPr w:rsidR="007F1CE7" w:rsidSect="001C4EDD">
      <w:pgSz w:w="12240" w:h="15840" w:code="1"/>
      <w:pgMar w:top="1440" w:right="1440" w:bottom="1800" w:left="21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2E7" w:rsidRDefault="00CC02E7" w:rsidP="004F424E">
      <w:pPr>
        <w:spacing w:after="0" w:line="240" w:lineRule="auto"/>
      </w:pPr>
      <w:r>
        <w:separator/>
      </w:r>
    </w:p>
  </w:endnote>
  <w:endnote w:type="continuationSeparator" w:id="0">
    <w:p w:rsidR="00CC02E7" w:rsidRDefault="00CC02E7" w:rsidP="004F4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rling Roman">
    <w:altName w:val="Berling Roman"/>
    <w:panose1 w:val="00000000000000000000"/>
    <w:charset w:val="00"/>
    <w:family w:val="roman"/>
    <w:notTrueType/>
    <w:pitch w:val="default"/>
    <w:sig w:usb0="00000003" w:usb1="00000000" w:usb2="00000000" w:usb3="00000000" w:csb0="00000001" w:csb1="00000000"/>
  </w:font>
  <w:font w:name="Minion Pro">
    <w:altName w:val="Minion Pro"/>
    <w:panose1 w:val="00000000000000000000"/>
    <w:charset w:val="00"/>
    <w:family w:val="roman"/>
    <w:notTrueType/>
    <w:pitch w:val="variable"/>
    <w:sig w:usb0="60000287" w:usb1="00000001" w:usb2="00000000"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AGaramond-Regular">
    <w:altName w:val="Times New Roman"/>
    <w:panose1 w:val="00000000000000000000"/>
    <w:charset w:val="00"/>
    <w:family w:val="roman"/>
    <w:notTrueType/>
    <w:pitch w:val="default"/>
    <w:sig w:usb0="00000003" w:usb1="00000000" w:usb2="00000000" w:usb3="00000000" w:csb0="00000001" w:csb1="00000000"/>
  </w:font>
  <w:font w:name="GaramondThree">
    <w:altName w:val="Times New Roman"/>
    <w:panose1 w:val="00000000000000000000"/>
    <w:charset w:val="00"/>
    <w:family w:val="roman"/>
    <w:notTrueType/>
    <w:pitch w:val="default"/>
    <w:sig w:usb0="00000003" w:usb1="00000000" w:usb2="00000000" w:usb3="00000000" w:csb0="00000001" w:csb1="00000000"/>
  </w:font>
  <w:font w:name="GaramondThree-Italic">
    <w:panose1 w:val="00000000000000000000"/>
    <w:charset w:val="00"/>
    <w:family w:val="roman"/>
    <w:notTrueType/>
    <w:pitch w:val="default"/>
    <w:sig w:usb0="00000003" w:usb1="00000000" w:usb2="00000000" w:usb3="00000000" w:csb0="00000001" w:csb1="00000000"/>
  </w:font>
  <w:font w:name="Times">
    <w:panose1 w:val="02020603060405020304"/>
    <w:charset w:val="00"/>
    <w:family w:val="roman"/>
    <w:pitch w:val="variable"/>
    <w:sig w:usb0="00000007" w:usb1="00000000" w:usb2="00000000" w:usb3="00000000" w:csb0="00000093" w:csb1="00000000"/>
  </w:font>
  <w:font w:name="TimesNewRoman,Italic">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4D"/>
    <w:family w:val="swiss"/>
    <w:notTrueType/>
    <w:pitch w:val="default"/>
    <w:sig w:usb0="00000003" w:usb1="00000000" w:usb2="00000000" w:usb3="00000000" w:csb0="00000001" w:csb1="00000000"/>
  </w:font>
  <w:font w:name="AdvP82AE">
    <w:altName w:val="Times New Roman"/>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4838318"/>
      <w:docPartObj>
        <w:docPartGallery w:val="Page Numbers (Bottom of Page)"/>
        <w:docPartUnique/>
      </w:docPartObj>
    </w:sdtPr>
    <w:sdtEndPr>
      <w:rPr>
        <w:rFonts w:ascii="Times New Roman" w:hAnsi="Times New Roman"/>
        <w:noProof/>
      </w:rPr>
    </w:sdtEndPr>
    <w:sdtContent>
      <w:p w:rsidR="00CC02E7" w:rsidRPr="000D42D0" w:rsidRDefault="00CC02E7">
        <w:pPr>
          <w:pStyle w:val="Footer"/>
          <w:jc w:val="center"/>
          <w:rPr>
            <w:rFonts w:ascii="Times New Roman" w:hAnsi="Times New Roman"/>
          </w:rPr>
        </w:pPr>
        <w:r w:rsidRPr="000D42D0">
          <w:rPr>
            <w:rFonts w:ascii="Times New Roman" w:hAnsi="Times New Roman"/>
          </w:rPr>
          <w:fldChar w:fldCharType="begin"/>
        </w:r>
        <w:r w:rsidRPr="000D42D0">
          <w:rPr>
            <w:rFonts w:ascii="Times New Roman" w:hAnsi="Times New Roman"/>
          </w:rPr>
          <w:instrText xml:space="preserve"> PAGE   \* MERGEFORMAT </w:instrText>
        </w:r>
        <w:r w:rsidRPr="000D42D0">
          <w:rPr>
            <w:rFonts w:ascii="Times New Roman" w:hAnsi="Times New Roman"/>
          </w:rPr>
          <w:fldChar w:fldCharType="separate"/>
        </w:r>
        <w:r w:rsidR="008C3C13">
          <w:rPr>
            <w:rFonts w:ascii="Times New Roman" w:hAnsi="Times New Roman"/>
            <w:noProof/>
          </w:rPr>
          <w:t>ix</w:t>
        </w:r>
        <w:r w:rsidRPr="000D42D0">
          <w:rPr>
            <w:rFonts w:ascii="Times New Roman" w:hAnsi="Times New Roman"/>
            <w:noProof/>
          </w:rPr>
          <w:fldChar w:fldCharType="end"/>
        </w:r>
      </w:p>
    </w:sdtContent>
  </w:sdt>
  <w:p w:rsidR="00CC02E7" w:rsidRDefault="00CC02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2E7" w:rsidRDefault="00CC02E7" w:rsidP="001E2CD5">
    <w:pPr>
      <w:pStyle w:val="Footer"/>
    </w:pPr>
  </w:p>
  <w:p w:rsidR="00CC02E7" w:rsidRDefault="00CC02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6513228"/>
      <w:docPartObj>
        <w:docPartGallery w:val="Page Numbers (Bottom of Page)"/>
        <w:docPartUnique/>
      </w:docPartObj>
    </w:sdtPr>
    <w:sdtEndPr>
      <w:rPr>
        <w:noProof/>
      </w:rPr>
    </w:sdtEndPr>
    <w:sdtContent>
      <w:p w:rsidR="00CC02E7" w:rsidRDefault="00CC02E7">
        <w:pPr>
          <w:pStyle w:val="Footer"/>
          <w:jc w:val="center"/>
        </w:pPr>
        <w:r>
          <w:fldChar w:fldCharType="begin"/>
        </w:r>
        <w:r>
          <w:instrText xml:space="preserve"> PAGE   \* MERGEFORMAT </w:instrText>
        </w:r>
        <w:r>
          <w:fldChar w:fldCharType="separate"/>
        </w:r>
        <w:r w:rsidR="008C3C13">
          <w:rPr>
            <w:noProof/>
          </w:rPr>
          <w:t>151</w:t>
        </w:r>
        <w:r>
          <w:rPr>
            <w:noProof/>
          </w:rPr>
          <w:fldChar w:fldCharType="end"/>
        </w:r>
      </w:p>
    </w:sdtContent>
  </w:sdt>
  <w:p w:rsidR="00CC02E7" w:rsidRDefault="00CC02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2E7" w:rsidRDefault="00CC02E7" w:rsidP="004F424E">
      <w:pPr>
        <w:spacing w:after="0" w:line="240" w:lineRule="auto"/>
      </w:pPr>
      <w:r>
        <w:separator/>
      </w:r>
    </w:p>
  </w:footnote>
  <w:footnote w:type="continuationSeparator" w:id="0">
    <w:p w:rsidR="00CC02E7" w:rsidRDefault="00CC02E7" w:rsidP="004F42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19C7"/>
    <w:multiLevelType w:val="hybridMultilevel"/>
    <w:tmpl w:val="AA26F19E"/>
    <w:lvl w:ilvl="0" w:tplc="B3F2FBE8">
      <w:start w:val="1"/>
      <w:numFmt w:val="upperLetter"/>
      <w:lvlText w:val="%1."/>
      <w:lvlJc w:val="left"/>
      <w:pPr>
        <w:tabs>
          <w:tab w:val="num" w:pos="1815"/>
        </w:tabs>
        <w:ind w:left="1815" w:hanging="37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7434199"/>
    <w:multiLevelType w:val="hybridMultilevel"/>
    <w:tmpl w:val="4A9CB096"/>
    <w:lvl w:ilvl="0" w:tplc="20BC2C78">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075036E5"/>
    <w:multiLevelType w:val="hybridMultilevel"/>
    <w:tmpl w:val="CE38CD88"/>
    <w:lvl w:ilvl="0" w:tplc="6CC42D28">
      <w:start w:val="1"/>
      <w:numFmt w:val="decimal"/>
      <w:lvlText w:val="%1."/>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B1548A"/>
    <w:multiLevelType w:val="hybridMultilevel"/>
    <w:tmpl w:val="FE5842A6"/>
    <w:lvl w:ilvl="0" w:tplc="F4BEBF3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7B72079"/>
    <w:multiLevelType w:val="hybridMultilevel"/>
    <w:tmpl w:val="B2A27FE6"/>
    <w:lvl w:ilvl="0" w:tplc="B49411BC">
      <w:start w:val="1"/>
      <w:numFmt w:val="upperLetter"/>
      <w:lvlText w:val="%1."/>
      <w:lvlJc w:val="left"/>
      <w:pPr>
        <w:tabs>
          <w:tab w:val="num" w:pos="1815"/>
        </w:tabs>
        <w:ind w:left="1815" w:hanging="37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099B3006"/>
    <w:multiLevelType w:val="hybridMultilevel"/>
    <w:tmpl w:val="CCE64068"/>
    <w:lvl w:ilvl="0" w:tplc="1FFA1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27C50FE"/>
    <w:multiLevelType w:val="hybridMultilevel"/>
    <w:tmpl w:val="45F05692"/>
    <w:lvl w:ilvl="0" w:tplc="2C4E11E4">
      <w:start w:val="1"/>
      <w:numFmt w:val="upperLetter"/>
      <w:lvlText w:val="%1."/>
      <w:lvlJc w:val="left"/>
      <w:pPr>
        <w:tabs>
          <w:tab w:val="num" w:pos="1080"/>
        </w:tabs>
        <w:ind w:left="1080" w:hanging="360"/>
      </w:pPr>
      <w:rPr>
        <w:rFonts w:hint="default"/>
      </w:rPr>
    </w:lvl>
    <w:lvl w:ilvl="1" w:tplc="EF74C232">
      <w:start w:val="3"/>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47B5611"/>
    <w:multiLevelType w:val="hybridMultilevel"/>
    <w:tmpl w:val="BCBE341A"/>
    <w:lvl w:ilvl="0" w:tplc="2BF83356">
      <w:start w:val="1"/>
      <w:numFmt w:val="decimal"/>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78B753B"/>
    <w:multiLevelType w:val="hybridMultilevel"/>
    <w:tmpl w:val="04E054BE"/>
    <w:lvl w:ilvl="0" w:tplc="6CC42D28">
      <w:start w:val="1"/>
      <w:numFmt w:val="decimal"/>
      <w:lvlText w:val="%1."/>
      <w:lvlJc w:val="left"/>
      <w:pPr>
        <w:ind w:left="1080" w:hanging="360"/>
      </w:pPr>
      <w:rPr>
        <w:rFonts w:ascii="Times New Roman" w:eastAsia="Calibr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93E08BB"/>
    <w:multiLevelType w:val="hybridMultilevel"/>
    <w:tmpl w:val="20641708"/>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343954"/>
    <w:multiLevelType w:val="hybridMultilevel"/>
    <w:tmpl w:val="3F782F04"/>
    <w:lvl w:ilvl="0" w:tplc="C5B437F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1E01488D"/>
    <w:multiLevelType w:val="hybridMultilevel"/>
    <w:tmpl w:val="5F385A24"/>
    <w:lvl w:ilvl="0" w:tplc="409C0738">
      <w:start w:val="1"/>
      <w:numFmt w:val="upperLetter"/>
      <w:lvlText w:val="%1."/>
      <w:lvlJc w:val="left"/>
      <w:pPr>
        <w:tabs>
          <w:tab w:val="num" w:pos="1815"/>
        </w:tabs>
        <w:ind w:left="1815" w:hanging="37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1EF43A0A"/>
    <w:multiLevelType w:val="hybridMultilevel"/>
    <w:tmpl w:val="592AFF10"/>
    <w:lvl w:ilvl="0" w:tplc="8E4A5056">
      <w:start w:val="1"/>
      <w:numFmt w:val="upperLetter"/>
      <w:lvlText w:val="%1."/>
      <w:lvlJc w:val="left"/>
      <w:pPr>
        <w:tabs>
          <w:tab w:val="num" w:pos="1815"/>
        </w:tabs>
        <w:ind w:left="1815" w:hanging="37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272E44F6"/>
    <w:multiLevelType w:val="hybridMultilevel"/>
    <w:tmpl w:val="A942C82C"/>
    <w:lvl w:ilvl="0" w:tplc="9EEA0620">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F3667EA"/>
    <w:multiLevelType w:val="hybridMultilevel"/>
    <w:tmpl w:val="FD345696"/>
    <w:lvl w:ilvl="0" w:tplc="EA1A67F0">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30417722"/>
    <w:multiLevelType w:val="hybridMultilevel"/>
    <w:tmpl w:val="2C82F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46123DE"/>
    <w:multiLevelType w:val="hybridMultilevel"/>
    <w:tmpl w:val="79AAFA46"/>
    <w:lvl w:ilvl="0" w:tplc="272E8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6637AE"/>
    <w:multiLevelType w:val="hybridMultilevel"/>
    <w:tmpl w:val="B72208B2"/>
    <w:lvl w:ilvl="0" w:tplc="8346B5B0">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38125A1E"/>
    <w:multiLevelType w:val="hybridMultilevel"/>
    <w:tmpl w:val="05169B86"/>
    <w:lvl w:ilvl="0" w:tplc="38FA4F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9463F3"/>
    <w:multiLevelType w:val="hybridMultilevel"/>
    <w:tmpl w:val="7AA80B5E"/>
    <w:lvl w:ilvl="0" w:tplc="466E3966">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nsid w:val="3D2A2CBC"/>
    <w:multiLevelType w:val="hybridMultilevel"/>
    <w:tmpl w:val="B8981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356E7F"/>
    <w:multiLevelType w:val="hybridMultilevel"/>
    <w:tmpl w:val="BD8C1EA8"/>
    <w:lvl w:ilvl="0" w:tplc="6A9A2F6C">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52EA1102"/>
    <w:multiLevelType w:val="hybridMultilevel"/>
    <w:tmpl w:val="928EE2AA"/>
    <w:lvl w:ilvl="0" w:tplc="035E8D1A">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nsid w:val="536D4901"/>
    <w:multiLevelType w:val="hybridMultilevel"/>
    <w:tmpl w:val="100C05CE"/>
    <w:lvl w:ilvl="0" w:tplc="F9FE463E">
      <w:start w:val="1"/>
      <w:numFmt w:val="upperLetter"/>
      <w:lvlText w:val="%1."/>
      <w:lvlJc w:val="left"/>
      <w:pPr>
        <w:tabs>
          <w:tab w:val="num" w:pos="1815"/>
        </w:tabs>
        <w:ind w:left="1815" w:hanging="37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58532105"/>
    <w:multiLevelType w:val="hybridMultilevel"/>
    <w:tmpl w:val="4DC00E4C"/>
    <w:lvl w:ilvl="0" w:tplc="02A0318C">
      <w:start w:val="1"/>
      <w:numFmt w:val="decimal"/>
      <w:lvlText w:val="%1."/>
      <w:lvlJc w:val="left"/>
      <w:pPr>
        <w:ind w:left="360" w:hanging="360"/>
      </w:pPr>
      <w:rPr>
        <w:rFonts w:hint="default"/>
        <w:color w:val="000000"/>
        <w:sz w:val="25"/>
      </w:rPr>
    </w:lvl>
    <w:lvl w:ilvl="1" w:tplc="04090019" w:tentative="1">
      <w:start w:val="1"/>
      <w:numFmt w:val="lowerLetter"/>
      <w:lvlText w:val="%2."/>
      <w:lvlJc w:val="left"/>
      <w:pPr>
        <w:ind w:left="1104" w:hanging="360"/>
      </w:pPr>
    </w:lvl>
    <w:lvl w:ilvl="2" w:tplc="0409001B" w:tentative="1">
      <w:start w:val="1"/>
      <w:numFmt w:val="lowerRoman"/>
      <w:lvlText w:val="%3."/>
      <w:lvlJc w:val="right"/>
      <w:pPr>
        <w:ind w:left="1824" w:hanging="180"/>
      </w:pPr>
    </w:lvl>
    <w:lvl w:ilvl="3" w:tplc="0409000F" w:tentative="1">
      <w:start w:val="1"/>
      <w:numFmt w:val="decimal"/>
      <w:lvlText w:val="%4."/>
      <w:lvlJc w:val="left"/>
      <w:pPr>
        <w:ind w:left="2544" w:hanging="360"/>
      </w:pPr>
    </w:lvl>
    <w:lvl w:ilvl="4" w:tplc="04090019" w:tentative="1">
      <w:start w:val="1"/>
      <w:numFmt w:val="lowerLetter"/>
      <w:lvlText w:val="%5."/>
      <w:lvlJc w:val="left"/>
      <w:pPr>
        <w:ind w:left="3264" w:hanging="360"/>
      </w:pPr>
    </w:lvl>
    <w:lvl w:ilvl="5" w:tplc="0409001B" w:tentative="1">
      <w:start w:val="1"/>
      <w:numFmt w:val="lowerRoman"/>
      <w:lvlText w:val="%6."/>
      <w:lvlJc w:val="right"/>
      <w:pPr>
        <w:ind w:left="3984" w:hanging="180"/>
      </w:pPr>
    </w:lvl>
    <w:lvl w:ilvl="6" w:tplc="0409000F" w:tentative="1">
      <w:start w:val="1"/>
      <w:numFmt w:val="decimal"/>
      <w:lvlText w:val="%7."/>
      <w:lvlJc w:val="left"/>
      <w:pPr>
        <w:ind w:left="4704" w:hanging="360"/>
      </w:pPr>
    </w:lvl>
    <w:lvl w:ilvl="7" w:tplc="04090019" w:tentative="1">
      <w:start w:val="1"/>
      <w:numFmt w:val="lowerLetter"/>
      <w:lvlText w:val="%8."/>
      <w:lvlJc w:val="left"/>
      <w:pPr>
        <w:ind w:left="5424" w:hanging="360"/>
      </w:pPr>
    </w:lvl>
    <w:lvl w:ilvl="8" w:tplc="0409001B" w:tentative="1">
      <w:start w:val="1"/>
      <w:numFmt w:val="lowerRoman"/>
      <w:lvlText w:val="%9."/>
      <w:lvlJc w:val="right"/>
      <w:pPr>
        <w:ind w:left="6144" w:hanging="180"/>
      </w:pPr>
    </w:lvl>
  </w:abstractNum>
  <w:abstractNum w:abstractNumId="25">
    <w:nsid w:val="5AB10300"/>
    <w:multiLevelType w:val="hybridMultilevel"/>
    <w:tmpl w:val="F938914E"/>
    <w:lvl w:ilvl="0" w:tplc="04090015">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674B0300"/>
    <w:multiLevelType w:val="hybridMultilevel"/>
    <w:tmpl w:val="F7B2F3E6"/>
    <w:lvl w:ilvl="0" w:tplc="168EB41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F9772E"/>
    <w:multiLevelType w:val="hybridMultilevel"/>
    <w:tmpl w:val="CCE64068"/>
    <w:lvl w:ilvl="0" w:tplc="1FFA1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B4460BB"/>
    <w:multiLevelType w:val="hybridMultilevel"/>
    <w:tmpl w:val="2D823BCC"/>
    <w:lvl w:ilvl="0" w:tplc="19120B2E">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nsid w:val="6DBF1359"/>
    <w:multiLevelType w:val="hybridMultilevel"/>
    <w:tmpl w:val="E49A6A46"/>
    <w:lvl w:ilvl="0" w:tplc="8A763078">
      <w:start w:val="1"/>
      <w:numFmt w:val="upperLetter"/>
      <w:lvlText w:val="%1."/>
      <w:lvlJc w:val="left"/>
      <w:pPr>
        <w:tabs>
          <w:tab w:val="num" w:pos="1815"/>
        </w:tabs>
        <w:ind w:left="1815" w:hanging="375"/>
      </w:pPr>
      <w:rPr>
        <w:rFonts w:ascii="Times New Roman" w:eastAsia="Calibri"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nsid w:val="782446F2"/>
    <w:multiLevelType w:val="hybridMultilevel"/>
    <w:tmpl w:val="78DCFD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24"/>
  </w:num>
  <w:num w:numId="3">
    <w:abstractNumId w:val="27"/>
  </w:num>
  <w:num w:numId="4">
    <w:abstractNumId w:val="29"/>
  </w:num>
  <w:num w:numId="5">
    <w:abstractNumId w:val="0"/>
  </w:num>
  <w:num w:numId="6">
    <w:abstractNumId w:val="12"/>
  </w:num>
  <w:num w:numId="7">
    <w:abstractNumId w:val="4"/>
  </w:num>
  <w:num w:numId="8">
    <w:abstractNumId w:val="11"/>
  </w:num>
  <w:num w:numId="9">
    <w:abstractNumId w:val="23"/>
  </w:num>
  <w:num w:numId="10">
    <w:abstractNumId w:val="30"/>
  </w:num>
  <w:num w:numId="11">
    <w:abstractNumId w:val="3"/>
  </w:num>
  <w:num w:numId="12">
    <w:abstractNumId w:val="6"/>
  </w:num>
  <w:num w:numId="13">
    <w:abstractNumId w:val="10"/>
  </w:num>
  <w:num w:numId="14">
    <w:abstractNumId w:val="17"/>
  </w:num>
  <w:num w:numId="15">
    <w:abstractNumId w:val="22"/>
  </w:num>
  <w:num w:numId="16">
    <w:abstractNumId w:val="28"/>
  </w:num>
  <w:num w:numId="17">
    <w:abstractNumId w:val="1"/>
  </w:num>
  <w:num w:numId="18">
    <w:abstractNumId w:val="21"/>
  </w:num>
  <w:num w:numId="19">
    <w:abstractNumId w:val="19"/>
  </w:num>
  <w:num w:numId="20">
    <w:abstractNumId w:val="25"/>
  </w:num>
  <w:num w:numId="21">
    <w:abstractNumId w:val="14"/>
  </w:num>
  <w:num w:numId="22">
    <w:abstractNumId w:val="15"/>
  </w:num>
  <w:num w:numId="23">
    <w:abstractNumId w:val="15"/>
  </w:num>
  <w:num w:numId="24">
    <w:abstractNumId w:val="13"/>
  </w:num>
  <w:num w:numId="25">
    <w:abstractNumId w:val="26"/>
  </w:num>
  <w:num w:numId="26">
    <w:abstractNumId w:val="16"/>
  </w:num>
  <w:num w:numId="27">
    <w:abstractNumId w:val="7"/>
  </w:num>
  <w:num w:numId="28">
    <w:abstractNumId w:val="5"/>
  </w:num>
  <w:num w:numId="29">
    <w:abstractNumId w:val="9"/>
  </w:num>
  <w:num w:numId="30">
    <w:abstractNumId w:val="20"/>
  </w:num>
  <w:num w:numId="31">
    <w:abstractNumId w:val="2"/>
  </w:num>
  <w:num w:numId="32">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24E"/>
    <w:rsid w:val="000005E7"/>
    <w:rsid w:val="000011E6"/>
    <w:rsid w:val="00001335"/>
    <w:rsid w:val="00001C58"/>
    <w:rsid w:val="0000207F"/>
    <w:rsid w:val="000029B1"/>
    <w:rsid w:val="00002D56"/>
    <w:rsid w:val="00003301"/>
    <w:rsid w:val="000061DD"/>
    <w:rsid w:val="0000760A"/>
    <w:rsid w:val="00007A5F"/>
    <w:rsid w:val="00007BF4"/>
    <w:rsid w:val="00010C1A"/>
    <w:rsid w:val="00010DF8"/>
    <w:rsid w:val="00011077"/>
    <w:rsid w:val="00011ABF"/>
    <w:rsid w:val="00011FAE"/>
    <w:rsid w:val="00012B4A"/>
    <w:rsid w:val="00014F6E"/>
    <w:rsid w:val="00015953"/>
    <w:rsid w:val="000169A0"/>
    <w:rsid w:val="00021FAF"/>
    <w:rsid w:val="00023401"/>
    <w:rsid w:val="0002360F"/>
    <w:rsid w:val="0002395F"/>
    <w:rsid w:val="00027D84"/>
    <w:rsid w:val="00030040"/>
    <w:rsid w:val="00032187"/>
    <w:rsid w:val="00035911"/>
    <w:rsid w:val="00036614"/>
    <w:rsid w:val="0003661C"/>
    <w:rsid w:val="00043BF4"/>
    <w:rsid w:val="00044BE5"/>
    <w:rsid w:val="0004517F"/>
    <w:rsid w:val="0004619D"/>
    <w:rsid w:val="00046F0A"/>
    <w:rsid w:val="000474BC"/>
    <w:rsid w:val="00047560"/>
    <w:rsid w:val="000510AE"/>
    <w:rsid w:val="00051574"/>
    <w:rsid w:val="000517F3"/>
    <w:rsid w:val="00051DE4"/>
    <w:rsid w:val="000523F8"/>
    <w:rsid w:val="000532FC"/>
    <w:rsid w:val="0005568F"/>
    <w:rsid w:val="00055B07"/>
    <w:rsid w:val="00055D95"/>
    <w:rsid w:val="000566A4"/>
    <w:rsid w:val="0005685F"/>
    <w:rsid w:val="00056A16"/>
    <w:rsid w:val="00057998"/>
    <w:rsid w:val="00060741"/>
    <w:rsid w:val="00060BB1"/>
    <w:rsid w:val="00062BCA"/>
    <w:rsid w:val="00062F76"/>
    <w:rsid w:val="000636F1"/>
    <w:rsid w:val="00066B5F"/>
    <w:rsid w:val="00066B74"/>
    <w:rsid w:val="00070945"/>
    <w:rsid w:val="00071B69"/>
    <w:rsid w:val="00072ED2"/>
    <w:rsid w:val="0007395E"/>
    <w:rsid w:val="000765C1"/>
    <w:rsid w:val="00077BBE"/>
    <w:rsid w:val="00077C85"/>
    <w:rsid w:val="00080451"/>
    <w:rsid w:val="00081018"/>
    <w:rsid w:val="00081C63"/>
    <w:rsid w:val="00082939"/>
    <w:rsid w:val="00083124"/>
    <w:rsid w:val="00086E8A"/>
    <w:rsid w:val="000919C9"/>
    <w:rsid w:val="00091DCB"/>
    <w:rsid w:val="000939DA"/>
    <w:rsid w:val="000944DF"/>
    <w:rsid w:val="00094A50"/>
    <w:rsid w:val="00095DF7"/>
    <w:rsid w:val="00096FB4"/>
    <w:rsid w:val="000A0282"/>
    <w:rsid w:val="000A3D1A"/>
    <w:rsid w:val="000A3F27"/>
    <w:rsid w:val="000A3F9A"/>
    <w:rsid w:val="000A5E79"/>
    <w:rsid w:val="000A6572"/>
    <w:rsid w:val="000A6C13"/>
    <w:rsid w:val="000A7684"/>
    <w:rsid w:val="000B0141"/>
    <w:rsid w:val="000B0E6A"/>
    <w:rsid w:val="000B12C4"/>
    <w:rsid w:val="000B13BE"/>
    <w:rsid w:val="000B36DC"/>
    <w:rsid w:val="000B3862"/>
    <w:rsid w:val="000B45D2"/>
    <w:rsid w:val="000B5088"/>
    <w:rsid w:val="000B7875"/>
    <w:rsid w:val="000C04E8"/>
    <w:rsid w:val="000C2522"/>
    <w:rsid w:val="000C4A19"/>
    <w:rsid w:val="000C6564"/>
    <w:rsid w:val="000D0E1C"/>
    <w:rsid w:val="000D26F5"/>
    <w:rsid w:val="000D2B90"/>
    <w:rsid w:val="000D2C1C"/>
    <w:rsid w:val="000D42D0"/>
    <w:rsid w:val="000D457A"/>
    <w:rsid w:val="000D628E"/>
    <w:rsid w:val="000D79F2"/>
    <w:rsid w:val="000D7FE3"/>
    <w:rsid w:val="000E09CD"/>
    <w:rsid w:val="000E1037"/>
    <w:rsid w:val="000E3040"/>
    <w:rsid w:val="000E3509"/>
    <w:rsid w:val="000E4F23"/>
    <w:rsid w:val="000E53A4"/>
    <w:rsid w:val="000E5691"/>
    <w:rsid w:val="000E64DC"/>
    <w:rsid w:val="000E7C64"/>
    <w:rsid w:val="000F3026"/>
    <w:rsid w:val="000F34E7"/>
    <w:rsid w:val="000F3D4C"/>
    <w:rsid w:val="000F59EC"/>
    <w:rsid w:val="000F6F7A"/>
    <w:rsid w:val="000F70C0"/>
    <w:rsid w:val="001027E3"/>
    <w:rsid w:val="00102CCA"/>
    <w:rsid w:val="001032D2"/>
    <w:rsid w:val="0010343D"/>
    <w:rsid w:val="00103499"/>
    <w:rsid w:val="00103EBB"/>
    <w:rsid w:val="00104962"/>
    <w:rsid w:val="00105C52"/>
    <w:rsid w:val="00105D16"/>
    <w:rsid w:val="00106251"/>
    <w:rsid w:val="00107E87"/>
    <w:rsid w:val="0011099C"/>
    <w:rsid w:val="00110A89"/>
    <w:rsid w:val="00110F8A"/>
    <w:rsid w:val="001114FB"/>
    <w:rsid w:val="00111FA8"/>
    <w:rsid w:val="0011262C"/>
    <w:rsid w:val="00115176"/>
    <w:rsid w:val="001168FF"/>
    <w:rsid w:val="00122922"/>
    <w:rsid w:val="001246F5"/>
    <w:rsid w:val="00124B50"/>
    <w:rsid w:val="00126B00"/>
    <w:rsid w:val="001276A8"/>
    <w:rsid w:val="00127EEF"/>
    <w:rsid w:val="0013113E"/>
    <w:rsid w:val="001335A7"/>
    <w:rsid w:val="001341FA"/>
    <w:rsid w:val="00134BC1"/>
    <w:rsid w:val="00135AAC"/>
    <w:rsid w:val="0013620A"/>
    <w:rsid w:val="001407D3"/>
    <w:rsid w:val="00141D83"/>
    <w:rsid w:val="00142749"/>
    <w:rsid w:val="001431DC"/>
    <w:rsid w:val="0014419C"/>
    <w:rsid w:val="00146194"/>
    <w:rsid w:val="00146FB3"/>
    <w:rsid w:val="00150A0E"/>
    <w:rsid w:val="00151E99"/>
    <w:rsid w:val="00152525"/>
    <w:rsid w:val="001528E9"/>
    <w:rsid w:val="00153758"/>
    <w:rsid w:val="00153DFE"/>
    <w:rsid w:val="001553BB"/>
    <w:rsid w:val="00155EBA"/>
    <w:rsid w:val="00156652"/>
    <w:rsid w:val="001571AD"/>
    <w:rsid w:val="00164FA7"/>
    <w:rsid w:val="00172FFD"/>
    <w:rsid w:val="001735A9"/>
    <w:rsid w:val="001770E7"/>
    <w:rsid w:val="00177111"/>
    <w:rsid w:val="00177ABC"/>
    <w:rsid w:val="00177D87"/>
    <w:rsid w:val="00181275"/>
    <w:rsid w:val="00183F94"/>
    <w:rsid w:val="00184E54"/>
    <w:rsid w:val="00185B52"/>
    <w:rsid w:val="00190D9B"/>
    <w:rsid w:val="001927FD"/>
    <w:rsid w:val="00194981"/>
    <w:rsid w:val="0019577A"/>
    <w:rsid w:val="00195A30"/>
    <w:rsid w:val="00195B7F"/>
    <w:rsid w:val="001A2FED"/>
    <w:rsid w:val="001A4DBC"/>
    <w:rsid w:val="001A54DA"/>
    <w:rsid w:val="001A58F1"/>
    <w:rsid w:val="001A67F7"/>
    <w:rsid w:val="001A7D13"/>
    <w:rsid w:val="001B00EB"/>
    <w:rsid w:val="001B1165"/>
    <w:rsid w:val="001B1413"/>
    <w:rsid w:val="001B17D7"/>
    <w:rsid w:val="001B6EFE"/>
    <w:rsid w:val="001C008B"/>
    <w:rsid w:val="001C0714"/>
    <w:rsid w:val="001C1B0D"/>
    <w:rsid w:val="001C2880"/>
    <w:rsid w:val="001C3B86"/>
    <w:rsid w:val="001C4211"/>
    <w:rsid w:val="001C4EDD"/>
    <w:rsid w:val="001C61E6"/>
    <w:rsid w:val="001C6941"/>
    <w:rsid w:val="001C720D"/>
    <w:rsid w:val="001C72C4"/>
    <w:rsid w:val="001C7AA0"/>
    <w:rsid w:val="001C7CB9"/>
    <w:rsid w:val="001C7DD9"/>
    <w:rsid w:val="001D0F82"/>
    <w:rsid w:val="001D1A58"/>
    <w:rsid w:val="001D25BA"/>
    <w:rsid w:val="001D2F54"/>
    <w:rsid w:val="001D379D"/>
    <w:rsid w:val="001D46EF"/>
    <w:rsid w:val="001D5245"/>
    <w:rsid w:val="001E08FD"/>
    <w:rsid w:val="001E0C9F"/>
    <w:rsid w:val="001E1E81"/>
    <w:rsid w:val="001E220B"/>
    <w:rsid w:val="001E2CD5"/>
    <w:rsid w:val="001E53F9"/>
    <w:rsid w:val="001E75E8"/>
    <w:rsid w:val="001F2B16"/>
    <w:rsid w:val="001F2B41"/>
    <w:rsid w:val="001F309A"/>
    <w:rsid w:val="001F3547"/>
    <w:rsid w:val="001F5F8B"/>
    <w:rsid w:val="001F74C8"/>
    <w:rsid w:val="001F787D"/>
    <w:rsid w:val="001F7D77"/>
    <w:rsid w:val="0020051F"/>
    <w:rsid w:val="00201849"/>
    <w:rsid w:val="00202286"/>
    <w:rsid w:val="00202A96"/>
    <w:rsid w:val="00204350"/>
    <w:rsid w:val="0020508F"/>
    <w:rsid w:val="00205D09"/>
    <w:rsid w:val="00205F8D"/>
    <w:rsid w:val="002069AD"/>
    <w:rsid w:val="0020776E"/>
    <w:rsid w:val="00207D07"/>
    <w:rsid w:val="00210A83"/>
    <w:rsid w:val="002119B1"/>
    <w:rsid w:val="00212888"/>
    <w:rsid w:val="002135D7"/>
    <w:rsid w:val="00214246"/>
    <w:rsid w:val="00214973"/>
    <w:rsid w:val="002153D0"/>
    <w:rsid w:val="00215FD9"/>
    <w:rsid w:val="0022209C"/>
    <w:rsid w:val="002233BD"/>
    <w:rsid w:val="002251AE"/>
    <w:rsid w:val="00230578"/>
    <w:rsid w:val="00232847"/>
    <w:rsid w:val="0023570F"/>
    <w:rsid w:val="002401F9"/>
    <w:rsid w:val="00242528"/>
    <w:rsid w:val="002433A3"/>
    <w:rsid w:val="00244586"/>
    <w:rsid w:val="00244749"/>
    <w:rsid w:val="002450E4"/>
    <w:rsid w:val="0024510C"/>
    <w:rsid w:val="00245A97"/>
    <w:rsid w:val="002501C2"/>
    <w:rsid w:val="002513EE"/>
    <w:rsid w:val="0025592D"/>
    <w:rsid w:val="0025722F"/>
    <w:rsid w:val="002574A9"/>
    <w:rsid w:val="00257C06"/>
    <w:rsid w:val="002600D1"/>
    <w:rsid w:val="00260177"/>
    <w:rsid w:val="00260640"/>
    <w:rsid w:val="0026116C"/>
    <w:rsid w:val="0026133B"/>
    <w:rsid w:val="002669AD"/>
    <w:rsid w:val="0026787B"/>
    <w:rsid w:val="0027004E"/>
    <w:rsid w:val="00270A47"/>
    <w:rsid w:val="00270E72"/>
    <w:rsid w:val="00273DA8"/>
    <w:rsid w:val="002746F1"/>
    <w:rsid w:val="00274804"/>
    <w:rsid w:val="0027480D"/>
    <w:rsid w:val="0027574E"/>
    <w:rsid w:val="0027621B"/>
    <w:rsid w:val="002765FB"/>
    <w:rsid w:val="0027787D"/>
    <w:rsid w:val="00282258"/>
    <w:rsid w:val="002824AC"/>
    <w:rsid w:val="002825B9"/>
    <w:rsid w:val="002840CC"/>
    <w:rsid w:val="002843A9"/>
    <w:rsid w:val="00285847"/>
    <w:rsid w:val="0028637A"/>
    <w:rsid w:val="00286F43"/>
    <w:rsid w:val="00286FF8"/>
    <w:rsid w:val="00291BB0"/>
    <w:rsid w:val="0029515E"/>
    <w:rsid w:val="002A0973"/>
    <w:rsid w:val="002A1745"/>
    <w:rsid w:val="002A2C8C"/>
    <w:rsid w:val="002A310C"/>
    <w:rsid w:val="002A36B5"/>
    <w:rsid w:val="002A3846"/>
    <w:rsid w:val="002A4153"/>
    <w:rsid w:val="002A7509"/>
    <w:rsid w:val="002B03E2"/>
    <w:rsid w:val="002B2829"/>
    <w:rsid w:val="002B2992"/>
    <w:rsid w:val="002B2A8E"/>
    <w:rsid w:val="002C043C"/>
    <w:rsid w:val="002C19CC"/>
    <w:rsid w:val="002C2176"/>
    <w:rsid w:val="002C22A9"/>
    <w:rsid w:val="002C2825"/>
    <w:rsid w:val="002C28A7"/>
    <w:rsid w:val="002C33F2"/>
    <w:rsid w:val="002C3706"/>
    <w:rsid w:val="002C4439"/>
    <w:rsid w:val="002C4A10"/>
    <w:rsid w:val="002C5F9B"/>
    <w:rsid w:val="002C7F69"/>
    <w:rsid w:val="002D179B"/>
    <w:rsid w:val="002D19EC"/>
    <w:rsid w:val="002D5125"/>
    <w:rsid w:val="002D5F3E"/>
    <w:rsid w:val="002D623E"/>
    <w:rsid w:val="002D72CF"/>
    <w:rsid w:val="002E0749"/>
    <w:rsid w:val="002E1991"/>
    <w:rsid w:val="002E1C51"/>
    <w:rsid w:val="002E2583"/>
    <w:rsid w:val="002E3F02"/>
    <w:rsid w:val="002E4E9B"/>
    <w:rsid w:val="002E5321"/>
    <w:rsid w:val="002E533B"/>
    <w:rsid w:val="002E5E32"/>
    <w:rsid w:val="002F144F"/>
    <w:rsid w:val="002F1E92"/>
    <w:rsid w:val="002F2EB7"/>
    <w:rsid w:val="002F355B"/>
    <w:rsid w:val="002F3AE2"/>
    <w:rsid w:val="002F4157"/>
    <w:rsid w:val="002F555C"/>
    <w:rsid w:val="002F5F37"/>
    <w:rsid w:val="002F6C62"/>
    <w:rsid w:val="003023B6"/>
    <w:rsid w:val="00302E70"/>
    <w:rsid w:val="00305872"/>
    <w:rsid w:val="00307D1F"/>
    <w:rsid w:val="003107B8"/>
    <w:rsid w:val="00310B44"/>
    <w:rsid w:val="00310C88"/>
    <w:rsid w:val="00310F1E"/>
    <w:rsid w:val="0031143B"/>
    <w:rsid w:val="00313E6E"/>
    <w:rsid w:val="00317C01"/>
    <w:rsid w:val="0032042B"/>
    <w:rsid w:val="00320EE5"/>
    <w:rsid w:val="00323236"/>
    <w:rsid w:val="00325B9F"/>
    <w:rsid w:val="00325CF9"/>
    <w:rsid w:val="00326D33"/>
    <w:rsid w:val="003317A9"/>
    <w:rsid w:val="00332F31"/>
    <w:rsid w:val="003341B6"/>
    <w:rsid w:val="0033454D"/>
    <w:rsid w:val="003346EF"/>
    <w:rsid w:val="00335D8A"/>
    <w:rsid w:val="00337632"/>
    <w:rsid w:val="00340251"/>
    <w:rsid w:val="00341047"/>
    <w:rsid w:val="00341257"/>
    <w:rsid w:val="00342EAC"/>
    <w:rsid w:val="0034464C"/>
    <w:rsid w:val="003457D8"/>
    <w:rsid w:val="003461BF"/>
    <w:rsid w:val="003464C4"/>
    <w:rsid w:val="00347DCB"/>
    <w:rsid w:val="00352751"/>
    <w:rsid w:val="00352C3A"/>
    <w:rsid w:val="00353932"/>
    <w:rsid w:val="00354829"/>
    <w:rsid w:val="003549CE"/>
    <w:rsid w:val="00354E0F"/>
    <w:rsid w:val="003551FB"/>
    <w:rsid w:val="00355881"/>
    <w:rsid w:val="00357339"/>
    <w:rsid w:val="003609FC"/>
    <w:rsid w:val="00362F83"/>
    <w:rsid w:val="00364AC6"/>
    <w:rsid w:val="00364BD6"/>
    <w:rsid w:val="00365AAA"/>
    <w:rsid w:val="00365E89"/>
    <w:rsid w:val="00365FE7"/>
    <w:rsid w:val="00366F6A"/>
    <w:rsid w:val="00367F11"/>
    <w:rsid w:val="0037015A"/>
    <w:rsid w:val="00371CC6"/>
    <w:rsid w:val="00373F1E"/>
    <w:rsid w:val="00375507"/>
    <w:rsid w:val="00376BA6"/>
    <w:rsid w:val="00377337"/>
    <w:rsid w:val="00377F3B"/>
    <w:rsid w:val="003804D5"/>
    <w:rsid w:val="003928C9"/>
    <w:rsid w:val="003933C0"/>
    <w:rsid w:val="00393C46"/>
    <w:rsid w:val="00395445"/>
    <w:rsid w:val="00397C38"/>
    <w:rsid w:val="003A1284"/>
    <w:rsid w:val="003A17B5"/>
    <w:rsid w:val="003A1CC6"/>
    <w:rsid w:val="003A1D9A"/>
    <w:rsid w:val="003A2043"/>
    <w:rsid w:val="003A2247"/>
    <w:rsid w:val="003A2EF2"/>
    <w:rsid w:val="003A4A9C"/>
    <w:rsid w:val="003A4C85"/>
    <w:rsid w:val="003A5F19"/>
    <w:rsid w:val="003B438A"/>
    <w:rsid w:val="003B5654"/>
    <w:rsid w:val="003C05E7"/>
    <w:rsid w:val="003C13DD"/>
    <w:rsid w:val="003C147B"/>
    <w:rsid w:val="003C20DB"/>
    <w:rsid w:val="003C34F6"/>
    <w:rsid w:val="003C6718"/>
    <w:rsid w:val="003C6931"/>
    <w:rsid w:val="003C7D2B"/>
    <w:rsid w:val="003D05F1"/>
    <w:rsid w:val="003D06F3"/>
    <w:rsid w:val="003D16A4"/>
    <w:rsid w:val="003D2595"/>
    <w:rsid w:val="003D3A61"/>
    <w:rsid w:val="003D481F"/>
    <w:rsid w:val="003D5FA5"/>
    <w:rsid w:val="003E0C4D"/>
    <w:rsid w:val="003E1566"/>
    <w:rsid w:val="003E1630"/>
    <w:rsid w:val="003E5A66"/>
    <w:rsid w:val="003E66E5"/>
    <w:rsid w:val="003E6A25"/>
    <w:rsid w:val="003E6B0D"/>
    <w:rsid w:val="003E7DEC"/>
    <w:rsid w:val="003F0860"/>
    <w:rsid w:val="003F125F"/>
    <w:rsid w:val="003F159C"/>
    <w:rsid w:val="003F2E7C"/>
    <w:rsid w:val="003F397F"/>
    <w:rsid w:val="003F39B5"/>
    <w:rsid w:val="003F3BE0"/>
    <w:rsid w:val="003F3DED"/>
    <w:rsid w:val="003F54C6"/>
    <w:rsid w:val="00400A03"/>
    <w:rsid w:val="00402F38"/>
    <w:rsid w:val="00403508"/>
    <w:rsid w:val="00406767"/>
    <w:rsid w:val="00407879"/>
    <w:rsid w:val="00411052"/>
    <w:rsid w:val="00414F86"/>
    <w:rsid w:val="004162C5"/>
    <w:rsid w:val="004166A0"/>
    <w:rsid w:val="0042196C"/>
    <w:rsid w:val="00423894"/>
    <w:rsid w:val="004243AB"/>
    <w:rsid w:val="0042508D"/>
    <w:rsid w:val="00425F17"/>
    <w:rsid w:val="0043079E"/>
    <w:rsid w:val="00432E4D"/>
    <w:rsid w:val="0043364C"/>
    <w:rsid w:val="0043465C"/>
    <w:rsid w:val="0043529A"/>
    <w:rsid w:val="00435F84"/>
    <w:rsid w:val="00436783"/>
    <w:rsid w:val="004400E0"/>
    <w:rsid w:val="00442419"/>
    <w:rsid w:val="00444E27"/>
    <w:rsid w:val="00446B6E"/>
    <w:rsid w:val="00453913"/>
    <w:rsid w:val="00453CA2"/>
    <w:rsid w:val="00454395"/>
    <w:rsid w:val="00454C74"/>
    <w:rsid w:val="00455603"/>
    <w:rsid w:val="004558B6"/>
    <w:rsid w:val="00455D6B"/>
    <w:rsid w:val="00460B67"/>
    <w:rsid w:val="0046233A"/>
    <w:rsid w:val="00462EC1"/>
    <w:rsid w:val="00463832"/>
    <w:rsid w:val="004651FB"/>
    <w:rsid w:val="004659C5"/>
    <w:rsid w:val="00467A6F"/>
    <w:rsid w:val="004704E3"/>
    <w:rsid w:val="00471279"/>
    <w:rsid w:val="004715DB"/>
    <w:rsid w:val="00471A84"/>
    <w:rsid w:val="00471C16"/>
    <w:rsid w:val="00471DD2"/>
    <w:rsid w:val="00473648"/>
    <w:rsid w:val="004748EB"/>
    <w:rsid w:val="0047545E"/>
    <w:rsid w:val="00480384"/>
    <w:rsid w:val="00480BF2"/>
    <w:rsid w:val="00480FBA"/>
    <w:rsid w:val="00482474"/>
    <w:rsid w:val="00484CDA"/>
    <w:rsid w:val="00487A08"/>
    <w:rsid w:val="004901C5"/>
    <w:rsid w:val="00490AAD"/>
    <w:rsid w:val="00491043"/>
    <w:rsid w:val="004918BB"/>
    <w:rsid w:val="004932EA"/>
    <w:rsid w:val="0049341F"/>
    <w:rsid w:val="00494016"/>
    <w:rsid w:val="00494ACC"/>
    <w:rsid w:val="00495837"/>
    <w:rsid w:val="004A07CF"/>
    <w:rsid w:val="004A14AC"/>
    <w:rsid w:val="004B090B"/>
    <w:rsid w:val="004B2FDD"/>
    <w:rsid w:val="004B4632"/>
    <w:rsid w:val="004B4700"/>
    <w:rsid w:val="004B51F6"/>
    <w:rsid w:val="004B5F27"/>
    <w:rsid w:val="004B612A"/>
    <w:rsid w:val="004B6335"/>
    <w:rsid w:val="004B6DD3"/>
    <w:rsid w:val="004B791A"/>
    <w:rsid w:val="004C00D0"/>
    <w:rsid w:val="004C0499"/>
    <w:rsid w:val="004C1AB6"/>
    <w:rsid w:val="004C219A"/>
    <w:rsid w:val="004C2DB4"/>
    <w:rsid w:val="004C2F4F"/>
    <w:rsid w:val="004C3BAD"/>
    <w:rsid w:val="004C3C1C"/>
    <w:rsid w:val="004C4634"/>
    <w:rsid w:val="004C5D20"/>
    <w:rsid w:val="004C6705"/>
    <w:rsid w:val="004C67DE"/>
    <w:rsid w:val="004C7C74"/>
    <w:rsid w:val="004D1D61"/>
    <w:rsid w:val="004D2A47"/>
    <w:rsid w:val="004D2AB2"/>
    <w:rsid w:val="004D2B2F"/>
    <w:rsid w:val="004D5ACD"/>
    <w:rsid w:val="004D5C8D"/>
    <w:rsid w:val="004D6E53"/>
    <w:rsid w:val="004D6FA4"/>
    <w:rsid w:val="004E20DF"/>
    <w:rsid w:val="004E26E5"/>
    <w:rsid w:val="004E2E6C"/>
    <w:rsid w:val="004E3D9F"/>
    <w:rsid w:val="004E4272"/>
    <w:rsid w:val="004F0E8E"/>
    <w:rsid w:val="004F1661"/>
    <w:rsid w:val="004F2418"/>
    <w:rsid w:val="004F3E03"/>
    <w:rsid w:val="004F40D1"/>
    <w:rsid w:val="004F424E"/>
    <w:rsid w:val="004F4BD5"/>
    <w:rsid w:val="004F7E95"/>
    <w:rsid w:val="00501557"/>
    <w:rsid w:val="0050320D"/>
    <w:rsid w:val="005038C4"/>
    <w:rsid w:val="00504C02"/>
    <w:rsid w:val="0050502F"/>
    <w:rsid w:val="00506B20"/>
    <w:rsid w:val="005070A3"/>
    <w:rsid w:val="00507514"/>
    <w:rsid w:val="00507987"/>
    <w:rsid w:val="005136D3"/>
    <w:rsid w:val="005148A6"/>
    <w:rsid w:val="00515EE3"/>
    <w:rsid w:val="00515F5F"/>
    <w:rsid w:val="00516AAE"/>
    <w:rsid w:val="00516BAF"/>
    <w:rsid w:val="00520CDE"/>
    <w:rsid w:val="0052120B"/>
    <w:rsid w:val="00522041"/>
    <w:rsid w:val="00525BCF"/>
    <w:rsid w:val="00525FFE"/>
    <w:rsid w:val="005263A8"/>
    <w:rsid w:val="005274C9"/>
    <w:rsid w:val="00530DD8"/>
    <w:rsid w:val="00531A87"/>
    <w:rsid w:val="00532DE2"/>
    <w:rsid w:val="005332EC"/>
    <w:rsid w:val="00533330"/>
    <w:rsid w:val="00534AA3"/>
    <w:rsid w:val="0053616A"/>
    <w:rsid w:val="00537705"/>
    <w:rsid w:val="005379B3"/>
    <w:rsid w:val="005407F6"/>
    <w:rsid w:val="00541AE6"/>
    <w:rsid w:val="00543C0D"/>
    <w:rsid w:val="005471CF"/>
    <w:rsid w:val="0054790A"/>
    <w:rsid w:val="005509E8"/>
    <w:rsid w:val="00552BD8"/>
    <w:rsid w:val="00553F7B"/>
    <w:rsid w:val="00554207"/>
    <w:rsid w:val="00554ABE"/>
    <w:rsid w:val="00554C4B"/>
    <w:rsid w:val="005574C0"/>
    <w:rsid w:val="005604D5"/>
    <w:rsid w:val="00561EDB"/>
    <w:rsid w:val="00562C18"/>
    <w:rsid w:val="005634DE"/>
    <w:rsid w:val="00564978"/>
    <w:rsid w:val="00564DE1"/>
    <w:rsid w:val="00566704"/>
    <w:rsid w:val="0056685D"/>
    <w:rsid w:val="00567C7C"/>
    <w:rsid w:val="00570507"/>
    <w:rsid w:val="00570600"/>
    <w:rsid w:val="00572491"/>
    <w:rsid w:val="00573D2D"/>
    <w:rsid w:val="00573E92"/>
    <w:rsid w:val="00574A13"/>
    <w:rsid w:val="00581F56"/>
    <w:rsid w:val="00582E7B"/>
    <w:rsid w:val="0058320B"/>
    <w:rsid w:val="00583494"/>
    <w:rsid w:val="00586010"/>
    <w:rsid w:val="00587BFC"/>
    <w:rsid w:val="0059119F"/>
    <w:rsid w:val="005933AF"/>
    <w:rsid w:val="00594A04"/>
    <w:rsid w:val="00595276"/>
    <w:rsid w:val="0059549B"/>
    <w:rsid w:val="005A0B82"/>
    <w:rsid w:val="005A196D"/>
    <w:rsid w:val="005A1AA1"/>
    <w:rsid w:val="005A2240"/>
    <w:rsid w:val="005A4463"/>
    <w:rsid w:val="005A58B1"/>
    <w:rsid w:val="005A6D4D"/>
    <w:rsid w:val="005B13EC"/>
    <w:rsid w:val="005B42BA"/>
    <w:rsid w:val="005B6EE3"/>
    <w:rsid w:val="005B6F41"/>
    <w:rsid w:val="005B7383"/>
    <w:rsid w:val="005C0B3E"/>
    <w:rsid w:val="005C14C6"/>
    <w:rsid w:val="005C1557"/>
    <w:rsid w:val="005C2FA1"/>
    <w:rsid w:val="005C3A56"/>
    <w:rsid w:val="005C4043"/>
    <w:rsid w:val="005C4675"/>
    <w:rsid w:val="005C4EDB"/>
    <w:rsid w:val="005C51FA"/>
    <w:rsid w:val="005C5766"/>
    <w:rsid w:val="005C6F37"/>
    <w:rsid w:val="005C71B9"/>
    <w:rsid w:val="005D5DB1"/>
    <w:rsid w:val="005D7908"/>
    <w:rsid w:val="005E0CE5"/>
    <w:rsid w:val="005E4C5A"/>
    <w:rsid w:val="005E56FE"/>
    <w:rsid w:val="005E6B5A"/>
    <w:rsid w:val="005F4623"/>
    <w:rsid w:val="005F543F"/>
    <w:rsid w:val="005F7364"/>
    <w:rsid w:val="00600100"/>
    <w:rsid w:val="0060100E"/>
    <w:rsid w:val="006028B5"/>
    <w:rsid w:val="00602964"/>
    <w:rsid w:val="00605658"/>
    <w:rsid w:val="00606A60"/>
    <w:rsid w:val="00612EE3"/>
    <w:rsid w:val="00612F2A"/>
    <w:rsid w:val="00613781"/>
    <w:rsid w:val="00613786"/>
    <w:rsid w:val="00615E15"/>
    <w:rsid w:val="0061651F"/>
    <w:rsid w:val="006202AC"/>
    <w:rsid w:val="006249CF"/>
    <w:rsid w:val="00624B1B"/>
    <w:rsid w:val="0062502B"/>
    <w:rsid w:val="0062502F"/>
    <w:rsid w:val="00627C85"/>
    <w:rsid w:val="00630BA6"/>
    <w:rsid w:val="00630DB2"/>
    <w:rsid w:val="00631E05"/>
    <w:rsid w:val="006335E1"/>
    <w:rsid w:val="00633B43"/>
    <w:rsid w:val="00633BA9"/>
    <w:rsid w:val="0063463F"/>
    <w:rsid w:val="00634B22"/>
    <w:rsid w:val="00634B6F"/>
    <w:rsid w:val="006350A4"/>
    <w:rsid w:val="00635AED"/>
    <w:rsid w:val="00640955"/>
    <w:rsid w:val="00641444"/>
    <w:rsid w:val="00643C5A"/>
    <w:rsid w:val="00643E6B"/>
    <w:rsid w:val="0064416B"/>
    <w:rsid w:val="006458C2"/>
    <w:rsid w:val="00645AB1"/>
    <w:rsid w:val="0064678A"/>
    <w:rsid w:val="00650704"/>
    <w:rsid w:val="00650B80"/>
    <w:rsid w:val="006518F0"/>
    <w:rsid w:val="00651ADD"/>
    <w:rsid w:val="00653336"/>
    <w:rsid w:val="00653710"/>
    <w:rsid w:val="00654097"/>
    <w:rsid w:val="006542EB"/>
    <w:rsid w:val="006553BD"/>
    <w:rsid w:val="00662DB2"/>
    <w:rsid w:val="006639AA"/>
    <w:rsid w:val="006645DD"/>
    <w:rsid w:val="00665856"/>
    <w:rsid w:val="00667E5D"/>
    <w:rsid w:val="006701C0"/>
    <w:rsid w:val="00670E93"/>
    <w:rsid w:val="006713CF"/>
    <w:rsid w:val="00674EED"/>
    <w:rsid w:val="0067519E"/>
    <w:rsid w:val="006764F2"/>
    <w:rsid w:val="00676621"/>
    <w:rsid w:val="006769B5"/>
    <w:rsid w:val="00677BA7"/>
    <w:rsid w:val="00681821"/>
    <w:rsid w:val="00683428"/>
    <w:rsid w:val="00683639"/>
    <w:rsid w:val="00683E0C"/>
    <w:rsid w:val="00683EF8"/>
    <w:rsid w:val="0068471E"/>
    <w:rsid w:val="00685777"/>
    <w:rsid w:val="00687287"/>
    <w:rsid w:val="006876AE"/>
    <w:rsid w:val="00691585"/>
    <w:rsid w:val="00693E3C"/>
    <w:rsid w:val="00695E72"/>
    <w:rsid w:val="006976DD"/>
    <w:rsid w:val="006A00DF"/>
    <w:rsid w:val="006A1BCF"/>
    <w:rsid w:val="006A2FC5"/>
    <w:rsid w:val="006A42E9"/>
    <w:rsid w:val="006A53CB"/>
    <w:rsid w:val="006A6A8E"/>
    <w:rsid w:val="006A7604"/>
    <w:rsid w:val="006A7C25"/>
    <w:rsid w:val="006B057C"/>
    <w:rsid w:val="006B1635"/>
    <w:rsid w:val="006B18DC"/>
    <w:rsid w:val="006B2066"/>
    <w:rsid w:val="006B209B"/>
    <w:rsid w:val="006B478F"/>
    <w:rsid w:val="006B49CE"/>
    <w:rsid w:val="006B76F9"/>
    <w:rsid w:val="006C0E56"/>
    <w:rsid w:val="006C294F"/>
    <w:rsid w:val="006C3079"/>
    <w:rsid w:val="006C3911"/>
    <w:rsid w:val="006C5D30"/>
    <w:rsid w:val="006C62D1"/>
    <w:rsid w:val="006C64D0"/>
    <w:rsid w:val="006C7143"/>
    <w:rsid w:val="006D11E2"/>
    <w:rsid w:val="006D19A3"/>
    <w:rsid w:val="006D23B3"/>
    <w:rsid w:val="006D2943"/>
    <w:rsid w:val="006D3CF8"/>
    <w:rsid w:val="006D4076"/>
    <w:rsid w:val="006D43A7"/>
    <w:rsid w:val="006D640C"/>
    <w:rsid w:val="006D6B7A"/>
    <w:rsid w:val="006D6BF6"/>
    <w:rsid w:val="006E3760"/>
    <w:rsid w:val="006F0BDC"/>
    <w:rsid w:val="006F1603"/>
    <w:rsid w:val="006F237A"/>
    <w:rsid w:val="006F32C2"/>
    <w:rsid w:val="006F4DE0"/>
    <w:rsid w:val="006F620E"/>
    <w:rsid w:val="006F63F2"/>
    <w:rsid w:val="006F6BF0"/>
    <w:rsid w:val="006F70C9"/>
    <w:rsid w:val="007029E7"/>
    <w:rsid w:val="00702DCF"/>
    <w:rsid w:val="00703F66"/>
    <w:rsid w:val="00704FFD"/>
    <w:rsid w:val="00706827"/>
    <w:rsid w:val="0070695A"/>
    <w:rsid w:val="007113FB"/>
    <w:rsid w:val="007118E0"/>
    <w:rsid w:val="00714470"/>
    <w:rsid w:val="00716332"/>
    <w:rsid w:val="00720F97"/>
    <w:rsid w:val="007220E0"/>
    <w:rsid w:val="00722E9A"/>
    <w:rsid w:val="00727D5D"/>
    <w:rsid w:val="00730595"/>
    <w:rsid w:val="00730E3E"/>
    <w:rsid w:val="007332FC"/>
    <w:rsid w:val="007334C4"/>
    <w:rsid w:val="00733C2B"/>
    <w:rsid w:val="0073506B"/>
    <w:rsid w:val="0073644D"/>
    <w:rsid w:val="007365DA"/>
    <w:rsid w:val="00741850"/>
    <w:rsid w:val="00742718"/>
    <w:rsid w:val="00743DD2"/>
    <w:rsid w:val="00744C13"/>
    <w:rsid w:val="0074575C"/>
    <w:rsid w:val="00747354"/>
    <w:rsid w:val="00750F3B"/>
    <w:rsid w:val="0075117B"/>
    <w:rsid w:val="00751E61"/>
    <w:rsid w:val="00752947"/>
    <w:rsid w:val="00753E2C"/>
    <w:rsid w:val="0075404D"/>
    <w:rsid w:val="0075428B"/>
    <w:rsid w:val="00754526"/>
    <w:rsid w:val="0075498F"/>
    <w:rsid w:val="00755401"/>
    <w:rsid w:val="00755A4C"/>
    <w:rsid w:val="00756366"/>
    <w:rsid w:val="00757673"/>
    <w:rsid w:val="007579F4"/>
    <w:rsid w:val="007600E3"/>
    <w:rsid w:val="007601DB"/>
    <w:rsid w:val="00760C80"/>
    <w:rsid w:val="00760D6B"/>
    <w:rsid w:val="00763085"/>
    <w:rsid w:val="00764D6D"/>
    <w:rsid w:val="007708BB"/>
    <w:rsid w:val="00773777"/>
    <w:rsid w:val="00780A7B"/>
    <w:rsid w:val="00781AAE"/>
    <w:rsid w:val="00781B72"/>
    <w:rsid w:val="007856A7"/>
    <w:rsid w:val="00785D07"/>
    <w:rsid w:val="0078677C"/>
    <w:rsid w:val="007868EA"/>
    <w:rsid w:val="00790478"/>
    <w:rsid w:val="00791348"/>
    <w:rsid w:val="007934E7"/>
    <w:rsid w:val="00793BA2"/>
    <w:rsid w:val="007940D1"/>
    <w:rsid w:val="00794925"/>
    <w:rsid w:val="00796107"/>
    <w:rsid w:val="00796A3C"/>
    <w:rsid w:val="007A1D77"/>
    <w:rsid w:val="007A2F44"/>
    <w:rsid w:val="007A3287"/>
    <w:rsid w:val="007A49DA"/>
    <w:rsid w:val="007A4A51"/>
    <w:rsid w:val="007A6463"/>
    <w:rsid w:val="007A649C"/>
    <w:rsid w:val="007B0B50"/>
    <w:rsid w:val="007B0CB0"/>
    <w:rsid w:val="007B145D"/>
    <w:rsid w:val="007B2BD5"/>
    <w:rsid w:val="007B3743"/>
    <w:rsid w:val="007B3A61"/>
    <w:rsid w:val="007B6708"/>
    <w:rsid w:val="007C107A"/>
    <w:rsid w:val="007C295A"/>
    <w:rsid w:val="007C7397"/>
    <w:rsid w:val="007C763F"/>
    <w:rsid w:val="007D1803"/>
    <w:rsid w:val="007D2261"/>
    <w:rsid w:val="007D2FA8"/>
    <w:rsid w:val="007D5E7B"/>
    <w:rsid w:val="007D62CE"/>
    <w:rsid w:val="007D698B"/>
    <w:rsid w:val="007D78CF"/>
    <w:rsid w:val="007E0914"/>
    <w:rsid w:val="007E5993"/>
    <w:rsid w:val="007F0B4F"/>
    <w:rsid w:val="007F104C"/>
    <w:rsid w:val="007F1CE7"/>
    <w:rsid w:val="007F2403"/>
    <w:rsid w:val="007F4305"/>
    <w:rsid w:val="007F5691"/>
    <w:rsid w:val="007F595C"/>
    <w:rsid w:val="007F740F"/>
    <w:rsid w:val="007F776A"/>
    <w:rsid w:val="007F79DF"/>
    <w:rsid w:val="008002E1"/>
    <w:rsid w:val="00801952"/>
    <w:rsid w:val="008019F8"/>
    <w:rsid w:val="00801D9F"/>
    <w:rsid w:val="00804C84"/>
    <w:rsid w:val="00804DCF"/>
    <w:rsid w:val="00810C07"/>
    <w:rsid w:val="0081124B"/>
    <w:rsid w:val="0081127C"/>
    <w:rsid w:val="0081357A"/>
    <w:rsid w:val="00813B80"/>
    <w:rsid w:val="00816830"/>
    <w:rsid w:val="00817652"/>
    <w:rsid w:val="008179A2"/>
    <w:rsid w:val="00817D27"/>
    <w:rsid w:val="0082098B"/>
    <w:rsid w:val="00820C70"/>
    <w:rsid w:val="00820FA7"/>
    <w:rsid w:val="0082131D"/>
    <w:rsid w:val="008217AB"/>
    <w:rsid w:val="00825551"/>
    <w:rsid w:val="00825B70"/>
    <w:rsid w:val="0082767F"/>
    <w:rsid w:val="00830C6D"/>
    <w:rsid w:val="00830C80"/>
    <w:rsid w:val="00831BE4"/>
    <w:rsid w:val="008324AB"/>
    <w:rsid w:val="00833A76"/>
    <w:rsid w:val="0083421B"/>
    <w:rsid w:val="008355D7"/>
    <w:rsid w:val="00836143"/>
    <w:rsid w:val="00842573"/>
    <w:rsid w:val="008435FE"/>
    <w:rsid w:val="00845115"/>
    <w:rsid w:val="008463C3"/>
    <w:rsid w:val="00847B45"/>
    <w:rsid w:val="00851319"/>
    <w:rsid w:val="00851862"/>
    <w:rsid w:val="008519A1"/>
    <w:rsid w:val="00853E9E"/>
    <w:rsid w:val="00854B82"/>
    <w:rsid w:val="00854CB2"/>
    <w:rsid w:val="008568AF"/>
    <w:rsid w:val="00861245"/>
    <w:rsid w:val="00862209"/>
    <w:rsid w:val="00862570"/>
    <w:rsid w:val="00866A11"/>
    <w:rsid w:val="00870310"/>
    <w:rsid w:val="00872196"/>
    <w:rsid w:val="008749F9"/>
    <w:rsid w:val="00874E0A"/>
    <w:rsid w:val="008752A1"/>
    <w:rsid w:val="0087554B"/>
    <w:rsid w:val="0087585D"/>
    <w:rsid w:val="008759E0"/>
    <w:rsid w:val="00875B19"/>
    <w:rsid w:val="00875B42"/>
    <w:rsid w:val="008765A8"/>
    <w:rsid w:val="00877056"/>
    <w:rsid w:val="00881D05"/>
    <w:rsid w:val="0088208C"/>
    <w:rsid w:val="00883721"/>
    <w:rsid w:val="00884CE8"/>
    <w:rsid w:val="00885065"/>
    <w:rsid w:val="00885928"/>
    <w:rsid w:val="00886AA7"/>
    <w:rsid w:val="0088739C"/>
    <w:rsid w:val="00887572"/>
    <w:rsid w:val="00887BA7"/>
    <w:rsid w:val="0089088B"/>
    <w:rsid w:val="0089121F"/>
    <w:rsid w:val="00893249"/>
    <w:rsid w:val="00894233"/>
    <w:rsid w:val="00894B3C"/>
    <w:rsid w:val="008958B9"/>
    <w:rsid w:val="00897420"/>
    <w:rsid w:val="008A3E33"/>
    <w:rsid w:val="008A5883"/>
    <w:rsid w:val="008A5B97"/>
    <w:rsid w:val="008A6138"/>
    <w:rsid w:val="008A649D"/>
    <w:rsid w:val="008B2100"/>
    <w:rsid w:val="008B3393"/>
    <w:rsid w:val="008B4FD6"/>
    <w:rsid w:val="008B5FC5"/>
    <w:rsid w:val="008B6086"/>
    <w:rsid w:val="008B6407"/>
    <w:rsid w:val="008B7620"/>
    <w:rsid w:val="008B7E45"/>
    <w:rsid w:val="008B7EE1"/>
    <w:rsid w:val="008C3275"/>
    <w:rsid w:val="008C3C13"/>
    <w:rsid w:val="008C42AC"/>
    <w:rsid w:val="008C7B14"/>
    <w:rsid w:val="008D103C"/>
    <w:rsid w:val="008D10A9"/>
    <w:rsid w:val="008D150F"/>
    <w:rsid w:val="008D2F7A"/>
    <w:rsid w:val="008D3856"/>
    <w:rsid w:val="008D3CE3"/>
    <w:rsid w:val="008D5D12"/>
    <w:rsid w:val="008D5F61"/>
    <w:rsid w:val="008D6B28"/>
    <w:rsid w:val="008D757A"/>
    <w:rsid w:val="008E2C2B"/>
    <w:rsid w:val="008E32D1"/>
    <w:rsid w:val="008E3EB1"/>
    <w:rsid w:val="008E50EA"/>
    <w:rsid w:val="008E53EB"/>
    <w:rsid w:val="008E5D14"/>
    <w:rsid w:val="008E6692"/>
    <w:rsid w:val="008E6A71"/>
    <w:rsid w:val="008F052F"/>
    <w:rsid w:val="008F1811"/>
    <w:rsid w:val="008F337E"/>
    <w:rsid w:val="008F33E7"/>
    <w:rsid w:val="008F6812"/>
    <w:rsid w:val="008F6909"/>
    <w:rsid w:val="008F6A4B"/>
    <w:rsid w:val="008F7045"/>
    <w:rsid w:val="0090092B"/>
    <w:rsid w:val="00900A3C"/>
    <w:rsid w:val="00903C57"/>
    <w:rsid w:val="00903E91"/>
    <w:rsid w:val="009046A1"/>
    <w:rsid w:val="00905081"/>
    <w:rsid w:val="0090634C"/>
    <w:rsid w:val="009072BB"/>
    <w:rsid w:val="0090750D"/>
    <w:rsid w:val="00910AA3"/>
    <w:rsid w:val="00911FB7"/>
    <w:rsid w:val="009129CA"/>
    <w:rsid w:val="00915976"/>
    <w:rsid w:val="00916181"/>
    <w:rsid w:val="00916843"/>
    <w:rsid w:val="00917AC6"/>
    <w:rsid w:val="00917E1B"/>
    <w:rsid w:val="009208A3"/>
    <w:rsid w:val="00921192"/>
    <w:rsid w:val="009248E7"/>
    <w:rsid w:val="0092548F"/>
    <w:rsid w:val="0092564E"/>
    <w:rsid w:val="00925A6D"/>
    <w:rsid w:val="00926D81"/>
    <w:rsid w:val="00926F2B"/>
    <w:rsid w:val="009276C5"/>
    <w:rsid w:val="009279FD"/>
    <w:rsid w:val="00927DF0"/>
    <w:rsid w:val="009304B5"/>
    <w:rsid w:val="00930D79"/>
    <w:rsid w:val="009338EA"/>
    <w:rsid w:val="00934237"/>
    <w:rsid w:val="009358DC"/>
    <w:rsid w:val="0093614F"/>
    <w:rsid w:val="009370E2"/>
    <w:rsid w:val="0094405B"/>
    <w:rsid w:val="009476DB"/>
    <w:rsid w:val="00950315"/>
    <w:rsid w:val="00953F5A"/>
    <w:rsid w:val="00956FB6"/>
    <w:rsid w:val="00957438"/>
    <w:rsid w:val="0095743A"/>
    <w:rsid w:val="009606E8"/>
    <w:rsid w:val="0096196E"/>
    <w:rsid w:val="00962FF9"/>
    <w:rsid w:val="009640D0"/>
    <w:rsid w:val="0096577E"/>
    <w:rsid w:val="009704DF"/>
    <w:rsid w:val="00970CA1"/>
    <w:rsid w:val="00973CD2"/>
    <w:rsid w:val="00973E6E"/>
    <w:rsid w:val="00974559"/>
    <w:rsid w:val="009755E8"/>
    <w:rsid w:val="0098114C"/>
    <w:rsid w:val="00981400"/>
    <w:rsid w:val="00981919"/>
    <w:rsid w:val="009829D8"/>
    <w:rsid w:val="00985CB0"/>
    <w:rsid w:val="00985FCB"/>
    <w:rsid w:val="00987114"/>
    <w:rsid w:val="0098761D"/>
    <w:rsid w:val="00990A76"/>
    <w:rsid w:val="00991E02"/>
    <w:rsid w:val="009924A4"/>
    <w:rsid w:val="00993A31"/>
    <w:rsid w:val="009949C5"/>
    <w:rsid w:val="00994D19"/>
    <w:rsid w:val="00995150"/>
    <w:rsid w:val="009957D9"/>
    <w:rsid w:val="00996E7F"/>
    <w:rsid w:val="0099746A"/>
    <w:rsid w:val="00997F4C"/>
    <w:rsid w:val="009A0104"/>
    <w:rsid w:val="009A1115"/>
    <w:rsid w:val="009A1ACF"/>
    <w:rsid w:val="009A270A"/>
    <w:rsid w:val="009A3971"/>
    <w:rsid w:val="009A4898"/>
    <w:rsid w:val="009A4F69"/>
    <w:rsid w:val="009A58C9"/>
    <w:rsid w:val="009A5D61"/>
    <w:rsid w:val="009A5F2A"/>
    <w:rsid w:val="009A76DE"/>
    <w:rsid w:val="009A79B9"/>
    <w:rsid w:val="009A7AAB"/>
    <w:rsid w:val="009A7E22"/>
    <w:rsid w:val="009B0721"/>
    <w:rsid w:val="009B1336"/>
    <w:rsid w:val="009B215D"/>
    <w:rsid w:val="009B3864"/>
    <w:rsid w:val="009B4BE3"/>
    <w:rsid w:val="009B5C06"/>
    <w:rsid w:val="009B6A16"/>
    <w:rsid w:val="009C1EF0"/>
    <w:rsid w:val="009C36FC"/>
    <w:rsid w:val="009C3DB2"/>
    <w:rsid w:val="009C4360"/>
    <w:rsid w:val="009C4806"/>
    <w:rsid w:val="009C4AA9"/>
    <w:rsid w:val="009C4E52"/>
    <w:rsid w:val="009C6933"/>
    <w:rsid w:val="009C6C92"/>
    <w:rsid w:val="009D09D0"/>
    <w:rsid w:val="009D2F5C"/>
    <w:rsid w:val="009D4127"/>
    <w:rsid w:val="009D41D9"/>
    <w:rsid w:val="009D45FF"/>
    <w:rsid w:val="009D4898"/>
    <w:rsid w:val="009D4BE0"/>
    <w:rsid w:val="009D5D4B"/>
    <w:rsid w:val="009E0F47"/>
    <w:rsid w:val="009E225F"/>
    <w:rsid w:val="009E4259"/>
    <w:rsid w:val="009E5227"/>
    <w:rsid w:val="009F018B"/>
    <w:rsid w:val="009F1D22"/>
    <w:rsid w:val="009F25C8"/>
    <w:rsid w:val="009F2FFC"/>
    <w:rsid w:val="009F4294"/>
    <w:rsid w:val="009F4819"/>
    <w:rsid w:val="009F5311"/>
    <w:rsid w:val="009F608C"/>
    <w:rsid w:val="009F6583"/>
    <w:rsid w:val="009F6999"/>
    <w:rsid w:val="009F7E5F"/>
    <w:rsid w:val="00A0738C"/>
    <w:rsid w:val="00A110D0"/>
    <w:rsid w:val="00A11BDF"/>
    <w:rsid w:val="00A1264C"/>
    <w:rsid w:val="00A1277D"/>
    <w:rsid w:val="00A14B87"/>
    <w:rsid w:val="00A15FC1"/>
    <w:rsid w:val="00A16C72"/>
    <w:rsid w:val="00A208E8"/>
    <w:rsid w:val="00A21DCA"/>
    <w:rsid w:val="00A30AE3"/>
    <w:rsid w:val="00A35368"/>
    <w:rsid w:val="00A35404"/>
    <w:rsid w:val="00A35C5C"/>
    <w:rsid w:val="00A36474"/>
    <w:rsid w:val="00A36957"/>
    <w:rsid w:val="00A37139"/>
    <w:rsid w:val="00A372A4"/>
    <w:rsid w:val="00A37569"/>
    <w:rsid w:val="00A4083B"/>
    <w:rsid w:val="00A414A7"/>
    <w:rsid w:val="00A418B5"/>
    <w:rsid w:val="00A42793"/>
    <w:rsid w:val="00A4302F"/>
    <w:rsid w:val="00A4327F"/>
    <w:rsid w:val="00A44257"/>
    <w:rsid w:val="00A4549F"/>
    <w:rsid w:val="00A4696D"/>
    <w:rsid w:val="00A50009"/>
    <w:rsid w:val="00A50FCC"/>
    <w:rsid w:val="00A53B1A"/>
    <w:rsid w:val="00A53FD2"/>
    <w:rsid w:val="00A54352"/>
    <w:rsid w:val="00A55EF3"/>
    <w:rsid w:val="00A566DD"/>
    <w:rsid w:val="00A56825"/>
    <w:rsid w:val="00A57741"/>
    <w:rsid w:val="00A6003C"/>
    <w:rsid w:val="00A6054A"/>
    <w:rsid w:val="00A62ADC"/>
    <w:rsid w:val="00A64B47"/>
    <w:rsid w:val="00A65939"/>
    <w:rsid w:val="00A66284"/>
    <w:rsid w:val="00A66E4D"/>
    <w:rsid w:val="00A7025F"/>
    <w:rsid w:val="00A704C9"/>
    <w:rsid w:val="00A70802"/>
    <w:rsid w:val="00A7081F"/>
    <w:rsid w:val="00A70A12"/>
    <w:rsid w:val="00A72351"/>
    <w:rsid w:val="00A72CE9"/>
    <w:rsid w:val="00A733A3"/>
    <w:rsid w:val="00A73D82"/>
    <w:rsid w:val="00A752F7"/>
    <w:rsid w:val="00A7677B"/>
    <w:rsid w:val="00A7737F"/>
    <w:rsid w:val="00A805FD"/>
    <w:rsid w:val="00A8151E"/>
    <w:rsid w:val="00A81C9F"/>
    <w:rsid w:val="00A83462"/>
    <w:rsid w:val="00A84B13"/>
    <w:rsid w:val="00A86497"/>
    <w:rsid w:val="00A870DD"/>
    <w:rsid w:val="00A871E2"/>
    <w:rsid w:val="00A91ABF"/>
    <w:rsid w:val="00A91D46"/>
    <w:rsid w:val="00A92680"/>
    <w:rsid w:val="00A94E41"/>
    <w:rsid w:val="00A94EA3"/>
    <w:rsid w:val="00A96103"/>
    <w:rsid w:val="00A97E4C"/>
    <w:rsid w:val="00AA09F2"/>
    <w:rsid w:val="00AA0EB5"/>
    <w:rsid w:val="00AA1099"/>
    <w:rsid w:val="00AA1C81"/>
    <w:rsid w:val="00AA1CFC"/>
    <w:rsid w:val="00AA29C1"/>
    <w:rsid w:val="00AA5230"/>
    <w:rsid w:val="00AB0E86"/>
    <w:rsid w:val="00AB0FF2"/>
    <w:rsid w:val="00AB1763"/>
    <w:rsid w:val="00AB260F"/>
    <w:rsid w:val="00AB2E96"/>
    <w:rsid w:val="00AB4446"/>
    <w:rsid w:val="00AB4B1A"/>
    <w:rsid w:val="00AB4B82"/>
    <w:rsid w:val="00AB5FDA"/>
    <w:rsid w:val="00AB612C"/>
    <w:rsid w:val="00AB6B68"/>
    <w:rsid w:val="00AB74A5"/>
    <w:rsid w:val="00AC4641"/>
    <w:rsid w:val="00AC4CAA"/>
    <w:rsid w:val="00AC736D"/>
    <w:rsid w:val="00AC73CE"/>
    <w:rsid w:val="00AD00FE"/>
    <w:rsid w:val="00AD0A75"/>
    <w:rsid w:val="00AD2BD7"/>
    <w:rsid w:val="00AD3713"/>
    <w:rsid w:val="00AD3BB0"/>
    <w:rsid w:val="00AD3F95"/>
    <w:rsid w:val="00AD4E06"/>
    <w:rsid w:val="00AD607B"/>
    <w:rsid w:val="00AD7CF9"/>
    <w:rsid w:val="00AE0797"/>
    <w:rsid w:val="00AE2738"/>
    <w:rsid w:val="00AE2C2D"/>
    <w:rsid w:val="00AE2CA3"/>
    <w:rsid w:val="00AE2DE2"/>
    <w:rsid w:val="00AE36C9"/>
    <w:rsid w:val="00AE38F6"/>
    <w:rsid w:val="00AE3ED6"/>
    <w:rsid w:val="00AE3ED9"/>
    <w:rsid w:val="00AE41C8"/>
    <w:rsid w:val="00AE452A"/>
    <w:rsid w:val="00AE4F93"/>
    <w:rsid w:val="00AF021A"/>
    <w:rsid w:val="00AF1006"/>
    <w:rsid w:val="00AF3B2A"/>
    <w:rsid w:val="00AF41C6"/>
    <w:rsid w:val="00AF46F9"/>
    <w:rsid w:val="00AF5778"/>
    <w:rsid w:val="00AF5C21"/>
    <w:rsid w:val="00B006C2"/>
    <w:rsid w:val="00B0152E"/>
    <w:rsid w:val="00B02100"/>
    <w:rsid w:val="00B05692"/>
    <w:rsid w:val="00B05F86"/>
    <w:rsid w:val="00B0717A"/>
    <w:rsid w:val="00B07A6C"/>
    <w:rsid w:val="00B10476"/>
    <w:rsid w:val="00B1066C"/>
    <w:rsid w:val="00B10D84"/>
    <w:rsid w:val="00B10E44"/>
    <w:rsid w:val="00B132F5"/>
    <w:rsid w:val="00B13B9B"/>
    <w:rsid w:val="00B144CE"/>
    <w:rsid w:val="00B160E0"/>
    <w:rsid w:val="00B166A4"/>
    <w:rsid w:val="00B2029D"/>
    <w:rsid w:val="00B229F2"/>
    <w:rsid w:val="00B2339D"/>
    <w:rsid w:val="00B2411A"/>
    <w:rsid w:val="00B2464D"/>
    <w:rsid w:val="00B25248"/>
    <w:rsid w:val="00B26319"/>
    <w:rsid w:val="00B27B34"/>
    <w:rsid w:val="00B27F4C"/>
    <w:rsid w:val="00B306CD"/>
    <w:rsid w:val="00B315E5"/>
    <w:rsid w:val="00B340D2"/>
    <w:rsid w:val="00B36214"/>
    <w:rsid w:val="00B405EF"/>
    <w:rsid w:val="00B41E76"/>
    <w:rsid w:val="00B438CF"/>
    <w:rsid w:val="00B44622"/>
    <w:rsid w:val="00B44875"/>
    <w:rsid w:val="00B45127"/>
    <w:rsid w:val="00B455CB"/>
    <w:rsid w:val="00B45725"/>
    <w:rsid w:val="00B465F9"/>
    <w:rsid w:val="00B52390"/>
    <w:rsid w:val="00B52788"/>
    <w:rsid w:val="00B5282C"/>
    <w:rsid w:val="00B52887"/>
    <w:rsid w:val="00B5458C"/>
    <w:rsid w:val="00B55A9B"/>
    <w:rsid w:val="00B5731E"/>
    <w:rsid w:val="00B61306"/>
    <w:rsid w:val="00B61A6C"/>
    <w:rsid w:val="00B640D1"/>
    <w:rsid w:val="00B67B70"/>
    <w:rsid w:val="00B67CAD"/>
    <w:rsid w:val="00B715EF"/>
    <w:rsid w:val="00B71AAE"/>
    <w:rsid w:val="00B71BBF"/>
    <w:rsid w:val="00B72391"/>
    <w:rsid w:val="00B72DE8"/>
    <w:rsid w:val="00B74BB2"/>
    <w:rsid w:val="00B760A4"/>
    <w:rsid w:val="00B77AEB"/>
    <w:rsid w:val="00B80017"/>
    <w:rsid w:val="00B801AD"/>
    <w:rsid w:val="00B81553"/>
    <w:rsid w:val="00B819E0"/>
    <w:rsid w:val="00B81C03"/>
    <w:rsid w:val="00B82579"/>
    <w:rsid w:val="00B828F3"/>
    <w:rsid w:val="00B82DA6"/>
    <w:rsid w:val="00B8375C"/>
    <w:rsid w:val="00B85507"/>
    <w:rsid w:val="00B90022"/>
    <w:rsid w:val="00B91CA8"/>
    <w:rsid w:val="00B934B7"/>
    <w:rsid w:val="00B939C3"/>
    <w:rsid w:val="00B951B6"/>
    <w:rsid w:val="00B95212"/>
    <w:rsid w:val="00B965D2"/>
    <w:rsid w:val="00B969F6"/>
    <w:rsid w:val="00B96D25"/>
    <w:rsid w:val="00B9795F"/>
    <w:rsid w:val="00BA02D1"/>
    <w:rsid w:val="00BA0588"/>
    <w:rsid w:val="00BA090B"/>
    <w:rsid w:val="00BA2ECF"/>
    <w:rsid w:val="00BA3197"/>
    <w:rsid w:val="00BA3C6A"/>
    <w:rsid w:val="00BA46EE"/>
    <w:rsid w:val="00BA497F"/>
    <w:rsid w:val="00BA63FC"/>
    <w:rsid w:val="00BA6D2C"/>
    <w:rsid w:val="00BA7BBA"/>
    <w:rsid w:val="00BB00E5"/>
    <w:rsid w:val="00BB1A3E"/>
    <w:rsid w:val="00BB3A99"/>
    <w:rsid w:val="00BB3C6C"/>
    <w:rsid w:val="00BB3D41"/>
    <w:rsid w:val="00BB58BE"/>
    <w:rsid w:val="00BB6BD8"/>
    <w:rsid w:val="00BB6DFE"/>
    <w:rsid w:val="00BB7A7F"/>
    <w:rsid w:val="00BC0DEC"/>
    <w:rsid w:val="00BC113E"/>
    <w:rsid w:val="00BC2B33"/>
    <w:rsid w:val="00BC45BD"/>
    <w:rsid w:val="00BC472C"/>
    <w:rsid w:val="00BC6A06"/>
    <w:rsid w:val="00BD2392"/>
    <w:rsid w:val="00BD4E86"/>
    <w:rsid w:val="00BD5771"/>
    <w:rsid w:val="00BD5C9C"/>
    <w:rsid w:val="00BD6110"/>
    <w:rsid w:val="00BD63FE"/>
    <w:rsid w:val="00BD645C"/>
    <w:rsid w:val="00BE093D"/>
    <w:rsid w:val="00BE186A"/>
    <w:rsid w:val="00BE334D"/>
    <w:rsid w:val="00BE497F"/>
    <w:rsid w:val="00BE5341"/>
    <w:rsid w:val="00BE7DA5"/>
    <w:rsid w:val="00BF09C3"/>
    <w:rsid w:val="00BF1DED"/>
    <w:rsid w:val="00BF2390"/>
    <w:rsid w:val="00BF2889"/>
    <w:rsid w:val="00BF3466"/>
    <w:rsid w:val="00BF5CA4"/>
    <w:rsid w:val="00C00C61"/>
    <w:rsid w:val="00C0303A"/>
    <w:rsid w:val="00C039C3"/>
    <w:rsid w:val="00C03F4F"/>
    <w:rsid w:val="00C03FB8"/>
    <w:rsid w:val="00C0577E"/>
    <w:rsid w:val="00C0590B"/>
    <w:rsid w:val="00C067B1"/>
    <w:rsid w:val="00C074BE"/>
    <w:rsid w:val="00C077CD"/>
    <w:rsid w:val="00C07B24"/>
    <w:rsid w:val="00C1184E"/>
    <w:rsid w:val="00C11D7B"/>
    <w:rsid w:val="00C12594"/>
    <w:rsid w:val="00C14667"/>
    <w:rsid w:val="00C14C26"/>
    <w:rsid w:val="00C15136"/>
    <w:rsid w:val="00C16C05"/>
    <w:rsid w:val="00C204A4"/>
    <w:rsid w:val="00C207C3"/>
    <w:rsid w:val="00C217E7"/>
    <w:rsid w:val="00C21D5C"/>
    <w:rsid w:val="00C22F88"/>
    <w:rsid w:val="00C234D8"/>
    <w:rsid w:val="00C23F13"/>
    <w:rsid w:val="00C243F5"/>
    <w:rsid w:val="00C25BD7"/>
    <w:rsid w:val="00C275B3"/>
    <w:rsid w:val="00C30262"/>
    <w:rsid w:val="00C316AF"/>
    <w:rsid w:val="00C33618"/>
    <w:rsid w:val="00C36066"/>
    <w:rsid w:val="00C40039"/>
    <w:rsid w:val="00C41AD1"/>
    <w:rsid w:val="00C42699"/>
    <w:rsid w:val="00C42FCE"/>
    <w:rsid w:val="00C45092"/>
    <w:rsid w:val="00C45235"/>
    <w:rsid w:val="00C475E9"/>
    <w:rsid w:val="00C50182"/>
    <w:rsid w:val="00C530E2"/>
    <w:rsid w:val="00C53497"/>
    <w:rsid w:val="00C53A58"/>
    <w:rsid w:val="00C54657"/>
    <w:rsid w:val="00C5503D"/>
    <w:rsid w:val="00C551D7"/>
    <w:rsid w:val="00C62028"/>
    <w:rsid w:val="00C62BD8"/>
    <w:rsid w:val="00C62C7F"/>
    <w:rsid w:val="00C63259"/>
    <w:rsid w:val="00C65ACE"/>
    <w:rsid w:val="00C65F25"/>
    <w:rsid w:val="00C702A8"/>
    <w:rsid w:val="00C71B99"/>
    <w:rsid w:val="00C728D7"/>
    <w:rsid w:val="00C72C7B"/>
    <w:rsid w:val="00C74065"/>
    <w:rsid w:val="00C7631F"/>
    <w:rsid w:val="00C807CA"/>
    <w:rsid w:val="00C81385"/>
    <w:rsid w:val="00C81B51"/>
    <w:rsid w:val="00C8358E"/>
    <w:rsid w:val="00C837CF"/>
    <w:rsid w:val="00C83E12"/>
    <w:rsid w:val="00C85FD5"/>
    <w:rsid w:val="00C86074"/>
    <w:rsid w:val="00C86D42"/>
    <w:rsid w:val="00C8716F"/>
    <w:rsid w:val="00C912AE"/>
    <w:rsid w:val="00C923FC"/>
    <w:rsid w:val="00C92B69"/>
    <w:rsid w:val="00C938AD"/>
    <w:rsid w:val="00C93C84"/>
    <w:rsid w:val="00C93DA3"/>
    <w:rsid w:val="00C94E3A"/>
    <w:rsid w:val="00C95B82"/>
    <w:rsid w:val="00C96EB0"/>
    <w:rsid w:val="00C97C65"/>
    <w:rsid w:val="00CA012A"/>
    <w:rsid w:val="00CA0A5D"/>
    <w:rsid w:val="00CA1326"/>
    <w:rsid w:val="00CA20BA"/>
    <w:rsid w:val="00CA3561"/>
    <w:rsid w:val="00CA6420"/>
    <w:rsid w:val="00CB099B"/>
    <w:rsid w:val="00CB0E2E"/>
    <w:rsid w:val="00CB40C0"/>
    <w:rsid w:val="00CB4212"/>
    <w:rsid w:val="00CB430D"/>
    <w:rsid w:val="00CB6902"/>
    <w:rsid w:val="00CB6E5F"/>
    <w:rsid w:val="00CC02E7"/>
    <w:rsid w:val="00CC074C"/>
    <w:rsid w:val="00CC4410"/>
    <w:rsid w:val="00CC52FF"/>
    <w:rsid w:val="00CD0515"/>
    <w:rsid w:val="00CD1CDA"/>
    <w:rsid w:val="00CD285E"/>
    <w:rsid w:val="00CD6403"/>
    <w:rsid w:val="00CD6858"/>
    <w:rsid w:val="00CD7D67"/>
    <w:rsid w:val="00CD7F44"/>
    <w:rsid w:val="00CE0310"/>
    <w:rsid w:val="00CE2A5F"/>
    <w:rsid w:val="00CE3477"/>
    <w:rsid w:val="00CE37D1"/>
    <w:rsid w:val="00CE3F7E"/>
    <w:rsid w:val="00CE5539"/>
    <w:rsid w:val="00CE5952"/>
    <w:rsid w:val="00CE7C3A"/>
    <w:rsid w:val="00CF00B2"/>
    <w:rsid w:val="00CF095A"/>
    <w:rsid w:val="00CF0B4C"/>
    <w:rsid w:val="00CF1478"/>
    <w:rsid w:val="00CF2F09"/>
    <w:rsid w:val="00CF31DC"/>
    <w:rsid w:val="00CF326A"/>
    <w:rsid w:val="00CF3932"/>
    <w:rsid w:val="00CF41CA"/>
    <w:rsid w:val="00CF54AB"/>
    <w:rsid w:val="00CF624E"/>
    <w:rsid w:val="00CF68FA"/>
    <w:rsid w:val="00D00866"/>
    <w:rsid w:val="00D01AD6"/>
    <w:rsid w:val="00D023AA"/>
    <w:rsid w:val="00D02A2A"/>
    <w:rsid w:val="00D0309F"/>
    <w:rsid w:val="00D03D63"/>
    <w:rsid w:val="00D04D67"/>
    <w:rsid w:val="00D10196"/>
    <w:rsid w:val="00D10457"/>
    <w:rsid w:val="00D1098F"/>
    <w:rsid w:val="00D10C04"/>
    <w:rsid w:val="00D1138A"/>
    <w:rsid w:val="00D11880"/>
    <w:rsid w:val="00D1261F"/>
    <w:rsid w:val="00D13509"/>
    <w:rsid w:val="00D1367E"/>
    <w:rsid w:val="00D13991"/>
    <w:rsid w:val="00D14435"/>
    <w:rsid w:val="00D147B1"/>
    <w:rsid w:val="00D14F42"/>
    <w:rsid w:val="00D14F65"/>
    <w:rsid w:val="00D15142"/>
    <w:rsid w:val="00D15458"/>
    <w:rsid w:val="00D17520"/>
    <w:rsid w:val="00D20650"/>
    <w:rsid w:val="00D215C0"/>
    <w:rsid w:val="00D226F9"/>
    <w:rsid w:val="00D23EB2"/>
    <w:rsid w:val="00D240E7"/>
    <w:rsid w:val="00D2444A"/>
    <w:rsid w:val="00D25869"/>
    <w:rsid w:val="00D30031"/>
    <w:rsid w:val="00D306B3"/>
    <w:rsid w:val="00D32002"/>
    <w:rsid w:val="00D3292F"/>
    <w:rsid w:val="00D35480"/>
    <w:rsid w:val="00D35B44"/>
    <w:rsid w:val="00D3663B"/>
    <w:rsid w:val="00D368A2"/>
    <w:rsid w:val="00D40390"/>
    <w:rsid w:val="00D40B54"/>
    <w:rsid w:val="00D4108A"/>
    <w:rsid w:val="00D41499"/>
    <w:rsid w:val="00D42781"/>
    <w:rsid w:val="00D42F4C"/>
    <w:rsid w:val="00D432C9"/>
    <w:rsid w:val="00D45E87"/>
    <w:rsid w:val="00D475AE"/>
    <w:rsid w:val="00D479A6"/>
    <w:rsid w:val="00D5009C"/>
    <w:rsid w:val="00D50199"/>
    <w:rsid w:val="00D516E3"/>
    <w:rsid w:val="00D52140"/>
    <w:rsid w:val="00D52BC8"/>
    <w:rsid w:val="00D52D6C"/>
    <w:rsid w:val="00D54FE4"/>
    <w:rsid w:val="00D567CE"/>
    <w:rsid w:val="00D57A0F"/>
    <w:rsid w:val="00D62116"/>
    <w:rsid w:val="00D644FD"/>
    <w:rsid w:val="00D64BC3"/>
    <w:rsid w:val="00D654E7"/>
    <w:rsid w:val="00D7116A"/>
    <w:rsid w:val="00D716E3"/>
    <w:rsid w:val="00D721EA"/>
    <w:rsid w:val="00D73587"/>
    <w:rsid w:val="00D73D33"/>
    <w:rsid w:val="00D7490D"/>
    <w:rsid w:val="00D75E60"/>
    <w:rsid w:val="00D761A1"/>
    <w:rsid w:val="00D76654"/>
    <w:rsid w:val="00D76EBE"/>
    <w:rsid w:val="00D77913"/>
    <w:rsid w:val="00D77A2F"/>
    <w:rsid w:val="00D81D9A"/>
    <w:rsid w:val="00D83546"/>
    <w:rsid w:val="00D85CB1"/>
    <w:rsid w:val="00D8711E"/>
    <w:rsid w:val="00D87159"/>
    <w:rsid w:val="00D872AE"/>
    <w:rsid w:val="00D873E2"/>
    <w:rsid w:val="00D87D1D"/>
    <w:rsid w:val="00D920B5"/>
    <w:rsid w:val="00D92185"/>
    <w:rsid w:val="00D922EE"/>
    <w:rsid w:val="00D931C9"/>
    <w:rsid w:val="00D94F70"/>
    <w:rsid w:val="00D9516F"/>
    <w:rsid w:val="00D968BF"/>
    <w:rsid w:val="00D97577"/>
    <w:rsid w:val="00D97A87"/>
    <w:rsid w:val="00DA03C1"/>
    <w:rsid w:val="00DA0BFB"/>
    <w:rsid w:val="00DA0C62"/>
    <w:rsid w:val="00DA0D8D"/>
    <w:rsid w:val="00DA0DF7"/>
    <w:rsid w:val="00DA26FD"/>
    <w:rsid w:val="00DA29B9"/>
    <w:rsid w:val="00DA3858"/>
    <w:rsid w:val="00DA4203"/>
    <w:rsid w:val="00DA4881"/>
    <w:rsid w:val="00DA4C57"/>
    <w:rsid w:val="00DA6415"/>
    <w:rsid w:val="00DB08F3"/>
    <w:rsid w:val="00DB582D"/>
    <w:rsid w:val="00DB59E2"/>
    <w:rsid w:val="00DB66D2"/>
    <w:rsid w:val="00DB6B9E"/>
    <w:rsid w:val="00DC1BFF"/>
    <w:rsid w:val="00DC1E3D"/>
    <w:rsid w:val="00DC356C"/>
    <w:rsid w:val="00DC3613"/>
    <w:rsid w:val="00DC62EE"/>
    <w:rsid w:val="00DD0293"/>
    <w:rsid w:val="00DD07F3"/>
    <w:rsid w:val="00DD1B2D"/>
    <w:rsid w:val="00DD3F9E"/>
    <w:rsid w:val="00DD4DA3"/>
    <w:rsid w:val="00DD778B"/>
    <w:rsid w:val="00DD7DA6"/>
    <w:rsid w:val="00DE0970"/>
    <w:rsid w:val="00DE0A66"/>
    <w:rsid w:val="00DE6019"/>
    <w:rsid w:val="00DF01C3"/>
    <w:rsid w:val="00DF0CF2"/>
    <w:rsid w:val="00DF2C90"/>
    <w:rsid w:val="00DF352E"/>
    <w:rsid w:val="00DF4074"/>
    <w:rsid w:val="00DF41DA"/>
    <w:rsid w:val="00DF56E4"/>
    <w:rsid w:val="00DF590E"/>
    <w:rsid w:val="00DF7D83"/>
    <w:rsid w:val="00E010CF"/>
    <w:rsid w:val="00E01515"/>
    <w:rsid w:val="00E01686"/>
    <w:rsid w:val="00E01A47"/>
    <w:rsid w:val="00E0373F"/>
    <w:rsid w:val="00E0396D"/>
    <w:rsid w:val="00E059B8"/>
    <w:rsid w:val="00E05D45"/>
    <w:rsid w:val="00E062A6"/>
    <w:rsid w:val="00E06778"/>
    <w:rsid w:val="00E0749F"/>
    <w:rsid w:val="00E1065D"/>
    <w:rsid w:val="00E10906"/>
    <w:rsid w:val="00E10E9B"/>
    <w:rsid w:val="00E1148B"/>
    <w:rsid w:val="00E15715"/>
    <w:rsid w:val="00E158BF"/>
    <w:rsid w:val="00E15F8C"/>
    <w:rsid w:val="00E16237"/>
    <w:rsid w:val="00E16F28"/>
    <w:rsid w:val="00E1799D"/>
    <w:rsid w:val="00E2023E"/>
    <w:rsid w:val="00E20B6B"/>
    <w:rsid w:val="00E212DE"/>
    <w:rsid w:val="00E21ED6"/>
    <w:rsid w:val="00E22014"/>
    <w:rsid w:val="00E253C0"/>
    <w:rsid w:val="00E2642A"/>
    <w:rsid w:val="00E271A6"/>
    <w:rsid w:val="00E274E1"/>
    <w:rsid w:val="00E32374"/>
    <w:rsid w:val="00E3299D"/>
    <w:rsid w:val="00E32D38"/>
    <w:rsid w:val="00E33D45"/>
    <w:rsid w:val="00E34300"/>
    <w:rsid w:val="00E361B0"/>
    <w:rsid w:val="00E3628F"/>
    <w:rsid w:val="00E3709F"/>
    <w:rsid w:val="00E406BC"/>
    <w:rsid w:val="00E43E0A"/>
    <w:rsid w:val="00E446BC"/>
    <w:rsid w:val="00E449A0"/>
    <w:rsid w:val="00E501C7"/>
    <w:rsid w:val="00E5027E"/>
    <w:rsid w:val="00E52649"/>
    <w:rsid w:val="00E53E0D"/>
    <w:rsid w:val="00E5583B"/>
    <w:rsid w:val="00E5648E"/>
    <w:rsid w:val="00E57EF6"/>
    <w:rsid w:val="00E6155B"/>
    <w:rsid w:val="00E626F6"/>
    <w:rsid w:val="00E669EE"/>
    <w:rsid w:val="00E66BF1"/>
    <w:rsid w:val="00E70859"/>
    <w:rsid w:val="00E71FC2"/>
    <w:rsid w:val="00E73612"/>
    <w:rsid w:val="00E73A27"/>
    <w:rsid w:val="00E74096"/>
    <w:rsid w:val="00E74877"/>
    <w:rsid w:val="00E755F4"/>
    <w:rsid w:val="00E76051"/>
    <w:rsid w:val="00E76D46"/>
    <w:rsid w:val="00E777F5"/>
    <w:rsid w:val="00E80630"/>
    <w:rsid w:val="00E82CC8"/>
    <w:rsid w:val="00E83E75"/>
    <w:rsid w:val="00E844B6"/>
    <w:rsid w:val="00E84D8D"/>
    <w:rsid w:val="00E85017"/>
    <w:rsid w:val="00E86AAA"/>
    <w:rsid w:val="00E90653"/>
    <w:rsid w:val="00E90C52"/>
    <w:rsid w:val="00E922C4"/>
    <w:rsid w:val="00E93F9D"/>
    <w:rsid w:val="00E95F97"/>
    <w:rsid w:val="00EA39EC"/>
    <w:rsid w:val="00EA3E17"/>
    <w:rsid w:val="00EA423C"/>
    <w:rsid w:val="00EA4526"/>
    <w:rsid w:val="00EA6D80"/>
    <w:rsid w:val="00EA6DA4"/>
    <w:rsid w:val="00EA7041"/>
    <w:rsid w:val="00EB0AF9"/>
    <w:rsid w:val="00EB0D3E"/>
    <w:rsid w:val="00EB19FF"/>
    <w:rsid w:val="00EB1E09"/>
    <w:rsid w:val="00EB1F1B"/>
    <w:rsid w:val="00EB2FFA"/>
    <w:rsid w:val="00EB47A0"/>
    <w:rsid w:val="00EB6A45"/>
    <w:rsid w:val="00EB6BA0"/>
    <w:rsid w:val="00EB75C4"/>
    <w:rsid w:val="00EC0C9D"/>
    <w:rsid w:val="00EC14D8"/>
    <w:rsid w:val="00EC2094"/>
    <w:rsid w:val="00EC274A"/>
    <w:rsid w:val="00EC3133"/>
    <w:rsid w:val="00EC3BEE"/>
    <w:rsid w:val="00ED1A4F"/>
    <w:rsid w:val="00ED1BD6"/>
    <w:rsid w:val="00ED30F5"/>
    <w:rsid w:val="00ED3681"/>
    <w:rsid w:val="00ED48B3"/>
    <w:rsid w:val="00ED5001"/>
    <w:rsid w:val="00ED63B4"/>
    <w:rsid w:val="00ED7056"/>
    <w:rsid w:val="00ED76BF"/>
    <w:rsid w:val="00ED7712"/>
    <w:rsid w:val="00EE1B59"/>
    <w:rsid w:val="00EE214B"/>
    <w:rsid w:val="00EE345C"/>
    <w:rsid w:val="00EE3F8A"/>
    <w:rsid w:val="00EE4631"/>
    <w:rsid w:val="00EE4C08"/>
    <w:rsid w:val="00EE5F63"/>
    <w:rsid w:val="00EE5FCD"/>
    <w:rsid w:val="00EE650B"/>
    <w:rsid w:val="00EF1FE6"/>
    <w:rsid w:val="00EF288A"/>
    <w:rsid w:val="00EF46F5"/>
    <w:rsid w:val="00EF4C0F"/>
    <w:rsid w:val="00EF5008"/>
    <w:rsid w:val="00EF5869"/>
    <w:rsid w:val="00EF6DEE"/>
    <w:rsid w:val="00F02BEC"/>
    <w:rsid w:val="00F044D4"/>
    <w:rsid w:val="00F05882"/>
    <w:rsid w:val="00F065F7"/>
    <w:rsid w:val="00F066FC"/>
    <w:rsid w:val="00F07C70"/>
    <w:rsid w:val="00F10485"/>
    <w:rsid w:val="00F13600"/>
    <w:rsid w:val="00F13764"/>
    <w:rsid w:val="00F13780"/>
    <w:rsid w:val="00F1768B"/>
    <w:rsid w:val="00F176F9"/>
    <w:rsid w:val="00F20A0D"/>
    <w:rsid w:val="00F215BA"/>
    <w:rsid w:val="00F22E7E"/>
    <w:rsid w:val="00F231A9"/>
    <w:rsid w:val="00F260F3"/>
    <w:rsid w:val="00F27477"/>
    <w:rsid w:val="00F27912"/>
    <w:rsid w:val="00F3201F"/>
    <w:rsid w:val="00F33CE3"/>
    <w:rsid w:val="00F33DED"/>
    <w:rsid w:val="00F3608D"/>
    <w:rsid w:val="00F3736F"/>
    <w:rsid w:val="00F408B0"/>
    <w:rsid w:val="00F410D4"/>
    <w:rsid w:val="00F41D0A"/>
    <w:rsid w:val="00F4277A"/>
    <w:rsid w:val="00F50831"/>
    <w:rsid w:val="00F51F5A"/>
    <w:rsid w:val="00F52D8D"/>
    <w:rsid w:val="00F535B8"/>
    <w:rsid w:val="00F546FD"/>
    <w:rsid w:val="00F55C2C"/>
    <w:rsid w:val="00F56041"/>
    <w:rsid w:val="00F57197"/>
    <w:rsid w:val="00F5788F"/>
    <w:rsid w:val="00F62181"/>
    <w:rsid w:val="00F62564"/>
    <w:rsid w:val="00F63DB2"/>
    <w:rsid w:val="00F63F0B"/>
    <w:rsid w:val="00F645ED"/>
    <w:rsid w:val="00F66DC7"/>
    <w:rsid w:val="00F70352"/>
    <w:rsid w:val="00F71398"/>
    <w:rsid w:val="00F72A99"/>
    <w:rsid w:val="00F75F7C"/>
    <w:rsid w:val="00F7703A"/>
    <w:rsid w:val="00F77341"/>
    <w:rsid w:val="00F77825"/>
    <w:rsid w:val="00F801D5"/>
    <w:rsid w:val="00F824F1"/>
    <w:rsid w:val="00F838E6"/>
    <w:rsid w:val="00F86CB3"/>
    <w:rsid w:val="00F91A6F"/>
    <w:rsid w:val="00F91B89"/>
    <w:rsid w:val="00F9218B"/>
    <w:rsid w:val="00F926A8"/>
    <w:rsid w:val="00F933CD"/>
    <w:rsid w:val="00F938CD"/>
    <w:rsid w:val="00F94A53"/>
    <w:rsid w:val="00F967D5"/>
    <w:rsid w:val="00F97D62"/>
    <w:rsid w:val="00FA2DE9"/>
    <w:rsid w:val="00FA3419"/>
    <w:rsid w:val="00FA3558"/>
    <w:rsid w:val="00FA6C95"/>
    <w:rsid w:val="00FA6D4B"/>
    <w:rsid w:val="00FA6EEC"/>
    <w:rsid w:val="00FA796F"/>
    <w:rsid w:val="00FB08F0"/>
    <w:rsid w:val="00FB10FE"/>
    <w:rsid w:val="00FB21B7"/>
    <w:rsid w:val="00FB361A"/>
    <w:rsid w:val="00FB3CD4"/>
    <w:rsid w:val="00FB4645"/>
    <w:rsid w:val="00FB48C8"/>
    <w:rsid w:val="00FB51F3"/>
    <w:rsid w:val="00FB6016"/>
    <w:rsid w:val="00FB6ED3"/>
    <w:rsid w:val="00FB7407"/>
    <w:rsid w:val="00FB7E05"/>
    <w:rsid w:val="00FB7E38"/>
    <w:rsid w:val="00FC2261"/>
    <w:rsid w:val="00FC2391"/>
    <w:rsid w:val="00FC291B"/>
    <w:rsid w:val="00FC2A36"/>
    <w:rsid w:val="00FC3406"/>
    <w:rsid w:val="00FC353E"/>
    <w:rsid w:val="00FC36E2"/>
    <w:rsid w:val="00FC4B78"/>
    <w:rsid w:val="00FC52D3"/>
    <w:rsid w:val="00FC54FA"/>
    <w:rsid w:val="00FC649E"/>
    <w:rsid w:val="00FC6F41"/>
    <w:rsid w:val="00FC771B"/>
    <w:rsid w:val="00FD046F"/>
    <w:rsid w:val="00FD08A5"/>
    <w:rsid w:val="00FD10AD"/>
    <w:rsid w:val="00FD2BC7"/>
    <w:rsid w:val="00FD387B"/>
    <w:rsid w:val="00FD4345"/>
    <w:rsid w:val="00FD466B"/>
    <w:rsid w:val="00FD4CD7"/>
    <w:rsid w:val="00FD5DD6"/>
    <w:rsid w:val="00FD7061"/>
    <w:rsid w:val="00FE0429"/>
    <w:rsid w:val="00FE0BD8"/>
    <w:rsid w:val="00FE11F5"/>
    <w:rsid w:val="00FE1E6D"/>
    <w:rsid w:val="00FE6CEE"/>
    <w:rsid w:val="00FE6D80"/>
    <w:rsid w:val="00FE7C2D"/>
    <w:rsid w:val="00FE7E43"/>
    <w:rsid w:val="00FF2071"/>
    <w:rsid w:val="00FF2C62"/>
    <w:rsid w:val="00FF2F6D"/>
    <w:rsid w:val="00FF2FC4"/>
    <w:rsid w:val="00FF46C1"/>
    <w:rsid w:val="00FF5B54"/>
    <w:rsid w:val="00FF6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24E"/>
    <w:rPr>
      <w:rFonts w:ascii="Calibri" w:eastAsia="Calibri" w:hAnsi="Calibri" w:cs="Times New Roman"/>
    </w:rPr>
  </w:style>
  <w:style w:type="paragraph" w:styleId="Heading1">
    <w:name w:val="heading 1"/>
    <w:basedOn w:val="Normal"/>
    <w:next w:val="Normal"/>
    <w:link w:val="Heading1Char"/>
    <w:uiPriority w:val="9"/>
    <w:qFormat/>
    <w:rsid w:val="004F42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4F424E"/>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24E"/>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4F424E"/>
    <w:rPr>
      <w:rFonts w:ascii="Times New Roman" w:eastAsia="Times New Roman" w:hAnsi="Times New Roman" w:cs="Times New Roman"/>
      <w:b/>
      <w:bCs/>
      <w:sz w:val="27"/>
      <w:szCs w:val="27"/>
    </w:rPr>
  </w:style>
  <w:style w:type="character" w:styleId="Emphasis">
    <w:name w:val="Emphasis"/>
    <w:basedOn w:val="DefaultParagraphFont"/>
    <w:uiPriority w:val="20"/>
    <w:qFormat/>
    <w:rsid w:val="004F424E"/>
    <w:rPr>
      <w:i/>
      <w:iCs/>
    </w:rPr>
  </w:style>
  <w:style w:type="character" w:styleId="CommentReference">
    <w:name w:val="annotation reference"/>
    <w:basedOn w:val="DefaultParagraphFont"/>
    <w:uiPriority w:val="99"/>
    <w:semiHidden/>
    <w:unhideWhenUsed/>
    <w:rsid w:val="004F424E"/>
    <w:rPr>
      <w:sz w:val="18"/>
      <w:szCs w:val="18"/>
    </w:rPr>
  </w:style>
  <w:style w:type="paragraph" w:styleId="CommentText">
    <w:name w:val="annotation text"/>
    <w:basedOn w:val="Normal"/>
    <w:link w:val="CommentTextChar"/>
    <w:uiPriority w:val="99"/>
    <w:semiHidden/>
    <w:unhideWhenUsed/>
    <w:rsid w:val="004F424E"/>
    <w:pPr>
      <w:spacing w:line="240" w:lineRule="auto"/>
    </w:pPr>
    <w:rPr>
      <w:sz w:val="24"/>
      <w:szCs w:val="24"/>
    </w:rPr>
  </w:style>
  <w:style w:type="character" w:customStyle="1" w:styleId="CommentTextChar">
    <w:name w:val="Comment Text Char"/>
    <w:basedOn w:val="DefaultParagraphFont"/>
    <w:link w:val="CommentText"/>
    <w:uiPriority w:val="99"/>
    <w:semiHidden/>
    <w:rsid w:val="004F424E"/>
    <w:rPr>
      <w:rFonts w:ascii="Calibri" w:eastAsia="Calibri" w:hAnsi="Calibri" w:cs="Times New Roman"/>
      <w:sz w:val="24"/>
      <w:szCs w:val="24"/>
    </w:rPr>
  </w:style>
  <w:style w:type="paragraph" w:styleId="BalloonText">
    <w:name w:val="Balloon Text"/>
    <w:basedOn w:val="Normal"/>
    <w:link w:val="BalloonTextChar"/>
    <w:uiPriority w:val="99"/>
    <w:semiHidden/>
    <w:unhideWhenUsed/>
    <w:rsid w:val="004F42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24E"/>
    <w:rPr>
      <w:rFonts w:ascii="Tahoma" w:eastAsia="Calibri" w:hAnsi="Tahoma" w:cs="Tahoma"/>
      <w:sz w:val="16"/>
      <w:szCs w:val="16"/>
    </w:rPr>
  </w:style>
  <w:style w:type="character" w:customStyle="1" w:styleId="formatp">
    <w:name w:val="formatp"/>
    <w:basedOn w:val="DefaultParagraphFont"/>
    <w:rsid w:val="004F424E"/>
  </w:style>
  <w:style w:type="character" w:customStyle="1" w:styleId="hidden">
    <w:name w:val="hidden"/>
    <w:basedOn w:val="DefaultParagraphFont"/>
    <w:rsid w:val="004F424E"/>
  </w:style>
  <w:style w:type="character" w:customStyle="1" w:styleId="hit">
    <w:name w:val="hit"/>
    <w:basedOn w:val="DefaultParagraphFont"/>
    <w:rsid w:val="004F424E"/>
  </w:style>
  <w:style w:type="character" w:customStyle="1" w:styleId="au">
    <w:name w:val="au"/>
    <w:basedOn w:val="DefaultParagraphFont"/>
    <w:rsid w:val="004F424E"/>
  </w:style>
  <w:style w:type="paragraph" w:styleId="ListParagraph">
    <w:name w:val="List Paragraph"/>
    <w:basedOn w:val="Normal"/>
    <w:uiPriority w:val="34"/>
    <w:qFormat/>
    <w:rsid w:val="004F424E"/>
    <w:pPr>
      <w:ind w:left="720"/>
      <w:contextualSpacing/>
    </w:pPr>
  </w:style>
  <w:style w:type="character" w:styleId="Hyperlink">
    <w:name w:val="Hyperlink"/>
    <w:basedOn w:val="DefaultParagraphFont"/>
    <w:unhideWhenUsed/>
    <w:rsid w:val="004F424E"/>
    <w:rPr>
      <w:color w:val="0000FF"/>
      <w:u w:val="single"/>
    </w:rPr>
  </w:style>
  <w:style w:type="character" w:customStyle="1" w:styleId="noitalics1">
    <w:name w:val="noitalics1"/>
    <w:basedOn w:val="DefaultParagraphFont"/>
    <w:rsid w:val="004F424E"/>
    <w:rPr>
      <w:i w:val="0"/>
      <w:iCs w:val="0"/>
    </w:rPr>
  </w:style>
  <w:style w:type="paragraph" w:styleId="NormalWeb">
    <w:name w:val="Normal (Web)"/>
    <w:basedOn w:val="Normal"/>
    <w:rsid w:val="004F424E"/>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4F42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24E"/>
    <w:rPr>
      <w:rFonts w:ascii="Calibri" w:eastAsia="Calibri" w:hAnsi="Calibri" w:cs="Times New Roman"/>
    </w:rPr>
  </w:style>
  <w:style w:type="paragraph" w:styleId="Footer">
    <w:name w:val="footer"/>
    <w:basedOn w:val="Normal"/>
    <w:link w:val="FooterChar"/>
    <w:uiPriority w:val="99"/>
    <w:unhideWhenUsed/>
    <w:rsid w:val="004F42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24E"/>
    <w:rPr>
      <w:rFonts w:ascii="Calibri" w:eastAsia="Calibri" w:hAnsi="Calibri" w:cs="Times New Roman"/>
    </w:rPr>
  </w:style>
  <w:style w:type="character" w:customStyle="1" w:styleId="so">
    <w:name w:val="so"/>
    <w:basedOn w:val="DefaultParagraphFont"/>
    <w:rsid w:val="004F424E"/>
  </w:style>
  <w:style w:type="character" w:customStyle="1" w:styleId="jn">
    <w:name w:val="jn"/>
    <w:basedOn w:val="DefaultParagraphFont"/>
    <w:rsid w:val="004F424E"/>
  </w:style>
  <w:style w:type="character" w:customStyle="1" w:styleId="ji">
    <w:name w:val="ji"/>
    <w:basedOn w:val="DefaultParagraphFont"/>
    <w:rsid w:val="004F424E"/>
  </w:style>
  <w:style w:type="character" w:customStyle="1" w:styleId="ppg">
    <w:name w:val="ppg"/>
    <w:basedOn w:val="DefaultParagraphFont"/>
    <w:rsid w:val="004F424E"/>
  </w:style>
  <w:style w:type="character" w:customStyle="1" w:styleId="noitalics">
    <w:name w:val="noitalics"/>
    <w:basedOn w:val="DefaultParagraphFont"/>
    <w:rsid w:val="004F424E"/>
  </w:style>
  <w:style w:type="paragraph" w:customStyle="1" w:styleId="recordtransformer-bibl-classxsl-v1135-display-bibl-briefxsl-v15021">
    <w:name w:val="recordtransformer-bibl-class.xsl-v1.135-display-bibl-brief.xsl-v1.50.2.1"/>
    <w:basedOn w:val="Normal"/>
    <w:rsid w:val="004F424E"/>
    <w:pPr>
      <w:spacing w:before="100" w:beforeAutospacing="1" w:after="100" w:afterAutospacing="1" w:line="240" w:lineRule="auto"/>
    </w:pPr>
    <w:rPr>
      <w:rFonts w:ascii="Times New Roman" w:eastAsia="Times New Roman" w:hAnsi="Times New Roman"/>
      <w:sz w:val="24"/>
      <w:szCs w:val="24"/>
    </w:rPr>
  </w:style>
  <w:style w:type="character" w:styleId="HTMLCite">
    <w:name w:val="HTML Cite"/>
    <w:basedOn w:val="DefaultParagraphFont"/>
    <w:uiPriority w:val="99"/>
    <w:semiHidden/>
    <w:unhideWhenUsed/>
    <w:rsid w:val="004F424E"/>
    <w:rPr>
      <w:i/>
      <w:iCs/>
    </w:rPr>
  </w:style>
  <w:style w:type="character" w:customStyle="1" w:styleId="a">
    <w:name w:val="a"/>
    <w:basedOn w:val="DefaultParagraphFont"/>
    <w:rsid w:val="004F424E"/>
  </w:style>
  <w:style w:type="character" w:customStyle="1" w:styleId="rectitle">
    <w:name w:val="rectitle"/>
    <w:basedOn w:val="DefaultParagraphFont"/>
    <w:rsid w:val="004F424E"/>
  </w:style>
  <w:style w:type="character" w:customStyle="1" w:styleId="Emphasis1">
    <w:name w:val="Emphasis1"/>
    <w:basedOn w:val="DefaultParagraphFont"/>
    <w:rsid w:val="004F424E"/>
  </w:style>
  <w:style w:type="paragraph" w:styleId="Revision">
    <w:name w:val="Revision"/>
    <w:hidden/>
    <w:uiPriority w:val="99"/>
    <w:semiHidden/>
    <w:rsid w:val="004F424E"/>
    <w:pPr>
      <w:spacing w:after="0" w:line="240" w:lineRule="auto"/>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4F424E"/>
    <w:rPr>
      <w:b/>
      <w:bCs/>
      <w:sz w:val="20"/>
      <w:szCs w:val="20"/>
    </w:rPr>
  </w:style>
  <w:style w:type="character" w:customStyle="1" w:styleId="CommentSubjectChar">
    <w:name w:val="Comment Subject Char"/>
    <w:basedOn w:val="CommentTextChar"/>
    <w:link w:val="CommentSubject"/>
    <w:uiPriority w:val="99"/>
    <w:semiHidden/>
    <w:rsid w:val="004F424E"/>
    <w:rPr>
      <w:rFonts w:ascii="Calibri" w:eastAsia="Calibri" w:hAnsi="Calibri" w:cs="Times New Roman"/>
      <w:b/>
      <w:bCs/>
      <w:sz w:val="20"/>
      <w:szCs w:val="20"/>
    </w:rPr>
  </w:style>
  <w:style w:type="character" w:customStyle="1" w:styleId="A7">
    <w:name w:val="A7"/>
    <w:uiPriority w:val="99"/>
    <w:rsid w:val="00501557"/>
    <w:rPr>
      <w:rFonts w:cs="Berling Roman"/>
      <w:color w:val="000000"/>
      <w:sz w:val="19"/>
      <w:szCs w:val="19"/>
    </w:rPr>
  </w:style>
  <w:style w:type="character" w:customStyle="1" w:styleId="yshortcuts">
    <w:name w:val="yshortcuts"/>
    <w:basedOn w:val="DefaultParagraphFont"/>
    <w:rsid w:val="00501557"/>
  </w:style>
  <w:style w:type="paragraph" w:customStyle="1" w:styleId="ecxmsonormal">
    <w:name w:val="ecxmsonormal"/>
    <w:basedOn w:val="Normal"/>
    <w:rsid w:val="00501557"/>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CF0B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FA6C95"/>
    <w:pPr>
      <w:outlineLvl w:val="9"/>
    </w:pPr>
    <w:rPr>
      <w:lang w:eastAsia="ja-JP"/>
    </w:rPr>
  </w:style>
  <w:style w:type="paragraph" w:styleId="TOC2">
    <w:name w:val="toc 2"/>
    <w:basedOn w:val="Normal"/>
    <w:next w:val="Normal"/>
    <w:autoRedefine/>
    <w:uiPriority w:val="39"/>
    <w:semiHidden/>
    <w:unhideWhenUsed/>
    <w:qFormat/>
    <w:rsid w:val="00FA6C95"/>
    <w:pPr>
      <w:spacing w:after="100"/>
      <w:ind w:left="220"/>
    </w:pPr>
    <w:rPr>
      <w:rFonts w:asciiTheme="minorHAnsi" w:eastAsiaTheme="minorEastAsia" w:hAnsiTheme="minorHAnsi" w:cstheme="minorBidi"/>
      <w:lang w:eastAsia="ja-JP"/>
    </w:rPr>
  </w:style>
  <w:style w:type="paragraph" w:styleId="TOC1">
    <w:name w:val="toc 1"/>
    <w:basedOn w:val="Normal"/>
    <w:next w:val="Normal"/>
    <w:autoRedefine/>
    <w:uiPriority w:val="39"/>
    <w:semiHidden/>
    <w:unhideWhenUsed/>
    <w:qFormat/>
    <w:rsid w:val="00FA6C95"/>
    <w:pPr>
      <w:spacing w:after="100"/>
    </w:pPr>
    <w:rPr>
      <w:rFonts w:asciiTheme="minorHAnsi" w:eastAsiaTheme="minorEastAsia" w:hAnsiTheme="minorHAnsi" w:cstheme="minorBidi"/>
      <w:lang w:eastAsia="ja-JP"/>
    </w:rPr>
  </w:style>
  <w:style w:type="paragraph" w:styleId="TOC3">
    <w:name w:val="toc 3"/>
    <w:basedOn w:val="Normal"/>
    <w:next w:val="Normal"/>
    <w:autoRedefine/>
    <w:uiPriority w:val="39"/>
    <w:semiHidden/>
    <w:unhideWhenUsed/>
    <w:qFormat/>
    <w:rsid w:val="00FA6C95"/>
    <w:pPr>
      <w:spacing w:after="100"/>
      <w:ind w:left="440"/>
    </w:pPr>
    <w:rPr>
      <w:rFonts w:asciiTheme="minorHAnsi" w:eastAsiaTheme="minorEastAsia" w:hAnsiTheme="minorHAnsi" w:cstheme="minorBidi"/>
      <w:lang w:eastAsia="ja-JP"/>
    </w:rPr>
  </w:style>
  <w:style w:type="character" w:customStyle="1" w:styleId="s">
    <w:name w:val="s"/>
    <w:basedOn w:val="DefaultParagraphFont"/>
    <w:rsid w:val="00EE650B"/>
  </w:style>
  <w:style w:type="paragraph" w:customStyle="1" w:styleId="Default">
    <w:name w:val="Default"/>
    <w:rsid w:val="00FE6D8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
    <w:name w:val="st"/>
    <w:basedOn w:val="DefaultParagraphFont"/>
    <w:rsid w:val="000D42D0"/>
  </w:style>
  <w:style w:type="paragraph" w:styleId="PlainText">
    <w:name w:val="Plain Text"/>
    <w:basedOn w:val="Normal"/>
    <w:link w:val="PlainTextChar"/>
    <w:rsid w:val="00D76EBE"/>
    <w:pPr>
      <w:spacing w:after="0" w:line="240" w:lineRule="auto"/>
    </w:pPr>
    <w:rPr>
      <w:rFonts w:ascii="Courier New" w:eastAsia="Times New Roman" w:hAnsi="Courier New"/>
      <w:sz w:val="20"/>
      <w:szCs w:val="20"/>
    </w:rPr>
  </w:style>
  <w:style w:type="character" w:customStyle="1" w:styleId="PlainTextChar">
    <w:name w:val="Plain Text Char"/>
    <w:basedOn w:val="DefaultParagraphFont"/>
    <w:link w:val="PlainText"/>
    <w:rsid w:val="00D76EBE"/>
    <w:rPr>
      <w:rFonts w:ascii="Courier New" w:eastAsia="Times New Roman" w:hAnsi="Courier New" w:cs="Times New Roman"/>
      <w:sz w:val="20"/>
      <w:szCs w:val="20"/>
    </w:rPr>
  </w:style>
  <w:style w:type="character" w:customStyle="1" w:styleId="A4">
    <w:name w:val="A4"/>
    <w:uiPriority w:val="99"/>
    <w:rsid w:val="006A53CB"/>
    <w:rPr>
      <w:rFonts w:cs="Minion Pro"/>
      <w:color w:val="000000"/>
      <w:sz w:val="19"/>
      <w:szCs w:val="19"/>
    </w:rPr>
  </w:style>
  <w:style w:type="character" w:styleId="Strong">
    <w:name w:val="Strong"/>
    <w:basedOn w:val="DefaultParagraphFont"/>
    <w:uiPriority w:val="22"/>
    <w:qFormat/>
    <w:rsid w:val="00D1138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24E"/>
    <w:rPr>
      <w:rFonts w:ascii="Calibri" w:eastAsia="Calibri" w:hAnsi="Calibri" w:cs="Times New Roman"/>
    </w:rPr>
  </w:style>
  <w:style w:type="paragraph" w:styleId="Heading1">
    <w:name w:val="heading 1"/>
    <w:basedOn w:val="Normal"/>
    <w:next w:val="Normal"/>
    <w:link w:val="Heading1Char"/>
    <w:uiPriority w:val="9"/>
    <w:qFormat/>
    <w:rsid w:val="004F42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4F424E"/>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24E"/>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4F424E"/>
    <w:rPr>
      <w:rFonts w:ascii="Times New Roman" w:eastAsia="Times New Roman" w:hAnsi="Times New Roman" w:cs="Times New Roman"/>
      <w:b/>
      <w:bCs/>
      <w:sz w:val="27"/>
      <w:szCs w:val="27"/>
    </w:rPr>
  </w:style>
  <w:style w:type="character" w:styleId="Emphasis">
    <w:name w:val="Emphasis"/>
    <w:basedOn w:val="DefaultParagraphFont"/>
    <w:uiPriority w:val="20"/>
    <w:qFormat/>
    <w:rsid w:val="004F424E"/>
    <w:rPr>
      <w:i/>
      <w:iCs/>
    </w:rPr>
  </w:style>
  <w:style w:type="character" w:styleId="CommentReference">
    <w:name w:val="annotation reference"/>
    <w:basedOn w:val="DefaultParagraphFont"/>
    <w:uiPriority w:val="99"/>
    <w:semiHidden/>
    <w:unhideWhenUsed/>
    <w:rsid w:val="004F424E"/>
    <w:rPr>
      <w:sz w:val="18"/>
      <w:szCs w:val="18"/>
    </w:rPr>
  </w:style>
  <w:style w:type="paragraph" w:styleId="CommentText">
    <w:name w:val="annotation text"/>
    <w:basedOn w:val="Normal"/>
    <w:link w:val="CommentTextChar"/>
    <w:uiPriority w:val="99"/>
    <w:semiHidden/>
    <w:unhideWhenUsed/>
    <w:rsid w:val="004F424E"/>
    <w:pPr>
      <w:spacing w:line="240" w:lineRule="auto"/>
    </w:pPr>
    <w:rPr>
      <w:sz w:val="24"/>
      <w:szCs w:val="24"/>
    </w:rPr>
  </w:style>
  <w:style w:type="character" w:customStyle="1" w:styleId="CommentTextChar">
    <w:name w:val="Comment Text Char"/>
    <w:basedOn w:val="DefaultParagraphFont"/>
    <w:link w:val="CommentText"/>
    <w:uiPriority w:val="99"/>
    <w:semiHidden/>
    <w:rsid w:val="004F424E"/>
    <w:rPr>
      <w:rFonts w:ascii="Calibri" w:eastAsia="Calibri" w:hAnsi="Calibri" w:cs="Times New Roman"/>
      <w:sz w:val="24"/>
      <w:szCs w:val="24"/>
    </w:rPr>
  </w:style>
  <w:style w:type="paragraph" w:styleId="BalloonText">
    <w:name w:val="Balloon Text"/>
    <w:basedOn w:val="Normal"/>
    <w:link w:val="BalloonTextChar"/>
    <w:uiPriority w:val="99"/>
    <w:semiHidden/>
    <w:unhideWhenUsed/>
    <w:rsid w:val="004F42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24E"/>
    <w:rPr>
      <w:rFonts w:ascii="Tahoma" w:eastAsia="Calibri" w:hAnsi="Tahoma" w:cs="Tahoma"/>
      <w:sz w:val="16"/>
      <w:szCs w:val="16"/>
    </w:rPr>
  </w:style>
  <w:style w:type="character" w:customStyle="1" w:styleId="formatp">
    <w:name w:val="formatp"/>
    <w:basedOn w:val="DefaultParagraphFont"/>
    <w:rsid w:val="004F424E"/>
  </w:style>
  <w:style w:type="character" w:customStyle="1" w:styleId="hidden">
    <w:name w:val="hidden"/>
    <w:basedOn w:val="DefaultParagraphFont"/>
    <w:rsid w:val="004F424E"/>
  </w:style>
  <w:style w:type="character" w:customStyle="1" w:styleId="hit">
    <w:name w:val="hit"/>
    <w:basedOn w:val="DefaultParagraphFont"/>
    <w:rsid w:val="004F424E"/>
  </w:style>
  <w:style w:type="character" w:customStyle="1" w:styleId="au">
    <w:name w:val="au"/>
    <w:basedOn w:val="DefaultParagraphFont"/>
    <w:rsid w:val="004F424E"/>
  </w:style>
  <w:style w:type="paragraph" w:styleId="ListParagraph">
    <w:name w:val="List Paragraph"/>
    <w:basedOn w:val="Normal"/>
    <w:uiPriority w:val="34"/>
    <w:qFormat/>
    <w:rsid w:val="004F424E"/>
    <w:pPr>
      <w:ind w:left="720"/>
      <w:contextualSpacing/>
    </w:pPr>
  </w:style>
  <w:style w:type="character" w:styleId="Hyperlink">
    <w:name w:val="Hyperlink"/>
    <w:basedOn w:val="DefaultParagraphFont"/>
    <w:unhideWhenUsed/>
    <w:rsid w:val="004F424E"/>
    <w:rPr>
      <w:color w:val="0000FF"/>
      <w:u w:val="single"/>
    </w:rPr>
  </w:style>
  <w:style w:type="character" w:customStyle="1" w:styleId="noitalics1">
    <w:name w:val="noitalics1"/>
    <w:basedOn w:val="DefaultParagraphFont"/>
    <w:rsid w:val="004F424E"/>
    <w:rPr>
      <w:i w:val="0"/>
      <w:iCs w:val="0"/>
    </w:rPr>
  </w:style>
  <w:style w:type="paragraph" w:styleId="NormalWeb">
    <w:name w:val="Normal (Web)"/>
    <w:basedOn w:val="Normal"/>
    <w:rsid w:val="004F424E"/>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4F42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24E"/>
    <w:rPr>
      <w:rFonts w:ascii="Calibri" w:eastAsia="Calibri" w:hAnsi="Calibri" w:cs="Times New Roman"/>
    </w:rPr>
  </w:style>
  <w:style w:type="paragraph" w:styleId="Footer">
    <w:name w:val="footer"/>
    <w:basedOn w:val="Normal"/>
    <w:link w:val="FooterChar"/>
    <w:uiPriority w:val="99"/>
    <w:unhideWhenUsed/>
    <w:rsid w:val="004F42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24E"/>
    <w:rPr>
      <w:rFonts w:ascii="Calibri" w:eastAsia="Calibri" w:hAnsi="Calibri" w:cs="Times New Roman"/>
    </w:rPr>
  </w:style>
  <w:style w:type="character" w:customStyle="1" w:styleId="so">
    <w:name w:val="so"/>
    <w:basedOn w:val="DefaultParagraphFont"/>
    <w:rsid w:val="004F424E"/>
  </w:style>
  <w:style w:type="character" w:customStyle="1" w:styleId="jn">
    <w:name w:val="jn"/>
    <w:basedOn w:val="DefaultParagraphFont"/>
    <w:rsid w:val="004F424E"/>
  </w:style>
  <w:style w:type="character" w:customStyle="1" w:styleId="ji">
    <w:name w:val="ji"/>
    <w:basedOn w:val="DefaultParagraphFont"/>
    <w:rsid w:val="004F424E"/>
  </w:style>
  <w:style w:type="character" w:customStyle="1" w:styleId="ppg">
    <w:name w:val="ppg"/>
    <w:basedOn w:val="DefaultParagraphFont"/>
    <w:rsid w:val="004F424E"/>
  </w:style>
  <w:style w:type="character" w:customStyle="1" w:styleId="noitalics">
    <w:name w:val="noitalics"/>
    <w:basedOn w:val="DefaultParagraphFont"/>
    <w:rsid w:val="004F424E"/>
  </w:style>
  <w:style w:type="paragraph" w:customStyle="1" w:styleId="recordtransformer-bibl-classxsl-v1135-display-bibl-briefxsl-v15021">
    <w:name w:val="recordtransformer-bibl-class.xsl-v1.135-display-bibl-brief.xsl-v1.50.2.1"/>
    <w:basedOn w:val="Normal"/>
    <w:rsid w:val="004F424E"/>
    <w:pPr>
      <w:spacing w:before="100" w:beforeAutospacing="1" w:after="100" w:afterAutospacing="1" w:line="240" w:lineRule="auto"/>
    </w:pPr>
    <w:rPr>
      <w:rFonts w:ascii="Times New Roman" w:eastAsia="Times New Roman" w:hAnsi="Times New Roman"/>
      <w:sz w:val="24"/>
      <w:szCs w:val="24"/>
    </w:rPr>
  </w:style>
  <w:style w:type="character" w:styleId="HTMLCite">
    <w:name w:val="HTML Cite"/>
    <w:basedOn w:val="DefaultParagraphFont"/>
    <w:uiPriority w:val="99"/>
    <w:semiHidden/>
    <w:unhideWhenUsed/>
    <w:rsid w:val="004F424E"/>
    <w:rPr>
      <w:i/>
      <w:iCs/>
    </w:rPr>
  </w:style>
  <w:style w:type="character" w:customStyle="1" w:styleId="a">
    <w:name w:val="a"/>
    <w:basedOn w:val="DefaultParagraphFont"/>
    <w:rsid w:val="004F424E"/>
  </w:style>
  <w:style w:type="character" w:customStyle="1" w:styleId="rectitle">
    <w:name w:val="rectitle"/>
    <w:basedOn w:val="DefaultParagraphFont"/>
    <w:rsid w:val="004F424E"/>
  </w:style>
  <w:style w:type="character" w:customStyle="1" w:styleId="Emphasis1">
    <w:name w:val="Emphasis1"/>
    <w:basedOn w:val="DefaultParagraphFont"/>
    <w:rsid w:val="004F424E"/>
  </w:style>
  <w:style w:type="paragraph" w:styleId="Revision">
    <w:name w:val="Revision"/>
    <w:hidden/>
    <w:uiPriority w:val="99"/>
    <w:semiHidden/>
    <w:rsid w:val="004F424E"/>
    <w:pPr>
      <w:spacing w:after="0" w:line="240" w:lineRule="auto"/>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4F424E"/>
    <w:rPr>
      <w:b/>
      <w:bCs/>
      <w:sz w:val="20"/>
      <w:szCs w:val="20"/>
    </w:rPr>
  </w:style>
  <w:style w:type="character" w:customStyle="1" w:styleId="CommentSubjectChar">
    <w:name w:val="Comment Subject Char"/>
    <w:basedOn w:val="CommentTextChar"/>
    <w:link w:val="CommentSubject"/>
    <w:uiPriority w:val="99"/>
    <w:semiHidden/>
    <w:rsid w:val="004F424E"/>
    <w:rPr>
      <w:rFonts w:ascii="Calibri" w:eastAsia="Calibri" w:hAnsi="Calibri" w:cs="Times New Roman"/>
      <w:b/>
      <w:bCs/>
      <w:sz w:val="20"/>
      <w:szCs w:val="20"/>
    </w:rPr>
  </w:style>
  <w:style w:type="character" w:customStyle="1" w:styleId="A7">
    <w:name w:val="A7"/>
    <w:uiPriority w:val="99"/>
    <w:rsid w:val="00501557"/>
    <w:rPr>
      <w:rFonts w:cs="Berling Roman"/>
      <w:color w:val="000000"/>
      <w:sz w:val="19"/>
      <w:szCs w:val="19"/>
    </w:rPr>
  </w:style>
  <w:style w:type="character" w:customStyle="1" w:styleId="yshortcuts">
    <w:name w:val="yshortcuts"/>
    <w:basedOn w:val="DefaultParagraphFont"/>
    <w:rsid w:val="00501557"/>
  </w:style>
  <w:style w:type="paragraph" w:customStyle="1" w:styleId="ecxmsonormal">
    <w:name w:val="ecxmsonormal"/>
    <w:basedOn w:val="Normal"/>
    <w:rsid w:val="00501557"/>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CF0B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FA6C95"/>
    <w:pPr>
      <w:outlineLvl w:val="9"/>
    </w:pPr>
    <w:rPr>
      <w:lang w:eastAsia="ja-JP"/>
    </w:rPr>
  </w:style>
  <w:style w:type="paragraph" w:styleId="TOC2">
    <w:name w:val="toc 2"/>
    <w:basedOn w:val="Normal"/>
    <w:next w:val="Normal"/>
    <w:autoRedefine/>
    <w:uiPriority w:val="39"/>
    <w:semiHidden/>
    <w:unhideWhenUsed/>
    <w:qFormat/>
    <w:rsid w:val="00FA6C95"/>
    <w:pPr>
      <w:spacing w:after="100"/>
      <w:ind w:left="220"/>
    </w:pPr>
    <w:rPr>
      <w:rFonts w:asciiTheme="minorHAnsi" w:eastAsiaTheme="minorEastAsia" w:hAnsiTheme="minorHAnsi" w:cstheme="minorBidi"/>
      <w:lang w:eastAsia="ja-JP"/>
    </w:rPr>
  </w:style>
  <w:style w:type="paragraph" w:styleId="TOC1">
    <w:name w:val="toc 1"/>
    <w:basedOn w:val="Normal"/>
    <w:next w:val="Normal"/>
    <w:autoRedefine/>
    <w:uiPriority w:val="39"/>
    <w:semiHidden/>
    <w:unhideWhenUsed/>
    <w:qFormat/>
    <w:rsid w:val="00FA6C95"/>
    <w:pPr>
      <w:spacing w:after="100"/>
    </w:pPr>
    <w:rPr>
      <w:rFonts w:asciiTheme="minorHAnsi" w:eastAsiaTheme="minorEastAsia" w:hAnsiTheme="minorHAnsi" w:cstheme="minorBidi"/>
      <w:lang w:eastAsia="ja-JP"/>
    </w:rPr>
  </w:style>
  <w:style w:type="paragraph" w:styleId="TOC3">
    <w:name w:val="toc 3"/>
    <w:basedOn w:val="Normal"/>
    <w:next w:val="Normal"/>
    <w:autoRedefine/>
    <w:uiPriority w:val="39"/>
    <w:semiHidden/>
    <w:unhideWhenUsed/>
    <w:qFormat/>
    <w:rsid w:val="00FA6C95"/>
    <w:pPr>
      <w:spacing w:after="100"/>
      <w:ind w:left="440"/>
    </w:pPr>
    <w:rPr>
      <w:rFonts w:asciiTheme="minorHAnsi" w:eastAsiaTheme="minorEastAsia" w:hAnsiTheme="minorHAnsi" w:cstheme="minorBidi"/>
      <w:lang w:eastAsia="ja-JP"/>
    </w:rPr>
  </w:style>
  <w:style w:type="character" w:customStyle="1" w:styleId="s">
    <w:name w:val="s"/>
    <w:basedOn w:val="DefaultParagraphFont"/>
    <w:rsid w:val="00EE650B"/>
  </w:style>
  <w:style w:type="paragraph" w:customStyle="1" w:styleId="Default">
    <w:name w:val="Default"/>
    <w:rsid w:val="00FE6D8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
    <w:name w:val="st"/>
    <w:basedOn w:val="DefaultParagraphFont"/>
    <w:rsid w:val="000D42D0"/>
  </w:style>
  <w:style w:type="paragraph" w:styleId="PlainText">
    <w:name w:val="Plain Text"/>
    <w:basedOn w:val="Normal"/>
    <w:link w:val="PlainTextChar"/>
    <w:rsid w:val="00D76EBE"/>
    <w:pPr>
      <w:spacing w:after="0" w:line="240" w:lineRule="auto"/>
    </w:pPr>
    <w:rPr>
      <w:rFonts w:ascii="Courier New" w:eastAsia="Times New Roman" w:hAnsi="Courier New"/>
      <w:sz w:val="20"/>
      <w:szCs w:val="20"/>
    </w:rPr>
  </w:style>
  <w:style w:type="character" w:customStyle="1" w:styleId="PlainTextChar">
    <w:name w:val="Plain Text Char"/>
    <w:basedOn w:val="DefaultParagraphFont"/>
    <w:link w:val="PlainText"/>
    <w:rsid w:val="00D76EBE"/>
    <w:rPr>
      <w:rFonts w:ascii="Courier New" w:eastAsia="Times New Roman" w:hAnsi="Courier New" w:cs="Times New Roman"/>
      <w:sz w:val="20"/>
      <w:szCs w:val="20"/>
    </w:rPr>
  </w:style>
  <w:style w:type="character" w:customStyle="1" w:styleId="A4">
    <w:name w:val="A4"/>
    <w:uiPriority w:val="99"/>
    <w:rsid w:val="006A53CB"/>
    <w:rPr>
      <w:rFonts w:cs="Minion Pro"/>
      <w:color w:val="000000"/>
      <w:sz w:val="19"/>
      <w:szCs w:val="19"/>
    </w:rPr>
  </w:style>
  <w:style w:type="character" w:styleId="Strong">
    <w:name w:val="Strong"/>
    <w:basedOn w:val="DefaultParagraphFont"/>
    <w:uiPriority w:val="22"/>
    <w:qFormat/>
    <w:rsid w:val="00D113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836">
      <w:bodyDiv w:val="1"/>
      <w:marLeft w:val="0"/>
      <w:marRight w:val="0"/>
      <w:marTop w:val="0"/>
      <w:marBottom w:val="0"/>
      <w:divBdr>
        <w:top w:val="none" w:sz="0" w:space="0" w:color="auto"/>
        <w:left w:val="none" w:sz="0" w:space="0" w:color="auto"/>
        <w:bottom w:val="none" w:sz="0" w:space="0" w:color="auto"/>
        <w:right w:val="none" w:sz="0" w:space="0" w:color="auto"/>
      </w:divBdr>
    </w:div>
    <w:div w:id="29230925">
      <w:bodyDiv w:val="1"/>
      <w:marLeft w:val="0"/>
      <w:marRight w:val="0"/>
      <w:marTop w:val="0"/>
      <w:marBottom w:val="0"/>
      <w:divBdr>
        <w:top w:val="none" w:sz="0" w:space="0" w:color="auto"/>
        <w:left w:val="none" w:sz="0" w:space="0" w:color="auto"/>
        <w:bottom w:val="none" w:sz="0" w:space="0" w:color="auto"/>
        <w:right w:val="none" w:sz="0" w:space="0" w:color="auto"/>
      </w:divBdr>
    </w:div>
    <w:div w:id="781610178">
      <w:bodyDiv w:val="1"/>
      <w:marLeft w:val="0"/>
      <w:marRight w:val="0"/>
      <w:marTop w:val="0"/>
      <w:marBottom w:val="0"/>
      <w:divBdr>
        <w:top w:val="none" w:sz="0" w:space="0" w:color="auto"/>
        <w:left w:val="none" w:sz="0" w:space="0" w:color="auto"/>
        <w:bottom w:val="none" w:sz="0" w:space="0" w:color="auto"/>
        <w:right w:val="none" w:sz="0" w:space="0" w:color="auto"/>
      </w:divBdr>
      <w:divsChild>
        <w:div w:id="1288511471">
          <w:marLeft w:val="547"/>
          <w:marRight w:val="0"/>
          <w:marTop w:val="154"/>
          <w:marBottom w:val="0"/>
          <w:divBdr>
            <w:top w:val="none" w:sz="0" w:space="0" w:color="auto"/>
            <w:left w:val="none" w:sz="0" w:space="0" w:color="auto"/>
            <w:bottom w:val="none" w:sz="0" w:space="0" w:color="auto"/>
            <w:right w:val="none" w:sz="0" w:space="0" w:color="auto"/>
          </w:divBdr>
        </w:div>
      </w:divsChild>
    </w:div>
    <w:div w:id="1630015128">
      <w:bodyDiv w:val="1"/>
      <w:marLeft w:val="0"/>
      <w:marRight w:val="0"/>
      <w:marTop w:val="0"/>
      <w:marBottom w:val="0"/>
      <w:divBdr>
        <w:top w:val="none" w:sz="0" w:space="0" w:color="auto"/>
        <w:left w:val="none" w:sz="0" w:space="0" w:color="auto"/>
        <w:bottom w:val="none" w:sz="0" w:space="0" w:color="auto"/>
        <w:right w:val="none" w:sz="0" w:space="0" w:color="auto"/>
      </w:divBdr>
      <w:divsChild>
        <w:div w:id="21130941">
          <w:marLeft w:val="450"/>
          <w:marRight w:val="450"/>
          <w:marTop w:val="450"/>
          <w:marBottom w:val="450"/>
          <w:divBdr>
            <w:top w:val="none" w:sz="0" w:space="0" w:color="auto"/>
            <w:left w:val="none" w:sz="0" w:space="0" w:color="auto"/>
            <w:bottom w:val="none" w:sz="0" w:space="0" w:color="auto"/>
            <w:right w:val="none" w:sz="0" w:space="0" w:color="auto"/>
          </w:divBdr>
          <w:divsChild>
            <w:div w:id="958296789">
              <w:marLeft w:val="0"/>
              <w:marRight w:val="0"/>
              <w:marTop w:val="0"/>
              <w:marBottom w:val="0"/>
              <w:divBdr>
                <w:top w:val="none" w:sz="0" w:space="0" w:color="auto"/>
                <w:left w:val="single" w:sz="6" w:space="0" w:color="990000"/>
                <w:bottom w:val="single" w:sz="6" w:space="0" w:color="990000"/>
                <w:right w:val="single" w:sz="6" w:space="0" w:color="990000"/>
              </w:divBdr>
              <w:divsChild>
                <w:div w:id="360591521">
                  <w:marLeft w:val="3000"/>
                  <w:marRight w:val="0"/>
                  <w:marTop w:val="0"/>
                  <w:marBottom w:val="0"/>
                  <w:divBdr>
                    <w:top w:val="none" w:sz="0" w:space="0" w:color="auto"/>
                    <w:left w:val="none" w:sz="0" w:space="0" w:color="auto"/>
                    <w:bottom w:val="none" w:sz="0" w:space="0" w:color="auto"/>
                    <w:right w:val="none" w:sz="0" w:space="0" w:color="auto"/>
                  </w:divBdr>
                  <w:divsChild>
                    <w:div w:id="2010596811">
                      <w:marLeft w:val="0"/>
                      <w:marRight w:val="0"/>
                      <w:marTop w:val="120"/>
                      <w:marBottom w:val="480"/>
                      <w:divBdr>
                        <w:top w:val="none" w:sz="0" w:space="0" w:color="auto"/>
                        <w:left w:val="none" w:sz="0" w:space="0" w:color="auto"/>
                        <w:bottom w:val="none" w:sz="0" w:space="0" w:color="auto"/>
                        <w:right w:val="none" w:sz="0" w:space="0" w:color="auto"/>
                      </w:divBdr>
                      <w:divsChild>
                        <w:div w:id="202809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610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openxmlformats.org/officeDocument/2006/relationships/image" Target="media/image2.jpeg"/><Relationship Id="rId39" Type="http://schemas.openxmlformats.org/officeDocument/2006/relationships/hyperlink" Target="http://nces.ed.gov/nationsreportcard/pubs/main2008/2009479.asp" TargetMode="External"/><Relationship Id="rId3" Type="http://schemas.openxmlformats.org/officeDocument/2006/relationships/styles" Target="styles.xml"/><Relationship Id="rId21" Type="http://schemas.microsoft.com/office/2007/relationships/diagramDrawing" Target="diagrams/drawing2.xml"/><Relationship Id="rId34" Type="http://schemas.openxmlformats.org/officeDocument/2006/relationships/hyperlink" Target="javascript:%20void%200" TargetMode="External"/><Relationship Id="rId42" Type="http://schemas.openxmlformats.org/officeDocument/2006/relationships/hyperlink" Target="http://www.google.com/url?q=http://www.reading.org/Publish.aspx%3Fpage%3D/publications/journals/jaal/v52/i1/index.html%26mode%3Dredirect&amp;ei=YHsUS_S2N4yVtge2oqXzBA&amp;sa=X&amp;oi=spellmeleon_result&amp;resnum=2&amp;ct=result&amp;ved=0CAwQhgIwAQ&amp;usg=AFQjCNFAeIVBqaYovQmqzuZKIZrtHwH0Mw" TargetMode="External"/><Relationship Id="rId47" Type="http://schemas.openxmlformats.org/officeDocument/2006/relationships/hyperlink" Target="mailto:ori@fiu.edu" TargetMode="External"/><Relationship Id="rId50"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chart" Target="charts/chart3.xml"/><Relationship Id="rId33" Type="http://schemas.openxmlformats.org/officeDocument/2006/relationships/hyperlink" Target="javascript:%20void%200" TargetMode="External"/><Relationship Id="rId38" Type="http://schemas.openxmlformats.org/officeDocument/2006/relationships/hyperlink" Target="javascript:%20void%200" TargetMode="External"/><Relationship Id="rId46" Type="http://schemas.openxmlformats.org/officeDocument/2006/relationships/hyperlink" Target="mailto:XXXXXXXXXX@yahoo.com" TargetMode="Externa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diagramColors" Target="diagrams/colors2.xml"/><Relationship Id="rId29" Type="http://schemas.openxmlformats.org/officeDocument/2006/relationships/hyperlink" Target="javascript:%20void%200" TargetMode="External"/><Relationship Id="rId41" Type="http://schemas.openxmlformats.org/officeDocument/2006/relationships/hyperlink" Target="javascript:%20void%20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stor.org.ezproxy.fiu.edu/action/doBasicSearch?Query=au%3A%22Jo+Worthy%22&amp;wc=on" TargetMode="External"/><Relationship Id="rId24" Type="http://schemas.openxmlformats.org/officeDocument/2006/relationships/chart" Target="charts/chart2.xml"/><Relationship Id="rId32" Type="http://schemas.openxmlformats.org/officeDocument/2006/relationships/hyperlink" Target="http://www.reading.org/Publish.aspx?page=/publications/journals/jaal/v53/i1/index.html&amp;mode=redirect" TargetMode="External"/><Relationship Id="rId37" Type="http://schemas.openxmlformats.org/officeDocument/2006/relationships/hyperlink" Target="http://nces.ed.gov" TargetMode="External"/><Relationship Id="rId40" Type="http://schemas.openxmlformats.org/officeDocument/2006/relationships/hyperlink" Target="javascript:%20void%200" TargetMode="External"/><Relationship Id="rId45" Type="http://schemas.openxmlformats.org/officeDocument/2006/relationships/image" Target="media/image4.jpeg"/><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diagramColors" Target="diagrams/colors1.xml"/><Relationship Id="rId23" Type="http://schemas.openxmlformats.org/officeDocument/2006/relationships/chart" Target="charts/chart1.xml"/><Relationship Id="rId28" Type="http://schemas.openxmlformats.org/officeDocument/2006/relationships/hyperlink" Target="http://www.readingonline.org/newliteracies/lit_index.asp?HREF=/newliteracies/xu/index.html" TargetMode="External"/><Relationship Id="rId36" Type="http://schemas.openxmlformats.org/officeDocument/2006/relationships/hyperlink" Target="http://nces.ed.gov" TargetMode="External"/><Relationship Id="rId49" Type="http://schemas.openxmlformats.org/officeDocument/2006/relationships/image" Target="media/image5.emf"/><Relationship Id="rId10" Type="http://schemas.openxmlformats.org/officeDocument/2006/relationships/footer" Target="footer2.xml"/><Relationship Id="rId19" Type="http://schemas.openxmlformats.org/officeDocument/2006/relationships/diagramQuickStyle" Target="diagrams/quickStyle2.xml"/><Relationship Id="rId31" Type="http://schemas.openxmlformats.org/officeDocument/2006/relationships/hyperlink" Target="http://www.reading.org/Publish.aspx?page=/publications/journals/jaal/v53/i1/index.html&amp;mode=redirect" TargetMode="External"/><Relationship Id="rId44" Type="http://schemas.openxmlformats.org/officeDocument/2006/relationships/hyperlink" Target="http://nces.ed.gov"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diagramQuickStyle" Target="diagrams/quickStyle1.xml"/><Relationship Id="rId22" Type="http://schemas.openxmlformats.org/officeDocument/2006/relationships/image" Target="media/image1.png"/><Relationship Id="rId27" Type="http://schemas.openxmlformats.org/officeDocument/2006/relationships/image" Target="media/image3.jpeg"/><Relationship Id="rId30" Type="http://schemas.openxmlformats.org/officeDocument/2006/relationships/hyperlink" Target="http://www.allacademic.com/meta/p36058_index.html" TargetMode="External"/><Relationship Id="rId35" Type="http://schemas.openxmlformats.org/officeDocument/2006/relationships/hyperlink" Target="http://www.scholastic.com/" TargetMode="External"/><Relationship Id="rId43" Type="http://schemas.openxmlformats.org/officeDocument/2006/relationships/hyperlink" Target="http://nces.ed.gov" TargetMode="External"/><Relationship Id="rId48" Type="http://schemas.openxmlformats.org/officeDocument/2006/relationships/hyperlink" Target="mailto:XXXXXXXXXX@yahoo.com" TargetMode="External"/><Relationship Id="rId8" Type="http://schemas.openxmlformats.org/officeDocument/2006/relationships/endnotes" Target="endnotes.xml"/><Relationship Id="rId51" Type="http://schemas.openxmlformats.org/officeDocument/2006/relationships/hyperlink" Target="http://www.americanreadingforum.org"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Experimental</c:v>
                </c:pt>
              </c:strCache>
            </c:strRef>
          </c:tx>
          <c:dLbls>
            <c:showLegendKey val="0"/>
            <c:showVal val="1"/>
            <c:showCatName val="0"/>
            <c:showSerName val="0"/>
            <c:showPercent val="0"/>
            <c:showBubbleSize val="0"/>
            <c:showLeaderLines val="0"/>
          </c:dLbls>
          <c:cat>
            <c:strRef>
              <c:f>Sheet1!$A$2:$A$3</c:f>
              <c:strCache>
                <c:ptCount val="2"/>
                <c:pt idx="0">
                  <c:v>Week 1</c:v>
                </c:pt>
                <c:pt idx="1">
                  <c:v>Week 10</c:v>
                </c:pt>
              </c:strCache>
            </c:strRef>
          </c:cat>
          <c:val>
            <c:numRef>
              <c:f>Sheet1!$B$2:$B$3</c:f>
              <c:numCache>
                <c:formatCode>General</c:formatCode>
                <c:ptCount val="2"/>
                <c:pt idx="0">
                  <c:v>8.4500000000000011</c:v>
                </c:pt>
                <c:pt idx="1">
                  <c:v>25.14</c:v>
                </c:pt>
              </c:numCache>
            </c:numRef>
          </c:val>
          <c:smooth val="0"/>
        </c:ser>
        <c:ser>
          <c:idx val="1"/>
          <c:order val="1"/>
          <c:tx>
            <c:strRef>
              <c:f>Sheet1!$C$1</c:f>
              <c:strCache>
                <c:ptCount val="1"/>
                <c:pt idx="0">
                  <c:v>Comparison</c:v>
                </c:pt>
              </c:strCache>
            </c:strRef>
          </c:tx>
          <c:dLbls>
            <c:showLegendKey val="0"/>
            <c:showVal val="1"/>
            <c:showCatName val="0"/>
            <c:showSerName val="0"/>
            <c:showPercent val="0"/>
            <c:showBubbleSize val="0"/>
            <c:showLeaderLines val="0"/>
          </c:dLbls>
          <c:cat>
            <c:strRef>
              <c:f>Sheet1!$A$2:$A$3</c:f>
              <c:strCache>
                <c:ptCount val="2"/>
                <c:pt idx="0">
                  <c:v>Week 1</c:v>
                </c:pt>
                <c:pt idx="1">
                  <c:v>Week 10</c:v>
                </c:pt>
              </c:strCache>
            </c:strRef>
          </c:cat>
          <c:val>
            <c:numRef>
              <c:f>Sheet1!$C$2:$C$3</c:f>
              <c:numCache>
                <c:formatCode>General</c:formatCode>
                <c:ptCount val="2"/>
                <c:pt idx="0">
                  <c:v>16.09</c:v>
                </c:pt>
                <c:pt idx="1">
                  <c:v>19.41</c:v>
                </c:pt>
              </c:numCache>
            </c:numRef>
          </c:val>
          <c:smooth val="0"/>
        </c:ser>
        <c:dLbls>
          <c:showLegendKey val="0"/>
          <c:showVal val="0"/>
          <c:showCatName val="0"/>
          <c:showSerName val="0"/>
          <c:showPercent val="0"/>
          <c:showBubbleSize val="0"/>
        </c:dLbls>
        <c:marker val="1"/>
        <c:smooth val="0"/>
        <c:axId val="99013760"/>
        <c:axId val="99015296"/>
      </c:lineChart>
      <c:catAx>
        <c:axId val="99013760"/>
        <c:scaling>
          <c:orientation val="minMax"/>
        </c:scaling>
        <c:delete val="0"/>
        <c:axPos val="b"/>
        <c:majorTickMark val="out"/>
        <c:minorTickMark val="none"/>
        <c:tickLblPos val="nextTo"/>
        <c:txPr>
          <a:bodyPr/>
          <a:lstStyle/>
          <a:p>
            <a:pPr>
              <a:defRPr sz="1200">
                <a:latin typeface="Times New Roman" pitchFamily="18" charset="0"/>
                <a:cs typeface="Times New Roman" pitchFamily="18" charset="0"/>
              </a:defRPr>
            </a:pPr>
            <a:endParaRPr lang="en-US"/>
          </a:p>
        </c:txPr>
        <c:crossAx val="99015296"/>
        <c:crosses val="autoZero"/>
        <c:auto val="1"/>
        <c:lblAlgn val="ctr"/>
        <c:lblOffset val="100"/>
        <c:noMultiLvlLbl val="0"/>
      </c:catAx>
      <c:valAx>
        <c:axId val="99015296"/>
        <c:scaling>
          <c:orientation val="minMax"/>
        </c:scaling>
        <c:delete val="0"/>
        <c:axPos val="l"/>
        <c:majorGridlines/>
        <c:numFmt formatCode="General" sourceLinked="1"/>
        <c:majorTickMark val="out"/>
        <c:minorTickMark val="none"/>
        <c:tickLblPos val="nextTo"/>
        <c:crossAx val="99013760"/>
        <c:crosses val="autoZero"/>
        <c:crossBetween val="between"/>
      </c:valAx>
      <c:spPr>
        <a:ln cmpd="sng"/>
      </c:spPr>
    </c:plotArea>
    <c:legend>
      <c:legendPos val="r"/>
      <c:layout/>
      <c:overlay val="0"/>
      <c:txPr>
        <a:bodyPr/>
        <a:lstStyle/>
        <a:p>
          <a:pPr>
            <a:defRPr sz="12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atin typeface="Times New Roman" pitchFamily="18" charset="0"/>
                <a:cs typeface="Times New Roman" pitchFamily="18" charset="0"/>
              </a:defRPr>
            </a:pPr>
            <a:r>
              <a:rPr lang="en-US" sz="1200"/>
              <a:t>Experimental Group on Bluford Series</a:t>
            </a:r>
          </a:p>
        </c:rich>
      </c:tx>
      <c:layout/>
      <c:overlay val="0"/>
    </c:title>
    <c:autoTitleDeleted val="0"/>
    <c:plotArea>
      <c:layout/>
      <c:lineChart>
        <c:grouping val="standard"/>
        <c:varyColors val="0"/>
        <c:ser>
          <c:idx val="0"/>
          <c:order val="0"/>
          <c:tx>
            <c:strRef>
              <c:f>Sheet1!$B$1</c:f>
              <c:strCache>
                <c:ptCount val="1"/>
                <c:pt idx="0">
                  <c:v>Experiemental Group on Bluford Series</c:v>
                </c:pt>
              </c:strCache>
            </c:strRef>
          </c:tx>
          <c:dLbls>
            <c:txPr>
              <a:bodyPr/>
              <a:lstStyle/>
              <a:p>
                <a:pPr>
                  <a:defRPr sz="1200">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dLbls>
          <c:cat>
            <c:strRef>
              <c:f>Sheet1!$A$2:$A$5</c:f>
              <c:strCache>
                <c:ptCount val="4"/>
                <c:pt idx="0">
                  <c:v>Week 3</c:v>
                </c:pt>
                <c:pt idx="1">
                  <c:v>Week 5</c:v>
                </c:pt>
                <c:pt idx="2">
                  <c:v>Week 7</c:v>
                </c:pt>
                <c:pt idx="3">
                  <c:v>Week 9</c:v>
                </c:pt>
              </c:strCache>
            </c:strRef>
          </c:cat>
          <c:val>
            <c:numRef>
              <c:f>Sheet1!$B$2:$B$5</c:f>
              <c:numCache>
                <c:formatCode>General</c:formatCode>
                <c:ptCount val="4"/>
                <c:pt idx="0">
                  <c:v>14.41</c:v>
                </c:pt>
                <c:pt idx="1">
                  <c:v>15.77</c:v>
                </c:pt>
                <c:pt idx="2">
                  <c:v>16.5</c:v>
                </c:pt>
                <c:pt idx="3">
                  <c:v>18.27</c:v>
                </c:pt>
              </c:numCache>
            </c:numRef>
          </c:val>
          <c:smooth val="0"/>
        </c:ser>
        <c:dLbls>
          <c:showLegendKey val="0"/>
          <c:showVal val="0"/>
          <c:showCatName val="0"/>
          <c:showSerName val="0"/>
          <c:showPercent val="0"/>
          <c:showBubbleSize val="0"/>
        </c:dLbls>
        <c:marker val="1"/>
        <c:smooth val="0"/>
        <c:axId val="101173504"/>
        <c:axId val="101179392"/>
      </c:lineChart>
      <c:catAx>
        <c:axId val="101173504"/>
        <c:scaling>
          <c:orientation val="minMax"/>
        </c:scaling>
        <c:delete val="0"/>
        <c:axPos val="b"/>
        <c:majorTickMark val="out"/>
        <c:minorTickMark val="none"/>
        <c:tickLblPos val="nextTo"/>
        <c:txPr>
          <a:bodyPr/>
          <a:lstStyle/>
          <a:p>
            <a:pPr>
              <a:defRPr sz="1200">
                <a:latin typeface="Times New Roman" pitchFamily="18" charset="0"/>
                <a:cs typeface="Times New Roman" pitchFamily="18" charset="0"/>
              </a:defRPr>
            </a:pPr>
            <a:endParaRPr lang="en-US"/>
          </a:p>
        </c:txPr>
        <c:crossAx val="101179392"/>
        <c:crosses val="autoZero"/>
        <c:auto val="1"/>
        <c:lblAlgn val="ctr"/>
        <c:lblOffset val="100"/>
        <c:noMultiLvlLbl val="0"/>
      </c:catAx>
      <c:valAx>
        <c:axId val="101179392"/>
        <c:scaling>
          <c:orientation val="minMax"/>
          <c:max val="20"/>
          <c:min val="14"/>
        </c:scaling>
        <c:delete val="0"/>
        <c:axPos val="l"/>
        <c:majorGridlines/>
        <c:numFmt formatCode="General" sourceLinked="1"/>
        <c:majorTickMark val="out"/>
        <c:minorTickMark val="none"/>
        <c:tickLblPos val="nextTo"/>
        <c:crossAx val="101173504"/>
        <c:crosses val="autoZero"/>
        <c:crossBetween val="between"/>
        <c:majorUnit val="1"/>
      </c:valAx>
    </c:plotArea>
    <c:legend>
      <c:legendPos val="r"/>
      <c:layout/>
      <c:overlay val="0"/>
      <c:txPr>
        <a:bodyPr/>
        <a:lstStyle/>
        <a:p>
          <a:pPr>
            <a:defRPr sz="1200">
              <a:latin typeface="Times New Roman" pitchFamily="18" charset="0"/>
              <a:cs typeface="Times New Roman" pitchFamily="18" charset="0"/>
            </a:defRPr>
          </a:pPr>
          <a:endParaRPr lang="en-US"/>
        </a:p>
      </c:txPr>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Experimental</c:v>
                </c:pt>
              </c:strCache>
            </c:strRef>
          </c:tx>
          <c:cat>
            <c:strRef>
              <c:f>Sheet1!$A$2:$A$3</c:f>
              <c:strCache>
                <c:ptCount val="2"/>
                <c:pt idx="0">
                  <c:v>Week 1</c:v>
                </c:pt>
                <c:pt idx="1">
                  <c:v>Week 10</c:v>
                </c:pt>
              </c:strCache>
            </c:strRef>
          </c:cat>
          <c:val>
            <c:numRef>
              <c:f>Sheet1!$B$2:$B$3</c:f>
              <c:numCache>
                <c:formatCode>General</c:formatCode>
                <c:ptCount val="2"/>
                <c:pt idx="0">
                  <c:v>75.77</c:v>
                </c:pt>
                <c:pt idx="1">
                  <c:v>83.82</c:v>
                </c:pt>
              </c:numCache>
            </c:numRef>
          </c:val>
          <c:smooth val="0"/>
        </c:ser>
        <c:ser>
          <c:idx val="1"/>
          <c:order val="1"/>
          <c:tx>
            <c:strRef>
              <c:f>Sheet1!$C$1</c:f>
              <c:strCache>
                <c:ptCount val="1"/>
                <c:pt idx="0">
                  <c:v>Comparison</c:v>
                </c:pt>
              </c:strCache>
            </c:strRef>
          </c:tx>
          <c:cat>
            <c:strRef>
              <c:f>Sheet1!$A$2:$A$3</c:f>
              <c:strCache>
                <c:ptCount val="2"/>
                <c:pt idx="0">
                  <c:v>Week 1</c:v>
                </c:pt>
                <c:pt idx="1">
                  <c:v>Week 10</c:v>
                </c:pt>
              </c:strCache>
            </c:strRef>
          </c:cat>
          <c:val>
            <c:numRef>
              <c:f>Sheet1!$C$2:$C$3</c:f>
              <c:numCache>
                <c:formatCode>General</c:formatCode>
                <c:ptCount val="2"/>
                <c:pt idx="0">
                  <c:v>75.23</c:v>
                </c:pt>
                <c:pt idx="1">
                  <c:v>71.64</c:v>
                </c:pt>
              </c:numCache>
            </c:numRef>
          </c:val>
          <c:smooth val="0"/>
        </c:ser>
        <c:dLbls>
          <c:showLegendKey val="0"/>
          <c:showVal val="0"/>
          <c:showCatName val="0"/>
          <c:showSerName val="0"/>
          <c:showPercent val="0"/>
          <c:showBubbleSize val="0"/>
        </c:dLbls>
        <c:marker val="1"/>
        <c:smooth val="0"/>
        <c:axId val="101186176"/>
        <c:axId val="101765504"/>
      </c:lineChart>
      <c:catAx>
        <c:axId val="101186176"/>
        <c:scaling>
          <c:orientation val="minMax"/>
        </c:scaling>
        <c:delete val="0"/>
        <c:axPos val="b"/>
        <c:majorTickMark val="out"/>
        <c:minorTickMark val="none"/>
        <c:tickLblPos val="nextTo"/>
        <c:txPr>
          <a:bodyPr/>
          <a:lstStyle/>
          <a:p>
            <a:pPr>
              <a:defRPr sz="1200">
                <a:latin typeface="Times New Roman" pitchFamily="18" charset="0"/>
                <a:cs typeface="Times New Roman" pitchFamily="18" charset="0"/>
              </a:defRPr>
            </a:pPr>
            <a:endParaRPr lang="en-US"/>
          </a:p>
        </c:txPr>
        <c:crossAx val="101765504"/>
        <c:crosses val="autoZero"/>
        <c:auto val="1"/>
        <c:lblAlgn val="ctr"/>
        <c:lblOffset val="100"/>
        <c:noMultiLvlLbl val="0"/>
      </c:catAx>
      <c:valAx>
        <c:axId val="101765504"/>
        <c:scaling>
          <c:orientation val="minMax"/>
        </c:scaling>
        <c:delete val="0"/>
        <c:axPos val="l"/>
        <c:majorGridlines/>
        <c:numFmt formatCode="General" sourceLinked="1"/>
        <c:majorTickMark val="out"/>
        <c:minorTickMark val="none"/>
        <c:tickLblPos val="nextTo"/>
        <c:crossAx val="101186176"/>
        <c:crosses val="autoZero"/>
        <c:crossBetween val="between"/>
      </c:valAx>
    </c:plotArea>
    <c:legend>
      <c:legendPos val="r"/>
      <c:layout/>
      <c:overlay val="0"/>
      <c:txPr>
        <a:bodyPr/>
        <a:lstStyle/>
        <a:p>
          <a:pPr>
            <a:defRPr sz="1200">
              <a:latin typeface="Times New Roman" pitchFamily="18" charset="0"/>
              <a:cs typeface="Times New Roman" pitchFamily="18" charset="0"/>
            </a:defRPr>
          </a:pPr>
          <a:endParaRPr lang="en-US"/>
        </a:p>
      </c:txPr>
    </c:legend>
    <c:plotVisOnly val="1"/>
    <c:dispBlanksAs val="zero"/>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27D0855-6F3D-4D42-8D6C-50B65EEE1855}" type="doc">
      <dgm:prSet loTypeId="urn:microsoft.com/office/officeart/2005/8/layout/hierarchy3" loCatId="list" qsTypeId="urn:microsoft.com/office/officeart/2005/8/quickstyle/simple1" qsCatId="simple" csTypeId="urn:microsoft.com/office/officeart/2005/8/colors/accent0_1" csCatId="mainScheme" phldr="1"/>
      <dgm:spPr/>
      <dgm:t>
        <a:bodyPr/>
        <a:lstStyle/>
        <a:p>
          <a:endParaRPr lang="en-US"/>
        </a:p>
      </dgm:t>
    </dgm:pt>
    <dgm:pt modelId="{17366ECD-751D-4CCF-BB53-F3215D15B7D0}">
      <dgm:prSet phldrT="[Text]" custT="1"/>
      <dgm:spPr/>
      <dgm:t>
        <a:bodyPr/>
        <a:lstStyle/>
        <a:p>
          <a:endParaRPr lang="en-US" sz="1200" b="1">
            <a:latin typeface="Times New Roman" pitchFamily="18" charset="0"/>
            <a:cs typeface="Times New Roman" pitchFamily="18" charset="0"/>
          </a:endParaRPr>
        </a:p>
        <a:p>
          <a:r>
            <a:rPr lang="en-US" sz="1200" b="1">
              <a:latin typeface="Times New Roman" pitchFamily="18" charset="0"/>
              <a:cs typeface="Times New Roman" pitchFamily="18" charset="0"/>
            </a:rPr>
            <a:t>Experimental</a:t>
          </a:r>
        </a:p>
        <a:p>
          <a:r>
            <a:rPr lang="en-US" sz="1200" b="1">
              <a:latin typeface="Times New Roman" pitchFamily="18" charset="0"/>
              <a:cs typeface="Times New Roman" pitchFamily="18" charset="0"/>
            </a:rPr>
            <a:t>Group</a:t>
          </a:r>
        </a:p>
        <a:p>
          <a:r>
            <a:rPr lang="en-US" sz="1000"/>
            <a:t> </a:t>
          </a:r>
        </a:p>
      </dgm:t>
    </dgm:pt>
    <dgm:pt modelId="{8FABA249-227E-4A2A-887A-0B9056DEF942}" type="parTrans" cxnId="{DF7DE086-2D24-473A-B384-BF4945572AAB}">
      <dgm:prSet/>
      <dgm:spPr/>
      <dgm:t>
        <a:bodyPr/>
        <a:lstStyle/>
        <a:p>
          <a:endParaRPr lang="en-US"/>
        </a:p>
      </dgm:t>
    </dgm:pt>
    <dgm:pt modelId="{3D37BCF8-9C5B-4B06-A1C8-5A37A3AD8857}" type="sibTrans" cxnId="{DF7DE086-2D24-473A-B384-BF4945572AAB}">
      <dgm:prSet/>
      <dgm:spPr/>
      <dgm:t>
        <a:bodyPr/>
        <a:lstStyle/>
        <a:p>
          <a:endParaRPr lang="en-US"/>
        </a:p>
      </dgm:t>
    </dgm:pt>
    <dgm:pt modelId="{6C848512-709D-43DB-A7A1-60184AD50D5F}">
      <dgm:prSet phldrT="[Text]" custT="1"/>
      <dgm:spPr/>
      <dgm:t>
        <a:bodyPr/>
        <a:lstStyle/>
        <a:p>
          <a:pPr algn="ctr"/>
          <a:r>
            <a:rPr lang="en-US" sz="1050" b="1">
              <a:latin typeface="Times New Roman" pitchFamily="18" charset="0"/>
              <a:cs typeface="Times New Roman" pitchFamily="18" charset="0"/>
            </a:rPr>
            <a:t> Pre-Intervention: Week l</a:t>
          </a:r>
        </a:p>
        <a:p>
          <a:pPr algn="l"/>
          <a:r>
            <a:rPr lang="en-US" sz="1050" b="1">
              <a:latin typeface="Times New Roman" pitchFamily="18" charset="0"/>
              <a:cs typeface="Times New Roman" pitchFamily="18" charset="0"/>
            </a:rPr>
            <a:t>           - </a:t>
          </a:r>
          <a:r>
            <a:rPr lang="en-US" sz="1050" b="0" i="1">
              <a:latin typeface="Times New Roman" pitchFamily="18" charset="0"/>
              <a:cs typeface="Times New Roman" pitchFamily="18" charset="0"/>
            </a:rPr>
            <a:t>RSRAA, GMRT, FAIR</a:t>
          </a:r>
        </a:p>
        <a:p>
          <a:pPr algn="l"/>
          <a:r>
            <a:rPr lang="en-US" sz="1050" b="1">
              <a:latin typeface="Times New Roman" pitchFamily="18" charset="0"/>
              <a:cs typeface="Times New Roman" pitchFamily="18" charset="0"/>
            </a:rPr>
            <a:t>Intervention Cycle 1: Weeks 2-5</a:t>
          </a:r>
          <a:endParaRPr lang="en-US" sz="1050">
            <a:latin typeface="Times New Roman" pitchFamily="18" charset="0"/>
            <a:cs typeface="Times New Roman" pitchFamily="18" charset="0"/>
          </a:endParaRPr>
        </a:p>
        <a:p>
          <a:pPr algn="l"/>
          <a:r>
            <a:rPr lang="en-US" sz="1050">
              <a:latin typeface="Times New Roman" pitchFamily="18" charset="0"/>
              <a:cs typeface="Times New Roman" pitchFamily="18" charset="0"/>
            </a:rPr>
            <a:t>- </a:t>
          </a:r>
          <a:r>
            <a:rPr lang="en-US" sz="1050" b="1">
              <a:latin typeface="Times New Roman" pitchFamily="18" charset="0"/>
              <a:cs typeface="Times New Roman" pitchFamily="18" charset="0"/>
            </a:rPr>
            <a:t>CRI</a:t>
          </a:r>
          <a:r>
            <a:rPr lang="en-US" sz="1050">
              <a:latin typeface="Times New Roman" pitchFamily="18" charset="0"/>
              <a:cs typeface="Times New Roman" pitchFamily="18" charset="0"/>
            </a:rPr>
            <a:t> with 1st novel (weeks 2-3)</a:t>
          </a:r>
        </a:p>
        <a:p>
          <a:pPr algn="l"/>
          <a:r>
            <a:rPr lang="en-US" sz="1050">
              <a:latin typeface="Times New Roman" pitchFamily="18" charset="0"/>
              <a:cs typeface="Times New Roman" pitchFamily="18" charset="0"/>
            </a:rPr>
            <a:t>- Novel's content assessed: </a:t>
          </a:r>
          <a:r>
            <a:rPr lang="en-US" sz="1050" b="1" i="1">
              <a:latin typeface="Times New Roman" pitchFamily="18" charset="0"/>
              <a:cs typeface="Times New Roman" pitchFamily="18" charset="0"/>
            </a:rPr>
            <a:t>Bluford</a:t>
          </a:r>
        </a:p>
        <a:p>
          <a:pPr algn="l"/>
          <a:r>
            <a:rPr lang="en-US" sz="1050">
              <a:latin typeface="Times New Roman" pitchFamily="18" charset="0"/>
              <a:cs typeface="Times New Roman" pitchFamily="18" charset="0"/>
            </a:rPr>
            <a:t>- </a:t>
          </a:r>
          <a:r>
            <a:rPr lang="en-US" sz="1050" b="1">
              <a:latin typeface="Times New Roman" pitchFamily="18" charset="0"/>
              <a:cs typeface="Times New Roman" pitchFamily="18" charset="0"/>
            </a:rPr>
            <a:t>CRI</a:t>
          </a:r>
          <a:r>
            <a:rPr lang="en-US" sz="1050">
              <a:latin typeface="Times New Roman" pitchFamily="18" charset="0"/>
              <a:cs typeface="Times New Roman" pitchFamily="18" charset="0"/>
            </a:rPr>
            <a:t> with 2nd novel (weeks 4-5)</a:t>
          </a:r>
        </a:p>
        <a:p>
          <a:pPr algn="l"/>
          <a:r>
            <a:rPr lang="en-US" sz="1050">
              <a:latin typeface="Times New Roman" pitchFamily="18" charset="0"/>
              <a:cs typeface="Times New Roman" pitchFamily="18" charset="0"/>
            </a:rPr>
            <a:t>- Novel's content Assesed: </a:t>
          </a:r>
          <a:r>
            <a:rPr lang="en-US" sz="1050" b="1" i="1">
              <a:latin typeface="Times New Roman" pitchFamily="18" charset="0"/>
              <a:cs typeface="Times New Roman" pitchFamily="18" charset="0"/>
            </a:rPr>
            <a:t>Bluford</a:t>
          </a:r>
        </a:p>
        <a:p>
          <a:pPr algn="l"/>
          <a:r>
            <a:rPr lang="en-US" sz="1050">
              <a:latin typeface="Times New Roman" pitchFamily="18" charset="0"/>
              <a:cs typeface="Times New Roman" pitchFamily="18" charset="0"/>
            </a:rPr>
            <a:t>- Mid Study Assessment: </a:t>
          </a:r>
          <a:r>
            <a:rPr lang="en-US" sz="1050" b="0" i="1">
              <a:latin typeface="Times New Roman" pitchFamily="18" charset="0"/>
              <a:cs typeface="Times New Roman" pitchFamily="18" charset="0"/>
            </a:rPr>
            <a:t>GMRT </a:t>
          </a:r>
        </a:p>
        <a:p>
          <a:pPr algn="l"/>
          <a:r>
            <a:rPr lang="en-US" sz="1050">
              <a:latin typeface="Times New Roman" pitchFamily="18" charset="0"/>
              <a:cs typeface="Times New Roman" pitchFamily="18" charset="0"/>
            </a:rPr>
            <a:t>                (end of week 5)</a:t>
          </a:r>
        </a:p>
      </dgm:t>
    </dgm:pt>
    <dgm:pt modelId="{B440F931-ED72-4676-98FA-117BEF3D682A}" type="parTrans" cxnId="{E47315B2-190A-4BB0-B487-99EC29DD8BAC}">
      <dgm:prSet/>
      <dgm:spPr/>
      <dgm:t>
        <a:bodyPr/>
        <a:lstStyle/>
        <a:p>
          <a:endParaRPr lang="en-US"/>
        </a:p>
      </dgm:t>
    </dgm:pt>
    <dgm:pt modelId="{A4263E12-B8D8-4DC2-96DB-442CE4712260}" type="sibTrans" cxnId="{E47315B2-190A-4BB0-B487-99EC29DD8BAC}">
      <dgm:prSet/>
      <dgm:spPr/>
      <dgm:t>
        <a:bodyPr/>
        <a:lstStyle/>
        <a:p>
          <a:endParaRPr lang="en-US"/>
        </a:p>
      </dgm:t>
    </dgm:pt>
    <dgm:pt modelId="{5BCDFE30-4762-4556-ACA2-677A7D70700A}">
      <dgm:prSet phldrT="[Text]" custT="1"/>
      <dgm:spPr/>
      <dgm:t>
        <a:bodyPr/>
        <a:lstStyle/>
        <a:p>
          <a:pPr algn="l"/>
          <a:r>
            <a:rPr lang="en-US" sz="1050" b="1">
              <a:latin typeface="Times New Roman" pitchFamily="18" charset="0"/>
              <a:cs typeface="Times New Roman" pitchFamily="18" charset="0"/>
            </a:rPr>
            <a:t> Intervention Cycle 2: Weeks 6-9</a:t>
          </a:r>
          <a:endParaRPr lang="en-US" sz="1050">
            <a:latin typeface="Times New Roman" pitchFamily="18" charset="0"/>
            <a:cs typeface="Times New Roman" pitchFamily="18" charset="0"/>
          </a:endParaRPr>
        </a:p>
        <a:p>
          <a:pPr algn="l"/>
          <a:r>
            <a:rPr lang="en-US" sz="1050">
              <a:latin typeface="Times New Roman" pitchFamily="18" charset="0"/>
              <a:cs typeface="Times New Roman" pitchFamily="18" charset="0"/>
            </a:rPr>
            <a:t>- </a:t>
          </a:r>
          <a:r>
            <a:rPr lang="en-US" sz="1050" b="1">
              <a:latin typeface="Times New Roman" pitchFamily="18" charset="0"/>
              <a:cs typeface="Times New Roman" pitchFamily="18" charset="0"/>
            </a:rPr>
            <a:t>CRI</a:t>
          </a:r>
          <a:r>
            <a:rPr lang="en-US" sz="1050">
              <a:latin typeface="Times New Roman" pitchFamily="18" charset="0"/>
              <a:cs typeface="Times New Roman" pitchFamily="18" charset="0"/>
            </a:rPr>
            <a:t> with 3rd novel (weeks 6-7)</a:t>
          </a:r>
        </a:p>
        <a:p>
          <a:pPr algn="l"/>
          <a:r>
            <a:rPr lang="en-US" sz="1050">
              <a:latin typeface="Times New Roman" pitchFamily="18" charset="0"/>
              <a:cs typeface="Times New Roman" pitchFamily="18" charset="0"/>
            </a:rPr>
            <a:t>- Novel's content assessed: </a:t>
          </a:r>
          <a:r>
            <a:rPr lang="en-US" sz="1050" b="1" i="1">
              <a:latin typeface="Times New Roman" pitchFamily="18" charset="0"/>
              <a:cs typeface="Times New Roman" pitchFamily="18" charset="0"/>
            </a:rPr>
            <a:t>Bluford</a:t>
          </a:r>
        </a:p>
        <a:p>
          <a:pPr algn="l"/>
          <a:r>
            <a:rPr lang="en-US" sz="1050">
              <a:latin typeface="Times New Roman" pitchFamily="18" charset="0"/>
              <a:cs typeface="Times New Roman" pitchFamily="18" charset="0"/>
            </a:rPr>
            <a:t>- </a:t>
          </a:r>
          <a:r>
            <a:rPr lang="en-US" sz="1050" b="1">
              <a:latin typeface="Times New Roman" pitchFamily="18" charset="0"/>
              <a:cs typeface="Times New Roman" pitchFamily="18" charset="0"/>
            </a:rPr>
            <a:t>CRI</a:t>
          </a:r>
          <a:r>
            <a:rPr lang="en-US" sz="1050">
              <a:latin typeface="Times New Roman" pitchFamily="18" charset="0"/>
              <a:cs typeface="Times New Roman" pitchFamily="18" charset="0"/>
            </a:rPr>
            <a:t> with 4th novel (weeks 8-9)</a:t>
          </a:r>
        </a:p>
        <a:p>
          <a:pPr algn="l"/>
          <a:r>
            <a:rPr lang="en-US" sz="1050">
              <a:latin typeface="Times New Roman" pitchFamily="18" charset="0"/>
              <a:cs typeface="Times New Roman" pitchFamily="18" charset="0"/>
            </a:rPr>
            <a:t>- Novel's content assessed: </a:t>
          </a:r>
          <a:r>
            <a:rPr lang="en-US" sz="1050" b="1" i="1">
              <a:latin typeface="Times New Roman" pitchFamily="18" charset="0"/>
              <a:cs typeface="Times New Roman" pitchFamily="18" charset="0"/>
            </a:rPr>
            <a:t>Bluford</a:t>
          </a:r>
        </a:p>
        <a:p>
          <a:pPr algn="l"/>
          <a:r>
            <a:rPr lang="en-US" sz="1050" b="1">
              <a:latin typeface="Times New Roman" pitchFamily="18" charset="0"/>
              <a:cs typeface="Times New Roman" pitchFamily="18" charset="0"/>
            </a:rPr>
            <a:t>   Post Intervention: Week 10</a:t>
          </a:r>
        </a:p>
        <a:p>
          <a:pPr algn="l"/>
          <a:r>
            <a:rPr lang="en-US" sz="1050" b="1">
              <a:latin typeface="Times New Roman" pitchFamily="18" charset="0"/>
              <a:cs typeface="Times New Roman" pitchFamily="18" charset="0"/>
            </a:rPr>
            <a:t>       - </a:t>
          </a:r>
          <a:r>
            <a:rPr lang="en-US" sz="1050" b="0" i="1">
              <a:latin typeface="Times New Roman" pitchFamily="18" charset="0"/>
              <a:cs typeface="Times New Roman" pitchFamily="18" charset="0"/>
            </a:rPr>
            <a:t>RSRAA, GMRT, FAIR</a:t>
          </a:r>
          <a:endParaRPr lang="en-US" sz="1050" b="0" i="1"/>
        </a:p>
      </dgm:t>
    </dgm:pt>
    <dgm:pt modelId="{78C8DF90-A478-4BD1-8317-A3EABAED2E9E}" type="parTrans" cxnId="{D14CAF69-B0BB-4325-B910-E29CB4EAAE9A}">
      <dgm:prSet/>
      <dgm:spPr/>
      <dgm:t>
        <a:bodyPr/>
        <a:lstStyle/>
        <a:p>
          <a:endParaRPr lang="en-US"/>
        </a:p>
      </dgm:t>
    </dgm:pt>
    <dgm:pt modelId="{867783FC-00B0-4922-B493-D6C89A93CA44}" type="sibTrans" cxnId="{D14CAF69-B0BB-4325-B910-E29CB4EAAE9A}">
      <dgm:prSet/>
      <dgm:spPr/>
      <dgm:t>
        <a:bodyPr/>
        <a:lstStyle/>
        <a:p>
          <a:endParaRPr lang="en-US"/>
        </a:p>
      </dgm:t>
    </dgm:pt>
    <dgm:pt modelId="{EB89AD6F-E096-4273-ABD2-47A4F08B2C6F}">
      <dgm:prSet phldrT="[Text]" custT="1"/>
      <dgm:spPr/>
      <dgm:t>
        <a:bodyPr/>
        <a:lstStyle/>
        <a:p>
          <a:r>
            <a:rPr lang="en-US" sz="1200" b="1">
              <a:latin typeface="Times New Roman" pitchFamily="18" charset="0"/>
              <a:cs typeface="Times New Roman" pitchFamily="18" charset="0"/>
            </a:rPr>
            <a:t>Comparison</a:t>
          </a:r>
        </a:p>
        <a:p>
          <a:r>
            <a:rPr lang="en-US" sz="1200" b="1">
              <a:latin typeface="Times New Roman" pitchFamily="18" charset="0"/>
              <a:cs typeface="Times New Roman" pitchFamily="18" charset="0"/>
            </a:rPr>
            <a:t>Group</a:t>
          </a:r>
        </a:p>
      </dgm:t>
    </dgm:pt>
    <dgm:pt modelId="{D482165B-6AD2-46AF-A3F7-7A08FACCEE12}" type="parTrans" cxnId="{906F35CE-42A7-4108-A657-7742A19DDF3B}">
      <dgm:prSet/>
      <dgm:spPr/>
      <dgm:t>
        <a:bodyPr/>
        <a:lstStyle/>
        <a:p>
          <a:endParaRPr lang="en-US"/>
        </a:p>
      </dgm:t>
    </dgm:pt>
    <dgm:pt modelId="{D8964CA5-7371-4633-B9D1-44ECB321F056}" type="sibTrans" cxnId="{906F35CE-42A7-4108-A657-7742A19DDF3B}">
      <dgm:prSet/>
      <dgm:spPr/>
      <dgm:t>
        <a:bodyPr/>
        <a:lstStyle/>
        <a:p>
          <a:endParaRPr lang="en-US"/>
        </a:p>
      </dgm:t>
    </dgm:pt>
    <dgm:pt modelId="{CA243B2D-8D95-4EE5-AC6D-2ACEEE421D0C}">
      <dgm:prSet phldrT="[Text]" custT="1"/>
      <dgm:spPr/>
      <dgm:t>
        <a:bodyPr/>
        <a:lstStyle/>
        <a:p>
          <a:pPr algn="ctr"/>
          <a:r>
            <a:rPr lang="en-US" sz="1050" b="1">
              <a:latin typeface="Times New Roman" pitchFamily="18" charset="0"/>
              <a:cs typeface="Times New Roman" pitchFamily="18" charset="0"/>
            </a:rPr>
            <a:t>Pre-Intervention: Week l</a:t>
          </a:r>
        </a:p>
        <a:p>
          <a:pPr algn="ctr"/>
          <a:r>
            <a:rPr lang="en-US" sz="1050" b="1">
              <a:latin typeface="Times New Roman" pitchFamily="18" charset="0"/>
              <a:cs typeface="Times New Roman" pitchFamily="18" charset="0"/>
            </a:rPr>
            <a:t>- </a:t>
          </a:r>
          <a:r>
            <a:rPr lang="en-US" sz="1050" b="0" i="1">
              <a:latin typeface="Times New Roman" pitchFamily="18" charset="0"/>
              <a:cs typeface="Times New Roman" pitchFamily="18" charset="0"/>
            </a:rPr>
            <a:t>RSRAA, GMRT, FAIR</a:t>
          </a:r>
        </a:p>
        <a:p>
          <a:pPr algn="ctr"/>
          <a:r>
            <a:rPr lang="en-US" sz="1050" b="1">
              <a:latin typeface="Times New Roman" pitchFamily="18" charset="0"/>
              <a:cs typeface="Times New Roman" pitchFamily="18" charset="0"/>
            </a:rPr>
            <a:t>Intervention Cycle 1: Weeks 2-5</a:t>
          </a:r>
          <a:endParaRPr lang="en-US" sz="1050">
            <a:latin typeface="Times New Roman" pitchFamily="18" charset="0"/>
            <a:cs typeface="Times New Roman" pitchFamily="18" charset="0"/>
          </a:endParaRPr>
        </a:p>
        <a:p>
          <a:pPr algn="ctr"/>
          <a:r>
            <a:rPr lang="en-US" sz="1050">
              <a:latin typeface="Times New Roman" pitchFamily="18" charset="0"/>
              <a:cs typeface="Times New Roman" pitchFamily="18" charset="0"/>
            </a:rPr>
            <a:t>-</a:t>
          </a:r>
          <a:r>
            <a:rPr lang="en-US" sz="1050" b="1">
              <a:latin typeface="Times New Roman" pitchFamily="18" charset="0"/>
              <a:cs typeface="Times New Roman" pitchFamily="18" charset="0"/>
            </a:rPr>
            <a:t>TI</a:t>
          </a:r>
          <a:r>
            <a:rPr lang="en-US" sz="1050">
              <a:latin typeface="Times New Roman" pitchFamily="18" charset="0"/>
              <a:cs typeface="Times New Roman" pitchFamily="18" charset="0"/>
            </a:rPr>
            <a:t> with 1st &amp; 2nd story (weeks 2-3)</a:t>
          </a:r>
        </a:p>
        <a:p>
          <a:pPr algn="ctr"/>
          <a:r>
            <a:rPr lang="en-US" sz="1050">
              <a:latin typeface="Times New Roman" pitchFamily="18" charset="0"/>
              <a:cs typeface="Times New Roman" pitchFamily="18" charset="0"/>
            </a:rPr>
            <a:t>- Stories' content assessed: </a:t>
          </a:r>
          <a:r>
            <a:rPr lang="en-US" sz="1050" b="1" i="1">
              <a:latin typeface="Times New Roman" pitchFamily="18" charset="0"/>
              <a:cs typeface="Times New Roman" pitchFamily="18" charset="0"/>
            </a:rPr>
            <a:t>Read XL</a:t>
          </a:r>
        </a:p>
        <a:p>
          <a:pPr algn="ctr"/>
          <a:r>
            <a:rPr lang="en-US" sz="1050">
              <a:latin typeface="Times New Roman" pitchFamily="18" charset="0"/>
              <a:cs typeface="Times New Roman" pitchFamily="18" charset="0"/>
            </a:rPr>
            <a:t>-</a:t>
          </a:r>
          <a:r>
            <a:rPr lang="en-US" sz="1050" b="1">
              <a:latin typeface="Times New Roman" pitchFamily="18" charset="0"/>
              <a:cs typeface="Times New Roman" pitchFamily="18" charset="0"/>
            </a:rPr>
            <a:t>TI </a:t>
          </a:r>
          <a:r>
            <a:rPr lang="en-US" sz="1050" b="0">
              <a:latin typeface="Times New Roman" pitchFamily="18" charset="0"/>
              <a:cs typeface="Times New Roman" pitchFamily="18" charset="0"/>
            </a:rPr>
            <a:t>with </a:t>
          </a:r>
          <a:r>
            <a:rPr lang="en-US" sz="1050">
              <a:latin typeface="Times New Roman" pitchFamily="18" charset="0"/>
              <a:cs typeface="Times New Roman" pitchFamily="18" charset="0"/>
            </a:rPr>
            <a:t>3rd &amp; 4th story (weeks 4-5)</a:t>
          </a:r>
        </a:p>
        <a:p>
          <a:pPr algn="ctr"/>
          <a:r>
            <a:rPr lang="en-US" sz="1050">
              <a:latin typeface="Times New Roman" pitchFamily="18" charset="0"/>
              <a:cs typeface="Times New Roman" pitchFamily="18" charset="0"/>
            </a:rPr>
            <a:t>-Stories' content assessed: </a:t>
          </a:r>
          <a:r>
            <a:rPr lang="en-US" sz="1050" b="1" i="1">
              <a:latin typeface="Times New Roman" pitchFamily="18" charset="0"/>
              <a:cs typeface="Times New Roman" pitchFamily="18" charset="0"/>
            </a:rPr>
            <a:t>Read XL</a:t>
          </a:r>
        </a:p>
        <a:p>
          <a:pPr algn="l"/>
          <a:r>
            <a:rPr lang="en-US" sz="1050">
              <a:latin typeface="Times New Roman" pitchFamily="18" charset="0"/>
              <a:cs typeface="Times New Roman" pitchFamily="18" charset="0"/>
            </a:rPr>
            <a:t>-Mid Study Assessment: </a:t>
          </a:r>
          <a:r>
            <a:rPr lang="en-US" sz="1050" b="0" i="1">
              <a:latin typeface="Times New Roman" pitchFamily="18" charset="0"/>
              <a:cs typeface="Times New Roman" pitchFamily="18" charset="0"/>
            </a:rPr>
            <a:t>GMRT</a:t>
          </a:r>
          <a:r>
            <a:rPr lang="en-US" sz="1050">
              <a:latin typeface="Times New Roman" pitchFamily="18" charset="0"/>
              <a:cs typeface="Times New Roman" pitchFamily="18" charset="0"/>
            </a:rPr>
            <a:t> </a:t>
          </a:r>
        </a:p>
        <a:p>
          <a:pPr algn="ctr"/>
          <a:r>
            <a:rPr lang="en-US" sz="1050">
              <a:latin typeface="Times New Roman" pitchFamily="18" charset="0"/>
              <a:cs typeface="Times New Roman" pitchFamily="18" charset="0"/>
            </a:rPr>
            <a:t>(end of week 5)</a:t>
          </a:r>
          <a:endParaRPr lang="en-US" sz="1050"/>
        </a:p>
      </dgm:t>
    </dgm:pt>
    <dgm:pt modelId="{B6CE93BB-0607-4D73-8D43-C3BD68331F04}" type="parTrans" cxnId="{4D326A50-7E9A-47E3-9EFC-38868E8B6728}">
      <dgm:prSet/>
      <dgm:spPr/>
      <dgm:t>
        <a:bodyPr/>
        <a:lstStyle/>
        <a:p>
          <a:endParaRPr lang="en-US"/>
        </a:p>
      </dgm:t>
    </dgm:pt>
    <dgm:pt modelId="{C0F94D5E-C11D-49BA-AA28-FD0B0C96F8CA}" type="sibTrans" cxnId="{4D326A50-7E9A-47E3-9EFC-38868E8B6728}">
      <dgm:prSet/>
      <dgm:spPr/>
      <dgm:t>
        <a:bodyPr/>
        <a:lstStyle/>
        <a:p>
          <a:endParaRPr lang="en-US"/>
        </a:p>
      </dgm:t>
    </dgm:pt>
    <dgm:pt modelId="{3B05AFFA-59C4-49DD-80D0-21078FA83108}">
      <dgm:prSet phldrT="[Text]"/>
      <dgm:spPr/>
      <dgm:t>
        <a:bodyPr/>
        <a:lstStyle/>
        <a:p>
          <a:pPr algn="ctr"/>
          <a:r>
            <a:rPr lang="en-US" b="1">
              <a:latin typeface="Times New Roman" pitchFamily="18" charset="0"/>
              <a:cs typeface="Times New Roman" pitchFamily="18" charset="0"/>
            </a:rPr>
            <a:t>Intervention Cycle 2: Weeks 6-9</a:t>
          </a:r>
        </a:p>
        <a:p>
          <a:pPr algn="l"/>
          <a:r>
            <a:rPr lang="en-US">
              <a:latin typeface="Times New Roman" pitchFamily="18" charset="0"/>
              <a:cs typeface="Times New Roman" pitchFamily="18" charset="0"/>
            </a:rPr>
            <a:t>-</a:t>
          </a:r>
          <a:r>
            <a:rPr lang="en-US" b="1">
              <a:latin typeface="Times New Roman" pitchFamily="18" charset="0"/>
              <a:cs typeface="Times New Roman" pitchFamily="18" charset="0"/>
            </a:rPr>
            <a:t>TI</a:t>
          </a:r>
          <a:r>
            <a:rPr lang="en-US">
              <a:latin typeface="Times New Roman" pitchFamily="18" charset="0"/>
              <a:cs typeface="Times New Roman" pitchFamily="18" charset="0"/>
            </a:rPr>
            <a:t> with 5th &amp; 6th story (weeks 6-7)</a:t>
          </a:r>
        </a:p>
        <a:p>
          <a:pPr algn="ctr"/>
          <a:r>
            <a:rPr lang="en-US">
              <a:latin typeface="Times New Roman" pitchFamily="18" charset="0"/>
              <a:cs typeface="Times New Roman" pitchFamily="18" charset="0"/>
            </a:rPr>
            <a:t>-Stories' content assessed: </a:t>
          </a:r>
          <a:r>
            <a:rPr lang="en-US" b="1" i="1">
              <a:latin typeface="Times New Roman" pitchFamily="18" charset="0"/>
              <a:cs typeface="Times New Roman" pitchFamily="18" charset="0"/>
            </a:rPr>
            <a:t>Read XL</a:t>
          </a:r>
        </a:p>
        <a:p>
          <a:pPr algn="l"/>
          <a:r>
            <a:rPr lang="en-US">
              <a:latin typeface="Times New Roman" pitchFamily="18" charset="0"/>
              <a:cs typeface="Times New Roman" pitchFamily="18" charset="0"/>
            </a:rPr>
            <a:t>-</a:t>
          </a:r>
          <a:r>
            <a:rPr lang="en-US" b="1">
              <a:latin typeface="Times New Roman" pitchFamily="18" charset="0"/>
              <a:cs typeface="Times New Roman" pitchFamily="18" charset="0"/>
            </a:rPr>
            <a:t>TI </a:t>
          </a:r>
          <a:r>
            <a:rPr lang="en-US" b="0">
              <a:latin typeface="Times New Roman" pitchFamily="18" charset="0"/>
              <a:cs typeface="Times New Roman" pitchFamily="18" charset="0"/>
            </a:rPr>
            <a:t>with </a:t>
          </a:r>
          <a:r>
            <a:rPr lang="en-US">
              <a:latin typeface="Times New Roman" pitchFamily="18" charset="0"/>
              <a:cs typeface="Times New Roman" pitchFamily="18" charset="0"/>
            </a:rPr>
            <a:t>7th &amp; 8th story (weeks 8-9)</a:t>
          </a:r>
        </a:p>
        <a:p>
          <a:pPr algn="l"/>
          <a:r>
            <a:rPr lang="en-US">
              <a:latin typeface="Times New Roman" pitchFamily="18" charset="0"/>
              <a:cs typeface="Times New Roman" pitchFamily="18" charset="0"/>
            </a:rPr>
            <a:t>-Stories' content assessed: </a:t>
          </a:r>
          <a:r>
            <a:rPr lang="en-US" b="1" i="1">
              <a:latin typeface="Times New Roman" pitchFamily="18" charset="0"/>
              <a:cs typeface="Times New Roman" pitchFamily="18" charset="0"/>
            </a:rPr>
            <a:t>Read XL</a:t>
          </a:r>
        </a:p>
        <a:p>
          <a:pPr algn="l"/>
          <a:r>
            <a:rPr lang="en-US" b="1">
              <a:latin typeface="Times New Roman" pitchFamily="18" charset="0"/>
              <a:cs typeface="Times New Roman" pitchFamily="18" charset="0"/>
            </a:rPr>
            <a:t>  Post Intervention: Week 10</a:t>
          </a:r>
        </a:p>
        <a:p>
          <a:pPr algn="l"/>
          <a:r>
            <a:rPr lang="en-US" b="1">
              <a:latin typeface="Times New Roman" pitchFamily="18" charset="0"/>
              <a:cs typeface="Times New Roman" pitchFamily="18" charset="0"/>
            </a:rPr>
            <a:t>      - </a:t>
          </a:r>
          <a:r>
            <a:rPr lang="en-US" b="0" i="1">
              <a:latin typeface="Times New Roman" pitchFamily="18" charset="0"/>
              <a:cs typeface="Times New Roman" pitchFamily="18" charset="0"/>
            </a:rPr>
            <a:t>RSRAA, GMRT, FAIR </a:t>
          </a:r>
          <a:endParaRPr lang="en-US"/>
        </a:p>
      </dgm:t>
    </dgm:pt>
    <dgm:pt modelId="{027A6C35-402E-43AC-8CF2-321E1DAFD908}" type="parTrans" cxnId="{010E7242-10D2-4F00-8950-A73EAEC6FB3E}">
      <dgm:prSet/>
      <dgm:spPr/>
      <dgm:t>
        <a:bodyPr/>
        <a:lstStyle/>
        <a:p>
          <a:endParaRPr lang="en-US"/>
        </a:p>
      </dgm:t>
    </dgm:pt>
    <dgm:pt modelId="{EA0ED003-A4C9-4900-B9E3-EAE04002EED1}" type="sibTrans" cxnId="{010E7242-10D2-4F00-8950-A73EAEC6FB3E}">
      <dgm:prSet/>
      <dgm:spPr/>
      <dgm:t>
        <a:bodyPr/>
        <a:lstStyle/>
        <a:p>
          <a:endParaRPr lang="en-US"/>
        </a:p>
      </dgm:t>
    </dgm:pt>
    <dgm:pt modelId="{C24060B0-D219-4E93-81CD-1B2B99FD1FCF}" type="pres">
      <dgm:prSet presAssocID="{A27D0855-6F3D-4D42-8D6C-50B65EEE1855}" presName="diagram" presStyleCnt="0">
        <dgm:presLayoutVars>
          <dgm:chPref val="1"/>
          <dgm:dir/>
          <dgm:animOne val="branch"/>
          <dgm:animLvl val="lvl"/>
          <dgm:resizeHandles/>
        </dgm:presLayoutVars>
      </dgm:prSet>
      <dgm:spPr/>
      <dgm:t>
        <a:bodyPr/>
        <a:lstStyle/>
        <a:p>
          <a:endParaRPr lang="en-US"/>
        </a:p>
      </dgm:t>
    </dgm:pt>
    <dgm:pt modelId="{279C86C2-ABAC-4880-86C8-BE5CD601CEA2}" type="pres">
      <dgm:prSet presAssocID="{17366ECD-751D-4CCF-BB53-F3215D15B7D0}" presName="root" presStyleCnt="0"/>
      <dgm:spPr/>
    </dgm:pt>
    <dgm:pt modelId="{AB17954F-F503-4ECA-AB2D-70CA67572E19}" type="pres">
      <dgm:prSet presAssocID="{17366ECD-751D-4CCF-BB53-F3215D15B7D0}" presName="rootComposite" presStyleCnt="0"/>
      <dgm:spPr/>
    </dgm:pt>
    <dgm:pt modelId="{AA6A56E6-62B0-419A-B399-5F733DF9BC43}" type="pres">
      <dgm:prSet presAssocID="{17366ECD-751D-4CCF-BB53-F3215D15B7D0}" presName="rootText" presStyleLbl="node1" presStyleIdx="0" presStyleCnt="2" custScaleY="45006" custLinFactNeighborX="-6605" custLinFactNeighborY="7706"/>
      <dgm:spPr/>
      <dgm:t>
        <a:bodyPr/>
        <a:lstStyle/>
        <a:p>
          <a:endParaRPr lang="en-US"/>
        </a:p>
      </dgm:t>
    </dgm:pt>
    <dgm:pt modelId="{16AC28FB-DD5D-455C-86D0-4432090D085F}" type="pres">
      <dgm:prSet presAssocID="{17366ECD-751D-4CCF-BB53-F3215D15B7D0}" presName="rootConnector" presStyleLbl="node1" presStyleIdx="0" presStyleCnt="2"/>
      <dgm:spPr/>
      <dgm:t>
        <a:bodyPr/>
        <a:lstStyle/>
        <a:p>
          <a:endParaRPr lang="en-US"/>
        </a:p>
      </dgm:t>
    </dgm:pt>
    <dgm:pt modelId="{33076C6C-524D-4321-9CAB-F8F05C951946}" type="pres">
      <dgm:prSet presAssocID="{17366ECD-751D-4CCF-BB53-F3215D15B7D0}" presName="childShape" presStyleCnt="0"/>
      <dgm:spPr/>
    </dgm:pt>
    <dgm:pt modelId="{3FB371BC-D5AC-4C7F-B237-8DEF07F4A3A8}" type="pres">
      <dgm:prSet presAssocID="{B440F931-ED72-4676-98FA-117BEF3D682A}" presName="Name13" presStyleLbl="parChTrans1D2" presStyleIdx="0" presStyleCnt="4"/>
      <dgm:spPr/>
      <dgm:t>
        <a:bodyPr/>
        <a:lstStyle/>
        <a:p>
          <a:endParaRPr lang="en-US"/>
        </a:p>
      </dgm:t>
    </dgm:pt>
    <dgm:pt modelId="{50B74286-E59A-4302-85E8-5B1E5CFE2148}" type="pres">
      <dgm:prSet presAssocID="{6C848512-709D-43DB-A7A1-60184AD50D5F}" presName="childText" presStyleLbl="bgAcc1" presStyleIdx="0" presStyleCnt="4" custScaleX="152540" custScaleY="207249">
        <dgm:presLayoutVars>
          <dgm:bulletEnabled val="1"/>
        </dgm:presLayoutVars>
      </dgm:prSet>
      <dgm:spPr/>
      <dgm:t>
        <a:bodyPr/>
        <a:lstStyle/>
        <a:p>
          <a:endParaRPr lang="en-US"/>
        </a:p>
      </dgm:t>
    </dgm:pt>
    <dgm:pt modelId="{3ED9E97A-028E-484E-A6D8-5B10CEB729F2}" type="pres">
      <dgm:prSet presAssocID="{78C8DF90-A478-4BD1-8317-A3EABAED2E9E}" presName="Name13" presStyleLbl="parChTrans1D2" presStyleIdx="1" presStyleCnt="4"/>
      <dgm:spPr/>
      <dgm:t>
        <a:bodyPr/>
        <a:lstStyle/>
        <a:p>
          <a:endParaRPr lang="en-US"/>
        </a:p>
      </dgm:t>
    </dgm:pt>
    <dgm:pt modelId="{9602616A-BD4D-4529-9583-E5E00F8F08B5}" type="pres">
      <dgm:prSet presAssocID="{5BCDFE30-4762-4556-ACA2-677A7D70700A}" presName="childText" presStyleLbl="bgAcc1" presStyleIdx="1" presStyleCnt="4" custScaleX="153869" custScaleY="190721">
        <dgm:presLayoutVars>
          <dgm:bulletEnabled val="1"/>
        </dgm:presLayoutVars>
      </dgm:prSet>
      <dgm:spPr/>
      <dgm:t>
        <a:bodyPr/>
        <a:lstStyle/>
        <a:p>
          <a:endParaRPr lang="en-US"/>
        </a:p>
      </dgm:t>
    </dgm:pt>
    <dgm:pt modelId="{4594231C-D1A4-47FB-B347-493241E22845}" type="pres">
      <dgm:prSet presAssocID="{EB89AD6F-E096-4273-ABD2-47A4F08B2C6F}" presName="root" presStyleCnt="0"/>
      <dgm:spPr/>
    </dgm:pt>
    <dgm:pt modelId="{EBD57906-6951-4798-8124-50CDB2A7004E}" type="pres">
      <dgm:prSet presAssocID="{EB89AD6F-E096-4273-ABD2-47A4F08B2C6F}" presName="rootComposite" presStyleCnt="0"/>
      <dgm:spPr/>
    </dgm:pt>
    <dgm:pt modelId="{85FFD1A8-6EC6-4B55-B0C9-C955E8502E58}" type="pres">
      <dgm:prSet presAssocID="{EB89AD6F-E096-4273-ABD2-47A4F08B2C6F}" presName="rootText" presStyleLbl="node1" presStyleIdx="1" presStyleCnt="2" custScaleX="109403" custScaleY="42787" custLinFactNeighborX="5495" custLinFactNeighborY="6460"/>
      <dgm:spPr/>
      <dgm:t>
        <a:bodyPr/>
        <a:lstStyle/>
        <a:p>
          <a:endParaRPr lang="en-US"/>
        </a:p>
      </dgm:t>
    </dgm:pt>
    <dgm:pt modelId="{7FA7CC0B-B143-40B5-AB8B-D51D050E03C8}" type="pres">
      <dgm:prSet presAssocID="{EB89AD6F-E096-4273-ABD2-47A4F08B2C6F}" presName="rootConnector" presStyleLbl="node1" presStyleIdx="1" presStyleCnt="2"/>
      <dgm:spPr/>
      <dgm:t>
        <a:bodyPr/>
        <a:lstStyle/>
        <a:p>
          <a:endParaRPr lang="en-US"/>
        </a:p>
      </dgm:t>
    </dgm:pt>
    <dgm:pt modelId="{0EB7FDF5-2805-4FD5-A7A8-BBD8745ABB67}" type="pres">
      <dgm:prSet presAssocID="{EB89AD6F-E096-4273-ABD2-47A4F08B2C6F}" presName="childShape" presStyleCnt="0"/>
      <dgm:spPr/>
    </dgm:pt>
    <dgm:pt modelId="{BCDC4BCD-977D-410F-A1F8-9765FD8253BF}" type="pres">
      <dgm:prSet presAssocID="{B6CE93BB-0607-4D73-8D43-C3BD68331F04}" presName="Name13" presStyleLbl="parChTrans1D2" presStyleIdx="2" presStyleCnt="4"/>
      <dgm:spPr/>
      <dgm:t>
        <a:bodyPr/>
        <a:lstStyle/>
        <a:p>
          <a:endParaRPr lang="en-US"/>
        </a:p>
      </dgm:t>
    </dgm:pt>
    <dgm:pt modelId="{0298B3E0-E26E-45C5-BD08-55D6BAAC93D4}" type="pres">
      <dgm:prSet presAssocID="{CA243B2D-8D95-4EE5-AC6D-2ACEEE421D0C}" presName="childText" presStyleLbl="bgAcc1" presStyleIdx="2" presStyleCnt="4" custScaleX="149742" custScaleY="208861" custLinFactNeighborX="5347" custLinFactNeighborY="7610">
        <dgm:presLayoutVars>
          <dgm:bulletEnabled val="1"/>
        </dgm:presLayoutVars>
      </dgm:prSet>
      <dgm:spPr/>
      <dgm:t>
        <a:bodyPr/>
        <a:lstStyle/>
        <a:p>
          <a:endParaRPr lang="en-US"/>
        </a:p>
      </dgm:t>
    </dgm:pt>
    <dgm:pt modelId="{6D63ACC4-C83B-440D-A2A6-A74142C81990}" type="pres">
      <dgm:prSet presAssocID="{027A6C35-402E-43AC-8CF2-321E1DAFD908}" presName="Name13" presStyleLbl="parChTrans1D2" presStyleIdx="3" presStyleCnt="4"/>
      <dgm:spPr/>
      <dgm:t>
        <a:bodyPr/>
        <a:lstStyle/>
        <a:p>
          <a:endParaRPr lang="en-US"/>
        </a:p>
      </dgm:t>
    </dgm:pt>
    <dgm:pt modelId="{18F08D39-D2BB-4A66-AF0D-F183E91E97C5}" type="pres">
      <dgm:prSet presAssocID="{3B05AFFA-59C4-49DD-80D0-21078FA83108}" presName="childText" presStyleLbl="bgAcc1" presStyleIdx="3" presStyleCnt="4" custScaleX="158341" custScaleY="185755" custLinFactNeighborX="4007" custLinFactNeighborY="18106">
        <dgm:presLayoutVars>
          <dgm:bulletEnabled val="1"/>
        </dgm:presLayoutVars>
      </dgm:prSet>
      <dgm:spPr/>
      <dgm:t>
        <a:bodyPr/>
        <a:lstStyle/>
        <a:p>
          <a:endParaRPr lang="en-US"/>
        </a:p>
      </dgm:t>
    </dgm:pt>
  </dgm:ptLst>
  <dgm:cxnLst>
    <dgm:cxn modelId="{78271E5E-F03A-4150-B530-796287656640}" type="presOf" srcId="{17366ECD-751D-4CCF-BB53-F3215D15B7D0}" destId="{16AC28FB-DD5D-455C-86D0-4432090D085F}" srcOrd="1" destOrd="0" presId="urn:microsoft.com/office/officeart/2005/8/layout/hierarchy3"/>
    <dgm:cxn modelId="{AE3D4D94-34C2-4803-BF1B-828E5B9C57B8}" type="presOf" srcId="{6C848512-709D-43DB-A7A1-60184AD50D5F}" destId="{50B74286-E59A-4302-85E8-5B1E5CFE2148}" srcOrd="0" destOrd="0" presId="urn:microsoft.com/office/officeart/2005/8/layout/hierarchy3"/>
    <dgm:cxn modelId="{7905F317-DF4B-4526-AFE8-2B36D6AA234B}" type="presOf" srcId="{17366ECD-751D-4CCF-BB53-F3215D15B7D0}" destId="{AA6A56E6-62B0-419A-B399-5F733DF9BC43}" srcOrd="0" destOrd="0" presId="urn:microsoft.com/office/officeart/2005/8/layout/hierarchy3"/>
    <dgm:cxn modelId="{9514A725-7FCE-4AF8-9224-FE652B9B50B2}" type="presOf" srcId="{78C8DF90-A478-4BD1-8317-A3EABAED2E9E}" destId="{3ED9E97A-028E-484E-A6D8-5B10CEB729F2}" srcOrd="0" destOrd="0" presId="urn:microsoft.com/office/officeart/2005/8/layout/hierarchy3"/>
    <dgm:cxn modelId="{A3035A15-33EA-4072-A43C-EBF884FECE04}" type="presOf" srcId="{A27D0855-6F3D-4D42-8D6C-50B65EEE1855}" destId="{C24060B0-D219-4E93-81CD-1B2B99FD1FCF}" srcOrd="0" destOrd="0" presId="urn:microsoft.com/office/officeart/2005/8/layout/hierarchy3"/>
    <dgm:cxn modelId="{4D326A50-7E9A-47E3-9EFC-38868E8B6728}" srcId="{EB89AD6F-E096-4273-ABD2-47A4F08B2C6F}" destId="{CA243B2D-8D95-4EE5-AC6D-2ACEEE421D0C}" srcOrd="0" destOrd="0" parTransId="{B6CE93BB-0607-4D73-8D43-C3BD68331F04}" sibTransId="{C0F94D5E-C11D-49BA-AA28-FD0B0C96F8CA}"/>
    <dgm:cxn modelId="{6B80915A-34F2-42C7-8BFE-5F9832686203}" type="presOf" srcId="{EB89AD6F-E096-4273-ABD2-47A4F08B2C6F}" destId="{7FA7CC0B-B143-40B5-AB8B-D51D050E03C8}" srcOrd="1" destOrd="0" presId="urn:microsoft.com/office/officeart/2005/8/layout/hierarchy3"/>
    <dgm:cxn modelId="{010E7242-10D2-4F00-8950-A73EAEC6FB3E}" srcId="{EB89AD6F-E096-4273-ABD2-47A4F08B2C6F}" destId="{3B05AFFA-59C4-49DD-80D0-21078FA83108}" srcOrd="1" destOrd="0" parTransId="{027A6C35-402E-43AC-8CF2-321E1DAFD908}" sibTransId="{EA0ED003-A4C9-4900-B9E3-EAE04002EED1}"/>
    <dgm:cxn modelId="{CC750447-3A8C-469E-8F9C-3072EFCF9EF4}" type="presOf" srcId="{3B05AFFA-59C4-49DD-80D0-21078FA83108}" destId="{18F08D39-D2BB-4A66-AF0D-F183E91E97C5}" srcOrd="0" destOrd="0" presId="urn:microsoft.com/office/officeart/2005/8/layout/hierarchy3"/>
    <dgm:cxn modelId="{E47315B2-190A-4BB0-B487-99EC29DD8BAC}" srcId="{17366ECD-751D-4CCF-BB53-F3215D15B7D0}" destId="{6C848512-709D-43DB-A7A1-60184AD50D5F}" srcOrd="0" destOrd="0" parTransId="{B440F931-ED72-4676-98FA-117BEF3D682A}" sibTransId="{A4263E12-B8D8-4DC2-96DB-442CE4712260}"/>
    <dgm:cxn modelId="{D14CAF69-B0BB-4325-B910-E29CB4EAAE9A}" srcId="{17366ECD-751D-4CCF-BB53-F3215D15B7D0}" destId="{5BCDFE30-4762-4556-ACA2-677A7D70700A}" srcOrd="1" destOrd="0" parTransId="{78C8DF90-A478-4BD1-8317-A3EABAED2E9E}" sibTransId="{867783FC-00B0-4922-B493-D6C89A93CA44}"/>
    <dgm:cxn modelId="{E16A9744-3FD1-4BE9-AD6C-6167E9E940FC}" type="presOf" srcId="{5BCDFE30-4762-4556-ACA2-677A7D70700A}" destId="{9602616A-BD4D-4529-9583-E5E00F8F08B5}" srcOrd="0" destOrd="0" presId="urn:microsoft.com/office/officeart/2005/8/layout/hierarchy3"/>
    <dgm:cxn modelId="{A5D17008-FBA7-4D93-BB89-6C2EA7E22539}" type="presOf" srcId="{EB89AD6F-E096-4273-ABD2-47A4F08B2C6F}" destId="{85FFD1A8-6EC6-4B55-B0C9-C955E8502E58}" srcOrd="0" destOrd="0" presId="urn:microsoft.com/office/officeart/2005/8/layout/hierarchy3"/>
    <dgm:cxn modelId="{EEAF55F7-E57F-4365-B4BD-830ECE753E59}" type="presOf" srcId="{B440F931-ED72-4676-98FA-117BEF3D682A}" destId="{3FB371BC-D5AC-4C7F-B237-8DEF07F4A3A8}" srcOrd="0" destOrd="0" presId="urn:microsoft.com/office/officeart/2005/8/layout/hierarchy3"/>
    <dgm:cxn modelId="{DF7DE086-2D24-473A-B384-BF4945572AAB}" srcId="{A27D0855-6F3D-4D42-8D6C-50B65EEE1855}" destId="{17366ECD-751D-4CCF-BB53-F3215D15B7D0}" srcOrd="0" destOrd="0" parTransId="{8FABA249-227E-4A2A-887A-0B9056DEF942}" sibTransId="{3D37BCF8-9C5B-4B06-A1C8-5A37A3AD8857}"/>
    <dgm:cxn modelId="{906F35CE-42A7-4108-A657-7742A19DDF3B}" srcId="{A27D0855-6F3D-4D42-8D6C-50B65EEE1855}" destId="{EB89AD6F-E096-4273-ABD2-47A4F08B2C6F}" srcOrd="1" destOrd="0" parTransId="{D482165B-6AD2-46AF-A3F7-7A08FACCEE12}" sibTransId="{D8964CA5-7371-4633-B9D1-44ECB321F056}"/>
    <dgm:cxn modelId="{A652FBD0-E24E-4094-AECE-A6F8A3FF86FD}" type="presOf" srcId="{027A6C35-402E-43AC-8CF2-321E1DAFD908}" destId="{6D63ACC4-C83B-440D-A2A6-A74142C81990}" srcOrd="0" destOrd="0" presId="urn:microsoft.com/office/officeart/2005/8/layout/hierarchy3"/>
    <dgm:cxn modelId="{EB33A4EF-71A3-41CD-8C0F-6282D9A03662}" type="presOf" srcId="{B6CE93BB-0607-4D73-8D43-C3BD68331F04}" destId="{BCDC4BCD-977D-410F-A1F8-9765FD8253BF}" srcOrd="0" destOrd="0" presId="urn:microsoft.com/office/officeart/2005/8/layout/hierarchy3"/>
    <dgm:cxn modelId="{847A2424-806A-464F-B748-7DF0E62F882E}" type="presOf" srcId="{CA243B2D-8D95-4EE5-AC6D-2ACEEE421D0C}" destId="{0298B3E0-E26E-45C5-BD08-55D6BAAC93D4}" srcOrd="0" destOrd="0" presId="urn:microsoft.com/office/officeart/2005/8/layout/hierarchy3"/>
    <dgm:cxn modelId="{06B49CA2-AF15-4B9C-B67B-89BCFB48580B}" type="presParOf" srcId="{C24060B0-D219-4E93-81CD-1B2B99FD1FCF}" destId="{279C86C2-ABAC-4880-86C8-BE5CD601CEA2}" srcOrd="0" destOrd="0" presId="urn:microsoft.com/office/officeart/2005/8/layout/hierarchy3"/>
    <dgm:cxn modelId="{3176BB1A-DC88-49FE-9EA1-F1035BB7CABB}" type="presParOf" srcId="{279C86C2-ABAC-4880-86C8-BE5CD601CEA2}" destId="{AB17954F-F503-4ECA-AB2D-70CA67572E19}" srcOrd="0" destOrd="0" presId="urn:microsoft.com/office/officeart/2005/8/layout/hierarchy3"/>
    <dgm:cxn modelId="{3CDB88A5-7A12-49DE-B79B-508C150079A5}" type="presParOf" srcId="{AB17954F-F503-4ECA-AB2D-70CA67572E19}" destId="{AA6A56E6-62B0-419A-B399-5F733DF9BC43}" srcOrd="0" destOrd="0" presId="urn:microsoft.com/office/officeart/2005/8/layout/hierarchy3"/>
    <dgm:cxn modelId="{5613836F-7536-49B9-BF0A-BD707D32D7D9}" type="presParOf" srcId="{AB17954F-F503-4ECA-AB2D-70CA67572E19}" destId="{16AC28FB-DD5D-455C-86D0-4432090D085F}" srcOrd="1" destOrd="0" presId="urn:microsoft.com/office/officeart/2005/8/layout/hierarchy3"/>
    <dgm:cxn modelId="{0E389813-0933-4FDC-BFA2-A42D6E4DCEA1}" type="presParOf" srcId="{279C86C2-ABAC-4880-86C8-BE5CD601CEA2}" destId="{33076C6C-524D-4321-9CAB-F8F05C951946}" srcOrd="1" destOrd="0" presId="urn:microsoft.com/office/officeart/2005/8/layout/hierarchy3"/>
    <dgm:cxn modelId="{2C97FDE5-682C-4FB6-BF36-97A1C384F2AF}" type="presParOf" srcId="{33076C6C-524D-4321-9CAB-F8F05C951946}" destId="{3FB371BC-D5AC-4C7F-B237-8DEF07F4A3A8}" srcOrd="0" destOrd="0" presId="urn:microsoft.com/office/officeart/2005/8/layout/hierarchy3"/>
    <dgm:cxn modelId="{ADB4D048-07BF-465D-AB85-704509F2631E}" type="presParOf" srcId="{33076C6C-524D-4321-9CAB-F8F05C951946}" destId="{50B74286-E59A-4302-85E8-5B1E5CFE2148}" srcOrd="1" destOrd="0" presId="urn:microsoft.com/office/officeart/2005/8/layout/hierarchy3"/>
    <dgm:cxn modelId="{A1DD0A25-8D21-4FDC-8780-E422A9D9BE8E}" type="presParOf" srcId="{33076C6C-524D-4321-9CAB-F8F05C951946}" destId="{3ED9E97A-028E-484E-A6D8-5B10CEB729F2}" srcOrd="2" destOrd="0" presId="urn:microsoft.com/office/officeart/2005/8/layout/hierarchy3"/>
    <dgm:cxn modelId="{28D925D2-8E2D-4DA7-A9A0-9741B1682603}" type="presParOf" srcId="{33076C6C-524D-4321-9CAB-F8F05C951946}" destId="{9602616A-BD4D-4529-9583-E5E00F8F08B5}" srcOrd="3" destOrd="0" presId="urn:microsoft.com/office/officeart/2005/8/layout/hierarchy3"/>
    <dgm:cxn modelId="{B7F4E1A7-1178-4298-8CD0-63DC92BDB4C5}" type="presParOf" srcId="{C24060B0-D219-4E93-81CD-1B2B99FD1FCF}" destId="{4594231C-D1A4-47FB-B347-493241E22845}" srcOrd="1" destOrd="0" presId="urn:microsoft.com/office/officeart/2005/8/layout/hierarchy3"/>
    <dgm:cxn modelId="{30F8A866-1864-4CA5-80DB-428B442E9A61}" type="presParOf" srcId="{4594231C-D1A4-47FB-B347-493241E22845}" destId="{EBD57906-6951-4798-8124-50CDB2A7004E}" srcOrd="0" destOrd="0" presId="urn:microsoft.com/office/officeart/2005/8/layout/hierarchy3"/>
    <dgm:cxn modelId="{DCA88E7C-0E9E-4B74-B2C4-92414C6E174D}" type="presParOf" srcId="{EBD57906-6951-4798-8124-50CDB2A7004E}" destId="{85FFD1A8-6EC6-4B55-B0C9-C955E8502E58}" srcOrd="0" destOrd="0" presId="urn:microsoft.com/office/officeart/2005/8/layout/hierarchy3"/>
    <dgm:cxn modelId="{7EE8CCC1-6394-408B-9F36-B931F6777157}" type="presParOf" srcId="{EBD57906-6951-4798-8124-50CDB2A7004E}" destId="{7FA7CC0B-B143-40B5-AB8B-D51D050E03C8}" srcOrd="1" destOrd="0" presId="urn:microsoft.com/office/officeart/2005/8/layout/hierarchy3"/>
    <dgm:cxn modelId="{F5804680-375E-47CB-95F1-C5B2B3209EFD}" type="presParOf" srcId="{4594231C-D1A4-47FB-B347-493241E22845}" destId="{0EB7FDF5-2805-4FD5-A7A8-BBD8745ABB67}" srcOrd="1" destOrd="0" presId="urn:microsoft.com/office/officeart/2005/8/layout/hierarchy3"/>
    <dgm:cxn modelId="{2F42C1EF-017E-4D70-9E95-731D2131A36A}" type="presParOf" srcId="{0EB7FDF5-2805-4FD5-A7A8-BBD8745ABB67}" destId="{BCDC4BCD-977D-410F-A1F8-9765FD8253BF}" srcOrd="0" destOrd="0" presId="urn:microsoft.com/office/officeart/2005/8/layout/hierarchy3"/>
    <dgm:cxn modelId="{AE5B5896-048E-4893-BDC1-E7C701286309}" type="presParOf" srcId="{0EB7FDF5-2805-4FD5-A7A8-BBD8745ABB67}" destId="{0298B3E0-E26E-45C5-BD08-55D6BAAC93D4}" srcOrd="1" destOrd="0" presId="urn:microsoft.com/office/officeart/2005/8/layout/hierarchy3"/>
    <dgm:cxn modelId="{A1E26EF6-A585-41C9-A4E3-4C5A666248F8}" type="presParOf" srcId="{0EB7FDF5-2805-4FD5-A7A8-BBD8745ABB67}" destId="{6D63ACC4-C83B-440D-A2A6-A74142C81990}" srcOrd="2" destOrd="0" presId="urn:microsoft.com/office/officeart/2005/8/layout/hierarchy3"/>
    <dgm:cxn modelId="{ED4CBEA8-64B0-4827-9D78-988232EAC391}" type="presParOf" srcId="{0EB7FDF5-2805-4FD5-A7A8-BBD8745ABB67}" destId="{18F08D39-D2BB-4A66-AF0D-F183E91E97C5}" srcOrd="3" destOrd="0" presId="urn:microsoft.com/office/officeart/2005/8/layout/hierarchy3"/>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A4CF626-A6A8-4774-976E-3C412695B001}" type="doc">
      <dgm:prSet loTypeId="urn:microsoft.com/office/officeart/2005/8/layout/radial6" loCatId="cycle" qsTypeId="urn:microsoft.com/office/officeart/2005/8/quickstyle/simple1" qsCatId="simple" csTypeId="urn:microsoft.com/office/officeart/2005/8/colors/accent0_1" csCatId="mainScheme" phldr="1"/>
      <dgm:spPr/>
      <dgm:t>
        <a:bodyPr/>
        <a:lstStyle/>
        <a:p>
          <a:endParaRPr lang="en-US"/>
        </a:p>
      </dgm:t>
    </dgm:pt>
    <dgm:pt modelId="{6B625338-8FF9-4B92-A83A-44FD1F4D64CB}">
      <dgm:prSet phldrT="[Text]" custT="1"/>
      <dgm:spPr/>
      <dgm:t>
        <a:bodyPr/>
        <a:lstStyle/>
        <a:p>
          <a:pPr algn="l"/>
          <a:r>
            <a:rPr lang="en-US" sz="1100" b="1">
              <a:latin typeface="Times New Roman" pitchFamily="18" charset="0"/>
              <a:cs typeface="Times New Roman" pitchFamily="18" charset="0"/>
            </a:rPr>
            <a:t> INSTRUCTIONAL</a:t>
          </a:r>
        </a:p>
        <a:p>
          <a:pPr algn="l"/>
          <a:r>
            <a:rPr lang="en-US" sz="1100" b="1">
              <a:latin typeface="Times New Roman" pitchFamily="18" charset="0"/>
              <a:cs typeface="Times New Roman" pitchFamily="18" charset="0"/>
            </a:rPr>
            <a:t>    FRAMEWORK</a:t>
          </a:r>
        </a:p>
      </dgm:t>
    </dgm:pt>
    <dgm:pt modelId="{FC0B71C7-E65B-4F18-BD72-1F0785767D28}" type="parTrans" cxnId="{35454F70-0350-441D-AF3E-07317505F8FC}">
      <dgm:prSet/>
      <dgm:spPr/>
      <dgm:t>
        <a:bodyPr/>
        <a:lstStyle/>
        <a:p>
          <a:endParaRPr lang="en-US"/>
        </a:p>
      </dgm:t>
    </dgm:pt>
    <dgm:pt modelId="{EEA7F97D-D969-4BA5-8E75-4E30FA73AD63}" type="sibTrans" cxnId="{35454F70-0350-441D-AF3E-07317505F8FC}">
      <dgm:prSet/>
      <dgm:spPr/>
      <dgm:t>
        <a:bodyPr/>
        <a:lstStyle/>
        <a:p>
          <a:endParaRPr lang="en-US"/>
        </a:p>
      </dgm:t>
    </dgm:pt>
    <dgm:pt modelId="{D676284F-D670-4A20-B90D-604EF4695670}">
      <dgm:prSet phldrT="[Text]" custT="1"/>
      <dgm:spPr/>
      <dgm:t>
        <a:bodyPr/>
        <a:lstStyle/>
        <a:p>
          <a:pPr algn="ctr">
            <a:lnSpc>
              <a:spcPct val="100000"/>
            </a:lnSpc>
            <a:spcAft>
              <a:spcPts val="0"/>
            </a:spcAft>
          </a:pPr>
          <a:r>
            <a:rPr lang="en-US" sz="1100" b="1"/>
            <a:t>    1</a:t>
          </a:r>
          <a:r>
            <a:rPr lang="en-US" sz="1100" b="1">
              <a:latin typeface="Times New Roman" pitchFamily="18" charset="0"/>
              <a:cs typeface="Times New Roman" pitchFamily="18" charset="0"/>
            </a:rPr>
            <a:t>. Open Sharing</a:t>
          </a:r>
        </a:p>
        <a:p>
          <a:pPr algn="ctr">
            <a:lnSpc>
              <a:spcPct val="100000"/>
            </a:lnSpc>
            <a:spcAft>
              <a:spcPts val="0"/>
            </a:spcAft>
          </a:pPr>
          <a:r>
            <a:rPr lang="en-US" sz="1200">
              <a:latin typeface="Times New Roman" pitchFamily="18" charset="0"/>
              <a:cs typeface="Times New Roman" pitchFamily="18" charset="0"/>
            </a:rPr>
            <a:t>- Quick write</a:t>
          </a:r>
        </a:p>
        <a:p>
          <a:pPr algn="ctr">
            <a:lnSpc>
              <a:spcPct val="100000"/>
            </a:lnSpc>
            <a:spcAft>
              <a:spcPts val="0"/>
            </a:spcAft>
          </a:pPr>
          <a:r>
            <a:rPr lang="en-US" sz="1200">
              <a:latin typeface="Times New Roman" pitchFamily="18" charset="0"/>
              <a:cs typeface="Times New Roman" pitchFamily="18" charset="0"/>
            </a:rPr>
            <a:t>-Teacher read aloud</a:t>
          </a:r>
        </a:p>
        <a:p>
          <a:pPr algn="ctr">
            <a:lnSpc>
              <a:spcPct val="100000"/>
            </a:lnSpc>
            <a:spcAft>
              <a:spcPts val="0"/>
            </a:spcAft>
          </a:pPr>
          <a:r>
            <a:rPr lang="en-US" sz="1200">
              <a:latin typeface="Times New Roman" pitchFamily="18" charset="0"/>
              <a:cs typeface="Times New Roman" pitchFamily="18" charset="0"/>
            </a:rPr>
            <a:t>- Mini-Lessons: </a:t>
          </a:r>
          <a:r>
            <a:rPr lang="en-US" sz="1200" i="1">
              <a:latin typeface="Times New Roman" pitchFamily="18" charset="0"/>
              <a:cs typeface="Times New Roman" pitchFamily="18" charset="0"/>
            </a:rPr>
            <a:t>plot, theme, vocabulary, literary analysis, characterization</a:t>
          </a:r>
        </a:p>
      </dgm:t>
    </dgm:pt>
    <dgm:pt modelId="{8C333163-477C-4898-AB70-E4D660389163}" type="parTrans" cxnId="{D42346D5-2AD3-480A-97E7-87F8F3E01C08}">
      <dgm:prSet/>
      <dgm:spPr/>
      <dgm:t>
        <a:bodyPr/>
        <a:lstStyle/>
        <a:p>
          <a:endParaRPr lang="en-US"/>
        </a:p>
      </dgm:t>
    </dgm:pt>
    <dgm:pt modelId="{D1562D2E-E835-427F-8BA1-36D867C3FFB1}" type="sibTrans" cxnId="{D42346D5-2AD3-480A-97E7-87F8F3E01C08}">
      <dgm:prSet/>
      <dgm:spPr/>
      <dgm:t>
        <a:bodyPr/>
        <a:lstStyle/>
        <a:p>
          <a:endParaRPr lang="en-US"/>
        </a:p>
      </dgm:t>
    </dgm:pt>
    <dgm:pt modelId="{4C120138-2ABA-4AAC-ADD6-7F896A832C73}">
      <dgm:prSet phldrT="[Text]" custT="1"/>
      <dgm:spPr/>
      <dgm:t>
        <a:bodyPr/>
        <a:lstStyle/>
        <a:p>
          <a:pPr algn="ctr">
            <a:lnSpc>
              <a:spcPct val="100000"/>
            </a:lnSpc>
            <a:spcAft>
              <a:spcPts val="0"/>
            </a:spcAft>
          </a:pPr>
          <a:r>
            <a:rPr lang="en-US" sz="1100" b="1">
              <a:latin typeface="Times New Roman" pitchFamily="18" charset="0"/>
              <a:cs typeface="Times New Roman" pitchFamily="18" charset="0"/>
            </a:rPr>
            <a:t>2. Independent Reading &amp; Writing</a:t>
          </a:r>
        </a:p>
        <a:p>
          <a:pPr algn="ctr">
            <a:lnSpc>
              <a:spcPct val="100000"/>
            </a:lnSpc>
            <a:spcAft>
              <a:spcPts val="0"/>
            </a:spcAft>
          </a:pPr>
          <a:r>
            <a:rPr lang="en-US" sz="1100" b="0">
              <a:latin typeface="Times New Roman" pitchFamily="18" charset="0"/>
              <a:cs typeface="Times New Roman" pitchFamily="18" charset="0"/>
            </a:rPr>
            <a:t>- Active reading of text using post its: </a:t>
          </a:r>
          <a:r>
            <a:rPr lang="en-US" sz="1100" b="0" i="1">
              <a:latin typeface="Times New Roman" pitchFamily="18" charset="0"/>
              <a:cs typeface="Times New Roman" pitchFamily="18" charset="0"/>
            </a:rPr>
            <a:t>quotes, vocabulary, interesting and confusing ideas.  </a:t>
          </a:r>
        </a:p>
        <a:p>
          <a:pPr algn="ctr">
            <a:lnSpc>
              <a:spcPct val="100000"/>
            </a:lnSpc>
            <a:spcAft>
              <a:spcPts val="0"/>
            </a:spcAft>
          </a:pPr>
          <a:r>
            <a:rPr lang="en-US" sz="1100" b="0">
              <a:latin typeface="Times New Roman" pitchFamily="18" charset="0"/>
              <a:cs typeface="Times New Roman" pitchFamily="18" charset="0"/>
            </a:rPr>
            <a:t>-Written response to text using </a:t>
          </a:r>
          <a:r>
            <a:rPr lang="en-US" sz="1100" b="1">
              <a:latin typeface="Times New Roman" pitchFamily="18" charset="0"/>
              <a:cs typeface="Times New Roman" pitchFamily="18" charset="0"/>
            </a:rPr>
            <a:t>SCRAP</a:t>
          </a:r>
          <a:endParaRPr lang="en-US" sz="1100" b="0">
            <a:latin typeface="Times New Roman" pitchFamily="18" charset="0"/>
            <a:cs typeface="Times New Roman" pitchFamily="18" charset="0"/>
          </a:endParaRPr>
        </a:p>
        <a:p>
          <a:pPr algn="ctr">
            <a:lnSpc>
              <a:spcPct val="100000"/>
            </a:lnSpc>
            <a:spcAft>
              <a:spcPts val="0"/>
            </a:spcAft>
          </a:pPr>
          <a:r>
            <a:rPr lang="en-US" sz="1100" b="0">
              <a:latin typeface="Times New Roman" pitchFamily="18" charset="0"/>
              <a:cs typeface="Times New Roman" pitchFamily="18" charset="0"/>
            </a:rPr>
            <a:t>-Assessme</a:t>
          </a:r>
          <a:r>
            <a:rPr lang="en-US" sz="1200" b="0">
              <a:latin typeface="Times New Roman" pitchFamily="18" charset="0"/>
              <a:cs typeface="Times New Roman" pitchFamily="18" charset="0"/>
            </a:rPr>
            <a:t>nts</a:t>
          </a:r>
          <a:endParaRPr lang="en-US" sz="1200" b="1">
            <a:latin typeface="Times New Roman" pitchFamily="18" charset="0"/>
            <a:cs typeface="Times New Roman" pitchFamily="18" charset="0"/>
          </a:endParaRPr>
        </a:p>
      </dgm:t>
    </dgm:pt>
    <dgm:pt modelId="{E84403E6-518E-4217-8F10-ED1064AA5F5E}" type="parTrans" cxnId="{28DB8891-95ED-4CB0-A6B5-28425EBF5BB8}">
      <dgm:prSet/>
      <dgm:spPr/>
      <dgm:t>
        <a:bodyPr/>
        <a:lstStyle/>
        <a:p>
          <a:endParaRPr lang="en-US"/>
        </a:p>
      </dgm:t>
    </dgm:pt>
    <dgm:pt modelId="{EA4A9E89-8EA9-4E7D-B875-3534DE8F48BA}" type="sibTrans" cxnId="{28DB8891-95ED-4CB0-A6B5-28425EBF5BB8}">
      <dgm:prSet/>
      <dgm:spPr/>
      <dgm:t>
        <a:bodyPr/>
        <a:lstStyle/>
        <a:p>
          <a:endParaRPr lang="en-US"/>
        </a:p>
      </dgm:t>
    </dgm:pt>
    <dgm:pt modelId="{4EEFB011-4338-4FA7-A46C-048E05AB39CA}">
      <dgm:prSet phldrT="[Text]" custT="1"/>
      <dgm:spPr/>
      <dgm:t>
        <a:bodyPr/>
        <a:lstStyle/>
        <a:p>
          <a:pPr algn="ctr">
            <a:lnSpc>
              <a:spcPct val="100000"/>
            </a:lnSpc>
            <a:spcAft>
              <a:spcPct val="35000"/>
            </a:spcAft>
          </a:pPr>
          <a:r>
            <a:rPr lang="en-US" sz="1200" b="1">
              <a:latin typeface="Times New Roman" pitchFamily="18" charset="0"/>
              <a:cs typeface="Times New Roman" pitchFamily="18" charset="0"/>
            </a:rPr>
            <a:t>3. </a:t>
          </a:r>
          <a:r>
            <a:rPr lang="en-US" sz="1100" b="1">
              <a:latin typeface="Times New Roman" pitchFamily="18" charset="0"/>
              <a:cs typeface="Times New Roman" pitchFamily="18" charset="0"/>
            </a:rPr>
            <a:t>Small Group Discussion </a:t>
          </a:r>
        </a:p>
        <a:p>
          <a:pPr algn="ctr">
            <a:lnSpc>
              <a:spcPct val="100000"/>
            </a:lnSpc>
            <a:spcAft>
              <a:spcPts val="0"/>
            </a:spcAft>
          </a:pPr>
          <a:r>
            <a:rPr lang="en-US" sz="1100" b="0">
              <a:latin typeface="Times New Roman" pitchFamily="18" charset="0"/>
              <a:cs typeface="Times New Roman" pitchFamily="18" charset="0"/>
            </a:rPr>
            <a:t>-Student-led discussion of text guided by discussion prompts</a:t>
          </a:r>
        </a:p>
        <a:p>
          <a:pPr algn="ctr">
            <a:lnSpc>
              <a:spcPct val="100000"/>
            </a:lnSpc>
            <a:spcAft>
              <a:spcPts val="0"/>
            </a:spcAft>
          </a:pPr>
          <a:r>
            <a:rPr lang="en-US" sz="1100" b="0">
              <a:latin typeface="Times New Roman" pitchFamily="18" charset="0"/>
              <a:cs typeface="Times New Roman" pitchFamily="18" charset="0"/>
            </a:rPr>
            <a:t>-Sharing connections            </a:t>
          </a:r>
        </a:p>
        <a:p>
          <a:pPr algn="ctr">
            <a:lnSpc>
              <a:spcPct val="100000"/>
            </a:lnSpc>
            <a:spcAft>
              <a:spcPts val="0"/>
            </a:spcAft>
          </a:pPr>
          <a:r>
            <a:rPr lang="en-US" sz="1100" b="0">
              <a:latin typeface="Times New Roman" pitchFamily="18" charset="0"/>
              <a:cs typeface="Times New Roman" pitchFamily="18" charset="0"/>
            </a:rPr>
            <a:t>  using </a:t>
          </a:r>
          <a:r>
            <a:rPr lang="en-US" sz="1100" b="1">
              <a:latin typeface="Times New Roman" pitchFamily="18" charset="0"/>
              <a:cs typeface="Times New Roman" pitchFamily="18" charset="0"/>
            </a:rPr>
            <a:t>SCRAP</a:t>
          </a:r>
        </a:p>
      </dgm:t>
    </dgm:pt>
    <dgm:pt modelId="{BE022F1F-B621-45B2-91D8-035AC6CBBA29}" type="parTrans" cxnId="{F7AF2010-3F7D-4C2B-864B-EC883D3882C6}">
      <dgm:prSet/>
      <dgm:spPr/>
      <dgm:t>
        <a:bodyPr/>
        <a:lstStyle/>
        <a:p>
          <a:endParaRPr lang="en-US"/>
        </a:p>
      </dgm:t>
    </dgm:pt>
    <dgm:pt modelId="{6BB4F24C-D43B-46DB-885B-AC9B7B894598}" type="sibTrans" cxnId="{F7AF2010-3F7D-4C2B-864B-EC883D3882C6}">
      <dgm:prSet/>
      <dgm:spPr/>
      <dgm:t>
        <a:bodyPr/>
        <a:lstStyle/>
        <a:p>
          <a:endParaRPr lang="en-US"/>
        </a:p>
      </dgm:t>
    </dgm:pt>
    <dgm:pt modelId="{5FC7F0C2-D87D-44DC-84D7-E47A396AE936}">
      <dgm:prSet phldrT="[Text]" custT="1"/>
      <dgm:spPr/>
      <dgm:t>
        <a:bodyPr/>
        <a:lstStyle/>
        <a:p>
          <a:pPr algn="ctr">
            <a:lnSpc>
              <a:spcPct val="90000"/>
            </a:lnSpc>
            <a:spcAft>
              <a:spcPct val="35000"/>
            </a:spcAft>
          </a:pPr>
          <a:r>
            <a:rPr lang="en-US" sz="1100" b="1">
              <a:latin typeface="Times New Roman" pitchFamily="18" charset="0"/>
              <a:cs typeface="Times New Roman" pitchFamily="18" charset="0"/>
            </a:rPr>
            <a:t>4. Whole Group Sharing</a:t>
          </a:r>
        </a:p>
        <a:p>
          <a:pPr algn="ctr">
            <a:lnSpc>
              <a:spcPct val="100000"/>
            </a:lnSpc>
            <a:spcAft>
              <a:spcPts val="0"/>
            </a:spcAft>
          </a:pPr>
          <a:r>
            <a:rPr lang="en-US" sz="1100">
              <a:latin typeface="Times New Roman" pitchFamily="18" charset="0"/>
              <a:cs typeface="Times New Roman" pitchFamily="18" charset="0"/>
            </a:rPr>
            <a:t>- Group sharing</a:t>
          </a:r>
        </a:p>
        <a:p>
          <a:pPr algn="ctr">
            <a:lnSpc>
              <a:spcPct val="100000"/>
            </a:lnSpc>
            <a:spcAft>
              <a:spcPts val="0"/>
            </a:spcAft>
          </a:pPr>
          <a:r>
            <a:rPr lang="en-US" sz="1100">
              <a:latin typeface="Times New Roman" pitchFamily="18" charset="0"/>
              <a:cs typeface="Times New Roman" pitchFamily="18" charset="0"/>
            </a:rPr>
            <a:t>- Critical discussion</a:t>
          </a:r>
        </a:p>
        <a:p>
          <a:pPr algn="ctr">
            <a:lnSpc>
              <a:spcPct val="100000"/>
            </a:lnSpc>
            <a:spcAft>
              <a:spcPts val="0"/>
            </a:spcAft>
          </a:pPr>
          <a:r>
            <a:rPr lang="en-US" sz="1100">
              <a:latin typeface="Times New Roman" pitchFamily="18" charset="0"/>
              <a:cs typeface="Times New Roman" pitchFamily="18" charset="0"/>
            </a:rPr>
            <a:t>  of text</a:t>
          </a:r>
        </a:p>
        <a:p>
          <a:pPr algn="ctr">
            <a:lnSpc>
              <a:spcPct val="100000"/>
            </a:lnSpc>
            <a:spcAft>
              <a:spcPts val="0"/>
            </a:spcAft>
          </a:pPr>
          <a:r>
            <a:rPr lang="en-US" sz="1100">
              <a:latin typeface="Times New Roman" pitchFamily="18" charset="0"/>
              <a:cs typeface="Times New Roman" pitchFamily="18" charset="0"/>
            </a:rPr>
            <a:t>- Post discussion</a:t>
          </a:r>
        </a:p>
        <a:p>
          <a:pPr algn="ctr">
            <a:lnSpc>
              <a:spcPct val="100000"/>
            </a:lnSpc>
            <a:spcAft>
              <a:spcPts val="0"/>
            </a:spcAft>
          </a:pPr>
          <a:r>
            <a:rPr lang="en-US" sz="1100">
              <a:latin typeface="Times New Roman" pitchFamily="18" charset="0"/>
              <a:cs typeface="Times New Roman" pitchFamily="18" charset="0"/>
            </a:rPr>
            <a:t>creative tasks</a:t>
          </a:r>
          <a:r>
            <a:rPr lang="en-US" sz="1100" i="1">
              <a:latin typeface="Times New Roman" pitchFamily="18" charset="0"/>
              <a:cs typeface="Times New Roman" pitchFamily="18" charset="0"/>
            </a:rPr>
            <a:t>: story and character maps,</a:t>
          </a:r>
        </a:p>
        <a:p>
          <a:pPr algn="ctr">
            <a:lnSpc>
              <a:spcPct val="100000"/>
            </a:lnSpc>
            <a:spcAft>
              <a:spcPts val="0"/>
            </a:spcAft>
          </a:pPr>
          <a:r>
            <a:rPr lang="en-US" sz="1100" i="1">
              <a:latin typeface="Times New Roman" pitchFamily="18" charset="0"/>
              <a:cs typeface="Times New Roman" pitchFamily="18" charset="0"/>
            </a:rPr>
            <a:t>illustrations </a:t>
          </a:r>
        </a:p>
      </dgm:t>
    </dgm:pt>
    <dgm:pt modelId="{41D9E3B0-3D91-4E8C-8441-74A08A341C1B}" type="sibTrans" cxnId="{0786C58F-C2C2-4A32-BA53-D53D82967764}">
      <dgm:prSet/>
      <dgm:spPr/>
      <dgm:t>
        <a:bodyPr/>
        <a:lstStyle/>
        <a:p>
          <a:endParaRPr lang="en-US"/>
        </a:p>
      </dgm:t>
    </dgm:pt>
    <dgm:pt modelId="{30841DA5-560D-4BCA-93E8-1F890EC908F4}" type="parTrans" cxnId="{0786C58F-C2C2-4A32-BA53-D53D82967764}">
      <dgm:prSet/>
      <dgm:spPr/>
      <dgm:t>
        <a:bodyPr/>
        <a:lstStyle/>
        <a:p>
          <a:endParaRPr lang="en-US"/>
        </a:p>
      </dgm:t>
    </dgm:pt>
    <dgm:pt modelId="{FB6B4A60-C696-4EA8-8F86-E346C02513A9}" type="pres">
      <dgm:prSet presAssocID="{CA4CF626-A6A8-4774-976E-3C412695B001}" presName="Name0" presStyleCnt="0">
        <dgm:presLayoutVars>
          <dgm:chMax val="1"/>
          <dgm:dir/>
          <dgm:animLvl val="ctr"/>
          <dgm:resizeHandles val="exact"/>
        </dgm:presLayoutVars>
      </dgm:prSet>
      <dgm:spPr/>
      <dgm:t>
        <a:bodyPr/>
        <a:lstStyle/>
        <a:p>
          <a:endParaRPr lang="en-US"/>
        </a:p>
      </dgm:t>
    </dgm:pt>
    <dgm:pt modelId="{44715E21-6D78-4C7A-B77D-ED988509521E}" type="pres">
      <dgm:prSet presAssocID="{6B625338-8FF9-4B92-A83A-44FD1F4D64CB}" presName="centerShape" presStyleLbl="node0" presStyleIdx="0" presStyleCnt="1" custScaleX="117808" custScaleY="77822" custLinFactNeighborY="-2175"/>
      <dgm:spPr/>
      <dgm:t>
        <a:bodyPr/>
        <a:lstStyle/>
        <a:p>
          <a:endParaRPr lang="en-US"/>
        </a:p>
      </dgm:t>
    </dgm:pt>
    <dgm:pt modelId="{8D31E541-DDF4-4648-A011-DC6F3957B819}" type="pres">
      <dgm:prSet presAssocID="{D676284F-D670-4A20-B90D-604EF4695670}" presName="node" presStyleLbl="node1" presStyleIdx="0" presStyleCnt="4" custScaleX="217967" custScaleY="144943" custRadScaleRad="89187" custRadScaleInc="1947">
        <dgm:presLayoutVars>
          <dgm:bulletEnabled val="1"/>
        </dgm:presLayoutVars>
      </dgm:prSet>
      <dgm:spPr/>
      <dgm:t>
        <a:bodyPr/>
        <a:lstStyle/>
        <a:p>
          <a:endParaRPr lang="en-US"/>
        </a:p>
      </dgm:t>
    </dgm:pt>
    <dgm:pt modelId="{72394A76-79FE-4A5F-9DB2-7A0EE627542F}" type="pres">
      <dgm:prSet presAssocID="{D676284F-D670-4A20-B90D-604EF4695670}" presName="dummy" presStyleCnt="0"/>
      <dgm:spPr/>
    </dgm:pt>
    <dgm:pt modelId="{FADB5E44-325E-46D4-8615-F6606EA9EA12}" type="pres">
      <dgm:prSet presAssocID="{D1562D2E-E835-427F-8BA1-36D867C3FFB1}" presName="sibTrans" presStyleLbl="sibTrans2D1" presStyleIdx="0" presStyleCnt="4"/>
      <dgm:spPr/>
      <dgm:t>
        <a:bodyPr/>
        <a:lstStyle/>
        <a:p>
          <a:endParaRPr lang="en-US"/>
        </a:p>
      </dgm:t>
    </dgm:pt>
    <dgm:pt modelId="{487DA9F0-EBF2-480A-A4BE-E8C863EC18D4}" type="pres">
      <dgm:prSet presAssocID="{4C120138-2ABA-4AAC-ADD6-7F896A832C73}" presName="node" presStyleLbl="node1" presStyleIdx="1" presStyleCnt="4" custScaleX="164459" custScaleY="195847" custRadScaleRad="95773" custRadScaleInc="3559">
        <dgm:presLayoutVars>
          <dgm:bulletEnabled val="1"/>
        </dgm:presLayoutVars>
      </dgm:prSet>
      <dgm:spPr/>
      <dgm:t>
        <a:bodyPr/>
        <a:lstStyle/>
        <a:p>
          <a:endParaRPr lang="en-US"/>
        </a:p>
      </dgm:t>
    </dgm:pt>
    <dgm:pt modelId="{4B3C82F2-BBBA-465D-A966-11E182A1C902}" type="pres">
      <dgm:prSet presAssocID="{4C120138-2ABA-4AAC-ADD6-7F896A832C73}" presName="dummy" presStyleCnt="0"/>
      <dgm:spPr/>
    </dgm:pt>
    <dgm:pt modelId="{10C0359F-B0ED-4E99-9525-08B86ED5FD9E}" type="pres">
      <dgm:prSet presAssocID="{EA4A9E89-8EA9-4E7D-B875-3534DE8F48BA}" presName="sibTrans" presStyleLbl="sibTrans2D1" presStyleIdx="1" presStyleCnt="4"/>
      <dgm:spPr/>
      <dgm:t>
        <a:bodyPr/>
        <a:lstStyle/>
        <a:p>
          <a:endParaRPr lang="en-US"/>
        </a:p>
      </dgm:t>
    </dgm:pt>
    <dgm:pt modelId="{955D7E2F-DAE2-4007-9871-E88C7EAF4671}" type="pres">
      <dgm:prSet presAssocID="{4EEFB011-4338-4FA7-A46C-048E05AB39CA}" presName="node" presStyleLbl="node1" presStyleIdx="2" presStyleCnt="4" custScaleX="166592" custScaleY="147932" custRadScaleRad="80149">
        <dgm:presLayoutVars>
          <dgm:bulletEnabled val="1"/>
        </dgm:presLayoutVars>
      </dgm:prSet>
      <dgm:spPr/>
      <dgm:t>
        <a:bodyPr/>
        <a:lstStyle/>
        <a:p>
          <a:endParaRPr lang="en-US"/>
        </a:p>
      </dgm:t>
    </dgm:pt>
    <dgm:pt modelId="{C63F1002-EF7E-4997-8303-E144421E952E}" type="pres">
      <dgm:prSet presAssocID="{4EEFB011-4338-4FA7-A46C-048E05AB39CA}" presName="dummy" presStyleCnt="0"/>
      <dgm:spPr/>
    </dgm:pt>
    <dgm:pt modelId="{B290A55A-34DA-43F0-B44B-F1B60DF0F5AA}" type="pres">
      <dgm:prSet presAssocID="{6BB4F24C-D43B-46DB-885B-AC9B7B894598}" presName="sibTrans" presStyleLbl="sibTrans2D1" presStyleIdx="2" presStyleCnt="4"/>
      <dgm:spPr/>
      <dgm:t>
        <a:bodyPr/>
        <a:lstStyle/>
        <a:p>
          <a:endParaRPr lang="en-US"/>
        </a:p>
      </dgm:t>
    </dgm:pt>
    <dgm:pt modelId="{4667BF0B-C4A4-477F-B791-9B8CDFFF23C3}" type="pres">
      <dgm:prSet presAssocID="{5FC7F0C2-D87D-44DC-84D7-E47A396AE936}" presName="node" presStyleLbl="node1" presStyleIdx="3" presStyleCnt="4" custScaleX="165797" custScaleY="190016" custRadScaleRad="91222" custRadScaleInc="-6942">
        <dgm:presLayoutVars>
          <dgm:bulletEnabled val="1"/>
        </dgm:presLayoutVars>
      </dgm:prSet>
      <dgm:spPr/>
      <dgm:t>
        <a:bodyPr/>
        <a:lstStyle/>
        <a:p>
          <a:endParaRPr lang="en-US"/>
        </a:p>
      </dgm:t>
    </dgm:pt>
    <dgm:pt modelId="{AEFA8FF1-60A3-4A1C-87BB-DDB7DFD98BED}" type="pres">
      <dgm:prSet presAssocID="{5FC7F0C2-D87D-44DC-84D7-E47A396AE936}" presName="dummy" presStyleCnt="0"/>
      <dgm:spPr/>
    </dgm:pt>
    <dgm:pt modelId="{32B2A82C-6B70-4098-B33E-FFB7BBAF53AE}" type="pres">
      <dgm:prSet presAssocID="{41D9E3B0-3D91-4E8C-8441-74A08A341C1B}" presName="sibTrans" presStyleLbl="sibTrans2D1" presStyleIdx="3" presStyleCnt="4"/>
      <dgm:spPr/>
      <dgm:t>
        <a:bodyPr/>
        <a:lstStyle/>
        <a:p>
          <a:endParaRPr lang="en-US"/>
        </a:p>
      </dgm:t>
    </dgm:pt>
  </dgm:ptLst>
  <dgm:cxnLst>
    <dgm:cxn modelId="{A33DF507-3D6D-4E31-A562-7CB959316285}" type="presOf" srcId="{5FC7F0C2-D87D-44DC-84D7-E47A396AE936}" destId="{4667BF0B-C4A4-477F-B791-9B8CDFFF23C3}" srcOrd="0" destOrd="0" presId="urn:microsoft.com/office/officeart/2005/8/layout/radial6"/>
    <dgm:cxn modelId="{0380A2E7-A071-4C6E-8D94-7DA034326CB8}" type="presOf" srcId="{4C120138-2ABA-4AAC-ADD6-7F896A832C73}" destId="{487DA9F0-EBF2-480A-A4BE-E8C863EC18D4}" srcOrd="0" destOrd="0" presId="urn:microsoft.com/office/officeart/2005/8/layout/radial6"/>
    <dgm:cxn modelId="{F7AF2010-3F7D-4C2B-864B-EC883D3882C6}" srcId="{6B625338-8FF9-4B92-A83A-44FD1F4D64CB}" destId="{4EEFB011-4338-4FA7-A46C-048E05AB39CA}" srcOrd="2" destOrd="0" parTransId="{BE022F1F-B621-45B2-91D8-035AC6CBBA29}" sibTransId="{6BB4F24C-D43B-46DB-885B-AC9B7B894598}"/>
    <dgm:cxn modelId="{4192D39C-B69B-48C5-9FBC-5CA1743813C6}" type="presOf" srcId="{D676284F-D670-4A20-B90D-604EF4695670}" destId="{8D31E541-DDF4-4648-A011-DC6F3957B819}" srcOrd="0" destOrd="0" presId="urn:microsoft.com/office/officeart/2005/8/layout/radial6"/>
    <dgm:cxn modelId="{0786C58F-C2C2-4A32-BA53-D53D82967764}" srcId="{6B625338-8FF9-4B92-A83A-44FD1F4D64CB}" destId="{5FC7F0C2-D87D-44DC-84D7-E47A396AE936}" srcOrd="3" destOrd="0" parTransId="{30841DA5-560D-4BCA-93E8-1F890EC908F4}" sibTransId="{41D9E3B0-3D91-4E8C-8441-74A08A341C1B}"/>
    <dgm:cxn modelId="{63EBD8FF-B7B6-4E8C-8D7B-2DCBD5270E4E}" type="presOf" srcId="{41D9E3B0-3D91-4E8C-8441-74A08A341C1B}" destId="{32B2A82C-6B70-4098-B33E-FFB7BBAF53AE}" srcOrd="0" destOrd="0" presId="urn:microsoft.com/office/officeart/2005/8/layout/radial6"/>
    <dgm:cxn modelId="{0B5C72B6-399E-484D-96BA-47C32EAC3BCD}" type="presOf" srcId="{6B625338-8FF9-4B92-A83A-44FD1F4D64CB}" destId="{44715E21-6D78-4C7A-B77D-ED988509521E}" srcOrd="0" destOrd="0" presId="urn:microsoft.com/office/officeart/2005/8/layout/radial6"/>
    <dgm:cxn modelId="{AC3C79C2-50EA-46C8-BBC8-D3AD1AFB2AD5}" type="presOf" srcId="{EA4A9E89-8EA9-4E7D-B875-3534DE8F48BA}" destId="{10C0359F-B0ED-4E99-9525-08B86ED5FD9E}" srcOrd="0" destOrd="0" presId="urn:microsoft.com/office/officeart/2005/8/layout/radial6"/>
    <dgm:cxn modelId="{35454F70-0350-441D-AF3E-07317505F8FC}" srcId="{CA4CF626-A6A8-4774-976E-3C412695B001}" destId="{6B625338-8FF9-4B92-A83A-44FD1F4D64CB}" srcOrd="0" destOrd="0" parTransId="{FC0B71C7-E65B-4F18-BD72-1F0785767D28}" sibTransId="{EEA7F97D-D969-4BA5-8E75-4E30FA73AD63}"/>
    <dgm:cxn modelId="{DC0225D6-5B7F-43F4-8795-0D76F9027351}" type="presOf" srcId="{D1562D2E-E835-427F-8BA1-36D867C3FFB1}" destId="{FADB5E44-325E-46D4-8615-F6606EA9EA12}" srcOrd="0" destOrd="0" presId="urn:microsoft.com/office/officeart/2005/8/layout/radial6"/>
    <dgm:cxn modelId="{D42346D5-2AD3-480A-97E7-87F8F3E01C08}" srcId="{6B625338-8FF9-4B92-A83A-44FD1F4D64CB}" destId="{D676284F-D670-4A20-B90D-604EF4695670}" srcOrd="0" destOrd="0" parTransId="{8C333163-477C-4898-AB70-E4D660389163}" sibTransId="{D1562D2E-E835-427F-8BA1-36D867C3FFB1}"/>
    <dgm:cxn modelId="{15AE55BA-055E-44A9-9A8C-FE088C4A6793}" type="presOf" srcId="{6BB4F24C-D43B-46DB-885B-AC9B7B894598}" destId="{B290A55A-34DA-43F0-B44B-F1B60DF0F5AA}" srcOrd="0" destOrd="0" presId="urn:microsoft.com/office/officeart/2005/8/layout/radial6"/>
    <dgm:cxn modelId="{B8E7EFC8-BCC8-4157-BF3D-2CC457D75080}" type="presOf" srcId="{4EEFB011-4338-4FA7-A46C-048E05AB39CA}" destId="{955D7E2F-DAE2-4007-9871-E88C7EAF4671}" srcOrd="0" destOrd="0" presId="urn:microsoft.com/office/officeart/2005/8/layout/radial6"/>
    <dgm:cxn modelId="{60AC3001-8C5D-4F1D-8724-8EA5B995DCB0}" type="presOf" srcId="{CA4CF626-A6A8-4774-976E-3C412695B001}" destId="{FB6B4A60-C696-4EA8-8F86-E346C02513A9}" srcOrd="0" destOrd="0" presId="urn:microsoft.com/office/officeart/2005/8/layout/radial6"/>
    <dgm:cxn modelId="{28DB8891-95ED-4CB0-A6B5-28425EBF5BB8}" srcId="{6B625338-8FF9-4B92-A83A-44FD1F4D64CB}" destId="{4C120138-2ABA-4AAC-ADD6-7F896A832C73}" srcOrd="1" destOrd="0" parTransId="{E84403E6-518E-4217-8F10-ED1064AA5F5E}" sibTransId="{EA4A9E89-8EA9-4E7D-B875-3534DE8F48BA}"/>
    <dgm:cxn modelId="{36A97C53-B027-4774-AE93-34B029E02616}" type="presParOf" srcId="{FB6B4A60-C696-4EA8-8F86-E346C02513A9}" destId="{44715E21-6D78-4C7A-B77D-ED988509521E}" srcOrd="0" destOrd="0" presId="urn:microsoft.com/office/officeart/2005/8/layout/radial6"/>
    <dgm:cxn modelId="{C29AACEC-64A0-47EA-A36A-0D5421AD112B}" type="presParOf" srcId="{FB6B4A60-C696-4EA8-8F86-E346C02513A9}" destId="{8D31E541-DDF4-4648-A011-DC6F3957B819}" srcOrd="1" destOrd="0" presId="urn:microsoft.com/office/officeart/2005/8/layout/radial6"/>
    <dgm:cxn modelId="{8252F01C-92BD-4C57-A6AF-9B4387847BA8}" type="presParOf" srcId="{FB6B4A60-C696-4EA8-8F86-E346C02513A9}" destId="{72394A76-79FE-4A5F-9DB2-7A0EE627542F}" srcOrd="2" destOrd="0" presId="urn:microsoft.com/office/officeart/2005/8/layout/radial6"/>
    <dgm:cxn modelId="{2160EEBB-42C1-42F1-9507-E0CA74D51AF3}" type="presParOf" srcId="{FB6B4A60-C696-4EA8-8F86-E346C02513A9}" destId="{FADB5E44-325E-46D4-8615-F6606EA9EA12}" srcOrd="3" destOrd="0" presId="urn:microsoft.com/office/officeart/2005/8/layout/radial6"/>
    <dgm:cxn modelId="{B4350252-3F83-40CB-96CB-8DC9689DF3DD}" type="presParOf" srcId="{FB6B4A60-C696-4EA8-8F86-E346C02513A9}" destId="{487DA9F0-EBF2-480A-A4BE-E8C863EC18D4}" srcOrd="4" destOrd="0" presId="urn:microsoft.com/office/officeart/2005/8/layout/radial6"/>
    <dgm:cxn modelId="{352B0CD9-3D24-4E07-9F16-BC2A2873B583}" type="presParOf" srcId="{FB6B4A60-C696-4EA8-8F86-E346C02513A9}" destId="{4B3C82F2-BBBA-465D-A966-11E182A1C902}" srcOrd="5" destOrd="0" presId="urn:microsoft.com/office/officeart/2005/8/layout/radial6"/>
    <dgm:cxn modelId="{CB37DA32-B3A8-475B-871C-1F2E98934E6C}" type="presParOf" srcId="{FB6B4A60-C696-4EA8-8F86-E346C02513A9}" destId="{10C0359F-B0ED-4E99-9525-08B86ED5FD9E}" srcOrd="6" destOrd="0" presId="urn:microsoft.com/office/officeart/2005/8/layout/radial6"/>
    <dgm:cxn modelId="{A827F993-712E-4719-B901-82201B8A8BE4}" type="presParOf" srcId="{FB6B4A60-C696-4EA8-8F86-E346C02513A9}" destId="{955D7E2F-DAE2-4007-9871-E88C7EAF4671}" srcOrd="7" destOrd="0" presId="urn:microsoft.com/office/officeart/2005/8/layout/radial6"/>
    <dgm:cxn modelId="{BCC0E817-CA07-4FBC-831E-9A7D4A271021}" type="presParOf" srcId="{FB6B4A60-C696-4EA8-8F86-E346C02513A9}" destId="{C63F1002-EF7E-4997-8303-E144421E952E}" srcOrd="8" destOrd="0" presId="urn:microsoft.com/office/officeart/2005/8/layout/radial6"/>
    <dgm:cxn modelId="{C5EDD652-BB74-4B76-9907-FA678C805C7A}" type="presParOf" srcId="{FB6B4A60-C696-4EA8-8F86-E346C02513A9}" destId="{B290A55A-34DA-43F0-B44B-F1B60DF0F5AA}" srcOrd="9" destOrd="0" presId="urn:microsoft.com/office/officeart/2005/8/layout/radial6"/>
    <dgm:cxn modelId="{7960D2E6-F1B7-40C3-868A-49A43B86C2F0}" type="presParOf" srcId="{FB6B4A60-C696-4EA8-8F86-E346C02513A9}" destId="{4667BF0B-C4A4-477F-B791-9B8CDFFF23C3}" srcOrd="10" destOrd="0" presId="urn:microsoft.com/office/officeart/2005/8/layout/radial6"/>
    <dgm:cxn modelId="{21D2181B-8D75-4C9D-B7BE-9D1698949366}" type="presParOf" srcId="{FB6B4A60-C696-4EA8-8F86-E346C02513A9}" destId="{AEFA8FF1-60A3-4A1C-87BB-DDB7DFD98BED}" srcOrd="11" destOrd="0" presId="urn:microsoft.com/office/officeart/2005/8/layout/radial6"/>
    <dgm:cxn modelId="{67842A40-95F6-48CA-A5F6-A0B99987594C}" type="presParOf" srcId="{FB6B4A60-C696-4EA8-8F86-E346C02513A9}" destId="{32B2A82C-6B70-4098-B33E-FFB7BBAF53AE}" srcOrd="12" destOrd="0" presId="urn:microsoft.com/office/officeart/2005/8/layout/radial6"/>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6A56E6-62B0-419A-B399-5F733DF9BC43}">
      <dsp:nvSpPr>
        <dsp:cNvPr id="0" name=""/>
        <dsp:cNvSpPr/>
      </dsp:nvSpPr>
      <dsp:spPr>
        <a:xfrm>
          <a:off x="24979" y="71694"/>
          <a:ext cx="1786853" cy="402095"/>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endParaRPr lang="en-US" sz="1200" b="1" kern="1200">
            <a:latin typeface="Times New Roman" pitchFamily="18" charset="0"/>
            <a:cs typeface="Times New Roman" pitchFamily="18" charset="0"/>
          </a:endParaRPr>
        </a:p>
        <a:p>
          <a:pPr lvl="0" algn="ctr" defTabSz="533400">
            <a:lnSpc>
              <a:spcPct val="90000"/>
            </a:lnSpc>
            <a:spcBef>
              <a:spcPct val="0"/>
            </a:spcBef>
            <a:spcAft>
              <a:spcPct val="35000"/>
            </a:spcAft>
          </a:pPr>
          <a:r>
            <a:rPr lang="en-US" sz="1200" b="1" kern="1200">
              <a:latin typeface="Times New Roman" pitchFamily="18" charset="0"/>
              <a:cs typeface="Times New Roman" pitchFamily="18" charset="0"/>
            </a:rPr>
            <a:t>Experimental</a:t>
          </a:r>
        </a:p>
        <a:p>
          <a:pPr lvl="0" algn="ctr" defTabSz="533400">
            <a:lnSpc>
              <a:spcPct val="90000"/>
            </a:lnSpc>
            <a:spcBef>
              <a:spcPct val="0"/>
            </a:spcBef>
            <a:spcAft>
              <a:spcPct val="35000"/>
            </a:spcAft>
          </a:pPr>
          <a:r>
            <a:rPr lang="en-US" sz="1200" b="1" kern="1200">
              <a:latin typeface="Times New Roman" pitchFamily="18" charset="0"/>
              <a:cs typeface="Times New Roman" pitchFamily="18" charset="0"/>
            </a:rPr>
            <a:t>Group</a:t>
          </a:r>
        </a:p>
        <a:p>
          <a:pPr lvl="0" algn="ctr" defTabSz="533400">
            <a:lnSpc>
              <a:spcPct val="90000"/>
            </a:lnSpc>
            <a:spcBef>
              <a:spcPct val="0"/>
            </a:spcBef>
            <a:spcAft>
              <a:spcPct val="35000"/>
            </a:spcAft>
          </a:pPr>
          <a:r>
            <a:rPr lang="en-US" sz="1000" kern="1200"/>
            <a:t> </a:t>
          </a:r>
        </a:p>
      </dsp:txBody>
      <dsp:txXfrm>
        <a:off x="36756" y="83471"/>
        <a:ext cx="1763299" cy="378541"/>
      </dsp:txXfrm>
    </dsp:sp>
    <dsp:sp modelId="{3FB371BC-D5AC-4C7F-B237-8DEF07F4A3A8}">
      <dsp:nvSpPr>
        <dsp:cNvPr id="0" name=""/>
        <dsp:cNvSpPr/>
      </dsp:nvSpPr>
      <dsp:spPr>
        <a:xfrm>
          <a:off x="203664" y="473790"/>
          <a:ext cx="296707" cy="1080318"/>
        </a:xfrm>
        <a:custGeom>
          <a:avLst/>
          <a:gdLst/>
          <a:ahLst/>
          <a:cxnLst/>
          <a:rect l="0" t="0" r="0" b="0"/>
          <a:pathLst>
            <a:path>
              <a:moveTo>
                <a:pt x="0" y="0"/>
              </a:moveTo>
              <a:lnTo>
                <a:pt x="0" y="1080318"/>
              </a:lnTo>
              <a:lnTo>
                <a:pt x="296707" y="1080318"/>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0B74286-E59A-4302-85E8-5B1E5CFE2148}">
      <dsp:nvSpPr>
        <dsp:cNvPr id="0" name=""/>
        <dsp:cNvSpPr/>
      </dsp:nvSpPr>
      <dsp:spPr>
        <a:xfrm>
          <a:off x="500371" y="628299"/>
          <a:ext cx="2180533" cy="1851618"/>
        </a:xfrm>
        <a:prstGeom prst="roundRect">
          <a:avLst>
            <a:gd name="adj" fmla="val 10000"/>
          </a:avLst>
        </a:prstGeom>
        <a:solidFill>
          <a:schemeClr val="dk1">
            <a:alpha val="90000"/>
            <a:tint val="40000"/>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lvl="0" algn="ctr" defTabSz="466725">
            <a:lnSpc>
              <a:spcPct val="90000"/>
            </a:lnSpc>
            <a:spcBef>
              <a:spcPct val="0"/>
            </a:spcBef>
            <a:spcAft>
              <a:spcPct val="35000"/>
            </a:spcAft>
          </a:pPr>
          <a:r>
            <a:rPr lang="en-US" sz="1050" b="1" kern="1200">
              <a:latin typeface="Times New Roman" pitchFamily="18" charset="0"/>
              <a:cs typeface="Times New Roman" pitchFamily="18" charset="0"/>
            </a:rPr>
            <a:t> Pre-Intervention: Week l</a:t>
          </a:r>
        </a:p>
        <a:p>
          <a:pPr lvl="0" algn="l" defTabSz="466725">
            <a:lnSpc>
              <a:spcPct val="90000"/>
            </a:lnSpc>
            <a:spcBef>
              <a:spcPct val="0"/>
            </a:spcBef>
            <a:spcAft>
              <a:spcPct val="35000"/>
            </a:spcAft>
          </a:pPr>
          <a:r>
            <a:rPr lang="en-US" sz="1050" b="1" kern="1200">
              <a:latin typeface="Times New Roman" pitchFamily="18" charset="0"/>
              <a:cs typeface="Times New Roman" pitchFamily="18" charset="0"/>
            </a:rPr>
            <a:t>           - </a:t>
          </a:r>
          <a:r>
            <a:rPr lang="en-US" sz="1050" b="0" i="1" kern="1200">
              <a:latin typeface="Times New Roman" pitchFamily="18" charset="0"/>
              <a:cs typeface="Times New Roman" pitchFamily="18" charset="0"/>
            </a:rPr>
            <a:t>RSRAA, GMRT, FAIR</a:t>
          </a:r>
        </a:p>
        <a:p>
          <a:pPr lvl="0" algn="l" defTabSz="466725">
            <a:lnSpc>
              <a:spcPct val="90000"/>
            </a:lnSpc>
            <a:spcBef>
              <a:spcPct val="0"/>
            </a:spcBef>
            <a:spcAft>
              <a:spcPct val="35000"/>
            </a:spcAft>
          </a:pPr>
          <a:r>
            <a:rPr lang="en-US" sz="1050" b="1" kern="1200">
              <a:latin typeface="Times New Roman" pitchFamily="18" charset="0"/>
              <a:cs typeface="Times New Roman" pitchFamily="18" charset="0"/>
            </a:rPr>
            <a:t>Intervention Cycle 1: Weeks 2-5</a:t>
          </a:r>
          <a:endParaRPr lang="en-US" sz="1050" kern="1200">
            <a:latin typeface="Times New Roman" pitchFamily="18" charset="0"/>
            <a:cs typeface="Times New Roman" pitchFamily="18" charset="0"/>
          </a:endParaRPr>
        </a:p>
        <a:p>
          <a:pPr lvl="0" algn="l" defTabSz="466725">
            <a:lnSpc>
              <a:spcPct val="90000"/>
            </a:lnSpc>
            <a:spcBef>
              <a:spcPct val="0"/>
            </a:spcBef>
            <a:spcAft>
              <a:spcPct val="35000"/>
            </a:spcAft>
          </a:pPr>
          <a:r>
            <a:rPr lang="en-US" sz="1050" kern="1200">
              <a:latin typeface="Times New Roman" pitchFamily="18" charset="0"/>
              <a:cs typeface="Times New Roman" pitchFamily="18" charset="0"/>
            </a:rPr>
            <a:t>- </a:t>
          </a:r>
          <a:r>
            <a:rPr lang="en-US" sz="1050" b="1" kern="1200">
              <a:latin typeface="Times New Roman" pitchFamily="18" charset="0"/>
              <a:cs typeface="Times New Roman" pitchFamily="18" charset="0"/>
            </a:rPr>
            <a:t>CRI</a:t>
          </a:r>
          <a:r>
            <a:rPr lang="en-US" sz="1050" kern="1200">
              <a:latin typeface="Times New Roman" pitchFamily="18" charset="0"/>
              <a:cs typeface="Times New Roman" pitchFamily="18" charset="0"/>
            </a:rPr>
            <a:t> with 1st novel (weeks 2-3)</a:t>
          </a:r>
        </a:p>
        <a:p>
          <a:pPr lvl="0" algn="l" defTabSz="466725">
            <a:lnSpc>
              <a:spcPct val="90000"/>
            </a:lnSpc>
            <a:spcBef>
              <a:spcPct val="0"/>
            </a:spcBef>
            <a:spcAft>
              <a:spcPct val="35000"/>
            </a:spcAft>
          </a:pPr>
          <a:r>
            <a:rPr lang="en-US" sz="1050" kern="1200">
              <a:latin typeface="Times New Roman" pitchFamily="18" charset="0"/>
              <a:cs typeface="Times New Roman" pitchFamily="18" charset="0"/>
            </a:rPr>
            <a:t>- Novel's content assessed: </a:t>
          </a:r>
          <a:r>
            <a:rPr lang="en-US" sz="1050" b="1" i="1" kern="1200">
              <a:latin typeface="Times New Roman" pitchFamily="18" charset="0"/>
              <a:cs typeface="Times New Roman" pitchFamily="18" charset="0"/>
            </a:rPr>
            <a:t>Bluford</a:t>
          </a:r>
        </a:p>
        <a:p>
          <a:pPr lvl="0" algn="l" defTabSz="466725">
            <a:lnSpc>
              <a:spcPct val="90000"/>
            </a:lnSpc>
            <a:spcBef>
              <a:spcPct val="0"/>
            </a:spcBef>
            <a:spcAft>
              <a:spcPct val="35000"/>
            </a:spcAft>
          </a:pPr>
          <a:r>
            <a:rPr lang="en-US" sz="1050" kern="1200">
              <a:latin typeface="Times New Roman" pitchFamily="18" charset="0"/>
              <a:cs typeface="Times New Roman" pitchFamily="18" charset="0"/>
            </a:rPr>
            <a:t>- </a:t>
          </a:r>
          <a:r>
            <a:rPr lang="en-US" sz="1050" b="1" kern="1200">
              <a:latin typeface="Times New Roman" pitchFamily="18" charset="0"/>
              <a:cs typeface="Times New Roman" pitchFamily="18" charset="0"/>
            </a:rPr>
            <a:t>CRI</a:t>
          </a:r>
          <a:r>
            <a:rPr lang="en-US" sz="1050" kern="1200">
              <a:latin typeface="Times New Roman" pitchFamily="18" charset="0"/>
              <a:cs typeface="Times New Roman" pitchFamily="18" charset="0"/>
            </a:rPr>
            <a:t> with 2nd novel (weeks 4-5)</a:t>
          </a:r>
        </a:p>
        <a:p>
          <a:pPr lvl="0" algn="l" defTabSz="466725">
            <a:lnSpc>
              <a:spcPct val="90000"/>
            </a:lnSpc>
            <a:spcBef>
              <a:spcPct val="0"/>
            </a:spcBef>
            <a:spcAft>
              <a:spcPct val="35000"/>
            </a:spcAft>
          </a:pPr>
          <a:r>
            <a:rPr lang="en-US" sz="1050" kern="1200">
              <a:latin typeface="Times New Roman" pitchFamily="18" charset="0"/>
              <a:cs typeface="Times New Roman" pitchFamily="18" charset="0"/>
            </a:rPr>
            <a:t>- Novel's content Assesed: </a:t>
          </a:r>
          <a:r>
            <a:rPr lang="en-US" sz="1050" b="1" i="1" kern="1200">
              <a:latin typeface="Times New Roman" pitchFamily="18" charset="0"/>
              <a:cs typeface="Times New Roman" pitchFamily="18" charset="0"/>
            </a:rPr>
            <a:t>Bluford</a:t>
          </a:r>
        </a:p>
        <a:p>
          <a:pPr lvl="0" algn="l" defTabSz="466725">
            <a:lnSpc>
              <a:spcPct val="90000"/>
            </a:lnSpc>
            <a:spcBef>
              <a:spcPct val="0"/>
            </a:spcBef>
            <a:spcAft>
              <a:spcPct val="35000"/>
            </a:spcAft>
          </a:pPr>
          <a:r>
            <a:rPr lang="en-US" sz="1050" kern="1200">
              <a:latin typeface="Times New Roman" pitchFamily="18" charset="0"/>
              <a:cs typeface="Times New Roman" pitchFamily="18" charset="0"/>
            </a:rPr>
            <a:t>- Mid Study Assessment: </a:t>
          </a:r>
          <a:r>
            <a:rPr lang="en-US" sz="1050" b="0" i="1" kern="1200">
              <a:latin typeface="Times New Roman" pitchFamily="18" charset="0"/>
              <a:cs typeface="Times New Roman" pitchFamily="18" charset="0"/>
            </a:rPr>
            <a:t>GMRT </a:t>
          </a:r>
        </a:p>
        <a:p>
          <a:pPr lvl="0" algn="l" defTabSz="466725">
            <a:lnSpc>
              <a:spcPct val="90000"/>
            </a:lnSpc>
            <a:spcBef>
              <a:spcPct val="0"/>
            </a:spcBef>
            <a:spcAft>
              <a:spcPct val="35000"/>
            </a:spcAft>
          </a:pPr>
          <a:r>
            <a:rPr lang="en-US" sz="1050" kern="1200">
              <a:latin typeface="Times New Roman" pitchFamily="18" charset="0"/>
              <a:cs typeface="Times New Roman" pitchFamily="18" charset="0"/>
            </a:rPr>
            <a:t>                (end of week 5)</a:t>
          </a:r>
        </a:p>
      </dsp:txBody>
      <dsp:txXfrm>
        <a:off x="554603" y="682531"/>
        <a:ext cx="2072069" cy="1743154"/>
      </dsp:txXfrm>
    </dsp:sp>
    <dsp:sp modelId="{3ED9E97A-028E-484E-A6D8-5B10CEB729F2}">
      <dsp:nvSpPr>
        <dsp:cNvPr id="0" name=""/>
        <dsp:cNvSpPr/>
      </dsp:nvSpPr>
      <dsp:spPr>
        <a:xfrm>
          <a:off x="203664" y="473790"/>
          <a:ext cx="296707" cy="3081460"/>
        </a:xfrm>
        <a:custGeom>
          <a:avLst/>
          <a:gdLst/>
          <a:ahLst/>
          <a:cxnLst/>
          <a:rect l="0" t="0" r="0" b="0"/>
          <a:pathLst>
            <a:path>
              <a:moveTo>
                <a:pt x="0" y="0"/>
              </a:moveTo>
              <a:lnTo>
                <a:pt x="0" y="3081460"/>
              </a:lnTo>
              <a:lnTo>
                <a:pt x="296707" y="308146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02616A-BD4D-4529-9583-E5E00F8F08B5}">
      <dsp:nvSpPr>
        <dsp:cNvPr id="0" name=""/>
        <dsp:cNvSpPr/>
      </dsp:nvSpPr>
      <dsp:spPr>
        <a:xfrm>
          <a:off x="500371" y="2703274"/>
          <a:ext cx="2199531" cy="1703952"/>
        </a:xfrm>
        <a:prstGeom prst="roundRect">
          <a:avLst>
            <a:gd name="adj" fmla="val 10000"/>
          </a:avLst>
        </a:prstGeom>
        <a:solidFill>
          <a:schemeClr val="dk1">
            <a:alpha val="90000"/>
            <a:tint val="40000"/>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lvl="0" algn="l" defTabSz="466725">
            <a:lnSpc>
              <a:spcPct val="90000"/>
            </a:lnSpc>
            <a:spcBef>
              <a:spcPct val="0"/>
            </a:spcBef>
            <a:spcAft>
              <a:spcPct val="35000"/>
            </a:spcAft>
          </a:pPr>
          <a:r>
            <a:rPr lang="en-US" sz="1050" b="1" kern="1200">
              <a:latin typeface="Times New Roman" pitchFamily="18" charset="0"/>
              <a:cs typeface="Times New Roman" pitchFamily="18" charset="0"/>
            </a:rPr>
            <a:t> Intervention Cycle 2: Weeks 6-9</a:t>
          </a:r>
          <a:endParaRPr lang="en-US" sz="1050" kern="1200">
            <a:latin typeface="Times New Roman" pitchFamily="18" charset="0"/>
            <a:cs typeface="Times New Roman" pitchFamily="18" charset="0"/>
          </a:endParaRPr>
        </a:p>
        <a:p>
          <a:pPr lvl="0" algn="l" defTabSz="466725">
            <a:lnSpc>
              <a:spcPct val="90000"/>
            </a:lnSpc>
            <a:spcBef>
              <a:spcPct val="0"/>
            </a:spcBef>
            <a:spcAft>
              <a:spcPct val="35000"/>
            </a:spcAft>
          </a:pPr>
          <a:r>
            <a:rPr lang="en-US" sz="1050" kern="1200">
              <a:latin typeface="Times New Roman" pitchFamily="18" charset="0"/>
              <a:cs typeface="Times New Roman" pitchFamily="18" charset="0"/>
            </a:rPr>
            <a:t>- </a:t>
          </a:r>
          <a:r>
            <a:rPr lang="en-US" sz="1050" b="1" kern="1200">
              <a:latin typeface="Times New Roman" pitchFamily="18" charset="0"/>
              <a:cs typeface="Times New Roman" pitchFamily="18" charset="0"/>
            </a:rPr>
            <a:t>CRI</a:t>
          </a:r>
          <a:r>
            <a:rPr lang="en-US" sz="1050" kern="1200">
              <a:latin typeface="Times New Roman" pitchFamily="18" charset="0"/>
              <a:cs typeface="Times New Roman" pitchFamily="18" charset="0"/>
            </a:rPr>
            <a:t> with 3rd novel (weeks 6-7)</a:t>
          </a:r>
        </a:p>
        <a:p>
          <a:pPr lvl="0" algn="l" defTabSz="466725">
            <a:lnSpc>
              <a:spcPct val="90000"/>
            </a:lnSpc>
            <a:spcBef>
              <a:spcPct val="0"/>
            </a:spcBef>
            <a:spcAft>
              <a:spcPct val="35000"/>
            </a:spcAft>
          </a:pPr>
          <a:r>
            <a:rPr lang="en-US" sz="1050" kern="1200">
              <a:latin typeface="Times New Roman" pitchFamily="18" charset="0"/>
              <a:cs typeface="Times New Roman" pitchFamily="18" charset="0"/>
            </a:rPr>
            <a:t>- Novel's content assessed: </a:t>
          </a:r>
          <a:r>
            <a:rPr lang="en-US" sz="1050" b="1" i="1" kern="1200">
              <a:latin typeface="Times New Roman" pitchFamily="18" charset="0"/>
              <a:cs typeface="Times New Roman" pitchFamily="18" charset="0"/>
            </a:rPr>
            <a:t>Bluford</a:t>
          </a:r>
        </a:p>
        <a:p>
          <a:pPr lvl="0" algn="l" defTabSz="466725">
            <a:lnSpc>
              <a:spcPct val="90000"/>
            </a:lnSpc>
            <a:spcBef>
              <a:spcPct val="0"/>
            </a:spcBef>
            <a:spcAft>
              <a:spcPct val="35000"/>
            </a:spcAft>
          </a:pPr>
          <a:r>
            <a:rPr lang="en-US" sz="1050" kern="1200">
              <a:latin typeface="Times New Roman" pitchFamily="18" charset="0"/>
              <a:cs typeface="Times New Roman" pitchFamily="18" charset="0"/>
            </a:rPr>
            <a:t>- </a:t>
          </a:r>
          <a:r>
            <a:rPr lang="en-US" sz="1050" b="1" kern="1200">
              <a:latin typeface="Times New Roman" pitchFamily="18" charset="0"/>
              <a:cs typeface="Times New Roman" pitchFamily="18" charset="0"/>
            </a:rPr>
            <a:t>CRI</a:t>
          </a:r>
          <a:r>
            <a:rPr lang="en-US" sz="1050" kern="1200">
              <a:latin typeface="Times New Roman" pitchFamily="18" charset="0"/>
              <a:cs typeface="Times New Roman" pitchFamily="18" charset="0"/>
            </a:rPr>
            <a:t> with 4th novel (weeks 8-9)</a:t>
          </a:r>
        </a:p>
        <a:p>
          <a:pPr lvl="0" algn="l" defTabSz="466725">
            <a:lnSpc>
              <a:spcPct val="90000"/>
            </a:lnSpc>
            <a:spcBef>
              <a:spcPct val="0"/>
            </a:spcBef>
            <a:spcAft>
              <a:spcPct val="35000"/>
            </a:spcAft>
          </a:pPr>
          <a:r>
            <a:rPr lang="en-US" sz="1050" kern="1200">
              <a:latin typeface="Times New Roman" pitchFamily="18" charset="0"/>
              <a:cs typeface="Times New Roman" pitchFamily="18" charset="0"/>
            </a:rPr>
            <a:t>- Novel's content assessed: </a:t>
          </a:r>
          <a:r>
            <a:rPr lang="en-US" sz="1050" b="1" i="1" kern="1200">
              <a:latin typeface="Times New Roman" pitchFamily="18" charset="0"/>
              <a:cs typeface="Times New Roman" pitchFamily="18" charset="0"/>
            </a:rPr>
            <a:t>Bluford</a:t>
          </a:r>
        </a:p>
        <a:p>
          <a:pPr lvl="0" algn="l" defTabSz="466725">
            <a:lnSpc>
              <a:spcPct val="90000"/>
            </a:lnSpc>
            <a:spcBef>
              <a:spcPct val="0"/>
            </a:spcBef>
            <a:spcAft>
              <a:spcPct val="35000"/>
            </a:spcAft>
          </a:pPr>
          <a:r>
            <a:rPr lang="en-US" sz="1050" b="1" kern="1200">
              <a:latin typeface="Times New Roman" pitchFamily="18" charset="0"/>
              <a:cs typeface="Times New Roman" pitchFamily="18" charset="0"/>
            </a:rPr>
            <a:t>   Post Intervention: Week 10</a:t>
          </a:r>
        </a:p>
        <a:p>
          <a:pPr lvl="0" algn="l" defTabSz="466725">
            <a:lnSpc>
              <a:spcPct val="90000"/>
            </a:lnSpc>
            <a:spcBef>
              <a:spcPct val="0"/>
            </a:spcBef>
            <a:spcAft>
              <a:spcPct val="35000"/>
            </a:spcAft>
          </a:pPr>
          <a:r>
            <a:rPr lang="en-US" sz="1050" b="1" kern="1200">
              <a:latin typeface="Times New Roman" pitchFamily="18" charset="0"/>
              <a:cs typeface="Times New Roman" pitchFamily="18" charset="0"/>
            </a:rPr>
            <a:t>       - </a:t>
          </a:r>
          <a:r>
            <a:rPr lang="en-US" sz="1050" b="0" i="1" kern="1200">
              <a:latin typeface="Times New Roman" pitchFamily="18" charset="0"/>
              <a:cs typeface="Times New Roman" pitchFamily="18" charset="0"/>
            </a:rPr>
            <a:t>RSRAA, GMRT, FAIR</a:t>
          </a:r>
          <a:endParaRPr lang="en-US" sz="1050" b="0" i="1" kern="1200"/>
        </a:p>
      </dsp:txBody>
      <dsp:txXfrm>
        <a:off x="550278" y="2753181"/>
        <a:ext cx="2099717" cy="1604138"/>
      </dsp:txXfrm>
    </dsp:sp>
    <dsp:sp modelId="{85FFD1A8-6EC6-4B55-B0C9-C955E8502E58}">
      <dsp:nvSpPr>
        <dsp:cNvPr id="0" name=""/>
        <dsp:cNvSpPr/>
      </dsp:nvSpPr>
      <dsp:spPr>
        <a:xfrm>
          <a:off x="2853829" y="60562"/>
          <a:ext cx="1954871" cy="38227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n-US" sz="1200" b="1" kern="1200">
              <a:latin typeface="Times New Roman" pitchFamily="18" charset="0"/>
              <a:cs typeface="Times New Roman" pitchFamily="18" charset="0"/>
            </a:rPr>
            <a:t>Comparison</a:t>
          </a:r>
        </a:p>
        <a:p>
          <a:pPr lvl="0" algn="ctr" defTabSz="533400">
            <a:lnSpc>
              <a:spcPct val="90000"/>
            </a:lnSpc>
            <a:spcBef>
              <a:spcPct val="0"/>
            </a:spcBef>
            <a:spcAft>
              <a:spcPct val="35000"/>
            </a:spcAft>
          </a:pPr>
          <a:r>
            <a:rPr lang="en-US" sz="1200" b="1" kern="1200">
              <a:latin typeface="Times New Roman" pitchFamily="18" charset="0"/>
              <a:cs typeface="Times New Roman" pitchFamily="18" charset="0"/>
            </a:rPr>
            <a:t>Group</a:t>
          </a:r>
        </a:p>
      </dsp:txBody>
      <dsp:txXfrm>
        <a:off x="2865025" y="71758"/>
        <a:ext cx="1932479" cy="359878"/>
      </dsp:txXfrm>
    </dsp:sp>
    <dsp:sp modelId="{BCDC4BCD-977D-410F-A1F8-9765FD8253BF}">
      <dsp:nvSpPr>
        <dsp:cNvPr id="0" name=""/>
        <dsp:cNvSpPr/>
      </dsp:nvSpPr>
      <dsp:spPr>
        <a:xfrm>
          <a:off x="3049316" y="442833"/>
          <a:ext cx="173734" cy="1166641"/>
        </a:xfrm>
        <a:custGeom>
          <a:avLst/>
          <a:gdLst/>
          <a:ahLst/>
          <a:cxnLst/>
          <a:rect l="0" t="0" r="0" b="0"/>
          <a:pathLst>
            <a:path>
              <a:moveTo>
                <a:pt x="0" y="0"/>
              </a:moveTo>
              <a:lnTo>
                <a:pt x="0" y="1166641"/>
              </a:lnTo>
              <a:lnTo>
                <a:pt x="173734" y="116664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98B3E0-E26E-45C5-BD08-55D6BAAC93D4}">
      <dsp:nvSpPr>
        <dsp:cNvPr id="0" name=""/>
        <dsp:cNvSpPr/>
      </dsp:nvSpPr>
      <dsp:spPr>
        <a:xfrm>
          <a:off x="3223050" y="676464"/>
          <a:ext cx="2140536" cy="1866020"/>
        </a:xfrm>
        <a:prstGeom prst="roundRect">
          <a:avLst>
            <a:gd name="adj" fmla="val 10000"/>
          </a:avLst>
        </a:prstGeom>
        <a:solidFill>
          <a:schemeClr val="dk1">
            <a:alpha val="90000"/>
            <a:tint val="40000"/>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lvl="0" algn="ctr" defTabSz="466725">
            <a:lnSpc>
              <a:spcPct val="90000"/>
            </a:lnSpc>
            <a:spcBef>
              <a:spcPct val="0"/>
            </a:spcBef>
            <a:spcAft>
              <a:spcPct val="35000"/>
            </a:spcAft>
          </a:pPr>
          <a:r>
            <a:rPr lang="en-US" sz="1050" b="1" kern="1200">
              <a:latin typeface="Times New Roman" pitchFamily="18" charset="0"/>
              <a:cs typeface="Times New Roman" pitchFamily="18" charset="0"/>
            </a:rPr>
            <a:t>Pre-Intervention: Week l</a:t>
          </a:r>
        </a:p>
        <a:p>
          <a:pPr lvl="0" algn="ctr" defTabSz="466725">
            <a:lnSpc>
              <a:spcPct val="90000"/>
            </a:lnSpc>
            <a:spcBef>
              <a:spcPct val="0"/>
            </a:spcBef>
            <a:spcAft>
              <a:spcPct val="35000"/>
            </a:spcAft>
          </a:pPr>
          <a:r>
            <a:rPr lang="en-US" sz="1050" b="1" kern="1200">
              <a:latin typeface="Times New Roman" pitchFamily="18" charset="0"/>
              <a:cs typeface="Times New Roman" pitchFamily="18" charset="0"/>
            </a:rPr>
            <a:t>- </a:t>
          </a:r>
          <a:r>
            <a:rPr lang="en-US" sz="1050" b="0" i="1" kern="1200">
              <a:latin typeface="Times New Roman" pitchFamily="18" charset="0"/>
              <a:cs typeface="Times New Roman" pitchFamily="18" charset="0"/>
            </a:rPr>
            <a:t>RSRAA, GMRT, FAIR</a:t>
          </a:r>
        </a:p>
        <a:p>
          <a:pPr lvl="0" algn="ctr" defTabSz="466725">
            <a:lnSpc>
              <a:spcPct val="90000"/>
            </a:lnSpc>
            <a:spcBef>
              <a:spcPct val="0"/>
            </a:spcBef>
            <a:spcAft>
              <a:spcPct val="35000"/>
            </a:spcAft>
          </a:pPr>
          <a:r>
            <a:rPr lang="en-US" sz="1050" b="1" kern="1200">
              <a:latin typeface="Times New Roman" pitchFamily="18" charset="0"/>
              <a:cs typeface="Times New Roman" pitchFamily="18" charset="0"/>
            </a:rPr>
            <a:t>Intervention Cycle 1: Weeks 2-5</a:t>
          </a:r>
          <a:endParaRPr lang="en-US" sz="1050" kern="1200">
            <a:latin typeface="Times New Roman" pitchFamily="18" charset="0"/>
            <a:cs typeface="Times New Roman" pitchFamily="18" charset="0"/>
          </a:endParaRPr>
        </a:p>
        <a:p>
          <a:pPr lvl="0" algn="ctr" defTabSz="466725">
            <a:lnSpc>
              <a:spcPct val="90000"/>
            </a:lnSpc>
            <a:spcBef>
              <a:spcPct val="0"/>
            </a:spcBef>
            <a:spcAft>
              <a:spcPct val="35000"/>
            </a:spcAft>
          </a:pPr>
          <a:r>
            <a:rPr lang="en-US" sz="1050" kern="1200">
              <a:latin typeface="Times New Roman" pitchFamily="18" charset="0"/>
              <a:cs typeface="Times New Roman" pitchFamily="18" charset="0"/>
            </a:rPr>
            <a:t>-</a:t>
          </a:r>
          <a:r>
            <a:rPr lang="en-US" sz="1050" b="1" kern="1200">
              <a:latin typeface="Times New Roman" pitchFamily="18" charset="0"/>
              <a:cs typeface="Times New Roman" pitchFamily="18" charset="0"/>
            </a:rPr>
            <a:t>TI</a:t>
          </a:r>
          <a:r>
            <a:rPr lang="en-US" sz="1050" kern="1200">
              <a:latin typeface="Times New Roman" pitchFamily="18" charset="0"/>
              <a:cs typeface="Times New Roman" pitchFamily="18" charset="0"/>
            </a:rPr>
            <a:t> with 1st &amp; 2nd story (weeks 2-3)</a:t>
          </a:r>
        </a:p>
        <a:p>
          <a:pPr lvl="0" algn="ctr" defTabSz="466725">
            <a:lnSpc>
              <a:spcPct val="90000"/>
            </a:lnSpc>
            <a:spcBef>
              <a:spcPct val="0"/>
            </a:spcBef>
            <a:spcAft>
              <a:spcPct val="35000"/>
            </a:spcAft>
          </a:pPr>
          <a:r>
            <a:rPr lang="en-US" sz="1050" kern="1200">
              <a:latin typeface="Times New Roman" pitchFamily="18" charset="0"/>
              <a:cs typeface="Times New Roman" pitchFamily="18" charset="0"/>
            </a:rPr>
            <a:t>- Stories' content assessed: </a:t>
          </a:r>
          <a:r>
            <a:rPr lang="en-US" sz="1050" b="1" i="1" kern="1200">
              <a:latin typeface="Times New Roman" pitchFamily="18" charset="0"/>
              <a:cs typeface="Times New Roman" pitchFamily="18" charset="0"/>
            </a:rPr>
            <a:t>Read XL</a:t>
          </a:r>
        </a:p>
        <a:p>
          <a:pPr lvl="0" algn="ctr" defTabSz="466725">
            <a:lnSpc>
              <a:spcPct val="90000"/>
            </a:lnSpc>
            <a:spcBef>
              <a:spcPct val="0"/>
            </a:spcBef>
            <a:spcAft>
              <a:spcPct val="35000"/>
            </a:spcAft>
          </a:pPr>
          <a:r>
            <a:rPr lang="en-US" sz="1050" kern="1200">
              <a:latin typeface="Times New Roman" pitchFamily="18" charset="0"/>
              <a:cs typeface="Times New Roman" pitchFamily="18" charset="0"/>
            </a:rPr>
            <a:t>-</a:t>
          </a:r>
          <a:r>
            <a:rPr lang="en-US" sz="1050" b="1" kern="1200">
              <a:latin typeface="Times New Roman" pitchFamily="18" charset="0"/>
              <a:cs typeface="Times New Roman" pitchFamily="18" charset="0"/>
            </a:rPr>
            <a:t>TI </a:t>
          </a:r>
          <a:r>
            <a:rPr lang="en-US" sz="1050" b="0" kern="1200">
              <a:latin typeface="Times New Roman" pitchFamily="18" charset="0"/>
              <a:cs typeface="Times New Roman" pitchFamily="18" charset="0"/>
            </a:rPr>
            <a:t>with </a:t>
          </a:r>
          <a:r>
            <a:rPr lang="en-US" sz="1050" kern="1200">
              <a:latin typeface="Times New Roman" pitchFamily="18" charset="0"/>
              <a:cs typeface="Times New Roman" pitchFamily="18" charset="0"/>
            </a:rPr>
            <a:t>3rd &amp; 4th story (weeks 4-5)</a:t>
          </a:r>
        </a:p>
        <a:p>
          <a:pPr lvl="0" algn="ctr" defTabSz="466725">
            <a:lnSpc>
              <a:spcPct val="90000"/>
            </a:lnSpc>
            <a:spcBef>
              <a:spcPct val="0"/>
            </a:spcBef>
            <a:spcAft>
              <a:spcPct val="35000"/>
            </a:spcAft>
          </a:pPr>
          <a:r>
            <a:rPr lang="en-US" sz="1050" kern="1200">
              <a:latin typeface="Times New Roman" pitchFamily="18" charset="0"/>
              <a:cs typeface="Times New Roman" pitchFamily="18" charset="0"/>
            </a:rPr>
            <a:t>-Stories' content assessed: </a:t>
          </a:r>
          <a:r>
            <a:rPr lang="en-US" sz="1050" b="1" i="1" kern="1200">
              <a:latin typeface="Times New Roman" pitchFamily="18" charset="0"/>
              <a:cs typeface="Times New Roman" pitchFamily="18" charset="0"/>
            </a:rPr>
            <a:t>Read XL</a:t>
          </a:r>
        </a:p>
        <a:p>
          <a:pPr lvl="0" algn="l" defTabSz="466725">
            <a:lnSpc>
              <a:spcPct val="90000"/>
            </a:lnSpc>
            <a:spcBef>
              <a:spcPct val="0"/>
            </a:spcBef>
            <a:spcAft>
              <a:spcPct val="35000"/>
            </a:spcAft>
          </a:pPr>
          <a:r>
            <a:rPr lang="en-US" sz="1050" kern="1200">
              <a:latin typeface="Times New Roman" pitchFamily="18" charset="0"/>
              <a:cs typeface="Times New Roman" pitchFamily="18" charset="0"/>
            </a:rPr>
            <a:t>-Mid Study Assessment: </a:t>
          </a:r>
          <a:r>
            <a:rPr lang="en-US" sz="1050" b="0" i="1" kern="1200">
              <a:latin typeface="Times New Roman" pitchFamily="18" charset="0"/>
              <a:cs typeface="Times New Roman" pitchFamily="18" charset="0"/>
            </a:rPr>
            <a:t>GMRT</a:t>
          </a:r>
          <a:r>
            <a:rPr lang="en-US" sz="1050" kern="1200">
              <a:latin typeface="Times New Roman" pitchFamily="18" charset="0"/>
              <a:cs typeface="Times New Roman" pitchFamily="18" charset="0"/>
            </a:rPr>
            <a:t> </a:t>
          </a:r>
        </a:p>
        <a:p>
          <a:pPr lvl="0" algn="ctr" defTabSz="466725">
            <a:lnSpc>
              <a:spcPct val="90000"/>
            </a:lnSpc>
            <a:spcBef>
              <a:spcPct val="0"/>
            </a:spcBef>
            <a:spcAft>
              <a:spcPct val="35000"/>
            </a:spcAft>
          </a:pPr>
          <a:r>
            <a:rPr lang="en-US" sz="1050" kern="1200">
              <a:latin typeface="Times New Roman" pitchFamily="18" charset="0"/>
              <a:cs typeface="Times New Roman" pitchFamily="18" charset="0"/>
            </a:rPr>
            <a:t>(end of week 5)</a:t>
          </a:r>
          <a:endParaRPr lang="en-US" sz="1050" kern="1200"/>
        </a:p>
      </dsp:txBody>
      <dsp:txXfrm>
        <a:off x="3277704" y="731118"/>
        <a:ext cx="2031228" cy="1756712"/>
      </dsp:txXfrm>
    </dsp:sp>
    <dsp:sp modelId="{6D63ACC4-C83B-440D-A2A6-A74142C81990}">
      <dsp:nvSpPr>
        <dsp:cNvPr id="0" name=""/>
        <dsp:cNvSpPr/>
      </dsp:nvSpPr>
      <dsp:spPr>
        <a:xfrm>
          <a:off x="3049316" y="442833"/>
          <a:ext cx="154578" cy="3137449"/>
        </a:xfrm>
        <a:custGeom>
          <a:avLst/>
          <a:gdLst/>
          <a:ahLst/>
          <a:cxnLst/>
          <a:rect l="0" t="0" r="0" b="0"/>
          <a:pathLst>
            <a:path>
              <a:moveTo>
                <a:pt x="0" y="0"/>
              </a:moveTo>
              <a:lnTo>
                <a:pt x="0" y="3137449"/>
              </a:lnTo>
              <a:lnTo>
                <a:pt x="154578" y="313744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8F08D39-D2BB-4A66-AF0D-F183E91E97C5}">
      <dsp:nvSpPr>
        <dsp:cNvPr id="0" name=""/>
        <dsp:cNvSpPr/>
      </dsp:nvSpPr>
      <dsp:spPr>
        <a:xfrm>
          <a:off x="3203895" y="2750489"/>
          <a:ext cx="2263457" cy="1659585"/>
        </a:xfrm>
        <a:prstGeom prst="roundRect">
          <a:avLst>
            <a:gd name="adj" fmla="val 10000"/>
          </a:avLst>
        </a:prstGeom>
        <a:solidFill>
          <a:schemeClr val="dk1">
            <a:alpha val="90000"/>
            <a:tint val="40000"/>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pPr>
          <a:r>
            <a:rPr lang="en-US" sz="1100" b="1" kern="1200">
              <a:latin typeface="Times New Roman" pitchFamily="18" charset="0"/>
              <a:cs typeface="Times New Roman" pitchFamily="18" charset="0"/>
            </a:rPr>
            <a:t>Intervention Cycle 2: Weeks 6-9</a:t>
          </a:r>
        </a:p>
        <a:p>
          <a:pPr lvl="0" algn="l" defTabSz="488950">
            <a:lnSpc>
              <a:spcPct val="90000"/>
            </a:lnSpc>
            <a:spcBef>
              <a:spcPct val="0"/>
            </a:spcBef>
            <a:spcAft>
              <a:spcPct val="35000"/>
            </a:spcAft>
          </a:pPr>
          <a:r>
            <a:rPr lang="en-US" sz="1100" kern="1200">
              <a:latin typeface="Times New Roman" pitchFamily="18" charset="0"/>
              <a:cs typeface="Times New Roman" pitchFamily="18" charset="0"/>
            </a:rPr>
            <a:t>-</a:t>
          </a:r>
          <a:r>
            <a:rPr lang="en-US" sz="1100" b="1" kern="1200">
              <a:latin typeface="Times New Roman" pitchFamily="18" charset="0"/>
              <a:cs typeface="Times New Roman" pitchFamily="18" charset="0"/>
            </a:rPr>
            <a:t>TI</a:t>
          </a:r>
          <a:r>
            <a:rPr lang="en-US" sz="1100" kern="1200">
              <a:latin typeface="Times New Roman" pitchFamily="18" charset="0"/>
              <a:cs typeface="Times New Roman" pitchFamily="18" charset="0"/>
            </a:rPr>
            <a:t> with 5th &amp; 6th story (weeks 6-7)</a:t>
          </a:r>
        </a:p>
        <a:p>
          <a:pPr lvl="0" algn="ctr" defTabSz="488950">
            <a:lnSpc>
              <a:spcPct val="90000"/>
            </a:lnSpc>
            <a:spcBef>
              <a:spcPct val="0"/>
            </a:spcBef>
            <a:spcAft>
              <a:spcPct val="35000"/>
            </a:spcAft>
          </a:pPr>
          <a:r>
            <a:rPr lang="en-US" sz="1100" kern="1200">
              <a:latin typeface="Times New Roman" pitchFamily="18" charset="0"/>
              <a:cs typeface="Times New Roman" pitchFamily="18" charset="0"/>
            </a:rPr>
            <a:t>-Stories' content assessed: </a:t>
          </a:r>
          <a:r>
            <a:rPr lang="en-US" sz="1100" b="1" i="1" kern="1200">
              <a:latin typeface="Times New Roman" pitchFamily="18" charset="0"/>
              <a:cs typeface="Times New Roman" pitchFamily="18" charset="0"/>
            </a:rPr>
            <a:t>Read XL</a:t>
          </a:r>
        </a:p>
        <a:p>
          <a:pPr lvl="0" algn="l" defTabSz="488950">
            <a:lnSpc>
              <a:spcPct val="90000"/>
            </a:lnSpc>
            <a:spcBef>
              <a:spcPct val="0"/>
            </a:spcBef>
            <a:spcAft>
              <a:spcPct val="35000"/>
            </a:spcAft>
          </a:pPr>
          <a:r>
            <a:rPr lang="en-US" sz="1100" kern="1200">
              <a:latin typeface="Times New Roman" pitchFamily="18" charset="0"/>
              <a:cs typeface="Times New Roman" pitchFamily="18" charset="0"/>
            </a:rPr>
            <a:t>-</a:t>
          </a:r>
          <a:r>
            <a:rPr lang="en-US" sz="1100" b="1" kern="1200">
              <a:latin typeface="Times New Roman" pitchFamily="18" charset="0"/>
              <a:cs typeface="Times New Roman" pitchFamily="18" charset="0"/>
            </a:rPr>
            <a:t>TI </a:t>
          </a:r>
          <a:r>
            <a:rPr lang="en-US" sz="1100" b="0" kern="1200">
              <a:latin typeface="Times New Roman" pitchFamily="18" charset="0"/>
              <a:cs typeface="Times New Roman" pitchFamily="18" charset="0"/>
            </a:rPr>
            <a:t>with </a:t>
          </a:r>
          <a:r>
            <a:rPr lang="en-US" sz="1100" kern="1200">
              <a:latin typeface="Times New Roman" pitchFamily="18" charset="0"/>
              <a:cs typeface="Times New Roman" pitchFamily="18" charset="0"/>
            </a:rPr>
            <a:t>7th &amp; 8th story (weeks 8-9)</a:t>
          </a:r>
        </a:p>
        <a:p>
          <a:pPr lvl="0" algn="l" defTabSz="488950">
            <a:lnSpc>
              <a:spcPct val="90000"/>
            </a:lnSpc>
            <a:spcBef>
              <a:spcPct val="0"/>
            </a:spcBef>
            <a:spcAft>
              <a:spcPct val="35000"/>
            </a:spcAft>
          </a:pPr>
          <a:r>
            <a:rPr lang="en-US" sz="1100" kern="1200">
              <a:latin typeface="Times New Roman" pitchFamily="18" charset="0"/>
              <a:cs typeface="Times New Roman" pitchFamily="18" charset="0"/>
            </a:rPr>
            <a:t>-Stories' content assessed: </a:t>
          </a:r>
          <a:r>
            <a:rPr lang="en-US" sz="1100" b="1" i="1" kern="1200">
              <a:latin typeface="Times New Roman" pitchFamily="18" charset="0"/>
              <a:cs typeface="Times New Roman" pitchFamily="18" charset="0"/>
            </a:rPr>
            <a:t>Read XL</a:t>
          </a:r>
        </a:p>
        <a:p>
          <a:pPr lvl="0" algn="l" defTabSz="488950">
            <a:lnSpc>
              <a:spcPct val="90000"/>
            </a:lnSpc>
            <a:spcBef>
              <a:spcPct val="0"/>
            </a:spcBef>
            <a:spcAft>
              <a:spcPct val="35000"/>
            </a:spcAft>
          </a:pPr>
          <a:r>
            <a:rPr lang="en-US" sz="1100" b="1" kern="1200">
              <a:latin typeface="Times New Roman" pitchFamily="18" charset="0"/>
              <a:cs typeface="Times New Roman" pitchFamily="18" charset="0"/>
            </a:rPr>
            <a:t>  Post Intervention: Week 10</a:t>
          </a:r>
        </a:p>
        <a:p>
          <a:pPr lvl="0" algn="l" defTabSz="488950">
            <a:lnSpc>
              <a:spcPct val="90000"/>
            </a:lnSpc>
            <a:spcBef>
              <a:spcPct val="0"/>
            </a:spcBef>
            <a:spcAft>
              <a:spcPct val="35000"/>
            </a:spcAft>
          </a:pPr>
          <a:r>
            <a:rPr lang="en-US" sz="1100" b="1" kern="1200">
              <a:latin typeface="Times New Roman" pitchFamily="18" charset="0"/>
              <a:cs typeface="Times New Roman" pitchFamily="18" charset="0"/>
            </a:rPr>
            <a:t>      - </a:t>
          </a:r>
          <a:r>
            <a:rPr lang="en-US" sz="1100" b="0" i="1" kern="1200">
              <a:latin typeface="Times New Roman" pitchFamily="18" charset="0"/>
              <a:cs typeface="Times New Roman" pitchFamily="18" charset="0"/>
            </a:rPr>
            <a:t>RSRAA, GMRT, FAIR </a:t>
          </a:r>
          <a:endParaRPr lang="en-US" sz="1100" kern="1200"/>
        </a:p>
      </dsp:txBody>
      <dsp:txXfrm>
        <a:off x="3252503" y="2799097"/>
        <a:ext cx="2166241" cy="156236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B2A82C-6B70-4098-B33E-FFB7BBAF53AE}">
      <dsp:nvSpPr>
        <dsp:cNvPr id="0" name=""/>
        <dsp:cNvSpPr/>
      </dsp:nvSpPr>
      <dsp:spPr>
        <a:xfrm>
          <a:off x="827717" y="647248"/>
          <a:ext cx="3253329" cy="3253329"/>
        </a:xfrm>
        <a:prstGeom prst="blockArc">
          <a:avLst>
            <a:gd name="adj1" fmla="val 11048012"/>
            <a:gd name="adj2" fmla="val 15936102"/>
            <a:gd name="adj3" fmla="val 4643"/>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290A55A-34DA-43F0-B44B-F1B60DF0F5AA}">
      <dsp:nvSpPr>
        <dsp:cNvPr id="0" name=""/>
        <dsp:cNvSpPr/>
      </dsp:nvSpPr>
      <dsp:spPr>
        <a:xfrm>
          <a:off x="789343" y="167654"/>
          <a:ext cx="3253329" cy="3253329"/>
        </a:xfrm>
        <a:prstGeom prst="blockArc">
          <a:avLst>
            <a:gd name="adj1" fmla="val 5612003"/>
            <a:gd name="adj2" fmla="val 10003026"/>
            <a:gd name="adj3" fmla="val 4643"/>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0C0359F-B0ED-4E99-9525-08B86ED5FD9E}">
      <dsp:nvSpPr>
        <dsp:cNvPr id="0" name=""/>
        <dsp:cNvSpPr/>
      </dsp:nvSpPr>
      <dsp:spPr>
        <a:xfrm>
          <a:off x="661563" y="164914"/>
          <a:ext cx="3253329" cy="3253329"/>
        </a:xfrm>
        <a:prstGeom prst="blockArc">
          <a:avLst>
            <a:gd name="adj1" fmla="val 749084"/>
            <a:gd name="adj2" fmla="val 5335401"/>
            <a:gd name="adj3" fmla="val 4643"/>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ADB5E44-325E-46D4-8615-F6606EA9EA12}">
      <dsp:nvSpPr>
        <dsp:cNvPr id="0" name=""/>
        <dsp:cNvSpPr/>
      </dsp:nvSpPr>
      <dsp:spPr>
        <a:xfrm>
          <a:off x="630325" y="650131"/>
          <a:ext cx="3253329" cy="3253329"/>
        </a:xfrm>
        <a:prstGeom prst="blockArc">
          <a:avLst>
            <a:gd name="adj1" fmla="val 16363499"/>
            <a:gd name="adj2" fmla="val 21292947"/>
            <a:gd name="adj3" fmla="val 4643"/>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4715E21-6D78-4C7A-B77D-ED988509521E}">
      <dsp:nvSpPr>
        <dsp:cNvPr id="0" name=""/>
        <dsp:cNvSpPr/>
      </dsp:nvSpPr>
      <dsp:spPr>
        <a:xfrm>
          <a:off x="1435350" y="1454475"/>
          <a:ext cx="1765467" cy="1166238"/>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l" defTabSz="488950">
            <a:lnSpc>
              <a:spcPct val="90000"/>
            </a:lnSpc>
            <a:spcBef>
              <a:spcPct val="0"/>
            </a:spcBef>
            <a:spcAft>
              <a:spcPct val="35000"/>
            </a:spcAft>
          </a:pPr>
          <a:r>
            <a:rPr lang="en-US" sz="1100" b="1" kern="1200">
              <a:latin typeface="Times New Roman" pitchFamily="18" charset="0"/>
              <a:cs typeface="Times New Roman" pitchFamily="18" charset="0"/>
            </a:rPr>
            <a:t> INSTRUCTIONAL</a:t>
          </a:r>
        </a:p>
        <a:p>
          <a:pPr lvl="0" algn="l" defTabSz="488950">
            <a:lnSpc>
              <a:spcPct val="90000"/>
            </a:lnSpc>
            <a:spcBef>
              <a:spcPct val="0"/>
            </a:spcBef>
            <a:spcAft>
              <a:spcPct val="35000"/>
            </a:spcAft>
          </a:pPr>
          <a:r>
            <a:rPr lang="en-US" sz="1100" b="1" kern="1200">
              <a:latin typeface="Times New Roman" pitchFamily="18" charset="0"/>
              <a:cs typeface="Times New Roman" pitchFamily="18" charset="0"/>
            </a:rPr>
            <a:t>    FRAMEWORK</a:t>
          </a:r>
        </a:p>
      </dsp:txBody>
      <dsp:txXfrm>
        <a:off x="1693897" y="1625267"/>
        <a:ext cx="1248373" cy="824654"/>
      </dsp:txXfrm>
    </dsp:sp>
    <dsp:sp modelId="{8D31E541-DDF4-4648-A011-DC6F3957B819}">
      <dsp:nvSpPr>
        <dsp:cNvPr id="0" name=""/>
        <dsp:cNvSpPr/>
      </dsp:nvSpPr>
      <dsp:spPr>
        <a:xfrm>
          <a:off x="1189273" y="-70546"/>
          <a:ext cx="2286512" cy="1520477"/>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100000"/>
            </a:lnSpc>
            <a:spcBef>
              <a:spcPct val="0"/>
            </a:spcBef>
            <a:spcAft>
              <a:spcPts val="0"/>
            </a:spcAft>
          </a:pPr>
          <a:r>
            <a:rPr lang="en-US" sz="1100" b="1" kern="1200"/>
            <a:t>    1</a:t>
          </a:r>
          <a:r>
            <a:rPr lang="en-US" sz="1100" b="1" kern="1200">
              <a:latin typeface="Times New Roman" pitchFamily="18" charset="0"/>
              <a:cs typeface="Times New Roman" pitchFamily="18" charset="0"/>
            </a:rPr>
            <a:t>. Open Sharing</a:t>
          </a:r>
        </a:p>
        <a:p>
          <a:pPr lvl="0" algn="ctr" defTabSz="488950">
            <a:lnSpc>
              <a:spcPct val="100000"/>
            </a:lnSpc>
            <a:spcBef>
              <a:spcPct val="0"/>
            </a:spcBef>
            <a:spcAft>
              <a:spcPts val="0"/>
            </a:spcAft>
          </a:pPr>
          <a:r>
            <a:rPr lang="en-US" sz="1200" kern="1200">
              <a:latin typeface="Times New Roman" pitchFamily="18" charset="0"/>
              <a:cs typeface="Times New Roman" pitchFamily="18" charset="0"/>
            </a:rPr>
            <a:t>- Quick write</a:t>
          </a:r>
        </a:p>
        <a:p>
          <a:pPr lvl="0" algn="ctr" defTabSz="488950">
            <a:lnSpc>
              <a:spcPct val="100000"/>
            </a:lnSpc>
            <a:spcBef>
              <a:spcPct val="0"/>
            </a:spcBef>
            <a:spcAft>
              <a:spcPts val="0"/>
            </a:spcAft>
          </a:pPr>
          <a:r>
            <a:rPr lang="en-US" sz="1200" kern="1200">
              <a:latin typeface="Times New Roman" pitchFamily="18" charset="0"/>
              <a:cs typeface="Times New Roman" pitchFamily="18" charset="0"/>
            </a:rPr>
            <a:t>-Teacher read aloud</a:t>
          </a:r>
        </a:p>
        <a:p>
          <a:pPr lvl="0" algn="ctr" defTabSz="488950">
            <a:lnSpc>
              <a:spcPct val="100000"/>
            </a:lnSpc>
            <a:spcBef>
              <a:spcPct val="0"/>
            </a:spcBef>
            <a:spcAft>
              <a:spcPts val="0"/>
            </a:spcAft>
          </a:pPr>
          <a:r>
            <a:rPr lang="en-US" sz="1200" kern="1200">
              <a:latin typeface="Times New Roman" pitchFamily="18" charset="0"/>
              <a:cs typeface="Times New Roman" pitchFamily="18" charset="0"/>
            </a:rPr>
            <a:t>- Mini-Lessons: </a:t>
          </a:r>
          <a:r>
            <a:rPr lang="en-US" sz="1200" i="1" kern="1200">
              <a:latin typeface="Times New Roman" pitchFamily="18" charset="0"/>
              <a:cs typeface="Times New Roman" pitchFamily="18" charset="0"/>
            </a:rPr>
            <a:t>plot, theme, vocabulary, literary analysis, characterization</a:t>
          </a:r>
        </a:p>
      </dsp:txBody>
      <dsp:txXfrm>
        <a:off x="1524125" y="152123"/>
        <a:ext cx="1616808" cy="1075139"/>
      </dsp:txXfrm>
    </dsp:sp>
    <dsp:sp modelId="{487DA9F0-EBF2-480A-A4BE-E8C863EC18D4}">
      <dsp:nvSpPr>
        <dsp:cNvPr id="0" name=""/>
        <dsp:cNvSpPr/>
      </dsp:nvSpPr>
      <dsp:spPr>
        <a:xfrm>
          <a:off x="2976955" y="1107831"/>
          <a:ext cx="1725204" cy="2054469"/>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100000"/>
            </a:lnSpc>
            <a:spcBef>
              <a:spcPct val="0"/>
            </a:spcBef>
            <a:spcAft>
              <a:spcPts val="0"/>
            </a:spcAft>
          </a:pPr>
          <a:r>
            <a:rPr lang="en-US" sz="1100" b="1" kern="1200">
              <a:latin typeface="Times New Roman" pitchFamily="18" charset="0"/>
              <a:cs typeface="Times New Roman" pitchFamily="18" charset="0"/>
            </a:rPr>
            <a:t>2. Independent Reading &amp; Writing</a:t>
          </a:r>
        </a:p>
        <a:p>
          <a:pPr lvl="0" algn="ctr" defTabSz="488950">
            <a:lnSpc>
              <a:spcPct val="100000"/>
            </a:lnSpc>
            <a:spcBef>
              <a:spcPct val="0"/>
            </a:spcBef>
            <a:spcAft>
              <a:spcPts val="0"/>
            </a:spcAft>
          </a:pPr>
          <a:r>
            <a:rPr lang="en-US" sz="1100" b="0" kern="1200">
              <a:latin typeface="Times New Roman" pitchFamily="18" charset="0"/>
              <a:cs typeface="Times New Roman" pitchFamily="18" charset="0"/>
            </a:rPr>
            <a:t>- Active reading of text using post its: </a:t>
          </a:r>
          <a:r>
            <a:rPr lang="en-US" sz="1100" b="0" i="1" kern="1200">
              <a:latin typeface="Times New Roman" pitchFamily="18" charset="0"/>
              <a:cs typeface="Times New Roman" pitchFamily="18" charset="0"/>
            </a:rPr>
            <a:t>quotes, vocabulary, interesting and confusing ideas.  </a:t>
          </a:r>
        </a:p>
        <a:p>
          <a:pPr lvl="0" algn="ctr" defTabSz="488950">
            <a:lnSpc>
              <a:spcPct val="100000"/>
            </a:lnSpc>
            <a:spcBef>
              <a:spcPct val="0"/>
            </a:spcBef>
            <a:spcAft>
              <a:spcPts val="0"/>
            </a:spcAft>
          </a:pPr>
          <a:r>
            <a:rPr lang="en-US" sz="1100" b="0" kern="1200">
              <a:latin typeface="Times New Roman" pitchFamily="18" charset="0"/>
              <a:cs typeface="Times New Roman" pitchFamily="18" charset="0"/>
            </a:rPr>
            <a:t>-Written response to text using </a:t>
          </a:r>
          <a:r>
            <a:rPr lang="en-US" sz="1100" b="1" kern="1200">
              <a:latin typeface="Times New Roman" pitchFamily="18" charset="0"/>
              <a:cs typeface="Times New Roman" pitchFamily="18" charset="0"/>
            </a:rPr>
            <a:t>SCRAP</a:t>
          </a:r>
          <a:endParaRPr lang="en-US" sz="1100" b="0" kern="1200">
            <a:latin typeface="Times New Roman" pitchFamily="18" charset="0"/>
            <a:cs typeface="Times New Roman" pitchFamily="18" charset="0"/>
          </a:endParaRPr>
        </a:p>
        <a:p>
          <a:pPr lvl="0" algn="ctr" defTabSz="488950">
            <a:lnSpc>
              <a:spcPct val="100000"/>
            </a:lnSpc>
            <a:spcBef>
              <a:spcPct val="0"/>
            </a:spcBef>
            <a:spcAft>
              <a:spcPts val="0"/>
            </a:spcAft>
          </a:pPr>
          <a:r>
            <a:rPr lang="en-US" sz="1100" b="0" kern="1200">
              <a:latin typeface="Times New Roman" pitchFamily="18" charset="0"/>
              <a:cs typeface="Times New Roman" pitchFamily="18" charset="0"/>
            </a:rPr>
            <a:t>-Assessme</a:t>
          </a:r>
          <a:r>
            <a:rPr lang="en-US" sz="1200" b="0" kern="1200">
              <a:latin typeface="Times New Roman" pitchFamily="18" charset="0"/>
              <a:cs typeface="Times New Roman" pitchFamily="18" charset="0"/>
            </a:rPr>
            <a:t>nts</a:t>
          </a:r>
          <a:endParaRPr lang="en-US" sz="1200" b="1" kern="1200">
            <a:latin typeface="Times New Roman" pitchFamily="18" charset="0"/>
            <a:cs typeface="Times New Roman" pitchFamily="18" charset="0"/>
          </a:endParaRPr>
        </a:p>
      </dsp:txBody>
      <dsp:txXfrm>
        <a:off x="3229605" y="1408701"/>
        <a:ext cx="1219904" cy="1452729"/>
      </dsp:txXfrm>
    </dsp:sp>
    <dsp:sp modelId="{955D7E2F-DAE2-4007-9871-E88C7EAF4671}">
      <dsp:nvSpPr>
        <dsp:cNvPr id="0" name=""/>
        <dsp:cNvSpPr/>
      </dsp:nvSpPr>
      <dsp:spPr>
        <a:xfrm>
          <a:off x="1444294" y="2604282"/>
          <a:ext cx="1747579" cy="1551833"/>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100000"/>
            </a:lnSpc>
            <a:spcBef>
              <a:spcPct val="0"/>
            </a:spcBef>
            <a:spcAft>
              <a:spcPct val="35000"/>
            </a:spcAft>
          </a:pPr>
          <a:r>
            <a:rPr lang="en-US" sz="1200" b="1" kern="1200">
              <a:latin typeface="Times New Roman" pitchFamily="18" charset="0"/>
              <a:cs typeface="Times New Roman" pitchFamily="18" charset="0"/>
            </a:rPr>
            <a:t>3. </a:t>
          </a:r>
          <a:r>
            <a:rPr lang="en-US" sz="1100" b="1" kern="1200">
              <a:latin typeface="Times New Roman" pitchFamily="18" charset="0"/>
              <a:cs typeface="Times New Roman" pitchFamily="18" charset="0"/>
            </a:rPr>
            <a:t>Small Group Discussion </a:t>
          </a:r>
        </a:p>
        <a:p>
          <a:pPr lvl="0" algn="ctr" defTabSz="533400">
            <a:lnSpc>
              <a:spcPct val="100000"/>
            </a:lnSpc>
            <a:spcBef>
              <a:spcPct val="0"/>
            </a:spcBef>
            <a:spcAft>
              <a:spcPts val="0"/>
            </a:spcAft>
          </a:pPr>
          <a:r>
            <a:rPr lang="en-US" sz="1100" b="0" kern="1200">
              <a:latin typeface="Times New Roman" pitchFamily="18" charset="0"/>
              <a:cs typeface="Times New Roman" pitchFamily="18" charset="0"/>
            </a:rPr>
            <a:t>-Student-led discussion of text guided by discussion prompts</a:t>
          </a:r>
        </a:p>
        <a:p>
          <a:pPr lvl="0" algn="ctr" defTabSz="533400">
            <a:lnSpc>
              <a:spcPct val="100000"/>
            </a:lnSpc>
            <a:spcBef>
              <a:spcPct val="0"/>
            </a:spcBef>
            <a:spcAft>
              <a:spcPts val="0"/>
            </a:spcAft>
          </a:pPr>
          <a:r>
            <a:rPr lang="en-US" sz="1100" b="0" kern="1200">
              <a:latin typeface="Times New Roman" pitchFamily="18" charset="0"/>
              <a:cs typeface="Times New Roman" pitchFamily="18" charset="0"/>
            </a:rPr>
            <a:t>-Sharing connections            </a:t>
          </a:r>
        </a:p>
        <a:p>
          <a:pPr lvl="0" algn="ctr" defTabSz="533400">
            <a:lnSpc>
              <a:spcPct val="100000"/>
            </a:lnSpc>
            <a:spcBef>
              <a:spcPct val="0"/>
            </a:spcBef>
            <a:spcAft>
              <a:spcPts val="0"/>
            </a:spcAft>
          </a:pPr>
          <a:r>
            <a:rPr lang="en-US" sz="1100" b="0" kern="1200">
              <a:latin typeface="Times New Roman" pitchFamily="18" charset="0"/>
              <a:cs typeface="Times New Roman" pitchFamily="18" charset="0"/>
            </a:rPr>
            <a:t>  using </a:t>
          </a:r>
          <a:r>
            <a:rPr lang="en-US" sz="1100" b="1" kern="1200">
              <a:latin typeface="Times New Roman" pitchFamily="18" charset="0"/>
              <a:cs typeface="Times New Roman" pitchFamily="18" charset="0"/>
            </a:rPr>
            <a:t>SCRAP</a:t>
          </a:r>
        </a:p>
      </dsp:txBody>
      <dsp:txXfrm>
        <a:off x="1700221" y="2831543"/>
        <a:ext cx="1235725" cy="1097311"/>
      </dsp:txXfrm>
    </dsp:sp>
    <dsp:sp modelId="{4667BF0B-C4A4-477F-B791-9B8CDFFF23C3}">
      <dsp:nvSpPr>
        <dsp:cNvPr id="0" name=""/>
        <dsp:cNvSpPr/>
      </dsp:nvSpPr>
      <dsp:spPr>
        <a:xfrm>
          <a:off x="-5" y="1162732"/>
          <a:ext cx="1739240" cy="1993301"/>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b="1" kern="1200">
              <a:latin typeface="Times New Roman" pitchFamily="18" charset="0"/>
              <a:cs typeface="Times New Roman" pitchFamily="18" charset="0"/>
            </a:rPr>
            <a:t>4. Whole Group Sharing</a:t>
          </a:r>
        </a:p>
        <a:p>
          <a:pPr lvl="0" algn="ctr" defTabSz="488950">
            <a:lnSpc>
              <a:spcPct val="100000"/>
            </a:lnSpc>
            <a:spcBef>
              <a:spcPct val="0"/>
            </a:spcBef>
            <a:spcAft>
              <a:spcPts val="0"/>
            </a:spcAft>
          </a:pPr>
          <a:r>
            <a:rPr lang="en-US" sz="1100" kern="1200">
              <a:latin typeface="Times New Roman" pitchFamily="18" charset="0"/>
              <a:cs typeface="Times New Roman" pitchFamily="18" charset="0"/>
            </a:rPr>
            <a:t>- Group sharing</a:t>
          </a:r>
        </a:p>
        <a:p>
          <a:pPr lvl="0" algn="ctr" defTabSz="488950">
            <a:lnSpc>
              <a:spcPct val="100000"/>
            </a:lnSpc>
            <a:spcBef>
              <a:spcPct val="0"/>
            </a:spcBef>
            <a:spcAft>
              <a:spcPts val="0"/>
            </a:spcAft>
          </a:pPr>
          <a:r>
            <a:rPr lang="en-US" sz="1100" kern="1200">
              <a:latin typeface="Times New Roman" pitchFamily="18" charset="0"/>
              <a:cs typeface="Times New Roman" pitchFamily="18" charset="0"/>
            </a:rPr>
            <a:t>- Critical discussion</a:t>
          </a:r>
        </a:p>
        <a:p>
          <a:pPr lvl="0" algn="ctr" defTabSz="488950">
            <a:lnSpc>
              <a:spcPct val="100000"/>
            </a:lnSpc>
            <a:spcBef>
              <a:spcPct val="0"/>
            </a:spcBef>
            <a:spcAft>
              <a:spcPts val="0"/>
            </a:spcAft>
          </a:pPr>
          <a:r>
            <a:rPr lang="en-US" sz="1100" kern="1200">
              <a:latin typeface="Times New Roman" pitchFamily="18" charset="0"/>
              <a:cs typeface="Times New Roman" pitchFamily="18" charset="0"/>
            </a:rPr>
            <a:t>  of text</a:t>
          </a:r>
        </a:p>
        <a:p>
          <a:pPr lvl="0" algn="ctr" defTabSz="488950">
            <a:lnSpc>
              <a:spcPct val="100000"/>
            </a:lnSpc>
            <a:spcBef>
              <a:spcPct val="0"/>
            </a:spcBef>
            <a:spcAft>
              <a:spcPts val="0"/>
            </a:spcAft>
          </a:pPr>
          <a:r>
            <a:rPr lang="en-US" sz="1100" kern="1200">
              <a:latin typeface="Times New Roman" pitchFamily="18" charset="0"/>
              <a:cs typeface="Times New Roman" pitchFamily="18" charset="0"/>
            </a:rPr>
            <a:t>- Post discussion</a:t>
          </a:r>
        </a:p>
        <a:p>
          <a:pPr lvl="0" algn="ctr" defTabSz="488950">
            <a:lnSpc>
              <a:spcPct val="100000"/>
            </a:lnSpc>
            <a:spcBef>
              <a:spcPct val="0"/>
            </a:spcBef>
            <a:spcAft>
              <a:spcPts val="0"/>
            </a:spcAft>
          </a:pPr>
          <a:r>
            <a:rPr lang="en-US" sz="1100" kern="1200">
              <a:latin typeface="Times New Roman" pitchFamily="18" charset="0"/>
              <a:cs typeface="Times New Roman" pitchFamily="18" charset="0"/>
            </a:rPr>
            <a:t>creative tasks</a:t>
          </a:r>
          <a:r>
            <a:rPr lang="en-US" sz="1100" i="1" kern="1200">
              <a:latin typeface="Times New Roman" pitchFamily="18" charset="0"/>
              <a:cs typeface="Times New Roman" pitchFamily="18" charset="0"/>
            </a:rPr>
            <a:t>: story and character maps,</a:t>
          </a:r>
        </a:p>
        <a:p>
          <a:pPr lvl="0" algn="ctr" defTabSz="488950">
            <a:lnSpc>
              <a:spcPct val="100000"/>
            </a:lnSpc>
            <a:spcBef>
              <a:spcPct val="0"/>
            </a:spcBef>
            <a:spcAft>
              <a:spcPts val="0"/>
            </a:spcAft>
          </a:pPr>
          <a:r>
            <a:rPr lang="en-US" sz="1100" i="1" kern="1200">
              <a:latin typeface="Times New Roman" pitchFamily="18" charset="0"/>
              <a:cs typeface="Times New Roman" pitchFamily="18" charset="0"/>
            </a:rPr>
            <a:t>illustrations </a:t>
          </a:r>
        </a:p>
      </dsp:txBody>
      <dsp:txXfrm>
        <a:off x="254701" y="1454644"/>
        <a:ext cx="1229828" cy="140947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E0C83-ED71-4E3B-BE9D-D393E0648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166</Pages>
  <Words>35801</Words>
  <Characters>204068</Characters>
  <Application>Microsoft Office Word</Application>
  <DocSecurity>0</DocSecurity>
  <Lines>1700</Lines>
  <Paragraphs>478</Paragraphs>
  <ScaleCrop>false</ScaleCrop>
  <HeadingPairs>
    <vt:vector size="2" baseType="variant">
      <vt:variant>
        <vt:lpstr>Title</vt:lpstr>
      </vt:variant>
      <vt:variant>
        <vt:i4>1</vt:i4>
      </vt:variant>
    </vt:vector>
  </HeadingPairs>
  <TitlesOfParts>
    <vt:vector size="1" baseType="lpstr">
      <vt:lpstr/>
    </vt:vector>
  </TitlesOfParts>
  <Company>SBBC</Company>
  <LinksUpToDate>false</LinksUpToDate>
  <CharactersWithSpaces>239391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rmoore3747</dc:creator>
  <cp:lastModifiedBy>Philip Bolton Jr</cp:lastModifiedBy>
  <cp:revision>2</cp:revision>
  <cp:lastPrinted>2013-06-20T19:40:00Z</cp:lastPrinted>
  <dcterms:created xsi:type="dcterms:W3CDTF">2013-07-31T19:31:00Z</dcterms:created>
  <dcterms:modified xsi:type="dcterms:W3CDTF">2013-07-31T19:31:00Z</dcterms:modified>
</cp:coreProperties>
</file>