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FLORIDA INTERNATIONAL UNIVERSITY</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Miami, Florida</w:t>
      </w: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F94209" w:rsidRPr="004C4E78" w:rsidRDefault="00F94209"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MECHANISMS OF CHLOROPEROXIDASE</w:t>
      </w:r>
      <w:r w:rsidR="00E26CD3">
        <w:rPr>
          <w:rFonts w:ascii="Times New Roman" w:eastAsia="SimSun" w:hAnsi="Times New Roman" w:cs="Times New Roman"/>
          <w:sz w:val="24"/>
          <w:szCs w:val="24"/>
        </w:rPr>
        <w:t>-</w:t>
      </w:r>
      <w:r w:rsidRPr="004C4E78">
        <w:rPr>
          <w:rFonts w:ascii="Times New Roman" w:eastAsia="SimSun" w:hAnsi="Times New Roman" w:cs="Times New Roman"/>
          <w:sz w:val="24"/>
          <w:szCs w:val="24"/>
        </w:rPr>
        <w:t>CATALYZED ENANTIOSELECTIVE REACTIONS AS PROBED BY SITE-DIRECTED MUTAGENESIS AND ISOTOPIC LABELING</w:t>
      </w: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A dissertation submitted in partial fulfillment of the</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 xml:space="preserve"> requirements for the degree of </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DOCTOR OF PHILOSOPHY</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in</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CHEMISTRY</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by</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Lin Jiang</w:t>
      </w: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sectPr w:rsidR="00A85C8D" w:rsidRPr="004C4E78" w:rsidSect="004F6134">
          <w:footerReference w:type="default" r:id="rId9"/>
          <w:headerReference w:type="first" r:id="rId10"/>
          <w:footerReference w:type="first" r:id="rId11"/>
          <w:pgSz w:w="12242" w:h="15842" w:code="1"/>
          <w:pgMar w:top="1440" w:right="1440" w:bottom="1800" w:left="2160" w:header="720" w:footer="432" w:gutter="0"/>
          <w:pgNumType w:fmt="lowerRoman" w:start="1"/>
          <w:cols w:space="425"/>
          <w:vAlign w:val="both"/>
          <w:titlePg/>
          <w:docGrid w:linePitch="315" w:charSpace="1024"/>
        </w:sectPr>
      </w:pPr>
      <w:r w:rsidRPr="004C4E78">
        <w:rPr>
          <w:rFonts w:ascii="Times New Roman" w:eastAsia="SimSun" w:hAnsi="Times New Roman" w:cs="Times New Roman"/>
          <w:sz w:val="24"/>
          <w:szCs w:val="24"/>
        </w:rPr>
        <w:t>2012</w:t>
      </w:r>
    </w:p>
    <w:p w:rsidR="00A85C8D" w:rsidRPr="004C4E78" w:rsidRDefault="00A85C8D" w:rsidP="004C4E78">
      <w:pPr>
        <w:tabs>
          <w:tab w:val="left" w:pos="540"/>
        </w:tabs>
        <w:spacing w:after="0"/>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lastRenderedPageBreak/>
        <w:t xml:space="preserve">To: </w:t>
      </w:r>
      <w:r w:rsidRPr="004C4E78">
        <w:rPr>
          <w:rFonts w:ascii="Times New Roman" w:eastAsia="SimSun" w:hAnsi="Times New Roman" w:cs="Times New Roman"/>
          <w:sz w:val="24"/>
          <w:szCs w:val="24"/>
          <w:lang w:eastAsia="en-US"/>
        </w:rPr>
        <w:tab/>
        <w:t xml:space="preserve">Dean Kenneth Furton   </w:t>
      </w:r>
    </w:p>
    <w:p w:rsidR="00A85C8D" w:rsidRPr="004C4E78" w:rsidRDefault="00A85C8D" w:rsidP="004C4E78">
      <w:pPr>
        <w:tabs>
          <w:tab w:val="left" w:pos="540"/>
        </w:tabs>
        <w:spacing w:after="0"/>
        <w:rPr>
          <w:rFonts w:ascii="Times New Roman" w:eastAsia="SimSun" w:hAnsi="Times New Roman" w:cs="Times New Roman"/>
          <w:sz w:val="24"/>
          <w:szCs w:val="24"/>
          <w:shd w:val="pct15" w:color="auto" w:fill="FFFFFF"/>
          <w:lang w:eastAsia="en-US"/>
        </w:rPr>
      </w:pPr>
      <w:r w:rsidRPr="004C4E78">
        <w:rPr>
          <w:rFonts w:ascii="Times New Roman" w:eastAsia="SimSun" w:hAnsi="Times New Roman" w:cs="Times New Roman"/>
          <w:sz w:val="24"/>
          <w:szCs w:val="24"/>
          <w:lang w:eastAsia="en-US"/>
        </w:rPr>
        <w:tab/>
        <w:t>College of Arts and Sciences</w:t>
      </w:r>
    </w:p>
    <w:p w:rsidR="00A85C8D" w:rsidRPr="004C4E78" w:rsidRDefault="00A85C8D" w:rsidP="004C4E78">
      <w:pPr>
        <w:spacing w:after="0"/>
        <w:ind w:left="720"/>
        <w:rPr>
          <w:rFonts w:ascii="Times New Roman" w:eastAsia="SimSun" w:hAnsi="Times New Roman" w:cs="Times New Roman"/>
          <w:sz w:val="24"/>
          <w:szCs w:val="24"/>
          <w:lang w:eastAsia="en-US"/>
        </w:rPr>
      </w:pPr>
    </w:p>
    <w:p w:rsidR="00A85C8D" w:rsidRPr="004C4E78" w:rsidRDefault="00A85C8D" w:rsidP="00657DD4">
      <w:pPr>
        <w:spacing w:after="0" w:line="240" w:lineRule="auto"/>
        <w:jc w:val="both"/>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 xml:space="preserve">This dissertation, written by Lin Jiang, and entitled </w:t>
      </w:r>
      <w:r w:rsidR="00F94209" w:rsidRPr="004C4E78">
        <w:rPr>
          <w:rFonts w:ascii="Times New Roman" w:eastAsia="SimSun" w:hAnsi="Times New Roman" w:cs="Times New Roman"/>
          <w:sz w:val="24"/>
          <w:szCs w:val="24"/>
          <w:lang w:eastAsia="en-US"/>
        </w:rPr>
        <w:t>Mechanisms of Chloroperoxidase</w:t>
      </w:r>
      <w:r w:rsidR="00E26CD3">
        <w:rPr>
          <w:rFonts w:ascii="Times New Roman" w:eastAsia="SimSun" w:hAnsi="Times New Roman" w:cs="Times New Roman"/>
          <w:sz w:val="24"/>
          <w:szCs w:val="24"/>
          <w:lang w:eastAsia="en-US"/>
        </w:rPr>
        <w:t>-</w:t>
      </w:r>
      <w:r w:rsidR="00842E0C">
        <w:rPr>
          <w:rFonts w:ascii="Times New Roman" w:eastAsia="SimSun" w:hAnsi="Times New Roman" w:cs="Times New Roman"/>
          <w:sz w:val="24"/>
          <w:szCs w:val="24"/>
          <w:lang w:eastAsia="en-US"/>
        </w:rPr>
        <w:t>c</w:t>
      </w:r>
      <w:r w:rsidR="00F94209" w:rsidRPr="004C4E78">
        <w:rPr>
          <w:rFonts w:ascii="Times New Roman" w:eastAsia="SimSun" w:hAnsi="Times New Roman" w:cs="Times New Roman"/>
          <w:sz w:val="24"/>
          <w:szCs w:val="24"/>
          <w:lang w:eastAsia="en-US"/>
        </w:rPr>
        <w:t>atalyzed Enantioselective Reactions as Probed by Site-</w:t>
      </w:r>
      <w:r w:rsidR="00F66500">
        <w:rPr>
          <w:rFonts w:ascii="Times New Roman" w:eastAsia="SimSun" w:hAnsi="Times New Roman" w:cs="Times New Roman"/>
          <w:sz w:val="24"/>
          <w:szCs w:val="24"/>
          <w:lang w:eastAsia="en-US"/>
        </w:rPr>
        <w:t>d</w:t>
      </w:r>
      <w:r w:rsidR="00F94209" w:rsidRPr="004C4E78">
        <w:rPr>
          <w:rFonts w:ascii="Times New Roman" w:eastAsia="SimSun" w:hAnsi="Times New Roman" w:cs="Times New Roman"/>
          <w:sz w:val="24"/>
          <w:szCs w:val="24"/>
          <w:lang w:eastAsia="en-US"/>
        </w:rPr>
        <w:t>irected Mutagenesis and Isotopic Labeling</w:t>
      </w:r>
      <w:r w:rsidRPr="004C4E78">
        <w:rPr>
          <w:rFonts w:ascii="Times New Roman" w:eastAsia="SimSun" w:hAnsi="Times New Roman" w:cs="Times New Roman"/>
          <w:sz w:val="24"/>
          <w:szCs w:val="24"/>
          <w:lang w:eastAsia="en-US"/>
        </w:rPr>
        <w:t>, having been approved in respect to style and intellectual content, is referred to you for judgment.</w:t>
      </w:r>
    </w:p>
    <w:p w:rsidR="00A85C8D" w:rsidRPr="004C4E78" w:rsidRDefault="00A85C8D" w:rsidP="004C4E78">
      <w:pPr>
        <w:spacing w:after="0"/>
        <w:ind w:left="720"/>
        <w:rPr>
          <w:rFonts w:ascii="Times New Roman" w:eastAsia="SimSun" w:hAnsi="Times New Roman" w:cs="Times New Roman"/>
          <w:sz w:val="24"/>
          <w:szCs w:val="24"/>
          <w:lang w:eastAsia="en-US"/>
        </w:rPr>
      </w:pPr>
    </w:p>
    <w:p w:rsidR="00A85C8D" w:rsidRPr="004C4E78" w:rsidRDefault="00A85C8D" w:rsidP="004C4E78">
      <w:pPr>
        <w:spacing w:after="0"/>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We have read this dissertation and recommend that it be approved.</w:t>
      </w:r>
    </w:p>
    <w:p w:rsidR="00A85C8D" w:rsidRPr="004C4E78" w:rsidRDefault="00A85C8D" w:rsidP="0045650E">
      <w:pPr>
        <w:spacing w:after="0" w:line="240" w:lineRule="auto"/>
        <w:ind w:left="720"/>
        <w:rPr>
          <w:rFonts w:ascii="Times New Roman" w:eastAsia="SimSun" w:hAnsi="Times New Roman" w:cs="Times New Roman"/>
          <w:sz w:val="24"/>
          <w:szCs w:val="24"/>
          <w:lang w:eastAsia="en-US"/>
        </w:rPr>
      </w:pPr>
    </w:p>
    <w:p w:rsidR="00A85C8D" w:rsidRPr="004C4E78" w:rsidRDefault="00A85C8D" w:rsidP="0045650E">
      <w:pPr>
        <w:spacing w:after="0" w:line="240" w:lineRule="auto"/>
        <w:ind w:left="720"/>
        <w:rPr>
          <w:rFonts w:ascii="Times New Roman" w:eastAsia="SimSun" w:hAnsi="Times New Roman" w:cs="Times New Roman"/>
          <w:sz w:val="24"/>
          <w:szCs w:val="24"/>
          <w:lang w:eastAsia="en-US"/>
        </w:rPr>
      </w:pPr>
    </w:p>
    <w:p w:rsidR="00A85C8D" w:rsidRPr="004C4E78" w:rsidRDefault="00A85C8D" w:rsidP="0045650E">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45650E">
      <w:pPr>
        <w:spacing w:after="0" w:line="240" w:lineRule="auto"/>
        <w:ind w:left="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 xml:space="preserve">David Chatfield </w:t>
      </w:r>
    </w:p>
    <w:p w:rsidR="00A85C8D" w:rsidRDefault="00A85C8D" w:rsidP="0045650E">
      <w:pPr>
        <w:spacing w:after="0" w:line="240" w:lineRule="auto"/>
        <w:rPr>
          <w:rFonts w:ascii="Times New Roman" w:eastAsia="SimSun" w:hAnsi="Times New Roman" w:cs="Times New Roman"/>
          <w:sz w:val="24"/>
          <w:szCs w:val="24"/>
          <w:lang w:eastAsia="en-US"/>
        </w:rPr>
      </w:pPr>
    </w:p>
    <w:p w:rsidR="0045650E" w:rsidRPr="004C4E78" w:rsidRDefault="0045650E" w:rsidP="0045650E">
      <w:pPr>
        <w:spacing w:after="0" w:line="240" w:lineRule="auto"/>
        <w:rPr>
          <w:rFonts w:ascii="Times New Roman" w:eastAsia="SimSun" w:hAnsi="Times New Roman" w:cs="Times New Roman"/>
          <w:sz w:val="24"/>
          <w:szCs w:val="24"/>
          <w:lang w:eastAsia="en-US"/>
        </w:rPr>
      </w:pPr>
    </w:p>
    <w:p w:rsidR="00A85C8D" w:rsidRPr="004C4E78" w:rsidRDefault="00A85C8D" w:rsidP="0045650E">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45650E">
      <w:pPr>
        <w:spacing w:after="0" w:line="240" w:lineRule="auto"/>
        <w:ind w:left="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Kevin O’Shea</w:t>
      </w:r>
    </w:p>
    <w:p w:rsidR="00A85C8D" w:rsidRDefault="00A85C8D" w:rsidP="0045650E">
      <w:pPr>
        <w:spacing w:after="0" w:line="240" w:lineRule="auto"/>
        <w:ind w:left="720"/>
        <w:jc w:val="right"/>
        <w:rPr>
          <w:rFonts w:ascii="Times New Roman" w:eastAsia="SimSun" w:hAnsi="Times New Roman" w:cs="Times New Roman"/>
          <w:sz w:val="24"/>
          <w:szCs w:val="24"/>
          <w:lang w:eastAsia="en-US"/>
        </w:rPr>
      </w:pPr>
    </w:p>
    <w:p w:rsidR="0045650E" w:rsidRPr="004C4E78" w:rsidRDefault="0045650E" w:rsidP="0045650E">
      <w:pPr>
        <w:spacing w:after="0" w:line="240" w:lineRule="auto"/>
        <w:ind w:left="720"/>
        <w:jc w:val="right"/>
        <w:rPr>
          <w:rFonts w:ascii="Times New Roman" w:eastAsia="SimSun" w:hAnsi="Times New Roman" w:cs="Times New Roman"/>
          <w:sz w:val="24"/>
          <w:szCs w:val="24"/>
          <w:lang w:eastAsia="en-US"/>
        </w:rPr>
      </w:pPr>
    </w:p>
    <w:p w:rsidR="00A85C8D" w:rsidRPr="004C4E78" w:rsidRDefault="00A85C8D" w:rsidP="0045650E">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45650E">
      <w:pPr>
        <w:spacing w:after="0" w:line="240" w:lineRule="auto"/>
        <w:ind w:left="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Jaroslava Miksovska</w:t>
      </w:r>
    </w:p>
    <w:p w:rsidR="00A85C8D" w:rsidRDefault="00A85C8D" w:rsidP="0045650E">
      <w:pPr>
        <w:spacing w:after="0" w:line="240" w:lineRule="auto"/>
        <w:ind w:left="720"/>
        <w:jc w:val="right"/>
        <w:rPr>
          <w:rFonts w:ascii="Times New Roman" w:eastAsia="SimSun" w:hAnsi="Times New Roman" w:cs="Times New Roman"/>
          <w:sz w:val="24"/>
          <w:szCs w:val="24"/>
          <w:lang w:eastAsia="en-US"/>
        </w:rPr>
      </w:pPr>
    </w:p>
    <w:p w:rsidR="0045650E" w:rsidRPr="004C4E78" w:rsidRDefault="0045650E" w:rsidP="0045650E">
      <w:pPr>
        <w:spacing w:after="0" w:line="240" w:lineRule="auto"/>
        <w:ind w:left="720"/>
        <w:jc w:val="right"/>
        <w:rPr>
          <w:rFonts w:ascii="Times New Roman" w:eastAsia="SimSun" w:hAnsi="Times New Roman" w:cs="Times New Roman"/>
          <w:sz w:val="24"/>
          <w:szCs w:val="24"/>
          <w:lang w:eastAsia="en-US"/>
        </w:rPr>
      </w:pPr>
    </w:p>
    <w:p w:rsidR="00A85C8D" w:rsidRPr="004C4E78" w:rsidRDefault="00A85C8D" w:rsidP="0045650E">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45650E">
      <w:pPr>
        <w:spacing w:after="0" w:line="240" w:lineRule="auto"/>
        <w:ind w:left="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L</w:t>
      </w:r>
      <w:r w:rsidR="00657DD4">
        <w:rPr>
          <w:rFonts w:ascii="Times New Roman" w:eastAsia="SimSun" w:hAnsi="Times New Roman" w:cs="Times New Roman"/>
          <w:sz w:val="24"/>
          <w:szCs w:val="24"/>
          <w:lang w:eastAsia="en-US"/>
        </w:rPr>
        <w:t>ou</w:t>
      </w:r>
      <w:r w:rsidRPr="004C4E78">
        <w:rPr>
          <w:rFonts w:ascii="Times New Roman" w:eastAsia="SimSun" w:hAnsi="Times New Roman" w:cs="Times New Roman"/>
          <w:sz w:val="24"/>
          <w:szCs w:val="24"/>
          <w:lang w:eastAsia="en-US"/>
        </w:rPr>
        <w:t xml:space="preserve"> Kim </w:t>
      </w:r>
    </w:p>
    <w:p w:rsidR="00A85C8D" w:rsidRDefault="00A85C8D" w:rsidP="0045650E">
      <w:pPr>
        <w:spacing w:after="0" w:line="240" w:lineRule="auto"/>
        <w:rPr>
          <w:rFonts w:ascii="Times New Roman" w:eastAsia="SimSun" w:hAnsi="Times New Roman" w:cs="Times New Roman"/>
          <w:sz w:val="24"/>
          <w:szCs w:val="24"/>
          <w:lang w:eastAsia="en-US"/>
        </w:rPr>
      </w:pPr>
    </w:p>
    <w:p w:rsidR="0045650E" w:rsidRPr="004C4E78" w:rsidRDefault="0045650E" w:rsidP="0045650E">
      <w:pPr>
        <w:spacing w:after="0" w:line="240" w:lineRule="auto"/>
        <w:rPr>
          <w:rFonts w:ascii="Times New Roman" w:eastAsia="SimSun" w:hAnsi="Times New Roman" w:cs="Times New Roman"/>
          <w:sz w:val="24"/>
          <w:szCs w:val="24"/>
          <w:lang w:eastAsia="en-US"/>
        </w:rPr>
      </w:pPr>
    </w:p>
    <w:p w:rsidR="00A85C8D" w:rsidRPr="004C4E78" w:rsidRDefault="00A85C8D" w:rsidP="0045650E">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45650E">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Xiaotang Wang, Major Professor</w:t>
      </w:r>
    </w:p>
    <w:p w:rsidR="00A85C8D" w:rsidRPr="004C4E78" w:rsidRDefault="00A85C8D" w:rsidP="004C4E78">
      <w:pPr>
        <w:spacing w:after="0"/>
        <w:ind w:left="720"/>
        <w:jc w:val="right"/>
        <w:rPr>
          <w:rFonts w:ascii="Times New Roman" w:eastAsia="SimSun" w:hAnsi="Times New Roman" w:cs="Times New Roman"/>
          <w:sz w:val="24"/>
          <w:szCs w:val="24"/>
          <w:lang w:eastAsia="en-US"/>
        </w:rPr>
      </w:pPr>
    </w:p>
    <w:p w:rsidR="00A85C8D" w:rsidRPr="004C4E78" w:rsidRDefault="00A85C8D" w:rsidP="004C4E78">
      <w:pPr>
        <w:spacing w:after="0"/>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 xml:space="preserve">Date of Defense: </w:t>
      </w:r>
      <w:r w:rsidR="00E26CD3">
        <w:rPr>
          <w:rFonts w:ascii="Times New Roman" w:eastAsia="SimSun" w:hAnsi="Times New Roman" w:cs="Times New Roman"/>
          <w:sz w:val="24"/>
          <w:szCs w:val="24"/>
          <w:lang w:eastAsia="en-US"/>
        </w:rPr>
        <w:t>October 25</w:t>
      </w:r>
      <w:r w:rsidRPr="004C4E78">
        <w:rPr>
          <w:rFonts w:ascii="Times New Roman" w:eastAsia="SimSun" w:hAnsi="Times New Roman" w:cs="Times New Roman"/>
          <w:sz w:val="24"/>
          <w:szCs w:val="24"/>
          <w:lang w:eastAsia="en-US"/>
        </w:rPr>
        <w:t>, 2012</w:t>
      </w:r>
    </w:p>
    <w:p w:rsidR="00A85C8D" w:rsidRPr="004C4E78" w:rsidRDefault="00A85C8D" w:rsidP="004C4E78">
      <w:pPr>
        <w:spacing w:after="0"/>
        <w:ind w:left="720"/>
        <w:rPr>
          <w:rFonts w:ascii="Times New Roman" w:eastAsia="SimSun" w:hAnsi="Times New Roman" w:cs="Times New Roman"/>
          <w:sz w:val="24"/>
          <w:szCs w:val="24"/>
          <w:lang w:eastAsia="en-US"/>
        </w:rPr>
      </w:pPr>
    </w:p>
    <w:p w:rsidR="00A85C8D" w:rsidRPr="004C4E78" w:rsidRDefault="00A85C8D" w:rsidP="004C4E78">
      <w:pPr>
        <w:spacing w:after="0"/>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The dissertation of Lin Jiang is approved.</w:t>
      </w:r>
    </w:p>
    <w:p w:rsidR="00A85C8D" w:rsidRPr="004C4E78" w:rsidRDefault="00A85C8D" w:rsidP="004C4E78">
      <w:pPr>
        <w:spacing w:after="0"/>
        <w:ind w:left="720"/>
        <w:rPr>
          <w:rFonts w:ascii="Times New Roman" w:eastAsia="SimSun" w:hAnsi="Times New Roman" w:cs="Times New Roman"/>
          <w:sz w:val="24"/>
          <w:szCs w:val="24"/>
          <w:lang w:eastAsia="en-US"/>
        </w:rPr>
      </w:pPr>
    </w:p>
    <w:p w:rsidR="00A85C8D" w:rsidRPr="004C4E78" w:rsidRDefault="00A85C8D" w:rsidP="004C4E78">
      <w:pPr>
        <w:spacing w:after="0"/>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657DD4">
      <w:pPr>
        <w:spacing w:after="0" w:line="240" w:lineRule="auto"/>
        <w:ind w:left="720"/>
        <w:jc w:val="right"/>
        <w:rPr>
          <w:rFonts w:ascii="Times New Roman" w:hAnsi="Times New Roman" w:cs="Times New Roman"/>
          <w:sz w:val="24"/>
          <w:szCs w:val="24"/>
        </w:rPr>
      </w:pPr>
      <w:r w:rsidRPr="004C4E78">
        <w:rPr>
          <w:rFonts w:ascii="Times New Roman" w:eastAsia="SimSun" w:hAnsi="Times New Roman" w:cs="Times New Roman"/>
          <w:sz w:val="24"/>
          <w:szCs w:val="24"/>
          <w:lang w:eastAsia="en-US"/>
        </w:rPr>
        <w:t>Dean Kenneth Furton</w:t>
      </w:r>
      <w:r w:rsidRPr="004C4E78">
        <w:rPr>
          <w:rFonts w:ascii="Times New Roman" w:hAnsi="Times New Roman" w:cs="Times New Roman"/>
          <w:sz w:val="24"/>
          <w:szCs w:val="24"/>
        </w:rPr>
        <w:t xml:space="preserve"> </w:t>
      </w:r>
    </w:p>
    <w:p w:rsidR="00A85C8D" w:rsidRPr="004C4E78" w:rsidRDefault="00A85C8D" w:rsidP="00657DD4">
      <w:pPr>
        <w:spacing w:after="0" w:line="240" w:lineRule="auto"/>
        <w:ind w:left="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 xml:space="preserve">College of Arts and Sciences   </w:t>
      </w:r>
    </w:p>
    <w:p w:rsidR="00A85C8D" w:rsidRPr="004C4E78" w:rsidRDefault="00A85C8D" w:rsidP="004C4E78">
      <w:pPr>
        <w:spacing w:after="0"/>
        <w:ind w:left="720"/>
        <w:rPr>
          <w:rFonts w:ascii="Times New Roman" w:eastAsia="SimSun" w:hAnsi="Times New Roman" w:cs="Times New Roman"/>
          <w:sz w:val="24"/>
          <w:szCs w:val="24"/>
          <w:lang w:eastAsia="en-US"/>
        </w:rPr>
      </w:pPr>
    </w:p>
    <w:p w:rsidR="00A85C8D" w:rsidRPr="004C4E78" w:rsidRDefault="00A85C8D" w:rsidP="004C4E78">
      <w:pPr>
        <w:spacing w:after="0"/>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_______________________________________</w:t>
      </w:r>
    </w:p>
    <w:p w:rsidR="00A85C8D" w:rsidRPr="004C4E78" w:rsidRDefault="00A85C8D" w:rsidP="00657DD4">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 xml:space="preserve">Dean Lakshmi Reddi </w:t>
      </w:r>
    </w:p>
    <w:p w:rsidR="00A85C8D" w:rsidRPr="004C4E78" w:rsidRDefault="00A85C8D" w:rsidP="00657DD4">
      <w:pPr>
        <w:spacing w:after="0" w:line="240" w:lineRule="auto"/>
        <w:ind w:left="720" w:firstLine="720"/>
        <w:jc w:val="right"/>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University Graduate School</w:t>
      </w:r>
    </w:p>
    <w:p w:rsidR="00657DD4" w:rsidRPr="004C4E78" w:rsidRDefault="00657DD4" w:rsidP="004C4E78">
      <w:pPr>
        <w:spacing w:after="0"/>
        <w:rPr>
          <w:rFonts w:ascii="Times New Roman" w:eastAsia="SimSun" w:hAnsi="Times New Roman" w:cs="Times New Roman"/>
          <w:sz w:val="24"/>
          <w:szCs w:val="24"/>
          <w:lang w:eastAsia="en-US"/>
        </w:rPr>
      </w:pPr>
    </w:p>
    <w:p w:rsidR="00A85C8D" w:rsidRPr="004C4E78" w:rsidRDefault="00A85C8D" w:rsidP="004C4E78">
      <w:pPr>
        <w:spacing w:after="0"/>
        <w:ind w:left="720"/>
        <w:jc w:val="center"/>
        <w:rPr>
          <w:rFonts w:ascii="Times New Roman" w:eastAsia="SimSun" w:hAnsi="Times New Roman" w:cs="Times New Roman"/>
          <w:sz w:val="24"/>
          <w:szCs w:val="24"/>
          <w:lang w:eastAsia="en-US"/>
        </w:rPr>
      </w:pPr>
      <w:r w:rsidRPr="004C4E78">
        <w:rPr>
          <w:rFonts w:ascii="Times New Roman" w:eastAsia="SimSun" w:hAnsi="Times New Roman" w:cs="Times New Roman"/>
          <w:sz w:val="24"/>
          <w:szCs w:val="24"/>
          <w:lang w:eastAsia="en-US"/>
        </w:rPr>
        <w:t>Florida International University, 2012</w:t>
      </w: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 Copyright 2012 by Lin Jiang</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All rights reserved.</w:t>
      </w: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DEDICATION</w:t>
      </w:r>
    </w:p>
    <w:p w:rsidR="00A85C8D" w:rsidRPr="004C4E78" w:rsidRDefault="00A85C8D" w:rsidP="00613E5A">
      <w:pPr>
        <w:spacing w:after="0" w:line="480" w:lineRule="auto"/>
        <w:ind w:firstLine="418"/>
        <w:rPr>
          <w:rFonts w:ascii="Times New Roman" w:eastAsia="SimSun" w:hAnsi="Times New Roman" w:cs="Times New Roman"/>
          <w:sz w:val="24"/>
          <w:szCs w:val="24"/>
        </w:rPr>
      </w:pPr>
      <w:r w:rsidRPr="004C4E78">
        <w:rPr>
          <w:rFonts w:ascii="Times New Roman" w:eastAsia="SimSun" w:hAnsi="Times New Roman" w:cs="Times New Roman"/>
          <w:sz w:val="24"/>
          <w:szCs w:val="24"/>
        </w:rPr>
        <w:t>I dedicate this dissertation to my mother Yanhong Miao and my father Peizhong Jiang. Without their understanding, encouragement, support, and most of all love, the completion of this work would not have been possible.</w:t>
      </w:r>
    </w:p>
    <w:p w:rsidR="00A85C8D" w:rsidRPr="004C4E78" w:rsidRDefault="00A85C8D" w:rsidP="004C4E78">
      <w:pPr>
        <w:spacing w:after="0" w:line="480" w:lineRule="auto"/>
        <w:ind w:firstLine="420"/>
        <w:rPr>
          <w:rFonts w:ascii="Times New Roman" w:eastAsia="SimSun" w:hAnsi="Times New Roman" w:cs="Times New Roman"/>
          <w:sz w:val="24"/>
          <w:szCs w:val="24"/>
        </w:rPr>
      </w:pPr>
    </w:p>
    <w:p w:rsidR="00A85C8D" w:rsidRPr="004C4E78" w:rsidRDefault="00A85C8D" w:rsidP="004C4E78">
      <w:pPr>
        <w:spacing w:after="0" w:line="480" w:lineRule="auto"/>
        <w:ind w:firstLine="420"/>
        <w:rPr>
          <w:rFonts w:ascii="Times New Roman" w:eastAsia="SimSun" w:hAnsi="Times New Roman" w:cs="Times New Roman"/>
          <w:sz w:val="24"/>
          <w:szCs w:val="24"/>
        </w:rPr>
      </w:pPr>
    </w:p>
    <w:p w:rsidR="00A85C8D" w:rsidRPr="004C4E78" w:rsidRDefault="00A85C8D" w:rsidP="004C4E78">
      <w:pPr>
        <w:spacing w:after="0" w:line="480" w:lineRule="auto"/>
        <w:ind w:firstLine="420"/>
        <w:rPr>
          <w:rFonts w:ascii="Times New Roman" w:eastAsia="SimSun" w:hAnsi="Times New Roman" w:cs="Times New Roman"/>
          <w:sz w:val="24"/>
          <w:szCs w:val="24"/>
        </w:rPr>
      </w:pPr>
    </w:p>
    <w:p w:rsidR="00A85C8D" w:rsidRPr="004C4E78" w:rsidRDefault="00A85C8D" w:rsidP="004C4E78">
      <w:pPr>
        <w:spacing w:after="0" w:line="480" w:lineRule="auto"/>
        <w:ind w:firstLine="420"/>
        <w:rPr>
          <w:rFonts w:ascii="Times New Roman" w:eastAsia="SimSun" w:hAnsi="Times New Roman" w:cs="Times New Roman"/>
          <w:sz w:val="24"/>
          <w:szCs w:val="24"/>
        </w:rPr>
      </w:pPr>
    </w:p>
    <w:p w:rsidR="00A85C8D" w:rsidRPr="004C4E78" w:rsidRDefault="00A85C8D" w:rsidP="004C4E78">
      <w:pPr>
        <w:spacing w:after="0" w:line="480" w:lineRule="auto"/>
        <w:rPr>
          <w:rFonts w:ascii="Times New Roman" w:eastAsia="SimSun" w:hAnsi="Times New Roman" w:cs="Times New Roman"/>
          <w:sz w:val="24"/>
          <w:szCs w:val="24"/>
        </w:rPr>
      </w:pPr>
    </w:p>
    <w:p w:rsidR="00A85C8D" w:rsidRPr="004C4E78" w:rsidRDefault="00A85C8D" w:rsidP="004C4E78">
      <w:pPr>
        <w:spacing w:after="0" w:line="480" w:lineRule="auto"/>
        <w:ind w:firstLine="420"/>
        <w:rPr>
          <w:rFonts w:ascii="Times New Roman" w:eastAsia="SimSun" w:hAnsi="Times New Roman" w:cs="Times New Roman"/>
          <w:sz w:val="24"/>
          <w:szCs w:val="24"/>
        </w:rPr>
      </w:pPr>
    </w:p>
    <w:p w:rsidR="00A85C8D" w:rsidRPr="004C4E78" w:rsidRDefault="00A85C8D" w:rsidP="004C4E78">
      <w:pPr>
        <w:spacing w:after="0" w:line="480" w:lineRule="auto"/>
        <w:jc w:val="center"/>
        <w:rPr>
          <w:rFonts w:ascii="Times New Roman" w:eastAsia="SimSun" w:hAnsi="Times New Roman" w:cs="Times New Roman"/>
          <w:sz w:val="24"/>
          <w:szCs w:val="24"/>
        </w:rPr>
      </w:pPr>
    </w:p>
    <w:p w:rsidR="00A85C8D" w:rsidRPr="004C4E78" w:rsidRDefault="00A85C8D" w:rsidP="004C4E78">
      <w:pPr>
        <w:spacing w:after="0" w:line="480" w:lineRule="auto"/>
        <w:ind w:firstLine="420"/>
        <w:jc w:val="center"/>
        <w:rPr>
          <w:rFonts w:ascii="Times New Roman" w:eastAsia="SimSun" w:hAnsi="Times New Roman" w:cs="Times New Roman"/>
          <w:sz w:val="24"/>
          <w:szCs w:val="24"/>
        </w:rPr>
        <w:sectPr w:rsidR="00A85C8D" w:rsidRPr="004C4E78" w:rsidSect="00097685">
          <w:footerReference w:type="first" r:id="rId12"/>
          <w:pgSz w:w="12242" w:h="15842" w:code="1"/>
          <w:pgMar w:top="1440" w:right="1440" w:bottom="1800" w:left="2160" w:header="720" w:footer="576" w:gutter="0"/>
          <w:pgNumType w:fmt="lowerRoman" w:start="2"/>
          <w:cols w:space="425"/>
          <w:vAlign w:val="both"/>
          <w:titlePg/>
          <w:docGrid w:linePitch="315" w:charSpace="1024"/>
        </w:sectPr>
      </w:pP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ACKNOWLEDGMENTS</w:t>
      </w:r>
    </w:p>
    <w:p w:rsidR="009C0CAF" w:rsidRPr="004C4E78" w:rsidRDefault="00097685" w:rsidP="004C4E78">
      <w:pPr>
        <w:spacing w:after="0" w:line="480" w:lineRule="auto"/>
        <w:ind w:firstLine="420"/>
        <w:jc w:val="both"/>
        <w:rPr>
          <w:rFonts w:ascii="Times New Roman" w:eastAsia="SimSun" w:hAnsi="Times New Roman" w:cs="Times New Roman"/>
          <w:sz w:val="24"/>
          <w:szCs w:val="24"/>
        </w:rPr>
      </w:pPr>
      <w:r w:rsidRPr="004C4E78">
        <w:rPr>
          <w:rFonts w:ascii="Times New Roman" w:eastAsia="SimSun" w:hAnsi="Times New Roman" w:cs="Times New Roman"/>
          <w:kern w:val="2"/>
          <w:sz w:val="24"/>
          <w:szCs w:val="24"/>
        </w:rPr>
        <w:t>This work is the outcome of great support from</w:t>
      </w:r>
      <w:r w:rsidRPr="004C4E78">
        <w:rPr>
          <w:rFonts w:ascii="Times New Roman" w:eastAsia="SimSun" w:hAnsi="Times New Roman" w:cs="Times New Roman" w:hint="eastAsia"/>
          <w:kern w:val="2"/>
          <w:sz w:val="24"/>
          <w:szCs w:val="24"/>
        </w:rPr>
        <w:t xml:space="preserve"> many people </w:t>
      </w:r>
      <w:r w:rsidRPr="004C4E78">
        <w:rPr>
          <w:rFonts w:ascii="Times New Roman" w:eastAsia="SimSun" w:hAnsi="Times New Roman" w:cs="Times New Roman"/>
          <w:kern w:val="2"/>
          <w:sz w:val="24"/>
          <w:szCs w:val="24"/>
        </w:rPr>
        <w:t>who</w:t>
      </w:r>
      <w:r w:rsidR="00A85C8D" w:rsidRPr="004C4E78">
        <w:rPr>
          <w:rFonts w:ascii="Times New Roman" w:eastAsia="SimSun" w:hAnsi="Times New Roman" w:cs="Times New Roman" w:hint="eastAsia"/>
          <w:sz w:val="24"/>
          <w:szCs w:val="24"/>
        </w:rPr>
        <w:t xml:space="preserve"> have helped me during my delightful and </w:t>
      </w:r>
      <w:r w:rsidR="00A85C8D" w:rsidRPr="004C4E78">
        <w:rPr>
          <w:rFonts w:ascii="Times New Roman" w:eastAsia="SimSun" w:hAnsi="Times New Roman" w:cs="Times New Roman"/>
          <w:sz w:val="24"/>
          <w:szCs w:val="24"/>
        </w:rPr>
        <w:t xml:space="preserve">rewarding </w:t>
      </w:r>
      <w:r w:rsidR="00A85C8D" w:rsidRPr="004C4E78">
        <w:rPr>
          <w:rFonts w:ascii="Times New Roman" w:eastAsia="SimSun" w:hAnsi="Times New Roman" w:cs="Times New Roman" w:hint="eastAsia"/>
          <w:sz w:val="24"/>
          <w:szCs w:val="24"/>
        </w:rPr>
        <w:t xml:space="preserve">graduate study at Florida </w:t>
      </w:r>
      <w:r w:rsidR="00A85C8D" w:rsidRPr="004C4E78">
        <w:rPr>
          <w:rFonts w:ascii="Times New Roman" w:eastAsia="SimSun" w:hAnsi="Times New Roman" w:cs="Times New Roman"/>
          <w:sz w:val="24"/>
          <w:szCs w:val="24"/>
        </w:rPr>
        <w:t>International</w:t>
      </w:r>
      <w:r w:rsidR="00A85C8D" w:rsidRPr="004C4E78">
        <w:rPr>
          <w:rFonts w:ascii="Times New Roman" w:eastAsia="SimSun" w:hAnsi="Times New Roman" w:cs="Times New Roman" w:hint="eastAsia"/>
          <w:sz w:val="24"/>
          <w:szCs w:val="24"/>
        </w:rPr>
        <w:t xml:space="preserve"> University in the past </w:t>
      </w:r>
      <w:r w:rsidR="00A85C8D" w:rsidRPr="004C4E78">
        <w:rPr>
          <w:rFonts w:ascii="Times New Roman" w:eastAsia="SimSun" w:hAnsi="Times New Roman" w:cs="Times New Roman"/>
          <w:sz w:val="24"/>
          <w:szCs w:val="24"/>
        </w:rPr>
        <w:t xml:space="preserve">five </w:t>
      </w:r>
      <w:r w:rsidR="00A85C8D" w:rsidRPr="004C4E78">
        <w:rPr>
          <w:rFonts w:ascii="Times New Roman" w:eastAsia="SimSun" w:hAnsi="Times New Roman" w:cs="Times New Roman" w:hint="eastAsia"/>
          <w:sz w:val="24"/>
          <w:szCs w:val="24"/>
        </w:rPr>
        <w:t xml:space="preserve">years. </w:t>
      </w:r>
      <w:r w:rsidR="00A85C8D" w:rsidRPr="004C4E78">
        <w:rPr>
          <w:rFonts w:ascii="Times New Roman" w:eastAsia="SimSun" w:hAnsi="Times New Roman" w:cs="Times New Roman"/>
          <w:sz w:val="24"/>
          <w:szCs w:val="24"/>
        </w:rPr>
        <w:t>First, I would like to express my heartfelt gratitude to</w:t>
      </w:r>
      <w:r w:rsidR="00A85C8D" w:rsidRPr="004C4E78">
        <w:rPr>
          <w:rFonts w:ascii="Times New Roman" w:eastAsia="SimSun" w:hAnsi="Times New Roman" w:cs="Times New Roman" w:hint="eastAsia"/>
          <w:sz w:val="24"/>
          <w:szCs w:val="24"/>
        </w:rPr>
        <w:t xml:space="preserve"> </w:t>
      </w:r>
      <w:r w:rsidR="00CA18E8">
        <w:rPr>
          <w:rFonts w:ascii="Times New Roman" w:eastAsia="SimSun" w:hAnsi="Times New Roman" w:cs="Times New Roman"/>
          <w:sz w:val="24"/>
          <w:szCs w:val="24"/>
        </w:rPr>
        <w:t>the</w:t>
      </w:r>
      <w:r w:rsidR="00A85C8D" w:rsidRPr="004C4E78">
        <w:rPr>
          <w:rFonts w:ascii="Times New Roman" w:eastAsia="SimSun" w:hAnsi="Times New Roman" w:cs="Times New Roman"/>
          <w:sz w:val="24"/>
          <w:szCs w:val="24"/>
        </w:rPr>
        <w:t xml:space="preserve"> research advisor, Dr. </w:t>
      </w:r>
      <w:r w:rsidR="00A85C8D" w:rsidRPr="004C4E78">
        <w:rPr>
          <w:rFonts w:ascii="Times New Roman" w:eastAsia="SimSun" w:hAnsi="Times New Roman" w:cs="Times New Roman" w:hint="eastAsia"/>
          <w:sz w:val="24"/>
          <w:szCs w:val="24"/>
        </w:rPr>
        <w:t xml:space="preserve">Xiaotang Wang, </w:t>
      </w:r>
      <w:r w:rsidR="00A85C8D" w:rsidRPr="004C4E78">
        <w:rPr>
          <w:rFonts w:ascii="Times New Roman" w:eastAsia="SimSun" w:hAnsi="Times New Roman" w:cs="Times New Roman"/>
          <w:sz w:val="24"/>
          <w:szCs w:val="24"/>
        </w:rPr>
        <w:t xml:space="preserve">for his </w:t>
      </w:r>
      <w:r w:rsidRPr="004C4E78">
        <w:rPr>
          <w:rFonts w:ascii="Times New Roman" w:eastAsia="SimSun" w:hAnsi="Times New Roman" w:cs="Times New Roman"/>
          <w:sz w:val="24"/>
          <w:szCs w:val="24"/>
        </w:rPr>
        <w:t xml:space="preserve">incredible </w:t>
      </w:r>
      <w:r w:rsidR="00A85C8D" w:rsidRPr="004C4E78">
        <w:rPr>
          <w:rFonts w:ascii="Times New Roman" w:eastAsia="SimSun" w:hAnsi="Times New Roman" w:cs="Times New Roman"/>
          <w:sz w:val="24"/>
          <w:szCs w:val="24"/>
        </w:rPr>
        <w:t>support</w:t>
      </w:r>
      <w:r w:rsidR="00A85C8D" w:rsidRPr="004C4E78">
        <w:rPr>
          <w:rFonts w:ascii="Times New Roman" w:eastAsia="SimSun" w:hAnsi="Times New Roman" w:cs="Times New Roman" w:hint="eastAsia"/>
          <w:sz w:val="24"/>
          <w:szCs w:val="24"/>
        </w:rPr>
        <w:t>,</w:t>
      </w:r>
      <w:r w:rsidR="00A85C8D" w:rsidRPr="004C4E78">
        <w:rPr>
          <w:rFonts w:ascii="Times New Roman" w:eastAsia="SimSun" w:hAnsi="Times New Roman" w:cs="Times New Roman"/>
          <w:sz w:val="24"/>
          <w:szCs w:val="24"/>
        </w:rPr>
        <w:t xml:space="preserve"> </w:t>
      </w:r>
      <w:r w:rsidR="00A85C8D" w:rsidRPr="004C4E78">
        <w:rPr>
          <w:rFonts w:ascii="Times New Roman" w:eastAsia="SimSun" w:hAnsi="Times New Roman" w:cs="Times New Roman" w:hint="eastAsia"/>
          <w:sz w:val="24"/>
          <w:szCs w:val="24"/>
        </w:rPr>
        <w:t xml:space="preserve">guidance, and </w:t>
      </w:r>
      <w:r w:rsidR="00A85C8D" w:rsidRPr="004C4E78">
        <w:rPr>
          <w:rFonts w:ascii="Times New Roman" w:eastAsia="SimSun" w:hAnsi="Times New Roman" w:cs="Times New Roman"/>
          <w:sz w:val="24"/>
          <w:szCs w:val="24"/>
        </w:rPr>
        <w:t>encouragement.</w:t>
      </w:r>
      <w:r w:rsidR="00A85C8D"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His generosity with time and advice has made this experience enjoyable</w:t>
      </w:r>
      <w:r w:rsidR="008047AA" w:rsidRPr="004C4E78">
        <w:rPr>
          <w:rFonts w:ascii="Times New Roman" w:eastAsia="SimSun" w:hAnsi="Times New Roman" w:cs="Times New Roman"/>
          <w:sz w:val="24"/>
          <w:szCs w:val="24"/>
        </w:rPr>
        <w:t xml:space="preserve">. Without </w:t>
      </w:r>
      <w:r w:rsidR="00125DBE" w:rsidRPr="004C4E78">
        <w:rPr>
          <w:rFonts w:ascii="Times New Roman" w:eastAsia="SimSun" w:hAnsi="Times New Roman" w:cs="Times New Roman"/>
          <w:sz w:val="24"/>
          <w:szCs w:val="24"/>
        </w:rPr>
        <w:t>his</w:t>
      </w:r>
      <w:r w:rsidR="009B55C1" w:rsidRPr="004C4E78">
        <w:rPr>
          <w:rFonts w:ascii="Times New Roman" w:eastAsia="SimSun" w:hAnsi="Times New Roman" w:cs="Times New Roman"/>
          <w:sz w:val="24"/>
          <w:szCs w:val="24"/>
        </w:rPr>
        <w:t xml:space="preserve"> selfless help and inte</w:t>
      </w:r>
      <w:r w:rsidR="008047AA" w:rsidRPr="004C4E78">
        <w:rPr>
          <w:rFonts w:ascii="Times New Roman" w:eastAsia="SimSun" w:hAnsi="Times New Roman" w:cs="Times New Roman"/>
          <w:sz w:val="24"/>
          <w:szCs w:val="24"/>
        </w:rPr>
        <w:t xml:space="preserve">lligent suggestions, this </w:t>
      </w:r>
      <w:r w:rsidR="00125DBE" w:rsidRPr="004C4E78">
        <w:rPr>
          <w:rFonts w:ascii="Times New Roman" w:eastAsia="SimSun" w:hAnsi="Times New Roman" w:cs="Times New Roman"/>
          <w:sz w:val="24"/>
          <w:szCs w:val="24"/>
        </w:rPr>
        <w:t>work</w:t>
      </w:r>
      <w:r w:rsidR="008047AA" w:rsidRPr="004C4E78">
        <w:rPr>
          <w:rFonts w:ascii="Times New Roman" w:eastAsia="SimSun" w:hAnsi="Times New Roman" w:cs="Times New Roman"/>
          <w:sz w:val="24"/>
          <w:szCs w:val="24"/>
        </w:rPr>
        <w:t xml:space="preserve"> </w:t>
      </w:r>
      <w:r w:rsidR="0082234A" w:rsidRPr="004C4E78">
        <w:rPr>
          <w:rFonts w:ascii="Times New Roman" w:eastAsia="SimSun" w:hAnsi="Times New Roman" w:cs="Times New Roman"/>
          <w:sz w:val="24"/>
          <w:szCs w:val="24"/>
        </w:rPr>
        <w:t xml:space="preserve">would not </w:t>
      </w:r>
      <w:r w:rsidR="008047AA" w:rsidRPr="004C4E78">
        <w:rPr>
          <w:rFonts w:ascii="Times New Roman" w:eastAsia="SimSun" w:hAnsi="Times New Roman" w:cs="Times New Roman"/>
          <w:sz w:val="24"/>
          <w:szCs w:val="24"/>
        </w:rPr>
        <w:t>have been done.</w:t>
      </w:r>
    </w:p>
    <w:p w:rsidR="009C0CAF" w:rsidRPr="004C4E78" w:rsidRDefault="00A85C8D" w:rsidP="004C4E78">
      <w:pPr>
        <w:spacing w:after="0" w:line="480" w:lineRule="auto"/>
        <w:ind w:firstLine="420"/>
        <w:jc w:val="both"/>
        <w:rPr>
          <w:rFonts w:ascii="Times New Roman" w:eastAsia="SimSun" w:hAnsi="Times New Roman" w:cs="Times New Roman"/>
          <w:sz w:val="24"/>
          <w:szCs w:val="24"/>
        </w:rPr>
      </w:pPr>
      <w:r w:rsidRPr="004C4E78">
        <w:rPr>
          <w:rFonts w:ascii="Times New Roman" w:eastAsia="SimSun" w:hAnsi="Times New Roman" w:cs="Times New Roman"/>
          <w:sz w:val="24"/>
          <w:szCs w:val="24"/>
        </w:rPr>
        <w:t>I</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 xml:space="preserve">would </w:t>
      </w:r>
      <w:r w:rsidRPr="004C4E78">
        <w:rPr>
          <w:rFonts w:ascii="Times New Roman" w:eastAsia="SimSun" w:hAnsi="Times New Roman" w:cs="Times New Roman" w:hint="eastAsia"/>
          <w:sz w:val="24"/>
          <w:szCs w:val="24"/>
        </w:rPr>
        <w:t xml:space="preserve">also </w:t>
      </w:r>
      <w:r w:rsidRPr="004C4E78">
        <w:rPr>
          <w:rFonts w:ascii="Times New Roman" w:eastAsia="SimSun" w:hAnsi="Times New Roman" w:cs="Times New Roman"/>
          <w:sz w:val="24"/>
          <w:szCs w:val="24"/>
        </w:rPr>
        <w:t xml:space="preserve">like to thank </w:t>
      </w:r>
      <w:r w:rsidR="008047AA" w:rsidRPr="004C4E78">
        <w:rPr>
          <w:rFonts w:ascii="Times New Roman" w:eastAsia="SimSun" w:hAnsi="Times New Roman" w:cs="Times New Roman"/>
          <w:sz w:val="24"/>
          <w:szCs w:val="24"/>
        </w:rPr>
        <w:t xml:space="preserve">all </w:t>
      </w:r>
      <w:r w:rsidRPr="004C4E78">
        <w:rPr>
          <w:rFonts w:ascii="Times New Roman" w:eastAsia="SimSun" w:hAnsi="Times New Roman" w:cs="Times New Roman"/>
          <w:sz w:val="24"/>
          <w:szCs w:val="24"/>
        </w:rPr>
        <w:t xml:space="preserve">my committee members, Dr. David Chatfield, Dr. Kevin O’Shea, Dr. </w:t>
      </w:r>
      <w:r w:rsidRPr="004C4E78">
        <w:rPr>
          <w:rFonts w:ascii="Times New Roman" w:eastAsia="SimSun" w:hAnsi="Times New Roman" w:cs="Times New Roman"/>
          <w:sz w:val="24"/>
          <w:szCs w:val="24"/>
          <w:lang w:eastAsia="en-US"/>
        </w:rPr>
        <w:t>Jaroslava Miksovska</w:t>
      </w:r>
      <w:r w:rsidR="00F91242" w:rsidRPr="004C4E78">
        <w:rPr>
          <w:rFonts w:ascii="Times New Roman" w:eastAsia="SimSun" w:hAnsi="Times New Roman" w:cs="Times New Roman"/>
          <w:sz w:val="24"/>
          <w:szCs w:val="24"/>
          <w:lang w:eastAsia="en-US"/>
        </w:rPr>
        <w:t>,</w:t>
      </w:r>
      <w:r w:rsidRPr="004C4E78">
        <w:rPr>
          <w:rFonts w:ascii="Times New Roman" w:eastAsia="SimSun" w:hAnsi="Times New Roman" w:cs="Times New Roman"/>
          <w:sz w:val="24"/>
          <w:szCs w:val="24"/>
        </w:rPr>
        <w:t xml:space="preserve"> and Dr. Leung Kim, for their </w:t>
      </w:r>
      <w:r w:rsidR="009C0CAF" w:rsidRPr="004C4E78">
        <w:rPr>
          <w:rFonts w:ascii="Times New Roman" w:eastAsia="SimSun" w:hAnsi="Times New Roman" w:cs="Times New Roman"/>
          <w:sz w:val="24"/>
          <w:szCs w:val="24"/>
        </w:rPr>
        <w:t xml:space="preserve">valuable time, </w:t>
      </w:r>
      <w:r w:rsidRPr="004C4E78">
        <w:rPr>
          <w:rFonts w:ascii="Times New Roman" w:eastAsia="SimSun" w:hAnsi="Times New Roman" w:cs="Times New Roman"/>
          <w:sz w:val="24"/>
          <w:szCs w:val="24"/>
        </w:rPr>
        <w:t>constructive advice and professional</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 xml:space="preserve">assistance. </w:t>
      </w:r>
      <w:r w:rsidR="009C0CAF" w:rsidRPr="004C4E78">
        <w:rPr>
          <w:rFonts w:ascii="Times New Roman" w:eastAsia="SimSun" w:hAnsi="Times New Roman" w:cs="Times New Roman"/>
          <w:sz w:val="24"/>
          <w:szCs w:val="24"/>
        </w:rPr>
        <w:t>I want to acknowledge those with whom I have worked for years</w:t>
      </w:r>
      <w:r w:rsidRPr="004C4E78">
        <w:rPr>
          <w:rFonts w:ascii="Times New Roman" w:eastAsia="SimSun" w:hAnsi="Times New Roman" w:cs="Times New Roman"/>
          <w:sz w:val="24"/>
          <w:szCs w:val="24"/>
        </w:rPr>
        <w:t xml:space="preserve">, especially </w:t>
      </w:r>
      <w:r w:rsidRPr="004C4E78">
        <w:rPr>
          <w:rFonts w:ascii="Times New Roman" w:eastAsia="SimSun" w:hAnsi="Times New Roman" w:cs="Times New Roman" w:hint="eastAsia"/>
          <w:sz w:val="24"/>
          <w:szCs w:val="24"/>
        </w:rPr>
        <w:t xml:space="preserve">Zheng Wang, </w:t>
      </w:r>
      <w:r w:rsidRPr="004C4E78">
        <w:rPr>
          <w:rFonts w:ascii="Times New Roman" w:eastAsia="SimSun" w:hAnsi="Times New Roman" w:cs="Times New Roman"/>
          <w:sz w:val="24"/>
          <w:szCs w:val="24"/>
        </w:rPr>
        <w:t>Zhonghua</w:t>
      </w:r>
      <w:r w:rsidR="00AF1EAB">
        <w:rPr>
          <w:rFonts w:ascii="Times New Roman" w:eastAsia="SimSun" w:hAnsi="Times New Roman" w:cs="Times New Roman"/>
          <w:sz w:val="24"/>
          <w:szCs w:val="24"/>
        </w:rPr>
        <w:t xml:space="preserve"> Wang</w:t>
      </w:r>
      <w:r w:rsidRPr="004C4E78">
        <w:rPr>
          <w:rFonts w:ascii="Times New Roman" w:eastAsia="SimSun" w:hAnsi="Times New Roman" w:cs="Times New Roman" w:hint="eastAsia"/>
          <w:sz w:val="24"/>
          <w:szCs w:val="24"/>
        </w:rPr>
        <w:t xml:space="preserve">, Hui Tian, </w:t>
      </w:r>
      <w:r w:rsidR="009C0CAF" w:rsidRPr="004C4E78">
        <w:rPr>
          <w:rFonts w:ascii="Times New Roman" w:eastAsia="SimSun" w:hAnsi="Times New Roman" w:cs="Times New Roman"/>
          <w:sz w:val="24"/>
          <w:szCs w:val="24"/>
        </w:rPr>
        <w:t>Qinghao H</w:t>
      </w:r>
      <w:r w:rsidRPr="004C4E78">
        <w:rPr>
          <w:rFonts w:ascii="Times New Roman" w:eastAsia="SimSun" w:hAnsi="Times New Roman" w:cs="Times New Roman"/>
          <w:sz w:val="24"/>
          <w:szCs w:val="24"/>
        </w:rPr>
        <w:t>e</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 xml:space="preserve">Xiaofei Li, </w:t>
      </w:r>
      <w:r w:rsidRPr="004C4E78">
        <w:rPr>
          <w:rFonts w:ascii="Times New Roman" w:eastAsia="SimSun" w:hAnsi="Times New Roman" w:cs="Times New Roman" w:hint="eastAsia"/>
          <w:sz w:val="24"/>
          <w:szCs w:val="24"/>
        </w:rPr>
        <w:t>Hua Ling</w:t>
      </w:r>
      <w:r w:rsidR="009C0CAF" w:rsidRPr="004C4E78">
        <w:rPr>
          <w:rFonts w:ascii="Times New Roman" w:eastAsia="SimSun" w:hAnsi="Times New Roman" w:cs="Times New Roman"/>
          <w:sz w:val="24"/>
          <w:szCs w:val="24"/>
        </w:rPr>
        <w:t>, Rui Zhang</w:t>
      </w:r>
      <w:r w:rsidR="00F91242" w:rsidRPr="004C4E78">
        <w:rPr>
          <w:rFonts w:ascii="Times New Roman" w:eastAsia="SimSun" w:hAnsi="Times New Roman" w:cs="Times New Roman"/>
          <w:sz w:val="24"/>
          <w:szCs w:val="24"/>
        </w:rPr>
        <w:t>,</w:t>
      </w:r>
      <w:r w:rsidR="009C0CA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and</w:t>
      </w:r>
      <w:r w:rsidRPr="004C4E78">
        <w:rPr>
          <w:rFonts w:ascii="Times New Roman" w:eastAsia="SimSun" w:hAnsi="Times New Roman" w:cs="Times New Roman" w:hint="eastAsia"/>
          <w:sz w:val="24"/>
          <w:szCs w:val="24"/>
        </w:rPr>
        <w:t xml:space="preserve"> Dr. Hedong Bian, </w:t>
      </w:r>
      <w:r w:rsidRPr="004C4E78">
        <w:rPr>
          <w:rFonts w:ascii="Times New Roman" w:eastAsia="SimSun" w:hAnsi="Times New Roman" w:cs="Times New Roman"/>
          <w:sz w:val="24"/>
          <w:szCs w:val="24"/>
        </w:rPr>
        <w:t xml:space="preserve">for all of the </w:t>
      </w:r>
      <w:r w:rsidRPr="004C4E78">
        <w:rPr>
          <w:rFonts w:ascii="Times New Roman" w:eastAsia="SimSun" w:hAnsi="Times New Roman" w:cs="Times New Roman" w:hint="eastAsia"/>
          <w:sz w:val="24"/>
          <w:szCs w:val="24"/>
        </w:rPr>
        <w:t>inspiring</w:t>
      </w:r>
      <w:r w:rsidRPr="004C4E78">
        <w:rPr>
          <w:rFonts w:ascii="Times New Roman" w:eastAsia="SimSun" w:hAnsi="Times New Roman" w:cs="Times New Roman"/>
          <w:sz w:val="24"/>
          <w:szCs w:val="24"/>
        </w:rPr>
        <w:t xml:space="preserve"> discussions, </w:t>
      </w:r>
      <w:r w:rsidR="00C03EB1" w:rsidRPr="004C4E78">
        <w:rPr>
          <w:rFonts w:ascii="Times New Roman" w:eastAsia="SimSun" w:hAnsi="Times New Roman" w:cs="Times New Roman"/>
          <w:sz w:val="24"/>
          <w:szCs w:val="24"/>
        </w:rPr>
        <w:t>kind</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 xml:space="preserve">help, and pleasant </w:t>
      </w:r>
      <w:r w:rsidR="00C03EB1" w:rsidRPr="004C4E78">
        <w:rPr>
          <w:rFonts w:ascii="Times New Roman" w:eastAsia="SimSun" w:hAnsi="Times New Roman" w:cs="Times New Roman"/>
          <w:sz w:val="24"/>
          <w:szCs w:val="24"/>
        </w:rPr>
        <w:t>research</w:t>
      </w:r>
      <w:r w:rsidR="00B63CEE" w:rsidRPr="004C4E78">
        <w:rPr>
          <w:rFonts w:ascii="Times New Roman" w:eastAsia="SimSun" w:hAnsi="Times New Roman" w:cs="Times New Roman"/>
          <w:sz w:val="24"/>
          <w:szCs w:val="24"/>
        </w:rPr>
        <w:t xml:space="preserve"> environment.</w:t>
      </w:r>
    </w:p>
    <w:p w:rsidR="009C0CAF" w:rsidRPr="004C4E78" w:rsidRDefault="00A85C8D" w:rsidP="004C4E78">
      <w:pPr>
        <w:autoSpaceDE w:val="0"/>
        <w:autoSpaceDN w:val="0"/>
        <w:spacing w:after="0" w:line="480" w:lineRule="auto"/>
        <w:ind w:firstLine="418"/>
        <w:jc w:val="both"/>
        <w:rPr>
          <w:rFonts w:ascii="Times New Roman" w:eastAsia="SimSun" w:hAnsi="Times New Roman" w:cs="Times New Roman"/>
          <w:sz w:val="24"/>
          <w:szCs w:val="24"/>
        </w:rPr>
      </w:pPr>
      <w:r w:rsidRPr="004C4E78">
        <w:rPr>
          <w:rFonts w:ascii="Times New Roman" w:eastAsia="SimSun" w:hAnsi="Times New Roman" w:cs="Times New Roman"/>
          <w:sz w:val="24"/>
          <w:szCs w:val="24"/>
        </w:rPr>
        <w:t xml:space="preserve">I would like to extend my </w:t>
      </w:r>
      <w:r w:rsidRPr="004C4E78">
        <w:rPr>
          <w:rFonts w:ascii="Times New Roman" w:eastAsia="SimSun" w:hAnsi="Times New Roman" w:cs="Times New Roman" w:hint="eastAsia"/>
          <w:sz w:val="24"/>
          <w:szCs w:val="24"/>
        </w:rPr>
        <w:t xml:space="preserve">appreciation to </w:t>
      </w:r>
      <w:r w:rsidRPr="004C4E78">
        <w:rPr>
          <w:rFonts w:ascii="Times New Roman" w:eastAsia="SimSun" w:hAnsi="Times New Roman" w:cs="Times New Roman"/>
          <w:sz w:val="24"/>
          <w:szCs w:val="24"/>
        </w:rPr>
        <w:t>Yali Hsu</w:t>
      </w:r>
      <w:r w:rsidRPr="004C4E78">
        <w:rPr>
          <w:rFonts w:ascii="Times New Roman" w:eastAsia="SimSun" w:hAnsi="Times New Roman" w:cs="Times New Roman" w:hint="eastAsia"/>
          <w:sz w:val="24"/>
          <w:szCs w:val="24"/>
        </w:rPr>
        <w:t xml:space="preserve"> and</w:t>
      </w:r>
      <w:r w:rsidRPr="004C4E78">
        <w:rPr>
          <w:rFonts w:ascii="Times New Roman" w:eastAsia="SimSun" w:hAnsi="Times New Roman" w:cs="Times New Roman"/>
          <w:sz w:val="24"/>
          <w:szCs w:val="24"/>
        </w:rPr>
        <w:t xml:space="preserve"> Dr. Yaru Song for their enthusiastic</w:t>
      </w:r>
      <w:r w:rsidRPr="004C4E78">
        <w:rPr>
          <w:rFonts w:ascii="Times New Roman" w:eastAsia="SimSun" w:hAnsi="Times New Roman" w:cs="Times New Roman" w:hint="eastAsia"/>
          <w:sz w:val="24"/>
          <w:szCs w:val="24"/>
        </w:rPr>
        <w:t xml:space="preserve"> help </w:t>
      </w:r>
      <w:r w:rsidR="00C03EB1" w:rsidRPr="004C4E78">
        <w:rPr>
          <w:rFonts w:ascii="Times New Roman" w:eastAsia="SimSun" w:hAnsi="Times New Roman" w:cs="Times New Roman"/>
          <w:sz w:val="24"/>
          <w:szCs w:val="24"/>
        </w:rPr>
        <w:t xml:space="preserve">to carry out </w:t>
      </w:r>
      <w:r w:rsidRPr="004C4E78">
        <w:rPr>
          <w:rFonts w:ascii="Times New Roman" w:eastAsia="SimSun" w:hAnsi="Times New Roman" w:cs="Times New Roman"/>
          <w:sz w:val="24"/>
          <w:szCs w:val="24"/>
        </w:rPr>
        <w:t xml:space="preserve">NMR and </w:t>
      </w:r>
      <w:r w:rsidR="00C03EB1" w:rsidRPr="004C4E78">
        <w:rPr>
          <w:rFonts w:ascii="Times New Roman" w:eastAsia="SimSun" w:hAnsi="Times New Roman" w:cs="Times New Roman"/>
          <w:sz w:val="24"/>
          <w:szCs w:val="24"/>
        </w:rPr>
        <w:t>HPLC experiments</w:t>
      </w:r>
      <w:r w:rsidRPr="004C4E78">
        <w:rPr>
          <w:rFonts w:ascii="Times New Roman" w:eastAsia="SimSun" w:hAnsi="Times New Roman" w:cs="Times New Roman"/>
          <w:sz w:val="24"/>
          <w:szCs w:val="24"/>
        </w:rPr>
        <w:t>.</w:t>
      </w:r>
      <w:r w:rsidRPr="004C4E78">
        <w:rPr>
          <w:rFonts w:ascii="Times New Roman" w:eastAsia="SimSun" w:hAnsi="Times New Roman" w:cs="Times New Roman" w:hint="eastAsia"/>
          <w:sz w:val="24"/>
          <w:szCs w:val="24"/>
        </w:rPr>
        <w:t xml:space="preserve"> </w:t>
      </w:r>
      <w:r w:rsidR="00C03EB1" w:rsidRPr="004C4E78">
        <w:rPr>
          <w:rFonts w:ascii="Times New Roman" w:eastAsia="SimSun" w:hAnsi="Times New Roman" w:cs="Times New Roman"/>
          <w:sz w:val="24"/>
          <w:szCs w:val="24"/>
        </w:rPr>
        <w:t>Also I want to thank</w:t>
      </w:r>
      <w:r w:rsidRPr="004C4E78">
        <w:rPr>
          <w:rFonts w:ascii="Times New Roman" w:eastAsia="SimSun" w:hAnsi="Times New Roman" w:cs="Times New Roman"/>
          <w:sz w:val="24"/>
          <w:szCs w:val="24"/>
        </w:rPr>
        <w:t xml:space="preserve"> </w:t>
      </w:r>
      <w:r w:rsidRPr="004C4E78">
        <w:rPr>
          <w:rFonts w:ascii="Times New Roman" w:eastAsia="SimSun" w:hAnsi="Times New Roman" w:cs="Times New Roman" w:hint="eastAsia"/>
          <w:sz w:val="24"/>
          <w:szCs w:val="24"/>
        </w:rPr>
        <w:t xml:space="preserve">Dr. Palmer Graves and Dr. Uma Swamy for all their kindness </w:t>
      </w:r>
      <w:r w:rsidR="00F91242" w:rsidRPr="004C4E78">
        <w:rPr>
          <w:rFonts w:ascii="Times New Roman" w:eastAsia="SimSun" w:hAnsi="Times New Roman" w:cs="Times New Roman"/>
          <w:sz w:val="24"/>
          <w:szCs w:val="24"/>
        </w:rPr>
        <w:t>to guide</w:t>
      </w:r>
      <w:r w:rsidRPr="004C4E78">
        <w:rPr>
          <w:rFonts w:ascii="Times New Roman" w:eastAsia="SimSun" w:hAnsi="Times New Roman" w:cs="Times New Roman" w:hint="eastAsia"/>
          <w:sz w:val="24"/>
          <w:szCs w:val="24"/>
        </w:rPr>
        <w:t xml:space="preserve"> me to be a good teaching assistant</w:t>
      </w:r>
      <w:r w:rsidRPr="004C4E78">
        <w:rPr>
          <w:rFonts w:ascii="Times New Roman" w:eastAsia="SimSun" w:hAnsi="Times New Roman" w:cs="Times New Roman"/>
          <w:sz w:val="24"/>
          <w:szCs w:val="24"/>
        </w:rPr>
        <w:t xml:space="preserve">. </w:t>
      </w:r>
      <w:r w:rsidRPr="004C4E78">
        <w:rPr>
          <w:rFonts w:ascii="Times New Roman" w:eastAsia="SimSun" w:hAnsi="Times New Roman" w:cs="Times New Roman" w:hint="eastAsia"/>
          <w:sz w:val="24"/>
          <w:szCs w:val="24"/>
        </w:rPr>
        <w:t xml:space="preserve">I want to </w:t>
      </w:r>
      <w:r w:rsidR="00E07AB7" w:rsidRPr="004C4E78">
        <w:rPr>
          <w:rFonts w:ascii="Times New Roman" w:eastAsia="SimSun" w:hAnsi="Times New Roman" w:cs="Times New Roman"/>
          <w:sz w:val="24"/>
          <w:szCs w:val="24"/>
        </w:rPr>
        <w:t>give my regards and gratitude to</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all of my family and friends for</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 xml:space="preserve">their </w:t>
      </w:r>
      <w:r w:rsidR="00E07AB7" w:rsidRPr="004C4E78">
        <w:rPr>
          <w:rFonts w:ascii="Times New Roman" w:eastAsia="SimSun" w:hAnsi="Times New Roman" w:cs="Times New Roman"/>
          <w:sz w:val="24"/>
          <w:szCs w:val="24"/>
        </w:rPr>
        <w:t>invaluable</w:t>
      </w:r>
      <w:r w:rsidRPr="004C4E78">
        <w:rPr>
          <w:rFonts w:ascii="Times New Roman" w:eastAsia="SimSun" w:hAnsi="Times New Roman" w:cs="Times New Roman"/>
          <w:sz w:val="24"/>
          <w:szCs w:val="24"/>
        </w:rPr>
        <w:t xml:space="preserve"> support, understanding, and encouragement. Finally, I would like to </w:t>
      </w:r>
      <w:r w:rsidR="00E07AB7" w:rsidRPr="004C4E78">
        <w:rPr>
          <w:rFonts w:ascii="Times New Roman" w:eastAsia="SimSun" w:hAnsi="Times New Roman" w:cs="Times New Roman"/>
          <w:sz w:val="24"/>
          <w:szCs w:val="24"/>
        </w:rPr>
        <w:t>acknowledge</w:t>
      </w:r>
      <w:r w:rsidRPr="004C4E78">
        <w:rPr>
          <w:rFonts w:ascii="Times New Roman" w:eastAsia="SimSun" w:hAnsi="Times New Roman" w:cs="Times New Roman"/>
          <w:sz w:val="24"/>
          <w:szCs w:val="24"/>
        </w:rPr>
        <w:t xml:space="preserve"> the Department of Chemistry and</w:t>
      </w:r>
      <w:r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sz w:val="24"/>
          <w:szCs w:val="24"/>
        </w:rPr>
        <w:t xml:space="preserve">Biochemistry, </w:t>
      </w:r>
      <w:r w:rsidRPr="004C4E78">
        <w:rPr>
          <w:rFonts w:ascii="Times New Roman" w:eastAsia="SimSun" w:hAnsi="Times New Roman" w:cs="Times New Roman" w:hint="eastAsia"/>
          <w:sz w:val="24"/>
          <w:szCs w:val="24"/>
        </w:rPr>
        <w:t>Florida International Universit</w:t>
      </w:r>
      <w:r w:rsidRPr="004C4E78">
        <w:rPr>
          <w:rFonts w:ascii="Times New Roman" w:eastAsia="SimSun" w:hAnsi="Times New Roman" w:cs="Times New Roman"/>
          <w:sz w:val="24"/>
          <w:szCs w:val="24"/>
        </w:rPr>
        <w:t xml:space="preserve">y, </w:t>
      </w:r>
      <w:r w:rsidRPr="004C4E78">
        <w:rPr>
          <w:rFonts w:ascii="Times New Roman" w:eastAsia="SimSun" w:hAnsi="Times New Roman" w:cs="Times New Roman" w:hint="eastAsia"/>
          <w:sz w:val="24"/>
          <w:szCs w:val="24"/>
        </w:rPr>
        <w:t xml:space="preserve">the </w:t>
      </w:r>
      <w:r w:rsidRPr="004C4E78">
        <w:rPr>
          <w:rFonts w:ascii="Times New Roman" w:eastAsia="SimSun" w:hAnsi="Times New Roman" w:cs="Times New Roman"/>
          <w:sz w:val="24"/>
          <w:szCs w:val="24"/>
        </w:rPr>
        <w:t xml:space="preserve">National Institutes of Health, and </w:t>
      </w:r>
      <w:r w:rsidRPr="004C4E78">
        <w:rPr>
          <w:rFonts w:ascii="Times New Roman" w:eastAsia="SimSun" w:hAnsi="Times New Roman" w:cs="Times New Roman" w:hint="eastAsia"/>
          <w:sz w:val="24"/>
          <w:szCs w:val="24"/>
        </w:rPr>
        <w:t>the National Science Foundation</w:t>
      </w:r>
      <w:r w:rsidRPr="004C4E78">
        <w:rPr>
          <w:rFonts w:ascii="Times New Roman" w:eastAsia="SimSun" w:hAnsi="Times New Roman" w:cs="Times New Roman"/>
          <w:sz w:val="24"/>
          <w:szCs w:val="24"/>
        </w:rPr>
        <w:t xml:space="preserve"> for</w:t>
      </w:r>
      <w:r w:rsidRPr="004C4E78">
        <w:rPr>
          <w:rFonts w:ascii="Times New Roman" w:eastAsia="SimSun" w:hAnsi="Times New Roman" w:cs="Times New Roman" w:hint="eastAsia"/>
          <w:sz w:val="24"/>
          <w:szCs w:val="24"/>
        </w:rPr>
        <w:t xml:space="preserve"> the </w:t>
      </w:r>
      <w:r w:rsidR="00C03EB1" w:rsidRPr="004C4E78">
        <w:rPr>
          <w:rFonts w:ascii="Times New Roman" w:eastAsia="SimSun" w:hAnsi="Times New Roman" w:cs="Times New Roman"/>
          <w:sz w:val="24"/>
          <w:szCs w:val="24"/>
        </w:rPr>
        <w:t>financial</w:t>
      </w:r>
      <w:r w:rsidRPr="004C4E78">
        <w:rPr>
          <w:rFonts w:ascii="Times New Roman" w:eastAsia="SimSun" w:hAnsi="Times New Roman" w:cs="Times New Roman"/>
          <w:sz w:val="24"/>
          <w:szCs w:val="24"/>
        </w:rPr>
        <w:t xml:space="preserve"> support </w:t>
      </w:r>
      <w:r w:rsidR="00C03EB1" w:rsidRPr="004C4E78">
        <w:rPr>
          <w:rFonts w:ascii="Times New Roman" w:eastAsia="SimSun" w:hAnsi="Times New Roman" w:cs="Times New Roman"/>
          <w:sz w:val="24"/>
          <w:szCs w:val="24"/>
        </w:rPr>
        <w:t xml:space="preserve">of Presidential Award Enhanced </w:t>
      </w:r>
      <w:r w:rsidR="00E07AB7" w:rsidRPr="004C4E78">
        <w:rPr>
          <w:rFonts w:ascii="Times New Roman" w:eastAsia="SimSun" w:hAnsi="Times New Roman" w:cs="Times New Roman"/>
          <w:sz w:val="24"/>
          <w:szCs w:val="24"/>
        </w:rPr>
        <w:t>Schlorship and</w:t>
      </w:r>
      <w:r w:rsidR="00C03EB1" w:rsidRPr="004C4E78">
        <w:rPr>
          <w:rFonts w:ascii="Times New Roman" w:eastAsia="SimSun" w:hAnsi="Times New Roman" w:cs="Times New Roman"/>
          <w:sz w:val="24"/>
          <w:szCs w:val="24"/>
        </w:rPr>
        <w:t xml:space="preserve"> Dissertation Evidence Acquisition Fellowship </w:t>
      </w:r>
      <w:r w:rsidRPr="004C4E78">
        <w:rPr>
          <w:rFonts w:ascii="Times New Roman" w:eastAsia="SimSun" w:hAnsi="Times New Roman" w:cs="Times New Roman"/>
          <w:sz w:val="24"/>
          <w:szCs w:val="24"/>
        </w:rPr>
        <w:t>during my graduate studies.</w:t>
      </w:r>
      <w:r w:rsidR="009C0CAF" w:rsidRPr="004C4E78">
        <w:rPr>
          <w:rFonts w:ascii="Times New Roman" w:eastAsia="SimSun" w:hAnsi="Times New Roman" w:cs="Times New Roman"/>
          <w:sz w:val="24"/>
          <w:szCs w:val="24"/>
        </w:rPr>
        <w:br w:type="page"/>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ABSTRACT OF THE DISSERTATION</w:t>
      </w:r>
    </w:p>
    <w:p w:rsidR="00F94209" w:rsidRPr="004C4E78" w:rsidRDefault="00F94209"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MECHANISMS OF CHLOROPEROXIDASE</w:t>
      </w:r>
      <w:r w:rsidR="00E26CD3">
        <w:rPr>
          <w:rFonts w:ascii="Times New Roman" w:eastAsia="SimSun" w:hAnsi="Times New Roman" w:cs="Times New Roman"/>
          <w:sz w:val="24"/>
          <w:szCs w:val="24"/>
        </w:rPr>
        <w:t>-</w:t>
      </w:r>
      <w:r w:rsidRPr="004C4E78">
        <w:rPr>
          <w:rFonts w:ascii="Times New Roman" w:eastAsia="SimSun" w:hAnsi="Times New Roman" w:cs="Times New Roman"/>
          <w:sz w:val="24"/>
          <w:szCs w:val="24"/>
        </w:rPr>
        <w:t>CATALYZED ENANTIOSELECTIVE REACTIONS AS PROBED BY SITE-DIRECTED MUTAGENESIS AND ISOTOPIC LABELING</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by</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Lin Jiang</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Florida International University, 2012</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Miami, Florida</w:t>
      </w:r>
    </w:p>
    <w:p w:rsidR="00A85C8D" w:rsidRPr="004C4E78" w:rsidRDefault="00A85C8D" w:rsidP="004C4E78">
      <w:pPr>
        <w:spacing w:after="0" w:line="48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Professor Xiaotang Wang, Major Professor</w:t>
      </w:r>
    </w:p>
    <w:p w:rsidR="00A85C8D" w:rsidRPr="004C4E78" w:rsidRDefault="00A85C8D" w:rsidP="004C4E78">
      <w:pPr>
        <w:spacing w:after="0" w:line="480" w:lineRule="auto"/>
        <w:ind w:firstLine="418"/>
        <w:jc w:val="both"/>
        <w:rPr>
          <w:rFonts w:ascii="Times New Roman" w:eastAsia="Arial Unicode MS" w:hAnsi="Times New Roman" w:cs="Times New Roman"/>
          <w:color w:val="000000"/>
          <w:sz w:val="24"/>
          <w:szCs w:val="24"/>
        </w:rPr>
      </w:pPr>
      <w:r w:rsidRPr="004C4E78">
        <w:rPr>
          <w:rFonts w:ascii="Times New Roman" w:eastAsia="SimSun" w:hAnsi="Times New Roman" w:cs="Times New Roman"/>
          <w:sz w:val="24"/>
          <w:szCs w:val="24"/>
        </w:rPr>
        <w:t xml:space="preserve">Chloroperoxidase (CPO) is a heme-containing glycoprotein secreted by </w:t>
      </w:r>
      <w:r w:rsidR="005E75DD">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 xml:space="preserve">marine fungus </w:t>
      </w:r>
      <w:r w:rsidRPr="004C4E78">
        <w:rPr>
          <w:rFonts w:ascii="Times New Roman" w:eastAsia="SimSun" w:hAnsi="Times New Roman" w:cs="Times New Roman"/>
          <w:i/>
          <w:sz w:val="24"/>
          <w:szCs w:val="24"/>
        </w:rPr>
        <w:t>Caldariomyces fumago</w:t>
      </w:r>
      <w:r w:rsidRPr="004C4E78">
        <w:rPr>
          <w:rFonts w:ascii="Times New Roman" w:eastAsia="SimSun" w:hAnsi="Times New Roman" w:cs="Times New Roman"/>
          <w:sz w:val="24"/>
          <w:szCs w:val="24"/>
        </w:rPr>
        <w:t xml:space="preserve">. </w:t>
      </w:r>
      <w:r w:rsidR="00A832E1" w:rsidRPr="004C4E78">
        <w:rPr>
          <w:rFonts w:ascii="Times New Roman" w:eastAsia="SimSun" w:hAnsi="Times New Roman" w:cs="Times New Roman"/>
          <w:sz w:val="24"/>
          <w:szCs w:val="24"/>
        </w:rPr>
        <w:t xml:space="preserve">Chloroperoxidase </w:t>
      </w:r>
      <w:r w:rsidRPr="004C4E78">
        <w:rPr>
          <w:rFonts w:ascii="Times New Roman" w:eastAsia="SimSun" w:hAnsi="Times New Roman" w:cs="Times New Roman"/>
          <w:sz w:val="24"/>
          <w:szCs w:val="24"/>
        </w:rPr>
        <w:t>contains one ferriprotoporphyrin IX pro</w:t>
      </w:r>
      <w:r w:rsidR="00B87E7E">
        <w:rPr>
          <w:rFonts w:ascii="Times New Roman" w:eastAsia="SimSun" w:hAnsi="Times New Roman" w:cs="Times New Roman"/>
          <w:sz w:val="24"/>
          <w:szCs w:val="24"/>
        </w:rPr>
        <w:t>s</w:t>
      </w:r>
      <w:r w:rsidRPr="004C4E78">
        <w:rPr>
          <w:rFonts w:ascii="Times New Roman" w:eastAsia="SimSun" w:hAnsi="Times New Roman" w:cs="Times New Roman"/>
          <w:sz w:val="24"/>
          <w:szCs w:val="24"/>
        </w:rPr>
        <w:t xml:space="preserve">thetic group per molecule and catalyzes a variety of reactions, such as halogenation, peroxidation and epoxidation. </w:t>
      </w:r>
      <w:r w:rsidRPr="004C4E78">
        <w:rPr>
          <w:rFonts w:ascii="Times New Roman" w:eastAsia="Arial Unicode MS" w:hAnsi="Times New Roman" w:cs="Times New Roman"/>
          <w:color w:val="000000"/>
          <w:sz w:val="24"/>
          <w:szCs w:val="24"/>
        </w:rPr>
        <w:t xml:space="preserve">The versatile catalytic activities of CPO coupled with the increasing demands for chiral synthesis have attracted an escalating interest in understanding the </w:t>
      </w:r>
      <w:r w:rsidR="00572F51">
        <w:rPr>
          <w:rFonts w:ascii="Times New Roman" w:eastAsia="Arial Unicode MS" w:hAnsi="Times New Roman" w:cs="Times New Roman"/>
          <w:color w:val="000000"/>
          <w:sz w:val="24"/>
          <w:szCs w:val="24"/>
        </w:rPr>
        <w:t xml:space="preserve">mechanistic and </w:t>
      </w:r>
      <w:r w:rsidRPr="004C4E78">
        <w:rPr>
          <w:rFonts w:ascii="Times New Roman" w:eastAsia="Arial Unicode MS" w:hAnsi="Times New Roman" w:cs="Times New Roman"/>
          <w:color w:val="000000"/>
          <w:sz w:val="24"/>
          <w:szCs w:val="24"/>
        </w:rPr>
        <w:t xml:space="preserve">structural properties of this enzyme. </w:t>
      </w:r>
    </w:p>
    <w:p w:rsidR="00633026" w:rsidRPr="004C4E78" w:rsidRDefault="00A85C8D" w:rsidP="004C4E78">
      <w:pPr>
        <w:spacing w:after="0" w:line="480" w:lineRule="auto"/>
        <w:ind w:firstLine="418"/>
        <w:jc w:val="both"/>
        <w:rPr>
          <w:rFonts w:ascii="Times New Roman" w:eastAsia="SimSun" w:hAnsi="Times New Roman" w:cs="Times New Roman"/>
          <w:sz w:val="24"/>
          <w:szCs w:val="24"/>
        </w:rPr>
      </w:pPr>
      <w:r w:rsidRPr="004C4E78">
        <w:rPr>
          <w:rFonts w:ascii="Times New Roman" w:eastAsia="Arial Unicode MS" w:hAnsi="Times New Roman" w:cs="Times New Roman"/>
          <w:color w:val="000000"/>
          <w:sz w:val="24"/>
          <w:szCs w:val="24"/>
        </w:rPr>
        <w:t>In order to better understand the mechanisms of CPO</w:t>
      </w:r>
      <w:r w:rsidR="00E26CD3">
        <w:rPr>
          <w:rFonts w:ascii="Times New Roman" w:eastAsia="Arial Unicode MS" w:hAnsi="Times New Roman" w:cs="Times New Roman"/>
          <w:color w:val="000000"/>
          <w:sz w:val="24"/>
          <w:szCs w:val="24"/>
        </w:rPr>
        <w:t>-</w:t>
      </w:r>
      <w:r w:rsidRPr="004C4E78">
        <w:rPr>
          <w:rFonts w:ascii="Times New Roman" w:eastAsia="Arial Unicode MS" w:hAnsi="Times New Roman" w:cs="Times New Roman"/>
          <w:color w:val="000000"/>
          <w:sz w:val="24"/>
          <w:szCs w:val="24"/>
        </w:rPr>
        <w:t xml:space="preserve">catalyzed enantioselective reactions and to fine-tune the catalytic properties of </w:t>
      </w:r>
      <w:r w:rsidR="004F160A" w:rsidRPr="004C4E78">
        <w:rPr>
          <w:rFonts w:ascii="Times New Roman" w:eastAsia="Arial Unicode MS" w:hAnsi="Times New Roman" w:cs="Times New Roman"/>
          <w:color w:val="000000"/>
          <w:sz w:val="24"/>
          <w:szCs w:val="24"/>
        </w:rPr>
        <w:t>chloroperoxidase</w:t>
      </w:r>
      <w:r w:rsidRPr="004C4E78">
        <w:rPr>
          <w:rFonts w:ascii="Times New Roman" w:eastAsia="Arial Unicode MS" w:hAnsi="Times New Roman" w:cs="Times New Roman"/>
          <w:color w:val="000000"/>
          <w:sz w:val="24"/>
          <w:szCs w:val="24"/>
        </w:rPr>
        <w:t>,</w:t>
      </w:r>
      <w:r w:rsidRPr="004C4E78">
        <w:rPr>
          <w:rFonts w:ascii="Times New Roman" w:eastAsia="SimSun" w:hAnsi="Times New Roman" w:cs="Times New Roman"/>
          <w:sz w:val="24"/>
          <w:szCs w:val="24"/>
        </w:rPr>
        <w:t xml:space="preserve"> </w:t>
      </w:r>
      <w:r w:rsidR="004F160A" w:rsidRPr="004C4E78">
        <w:rPr>
          <w:rFonts w:ascii="Times New Roman" w:eastAsia="SimSun" w:hAnsi="Times New Roman" w:cs="Times New Roman"/>
          <w:sz w:val="24"/>
          <w:szCs w:val="24"/>
        </w:rPr>
        <w:t xml:space="preserve">asparagine 74 </w:t>
      </w:r>
      <w:r w:rsidRPr="004C4E78">
        <w:rPr>
          <w:rFonts w:ascii="Times New Roman" w:eastAsia="SimSun" w:hAnsi="Times New Roman" w:cs="Times New Roman"/>
          <w:sz w:val="24"/>
          <w:szCs w:val="24"/>
        </w:rPr>
        <w:t xml:space="preserve">(N74) located in the narrow substrate access channel of CPO was replaced by a bulky, nonpolar </w:t>
      </w:r>
      <w:r w:rsidR="00220EF0" w:rsidRPr="004C4E78">
        <w:rPr>
          <w:rFonts w:ascii="Times New Roman" w:eastAsia="SimSun" w:hAnsi="Times New Roman" w:cs="Times New Roman"/>
          <w:sz w:val="24"/>
          <w:szCs w:val="24"/>
        </w:rPr>
        <w:t xml:space="preserve">valine </w:t>
      </w:r>
      <w:r w:rsidRPr="004C4E78">
        <w:rPr>
          <w:rFonts w:ascii="Times New Roman" w:hAnsi="Times New Roman" w:cs="Times New Roman"/>
          <w:sz w:val="24"/>
          <w:szCs w:val="24"/>
        </w:rPr>
        <w:t xml:space="preserve">and </w:t>
      </w:r>
      <w:r w:rsidR="00282986">
        <w:rPr>
          <w:rFonts w:ascii="Times New Roman" w:hAnsi="Times New Roman" w:cs="Times New Roman"/>
          <w:sz w:val="24"/>
          <w:szCs w:val="24"/>
        </w:rPr>
        <w:t xml:space="preserve">a </w:t>
      </w:r>
      <w:r w:rsidRPr="004C4E78">
        <w:rPr>
          <w:rFonts w:ascii="Times New Roman" w:hAnsi="Times New Roman" w:cs="Times New Roman"/>
          <w:sz w:val="24"/>
          <w:szCs w:val="24"/>
        </w:rPr>
        <w:t xml:space="preserve">polar </w:t>
      </w:r>
      <w:r w:rsidR="00220EF0" w:rsidRPr="004C4E78">
        <w:rPr>
          <w:rFonts w:ascii="Times New Roman" w:hAnsi="Times New Roman" w:cs="Times New Roman"/>
          <w:sz w:val="24"/>
          <w:szCs w:val="24"/>
        </w:rPr>
        <w:t xml:space="preserve">glutamine </w:t>
      </w:r>
      <w:r w:rsidRPr="004C4E78">
        <w:rPr>
          <w:rFonts w:ascii="Times New Roman" w:eastAsia="SimSun" w:hAnsi="Times New Roman" w:cs="Times New Roman"/>
          <w:sz w:val="24"/>
          <w:szCs w:val="24"/>
        </w:rPr>
        <w:t>using site-directed mutagenesis. The CPO N74 mutant</w:t>
      </w:r>
      <w:r w:rsidRPr="004C4E78">
        <w:rPr>
          <w:rFonts w:ascii="Times New Roman" w:hAnsi="Times New Roman" w:cs="Times New Roman"/>
          <w:sz w:val="24"/>
          <w:szCs w:val="24"/>
        </w:rPr>
        <w:t>s</w:t>
      </w:r>
      <w:r w:rsidRPr="004C4E78">
        <w:rPr>
          <w:rFonts w:ascii="Times New Roman" w:eastAsia="SimSun" w:hAnsi="Times New Roman" w:cs="Times New Roman"/>
          <w:sz w:val="24"/>
          <w:szCs w:val="24"/>
        </w:rPr>
        <w:t xml:space="preserve"> displayed significantly enhanced activity toward nonpolar substrates compared to </w:t>
      </w:r>
      <w:r w:rsidR="00A27CC5" w:rsidRPr="004C4E78">
        <w:rPr>
          <w:rFonts w:ascii="Times New Roman" w:eastAsia="SimSun" w:hAnsi="Times New Roman" w:cs="Times New Roman"/>
          <w:sz w:val="24"/>
          <w:szCs w:val="24"/>
        </w:rPr>
        <w:t>w</w:t>
      </w:r>
      <w:r w:rsidR="00391D54" w:rsidRPr="004C4E78">
        <w:rPr>
          <w:rFonts w:ascii="Times New Roman" w:eastAsia="SimSun" w:hAnsi="Times New Roman" w:cs="Times New Roman"/>
          <w:sz w:val="24"/>
          <w:szCs w:val="24"/>
        </w:rPr>
        <w:t>ild</w:t>
      </w:r>
      <w:r w:rsidR="008B26AB">
        <w:rPr>
          <w:rFonts w:ascii="Times New Roman" w:eastAsia="SimSun" w:hAnsi="Times New Roman" w:cs="Times New Roman"/>
          <w:sz w:val="24"/>
          <w:szCs w:val="24"/>
        </w:rPr>
        <w:t>-</w:t>
      </w:r>
      <w:r w:rsidR="00391D54" w:rsidRPr="004C4E78">
        <w:rPr>
          <w:rFonts w:ascii="Times New Roman" w:eastAsia="SimSun" w:hAnsi="Times New Roman" w:cs="Times New Roman"/>
          <w:sz w:val="24"/>
          <w:szCs w:val="24"/>
        </w:rPr>
        <w:t>type</w:t>
      </w:r>
      <w:r w:rsidR="00391D54"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CPO</w:t>
      </w:r>
      <w:r w:rsidR="00391D54" w:rsidRPr="004C4E78">
        <w:rPr>
          <w:rFonts w:ascii="Times New Roman" w:eastAsia="SimSun" w:hAnsi="Times New Roman" w:cs="Times New Roman"/>
          <w:sz w:val="24"/>
          <w:szCs w:val="24"/>
        </w:rPr>
        <w:t xml:space="preserve"> as a result of</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change</w:t>
      </w:r>
      <w:r w:rsidR="00572F51">
        <w:rPr>
          <w:rFonts w:ascii="Times New Roman" w:hAnsi="Times New Roman" w:cs="Times New Roman"/>
          <w:sz w:val="24"/>
          <w:szCs w:val="24"/>
        </w:rPr>
        <w:t>s</w:t>
      </w:r>
      <w:r w:rsidRPr="004C4E78">
        <w:rPr>
          <w:rFonts w:ascii="Times New Roman" w:eastAsia="SimSun" w:hAnsi="Times New Roman" w:cs="Times New Roman"/>
          <w:sz w:val="24"/>
          <w:szCs w:val="24"/>
        </w:rPr>
        <w:t xml:space="preserve"> </w:t>
      </w:r>
      <w:r w:rsidR="00282986">
        <w:rPr>
          <w:rFonts w:ascii="Times New Roman" w:eastAsia="SimSun" w:hAnsi="Times New Roman" w:cs="Times New Roman"/>
          <w:sz w:val="24"/>
          <w:szCs w:val="24"/>
        </w:rPr>
        <w:t xml:space="preserve">in </w:t>
      </w:r>
      <w:r w:rsidRPr="004C4E78">
        <w:rPr>
          <w:rFonts w:ascii="Times New Roman" w:hAnsi="Times New Roman" w:cs="Times New Roman"/>
          <w:sz w:val="24"/>
          <w:szCs w:val="24"/>
        </w:rPr>
        <w:t xml:space="preserve">space and </w:t>
      </w:r>
      <w:r w:rsidRPr="004C4E78">
        <w:rPr>
          <w:rFonts w:ascii="Times New Roman" w:eastAsia="SimSun" w:hAnsi="Times New Roman" w:cs="Times New Roman"/>
          <w:sz w:val="24"/>
          <w:szCs w:val="24"/>
        </w:rPr>
        <w:t xml:space="preserve">polarity of the heme distal environment. </w:t>
      </w:r>
      <w:r w:rsidR="00572F51" w:rsidRPr="00B75457">
        <w:rPr>
          <w:rFonts w:ascii="Times New Roman" w:eastAsia="SimSun" w:hAnsi="Times New Roman" w:cs="Times New Roman"/>
          <w:sz w:val="24"/>
          <w:szCs w:val="24"/>
        </w:rPr>
        <w:t>More interestingly, N74</w:t>
      </w:r>
      <w:r w:rsidR="00572F51">
        <w:rPr>
          <w:rFonts w:ascii="Times New Roman" w:hAnsi="Times New Roman" w:cs="Times New Roman"/>
          <w:sz w:val="24"/>
          <w:szCs w:val="24"/>
        </w:rPr>
        <w:t xml:space="preserve"> mutants</w:t>
      </w:r>
      <w:r w:rsidR="00572F51" w:rsidRPr="00B75457">
        <w:rPr>
          <w:rFonts w:ascii="Times New Roman" w:eastAsia="SimSun" w:hAnsi="Times New Roman" w:cs="Times New Roman"/>
          <w:sz w:val="24"/>
          <w:szCs w:val="24"/>
        </w:rPr>
        <w:t xml:space="preserve"> showed dramatically decreased chlorination and catalase activity but significantly enhanced epoxidation activity </w:t>
      </w:r>
      <w:r w:rsidR="00572F51">
        <w:rPr>
          <w:rFonts w:ascii="Times New Roman" w:eastAsia="SimSun" w:hAnsi="Times New Roman" w:cs="Times New Roman"/>
          <w:sz w:val="24"/>
          <w:szCs w:val="24"/>
        </w:rPr>
        <w:t>as a consequence of</w:t>
      </w:r>
      <w:r w:rsidR="00572F51" w:rsidRPr="00B75457">
        <w:rPr>
          <w:rFonts w:ascii="Times New Roman" w:eastAsia="SimSun" w:hAnsi="Times New Roman" w:cs="Times New Roman"/>
          <w:sz w:val="24"/>
          <w:szCs w:val="24"/>
        </w:rPr>
        <w:t xml:space="preserve"> improve</w:t>
      </w:r>
      <w:r w:rsidR="00572F51">
        <w:rPr>
          <w:rFonts w:ascii="Times New Roman" w:eastAsia="SimSun" w:hAnsi="Times New Roman" w:cs="Times New Roman"/>
          <w:sz w:val="24"/>
          <w:szCs w:val="24"/>
        </w:rPr>
        <w:t>d</w:t>
      </w:r>
      <w:r w:rsidR="00572F51" w:rsidRPr="00B75457">
        <w:rPr>
          <w:rFonts w:ascii="Times New Roman" w:eastAsia="SimSun" w:hAnsi="Times New Roman" w:cs="Times New Roman"/>
          <w:sz w:val="24"/>
          <w:szCs w:val="24"/>
        </w:rPr>
        <w:t xml:space="preserve"> kinetic perfection introduced by the mutation as reflected by the favorable changes in </w:t>
      </w:r>
      <w:r w:rsidR="00572F51" w:rsidRPr="00B75457">
        <w:rPr>
          <w:rFonts w:ascii="Times New Roman" w:eastAsia="SimSun" w:hAnsi="Times New Roman" w:cs="Times New Roman"/>
          <w:i/>
          <w:sz w:val="24"/>
          <w:szCs w:val="24"/>
        </w:rPr>
        <w:t>k</w:t>
      </w:r>
      <w:r w:rsidR="00572F51" w:rsidRPr="00B75457">
        <w:rPr>
          <w:rFonts w:ascii="Times New Roman" w:eastAsia="SimSun" w:hAnsi="Times New Roman" w:cs="Times New Roman"/>
          <w:sz w:val="24"/>
          <w:szCs w:val="24"/>
          <w:vertAlign w:val="subscript"/>
        </w:rPr>
        <w:t>cat</w:t>
      </w:r>
      <w:r w:rsidR="00572F51" w:rsidRPr="00B75457">
        <w:rPr>
          <w:rFonts w:ascii="Times New Roman" w:eastAsia="SimSun" w:hAnsi="Times New Roman" w:cs="Times New Roman"/>
          <w:sz w:val="24"/>
          <w:szCs w:val="24"/>
        </w:rPr>
        <w:t xml:space="preserve"> and </w:t>
      </w:r>
      <w:r w:rsidR="00572F51" w:rsidRPr="00B75457">
        <w:rPr>
          <w:rFonts w:ascii="Times New Roman" w:eastAsia="SimSun" w:hAnsi="Times New Roman" w:cs="Times New Roman"/>
          <w:i/>
          <w:sz w:val="24"/>
          <w:szCs w:val="24"/>
        </w:rPr>
        <w:t>k</w:t>
      </w:r>
      <w:r w:rsidR="00572F51" w:rsidRPr="00B75457">
        <w:rPr>
          <w:rFonts w:ascii="Times New Roman" w:eastAsia="SimSun" w:hAnsi="Times New Roman" w:cs="Times New Roman"/>
          <w:sz w:val="24"/>
          <w:szCs w:val="24"/>
          <w:vertAlign w:val="subscript"/>
        </w:rPr>
        <w:t>cat</w:t>
      </w:r>
      <w:r w:rsidR="00572F51" w:rsidRPr="00B75457">
        <w:rPr>
          <w:rFonts w:ascii="Times New Roman" w:eastAsia="SimSun" w:hAnsi="Times New Roman" w:cs="Times New Roman"/>
          <w:sz w:val="24"/>
          <w:szCs w:val="24"/>
        </w:rPr>
        <w:t>/</w:t>
      </w:r>
      <w:r w:rsidR="00572F51" w:rsidRPr="00B75457">
        <w:rPr>
          <w:rFonts w:ascii="Times New Roman" w:eastAsia="SimSun" w:hAnsi="Times New Roman" w:cs="Times New Roman"/>
          <w:i/>
          <w:sz w:val="24"/>
          <w:szCs w:val="24"/>
        </w:rPr>
        <w:t>K</w:t>
      </w:r>
      <w:r w:rsidR="00572F51" w:rsidRPr="00B75457">
        <w:rPr>
          <w:rFonts w:ascii="Times New Roman" w:eastAsia="SimSun" w:hAnsi="Times New Roman" w:cs="Times New Roman"/>
          <w:sz w:val="24"/>
          <w:szCs w:val="24"/>
          <w:vertAlign w:val="subscript"/>
        </w:rPr>
        <w:t>M</w:t>
      </w:r>
      <w:r w:rsidR="00572F51" w:rsidRPr="00B75457">
        <w:rPr>
          <w:rFonts w:ascii="Times New Roman" w:eastAsia="SimSun" w:hAnsi="Times New Roman" w:cs="Times New Roman"/>
          <w:sz w:val="24"/>
          <w:szCs w:val="24"/>
        </w:rPr>
        <w:t xml:space="preserve"> of these reactions.</w:t>
      </w:r>
      <w:r w:rsidR="00572F51">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It is also noted that </w:t>
      </w:r>
      <w:r w:rsidR="00282986">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N74V</w:t>
      </w:r>
      <w:r w:rsidR="00282986">
        <w:rPr>
          <w:rFonts w:ascii="Times New Roman" w:eastAsia="SimSun" w:hAnsi="Times New Roman" w:cs="Times New Roman"/>
          <w:sz w:val="24"/>
          <w:szCs w:val="24"/>
        </w:rPr>
        <w:t xml:space="preserve"> mutant</w:t>
      </w:r>
      <w:r w:rsidRPr="004C4E78">
        <w:rPr>
          <w:rFonts w:ascii="Times New Roman" w:eastAsia="SimSun" w:hAnsi="Times New Roman" w:cs="Times New Roman"/>
          <w:sz w:val="24"/>
          <w:szCs w:val="24"/>
        </w:rPr>
        <w:t xml:space="preserve"> is capable of decomposing cyanide, the most notorious poison </w:t>
      </w:r>
      <w:r w:rsidRPr="004C4E78">
        <w:rPr>
          <w:rFonts w:ascii="Times New Roman" w:hAnsi="Times New Roman" w:cs="Times New Roman"/>
          <w:sz w:val="24"/>
          <w:szCs w:val="24"/>
        </w:rPr>
        <w:t>for</w:t>
      </w:r>
      <w:r w:rsidRPr="004C4E78">
        <w:rPr>
          <w:rFonts w:ascii="Times New Roman" w:eastAsia="SimSun" w:hAnsi="Times New Roman" w:cs="Times New Roman"/>
          <w:sz w:val="24"/>
          <w:szCs w:val="24"/>
        </w:rPr>
        <w:t xml:space="preserve"> many hemoproteins, </w:t>
      </w:r>
      <w:r w:rsidR="00572F51">
        <w:rPr>
          <w:rFonts w:ascii="Times New Roman" w:eastAsia="SimSun" w:hAnsi="Times New Roman" w:cs="Times New Roman"/>
          <w:sz w:val="24"/>
          <w:szCs w:val="24"/>
        </w:rPr>
        <w:t>as judged by</w:t>
      </w:r>
      <w:r w:rsidRPr="004C4E78">
        <w:rPr>
          <w:rFonts w:ascii="Times New Roman" w:eastAsia="SimSun" w:hAnsi="Times New Roman" w:cs="Times New Roman"/>
          <w:sz w:val="24"/>
          <w:szCs w:val="24"/>
        </w:rPr>
        <w:t xml:space="preserve"> the unique binding behavior of N74V with </w:t>
      </w:r>
      <w:r w:rsidR="00996344" w:rsidRPr="004C4E78">
        <w:rPr>
          <w:rFonts w:ascii="Times New Roman" w:eastAsia="SimSun" w:hAnsi="Times New Roman" w:cs="Times New Roman"/>
          <w:sz w:val="24"/>
          <w:szCs w:val="24"/>
        </w:rPr>
        <w:t>potassium cyanide</w:t>
      </w:r>
      <w:r w:rsidRPr="004C4E78">
        <w:rPr>
          <w:rFonts w:ascii="Times New Roman" w:eastAsia="SimSun" w:hAnsi="Times New Roman" w:cs="Times New Roman"/>
          <w:sz w:val="24"/>
          <w:szCs w:val="24"/>
        </w:rPr>
        <w:t xml:space="preserve">. </w:t>
      </w:r>
    </w:p>
    <w:p w:rsidR="00A85C8D" w:rsidRPr="004C4E78" w:rsidRDefault="00996344"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Histidine</w:t>
      </w:r>
      <w:r w:rsidR="00A73E8F">
        <w:rPr>
          <w:rFonts w:ascii="Times New Roman" w:hAnsi="Times New Roman" w:cs="Times New Roman"/>
          <w:sz w:val="24"/>
          <w:szCs w:val="24"/>
        </w:rPr>
        <w:t xml:space="preserve"> </w:t>
      </w:r>
      <w:r w:rsidRPr="004C4E78">
        <w:rPr>
          <w:rFonts w:ascii="Times New Roman" w:hAnsi="Times New Roman" w:cs="Times New Roman"/>
          <w:sz w:val="24"/>
          <w:szCs w:val="24"/>
        </w:rPr>
        <w:t>105 (H105)</w:t>
      </w:r>
      <w:r w:rsidRPr="004C4E78">
        <w:rPr>
          <w:rFonts w:ascii="Times New Roman" w:hAnsi="Times New Roman" w:cs="Times New Roman" w:hint="eastAsia"/>
          <w:sz w:val="24"/>
          <w:szCs w:val="24"/>
        </w:rPr>
        <w:t xml:space="preserve"> </w:t>
      </w:r>
      <w:r w:rsidR="00A85C8D" w:rsidRPr="004C4E78">
        <w:rPr>
          <w:rFonts w:ascii="Times New Roman" w:hAnsi="Times New Roman" w:cs="Times New Roman"/>
          <w:sz w:val="24"/>
          <w:szCs w:val="24"/>
        </w:rPr>
        <w:t xml:space="preserve">was replaced </w:t>
      </w:r>
      <w:r w:rsidR="00A85C8D" w:rsidRPr="004C4E78">
        <w:rPr>
          <w:rFonts w:ascii="Times New Roman" w:hAnsi="Times New Roman" w:cs="Times New Roman" w:hint="eastAsia"/>
          <w:sz w:val="24"/>
          <w:szCs w:val="24"/>
        </w:rPr>
        <w:t xml:space="preserve">by </w:t>
      </w:r>
      <w:r w:rsidR="00A85C8D" w:rsidRPr="004C4E78">
        <w:rPr>
          <w:rFonts w:ascii="Times New Roman" w:hAnsi="Times New Roman" w:cs="Times New Roman"/>
          <w:sz w:val="24"/>
          <w:szCs w:val="24"/>
        </w:rPr>
        <w:t xml:space="preserve">a </w:t>
      </w:r>
      <w:r w:rsidR="00A85C8D" w:rsidRPr="004C4E78">
        <w:rPr>
          <w:rFonts w:ascii="Times New Roman" w:hAnsi="Times New Roman" w:cs="Times New Roman" w:hint="eastAsia"/>
          <w:sz w:val="24"/>
          <w:szCs w:val="24"/>
        </w:rPr>
        <w:t xml:space="preserve">nonpolar amino acid </w:t>
      </w:r>
      <w:r w:rsidR="00A85C8D" w:rsidRPr="004C4E78">
        <w:rPr>
          <w:rFonts w:ascii="Times New Roman" w:hAnsi="Times New Roman" w:cs="Times New Roman"/>
          <w:sz w:val="24"/>
          <w:szCs w:val="24"/>
        </w:rPr>
        <w:t>alanine</w:t>
      </w:r>
      <w:r w:rsidR="00A85C8D" w:rsidRPr="004C4E78">
        <w:rPr>
          <w:rFonts w:ascii="Times New Roman" w:hAnsi="Times New Roman" w:cs="Times New Roman" w:hint="eastAsia"/>
          <w:sz w:val="24"/>
          <w:szCs w:val="24"/>
        </w:rPr>
        <w:t xml:space="preserve"> </w:t>
      </w:r>
      <w:r w:rsidR="00A85C8D" w:rsidRPr="004C4E78">
        <w:rPr>
          <w:rFonts w:ascii="Times New Roman" w:hAnsi="Times New Roman" w:cs="Times New Roman"/>
          <w:sz w:val="24"/>
          <w:szCs w:val="24"/>
        </w:rPr>
        <w:t>using site-directed mutagenesis</w:t>
      </w:r>
      <w:r w:rsidR="00A85C8D" w:rsidRPr="004C4E78">
        <w:rPr>
          <w:rFonts w:ascii="Times New Roman" w:hAnsi="Times New Roman" w:cs="Times New Roman" w:hint="eastAsia"/>
          <w:sz w:val="24"/>
          <w:szCs w:val="24"/>
        </w:rPr>
        <w:t xml:space="preserve">. </w:t>
      </w:r>
      <w:r w:rsidR="00A85C8D" w:rsidRPr="004C4E78">
        <w:rPr>
          <w:rFonts w:ascii="Times New Roman" w:hAnsi="Times New Roman" w:cs="Times New Roman"/>
          <w:sz w:val="24"/>
          <w:szCs w:val="24"/>
        </w:rPr>
        <w:t>The CPO H105</w:t>
      </w:r>
      <w:r w:rsidR="00A85C8D" w:rsidRPr="004C4E78">
        <w:rPr>
          <w:rFonts w:ascii="Times New Roman" w:hAnsi="Times New Roman" w:cs="Times New Roman" w:hint="eastAsia"/>
          <w:sz w:val="24"/>
          <w:szCs w:val="24"/>
        </w:rPr>
        <w:t xml:space="preserve"> mutant </w:t>
      </w:r>
      <w:r w:rsidR="00A85C8D" w:rsidRPr="004C4E78">
        <w:rPr>
          <w:rFonts w:ascii="Times New Roman" w:hAnsi="Times New Roman" w:cs="Times New Roman"/>
          <w:sz w:val="24"/>
          <w:szCs w:val="24"/>
        </w:rPr>
        <w:t xml:space="preserve">(H105A) displayed dramatically </w:t>
      </w:r>
      <w:r w:rsidR="00A85C8D" w:rsidRPr="004C4E78">
        <w:rPr>
          <w:rFonts w:ascii="Times New Roman" w:hAnsi="Times New Roman" w:cs="Times New Roman" w:hint="eastAsia"/>
          <w:sz w:val="24"/>
          <w:szCs w:val="24"/>
        </w:rPr>
        <w:t xml:space="preserve">decreased chlorination and catalase activity </w:t>
      </w:r>
      <w:r w:rsidR="00A85C8D" w:rsidRPr="004C4E78">
        <w:rPr>
          <w:rFonts w:ascii="Times New Roman" w:hAnsi="Times New Roman" w:cs="Times New Roman"/>
          <w:sz w:val="24"/>
          <w:szCs w:val="24"/>
        </w:rPr>
        <w:t xml:space="preserve">possibly </w:t>
      </w:r>
      <w:r w:rsidRPr="004C4E78">
        <w:rPr>
          <w:rFonts w:ascii="Times New Roman" w:hAnsi="Times New Roman" w:cs="Times New Roman"/>
          <w:sz w:val="24"/>
          <w:szCs w:val="24"/>
        </w:rPr>
        <w:t>because of</w:t>
      </w:r>
      <w:r w:rsidR="00A85C8D" w:rsidRPr="004C4E78">
        <w:rPr>
          <w:rFonts w:ascii="Times New Roman" w:hAnsi="Times New Roman" w:cs="Times New Roman"/>
          <w:sz w:val="24"/>
          <w:szCs w:val="24"/>
        </w:rPr>
        <w:t xml:space="preserve"> </w:t>
      </w:r>
      <w:r w:rsidR="00282986">
        <w:rPr>
          <w:rFonts w:ascii="Times New Roman" w:hAnsi="Times New Roman" w:cs="Times New Roman"/>
          <w:sz w:val="24"/>
          <w:szCs w:val="24"/>
        </w:rPr>
        <w:t xml:space="preserve">the </w:t>
      </w:r>
      <w:r w:rsidR="00A85C8D" w:rsidRPr="004C4E78">
        <w:rPr>
          <w:rFonts w:ascii="Times New Roman" w:hAnsi="Times New Roman" w:cs="Times New Roman"/>
          <w:sz w:val="24"/>
          <w:szCs w:val="24"/>
        </w:rPr>
        <w:t xml:space="preserve">decreased polarity in the heme distal environment and </w:t>
      </w:r>
      <w:r w:rsidR="00572F51">
        <w:rPr>
          <w:rFonts w:ascii="Times New Roman" w:hAnsi="Times New Roman" w:cs="Times New Roman"/>
          <w:sz w:val="24"/>
          <w:szCs w:val="24"/>
        </w:rPr>
        <w:t>loss</w:t>
      </w:r>
      <w:r w:rsidR="00A85C8D" w:rsidRPr="004C4E78">
        <w:rPr>
          <w:rFonts w:ascii="Times New Roman" w:hAnsi="Times New Roman" w:cs="Times New Roman"/>
          <w:sz w:val="24"/>
          <w:szCs w:val="24"/>
        </w:rPr>
        <w:t xml:space="preserve"> of </w:t>
      </w:r>
      <w:r w:rsidR="00572F51">
        <w:rPr>
          <w:rFonts w:ascii="Times New Roman" w:hAnsi="Times New Roman" w:cs="Times New Roman"/>
          <w:sz w:val="24"/>
          <w:szCs w:val="24"/>
        </w:rPr>
        <w:t xml:space="preserve">the </w:t>
      </w:r>
      <w:r w:rsidR="00A85C8D" w:rsidRPr="004C4E78">
        <w:rPr>
          <w:rFonts w:ascii="Times New Roman" w:hAnsi="Times New Roman" w:cs="Times New Roman"/>
          <w:sz w:val="24"/>
          <w:szCs w:val="24"/>
        </w:rPr>
        <w:t xml:space="preserve">hydrogen bonds </w:t>
      </w:r>
      <w:r w:rsidR="00282986">
        <w:rPr>
          <w:rFonts w:ascii="Times New Roman" w:hAnsi="Times New Roman" w:cs="Times New Roman"/>
          <w:sz w:val="24"/>
          <w:szCs w:val="24"/>
        </w:rPr>
        <w:t>between</w:t>
      </w:r>
      <w:r w:rsidR="00A85C8D" w:rsidRPr="004C4E78">
        <w:rPr>
          <w:rFonts w:ascii="Times New Roman" w:hAnsi="Times New Roman" w:cs="Times New Roman"/>
          <w:sz w:val="24"/>
          <w:szCs w:val="24"/>
        </w:rPr>
        <w:t xml:space="preserve"> </w:t>
      </w:r>
      <w:r w:rsidR="00282986">
        <w:rPr>
          <w:rFonts w:ascii="Times New Roman" w:hAnsi="Times New Roman" w:cs="Times New Roman"/>
          <w:sz w:val="24"/>
          <w:szCs w:val="24"/>
        </w:rPr>
        <w:t xml:space="preserve">histidine 105 and </w:t>
      </w:r>
      <w:r w:rsidR="00220EF0" w:rsidRPr="004C4E78">
        <w:rPr>
          <w:rFonts w:ascii="Times New Roman" w:hAnsi="Times New Roman" w:cs="Times New Roman"/>
          <w:sz w:val="24"/>
          <w:szCs w:val="24"/>
        </w:rPr>
        <w:t>g</w:t>
      </w:r>
      <w:r w:rsidRPr="004C4E78">
        <w:rPr>
          <w:rFonts w:ascii="Times New Roman" w:hAnsi="Times New Roman" w:cs="Times New Roman"/>
          <w:sz w:val="24"/>
          <w:szCs w:val="24"/>
        </w:rPr>
        <w:t>luta</w:t>
      </w:r>
      <w:r w:rsidR="00282986">
        <w:rPr>
          <w:rFonts w:ascii="Times New Roman" w:hAnsi="Times New Roman" w:cs="Times New Roman"/>
          <w:sz w:val="24"/>
          <w:szCs w:val="24"/>
        </w:rPr>
        <w:t xml:space="preserve">mic acid </w:t>
      </w:r>
      <w:r w:rsidRPr="004C4E78">
        <w:rPr>
          <w:rFonts w:ascii="Times New Roman" w:hAnsi="Times New Roman" w:cs="Times New Roman"/>
          <w:sz w:val="24"/>
          <w:szCs w:val="24"/>
        </w:rPr>
        <w:t>183</w:t>
      </w:r>
      <w:r w:rsidR="00A85C8D" w:rsidRPr="004C4E78">
        <w:rPr>
          <w:rFonts w:ascii="Times New Roman" w:hAnsi="Times New Roman" w:cs="Times New Roman"/>
          <w:sz w:val="24"/>
          <w:szCs w:val="24"/>
        </w:rPr>
        <w:t xml:space="preserve">. However, significantly increased enantioselectivity was observed for the epoxidation of bulky styrene derivatives. Furthermore, </w:t>
      </w:r>
      <w:r w:rsidR="00062F9B" w:rsidRPr="004C4E78">
        <w:rPr>
          <w:rFonts w:ascii="Times New Roman" w:hAnsi="Times New Roman" w:cs="Times New Roman"/>
          <w:sz w:val="24"/>
          <w:szCs w:val="24"/>
        </w:rPr>
        <w:t xml:space="preserve">my </w:t>
      </w:r>
      <w:r w:rsidR="00A85C8D" w:rsidRPr="004C4E78">
        <w:rPr>
          <w:rFonts w:ascii="Times New Roman" w:hAnsi="Times New Roman" w:cs="Times New Roman"/>
          <w:sz w:val="24"/>
          <w:szCs w:val="24"/>
        </w:rPr>
        <w:t xml:space="preserve">study provides strong evidence for the proposed histidine/cysteine ligand switch in </w:t>
      </w:r>
      <w:r w:rsidR="00062F9B" w:rsidRPr="004C4E78">
        <w:rPr>
          <w:rFonts w:ascii="Times New Roman" w:hAnsi="Times New Roman" w:cs="Times New Roman"/>
          <w:sz w:val="24"/>
          <w:szCs w:val="24"/>
        </w:rPr>
        <w:t>chloroperoxidase</w:t>
      </w:r>
      <w:r w:rsidR="00A85C8D" w:rsidRPr="004C4E78">
        <w:rPr>
          <w:rFonts w:ascii="Times New Roman" w:hAnsi="Times New Roman" w:cs="Times New Roman"/>
          <w:sz w:val="24"/>
          <w:szCs w:val="24"/>
        </w:rPr>
        <w:t>, providing experimental support for the structure of the 420</w:t>
      </w:r>
      <w:r w:rsidR="002276DE">
        <w:rPr>
          <w:rFonts w:ascii="Times New Roman" w:hAnsi="Times New Roman" w:cs="Times New Roman"/>
          <w:sz w:val="24"/>
          <w:szCs w:val="24"/>
        </w:rPr>
        <w:t>-</w:t>
      </w:r>
      <w:r w:rsidR="00A85C8D" w:rsidRPr="004C4E78">
        <w:rPr>
          <w:rFonts w:ascii="Times New Roman" w:hAnsi="Times New Roman" w:cs="Times New Roman"/>
          <w:sz w:val="24"/>
          <w:szCs w:val="24"/>
        </w:rPr>
        <w:t>nm absorption maximum for a number of carbon monoxide complexes of heme-thiolate proteins.</w:t>
      </w:r>
    </w:p>
    <w:p w:rsidR="00A85C8D" w:rsidRPr="004C4E78" w:rsidRDefault="00633026"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For </w:t>
      </w:r>
      <w:r w:rsidR="00996344" w:rsidRPr="004C4E78">
        <w:rPr>
          <w:rFonts w:ascii="Times New Roman" w:hAnsi="Times New Roman" w:cs="Times New Roman"/>
          <w:sz w:val="24"/>
          <w:szCs w:val="24"/>
        </w:rPr>
        <w:t xml:space="preserve">the </w:t>
      </w:r>
      <w:r w:rsidRPr="004C4E78">
        <w:rPr>
          <w:rFonts w:ascii="Times New Roman" w:hAnsi="Times New Roman" w:cs="Times New Roman"/>
          <w:sz w:val="24"/>
          <w:szCs w:val="24"/>
        </w:rPr>
        <w:t>NMR study,</w:t>
      </w:r>
      <w:r w:rsidR="00A85C8D" w:rsidRPr="004C4E78">
        <w:rPr>
          <w:rFonts w:ascii="Times New Roman" w:hAnsi="Times New Roman" w:cs="Times New Roman"/>
          <w:sz w:val="24"/>
          <w:szCs w:val="24"/>
        </w:rPr>
        <w:t xml:space="preserve"> [dCPO(heme)] was produced using 90% deuterated growth medium with excess heme precursors </w:t>
      </w:r>
      <w:r w:rsidRPr="004C4E78">
        <w:rPr>
          <w:rFonts w:ascii="Times New Roman" w:hAnsi="Times New Roman" w:cs="Times New Roman"/>
          <w:sz w:val="24"/>
          <w:szCs w:val="24"/>
        </w:rPr>
        <w:t>and</w:t>
      </w:r>
      <w:r w:rsidR="00A85C8D" w:rsidRPr="004C4E78">
        <w:rPr>
          <w:rFonts w:ascii="Times New Roman" w:hAnsi="Times New Roman" w:cs="Times New Roman"/>
          <w:sz w:val="24"/>
          <w:szCs w:val="24"/>
        </w:rPr>
        <w:t xml:space="preserve"> [dCPO(Phe)] was grown in the same highly deuterated medium that had been supplemented with excess natural phenylalanine. To make complete heme proton assignments, NMR spectroscopy has been</w:t>
      </w:r>
      <w:r w:rsidRPr="004C4E78">
        <w:rPr>
          <w:rFonts w:ascii="Times New Roman" w:hAnsi="Times New Roman" w:cs="Times New Roman"/>
          <w:sz w:val="24"/>
          <w:szCs w:val="24"/>
        </w:rPr>
        <w:t xml:space="preserve"> </w:t>
      </w:r>
      <w:r w:rsidR="00A85C8D" w:rsidRPr="004C4E78">
        <w:rPr>
          <w:rFonts w:ascii="Times New Roman" w:hAnsi="Times New Roman" w:cs="Times New Roman"/>
          <w:sz w:val="24"/>
          <w:szCs w:val="24"/>
        </w:rPr>
        <w:t>performed for high</w:t>
      </w:r>
      <w:r w:rsidR="007A6FF5">
        <w:rPr>
          <w:rFonts w:ascii="Times New Roman" w:hAnsi="Times New Roman" w:cs="Times New Roman"/>
          <w:sz w:val="24"/>
          <w:szCs w:val="24"/>
        </w:rPr>
        <w:t>-</w:t>
      </w:r>
      <w:r w:rsidR="00A85C8D" w:rsidRPr="004C4E78">
        <w:rPr>
          <w:rFonts w:ascii="Times New Roman" w:hAnsi="Times New Roman" w:cs="Times New Roman"/>
          <w:sz w:val="24"/>
          <w:szCs w:val="24"/>
        </w:rPr>
        <w:t xml:space="preserve">resolution structural characterization of [dCPO(heme)] and [dCPO(Phe)] to achieve unambiguous and complete heme proton assignments, which also allows important amino acids close to the heme active center to be </w:t>
      </w:r>
      <w:r w:rsidR="00282986">
        <w:rPr>
          <w:rFonts w:ascii="Times New Roman" w:hAnsi="Times New Roman" w:cs="Times New Roman"/>
          <w:sz w:val="24"/>
          <w:szCs w:val="24"/>
        </w:rPr>
        <w:t>determined</w:t>
      </w:r>
      <w:r w:rsidR="00A85C8D" w:rsidRPr="004C4E78">
        <w:rPr>
          <w:rFonts w:ascii="Times New Roman" w:hAnsi="Times New Roman" w:cs="Times New Roman"/>
          <w:sz w:val="24"/>
          <w:szCs w:val="24"/>
        </w:rPr>
        <w:t>.</w:t>
      </w:r>
      <w:r w:rsidR="00A85C8D" w:rsidRPr="004C4E78">
        <w:rPr>
          <w:caps/>
          <w:sz w:val="24"/>
          <w:szCs w:val="24"/>
        </w:rPr>
        <w:br w:type="page"/>
      </w:r>
    </w:p>
    <w:p w:rsidR="00A85C8D" w:rsidRPr="004C4E78" w:rsidRDefault="00A85C8D" w:rsidP="004C4E78">
      <w:pPr>
        <w:pStyle w:val="TOC1"/>
        <w:spacing w:after="0" w:line="480" w:lineRule="auto"/>
        <w:rPr>
          <w:caps/>
        </w:rPr>
      </w:pPr>
      <w:r w:rsidRPr="004C4E78">
        <w:rPr>
          <w:caps/>
        </w:rPr>
        <w:t>Table of content</w:t>
      </w:r>
    </w:p>
    <w:p w:rsidR="00A85C8D" w:rsidRPr="004C4E78" w:rsidRDefault="00A85C8D" w:rsidP="004C4E78">
      <w:pPr>
        <w:pStyle w:val="TOC1"/>
        <w:spacing w:after="0" w:line="480" w:lineRule="auto"/>
        <w:jc w:val="left"/>
      </w:pPr>
      <w:r w:rsidRPr="004C4E78">
        <w:t xml:space="preserve">CHAPTER                                                        </w:t>
      </w:r>
      <w:r w:rsidR="00282175" w:rsidRPr="004C4E78">
        <w:t xml:space="preserve">                                                          </w:t>
      </w:r>
      <w:r w:rsidRPr="004C4E78">
        <w:t xml:space="preserve"> PAGE</w:t>
      </w:r>
    </w:p>
    <w:p w:rsidR="00A85C8D" w:rsidRPr="004C4E78" w:rsidRDefault="00BE5FDA" w:rsidP="004C4E78">
      <w:pPr>
        <w:pStyle w:val="TOC1"/>
        <w:spacing w:after="0"/>
        <w:outlineLvl w:val="0"/>
      </w:pPr>
      <w:r w:rsidRPr="004C4E78">
        <w:rPr>
          <w:caps/>
        </w:rPr>
        <w:fldChar w:fldCharType="begin"/>
      </w:r>
      <w:r w:rsidR="00A85C8D" w:rsidRPr="004C4E78">
        <w:instrText xml:space="preserve"> TOC \o "1-3" \h \z \u </w:instrText>
      </w:r>
      <w:r w:rsidRPr="004C4E78">
        <w:rPr>
          <w:caps/>
        </w:rPr>
        <w:fldChar w:fldCharType="separate"/>
      </w:r>
      <w:hyperlink w:anchor="_Toc286159023" w:history="1">
        <w:r w:rsidR="00A85C8D" w:rsidRPr="004C4E78">
          <w:rPr>
            <w:rStyle w:val="Hyperlink"/>
          </w:rPr>
          <w:t xml:space="preserve">I. </w:t>
        </w:r>
        <w:r w:rsidR="00A85C8D" w:rsidRPr="004C4E78">
          <w:rPr>
            <w:rStyle w:val="Hyperlink"/>
            <w:caps/>
          </w:rPr>
          <w:t>Introduction</w:t>
        </w:r>
        <w:r w:rsidR="00A85C8D" w:rsidRPr="004C4E78">
          <w:rPr>
            <w:webHidden/>
          </w:rPr>
          <w:tab/>
        </w:r>
        <w:r w:rsidR="009B1CE4" w:rsidRPr="004C4E78">
          <w:rPr>
            <w:webHidden/>
          </w:rPr>
          <w:t>1</w:t>
        </w:r>
      </w:hyperlink>
    </w:p>
    <w:p w:rsidR="00A85C8D" w:rsidRPr="00352239" w:rsidRDefault="0045650E" w:rsidP="003952A5">
      <w:pPr>
        <w:pStyle w:val="TOC2"/>
        <w:rPr>
          <w:kern w:val="0"/>
        </w:rPr>
      </w:pPr>
      <w:hyperlink w:anchor="_Toc286159024" w:history="1">
        <w:r w:rsidR="00A85C8D" w:rsidRPr="00352239">
          <w:rPr>
            <w:rStyle w:val="Hyperlink"/>
          </w:rPr>
          <w:t>1.1</w:t>
        </w:r>
        <w:r w:rsidR="00A85C8D" w:rsidRPr="00352239">
          <w:rPr>
            <w:kern w:val="0"/>
          </w:rPr>
          <w:t xml:space="preserve"> </w:t>
        </w:r>
        <w:r w:rsidR="00A85C8D" w:rsidRPr="00352239">
          <w:t>Overview of hemoproteins</w:t>
        </w:r>
        <w:r w:rsidR="00A85C8D" w:rsidRPr="00352239">
          <w:rPr>
            <w:webHidden/>
          </w:rPr>
          <w:tab/>
        </w:r>
        <w:r w:rsidR="009B1CE4" w:rsidRPr="00352239">
          <w:rPr>
            <w:webHidden/>
          </w:rPr>
          <w:t>1</w:t>
        </w:r>
      </w:hyperlink>
    </w:p>
    <w:p w:rsidR="00A85C8D" w:rsidRPr="00352239" w:rsidRDefault="0045650E" w:rsidP="003952A5">
      <w:pPr>
        <w:pStyle w:val="TOC2"/>
        <w:rPr>
          <w:kern w:val="0"/>
        </w:rPr>
      </w:pPr>
      <w:hyperlink w:anchor="_Toc286159025" w:history="1">
        <w:r w:rsidR="00A85C8D" w:rsidRPr="00352239">
          <w:rPr>
            <w:rStyle w:val="Hyperlink"/>
          </w:rPr>
          <w:t xml:space="preserve">1.2 </w:t>
        </w:r>
        <w:r w:rsidR="00A85C8D" w:rsidRPr="00352239">
          <w:t>Imidazole and thiolate</w:t>
        </w:r>
        <w:r w:rsidR="00623A57" w:rsidRPr="00352239">
          <w:t>-</w:t>
        </w:r>
        <w:r w:rsidR="00A85C8D" w:rsidRPr="00352239">
          <w:t>ligated hemoproteins</w:t>
        </w:r>
        <w:r w:rsidR="00A85C8D" w:rsidRPr="00352239">
          <w:rPr>
            <w:webHidden/>
          </w:rPr>
          <w:tab/>
        </w:r>
        <w:r w:rsidR="003952A5">
          <w:rPr>
            <w:webHidden/>
          </w:rPr>
          <w:t>2</w:t>
        </w:r>
      </w:hyperlink>
    </w:p>
    <w:p w:rsidR="00A85C8D" w:rsidRPr="00352239" w:rsidRDefault="0045650E" w:rsidP="003952A5">
      <w:pPr>
        <w:pStyle w:val="TOC2"/>
        <w:rPr>
          <w:kern w:val="0"/>
        </w:rPr>
      </w:pPr>
      <w:hyperlink w:anchor="_Toc286159028" w:history="1">
        <w:r w:rsidR="00A85C8D" w:rsidRPr="00352239">
          <w:rPr>
            <w:rStyle w:val="Hyperlink"/>
          </w:rPr>
          <w:t xml:space="preserve">1.3 </w:t>
        </w:r>
        <w:r w:rsidR="00A85C8D" w:rsidRPr="00352239">
          <w:t>Engineering of hemoproteins</w:t>
        </w:r>
        <w:r w:rsidR="00A85C8D" w:rsidRPr="00352239">
          <w:rPr>
            <w:webHidden/>
          </w:rPr>
          <w:tab/>
          <w:t>5</w:t>
        </w:r>
      </w:hyperlink>
    </w:p>
    <w:p w:rsidR="00A85C8D" w:rsidRPr="00352239" w:rsidRDefault="0045650E" w:rsidP="00352239">
      <w:pPr>
        <w:pStyle w:val="TOC3"/>
        <w:tabs>
          <w:tab w:val="right" w:leader="dot" w:pos="8630"/>
        </w:tabs>
        <w:spacing w:after="0"/>
        <w:ind w:left="432"/>
        <w:outlineLvl w:val="0"/>
        <w:rPr>
          <w:rFonts w:ascii="Times New Roman" w:hAnsi="Times New Roman" w:cs="Times New Roman"/>
          <w:noProof/>
          <w:kern w:val="0"/>
          <w:sz w:val="24"/>
          <w:szCs w:val="24"/>
        </w:rPr>
      </w:pPr>
      <w:hyperlink w:anchor="_Toc286159029" w:history="1">
        <w:r w:rsidR="00A85C8D" w:rsidRPr="00352239">
          <w:rPr>
            <w:rStyle w:val="Hyperlink"/>
            <w:rFonts w:ascii="Times New Roman" w:hAnsi="Times New Roman" w:cs="Times New Roman"/>
            <w:iCs/>
            <w:noProof/>
            <w:sz w:val="24"/>
            <w:szCs w:val="24"/>
          </w:rPr>
          <w:t xml:space="preserve">1.4 </w:t>
        </w:r>
        <w:r w:rsidR="00A85C8D" w:rsidRPr="00352239">
          <w:rPr>
            <w:rFonts w:ascii="Times New Roman" w:hAnsi="Times New Roman" w:cs="Times New Roman"/>
            <w:sz w:val="24"/>
            <w:szCs w:val="24"/>
          </w:rPr>
          <w:t>Characterization of CPO</w:t>
        </w:r>
        <w:r w:rsidR="00A85C8D" w:rsidRPr="00352239">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w:t>
        </w:r>
      </w:hyperlink>
    </w:p>
    <w:p w:rsidR="00A85C8D" w:rsidRPr="00352239" w:rsidRDefault="0045650E" w:rsidP="00352239">
      <w:pPr>
        <w:pStyle w:val="TOC3"/>
        <w:tabs>
          <w:tab w:val="right" w:leader="dot" w:pos="8630"/>
        </w:tabs>
        <w:spacing w:after="0"/>
        <w:ind w:left="432"/>
        <w:outlineLvl w:val="0"/>
        <w:rPr>
          <w:rFonts w:ascii="Times New Roman" w:hAnsi="Times New Roman" w:cs="Times New Roman"/>
          <w:noProof/>
          <w:kern w:val="0"/>
          <w:sz w:val="24"/>
          <w:szCs w:val="24"/>
        </w:rPr>
      </w:pPr>
      <w:hyperlink w:anchor="_Toc286159030" w:history="1">
        <w:r w:rsidR="00A85C8D" w:rsidRPr="00352239">
          <w:rPr>
            <w:rStyle w:val="Hyperlink"/>
            <w:rFonts w:ascii="Times New Roman" w:hAnsi="Times New Roman" w:cs="Times New Roman"/>
            <w:noProof/>
            <w:sz w:val="24"/>
            <w:szCs w:val="24"/>
          </w:rPr>
          <w:t xml:space="preserve">1.5 </w:t>
        </w:r>
        <w:r w:rsidR="00A85C8D" w:rsidRPr="00352239">
          <w:rPr>
            <w:rFonts w:ascii="Times New Roman" w:hAnsi="Times New Roman" w:cs="Times New Roman"/>
            <w:sz w:val="24"/>
            <w:szCs w:val="24"/>
          </w:rPr>
          <w:t>CPO structure</w:t>
        </w:r>
        <w:r w:rsidR="00A85C8D" w:rsidRPr="00352239">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hyperlink>
    </w:p>
    <w:p w:rsidR="00A85C8D" w:rsidRPr="00352239" w:rsidRDefault="0045650E" w:rsidP="003952A5">
      <w:pPr>
        <w:pStyle w:val="TOC2"/>
      </w:pPr>
      <w:hyperlink w:anchor="_Toc286159031" w:history="1">
        <w:r w:rsidR="00A85C8D" w:rsidRPr="00352239">
          <w:rPr>
            <w:rStyle w:val="Hyperlink"/>
          </w:rPr>
          <w:t xml:space="preserve">1.6 </w:t>
        </w:r>
        <w:r w:rsidR="00A85C8D" w:rsidRPr="00352239">
          <w:t>CPO</w:t>
        </w:r>
        <w:r w:rsidR="00E26CD3" w:rsidRPr="00352239">
          <w:t>-</w:t>
        </w:r>
        <w:r w:rsidR="00A85C8D" w:rsidRPr="00352239">
          <w:t>catalyzed reactions</w:t>
        </w:r>
        <w:r w:rsidR="00A85C8D" w:rsidRPr="00352239">
          <w:rPr>
            <w:webHidden/>
          </w:rPr>
          <w:tab/>
          <w:t>1</w:t>
        </w:r>
        <w:r w:rsidR="003952A5">
          <w:rPr>
            <w:webHidden/>
          </w:rPr>
          <w:t>4</w:t>
        </w:r>
      </w:hyperlink>
    </w:p>
    <w:p w:rsidR="00A85C8D" w:rsidRPr="00352239" w:rsidRDefault="0045650E" w:rsidP="003952A5">
      <w:pPr>
        <w:pStyle w:val="TOC2"/>
        <w:rPr>
          <w:kern w:val="0"/>
        </w:rPr>
      </w:pPr>
      <w:hyperlink w:anchor="_Toc286159033" w:history="1">
        <w:r w:rsidR="00A85C8D" w:rsidRPr="00352239">
          <w:rPr>
            <w:rStyle w:val="Hyperlink"/>
            <w:iCs/>
          </w:rPr>
          <w:t xml:space="preserve">1.7 </w:t>
        </w:r>
        <w:r w:rsidR="00A85C8D" w:rsidRPr="00352239">
          <w:t>Mechanism of CPO</w:t>
        </w:r>
        <w:r w:rsidR="00E26CD3" w:rsidRPr="00352239">
          <w:t>-</w:t>
        </w:r>
        <w:r w:rsidR="00A85C8D" w:rsidRPr="00352239">
          <w:t>catalyzed reactions</w:t>
        </w:r>
        <w:r w:rsidR="00A85C8D" w:rsidRPr="00352239">
          <w:rPr>
            <w:webHidden/>
          </w:rPr>
          <w:tab/>
          <w:t>1</w:t>
        </w:r>
        <w:r w:rsidR="003952A5">
          <w:rPr>
            <w:webHidden/>
          </w:rPr>
          <w:t>7</w:t>
        </w:r>
      </w:hyperlink>
    </w:p>
    <w:p w:rsidR="00A85C8D" w:rsidRPr="00352239" w:rsidRDefault="0045650E" w:rsidP="003952A5">
      <w:pPr>
        <w:pStyle w:val="TOC2"/>
        <w:rPr>
          <w:kern w:val="0"/>
        </w:rPr>
      </w:pPr>
      <w:hyperlink w:anchor="_Toc286159033" w:history="1">
        <w:r w:rsidR="00A85C8D" w:rsidRPr="00352239">
          <w:rPr>
            <w:rStyle w:val="Hyperlink"/>
            <w:iCs/>
          </w:rPr>
          <w:t xml:space="preserve">1.8 </w:t>
        </w:r>
        <w:r w:rsidR="00A85C8D" w:rsidRPr="00352239">
          <w:t>Heterologous expression of CPO</w:t>
        </w:r>
        <w:r w:rsidR="00A85C8D" w:rsidRPr="00352239">
          <w:rPr>
            <w:webHidden/>
          </w:rPr>
          <w:tab/>
          <w:t>1</w:t>
        </w:r>
        <w:r w:rsidR="003952A5">
          <w:rPr>
            <w:webHidden/>
          </w:rPr>
          <w:t>9</w:t>
        </w:r>
      </w:hyperlink>
    </w:p>
    <w:p w:rsidR="00A85C8D" w:rsidRPr="00352239" w:rsidRDefault="0045650E" w:rsidP="003952A5">
      <w:pPr>
        <w:pStyle w:val="TOC2"/>
        <w:rPr>
          <w:kern w:val="0"/>
        </w:rPr>
      </w:pPr>
      <w:hyperlink w:anchor="_Toc286159033" w:history="1">
        <w:r w:rsidR="00A85C8D" w:rsidRPr="00352239">
          <w:rPr>
            <w:rStyle w:val="Hyperlink"/>
            <w:iCs/>
          </w:rPr>
          <w:t xml:space="preserve">1.9 </w:t>
        </w:r>
        <w:r w:rsidR="00E1495F">
          <w:rPr>
            <w:rStyle w:val="Hyperlink"/>
            <w:iCs/>
          </w:rPr>
          <w:t>E</w:t>
        </w:r>
        <w:r w:rsidR="00A85C8D" w:rsidRPr="00352239">
          <w:rPr>
            <w:rStyle w:val="Hyperlink"/>
            <w:iCs/>
          </w:rPr>
          <w:t xml:space="preserve">xpression of </w:t>
        </w:r>
        <w:r w:rsidR="00E1495F">
          <w:rPr>
            <w:rStyle w:val="Hyperlink"/>
            <w:iCs/>
          </w:rPr>
          <w:t xml:space="preserve">deuterated </w:t>
        </w:r>
        <w:r w:rsidR="00A85C8D" w:rsidRPr="00352239">
          <w:rPr>
            <w:rStyle w:val="Hyperlink"/>
            <w:iCs/>
          </w:rPr>
          <w:t>CPO</w:t>
        </w:r>
        <w:r w:rsidR="00A85C8D" w:rsidRPr="00352239">
          <w:rPr>
            <w:webHidden/>
          </w:rPr>
          <w:tab/>
        </w:r>
        <w:r w:rsidR="003952A5">
          <w:rPr>
            <w:webHidden/>
          </w:rPr>
          <w:t>21</w:t>
        </w:r>
      </w:hyperlink>
    </w:p>
    <w:p w:rsidR="00A85C8D" w:rsidRPr="004C4E78" w:rsidRDefault="00A85C8D" w:rsidP="004C4E78">
      <w:pPr>
        <w:spacing w:after="0"/>
        <w:outlineLvl w:val="0"/>
        <w:rPr>
          <w:noProof/>
          <w:sz w:val="24"/>
          <w:szCs w:val="24"/>
        </w:rPr>
      </w:pPr>
    </w:p>
    <w:p w:rsidR="00A85C8D" w:rsidRPr="00936A91" w:rsidRDefault="0045650E" w:rsidP="008A0241">
      <w:pPr>
        <w:pStyle w:val="TOC1"/>
        <w:spacing w:after="0"/>
        <w:outlineLvl w:val="0"/>
      </w:pPr>
      <w:hyperlink w:anchor="_Toc286159032" w:history="1">
        <w:r w:rsidR="00A85C8D" w:rsidRPr="00936A91">
          <w:t>II. ENGIN</w:t>
        </w:r>
        <w:r w:rsidR="00E37C3A" w:rsidRPr="00936A91">
          <w:t xml:space="preserve">EERING </w:t>
        </w:r>
        <w:r w:rsidR="00936A91">
          <w:t>THE</w:t>
        </w:r>
        <w:r w:rsidR="00012249" w:rsidRPr="00936A91">
          <w:t xml:space="preserve"> </w:t>
        </w:r>
        <w:r w:rsidR="00E37C3A" w:rsidRPr="00936A91">
          <w:t xml:space="preserve">NARROW </w:t>
        </w:r>
        <w:r w:rsidR="00E42D21">
          <w:t xml:space="preserve">SUBSTRATE </w:t>
        </w:r>
        <w:r w:rsidR="00E37C3A" w:rsidRPr="00936A91">
          <w:t>CHANNEL</w:t>
        </w:r>
        <w:r w:rsidR="00E42D21">
          <w:t xml:space="preserve"> IN CPO</w:t>
        </w:r>
        <w:r w:rsidR="00A85C8D" w:rsidRPr="00936A91">
          <w:rPr>
            <w:webHidden/>
          </w:rPr>
          <w:tab/>
        </w:r>
        <w:r w:rsidR="003952A5" w:rsidRPr="00936A91">
          <w:rPr>
            <w:webHidden/>
          </w:rPr>
          <w:t>23</w:t>
        </w:r>
      </w:hyperlink>
    </w:p>
    <w:p w:rsidR="00A85C8D" w:rsidRPr="004C4E78" w:rsidRDefault="0045650E" w:rsidP="003952A5">
      <w:pPr>
        <w:pStyle w:val="TOC2"/>
        <w:rPr>
          <w:kern w:val="0"/>
        </w:rPr>
      </w:pPr>
      <w:hyperlink w:anchor="_Toc286159033" w:history="1">
        <w:r w:rsidR="00A85C8D" w:rsidRPr="004C4E78">
          <w:rPr>
            <w:rStyle w:val="Hyperlink"/>
            <w:iCs/>
          </w:rPr>
          <w:t>2.1 Background</w:t>
        </w:r>
        <w:r w:rsidR="00A85C8D" w:rsidRPr="004C4E78">
          <w:rPr>
            <w:webHidden/>
          </w:rPr>
          <w:tab/>
        </w:r>
        <w:r w:rsidR="003952A5">
          <w:rPr>
            <w:webHidden/>
          </w:rPr>
          <w:t>23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34" w:history="1">
        <w:r w:rsidR="00A85C8D" w:rsidRPr="004C4E78">
          <w:rPr>
            <w:rStyle w:val="Hyperlink"/>
            <w:rFonts w:ascii="Times New Roman" w:hAnsi="Times New Roman" w:cs="Times New Roman"/>
            <w:noProof/>
            <w:sz w:val="24"/>
            <w:szCs w:val="24"/>
          </w:rPr>
          <w:t>2.1.1 Location of Asn</w:t>
        </w:r>
        <w:r w:rsidR="008B26AB">
          <w:rPr>
            <w:rStyle w:val="Hyperlink"/>
            <w:rFonts w:ascii="Times New Roman" w:hAnsi="Times New Roman" w:cs="Times New Roman"/>
            <w:noProof/>
            <w:sz w:val="24"/>
            <w:szCs w:val="24"/>
          </w:rPr>
          <w:t xml:space="preserve"> </w:t>
        </w:r>
        <w:r w:rsidR="00A85C8D" w:rsidRPr="004C4E78">
          <w:rPr>
            <w:rStyle w:val="Hyperlink"/>
            <w:rFonts w:ascii="Times New Roman" w:hAnsi="Times New Roman" w:cs="Times New Roman"/>
            <w:noProof/>
            <w:sz w:val="24"/>
            <w:szCs w:val="24"/>
          </w:rPr>
          <w:t>74</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23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35" w:history="1">
        <w:r w:rsidR="00A85C8D" w:rsidRPr="004C4E78">
          <w:rPr>
            <w:rStyle w:val="Hyperlink"/>
            <w:rFonts w:ascii="Times New Roman" w:hAnsi="Times New Roman" w:cs="Times New Roman"/>
            <w:noProof/>
            <w:sz w:val="24"/>
            <w:szCs w:val="24"/>
          </w:rPr>
          <w:t>2.1.2 Function of Asn</w:t>
        </w:r>
        <w:r w:rsidR="008B26AB">
          <w:rPr>
            <w:rStyle w:val="Hyperlink"/>
            <w:rFonts w:ascii="Times New Roman" w:hAnsi="Times New Roman" w:cs="Times New Roman"/>
            <w:noProof/>
            <w:sz w:val="24"/>
            <w:szCs w:val="24"/>
          </w:rPr>
          <w:t xml:space="preserve"> </w:t>
        </w:r>
        <w:r w:rsidR="00A85C8D" w:rsidRPr="004C4E78">
          <w:rPr>
            <w:rStyle w:val="Hyperlink"/>
            <w:rFonts w:ascii="Times New Roman" w:hAnsi="Times New Roman" w:cs="Times New Roman"/>
            <w:noProof/>
            <w:sz w:val="24"/>
            <w:szCs w:val="24"/>
          </w:rPr>
          <w:t>74</w:t>
        </w:r>
        <w:r w:rsidR="00A85C8D" w:rsidRPr="004C4E78">
          <w:rPr>
            <w:rFonts w:ascii="Times New Roman" w:hAnsi="Times New Roman" w:cs="Times New Roman"/>
            <w:noProof/>
            <w:webHidden/>
            <w:sz w:val="24"/>
            <w:szCs w:val="24"/>
          </w:rPr>
          <w:tab/>
          <w:t>2</w:t>
        </w:r>
        <w:r w:rsidR="003952A5">
          <w:rPr>
            <w:rFonts w:ascii="Times New Roman" w:hAnsi="Times New Roman" w:cs="Times New Roman"/>
            <w:noProof/>
            <w:webHidden/>
            <w:sz w:val="24"/>
            <w:szCs w:val="24"/>
          </w:rPr>
          <w:t>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36" w:history="1">
        <w:r w:rsidR="00A85C8D" w:rsidRPr="004C4E78">
          <w:rPr>
            <w:rStyle w:val="Hyperlink"/>
            <w:rFonts w:ascii="Times New Roman" w:hAnsi="Times New Roman" w:cs="Times New Roman"/>
            <w:iCs/>
            <w:noProof/>
            <w:sz w:val="24"/>
            <w:szCs w:val="24"/>
          </w:rPr>
          <w:t>2.1.3 Aim of this study</w:t>
        </w:r>
        <w:r w:rsidR="00A85C8D" w:rsidRPr="004C4E78">
          <w:rPr>
            <w:rFonts w:ascii="Times New Roman" w:hAnsi="Times New Roman" w:cs="Times New Roman"/>
            <w:noProof/>
            <w:webHidden/>
            <w:sz w:val="24"/>
            <w:szCs w:val="24"/>
          </w:rPr>
          <w:tab/>
        </w:r>
        <w:r w:rsidR="003479C5" w:rsidRPr="004C4E78">
          <w:rPr>
            <w:rFonts w:ascii="Times New Roman" w:hAnsi="Times New Roman" w:cs="Times New Roman"/>
            <w:noProof/>
            <w:webHidden/>
            <w:sz w:val="24"/>
            <w:szCs w:val="24"/>
          </w:rPr>
          <w:t>2</w:t>
        </w:r>
        <w:r w:rsidR="003952A5">
          <w:rPr>
            <w:rFonts w:ascii="Times New Roman" w:hAnsi="Times New Roman" w:cs="Times New Roman"/>
            <w:noProof/>
            <w:webHidden/>
            <w:sz w:val="24"/>
            <w:szCs w:val="24"/>
          </w:rPr>
          <w:t>7</w:t>
        </w:r>
      </w:hyperlink>
    </w:p>
    <w:p w:rsidR="00A85C8D" w:rsidRPr="004C4E78" w:rsidRDefault="0045650E" w:rsidP="003952A5">
      <w:pPr>
        <w:pStyle w:val="TOC2"/>
      </w:pPr>
      <w:hyperlink w:anchor="_Toc286159048" w:history="1">
        <w:r w:rsidR="00A85C8D" w:rsidRPr="004C4E78">
          <w:rPr>
            <w:rStyle w:val="Hyperlink"/>
          </w:rPr>
          <w:t>2.2 Materials and methods</w:t>
        </w:r>
        <w:r w:rsidR="00A85C8D" w:rsidRPr="004C4E78">
          <w:rPr>
            <w:webHidden/>
          </w:rPr>
          <w:tab/>
          <w:t>2</w:t>
        </w:r>
        <w:r w:rsidR="003952A5">
          <w:rPr>
            <w:webHidden/>
          </w:rPr>
          <w:t>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47" w:history="1">
        <w:r w:rsidR="00A85C8D" w:rsidRPr="004C4E78">
          <w:rPr>
            <w:rStyle w:val="Hyperlink"/>
            <w:rFonts w:ascii="Times New Roman" w:hAnsi="Times New Roman" w:cs="Times New Roman"/>
            <w:noProof/>
            <w:sz w:val="24"/>
            <w:szCs w:val="24"/>
          </w:rPr>
          <w:t>2.2.1 Materials</w:t>
        </w:r>
        <w:r w:rsidR="00A85C8D" w:rsidRPr="004C4E78">
          <w:rPr>
            <w:rFonts w:ascii="Times New Roman" w:hAnsi="Times New Roman" w:cs="Times New Roman"/>
            <w:noProof/>
            <w:webHidden/>
            <w:sz w:val="24"/>
            <w:szCs w:val="24"/>
          </w:rPr>
          <w:tab/>
          <w:t>2</w:t>
        </w:r>
        <w:r w:rsidR="003952A5">
          <w:rPr>
            <w:rFonts w:ascii="Times New Roman" w:hAnsi="Times New Roman" w:cs="Times New Roman"/>
            <w:noProof/>
            <w:webHidden/>
            <w:sz w:val="24"/>
            <w:szCs w:val="24"/>
          </w:rPr>
          <w:t>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47" w:history="1">
        <w:r w:rsidR="00A85C8D" w:rsidRPr="004C4E78">
          <w:rPr>
            <w:rStyle w:val="Hyperlink"/>
            <w:rFonts w:ascii="Times New Roman" w:hAnsi="Times New Roman" w:cs="Times New Roman"/>
            <w:noProof/>
            <w:sz w:val="24"/>
            <w:szCs w:val="24"/>
          </w:rPr>
          <w:t xml:space="preserve">2.2.2 </w:t>
        </w:r>
        <w:r w:rsidR="00A85C8D" w:rsidRPr="004C4E78">
          <w:rPr>
            <w:rFonts w:ascii="Times New Roman" w:hAnsi="Times New Roman" w:cs="Times New Roman"/>
            <w:sz w:val="24"/>
            <w:szCs w:val="24"/>
          </w:rPr>
          <w:t>N74V/N74Q mutant gene construction</w:t>
        </w:r>
        <w:r w:rsidR="00A85C8D" w:rsidRPr="004C4E78">
          <w:rPr>
            <w:rFonts w:ascii="Times New Roman" w:hAnsi="Times New Roman" w:cs="Times New Roman"/>
            <w:noProof/>
            <w:webHidden/>
            <w:sz w:val="24"/>
            <w:szCs w:val="24"/>
          </w:rPr>
          <w:tab/>
          <w:t>2</w:t>
        </w:r>
        <w:r w:rsidR="003952A5">
          <w:rPr>
            <w:rFonts w:ascii="Times New Roman" w:hAnsi="Times New Roman" w:cs="Times New Roman"/>
            <w:noProof/>
            <w:webHidden/>
            <w:sz w:val="24"/>
            <w:szCs w:val="24"/>
          </w:rPr>
          <w:t>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47" w:history="1">
        <w:r w:rsidR="00A85C8D" w:rsidRPr="004C4E78">
          <w:rPr>
            <w:rStyle w:val="Hyperlink"/>
            <w:rFonts w:ascii="Times New Roman" w:hAnsi="Times New Roman" w:cs="Times New Roman"/>
            <w:noProof/>
            <w:sz w:val="24"/>
            <w:szCs w:val="24"/>
          </w:rPr>
          <w:t xml:space="preserve">2.2.3 </w:t>
        </w:r>
        <w:r w:rsidR="00A85C8D" w:rsidRPr="004C4E78">
          <w:rPr>
            <w:rFonts w:ascii="Times New Roman" w:hAnsi="Times New Roman" w:cs="Times New Roman"/>
            <w:sz w:val="24"/>
            <w:szCs w:val="24"/>
          </w:rPr>
          <w:t>Mutant DNA sequencing and restriction endonuclease digestion</w:t>
        </w:r>
        <w:r w:rsidR="00A85C8D" w:rsidRPr="004C4E78">
          <w:rPr>
            <w:rFonts w:ascii="Times New Roman" w:hAnsi="Times New Roman" w:cs="Times New Roman"/>
            <w:noProof/>
            <w:webHidden/>
            <w:sz w:val="24"/>
            <w:szCs w:val="24"/>
          </w:rPr>
          <w:tab/>
          <w:t>2</w:t>
        </w:r>
        <w:r w:rsidR="003952A5">
          <w:rPr>
            <w:rFonts w:ascii="Times New Roman" w:hAnsi="Times New Roman" w:cs="Times New Roman"/>
            <w:noProof/>
            <w:webHidden/>
            <w:sz w:val="24"/>
            <w:szCs w:val="24"/>
          </w:rPr>
          <w:t>9</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47" w:history="1">
        <w:r w:rsidR="00A85C8D" w:rsidRPr="004C4E78">
          <w:rPr>
            <w:rStyle w:val="Hyperlink"/>
            <w:rFonts w:ascii="Times New Roman" w:hAnsi="Times New Roman" w:cs="Times New Roman"/>
            <w:noProof/>
            <w:sz w:val="24"/>
            <w:szCs w:val="24"/>
          </w:rPr>
          <w:t xml:space="preserve">2.2.4 </w:t>
        </w:r>
        <w:r w:rsidR="00A85C8D" w:rsidRPr="004C4E78">
          <w:rPr>
            <w:rFonts w:ascii="Times New Roman" w:hAnsi="Times New Roman" w:cs="Times New Roman"/>
            <w:sz w:val="24"/>
            <w:szCs w:val="24"/>
          </w:rPr>
          <w:t xml:space="preserve">Mutant gene transformation into </w:t>
        </w:r>
        <w:r w:rsidR="00A85C8D" w:rsidRPr="004C4E78">
          <w:rPr>
            <w:rFonts w:ascii="Times New Roman" w:hAnsi="Times New Roman" w:cs="Times New Roman"/>
            <w:i/>
            <w:sz w:val="24"/>
            <w:szCs w:val="24"/>
          </w:rPr>
          <w:t>A. niger</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30</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47" w:history="1">
        <w:r w:rsidR="00A85C8D" w:rsidRPr="004C4E78">
          <w:rPr>
            <w:rStyle w:val="Hyperlink"/>
            <w:rFonts w:ascii="Times New Roman" w:hAnsi="Times New Roman" w:cs="Times New Roman"/>
            <w:noProof/>
            <w:sz w:val="24"/>
            <w:szCs w:val="24"/>
          </w:rPr>
          <w:t xml:space="preserve">2.2.5 </w:t>
        </w:r>
        <w:r w:rsidR="00A85C8D" w:rsidRPr="004C4E78">
          <w:rPr>
            <w:rFonts w:ascii="Times New Roman" w:hAnsi="Times New Roman" w:cs="Times New Roman"/>
            <w:sz w:val="24"/>
            <w:szCs w:val="24"/>
          </w:rPr>
          <w:t>Expression of N74V/N74Q mutant protein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31</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2" w:history="1">
        <w:r w:rsidR="00A85C8D" w:rsidRPr="004C4E78">
          <w:rPr>
            <w:rStyle w:val="Hyperlink"/>
            <w:rFonts w:ascii="Times New Roman" w:hAnsi="Times New Roman" w:cs="Times New Roman"/>
            <w:noProof/>
            <w:sz w:val="24"/>
            <w:szCs w:val="24"/>
          </w:rPr>
          <w:t xml:space="preserve">2.2.6 </w:t>
        </w:r>
        <w:r w:rsidR="00A85C8D" w:rsidRPr="004C4E78">
          <w:rPr>
            <w:rFonts w:ascii="Times New Roman" w:hAnsi="Times New Roman" w:cs="Times New Roman"/>
            <w:sz w:val="24"/>
            <w:szCs w:val="24"/>
          </w:rPr>
          <w:t>Purification of mutant protein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32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2" w:history="1">
        <w:r w:rsidR="00A85C8D" w:rsidRPr="004C4E78">
          <w:rPr>
            <w:rStyle w:val="Hyperlink"/>
            <w:rFonts w:ascii="Times New Roman" w:hAnsi="Times New Roman" w:cs="Times New Roman"/>
            <w:noProof/>
            <w:sz w:val="24"/>
            <w:szCs w:val="24"/>
          </w:rPr>
          <w:t xml:space="preserve">2.2.7 </w:t>
        </w:r>
        <w:r w:rsidR="00A85C8D" w:rsidRPr="004C4E78">
          <w:rPr>
            <w:rFonts w:ascii="Times New Roman" w:hAnsi="Times New Roman" w:cs="Times New Roman"/>
            <w:sz w:val="24"/>
            <w:szCs w:val="24"/>
          </w:rPr>
          <w:t>Protein kinetic activity assay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32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2" w:history="1">
        <w:r w:rsidR="00A85C8D" w:rsidRPr="004C4E78">
          <w:rPr>
            <w:rStyle w:val="Hyperlink"/>
            <w:rFonts w:ascii="Times New Roman" w:hAnsi="Times New Roman" w:cs="Times New Roman"/>
            <w:noProof/>
            <w:sz w:val="24"/>
            <w:szCs w:val="24"/>
          </w:rPr>
          <w:t xml:space="preserve">2.2.8 </w:t>
        </w:r>
        <w:r w:rsidR="00A85C8D" w:rsidRPr="004C4E78">
          <w:rPr>
            <w:rFonts w:ascii="Times New Roman" w:hAnsi="Times New Roman" w:cs="Times New Roman"/>
            <w:sz w:val="24"/>
            <w:szCs w:val="24"/>
          </w:rPr>
          <w:t>Ligand binding study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33</w:t>
        </w:r>
      </w:hyperlink>
    </w:p>
    <w:p w:rsidR="00A85C8D" w:rsidRPr="003952A5" w:rsidRDefault="0045650E" w:rsidP="003952A5">
      <w:pPr>
        <w:pStyle w:val="TOC2"/>
      </w:pPr>
      <w:hyperlink w:anchor="_Toc286159048" w:history="1">
        <w:r w:rsidR="00A85C8D" w:rsidRPr="003952A5">
          <w:rPr>
            <w:rStyle w:val="Hyperlink"/>
          </w:rPr>
          <w:t xml:space="preserve">2.3 Results of </w:t>
        </w:r>
        <w:r w:rsidR="00B33F90" w:rsidRPr="003952A5">
          <w:rPr>
            <w:rStyle w:val="Hyperlink"/>
          </w:rPr>
          <w:t xml:space="preserve">the </w:t>
        </w:r>
        <w:r w:rsidR="00A85C8D" w:rsidRPr="003952A5">
          <w:rPr>
            <w:rStyle w:val="Hyperlink"/>
          </w:rPr>
          <w:t>N74V mutant</w:t>
        </w:r>
        <w:r w:rsidR="00A85C8D" w:rsidRPr="003952A5">
          <w:rPr>
            <w:webHidden/>
          </w:rPr>
          <w:tab/>
        </w:r>
        <w:r w:rsidR="003952A5">
          <w:rPr>
            <w:webHidden/>
          </w:rPr>
          <w:t>34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2.3.1 </w:t>
        </w:r>
        <w:r w:rsidR="00A85C8D" w:rsidRPr="004C4E78">
          <w:rPr>
            <w:rFonts w:ascii="Times New Roman" w:hAnsi="Times New Roman" w:cs="Times New Roman"/>
            <w:sz w:val="24"/>
            <w:szCs w:val="24"/>
          </w:rPr>
          <w:t xml:space="preserve">UV-Visible spectroscopic properties of Wt CPO and </w:t>
        </w:r>
        <w:r w:rsidR="00B33F90">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N74V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34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2.3.2 </w:t>
        </w:r>
        <w:r w:rsidR="00A85C8D" w:rsidRPr="004C4E78">
          <w:rPr>
            <w:rFonts w:ascii="Times New Roman" w:hAnsi="Times New Roman" w:cs="Times New Roman" w:hint="eastAsia"/>
            <w:sz w:val="24"/>
            <w:szCs w:val="24"/>
          </w:rPr>
          <w:t xml:space="preserve">Characterization of CO binding with </w:t>
        </w:r>
        <w:r w:rsidR="00B33F90">
          <w:rPr>
            <w:rFonts w:ascii="Times New Roman" w:hAnsi="Times New Roman" w:cs="Times New Roman"/>
            <w:sz w:val="24"/>
            <w:szCs w:val="24"/>
          </w:rPr>
          <w:t xml:space="preserve">the </w:t>
        </w:r>
        <w:r w:rsidR="00A85C8D" w:rsidRPr="004C4E78">
          <w:rPr>
            <w:rFonts w:ascii="Times New Roman" w:hAnsi="Times New Roman" w:cs="Times New Roman" w:hint="eastAsia"/>
            <w:sz w:val="24"/>
            <w:szCs w:val="24"/>
          </w:rPr>
          <w:t>N74V mutant</w:t>
        </w:r>
        <w:r w:rsidR="00A85C8D" w:rsidRPr="004C4E78">
          <w:rPr>
            <w:rFonts w:ascii="Times New Roman" w:hAnsi="Times New Roman" w:cs="Times New Roman"/>
            <w:noProof/>
            <w:webHidden/>
            <w:sz w:val="24"/>
            <w:szCs w:val="24"/>
          </w:rPr>
          <w:tab/>
          <w:t>3</w:t>
        </w:r>
        <w:r w:rsidR="003952A5">
          <w:rPr>
            <w:rFonts w:ascii="Times New Roman" w:hAnsi="Times New Roman" w:cs="Times New Roman"/>
            <w:noProof/>
            <w:webHidden/>
            <w:sz w:val="24"/>
            <w:szCs w:val="24"/>
          </w:rPr>
          <w:t>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2.3.3 </w:t>
        </w:r>
        <w:r w:rsidR="00A85C8D" w:rsidRPr="004C4E78">
          <w:rPr>
            <w:rFonts w:ascii="Times New Roman" w:hAnsi="Times New Roman" w:cs="Times New Roman"/>
            <w:sz w:val="24"/>
            <w:szCs w:val="24"/>
          </w:rPr>
          <w:t>CD spectr</w:t>
        </w:r>
        <w:r w:rsidR="00A85C8D" w:rsidRPr="004C4E78">
          <w:rPr>
            <w:rFonts w:ascii="Times New Roman" w:hAnsi="Times New Roman" w:cs="Times New Roman" w:hint="eastAsia"/>
            <w:sz w:val="24"/>
            <w:szCs w:val="24"/>
          </w:rPr>
          <w:t xml:space="preserve">oscopic study of </w:t>
        </w:r>
        <w:r w:rsidR="00B33F90">
          <w:rPr>
            <w:rFonts w:ascii="Times New Roman" w:hAnsi="Times New Roman" w:cs="Times New Roman"/>
            <w:sz w:val="24"/>
            <w:szCs w:val="24"/>
          </w:rPr>
          <w:t xml:space="preserve">the </w:t>
        </w:r>
        <w:r w:rsidR="00A85C8D" w:rsidRPr="004C4E78">
          <w:rPr>
            <w:rFonts w:ascii="Times New Roman" w:hAnsi="Times New Roman" w:cs="Times New Roman" w:hint="eastAsia"/>
            <w:sz w:val="24"/>
            <w:szCs w:val="24"/>
          </w:rPr>
          <w:t>N74V mutant</w:t>
        </w:r>
        <w:r w:rsidR="00A85C8D" w:rsidRPr="004C4E78">
          <w:rPr>
            <w:rFonts w:ascii="Times New Roman" w:hAnsi="Times New Roman" w:cs="Times New Roman"/>
            <w:noProof/>
            <w:webHidden/>
            <w:sz w:val="24"/>
            <w:szCs w:val="24"/>
          </w:rPr>
          <w:tab/>
          <w:t>3</w:t>
        </w:r>
        <w:r w:rsidR="003952A5">
          <w:rPr>
            <w:rFonts w:ascii="Times New Roman" w:hAnsi="Times New Roman" w:cs="Times New Roman"/>
            <w:noProof/>
            <w:webHidden/>
            <w:sz w:val="24"/>
            <w:szCs w:val="24"/>
          </w:rPr>
          <w:t>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2.3.4 </w:t>
        </w:r>
        <w:r w:rsidR="00A85C8D" w:rsidRPr="004C4E78">
          <w:rPr>
            <w:rFonts w:ascii="Times New Roman" w:eastAsia="SimSun" w:hAnsi="Times New Roman" w:cs="Times New Roman" w:hint="eastAsia"/>
            <w:sz w:val="24"/>
            <w:szCs w:val="24"/>
          </w:rPr>
          <w:t>Optimum pH values for Soret band shift</w:t>
        </w:r>
        <w:r w:rsidR="00A85C8D" w:rsidRPr="004C4E78">
          <w:rPr>
            <w:rFonts w:ascii="Times New Roman" w:hAnsi="Times New Roman" w:cs="Times New Roman"/>
            <w:noProof/>
            <w:webHidden/>
            <w:sz w:val="24"/>
            <w:szCs w:val="24"/>
          </w:rPr>
          <w:tab/>
          <w:t>3</w:t>
        </w:r>
        <w:r w:rsidR="003952A5">
          <w:rPr>
            <w:rFonts w:ascii="Times New Roman" w:hAnsi="Times New Roman" w:cs="Times New Roman"/>
            <w:noProof/>
            <w:webHidden/>
            <w:sz w:val="24"/>
            <w:szCs w:val="24"/>
          </w:rPr>
          <w:t>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2.3.5 </w:t>
        </w:r>
        <w:r w:rsidR="00A85C8D" w:rsidRPr="004C4E78">
          <w:rPr>
            <w:rFonts w:ascii="Times New Roman" w:eastAsia="SimSun" w:hAnsi="Times New Roman" w:cs="Times New Roman" w:hint="eastAsia"/>
            <w:sz w:val="24"/>
            <w:szCs w:val="24"/>
          </w:rPr>
          <w:t xml:space="preserve">pH </w:t>
        </w:r>
        <w:r w:rsidR="00A85C8D" w:rsidRPr="004C4E78">
          <w:rPr>
            <w:rFonts w:ascii="Times New Roman" w:hAnsi="Times New Roman" w:cs="Times New Roman" w:hint="eastAsia"/>
            <w:sz w:val="24"/>
            <w:szCs w:val="24"/>
          </w:rPr>
          <w:t>profile</w:t>
        </w:r>
        <w:r w:rsidR="00A85C8D" w:rsidRPr="004C4E78">
          <w:rPr>
            <w:rFonts w:ascii="Times New Roman" w:eastAsia="SimSun" w:hAnsi="Times New Roman" w:cs="Times New Roman" w:hint="eastAsia"/>
            <w:sz w:val="24"/>
            <w:szCs w:val="24"/>
          </w:rPr>
          <w:t xml:space="preserve"> for MCD assay</w:t>
        </w:r>
        <w:r w:rsidR="00A85C8D" w:rsidRPr="004C4E78">
          <w:rPr>
            <w:rFonts w:ascii="Times New Roman" w:hAnsi="Times New Roman" w:cs="Times New Roman"/>
            <w:noProof/>
            <w:webHidden/>
            <w:sz w:val="24"/>
            <w:szCs w:val="24"/>
          </w:rPr>
          <w:tab/>
          <w:t>3</w:t>
        </w:r>
        <w:r w:rsidR="003952A5">
          <w:rPr>
            <w:rFonts w:ascii="Times New Roman" w:hAnsi="Times New Roman" w:cs="Times New Roman"/>
            <w:noProof/>
            <w:webHidden/>
            <w:sz w:val="24"/>
            <w:szCs w:val="24"/>
          </w:rPr>
          <w:t>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2.3.6 </w:t>
        </w:r>
        <w:r w:rsidR="00A85C8D" w:rsidRPr="004C4E78">
          <w:rPr>
            <w:rFonts w:ascii="Times New Roman" w:eastAsia="SimSun" w:hAnsi="Times New Roman" w:cs="Times New Roman" w:hint="eastAsia"/>
            <w:sz w:val="24"/>
            <w:szCs w:val="24"/>
          </w:rPr>
          <w:t xml:space="preserve">Characterization of </w:t>
        </w:r>
        <w:r w:rsidR="00B33F90">
          <w:rPr>
            <w:rFonts w:ascii="Times New Roman" w:eastAsia="SimSun" w:hAnsi="Times New Roman" w:cs="Times New Roman"/>
            <w:sz w:val="24"/>
            <w:szCs w:val="24"/>
          </w:rPr>
          <w:t xml:space="preserve">the </w:t>
        </w:r>
        <w:r w:rsidR="00A85C8D" w:rsidRPr="004C4E78">
          <w:rPr>
            <w:rFonts w:ascii="Times New Roman" w:eastAsia="SimSun" w:hAnsi="Times New Roman" w:cs="Times New Roman" w:hint="eastAsia"/>
            <w:sz w:val="24"/>
            <w:szCs w:val="24"/>
          </w:rPr>
          <w:t>N74V</w:t>
        </w:r>
        <w:r w:rsidR="00A85C8D" w:rsidRPr="004C4E78">
          <w:rPr>
            <w:rFonts w:ascii="Times New Roman" w:hAnsi="Times New Roman" w:cs="Times New Roman" w:hint="eastAsia"/>
            <w:sz w:val="24"/>
            <w:szCs w:val="24"/>
          </w:rPr>
          <w:t xml:space="preserve"> mutant </w:t>
        </w:r>
        <w:r w:rsidR="00A85C8D" w:rsidRPr="004C4E78">
          <w:rPr>
            <w:rFonts w:ascii="Times New Roman" w:eastAsia="SimSun" w:hAnsi="Times New Roman" w:cs="Times New Roman" w:hint="eastAsia"/>
            <w:sz w:val="24"/>
            <w:szCs w:val="24"/>
          </w:rPr>
          <w:t>activities</w:t>
        </w:r>
        <w:r w:rsidR="00A85C8D" w:rsidRPr="004C4E78">
          <w:rPr>
            <w:rFonts w:ascii="Times New Roman" w:hAnsi="Times New Roman" w:cs="Times New Roman"/>
            <w:noProof/>
            <w:webHidden/>
            <w:sz w:val="24"/>
            <w:szCs w:val="24"/>
          </w:rPr>
          <w:tab/>
          <w:t>3</w:t>
        </w:r>
        <w:r w:rsidR="003952A5">
          <w:rPr>
            <w:rFonts w:ascii="Times New Roman" w:hAnsi="Times New Roman" w:cs="Times New Roman"/>
            <w:noProof/>
            <w:webHidden/>
            <w:sz w:val="24"/>
            <w:szCs w:val="24"/>
          </w:rPr>
          <w:t>9</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2.3.7 </w:t>
        </w:r>
        <w:r w:rsidR="00AA46D8">
          <w:rPr>
            <w:rFonts w:ascii="Times New Roman" w:hAnsi="Times New Roman" w:cs="Times New Roman"/>
            <w:sz w:val="24"/>
            <w:szCs w:val="24"/>
          </w:rPr>
          <w:t>Equilibrium t</w:t>
        </w:r>
        <w:r w:rsidR="00A85C8D" w:rsidRPr="004C4E78">
          <w:rPr>
            <w:rFonts w:ascii="Times New Roman" w:hAnsi="Times New Roman" w:cs="Times New Roman"/>
            <w:sz w:val="24"/>
            <w:szCs w:val="24"/>
          </w:rPr>
          <w:t xml:space="preserve">itration of N74V with </w:t>
        </w:r>
        <w:r w:rsidR="008A304F">
          <w:rPr>
            <w:rFonts w:ascii="Times New Roman" w:hAnsi="Times New Roman" w:cs="Times New Roman"/>
            <w:sz w:val="24"/>
            <w:szCs w:val="24"/>
          </w:rPr>
          <w:t>c</w:t>
        </w:r>
        <w:r w:rsidR="00A85C8D" w:rsidRPr="004C4E78">
          <w:rPr>
            <w:rFonts w:ascii="Times New Roman" w:hAnsi="Times New Roman" w:cs="Times New Roman"/>
            <w:sz w:val="24"/>
            <w:szCs w:val="24"/>
          </w:rPr>
          <w:t>yanide</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42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2.3.8 </w:t>
        </w:r>
        <w:r w:rsidR="00A85C8D" w:rsidRPr="004C4E78">
          <w:rPr>
            <w:rFonts w:ascii="Times New Roman" w:hAnsi="Times New Roman" w:cs="Times New Roman"/>
            <w:sz w:val="24"/>
            <w:szCs w:val="24"/>
          </w:rPr>
          <w:t>N74V KSCN binding</w:t>
        </w:r>
        <w:r w:rsidR="00C53F31">
          <w:rPr>
            <w:rFonts w:ascii="Times New Roman" w:hAnsi="Times New Roman" w:cs="Times New Roman"/>
            <w:sz w:val="24"/>
            <w:szCs w:val="24"/>
          </w:rPr>
          <w:t xml:space="preserve"> stud</w:t>
        </w:r>
        <w:r w:rsidR="00B60F55">
          <w:rPr>
            <w:rFonts w:ascii="Times New Roman" w:hAnsi="Times New Roman" w:cs="Times New Roman"/>
            <w:sz w:val="24"/>
            <w:szCs w:val="24"/>
          </w:rPr>
          <w:t>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43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2.3.9 </w:t>
        </w:r>
        <w:r w:rsidR="00A85C8D" w:rsidRPr="004C4E78">
          <w:rPr>
            <w:rFonts w:ascii="Times New Roman" w:hAnsi="Times New Roman" w:cs="Times New Roman"/>
            <w:sz w:val="24"/>
            <w:szCs w:val="24"/>
          </w:rPr>
          <w:t>N74V halide binding study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44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2.3.10 </w:t>
        </w:r>
        <w:r w:rsidR="00A85C8D" w:rsidRPr="004C4E78">
          <w:rPr>
            <w:rFonts w:ascii="Times New Roman" w:eastAsia="SimSun" w:hAnsi="Times New Roman" w:cs="Times New Roman"/>
            <w:i/>
            <w:sz w:val="24"/>
            <w:szCs w:val="24"/>
          </w:rPr>
          <w:t>K</w:t>
        </w:r>
        <w:r w:rsidR="00A85C8D" w:rsidRPr="004C4E78">
          <w:rPr>
            <w:rFonts w:ascii="Times New Roman" w:eastAsia="SimSun" w:hAnsi="Times New Roman" w:cs="Times New Roman"/>
            <w:i/>
            <w:sz w:val="24"/>
            <w:szCs w:val="24"/>
            <w:vertAlign w:val="subscript"/>
          </w:rPr>
          <w:t>cat</w:t>
        </w:r>
        <w:r w:rsidR="00A85C8D" w:rsidRPr="004C4E78">
          <w:rPr>
            <w:rFonts w:ascii="Times New Roman" w:eastAsia="SimSun" w:hAnsi="Times New Roman" w:cs="Times New Roman"/>
            <w:sz w:val="24"/>
            <w:szCs w:val="24"/>
            <w:vertAlign w:val="subscript"/>
          </w:rPr>
          <w:t xml:space="preserve"> </w:t>
        </w:r>
        <w:r w:rsidR="00A85C8D" w:rsidRPr="004C4E78">
          <w:rPr>
            <w:rFonts w:ascii="Times New Roman" w:eastAsia="SimSun" w:hAnsi="Times New Roman" w:cs="Times New Roman"/>
            <w:sz w:val="24"/>
            <w:szCs w:val="24"/>
          </w:rPr>
          <w:t xml:space="preserve">&amp; </w:t>
        </w:r>
        <w:r w:rsidR="00A85C8D" w:rsidRPr="004C4E78">
          <w:rPr>
            <w:rFonts w:ascii="Times New Roman" w:eastAsia="SimSun" w:hAnsi="Times New Roman" w:cs="Times New Roman"/>
            <w:i/>
            <w:sz w:val="24"/>
            <w:szCs w:val="24"/>
          </w:rPr>
          <w:t>K</w:t>
        </w:r>
        <w:r w:rsidR="003952A5">
          <w:rPr>
            <w:rFonts w:ascii="Times New Roman" w:eastAsia="SimSun" w:hAnsi="Times New Roman" w:cs="Times New Roman"/>
            <w:i/>
            <w:sz w:val="24"/>
            <w:szCs w:val="24"/>
            <w:vertAlign w:val="subscript"/>
          </w:rPr>
          <w:t>M</w:t>
        </w:r>
        <w:r w:rsidR="00A85C8D" w:rsidRPr="004C4E78">
          <w:rPr>
            <w:rFonts w:ascii="Times New Roman" w:eastAsia="SimSun" w:hAnsi="Times New Roman" w:cs="Times New Roman"/>
            <w:sz w:val="24"/>
            <w:szCs w:val="24"/>
          </w:rPr>
          <w:t xml:space="preserve"> values in halogenation and epoxidation reactions</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45</w:t>
        </w:r>
      </w:hyperlink>
    </w:p>
    <w:p w:rsidR="00A85C8D" w:rsidRPr="004C4E78" w:rsidRDefault="0045650E" w:rsidP="003952A5">
      <w:pPr>
        <w:pStyle w:val="TOC2"/>
      </w:pPr>
      <w:hyperlink w:anchor="_Toc286159048" w:history="1">
        <w:r w:rsidR="00A85C8D" w:rsidRPr="004C4E78">
          <w:rPr>
            <w:rStyle w:val="Hyperlink"/>
          </w:rPr>
          <w:t xml:space="preserve">2.4 Results of </w:t>
        </w:r>
        <w:r w:rsidR="00B33F90">
          <w:rPr>
            <w:rStyle w:val="Hyperlink"/>
          </w:rPr>
          <w:t xml:space="preserve">the </w:t>
        </w:r>
        <w:r w:rsidR="00A85C8D" w:rsidRPr="004C4E78">
          <w:rPr>
            <w:rStyle w:val="Hyperlink"/>
          </w:rPr>
          <w:t>N74Q mutant</w:t>
        </w:r>
        <w:r w:rsidR="00A85C8D" w:rsidRPr="004C4E78">
          <w:rPr>
            <w:webHidden/>
          </w:rPr>
          <w:tab/>
          <w:t>4</w:t>
        </w:r>
        <w:r w:rsidR="003952A5">
          <w:rPr>
            <w:webHidden/>
          </w:rPr>
          <w:t>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2.4.1 </w:t>
        </w:r>
        <w:r w:rsidR="00A85C8D" w:rsidRPr="004C4E78">
          <w:rPr>
            <w:rFonts w:ascii="Times New Roman" w:hAnsi="Times New Roman" w:cs="Times New Roman"/>
            <w:sz w:val="24"/>
            <w:szCs w:val="24"/>
          </w:rPr>
          <w:t xml:space="preserve">UV-Visible spectroscopic properties of Wt CPO and </w:t>
        </w:r>
        <w:r w:rsidR="00B33F90">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t>4</w:t>
        </w:r>
        <w:r w:rsidR="003952A5">
          <w:rPr>
            <w:rFonts w:ascii="Times New Roman" w:hAnsi="Times New Roman" w:cs="Times New Roman"/>
            <w:noProof/>
            <w:webHidden/>
            <w:sz w:val="24"/>
            <w:szCs w:val="24"/>
          </w:rPr>
          <w:t>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2.4.2 </w:t>
        </w:r>
        <w:r w:rsidR="00A85C8D" w:rsidRPr="004C4E78">
          <w:rPr>
            <w:rFonts w:ascii="Times New Roman" w:hAnsi="Times New Roman" w:cs="Times New Roman"/>
            <w:sz w:val="24"/>
            <w:szCs w:val="24"/>
          </w:rPr>
          <w:t>CD spectr</w:t>
        </w:r>
        <w:r w:rsidR="00A85C8D" w:rsidRPr="004C4E78">
          <w:rPr>
            <w:rFonts w:ascii="Times New Roman" w:hAnsi="Times New Roman" w:cs="Times New Roman" w:hint="eastAsia"/>
            <w:sz w:val="24"/>
            <w:szCs w:val="24"/>
          </w:rPr>
          <w:t xml:space="preserve">oscopic study of </w:t>
        </w:r>
        <w:r w:rsidR="00B33F90">
          <w:rPr>
            <w:rFonts w:ascii="Times New Roman" w:hAnsi="Times New Roman" w:cs="Times New Roman"/>
            <w:sz w:val="24"/>
            <w:szCs w:val="24"/>
          </w:rPr>
          <w:t xml:space="preserve">the </w:t>
        </w:r>
        <w:r w:rsidR="00A85C8D" w:rsidRPr="004C4E78">
          <w:rPr>
            <w:rFonts w:ascii="Times New Roman" w:hAnsi="Times New Roman" w:cs="Times New Roman" w:hint="eastAsia"/>
            <w:sz w:val="24"/>
            <w:szCs w:val="24"/>
          </w:rPr>
          <w:t>N74</w:t>
        </w:r>
        <w:r w:rsidR="00A85C8D" w:rsidRPr="004C4E78">
          <w:rPr>
            <w:rFonts w:ascii="Times New Roman" w:hAnsi="Times New Roman" w:cs="Times New Roman"/>
            <w:sz w:val="24"/>
            <w:szCs w:val="24"/>
          </w:rPr>
          <w:t>Q</w:t>
        </w:r>
        <w:r w:rsidR="00A85C8D" w:rsidRPr="004C4E78">
          <w:rPr>
            <w:rFonts w:ascii="Times New Roman" w:hAnsi="Times New Roman" w:cs="Times New Roman" w:hint="eastAsia"/>
            <w:sz w:val="24"/>
            <w:szCs w:val="24"/>
          </w:rPr>
          <w:t xml:space="preserve"> mutant</w:t>
        </w:r>
        <w:r w:rsidR="00A85C8D" w:rsidRPr="004C4E78">
          <w:rPr>
            <w:rFonts w:ascii="Times New Roman" w:hAnsi="Times New Roman" w:cs="Times New Roman"/>
            <w:noProof/>
            <w:webHidden/>
            <w:sz w:val="24"/>
            <w:szCs w:val="24"/>
          </w:rPr>
          <w:tab/>
          <w:t>4</w:t>
        </w:r>
        <w:r w:rsidR="003952A5">
          <w:rPr>
            <w:rFonts w:ascii="Times New Roman" w:hAnsi="Times New Roman" w:cs="Times New Roman"/>
            <w:noProof/>
            <w:webHidden/>
            <w:sz w:val="24"/>
            <w:szCs w:val="24"/>
          </w:rPr>
          <w:t>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2.4.3 </w:t>
        </w:r>
        <w:r w:rsidR="00A85C8D" w:rsidRPr="004C4E78">
          <w:rPr>
            <w:rFonts w:ascii="Times New Roman" w:hAnsi="Times New Roman" w:cs="Times New Roman" w:hint="eastAsia"/>
            <w:sz w:val="24"/>
            <w:szCs w:val="24"/>
          </w:rPr>
          <w:t xml:space="preserve">Characterization of CO binding with </w:t>
        </w:r>
        <w:r w:rsidR="00557558">
          <w:rPr>
            <w:rFonts w:ascii="Times New Roman" w:hAnsi="Times New Roman" w:cs="Times New Roman"/>
            <w:sz w:val="24"/>
            <w:szCs w:val="24"/>
          </w:rPr>
          <w:t xml:space="preserve">the </w:t>
        </w:r>
        <w:r w:rsidR="00A85C8D" w:rsidRPr="004C4E78">
          <w:rPr>
            <w:rFonts w:ascii="Times New Roman" w:hAnsi="Times New Roman" w:cs="Times New Roman" w:hint="eastAsia"/>
            <w:sz w:val="24"/>
            <w:szCs w:val="24"/>
          </w:rPr>
          <w:t>N74</w:t>
        </w:r>
        <w:r w:rsidR="00A85C8D" w:rsidRPr="004C4E78">
          <w:rPr>
            <w:rFonts w:ascii="Times New Roman" w:hAnsi="Times New Roman" w:cs="Times New Roman"/>
            <w:sz w:val="24"/>
            <w:szCs w:val="24"/>
          </w:rPr>
          <w:t>Q</w:t>
        </w:r>
        <w:r w:rsidR="00A85C8D" w:rsidRPr="004C4E78">
          <w:rPr>
            <w:rFonts w:ascii="Times New Roman" w:hAnsi="Times New Roman" w:cs="Times New Roman" w:hint="eastAsia"/>
            <w:sz w:val="24"/>
            <w:szCs w:val="24"/>
          </w:rPr>
          <w:t xml:space="preserve"> mutant</w:t>
        </w:r>
        <w:r w:rsidR="00A85C8D" w:rsidRPr="004C4E78">
          <w:rPr>
            <w:rFonts w:ascii="Times New Roman" w:hAnsi="Times New Roman" w:cs="Times New Roman"/>
            <w:noProof/>
            <w:webHidden/>
            <w:sz w:val="24"/>
            <w:szCs w:val="24"/>
          </w:rPr>
          <w:tab/>
          <w:t>4</w:t>
        </w:r>
        <w:r w:rsidR="003952A5">
          <w:rPr>
            <w:rFonts w:ascii="Times New Roman" w:hAnsi="Times New Roman" w:cs="Times New Roman"/>
            <w:noProof/>
            <w:webHidden/>
            <w:sz w:val="24"/>
            <w:szCs w:val="24"/>
          </w:rPr>
          <w:t>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2.4.4 </w:t>
        </w:r>
        <w:r w:rsidR="00F4092E">
          <w:rPr>
            <w:rFonts w:ascii="Times New Roman" w:hAnsi="Times New Roman" w:cs="Times New Roman"/>
            <w:sz w:val="24"/>
            <w:szCs w:val="24"/>
          </w:rPr>
          <w:t>Equilibrium t</w:t>
        </w:r>
        <w:r w:rsidR="00A85C8D" w:rsidRPr="004C4E78">
          <w:rPr>
            <w:rFonts w:ascii="Times New Roman" w:hAnsi="Times New Roman" w:cs="Times New Roman"/>
            <w:sz w:val="24"/>
            <w:szCs w:val="24"/>
          </w:rPr>
          <w:t xml:space="preserve">itration of N74Q with </w:t>
        </w:r>
        <w:r w:rsidR="008A304F">
          <w:rPr>
            <w:rFonts w:ascii="Times New Roman" w:hAnsi="Times New Roman" w:cs="Times New Roman"/>
            <w:sz w:val="24"/>
            <w:szCs w:val="24"/>
          </w:rPr>
          <w:t>c</w:t>
        </w:r>
        <w:r w:rsidR="00A85C8D" w:rsidRPr="004C4E78">
          <w:rPr>
            <w:rFonts w:ascii="Times New Roman" w:hAnsi="Times New Roman" w:cs="Times New Roman"/>
            <w:sz w:val="24"/>
            <w:szCs w:val="24"/>
          </w:rPr>
          <w:t>yanide</w:t>
        </w:r>
        <w:r w:rsidR="00A85C8D" w:rsidRPr="004C4E78">
          <w:rPr>
            <w:rFonts w:ascii="Times New Roman" w:hAnsi="Times New Roman" w:cs="Times New Roman"/>
            <w:noProof/>
            <w:webHidden/>
            <w:sz w:val="24"/>
            <w:szCs w:val="24"/>
          </w:rPr>
          <w:tab/>
          <w:t>4</w:t>
        </w:r>
        <w:r w:rsidR="003952A5">
          <w:rPr>
            <w:rFonts w:ascii="Times New Roman" w:hAnsi="Times New Roman" w:cs="Times New Roman"/>
            <w:noProof/>
            <w:webHidden/>
            <w:sz w:val="24"/>
            <w:szCs w:val="24"/>
          </w:rPr>
          <w:t>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2.4.5 </w:t>
        </w:r>
        <w:r w:rsidR="00A85C8D" w:rsidRPr="004C4E78">
          <w:rPr>
            <w:rFonts w:ascii="Times New Roman" w:hAnsi="Times New Roman" w:cs="Times New Roman"/>
            <w:sz w:val="24"/>
            <w:szCs w:val="24"/>
          </w:rPr>
          <w:t xml:space="preserve">MCD, ABTS and catalase assays performed by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t>4</w:t>
        </w:r>
        <w:r w:rsidR="003952A5">
          <w:rPr>
            <w:rFonts w:ascii="Times New Roman" w:hAnsi="Times New Roman" w:cs="Times New Roman"/>
            <w:noProof/>
            <w:webHidden/>
            <w:sz w:val="24"/>
            <w:szCs w:val="24"/>
          </w:rPr>
          <w:t>9</w:t>
        </w:r>
      </w:hyperlink>
    </w:p>
    <w:p w:rsidR="00A85C8D" w:rsidRPr="004C4E78" w:rsidRDefault="0045650E" w:rsidP="003952A5">
      <w:pPr>
        <w:pStyle w:val="TOC2"/>
        <w:rPr>
          <w:kern w:val="0"/>
        </w:rPr>
      </w:pPr>
      <w:hyperlink w:anchor="_Toc286159050" w:history="1">
        <w:r w:rsidR="00A85C8D" w:rsidRPr="004C4E78">
          <w:rPr>
            <w:rStyle w:val="Hyperlink"/>
          </w:rPr>
          <w:t>2.5 Discussion</w:t>
        </w:r>
        <w:r w:rsidR="00A85C8D" w:rsidRPr="004C4E78">
          <w:rPr>
            <w:webHidden/>
          </w:rPr>
          <w:tab/>
        </w:r>
        <w:r w:rsidR="003952A5">
          <w:rPr>
            <w:webHidden/>
          </w:rPr>
          <w:t>51</w:t>
        </w:r>
      </w:hyperlink>
    </w:p>
    <w:p w:rsidR="00A85C8D" w:rsidRPr="004C4E78" w:rsidRDefault="00A85C8D" w:rsidP="004C4E78">
      <w:pPr>
        <w:spacing w:after="0"/>
        <w:outlineLvl w:val="0"/>
        <w:rPr>
          <w:noProof/>
          <w:sz w:val="24"/>
          <w:szCs w:val="24"/>
        </w:rPr>
      </w:pPr>
    </w:p>
    <w:p w:rsidR="00A85C8D" w:rsidRPr="004C4E78" w:rsidRDefault="0045650E" w:rsidP="004C4E78">
      <w:pPr>
        <w:pStyle w:val="TOC1"/>
        <w:spacing w:after="0"/>
        <w:outlineLvl w:val="0"/>
        <w:rPr>
          <w:caps/>
        </w:rPr>
      </w:pPr>
      <w:hyperlink w:anchor="_Toc286159049" w:history="1">
        <w:r w:rsidR="00A85C8D" w:rsidRPr="004C4E78">
          <w:rPr>
            <w:rStyle w:val="Hyperlink"/>
            <w:caps/>
          </w:rPr>
          <w:t xml:space="preserve">III. </w:t>
        </w:r>
        <w:r w:rsidR="00A85C8D" w:rsidRPr="004C4E78">
          <w:rPr>
            <w:color w:val="000000" w:themeColor="text1"/>
          </w:rPr>
          <w:t xml:space="preserve">CHIRAL STUDY OF </w:t>
        </w:r>
        <w:r w:rsidR="00936A91">
          <w:rPr>
            <w:color w:val="000000" w:themeColor="text1"/>
          </w:rPr>
          <w:t xml:space="preserve">THE </w:t>
        </w:r>
        <w:r w:rsidR="00A85C8D" w:rsidRPr="004C4E78">
          <w:rPr>
            <w:color w:val="000000" w:themeColor="text1"/>
          </w:rPr>
          <w:t>CPO MUTANTS</w:t>
        </w:r>
        <w:r w:rsidR="00A85C8D" w:rsidRPr="004C4E78">
          <w:rPr>
            <w:caps/>
            <w:webHidden/>
          </w:rPr>
          <w:tab/>
        </w:r>
        <w:r w:rsidR="003952A5">
          <w:rPr>
            <w:caps/>
            <w:webHidden/>
          </w:rPr>
          <w:t>54</w:t>
        </w:r>
      </w:hyperlink>
    </w:p>
    <w:p w:rsidR="00A85C8D" w:rsidRPr="004C4E78" w:rsidRDefault="0045650E" w:rsidP="003952A5">
      <w:pPr>
        <w:pStyle w:val="TOC2"/>
        <w:rPr>
          <w:kern w:val="0"/>
        </w:rPr>
      </w:pPr>
      <w:hyperlink w:anchor="_Toc286159050" w:history="1">
        <w:r w:rsidR="00A85C8D" w:rsidRPr="004C4E78">
          <w:rPr>
            <w:rStyle w:val="Hyperlink"/>
          </w:rPr>
          <w:t>3.1 Background</w:t>
        </w:r>
        <w:r w:rsidR="00A85C8D" w:rsidRPr="004C4E78">
          <w:rPr>
            <w:webHidden/>
          </w:rPr>
          <w:tab/>
        </w:r>
        <w:r w:rsidR="003952A5">
          <w:rPr>
            <w:webHidden/>
          </w:rPr>
          <w:t>54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1" w:history="1">
        <w:r w:rsidR="00A85C8D" w:rsidRPr="004C4E78">
          <w:rPr>
            <w:rStyle w:val="Hyperlink"/>
            <w:rFonts w:ascii="Times New Roman" w:hAnsi="Times New Roman" w:cs="Times New Roman"/>
            <w:noProof/>
            <w:sz w:val="24"/>
            <w:szCs w:val="24"/>
          </w:rPr>
          <w:t xml:space="preserve">3.1.1 </w:t>
        </w:r>
        <w:r w:rsidR="00A85C8D" w:rsidRPr="004C4E78">
          <w:rPr>
            <w:rFonts w:ascii="Times New Roman" w:hAnsi="Times New Roman" w:cs="Times New Roman"/>
            <w:color w:val="000000" w:themeColor="text1"/>
            <w:sz w:val="24"/>
            <w:szCs w:val="24"/>
          </w:rPr>
          <w:t xml:space="preserve">High </w:t>
        </w:r>
        <w:r w:rsidR="00A85C8D" w:rsidRPr="004C4E78">
          <w:rPr>
            <w:rFonts w:ascii="Times New Roman" w:hAnsi="Times New Roman" w:cs="Times New Roman" w:hint="eastAsia"/>
            <w:color w:val="000000" w:themeColor="text1"/>
            <w:sz w:val="24"/>
            <w:szCs w:val="24"/>
          </w:rPr>
          <w:t>performance</w:t>
        </w:r>
        <w:r w:rsidR="00A85C8D" w:rsidRPr="004C4E78">
          <w:rPr>
            <w:rFonts w:ascii="Times New Roman" w:hAnsi="Times New Roman" w:cs="Times New Roman"/>
            <w:color w:val="000000" w:themeColor="text1"/>
            <w:sz w:val="24"/>
            <w:szCs w:val="24"/>
          </w:rPr>
          <w:t xml:space="preserve"> liquid chromatography </w:t>
        </w:r>
        <w:r w:rsidR="00A85C8D" w:rsidRPr="004C4E78">
          <w:rPr>
            <w:rFonts w:ascii="Times New Roman" w:hAnsi="Times New Roman" w:cs="Times New Roman" w:hint="eastAsia"/>
            <w:color w:val="000000" w:themeColor="text1"/>
            <w:sz w:val="24"/>
            <w:szCs w:val="24"/>
          </w:rPr>
          <w:t>(HPLC)</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54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2" w:history="1">
        <w:r w:rsidR="00A85C8D" w:rsidRPr="004C4E78">
          <w:rPr>
            <w:rStyle w:val="Hyperlink"/>
            <w:rFonts w:ascii="Times New Roman" w:hAnsi="Times New Roman" w:cs="Times New Roman"/>
            <w:noProof/>
            <w:sz w:val="24"/>
            <w:szCs w:val="24"/>
          </w:rPr>
          <w:t xml:space="preserve">3.1.2 </w:t>
        </w:r>
        <w:r w:rsidR="00A85C8D" w:rsidRPr="004C4E78">
          <w:rPr>
            <w:rFonts w:ascii="Times New Roman" w:hAnsi="Times New Roman" w:cs="Times New Roman"/>
            <w:sz w:val="24"/>
            <w:szCs w:val="24"/>
          </w:rPr>
          <w:t>Whelk-O 1 chiral stationary phase</w:t>
        </w:r>
        <w:r w:rsidR="00A85C8D" w:rsidRPr="004C4E78">
          <w:rPr>
            <w:rFonts w:ascii="Times New Roman" w:hAnsi="Times New Roman" w:cs="Times New Roman"/>
            <w:noProof/>
            <w:webHidden/>
            <w:sz w:val="24"/>
            <w:szCs w:val="24"/>
          </w:rPr>
          <w:tab/>
          <w:t>5</w:t>
        </w:r>
        <w:r w:rsidR="003952A5">
          <w:rPr>
            <w:rFonts w:ascii="Times New Roman" w:hAnsi="Times New Roman" w:cs="Times New Roman"/>
            <w:noProof/>
            <w:webHidden/>
            <w:sz w:val="24"/>
            <w:szCs w:val="24"/>
          </w:rPr>
          <w:t>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53" w:history="1">
        <w:r w:rsidR="00A85C8D" w:rsidRPr="004C4E78">
          <w:rPr>
            <w:rStyle w:val="Hyperlink"/>
            <w:rFonts w:ascii="Times New Roman" w:hAnsi="Times New Roman" w:cs="Times New Roman"/>
            <w:noProof/>
            <w:sz w:val="24"/>
            <w:szCs w:val="24"/>
          </w:rPr>
          <w:t xml:space="preserve">3.1.3 </w:t>
        </w:r>
        <w:r w:rsidR="00A85C8D" w:rsidRPr="004C4E78">
          <w:rPr>
            <w:rFonts w:ascii="Times New Roman" w:hAnsi="Times New Roman" w:cs="Times New Roman"/>
            <w:color w:val="000000" w:themeColor="text1"/>
            <w:sz w:val="24"/>
            <w:szCs w:val="24"/>
          </w:rPr>
          <w:t>Function of His</w:t>
        </w:r>
        <w:r w:rsidR="008B26AB">
          <w:rPr>
            <w:rFonts w:ascii="Times New Roman" w:hAnsi="Times New Roman" w:cs="Times New Roman"/>
            <w:color w:val="000000" w:themeColor="text1"/>
            <w:sz w:val="24"/>
            <w:szCs w:val="24"/>
          </w:rPr>
          <w:t xml:space="preserve"> </w:t>
        </w:r>
        <w:r w:rsidR="00A85C8D" w:rsidRPr="004C4E78">
          <w:rPr>
            <w:rFonts w:ascii="Times New Roman" w:hAnsi="Times New Roman" w:cs="Times New Roman"/>
            <w:color w:val="000000" w:themeColor="text1"/>
            <w:sz w:val="24"/>
            <w:szCs w:val="24"/>
          </w:rPr>
          <w:t>105</w:t>
        </w:r>
        <w:r w:rsidR="00A85C8D" w:rsidRPr="004C4E78">
          <w:rPr>
            <w:rFonts w:ascii="Times New Roman" w:hAnsi="Times New Roman" w:cs="Times New Roman"/>
            <w:noProof/>
            <w:webHidden/>
            <w:sz w:val="24"/>
            <w:szCs w:val="24"/>
          </w:rPr>
          <w:tab/>
        </w:r>
        <w:r w:rsidR="00E37C3A" w:rsidRPr="004C4E78">
          <w:rPr>
            <w:rFonts w:ascii="Times New Roman" w:hAnsi="Times New Roman" w:cs="Times New Roman"/>
            <w:noProof/>
            <w:webHidden/>
            <w:sz w:val="24"/>
            <w:szCs w:val="24"/>
          </w:rPr>
          <w:t>5</w:t>
        </w:r>
        <w:r w:rsidR="003952A5">
          <w:rPr>
            <w:rFonts w:ascii="Times New Roman" w:hAnsi="Times New Roman" w:cs="Times New Roman"/>
            <w:noProof/>
            <w:webHidden/>
            <w:sz w:val="24"/>
            <w:szCs w:val="24"/>
          </w:rPr>
          <w:t>8</w:t>
        </w:r>
      </w:hyperlink>
    </w:p>
    <w:p w:rsidR="00A85C8D" w:rsidRPr="004C4E78" w:rsidRDefault="0045650E" w:rsidP="003952A5">
      <w:pPr>
        <w:pStyle w:val="TOC2"/>
        <w:rPr>
          <w:kern w:val="0"/>
        </w:rPr>
      </w:pPr>
      <w:hyperlink w:anchor="_Toc286159065" w:history="1">
        <w:r w:rsidR="00A85C8D" w:rsidRPr="004C4E78">
          <w:rPr>
            <w:rStyle w:val="Hyperlink"/>
          </w:rPr>
          <w:t xml:space="preserve">3.2 </w:t>
        </w:r>
        <w:r w:rsidR="00A85C8D" w:rsidRPr="004C4E78">
          <w:rPr>
            <w:color w:val="000000" w:themeColor="text1"/>
          </w:rPr>
          <w:t>Materials and Methods</w:t>
        </w:r>
        <w:r w:rsidR="00A85C8D" w:rsidRPr="004C4E78">
          <w:rPr>
            <w:webHidden/>
          </w:rPr>
          <w:tab/>
        </w:r>
        <w:r w:rsidR="003952A5">
          <w:rPr>
            <w:webHidden/>
          </w:rPr>
          <w:t>62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6" w:history="1">
        <w:r w:rsidR="00A85C8D" w:rsidRPr="004C4E78">
          <w:rPr>
            <w:rStyle w:val="Hyperlink"/>
            <w:rFonts w:ascii="Times New Roman" w:hAnsi="Times New Roman" w:cs="Times New Roman"/>
            <w:noProof/>
            <w:sz w:val="24"/>
            <w:szCs w:val="24"/>
          </w:rPr>
          <w:t>3.2.1 Materials</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7" w:history="1">
        <w:r w:rsidR="00A85C8D" w:rsidRPr="004C4E78">
          <w:rPr>
            <w:rStyle w:val="Hyperlink"/>
            <w:rFonts w:ascii="Times New Roman" w:hAnsi="Times New Roman" w:cs="Times New Roman"/>
            <w:noProof/>
            <w:sz w:val="24"/>
            <w:szCs w:val="24"/>
          </w:rPr>
          <w:t xml:space="preserve">3.2.2 </w:t>
        </w:r>
        <w:r w:rsidR="00A85C8D" w:rsidRPr="004C4E78">
          <w:rPr>
            <w:rFonts w:ascii="Times New Roman" w:hAnsi="Times New Roman" w:cs="Times New Roman"/>
            <w:sz w:val="24"/>
            <w:szCs w:val="24"/>
          </w:rPr>
          <w:t>H105A mutant gene construction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3.2.3 </w:t>
        </w:r>
        <w:r w:rsidR="00A85C8D" w:rsidRPr="004C4E78">
          <w:rPr>
            <w:rFonts w:ascii="Times New Roman" w:hAnsi="Times New Roman" w:cs="Times New Roman"/>
            <w:sz w:val="24"/>
            <w:szCs w:val="24"/>
          </w:rPr>
          <w:t>Mutant DNA sequencing and restriction endonuclease digestion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3.2.4 </w:t>
        </w:r>
        <w:r w:rsidR="00A85C8D" w:rsidRPr="004C4E78">
          <w:rPr>
            <w:rFonts w:ascii="Times New Roman" w:hAnsi="Times New Roman" w:cs="Times New Roman"/>
            <w:sz w:val="24"/>
            <w:szCs w:val="24"/>
          </w:rPr>
          <w:t xml:space="preserve">Mutant gene transformation into </w:t>
        </w:r>
        <w:r w:rsidR="00A85C8D" w:rsidRPr="004C4E78">
          <w:rPr>
            <w:rFonts w:ascii="Times New Roman" w:hAnsi="Times New Roman" w:cs="Times New Roman"/>
            <w:i/>
            <w:sz w:val="24"/>
            <w:szCs w:val="24"/>
          </w:rPr>
          <w:t>A. niger</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3.2.5 </w:t>
        </w:r>
        <w:r w:rsidR="00A85C8D" w:rsidRPr="004C4E78">
          <w:rPr>
            <w:rFonts w:ascii="Times New Roman" w:hAnsi="Times New Roman" w:cs="Times New Roman"/>
            <w:sz w:val="24"/>
            <w:szCs w:val="24"/>
          </w:rPr>
          <w:t xml:space="preserve">Expression of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H105A mutant protein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3.2.6 </w:t>
        </w:r>
        <w:r w:rsidR="00A85C8D" w:rsidRPr="004C4E78">
          <w:rPr>
            <w:rFonts w:ascii="Times New Roman" w:hAnsi="Times New Roman" w:cs="Times New Roman"/>
            <w:sz w:val="24"/>
            <w:szCs w:val="24"/>
          </w:rPr>
          <w:t>Purification of mutant protein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3.2.7 </w:t>
        </w:r>
        <w:r w:rsidR="00A85C8D" w:rsidRPr="004C4E78">
          <w:rPr>
            <w:rFonts w:ascii="Times New Roman" w:hAnsi="Times New Roman" w:cs="Times New Roman"/>
            <w:sz w:val="24"/>
            <w:szCs w:val="24"/>
          </w:rPr>
          <w:t>Protein kinetic activity assay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3.2.8 </w:t>
        </w:r>
        <w:r w:rsidR="00A85C8D" w:rsidRPr="004C4E78">
          <w:rPr>
            <w:rFonts w:ascii="Times New Roman" w:hAnsi="Times New Roman" w:cs="Times New Roman"/>
            <w:color w:val="000000" w:themeColor="text1"/>
            <w:sz w:val="24"/>
            <w:szCs w:val="24"/>
          </w:rPr>
          <w:t>Epoxidation of styrene and</w:t>
        </w:r>
        <w:r w:rsidR="00A85C8D" w:rsidRPr="004C4E78">
          <w:rPr>
            <w:rFonts w:ascii="Times New Roman" w:hAnsi="Times New Roman" w:cs="Times New Roman" w:hint="eastAsia"/>
            <w:color w:val="000000" w:themeColor="text1"/>
            <w:sz w:val="24"/>
            <w:szCs w:val="24"/>
          </w:rPr>
          <w:t xml:space="preserve"> </w:t>
        </w:r>
        <w:r w:rsidR="00A85C8D" w:rsidRPr="004C4E78">
          <w:rPr>
            <w:rFonts w:ascii="Times New Roman" w:hAnsi="Times New Roman" w:cs="Times New Roman"/>
            <w:color w:val="000000" w:themeColor="text1"/>
            <w:sz w:val="24"/>
            <w:szCs w:val="24"/>
          </w:rPr>
          <w:t>its derivatives catalyzed by H105A</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3.2.9 </w:t>
        </w:r>
        <w:r w:rsidR="00A85C8D" w:rsidRPr="004C4E78">
          <w:rPr>
            <w:rFonts w:ascii="Times New Roman" w:hAnsi="Times New Roman" w:cs="Times New Roman"/>
            <w:sz w:val="24"/>
            <w:szCs w:val="24"/>
          </w:rPr>
          <w:t>Chiral separation of CPO epoxidation products by HPLC</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3.2.10 </w:t>
        </w:r>
        <w:r w:rsidR="00A85C8D" w:rsidRPr="004C4E78">
          <w:rPr>
            <w:rFonts w:ascii="Times New Roman" w:hAnsi="Times New Roman" w:cs="Times New Roman"/>
            <w:sz w:val="24"/>
            <w:szCs w:val="24"/>
          </w:rPr>
          <w:t>Data analysis</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67</w:t>
        </w:r>
      </w:hyperlink>
    </w:p>
    <w:p w:rsidR="00A85C8D" w:rsidRPr="004C4E78" w:rsidRDefault="0045650E" w:rsidP="003952A5">
      <w:pPr>
        <w:pStyle w:val="TOC2"/>
        <w:rPr>
          <w:kern w:val="0"/>
        </w:rPr>
      </w:pPr>
      <w:hyperlink w:anchor="_Toc286159065" w:history="1">
        <w:r w:rsidR="00A85C8D" w:rsidRPr="004C4E78">
          <w:rPr>
            <w:rStyle w:val="Hyperlink"/>
          </w:rPr>
          <w:t xml:space="preserve">3.3 </w:t>
        </w:r>
        <w:r w:rsidR="00A85C8D" w:rsidRPr="004C4E78">
          <w:rPr>
            <w:color w:val="000000" w:themeColor="text1"/>
          </w:rPr>
          <w:t>Results</w:t>
        </w:r>
        <w:r w:rsidR="00A85C8D" w:rsidRPr="004C4E78">
          <w:rPr>
            <w:webHidden/>
          </w:rPr>
          <w:tab/>
        </w:r>
        <w:r w:rsidR="003952A5">
          <w:rPr>
            <w:webHidden/>
          </w:rPr>
          <w:t>68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6" w:history="1">
        <w:r w:rsidR="00A85C8D" w:rsidRPr="004C4E78">
          <w:rPr>
            <w:rStyle w:val="Hyperlink"/>
            <w:rFonts w:ascii="Times New Roman" w:hAnsi="Times New Roman" w:cs="Times New Roman"/>
            <w:noProof/>
            <w:sz w:val="24"/>
            <w:szCs w:val="24"/>
          </w:rPr>
          <w:t xml:space="preserve">3.3.1 </w:t>
        </w:r>
        <w:r w:rsidR="00A85C8D" w:rsidRPr="004C4E78">
          <w:rPr>
            <w:rFonts w:ascii="Times New Roman" w:hAnsi="Times New Roman" w:cs="Times New Roman"/>
            <w:sz w:val="24"/>
            <w:szCs w:val="24"/>
          </w:rPr>
          <w:t>UV-Visible spectroscopic properties of Wt CPO and H105A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7" w:history="1">
        <w:r w:rsidR="00A85C8D" w:rsidRPr="004C4E78">
          <w:rPr>
            <w:rStyle w:val="Hyperlink"/>
            <w:rFonts w:ascii="Times New Roman" w:hAnsi="Times New Roman" w:cs="Times New Roman"/>
            <w:noProof/>
            <w:sz w:val="24"/>
            <w:szCs w:val="24"/>
          </w:rPr>
          <w:t xml:space="preserve">3.3.2 </w:t>
        </w:r>
        <w:r w:rsidR="00A85C8D" w:rsidRPr="004C4E78">
          <w:rPr>
            <w:rFonts w:ascii="Times New Roman" w:hAnsi="Times New Roman" w:cs="Times New Roman"/>
            <w:sz w:val="24"/>
            <w:szCs w:val="24"/>
          </w:rPr>
          <w:t>UV-Vis spectroscopy of Wt CPO, rCPO and H105A with CO</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68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3.3.3 </w:t>
        </w:r>
        <w:r w:rsidR="00A85C8D" w:rsidRPr="004C4E78">
          <w:rPr>
            <w:rFonts w:ascii="Times New Roman" w:hAnsi="Times New Roman" w:cs="Times New Roman"/>
            <w:sz w:val="24"/>
            <w:szCs w:val="24"/>
          </w:rPr>
          <w:t>Epoxidation of styrene catalyzed by Wt CPO and H105A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74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3.3.4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hint="eastAsia"/>
            <w:i/>
            <w:sz w:val="24"/>
            <w:szCs w:val="24"/>
          </w:rPr>
          <w:t>c</w:t>
        </w:r>
        <w:r w:rsidR="00A85C8D" w:rsidRPr="004C4E78">
          <w:rPr>
            <w:rFonts w:ascii="Times New Roman" w:hAnsi="Times New Roman" w:cs="Times New Roman"/>
            <w:i/>
            <w:sz w:val="24"/>
            <w:szCs w:val="24"/>
          </w:rPr>
          <w:t>is</w:t>
        </w:r>
        <w:r w:rsidR="00A85C8D" w:rsidRPr="004C4E78">
          <w:rPr>
            <w:rFonts w:ascii="Times New Roman" w:hAnsi="Times New Roman" w:cs="Times New Roman"/>
            <w:sz w:val="24"/>
            <w:szCs w:val="24"/>
          </w:rPr>
          <w:t>-β-methylstyrene by Wt CPO and H105A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75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3.3.5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i/>
            <w:sz w:val="24"/>
            <w:szCs w:val="24"/>
          </w:rPr>
          <w:t>trans</w:t>
        </w:r>
        <w:r w:rsidR="00A85C8D" w:rsidRPr="004C4E78">
          <w:rPr>
            <w:rFonts w:ascii="Times New Roman" w:hAnsi="Times New Roman" w:cs="Times New Roman"/>
            <w:sz w:val="24"/>
            <w:szCs w:val="24"/>
          </w:rPr>
          <w:t>-β-methylstyrene by Wt CPO</w:t>
        </w:r>
        <w:r w:rsidR="00A85C8D" w:rsidRPr="004C4E78">
          <w:rPr>
            <w:rFonts w:ascii="Times New Roman" w:hAnsi="Times New Roman" w:cs="Times New Roman"/>
            <w:b/>
            <w:sz w:val="24"/>
            <w:szCs w:val="24"/>
          </w:rPr>
          <w:t xml:space="preserve"> </w:t>
        </w:r>
        <w:r w:rsidR="00A85C8D" w:rsidRPr="004C4E78">
          <w:rPr>
            <w:rFonts w:ascii="Times New Roman" w:hAnsi="Times New Roman" w:cs="Times New Roman"/>
            <w:sz w:val="24"/>
            <w:szCs w:val="24"/>
          </w:rPr>
          <w:t>and H105A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77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3.3.6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i/>
            <w:sz w:val="24"/>
            <w:szCs w:val="24"/>
          </w:rPr>
          <w:t>trans</w:t>
        </w:r>
        <w:r w:rsidR="00A85C8D" w:rsidRPr="004C4E78">
          <w:rPr>
            <w:rFonts w:ascii="Times New Roman" w:hAnsi="Times New Roman" w:cs="Times New Roman"/>
            <w:sz w:val="24"/>
            <w:szCs w:val="24"/>
          </w:rPr>
          <w:t>-β-ethylstyrene by Wt CPO</w:t>
        </w:r>
        <w:r w:rsidR="00A85C8D" w:rsidRPr="004C4E78">
          <w:rPr>
            <w:rFonts w:ascii="Times New Roman" w:hAnsi="Times New Roman" w:cs="Times New Roman"/>
            <w:b/>
            <w:sz w:val="24"/>
            <w:szCs w:val="24"/>
          </w:rPr>
          <w:t xml:space="preserve"> </w:t>
        </w:r>
        <w:r w:rsidR="00A85C8D" w:rsidRPr="004C4E78">
          <w:rPr>
            <w:rFonts w:ascii="Times New Roman" w:hAnsi="Times New Roman" w:cs="Times New Roman"/>
            <w:sz w:val="24"/>
            <w:szCs w:val="24"/>
          </w:rPr>
          <w:t>and H105A mutant</w:t>
        </w:r>
        <w:r w:rsidR="00A85C8D" w:rsidRPr="004C4E78">
          <w:rPr>
            <w:rFonts w:ascii="Times New Roman" w:hAnsi="Times New Roman" w:cs="Times New Roman"/>
            <w:noProof/>
            <w:webHidden/>
            <w:sz w:val="24"/>
            <w:szCs w:val="24"/>
          </w:rPr>
          <w:tab/>
          <w:t>7</w:t>
        </w:r>
        <w:r w:rsidR="003952A5">
          <w:rPr>
            <w:rFonts w:ascii="Times New Roman" w:hAnsi="Times New Roman" w:cs="Times New Roman"/>
            <w:noProof/>
            <w:webHidden/>
            <w:sz w:val="24"/>
            <w:szCs w:val="24"/>
          </w:rPr>
          <w:t>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3.3.7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i/>
            <w:sz w:val="24"/>
            <w:szCs w:val="24"/>
          </w:rPr>
          <w:t>trans</w:t>
        </w:r>
        <w:r w:rsidR="00A85C8D" w:rsidRPr="004C4E78">
          <w:rPr>
            <w:rFonts w:ascii="Times New Roman" w:hAnsi="Times New Roman" w:cs="Times New Roman"/>
            <w:sz w:val="24"/>
            <w:szCs w:val="24"/>
          </w:rPr>
          <w:t>-β-propylstyrene by Wt CPO</w:t>
        </w:r>
        <w:r w:rsidR="00A85C8D" w:rsidRPr="004C4E78">
          <w:rPr>
            <w:rFonts w:ascii="Times New Roman" w:hAnsi="Times New Roman" w:cs="Times New Roman"/>
            <w:b/>
            <w:sz w:val="24"/>
            <w:szCs w:val="24"/>
          </w:rPr>
          <w:t xml:space="preserve"> </w:t>
        </w:r>
        <w:r w:rsidR="00A85C8D" w:rsidRPr="004C4E78">
          <w:rPr>
            <w:rFonts w:ascii="Times New Roman" w:hAnsi="Times New Roman" w:cs="Times New Roman"/>
            <w:sz w:val="24"/>
            <w:szCs w:val="24"/>
          </w:rPr>
          <w:t>and H105A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80</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3.3.8 </w:t>
        </w:r>
        <w:r w:rsidR="00A85C8D" w:rsidRPr="004C4E78">
          <w:rPr>
            <w:rFonts w:ascii="Times New Roman" w:hAnsi="Times New Roman" w:cs="Times New Roman"/>
            <w:sz w:val="24"/>
            <w:szCs w:val="24"/>
          </w:rPr>
          <w:t xml:space="preserve">Epoxidation of styrene catalyzed by Wt CPO and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82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3.3.9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hint="eastAsia"/>
            <w:i/>
            <w:sz w:val="24"/>
            <w:szCs w:val="24"/>
          </w:rPr>
          <w:t>c</w:t>
        </w:r>
        <w:r w:rsidR="00A85C8D" w:rsidRPr="004C4E78">
          <w:rPr>
            <w:rFonts w:ascii="Times New Roman" w:hAnsi="Times New Roman" w:cs="Times New Roman"/>
            <w:i/>
            <w:sz w:val="24"/>
            <w:szCs w:val="24"/>
          </w:rPr>
          <w:t>is</w:t>
        </w:r>
        <w:r w:rsidR="00A85C8D" w:rsidRPr="004C4E78">
          <w:rPr>
            <w:rFonts w:ascii="Times New Roman" w:hAnsi="Times New Roman" w:cs="Times New Roman"/>
            <w:sz w:val="24"/>
            <w:szCs w:val="24"/>
          </w:rPr>
          <w:t xml:space="preserve">-β-methylstyrene by Wt CPO and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82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3.3.10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i/>
            <w:sz w:val="24"/>
            <w:szCs w:val="24"/>
          </w:rPr>
          <w:t>trans</w:t>
        </w:r>
        <w:r w:rsidR="00A85C8D" w:rsidRPr="004C4E78">
          <w:rPr>
            <w:rFonts w:ascii="Times New Roman" w:hAnsi="Times New Roman" w:cs="Times New Roman"/>
            <w:sz w:val="24"/>
            <w:szCs w:val="24"/>
          </w:rPr>
          <w:t>-β-methylstyrene by Wt CPO</w:t>
        </w:r>
        <w:r w:rsidR="00A85C8D" w:rsidRPr="004C4E78">
          <w:rPr>
            <w:rFonts w:ascii="Times New Roman" w:hAnsi="Times New Roman" w:cs="Times New Roman"/>
            <w:b/>
            <w:sz w:val="24"/>
            <w:szCs w:val="24"/>
          </w:rPr>
          <w:t xml:space="preserve"> </w:t>
        </w:r>
        <w:r w:rsidR="00A85C8D" w:rsidRPr="004C4E78">
          <w:rPr>
            <w:rFonts w:ascii="Times New Roman" w:hAnsi="Times New Roman" w:cs="Times New Roman"/>
            <w:sz w:val="24"/>
            <w:szCs w:val="24"/>
          </w:rPr>
          <w:t xml:space="preserve">and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85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3.3.11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i/>
            <w:sz w:val="24"/>
            <w:szCs w:val="24"/>
          </w:rPr>
          <w:t>trans</w:t>
        </w:r>
        <w:r w:rsidR="00A85C8D" w:rsidRPr="004C4E78">
          <w:rPr>
            <w:rFonts w:ascii="Times New Roman" w:hAnsi="Times New Roman" w:cs="Times New Roman"/>
            <w:sz w:val="24"/>
            <w:szCs w:val="24"/>
          </w:rPr>
          <w:t>-β-ethylstyrene by Wt CPO</w:t>
        </w:r>
        <w:r w:rsidR="00A85C8D" w:rsidRPr="004C4E78">
          <w:rPr>
            <w:rFonts w:ascii="Times New Roman" w:hAnsi="Times New Roman" w:cs="Times New Roman"/>
            <w:b/>
            <w:sz w:val="24"/>
            <w:szCs w:val="24"/>
          </w:rPr>
          <w:t xml:space="preserve"> </w:t>
        </w:r>
        <w:r w:rsidR="00A85C8D" w:rsidRPr="004C4E78">
          <w:rPr>
            <w:rFonts w:ascii="Times New Roman" w:hAnsi="Times New Roman" w:cs="Times New Roman"/>
            <w:sz w:val="24"/>
            <w:szCs w:val="24"/>
          </w:rPr>
          <w:t xml:space="preserve">and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86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3.3.12 </w:t>
        </w:r>
        <w:r w:rsidR="00A85C8D" w:rsidRPr="004C4E78">
          <w:rPr>
            <w:rFonts w:ascii="Times New Roman" w:hAnsi="Times New Roman" w:cs="Times New Roman"/>
            <w:sz w:val="24"/>
            <w:szCs w:val="24"/>
          </w:rPr>
          <w:t xml:space="preserve">Epoxidation of </w:t>
        </w:r>
        <w:r w:rsidR="00A85C8D" w:rsidRPr="004C4E78">
          <w:rPr>
            <w:rFonts w:ascii="Times New Roman" w:hAnsi="Times New Roman" w:cs="Times New Roman"/>
            <w:i/>
            <w:sz w:val="24"/>
            <w:szCs w:val="24"/>
          </w:rPr>
          <w:t>trans</w:t>
        </w:r>
        <w:r w:rsidR="00A85C8D" w:rsidRPr="004C4E78">
          <w:rPr>
            <w:rFonts w:ascii="Times New Roman" w:hAnsi="Times New Roman" w:cs="Times New Roman"/>
            <w:sz w:val="24"/>
            <w:szCs w:val="24"/>
          </w:rPr>
          <w:t>-β-propylstyrene by Wt CPO</w:t>
        </w:r>
        <w:r w:rsidR="00A85C8D" w:rsidRPr="004C4E78">
          <w:rPr>
            <w:rFonts w:ascii="Times New Roman" w:hAnsi="Times New Roman" w:cs="Times New Roman"/>
            <w:b/>
            <w:sz w:val="24"/>
            <w:szCs w:val="24"/>
          </w:rPr>
          <w:t xml:space="preserve"> </w:t>
        </w:r>
        <w:r w:rsidR="00A85C8D" w:rsidRPr="004C4E78">
          <w:rPr>
            <w:rFonts w:ascii="Times New Roman" w:hAnsi="Times New Roman" w:cs="Times New Roman"/>
            <w:sz w:val="24"/>
            <w:szCs w:val="24"/>
          </w:rPr>
          <w:t xml:space="preserve">and </w:t>
        </w:r>
        <w:r w:rsidR="00557558">
          <w:rPr>
            <w:rFonts w:ascii="Times New Roman" w:hAnsi="Times New Roman" w:cs="Times New Roman"/>
            <w:sz w:val="24"/>
            <w:szCs w:val="24"/>
          </w:rPr>
          <w:t xml:space="preserve">the </w:t>
        </w:r>
        <w:r w:rsidR="00A85C8D" w:rsidRPr="004C4E78">
          <w:rPr>
            <w:rFonts w:ascii="Times New Roman" w:hAnsi="Times New Roman" w:cs="Times New Roman"/>
            <w:sz w:val="24"/>
            <w:szCs w:val="24"/>
          </w:rPr>
          <w:t>N74Q mutant</w:t>
        </w:r>
        <w:r w:rsidR="00A85C8D" w:rsidRPr="004C4E78">
          <w:rPr>
            <w:rFonts w:ascii="Times New Roman" w:hAnsi="Times New Roman" w:cs="Times New Roman"/>
            <w:noProof/>
            <w:webHidden/>
            <w:sz w:val="24"/>
            <w:szCs w:val="24"/>
          </w:rPr>
          <w:tab/>
          <w:t>8</w:t>
        </w:r>
        <w:r w:rsidR="003952A5">
          <w:rPr>
            <w:rFonts w:ascii="Times New Roman" w:hAnsi="Times New Roman" w:cs="Times New Roman"/>
            <w:noProof/>
            <w:webHidden/>
            <w:sz w:val="24"/>
            <w:szCs w:val="24"/>
          </w:rPr>
          <w:t>9</w:t>
        </w:r>
      </w:hyperlink>
    </w:p>
    <w:p w:rsidR="00A85C8D" w:rsidRPr="004C4E78" w:rsidRDefault="0045650E" w:rsidP="003952A5">
      <w:pPr>
        <w:pStyle w:val="TOC2"/>
        <w:rPr>
          <w:kern w:val="0"/>
        </w:rPr>
      </w:pPr>
      <w:hyperlink w:anchor="_Toc286159050" w:history="1">
        <w:r w:rsidR="00A85C8D" w:rsidRPr="004C4E78">
          <w:rPr>
            <w:rStyle w:val="Hyperlink"/>
          </w:rPr>
          <w:t>3.4 Discussion</w:t>
        </w:r>
        <w:r w:rsidR="00A85C8D" w:rsidRPr="004C4E78">
          <w:rPr>
            <w:webHidden/>
          </w:rPr>
          <w:tab/>
          <w:t>8</w:t>
        </w:r>
        <w:r w:rsidR="003952A5">
          <w:rPr>
            <w:webHidden/>
          </w:rPr>
          <w:t>9</w:t>
        </w:r>
      </w:hyperlink>
    </w:p>
    <w:p w:rsidR="00A85C8D" w:rsidRPr="004C4E78" w:rsidRDefault="00A85C8D" w:rsidP="004C4E78">
      <w:pPr>
        <w:spacing w:after="0"/>
        <w:outlineLvl w:val="0"/>
        <w:rPr>
          <w:noProof/>
          <w:sz w:val="24"/>
          <w:szCs w:val="24"/>
        </w:rPr>
      </w:pPr>
    </w:p>
    <w:p w:rsidR="00A85C8D" w:rsidRPr="004C4E78" w:rsidRDefault="0045650E" w:rsidP="004C4E78">
      <w:pPr>
        <w:pStyle w:val="TOC1"/>
        <w:spacing w:after="0"/>
        <w:jc w:val="both"/>
        <w:outlineLvl w:val="0"/>
        <w:rPr>
          <w:caps/>
        </w:rPr>
      </w:pPr>
      <w:hyperlink w:anchor="_Toc286159070" w:history="1">
        <w:r w:rsidR="00A85C8D" w:rsidRPr="004C4E78">
          <w:rPr>
            <w:rStyle w:val="Hyperlink"/>
            <w:caps/>
          </w:rPr>
          <w:t>IV. eXPRESSION, PURIFACATION AND NMR STUDIES OF DCPO</w:t>
        </w:r>
        <w:r w:rsidR="00A85C8D" w:rsidRPr="004C4E78">
          <w:rPr>
            <w:caps/>
            <w:webHidden/>
          </w:rPr>
          <w:tab/>
        </w:r>
        <w:r w:rsidR="003952A5">
          <w:rPr>
            <w:caps/>
            <w:webHidden/>
          </w:rPr>
          <w:t>93</w:t>
        </w:r>
      </w:hyperlink>
    </w:p>
    <w:p w:rsidR="00A85C8D" w:rsidRPr="004C4E78" w:rsidRDefault="0045650E" w:rsidP="003952A5">
      <w:pPr>
        <w:pStyle w:val="TOC2"/>
        <w:rPr>
          <w:kern w:val="0"/>
        </w:rPr>
      </w:pPr>
      <w:hyperlink w:anchor="_Toc286159071" w:history="1">
        <w:r w:rsidR="00A85C8D" w:rsidRPr="004C4E78">
          <w:rPr>
            <w:rStyle w:val="Hyperlink"/>
          </w:rPr>
          <w:t>4.1 Background</w:t>
        </w:r>
        <w:r w:rsidR="00A85C8D" w:rsidRPr="004C4E78">
          <w:rPr>
            <w:webHidden/>
          </w:rPr>
          <w:tab/>
        </w:r>
        <w:r w:rsidR="003952A5">
          <w:rPr>
            <w:webHidden/>
          </w:rPr>
          <w:t>93</w:t>
        </w:r>
      </w:hyperlink>
    </w:p>
    <w:p w:rsidR="00A85C8D" w:rsidRPr="004C4E78" w:rsidRDefault="0045650E" w:rsidP="003952A5">
      <w:pPr>
        <w:pStyle w:val="TOC2"/>
        <w:rPr>
          <w:kern w:val="0"/>
        </w:rPr>
      </w:pPr>
      <w:hyperlink w:anchor="_Toc286159081" w:history="1">
        <w:r w:rsidR="00A85C8D" w:rsidRPr="004C4E78">
          <w:rPr>
            <w:rStyle w:val="Hyperlink"/>
            <w:rFonts w:eastAsia="SimSun"/>
          </w:rPr>
          <w:t>4.2 Material and Methods</w:t>
        </w:r>
        <w:r w:rsidR="00A85C8D" w:rsidRPr="004C4E78">
          <w:rPr>
            <w:webHidden/>
          </w:rPr>
          <w:tab/>
        </w:r>
        <w:r w:rsidR="003952A5">
          <w:rPr>
            <w:webHidden/>
          </w:rPr>
          <w:t>94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6" w:history="1">
        <w:r w:rsidR="00A85C8D" w:rsidRPr="004C4E78">
          <w:rPr>
            <w:rStyle w:val="Hyperlink"/>
            <w:rFonts w:ascii="Times New Roman" w:hAnsi="Times New Roman" w:cs="Times New Roman"/>
            <w:noProof/>
            <w:sz w:val="24"/>
            <w:szCs w:val="24"/>
          </w:rPr>
          <w:t>4.2.1 Materials</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94</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7" w:history="1">
        <w:r w:rsidR="00A85C8D" w:rsidRPr="004C4E78">
          <w:rPr>
            <w:rStyle w:val="Hyperlink"/>
            <w:rFonts w:ascii="Times New Roman" w:hAnsi="Times New Roman" w:cs="Times New Roman"/>
            <w:noProof/>
            <w:sz w:val="24"/>
            <w:szCs w:val="24"/>
          </w:rPr>
          <w:t xml:space="preserve">4.2.2 </w:t>
        </w:r>
        <w:r w:rsidR="00A85C8D" w:rsidRPr="004C4E78">
          <w:rPr>
            <w:rFonts w:ascii="Times New Roman" w:hAnsi="Times New Roman" w:cs="Times New Roman"/>
            <w:iCs/>
            <w:sz w:val="24"/>
            <w:szCs w:val="24"/>
          </w:rPr>
          <w:t xml:space="preserve">Expression of deuterated CPO in </w:t>
        </w:r>
        <w:r w:rsidR="00A85C8D" w:rsidRPr="004C4E78">
          <w:rPr>
            <w:rFonts w:ascii="Times New Roman" w:hAnsi="Times New Roman" w:cs="Times New Roman"/>
            <w:i/>
            <w:iCs/>
            <w:sz w:val="24"/>
            <w:szCs w:val="24"/>
          </w:rPr>
          <w:t>C. fumago</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w:t>
        </w:r>
        <w:r w:rsidR="00E37C3A" w:rsidRPr="004C4E78">
          <w:rPr>
            <w:rFonts w:ascii="Times New Roman" w:hAnsi="Times New Roman" w:cs="Times New Roman"/>
            <w:noProof/>
            <w:webHidden/>
            <w:sz w:val="24"/>
            <w:szCs w:val="24"/>
          </w:rPr>
          <w:t>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4.2.3 </w:t>
        </w:r>
        <w:r w:rsidR="00A85C8D" w:rsidRPr="004C4E78">
          <w:rPr>
            <w:rFonts w:ascii="Times New Roman" w:hAnsi="Times New Roman" w:cs="Times New Roman"/>
            <w:sz w:val="24"/>
            <w:szCs w:val="24"/>
          </w:rPr>
          <w:t>Purification of dCPO</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4.2.4 </w:t>
        </w:r>
        <w:r w:rsidR="00A85C8D" w:rsidRPr="004C4E78">
          <w:rPr>
            <w:rFonts w:ascii="Times New Roman" w:hAnsi="Times New Roman" w:cs="Times New Roman"/>
            <w:sz w:val="24"/>
            <w:szCs w:val="24"/>
          </w:rPr>
          <w:t>Sample preparation for NMR study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w:t>
        </w:r>
        <w:r w:rsidR="00E37C3A" w:rsidRPr="004C4E78">
          <w:rPr>
            <w:rFonts w:ascii="Times New Roman" w:hAnsi="Times New Roman" w:cs="Times New Roman"/>
            <w:noProof/>
            <w:webHidden/>
            <w:sz w:val="24"/>
            <w:szCs w:val="24"/>
          </w:rPr>
          <w:t>6</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4.2.5 </w:t>
        </w:r>
        <w:r w:rsidR="00A85C8D" w:rsidRPr="004C4E78">
          <w:rPr>
            <w:rFonts w:ascii="Times New Roman" w:hAnsi="Times New Roman" w:cs="Times New Roman"/>
            <w:sz w:val="24"/>
            <w:szCs w:val="24"/>
          </w:rPr>
          <w:t>NMR Spectroscopy</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96</w:t>
        </w:r>
      </w:hyperlink>
    </w:p>
    <w:p w:rsidR="00A85C8D" w:rsidRPr="004C4E78" w:rsidRDefault="0045650E" w:rsidP="003952A5">
      <w:pPr>
        <w:pStyle w:val="TOC2"/>
        <w:rPr>
          <w:kern w:val="0"/>
        </w:rPr>
      </w:pPr>
      <w:hyperlink w:anchor="_Toc286159065" w:history="1">
        <w:r w:rsidR="00A85C8D" w:rsidRPr="004C4E78">
          <w:rPr>
            <w:rStyle w:val="Hyperlink"/>
          </w:rPr>
          <w:t xml:space="preserve">4.3 </w:t>
        </w:r>
        <w:r w:rsidR="00A85C8D" w:rsidRPr="004C4E78">
          <w:rPr>
            <w:color w:val="000000" w:themeColor="text1"/>
          </w:rPr>
          <w:t>Results</w:t>
        </w:r>
        <w:r w:rsidR="00A85C8D" w:rsidRPr="004C4E78">
          <w:rPr>
            <w:webHidden/>
          </w:rPr>
          <w:tab/>
        </w:r>
        <w:r w:rsidR="003952A5">
          <w:rPr>
            <w:webHidden/>
          </w:rPr>
          <w:t>97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6" w:history="1">
        <w:r w:rsidR="00A85C8D" w:rsidRPr="004C4E78">
          <w:rPr>
            <w:rStyle w:val="Hyperlink"/>
            <w:rFonts w:ascii="Times New Roman" w:hAnsi="Times New Roman" w:cs="Times New Roman"/>
            <w:noProof/>
            <w:sz w:val="24"/>
            <w:szCs w:val="24"/>
          </w:rPr>
          <w:t xml:space="preserve">4.3.1 </w:t>
        </w:r>
        <w:r w:rsidR="00A85C8D" w:rsidRPr="004C4E78">
          <w:rPr>
            <w:rFonts w:ascii="Times New Roman" w:hAnsi="Times New Roman" w:cs="Times New Roman"/>
            <w:sz w:val="24"/>
            <w:szCs w:val="24"/>
          </w:rPr>
          <w:t xml:space="preserve">Gel electrophoresis analysis of 70% </w:t>
        </w:r>
        <w:r w:rsidR="00A85C8D" w:rsidRPr="004C4E78">
          <w:rPr>
            <w:rFonts w:ascii="Times New Roman" w:hAnsi="Times New Roman" w:cs="Times New Roman" w:hint="eastAsia"/>
            <w:sz w:val="24"/>
            <w:szCs w:val="24"/>
          </w:rPr>
          <w:t>dCPO</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7" w:history="1">
        <w:r w:rsidR="00A85C8D" w:rsidRPr="004C4E78">
          <w:rPr>
            <w:rStyle w:val="Hyperlink"/>
            <w:rFonts w:ascii="Times New Roman" w:hAnsi="Times New Roman" w:cs="Times New Roman"/>
            <w:noProof/>
            <w:sz w:val="24"/>
            <w:szCs w:val="24"/>
          </w:rPr>
          <w:t xml:space="preserve">4.3.2 </w:t>
        </w:r>
        <w:r w:rsidR="00A85C8D" w:rsidRPr="004C4E78">
          <w:rPr>
            <w:rFonts w:ascii="Times New Roman" w:hAnsi="Times New Roman" w:cs="Times New Roman"/>
            <w:sz w:val="24"/>
            <w:szCs w:val="24"/>
          </w:rPr>
          <w:t>UV-Visible spectra of 70% dCPO and CO binding complex</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98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4.3.3 </w:t>
        </w:r>
        <w:r w:rsidR="00A85C8D" w:rsidRPr="004C4E78">
          <w:rPr>
            <w:rFonts w:ascii="Times New Roman" w:hAnsi="Times New Roman" w:cs="Times New Roman" w:hint="eastAsia"/>
            <w:sz w:val="24"/>
            <w:szCs w:val="24"/>
          </w:rPr>
          <w:t>UV-Vis spectroscopic study of dCPO-CO binding complex</w:t>
        </w:r>
        <w:r w:rsidR="00A85C8D" w:rsidRPr="004C4E78">
          <w:rPr>
            <w:rFonts w:ascii="Times New Roman" w:hAnsi="Times New Roman" w:cs="Times New Roman"/>
            <w:noProof/>
            <w:webHidden/>
            <w:sz w:val="24"/>
            <w:szCs w:val="24"/>
          </w:rPr>
          <w:tab/>
          <w:t>9</w:t>
        </w:r>
        <w:r w:rsidR="003952A5">
          <w:rPr>
            <w:rFonts w:ascii="Times New Roman" w:hAnsi="Times New Roman" w:cs="Times New Roman"/>
            <w:noProof/>
            <w:webHidden/>
            <w:sz w:val="24"/>
            <w:szCs w:val="24"/>
          </w:rPr>
          <w:t>9</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4.3.4 </w:t>
        </w:r>
        <w:r w:rsidR="00A85C8D" w:rsidRPr="004C4E78">
          <w:rPr>
            <w:rFonts w:ascii="Times New Roman" w:hAnsi="Times New Roman" w:cs="Times New Roman"/>
            <w:sz w:val="24"/>
            <w:szCs w:val="24"/>
          </w:rPr>
          <w:t>Cyanide binding properties of 70% dCPO</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0</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4.3.5 </w:t>
        </w:r>
        <w:r w:rsidR="00A85C8D" w:rsidRPr="004C4E78">
          <w:rPr>
            <w:rFonts w:ascii="Times New Roman" w:hAnsi="Times New Roman" w:cs="Times New Roman"/>
            <w:sz w:val="24"/>
            <w:szCs w:val="24"/>
            <w:vertAlign w:val="superscript"/>
          </w:rPr>
          <w:t>1</w:t>
        </w:r>
        <w:r w:rsidR="00A85C8D" w:rsidRPr="004C4E78">
          <w:rPr>
            <w:rFonts w:ascii="Times New Roman" w:hAnsi="Times New Roman" w:cs="Times New Roman"/>
            <w:sz w:val="24"/>
            <w:szCs w:val="24"/>
          </w:rPr>
          <w:t>H NMR spectra of 70% dCPO and Wt CPO</w:t>
        </w:r>
        <w:r w:rsidR="00A85C8D" w:rsidRPr="004C4E78">
          <w:rPr>
            <w:rFonts w:ascii="Times New Roman" w:hAnsi="Times New Roman" w:cs="Times New Roman" w:hint="eastAsia"/>
            <w:sz w:val="24"/>
            <w:szCs w:val="24"/>
          </w:rPr>
          <w:t xml:space="preserve"> cyanide complex</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1</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4.3.6 </w:t>
        </w:r>
        <w:r w:rsidR="00A85C8D" w:rsidRPr="004C4E78">
          <w:rPr>
            <w:rFonts w:ascii="Times New Roman" w:hAnsi="Times New Roman" w:cs="Times New Roman"/>
            <w:sz w:val="24"/>
            <w:szCs w:val="24"/>
            <w:vertAlign w:val="superscript"/>
          </w:rPr>
          <w:t>2</w:t>
        </w:r>
        <w:r w:rsidR="00A85C8D" w:rsidRPr="004C4E78">
          <w:rPr>
            <w:rFonts w:ascii="Times New Roman" w:hAnsi="Times New Roman" w:cs="Times New Roman"/>
            <w:sz w:val="24"/>
            <w:szCs w:val="24"/>
          </w:rPr>
          <w:t>H NMR spectra of 70% dCPO-CN complex</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4.3.7 </w:t>
        </w:r>
        <w:r w:rsidR="00A85C8D" w:rsidRPr="004C4E78">
          <w:rPr>
            <w:rFonts w:ascii="Times New Roman" w:hAnsi="Times New Roman" w:cs="Times New Roman"/>
            <w:sz w:val="24"/>
            <w:szCs w:val="24"/>
            <w:vertAlign w:val="superscript"/>
          </w:rPr>
          <w:t>1</w:t>
        </w:r>
        <w:r w:rsidR="00A85C8D" w:rsidRPr="004C4E78">
          <w:rPr>
            <w:rFonts w:ascii="Times New Roman" w:hAnsi="Times New Roman" w:cs="Times New Roman"/>
            <w:sz w:val="24"/>
            <w:szCs w:val="24"/>
          </w:rPr>
          <w:t>H NOESY spectra of 70% dCPO-CN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3</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4.3.8 </w:t>
        </w:r>
        <w:r w:rsidR="00A85C8D" w:rsidRPr="004C4E78">
          <w:rPr>
            <w:rFonts w:ascii="Times New Roman" w:hAnsi="Times New Roman" w:cs="Times New Roman"/>
            <w:sz w:val="24"/>
            <w:szCs w:val="24"/>
            <w:vertAlign w:val="superscript"/>
          </w:rPr>
          <w:t>1</w:t>
        </w:r>
        <w:r w:rsidR="00A85C8D" w:rsidRPr="004C4E78">
          <w:rPr>
            <w:rFonts w:ascii="Times New Roman" w:hAnsi="Times New Roman" w:cs="Times New Roman"/>
            <w:sz w:val="24"/>
            <w:szCs w:val="24"/>
          </w:rPr>
          <w:t>H NMR spectra of 90% dCPO (heme)-CN and nCPO-CN</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4.3.9 </w:t>
        </w:r>
        <w:r w:rsidR="00A85C8D" w:rsidRPr="004C4E78">
          <w:rPr>
            <w:rFonts w:ascii="Times New Roman" w:hAnsi="Times New Roman" w:cs="Times New Roman"/>
            <w:sz w:val="24"/>
            <w:szCs w:val="24"/>
          </w:rPr>
          <w:t>NOE connectivity between several resonances</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5</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4.3.10 </w:t>
        </w:r>
        <w:r w:rsidR="00A85C8D" w:rsidRPr="004C4E78">
          <w:rPr>
            <w:rFonts w:ascii="Times New Roman" w:hAnsi="Times New Roman" w:cs="Times New Roman"/>
            <w:sz w:val="24"/>
            <w:szCs w:val="24"/>
          </w:rPr>
          <w:t>Assignment of proton with shift at 17.</w:t>
        </w:r>
        <w:r w:rsidR="00A85C8D" w:rsidRPr="004C4E78">
          <w:rPr>
            <w:rFonts w:ascii="Times New Roman" w:hAnsi="Times New Roman" w:cs="Times New Roman" w:hint="eastAsia"/>
            <w:sz w:val="24"/>
            <w:szCs w:val="24"/>
          </w:rPr>
          <w:t>4</w:t>
        </w:r>
        <w:r w:rsidR="00A85C8D" w:rsidRPr="004C4E78">
          <w:rPr>
            <w:rFonts w:ascii="Times New Roman" w:hAnsi="Times New Roman" w:cs="Times New Roman"/>
            <w:sz w:val="24"/>
            <w:szCs w:val="24"/>
          </w:rPr>
          <w:t xml:space="preserve"> ppm</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7</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4.3.11 </w:t>
        </w:r>
        <w:r w:rsidR="00A85C8D" w:rsidRPr="004C4E78">
          <w:rPr>
            <w:rFonts w:ascii="Times New Roman" w:hAnsi="Times New Roman" w:cs="Times New Roman"/>
            <w:sz w:val="24"/>
            <w:szCs w:val="24"/>
          </w:rPr>
          <w:t>UV-Vis spectra of nCPO, 70% dCPO and 90% dCPO (Phe)</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8</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4.3.12 </w:t>
        </w:r>
        <w:r w:rsidR="00A85C8D" w:rsidRPr="004C4E78">
          <w:rPr>
            <w:rFonts w:ascii="Times New Roman" w:hAnsi="Times New Roman" w:cs="Times New Roman"/>
            <w:sz w:val="24"/>
            <w:szCs w:val="24"/>
            <w:vertAlign w:val="superscript"/>
          </w:rPr>
          <w:t>1</w:t>
        </w:r>
        <w:r w:rsidR="00A85C8D" w:rsidRPr="004C4E78">
          <w:rPr>
            <w:rFonts w:ascii="Times New Roman" w:hAnsi="Times New Roman" w:cs="Times New Roman"/>
            <w:sz w:val="24"/>
            <w:szCs w:val="24"/>
          </w:rPr>
          <w:t>H NMR spectra of 90% dCPO(Phe) and Wt CPO</w:t>
        </w:r>
        <w:r w:rsidR="00A85C8D" w:rsidRPr="004C4E78">
          <w:rPr>
            <w:rFonts w:ascii="Times New Roman" w:hAnsi="Times New Roman" w:cs="Times New Roman"/>
            <w:noProof/>
            <w:webHidden/>
            <w:sz w:val="24"/>
            <w:szCs w:val="24"/>
          </w:rPr>
          <w:tab/>
        </w:r>
        <w:r w:rsidR="003952A5">
          <w:rPr>
            <w:rFonts w:ascii="Times New Roman" w:hAnsi="Times New Roman" w:cs="Times New Roman"/>
            <w:noProof/>
            <w:webHidden/>
            <w:sz w:val="24"/>
            <w:szCs w:val="24"/>
          </w:rPr>
          <w:t>10</w:t>
        </w:r>
        <w:r w:rsidR="00E37C3A" w:rsidRPr="004C4E78">
          <w:rPr>
            <w:rFonts w:ascii="Times New Roman" w:hAnsi="Times New Roman" w:cs="Times New Roman"/>
            <w:noProof/>
            <w:webHidden/>
            <w:sz w:val="24"/>
            <w:szCs w:val="24"/>
          </w:rPr>
          <w:t>9</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4.3.13 </w:t>
        </w:r>
        <w:r w:rsidR="00A85C8D" w:rsidRPr="004C4E78">
          <w:rPr>
            <w:rFonts w:ascii="Times New Roman" w:hAnsi="Times New Roman" w:cs="Times New Roman"/>
            <w:sz w:val="24"/>
            <w:szCs w:val="24"/>
          </w:rPr>
          <w:t>T</w:t>
        </w:r>
        <w:r w:rsidR="00A85C8D" w:rsidRPr="004C4E78">
          <w:rPr>
            <w:rFonts w:ascii="Times New Roman" w:hAnsi="Times New Roman" w:cs="Times New Roman"/>
            <w:sz w:val="24"/>
            <w:szCs w:val="24"/>
            <w:vertAlign w:val="subscript"/>
          </w:rPr>
          <w:t>1</w:t>
        </w:r>
        <w:r w:rsidR="00A85C8D" w:rsidRPr="004C4E78">
          <w:rPr>
            <w:rFonts w:ascii="Times New Roman" w:hAnsi="Times New Roman" w:cs="Times New Roman"/>
            <w:sz w:val="24"/>
            <w:szCs w:val="24"/>
          </w:rPr>
          <w:t xml:space="preserve"> measurement</w:t>
        </w:r>
        <w:r w:rsidR="00A85C8D" w:rsidRPr="004C4E78">
          <w:rPr>
            <w:rFonts w:ascii="Times New Roman" w:hAnsi="Times New Roman" w:cs="Times New Roman"/>
            <w:noProof/>
            <w:webHidden/>
            <w:sz w:val="24"/>
            <w:szCs w:val="24"/>
          </w:rPr>
          <w:tab/>
          <w:t>1</w:t>
        </w:r>
        <w:r w:rsidR="003952A5">
          <w:rPr>
            <w:rFonts w:ascii="Times New Roman" w:hAnsi="Times New Roman" w:cs="Times New Roman"/>
            <w:noProof/>
            <w:webHidden/>
            <w:sz w:val="24"/>
            <w:szCs w:val="24"/>
          </w:rPr>
          <w:t>1</w:t>
        </w:r>
        <w:r w:rsidR="00E37C3A" w:rsidRPr="004C4E78">
          <w:rPr>
            <w:rFonts w:ascii="Times New Roman" w:hAnsi="Times New Roman" w:cs="Times New Roman"/>
            <w:noProof/>
            <w:webHidden/>
            <w:sz w:val="24"/>
            <w:szCs w:val="24"/>
          </w:rPr>
          <w:t>0</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4.3.14 </w:t>
        </w:r>
        <w:r w:rsidR="00A85C8D" w:rsidRPr="004C4E78">
          <w:rPr>
            <w:rFonts w:ascii="Times New Roman" w:hAnsi="Times New Roman" w:cs="Times New Roman"/>
            <w:sz w:val="24"/>
            <w:szCs w:val="24"/>
          </w:rPr>
          <w:t xml:space="preserve">NOE connectivity </w:t>
        </w:r>
        <w:r w:rsidR="00A85C8D" w:rsidRPr="004C4E78">
          <w:rPr>
            <w:rFonts w:ascii="Times New Roman" w:hAnsi="Times New Roman" w:cs="Times New Roman" w:hint="eastAsia"/>
            <w:sz w:val="24"/>
            <w:szCs w:val="24"/>
          </w:rPr>
          <w:t xml:space="preserve">of </w:t>
        </w:r>
        <w:r w:rsidR="00A85C8D" w:rsidRPr="004C4E78">
          <w:rPr>
            <w:rFonts w:ascii="Times New Roman" w:hAnsi="Times New Roman" w:cs="Times New Roman"/>
            <w:sz w:val="24"/>
            <w:szCs w:val="24"/>
          </w:rPr>
          <w:t>dCPO(Phe)-CN</w:t>
        </w:r>
        <w:r w:rsidR="00A85C8D" w:rsidRPr="004C4E78">
          <w:rPr>
            <w:rFonts w:ascii="Times New Roman" w:hAnsi="Times New Roman" w:cs="Times New Roman"/>
            <w:noProof/>
            <w:webHidden/>
            <w:sz w:val="24"/>
            <w:szCs w:val="24"/>
          </w:rPr>
          <w:tab/>
          <w:t>1</w:t>
        </w:r>
        <w:r w:rsidR="003952A5">
          <w:rPr>
            <w:rFonts w:ascii="Times New Roman" w:hAnsi="Times New Roman" w:cs="Times New Roman"/>
            <w:noProof/>
            <w:webHidden/>
            <w:sz w:val="24"/>
            <w:szCs w:val="24"/>
          </w:rPr>
          <w:t>11</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4.3.15 </w:t>
        </w:r>
        <w:r w:rsidR="00A85C8D" w:rsidRPr="004C4E78">
          <w:rPr>
            <w:rFonts w:ascii="Times New Roman" w:hAnsi="Times New Roman" w:cs="Times New Roman"/>
            <w:sz w:val="24"/>
            <w:szCs w:val="24"/>
            <w:vertAlign w:val="superscript"/>
          </w:rPr>
          <w:t>1</w:t>
        </w:r>
        <w:r w:rsidR="00A85C8D" w:rsidRPr="004C4E78">
          <w:rPr>
            <w:rFonts w:ascii="Times New Roman" w:hAnsi="Times New Roman" w:cs="Times New Roman"/>
            <w:sz w:val="24"/>
            <w:szCs w:val="24"/>
          </w:rPr>
          <w:t xml:space="preserve">H NOESY </w:t>
        </w:r>
        <w:r w:rsidR="00A85C8D" w:rsidRPr="004C4E78">
          <w:rPr>
            <w:rFonts w:ascii="Times New Roman" w:hAnsi="Times New Roman" w:cs="Times New Roman" w:hint="eastAsia"/>
            <w:sz w:val="24"/>
            <w:szCs w:val="24"/>
          </w:rPr>
          <w:t xml:space="preserve">and COSY </w:t>
        </w:r>
        <w:r w:rsidR="00A85C8D" w:rsidRPr="004C4E78">
          <w:rPr>
            <w:rFonts w:ascii="Times New Roman" w:hAnsi="Times New Roman" w:cs="Times New Roman"/>
            <w:sz w:val="24"/>
            <w:szCs w:val="24"/>
          </w:rPr>
          <w:t>spectra of 90% dCPO(Phe)-CN</w:t>
        </w:r>
        <w:r w:rsidR="00A85C8D" w:rsidRPr="004C4E78">
          <w:rPr>
            <w:rFonts w:ascii="Times New Roman" w:hAnsi="Times New Roman" w:cs="Times New Roman"/>
            <w:noProof/>
            <w:webHidden/>
            <w:sz w:val="24"/>
            <w:szCs w:val="24"/>
          </w:rPr>
          <w:tab/>
          <w:t>1</w:t>
        </w:r>
        <w:r w:rsidR="003952A5">
          <w:rPr>
            <w:rFonts w:ascii="Times New Roman" w:hAnsi="Times New Roman" w:cs="Times New Roman"/>
            <w:noProof/>
            <w:webHidden/>
            <w:sz w:val="24"/>
            <w:szCs w:val="24"/>
          </w:rPr>
          <w:t>12</w:t>
        </w:r>
      </w:hyperlink>
    </w:p>
    <w:p w:rsidR="00A85C8D" w:rsidRPr="004C4E78" w:rsidRDefault="0045650E" w:rsidP="00352239">
      <w:pPr>
        <w:pStyle w:val="TOC3"/>
        <w:tabs>
          <w:tab w:val="right" w:leader="dot" w:pos="8630"/>
        </w:tabs>
        <w:spacing w:after="0"/>
        <w:ind w:left="576"/>
        <w:outlineLvl w:val="0"/>
        <w:rPr>
          <w:rFonts w:ascii="Times New Roman" w:hAnsi="Times New Roman" w:cs="Times New Roman"/>
          <w:noProof/>
          <w:kern w:val="0"/>
          <w:sz w:val="24"/>
          <w:szCs w:val="24"/>
        </w:rPr>
      </w:pPr>
      <w:hyperlink w:anchor="_Toc286159068" w:history="1">
        <w:r w:rsidR="00A85C8D" w:rsidRPr="004C4E78">
          <w:rPr>
            <w:rStyle w:val="Hyperlink"/>
            <w:rFonts w:ascii="Times New Roman" w:hAnsi="Times New Roman" w:cs="Times New Roman"/>
            <w:noProof/>
            <w:sz w:val="24"/>
            <w:szCs w:val="24"/>
          </w:rPr>
          <w:t xml:space="preserve">4.3.16 </w:t>
        </w:r>
        <w:r w:rsidR="00A85C8D" w:rsidRPr="004C4E78">
          <w:rPr>
            <w:rFonts w:ascii="Times New Roman" w:hAnsi="Times New Roman" w:cs="Times New Roman"/>
            <w:sz w:val="24"/>
            <w:szCs w:val="24"/>
          </w:rPr>
          <w:t>Proton assignment of Phe186 and Phe103</w:t>
        </w:r>
        <w:r w:rsidR="00A85C8D" w:rsidRPr="004C4E78">
          <w:rPr>
            <w:rFonts w:ascii="Times New Roman" w:hAnsi="Times New Roman" w:cs="Times New Roman"/>
            <w:noProof/>
            <w:webHidden/>
            <w:sz w:val="24"/>
            <w:szCs w:val="24"/>
          </w:rPr>
          <w:tab/>
          <w:t>1</w:t>
        </w:r>
        <w:r w:rsidR="003952A5">
          <w:rPr>
            <w:rFonts w:ascii="Times New Roman" w:hAnsi="Times New Roman" w:cs="Times New Roman"/>
            <w:noProof/>
            <w:webHidden/>
            <w:sz w:val="24"/>
            <w:szCs w:val="24"/>
          </w:rPr>
          <w:t>1</w:t>
        </w:r>
        <w:r w:rsidR="00E37C3A" w:rsidRPr="004C4E78">
          <w:rPr>
            <w:rFonts w:ascii="Times New Roman" w:hAnsi="Times New Roman" w:cs="Times New Roman"/>
            <w:noProof/>
            <w:webHidden/>
            <w:sz w:val="24"/>
            <w:szCs w:val="24"/>
          </w:rPr>
          <w:t>3</w:t>
        </w:r>
      </w:hyperlink>
    </w:p>
    <w:p w:rsidR="00A85C8D" w:rsidRPr="004C4E78" w:rsidRDefault="0045650E" w:rsidP="003952A5">
      <w:pPr>
        <w:pStyle w:val="TOC2"/>
        <w:rPr>
          <w:kern w:val="0"/>
        </w:rPr>
      </w:pPr>
      <w:hyperlink w:anchor="_Toc286159065" w:history="1">
        <w:r w:rsidR="00A85C8D" w:rsidRPr="004C4E78">
          <w:rPr>
            <w:rStyle w:val="Hyperlink"/>
          </w:rPr>
          <w:t xml:space="preserve">4.4 </w:t>
        </w:r>
        <w:r w:rsidR="00A85C8D" w:rsidRPr="004C4E78">
          <w:rPr>
            <w:color w:val="000000" w:themeColor="text1"/>
          </w:rPr>
          <w:t>Discussion</w:t>
        </w:r>
        <w:r w:rsidR="00A85C8D" w:rsidRPr="004C4E78">
          <w:rPr>
            <w:webHidden/>
          </w:rPr>
          <w:tab/>
          <w:t>1</w:t>
        </w:r>
        <w:r w:rsidR="003952A5">
          <w:rPr>
            <w:webHidden/>
          </w:rPr>
          <w:t>1</w:t>
        </w:r>
        <w:r w:rsidR="00E37C3A" w:rsidRPr="004C4E78">
          <w:rPr>
            <w:webHidden/>
          </w:rPr>
          <w:t>4</w:t>
        </w:r>
      </w:hyperlink>
    </w:p>
    <w:p w:rsidR="00A85C8D" w:rsidRPr="004C4E78" w:rsidRDefault="00A85C8D" w:rsidP="004C4E78">
      <w:pPr>
        <w:spacing w:after="0"/>
        <w:outlineLvl w:val="0"/>
        <w:rPr>
          <w:noProof/>
          <w:sz w:val="24"/>
          <w:szCs w:val="24"/>
        </w:rPr>
      </w:pPr>
    </w:p>
    <w:p w:rsidR="00A85C8D" w:rsidRPr="004C4E78" w:rsidRDefault="0045650E" w:rsidP="004C4E78">
      <w:pPr>
        <w:pStyle w:val="TOC1"/>
        <w:spacing w:after="0"/>
        <w:outlineLvl w:val="0"/>
      </w:pPr>
      <w:hyperlink w:anchor="_Toc286159088" w:history="1">
        <w:r w:rsidR="00A85C8D" w:rsidRPr="004C4E78">
          <w:rPr>
            <w:rStyle w:val="Hyperlink"/>
          </w:rPr>
          <w:t>REFERENCES</w:t>
        </w:r>
        <w:r w:rsidR="00A85C8D" w:rsidRPr="004C4E78">
          <w:rPr>
            <w:webHidden/>
          </w:rPr>
          <w:tab/>
          <w:t>1</w:t>
        </w:r>
        <w:r w:rsidR="003952A5">
          <w:rPr>
            <w:webHidden/>
          </w:rPr>
          <w:t>1</w:t>
        </w:r>
        <w:r w:rsidR="00E37C3A" w:rsidRPr="004C4E78">
          <w:rPr>
            <w:webHidden/>
          </w:rPr>
          <w:t>7</w:t>
        </w:r>
      </w:hyperlink>
    </w:p>
    <w:p w:rsidR="00A85C8D" w:rsidRPr="004C4E78" w:rsidRDefault="00A85C8D" w:rsidP="004C4E78">
      <w:pPr>
        <w:spacing w:after="0"/>
        <w:outlineLvl w:val="0"/>
        <w:rPr>
          <w:noProof/>
          <w:sz w:val="24"/>
          <w:szCs w:val="24"/>
        </w:rPr>
      </w:pPr>
    </w:p>
    <w:p w:rsidR="00A85C8D" w:rsidRPr="004C4E78" w:rsidRDefault="0045650E" w:rsidP="004C4E78">
      <w:pPr>
        <w:pStyle w:val="TOC1"/>
        <w:spacing w:after="0"/>
        <w:outlineLvl w:val="0"/>
      </w:pPr>
      <w:hyperlink w:anchor="_Toc286159089" w:history="1">
        <w:r>
          <w:rPr>
            <w:rStyle w:val="Hyperlink"/>
          </w:rPr>
          <w:t>APPENDIX</w:t>
        </w:r>
        <w:r w:rsidR="00A85C8D" w:rsidRPr="004C4E78">
          <w:rPr>
            <w:webHidden/>
          </w:rPr>
          <w:tab/>
        </w:r>
        <w:r w:rsidR="00F94209" w:rsidRPr="004C4E78">
          <w:rPr>
            <w:webHidden/>
          </w:rPr>
          <w:t>1</w:t>
        </w:r>
        <w:r w:rsidR="003952A5">
          <w:rPr>
            <w:webHidden/>
          </w:rPr>
          <w:t>35</w:t>
        </w:r>
      </w:hyperlink>
    </w:p>
    <w:p w:rsidR="00A85C8D" w:rsidRPr="004C4E78" w:rsidRDefault="00A85C8D" w:rsidP="004C4E78">
      <w:pPr>
        <w:spacing w:after="0"/>
        <w:outlineLvl w:val="0"/>
        <w:rPr>
          <w:noProof/>
          <w:sz w:val="24"/>
          <w:szCs w:val="24"/>
        </w:rPr>
      </w:pPr>
    </w:p>
    <w:p w:rsidR="00A85C8D" w:rsidRPr="004C4E78" w:rsidRDefault="0045650E" w:rsidP="004C4E78">
      <w:pPr>
        <w:pStyle w:val="TOC1"/>
        <w:spacing w:after="0"/>
        <w:jc w:val="both"/>
        <w:outlineLvl w:val="0"/>
      </w:pPr>
      <w:hyperlink w:anchor="_Toc286159090" w:history="1">
        <w:r w:rsidR="00A85C8D" w:rsidRPr="004C4E78">
          <w:rPr>
            <w:rStyle w:val="Hyperlink"/>
          </w:rPr>
          <w:t>VITA</w:t>
        </w:r>
        <w:r w:rsidR="00A85C8D" w:rsidRPr="004C4E78">
          <w:rPr>
            <w:webHidden/>
          </w:rPr>
          <w:tab/>
          <w:t>1</w:t>
        </w:r>
        <w:r w:rsidR="003952A5">
          <w:rPr>
            <w:webHidden/>
          </w:rPr>
          <w:t>38</w:t>
        </w:r>
      </w:hyperlink>
    </w:p>
    <w:p w:rsidR="00A85C8D" w:rsidRPr="004C4E78" w:rsidRDefault="00A85C8D" w:rsidP="004C4E78">
      <w:pPr>
        <w:spacing w:after="0"/>
        <w:outlineLvl w:val="0"/>
        <w:rPr>
          <w:noProof/>
          <w:sz w:val="24"/>
          <w:szCs w:val="24"/>
        </w:rPr>
      </w:pPr>
    </w:p>
    <w:p w:rsidR="00A85C8D" w:rsidRPr="004C4E78" w:rsidRDefault="00A85C8D" w:rsidP="004C4E78">
      <w:pPr>
        <w:spacing w:after="0"/>
        <w:outlineLvl w:val="0"/>
        <w:rPr>
          <w:noProof/>
          <w:sz w:val="24"/>
          <w:szCs w:val="24"/>
        </w:rPr>
      </w:pPr>
    </w:p>
    <w:p w:rsidR="00A85C8D" w:rsidRPr="004C4E78" w:rsidRDefault="00A85C8D" w:rsidP="004C4E78">
      <w:pPr>
        <w:spacing w:after="0"/>
        <w:outlineLvl w:val="0"/>
        <w:rPr>
          <w:noProof/>
          <w:sz w:val="24"/>
          <w:szCs w:val="24"/>
        </w:rPr>
      </w:pPr>
    </w:p>
    <w:p w:rsidR="00A85C8D" w:rsidRPr="004C4E78" w:rsidRDefault="00BE5FDA" w:rsidP="004C4E78">
      <w:pPr>
        <w:tabs>
          <w:tab w:val="left" w:pos="5265"/>
        </w:tabs>
        <w:spacing w:after="0"/>
        <w:outlineLvl w:val="0"/>
        <w:rPr>
          <w:rFonts w:ascii="Times New Roman" w:hAnsi="Times New Roman" w:cs="Times New Roman"/>
          <w:sz w:val="24"/>
          <w:szCs w:val="24"/>
        </w:rPr>
      </w:pPr>
      <w:r w:rsidRPr="004C4E78">
        <w:rPr>
          <w:rFonts w:ascii="Times New Roman" w:hAnsi="Times New Roman" w:cs="Times New Roman"/>
          <w:sz w:val="24"/>
          <w:szCs w:val="24"/>
        </w:rPr>
        <w:fldChar w:fldCharType="end"/>
      </w:r>
      <w:r w:rsidR="00A85C8D" w:rsidRPr="004C4E78">
        <w:rPr>
          <w:rFonts w:ascii="Times New Roman" w:hAnsi="Times New Roman" w:cs="Times New Roman"/>
          <w:sz w:val="24"/>
          <w:szCs w:val="24"/>
        </w:rPr>
        <w:tab/>
      </w:r>
      <w:r w:rsidR="00A85C8D" w:rsidRPr="004C4E78">
        <w:rPr>
          <w:rFonts w:ascii="Times New Roman" w:hAnsi="Times New Roman" w:cs="Times New Roman"/>
          <w:sz w:val="24"/>
          <w:szCs w:val="24"/>
        </w:rPr>
        <w:br w:type="page"/>
      </w:r>
    </w:p>
    <w:p w:rsidR="00A85C8D" w:rsidRPr="004C4E78" w:rsidRDefault="00A85C8D" w:rsidP="004C4E78">
      <w:pPr>
        <w:tabs>
          <w:tab w:val="left" w:pos="5265"/>
        </w:tabs>
        <w:spacing w:after="0" w:line="480" w:lineRule="auto"/>
        <w:jc w:val="center"/>
        <w:rPr>
          <w:rFonts w:ascii="Times New Roman" w:hAnsi="Times New Roman" w:cs="Times New Roman"/>
          <w:sz w:val="24"/>
          <w:szCs w:val="24"/>
        </w:rPr>
      </w:pPr>
      <w:r w:rsidRPr="004C4E78">
        <w:rPr>
          <w:rFonts w:ascii="Times New Roman" w:hAnsi="Times New Roman" w:cs="Times New Roman"/>
          <w:sz w:val="24"/>
          <w:szCs w:val="24"/>
        </w:rPr>
        <w:t>LIST OF TABLES</w:t>
      </w:r>
    </w:p>
    <w:p w:rsidR="00A85C8D" w:rsidRPr="004C4E78" w:rsidRDefault="00A85C8D" w:rsidP="004C4E78">
      <w:pPr>
        <w:pStyle w:val="TOC1"/>
        <w:spacing w:after="0" w:line="480" w:lineRule="auto"/>
        <w:jc w:val="both"/>
      </w:pPr>
      <w:r w:rsidRPr="004C4E78">
        <w:t xml:space="preserve">TABLE                                                            </w:t>
      </w:r>
      <w:r w:rsidR="00282175" w:rsidRPr="004C4E78">
        <w:t xml:space="preserve">                                                             </w:t>
      </w:r>
      <w:r w:rsidRPr="004C4E78">
        <w:t>PAGE</w:t>
      </w:r>
    </w:p>
    <w:p w:rsidR="00B60F55" w:rsidRDefault="00A85C8D" w:rsidP="00786A50">
      <w:pPr>
        <w:pStyle w:val="TOC1"/>
        <w:numPr>
          <w:ilvl w:val="0"/>
          <w:numId w:val="33"/>
        </w:numPr>
        <w:spacing w:after="0" w:line="480" w:lineRule="auto"/>
        <w:ind w:left="504" w:hanging="504"/>
        <w:jc w:val="both"/>
        <w:rPr>
          <w:bCs/>
          <w:color w:val="000000" w:themeColor="text1"/>
        </w:rPr>
      </w:pPr>
      <w:r w:rsidRPr="00786A50">
        <w:rPr>
          <w:bCs/>
          <w:color w:val="000000" w:themeColor="text1"/>
        </w:rPr>
        <w:t>Apparent K</w:t>
      </w:r>
      <w:r w:rsidRPr="00786A50">
        <w:rPr>
          <w:bCs/>
          <w:color w:val="000000" w:themeColor="text1"/>
          <w:vertAlign w:val="subscript"/>
        </w:rPr>
        <w:t>d</w:t>
      </w:r>
      <w:r w:rsidRPr="00786A50">
        <w:rPr>
          <w:bCs/>
          <w:color w:val="000000" w:themeColor="text1"/>
        </w:rPr>
        <w:t xml:space="preserve"> for halide binding of </w:t>
      </w:r>
      <w:r w:rsidR="00C160EE" w:rsidRPr="00786A50">
        <w:rPr>
          <w:bCs/>
          <w:color w:val="000000" w:themeColor="text1"/>
        </w:rPr>
        <w:t xml:space="preserve">the </w:t>
      </w:r>
      <w:r w:rsidRPr="00786A50">
        <w:rPr>
          <w:bCs/>
          <w:color w:val="000000" w:themeColor="text1"/>
        </w:rPr>
        <w:t>N74V mutant</w:t>
      </w:r>
      <w:r w:rsidRPr="00786A50">
        <w:rPr>
          <w:bCs/>
          <w:color w:val="000000" w:themeColor="text1"/>
        </w:rPr>
        <w:tab/>
      </w:r>
      <w:r w:rsidR="00957CE9">
        <w:rPr>
          <w:bCs/>
          <w:color w:val="000000" w:themeColor="text1"/>
        </w:rPr>
        <w:t>44</w:t>
      </w:r>
    </w:p>
    <w:p w:rsidR="00B60F55" w:rsidRPr="00B60F55" w:rsidRDefault="00A85C8D" w:rsidP="00B60F55">
      <w:pPr>
        <w:pStyle w:val="TOC1"/>
        <w:numPr>
          <w:ilvl w:val="0"/>
          <w:numId w:val="33"/>
        </w:numPr>
        <w:spacing w:after="0"/>
        <w:ind w:left="504" w:hanging="504"/>
        <w:jc w:val="both"/>
        <w:rPr>
          <w:bCs/>
          <w:color w:val="000000" w:themeColor="text1"/>
        </w:rPr>
      </w:pPr>
      <w:r w:rsidRPr="004C4E78">
        <w:t xml:space="preserve">Kinetic parameters of MCD chlorination and styrene epoxidation reactions </w:t>
      </w:r>
    </w:p>
    <w:p w:rsidR="00A85C8D" w:rsidRPr="00B60F55" w:rsidRDefault="00A85C8D" w:rsidP="00B60F55">
      <w:pPr>
        <w:pStyle w:val="TOC1"/>
        <w:spacing w:after="0" w:line="480" w:lineRule="auto"/>
        <w:ind w:left="504"/>
        <w:jc w:val="both"/>
        <w:rPr>
          <w:bCs/>
          <w:color w:val="000000" w:themeColor="text1"/>
        </w:rPr>
      </w:pPr>
      <w:r w:rsidRPr="004C4E78">
        <w:t>by</w:t>
      </w:r>
      <w:r w:rsidR="00B60F55">
        <w:rPr>
          <w:bCs/>
          <w:color w:val="000000" w:themeColor="text1"/>
        </w:rPr>
        <w:t xml:space="preserve"> </w:t>
      </w:r>
      <w:r w:rsidRPr="004C4E78">
        <w:t xml:space="preserve">Wt CPO and </w:t>
      </w:r>
      <w:r w:rsidR="00C160EE">
        <w:t xml:space="preserve">the </w:t>
      </w:r>
      <w:r w:rsidRPr="004C4E78">
        <w:t>N74V mutant</w:t>
      </w:r>
      <w:r w:rsidRPr="004C4E78">
        <w:tab/>
        <w:t>4</w:t>
      </w:r>
      <w:r w:rsidR="00957CE9">
        <w:t>5</w:t>
      </w:r>
    </w:p>
    <w:p w:rsidR="00A85C8D" w:rsidRPr="004C4E78" w:rsidRDefault="00A85C8D" w:rsidP="00B60F55">
      <w:pPr>
        <w:pStyle w:val="TOC1"/>
        <w:numPr>
          <w:ilvl w:val="0"/>
          <w:numId w:val="35"/>
        </w:numPr>
        <w:spacing w:after="0" w:line="480" w:lineRule="auto"/>
        <w:ind w:left="504" w:hanging="504"/>
        <w:jc w:val="both"/>
      </w:pPr>
      <w:r w:rsidRPr="004C4E78">
        <w:rPr>
          <w:rFonts w:eastAsia="Arial Unicode MS"/>
        </w:rPr>
        <w:t xml:space="preserve">Structure of </w:t>
      </w:r>
      <w:r w:rsidRPr="004C4E78">
        <w:rPr>
          <w:rFonts w:eastAsia="Arial Unicode MS" w:hint="eastAsia"/>
        </w:rPr>
        <w:t xml:space="preserve">styrene </w:t>
      </w:r>
      <w:r w:rsidRPr="004C4E78">
        <w:rPr>
          <w:rFonts w:eastAsia="Arial Unicode MS"/>
        </w:rPr>
        <w:t xml:space="preserve">oxide </w:t>
      </w:r>
      <w:r w:rsidRPr="004C4E78">
        <w:rPr>
          <w:rFonts w:eastAsia="Arial Unicode MS" w:hint="eastAsia"/>
        </w:rPr>
        <w:t>and its derivatives</w:t>
      </w:r>
      <w:r w:rsidRPr="004C4E78">
        <w:tab/>
      </w:r>
      <w:r w:rsidR="00957CE9">
        <w:t>57</w:t>
      </w:r>
    </w:p>
    <w:p w:rsidR="00B60F55" w:rsidRDefault="00F4092E" w:rsidP="00B60F55">
      <w:pPr>
        <w:pStyle w:val="TOC1"/>
        <w:numPr>
          <w:ilvl w:val="0"/>
          <w:numId w:val="36"/>
        </w:numPr>
        <w:spacing w:after="0"/>
        <w:ind w:left="504" w:hanging="504"/>
        <w:jc w:val="both"/>
      </w:pPr>
      <w:r>
        <w:rPr>
          <w:rFonts w:hint="eastAsia"/>
        </w:rPr>
        <w:t>Proton NMR par</w:t>
      </w:r>
      <w:r>
        <w:t>a</w:t>
      </w:r>
      <w:r w:rsidR="00A85C8D" w:rsidRPr="004C4E78">
        <w:rPr>
          <w:rFonts w:hint="eastAsia"/>
        </w:rPr>
        <w:t xml:space="preserve">meters and assignments of paramagnetically shifted </w:t>
      </w:r>
    </w:p>
    <w:p w:rsidR="00B60F55" w:rsidRDefault="00A85C8D" w:rsidP="00B60F55">
      <w:pPr>
        <w:pStyle w:val="TOC1"/>
        <w:spacing w:after="0" w:line="480" w:lineRule="auto"/>
        <w:ind w:left="504"/>
        <w:jc w:val="both"/>
      </w:pPr>
      <w:r w:rsidRPr="004C4E78">
        <w:rPr>
          <w:rFonts w:hint="eastAsia"/>
        </w:rPr>
        <w:t>resonances in dCPO(Phe)-CN at 298 K, in 50</w:t>
      </w:r>
      <w:r w:rsidR="00F4092E">
        <w:t xml:space="preserve"> </w:t>
      </w:r>
      <w:r w:rsidRPr="004C4E78">
        <w:rPr>
          <w:rFonts w:hint="eastAsia"/>
        </w:rPr>
        <w:t>mM phosphate buffer, pH 5.9</w:t>
      </w:r>
      <w:r w:rsidRPr="004C4E78">
        <w:tab/>
        <w:t>1</w:t>
      </w:r>
      <w:r w:rsidR="00957CE9">
        <w:t>10</w:t>
      </w:r>
    </w:p>
    <w:p w:rsidR="00A85C8D" w:rsidRPr="004C4E78" w:rsidRDefault="00A85C8D" w:rsidP="00B60F55">
      <w:pPr>
        <w:pStyle w:val="TOC1"/>
        <w:numPr>
          <w:ilvl w:val="0"/>
          <w:numId w:val="36"/>
        </w:numPr>
        <w:spacing w:after="0"/>
        <w:ind w:left="504" w:hanging="504"/>
        <w:jc w:val="both"/>
      </w:pPr>
      <w:r w:rsidRPr="004C4E78">
        <w:rPr>
          <w:rFonts w:hint="eastAsia"/>
        </w:rPr>
        <w:t xml:space="preserve">Distance between </w:t>
      </w:r>
      <w:r w:rsidR="008A0241">
        <w:t xml:space="preserve">the </w:t>
      </w:r>
      <w:r w:rsidRPr="004C4E78">
        <w:rPr>
          <w:rFonts w:hint="eastAsia"/>
        </w:rPr>
        <w:t xml:space="preserve">heme iron and protons of </w:t>
      </w:r>
      <w:r w:rsidRPr="004C4E78">
        <w:t>Phe</w:t>
      </w:r>
      <w:r w:rsidR="00C160EE">
        <w:t xml:space="preserve"> </w:t>
      </w:r>
      <w:r w:rsidRPr="004C4E78">
        <w:t>186</w:t>
      </w:r>
      <w:r w:rsidRPr="004C4E78">
        <w:rPr>
          <w:rFonts w:hint="eastAsia"/>
        </w:rPr>
        <w:t xml:space="preserve"> and</w:t>
      </w:r>
      <w:r w:rsidRPr="004C4E78">
        <w:t xml:space="preserve"> Phe</w:t>
      </w:r>
      <w:r w:rsidR="00C160EE">
        <w:t xml:space="preserve"> </w:t>
      </w:r>
      <w:r w:rsidRPr="004C4E78">
        <w:t>103</w:t>
      </w:r>
      <w:r w:rsidRPr="004C4E78">
        <w:tab/>
        <w:t>1</w:t>
      </w:r>
      <w:r w:rsidR="00957CE9">
        <w:t>14</w:t>
      </w:r>
    </w:p>
    <w:p w:rsidR="00A85C8D" w:rsidRPr="004C4E78" w:rsidRDefault="00A85C8D" w:rsidP="004C4E78">
      <w:pPr>
        <w:pStyle w:val="ListParagraph"/>
        <w:widowControl w:val="0"/>
        <w:numPr>
          <w:ilvl w:val="0"/>
          <w:numId w:val="20"/>
        </w:numPr>
        <w:tabs>
          <w:tab w:val="left" w:pos="5265"/>
        </w:tabs>
        <w:spacing w:line="480" w:lineRule="auto"/>
        <w:ind w:firstLineChars="0"/>
        <w:rPr>
          <w:rFonts w:ascii="Times New Roman" w:hAnsi="Times New Roman" w:cs="Times New Roman"/>
        </w:rPr>
      </w:pPr>
      <w:r w:rsidRPr="004C4E78">
        <w:rPr>
          <w:rFonts w:ascii="Times New Roman" w:hAnsi="Times New Roman" w:cs="Times New Roman"/>
        </w:rPr>
        <w:br w:type="page"/>
      </w:r>
    </w:p>
    <w:p w:rsidR="00A85C8D" w:rsidRPr="004C4E78" w:rsidRDefault="00A85C8D" w:rsidP="004C4E78">
      <w:pPr>
        <w:spacing w:after="0" w:line="480" w:lineRule="auto"/>
        <w:jc w:val="center"/>
        <w:rPr>
          <w:rFonts w:ascii="Times New Roman" w:hAnsi="Times New Roman" w:cs="Times New Roman"/>
          <w:sz w:val="24"/>
          <w:szCs w:val="24"/>
        </w:rPr>
      </w:pPr>
      <w:r w:rsidRPr="004C4E78">
        <w:rPr>
          <w:rFonts w:ascii="Times New Roman" w:hAnsi="Times New Roman" w:cs="Times New Roman"/>
          <w:sz w:val="24"/>
          <w:szCs w:val="24"/>
        </w:rPr>
        <w:t>LIST OF FIGURES</w:t>
      </w:r>
    </w:p>
    <w:p w:rsidR="00A85C8D" w:rsidRPr="004C4E78" w:rsidRDefault="00987ED5" w:rsidP="004C4E78">
      <w:pPr>
        <w:spacing w:after="0" w:line="480" w:lineRule="auto"/>
        <w:rPr>
          <w:rFonts w:ascii="Times New Roman" w:hAnsi="Times New Roman" w:cs="Times New Roman"/>
          <w:sz w:val="24"/>
          <w:szCs w:val="24"/>
        </w:rPr>
      </w:pPr>
      <w:r w:rsidRPr="004C4E78">
        <w:rPr>
          <w:rFonts w:ascii="Times New Roman" w:hAnsi="Times New Roman" w:cs="Times New Roman"/>
          <w:sz w:val="24"/>
          <w:szCs w:val="24"/>
        </w:rPr>
        <w:t>FIGURE</w:t>
      </w:r>
      <w:r w:rsidRPr="004C4E78">
        <w:rPr>
          <w:rFonts w:ascii="Times New Roman" w:hAnsi="Times New Roman" w:cs="Times New Roman"/>
          <w:sz w:val="24"/>
          <w:szCs w:val="24"/>
        </w:rPr>
        <w:tab/>
      </w:r>
      <w:r w:rsidRPr="004C4E78">
        <w:rPr>
          <w:rFonts w:ascii="Times New Roman" w:hAnsi="Times New Roman" w:cs="Times New Roman"/>
          <w:sz w:val="24"/>
          <w:szCs w:val="24"/>
        </w:rPr>
        <w:tab/>
      </w:r>
      <w:r w:rsidRPr="004C4E78">
        <w:rPr>
          <w:rFonts w:ascii="Times New Roman" w:hAnsi="Times New Roman" w:cs="Times New Roman"/>
          <w:sz w:val="24"/>
          <w:szCs w:val="24"/>
        </w:rPr>
        <w:tab/>
      </w:r>
      <w:r w:rsidRPr="004C4E78">
        <w:rPr>
          <w:rFonts w:ascii="Times New Roman" w:hAnsi="Times New Roman" w:cs="Times New Roman"/>
          <w:sz w:val="24"/>
          <w:szCs w:val="24"/>
        </w:rPr>
        <w:tab/>
      </w:r>
      <w:r w:rsidR="00A85C8D" w:rsidRPr="004C4E78">
        <w:rPr>
          <w:rFonts w:ascii="Times New Roman" w:hAnsi="Times New Roman" w:cs="Times New Roman"/>
          <w:sz w:val="24"/>
          <w:szCs w:val="24"/>
        </w:rPr>
        <w:tab/>
      </w:r>
      <w:r w:rsidR="00A85C8D" w:rsidRPr="004C4E78">
        <w:rPr>
          <w:rFonts w:ascii="Times New Roman" w:hAnsi="Times New Roman" w:cs="Times New Roman"/>
          <w:sz w:val="24"/>
          <w:szCs w:val="24"/>
        </w:rPr>
        <w:tab/>
      </w:r>
      <w:r w:rsidR="00A85C8D" w:rsidRPr="004C4E78">
        <w:rPr>
          <w:rFonts w:ascii="Times New Roman" w:hAnsi="Times New Roman" w:cs="Times New Roman"/>
          <w:sz w:val="24"/>
          <w:szCs w:val="24"/>
        </w:rPr>
        <w:tab/>
      </w:r>
      <w:r w:rsidR="00A85C8D" w:rsidRPr="004C4E78">
        <w:rPr>
          <w:rFonts w:ascii="Times New Roman" w:hAnsi="Times New Roman" w:cs="Times New Roman"/>
          <w:sz w:val="24"/>
          <w:szCs w:val="24"/>
        </w:rPr>
        <w:tab/>
      </w:r>
      <w:r w:rsidR="00A85C8D" w:rsidRPr="004C4E78">
        <w:rPr>
          <w:rFonts w:ascii="Times New Roman" w:hAnsi="Times New Roman" w:cs="Times New Roman"/>
          <w:sz w:val="24"/>
          <w:szCs w:val="24"/>
        </w:rPr>
        <w:tab/>
      </w:r>
      <w:r w:rsidR="00A85C8D" w:rsidRPr="004C4E78">
        <w:rPr>
          <w:rFonts w:ascii="Times New Roman" w:hAnsi="Times New Roman" w:cs="Times New Roman"/>
          <w:sz w:val="24"/>
          <w:szCs w:val="24"/>
        </w:rPr>
        <w:tab/>
        <w:t>PAGE</w:t>
      </w:r>
    </w:p>
    <w:p w:rsidR="007C7455" w:rsidRDefault="00A85C8D" w:rsidP="007C7455">
      <w:pPr>
        <w:pStyle w:val="TOC1"/>
        <w:numPr>
          <w:ilvl w:val="0"/>
          <w:numId w:val="26"/>
        </w:numPr>
        <w:spacing w:after="0" w:line="480" w:lineRule="auto"/>
        <w:ind w:left="504" w:hanging="504"/>
        <w:jc w:val="both"/>
      </w:pPr>
      <w:r w:rsidRPr="004C4E78">
        <w:t>Structure of four iron protoporphyrin IX usually found in hemoproteins</w:t>
      </w:r>
      <w:r w:rsidRPr="004C4E78">
        <w:tab/>
      </w:r>
      <w:r w:rsidR="00F95191">
        <w:t>3</w:t>
      </w:r>
    </w:p>
    <w:p w:rsidR="007C7455" w:rsidRDefault="00A85C8D" w:rsidP="007C7455">
      <w:pPr>
        <w:pStyle w:val="TOC1"/>
        <w:numPr>
          <w:ilvl w:val="0"/>
          <w:numId w:val="26"/>
        </w:numPr>
        <w:spacing w:after="0" w:line="480" w:lineRule="auto"/>
        <w:ind w:left="504" w:hanging="504"/>
        <w:jc w:val="both"/>
      </w:pPr>
      <w:r w:rsidRPr="004C4E78">
        <w:t>Structure of cysteine (A) and histidine (B) ligated heme active center</w:t>
      </w:r>
      <w:r w:rsidRPr="004C4E78">
        <w:tab/>
      </w:r>
      <w:r w:rsidR="00F95191">
        <w:t>5</w:t>
      </w:r>
    </w:p>
    <w:p w:rsidR="008A0241" w:rsidRDefault="00A85C8D" w:rsidP="008D2EDF">
      <w:pPr>
        <w:pStyle w:val="TOC1"/>
        <w:numPr>
          <w:ilvl w:val="0"/>
          <w:numId w:val="26"/>
        </w:numPr>
        <w:spacing w:after="0"/>
        <w:ind w:left="504" w:hanging="504"/>
        <w:jc w:val="both"/>
      </w:pPr>
      <w:r w:rsidRPr="004C4E78">
        <w:t>Crystal</w:t>
      </w:r>
      <w:r w:rsidR="00717500">
        <w:t xml:space="preserve"> s</w:t>
      </w:r>
      <w:r w:rsidRPr="004C4E78">
        <w:t xml:space="preserve">tructure of CPO with the key elements of </w:t>
      </w:r>
      <w:r w:rsidR="008A0241">
        <w:t xml:space="preserve">the </w:t>
      </w:r>
      <w:r w:rsidRPr="004C4E78">
        <w:t xml:space="preserve">secondary structure </w:t>
      </w:r>
    </w:p>
    <w:p w:rsidR="007C7455" w:rsidRDefault="008A0241" w:rsidP="008A0241">
      <w:pPr>
        <w:pStyle w:val="TOC1"/>
        <w:spacing w:after="0"/>
        <w:ind w:left="504"/>
        <w:jc w:val="both"/>
      </w:pPr>
      <w:r>
        <w:t>shown</w:t>
      </w:r>
      <w:r w:rsidR="00E25470">
        <w:t xml:space="preserve"> </w:t>
      </w:r>
      <w:r w:rsidR="00A85C8D" w:rsidRPr="004C4E78">
        <w:t>in different colors</w:t>
      </w:r>
      <w:r w:rsidR="00A85C8D" w:rsidRPr="004C4E78">
        <w:tab/>
      </w:r>
      <w:r w:rsidR="00F95191">
        <w:t>11</w:t>
      </w:r>
    </w:p>
    <w:p w:rsidR="00E25470" w:rsidRDefault="00B841D0" w:rsidP="00E25470">
      <w:pPr>
        <w:pStyle w:val="TOC1"/>
        <w:numPr>
          <w:ilvl w:val="0"/>
          <w:numId w:val="26"/>
        </w:numPr>
        <w:spacing w:after="0" w:line="480" w:lineRule="auto"/>
        <w:ind w:left="504" w:hanging="504"/>
        <w:jc w:val="both"/>
      </w:pPr>
      <w:r>
        <w:t>The s</w:t>
      </w:r>
      <w:r w:rsidR="00A85C8D" w:rsidRPr="00E25470">
        <w:t>ide view of CPO heme active site with important amino acids labeled</w:t>
      </w:r>
      <w:r w:rsidR="00A85C8D" w:rsidRPr="004C4E78">
        <w:tab/>
      </w:r>
      <w:r w:rsidR="00F95191">
        <w:t>12</w:t>
      </w:r>
    </w:p>
    <w:p w:rsidR="00E25470" w:rsidRDefault="00B841D0" w:rsidP="00E25470">
      <w:pPr>
        <w:pStyle w:val="TOC1"/>
        <w:numPr>
          <w:ilvl w:val="0"/>
          <w:numId w:val="26"/>
        </w:numPr>
        <w:spacing w:after="0" w:line="480" w:lineRule="auto"/>
        <w:ind w:left="504" w:hanging="504"/>
        <w:jc w:val="both"/>
      </w:pPr>
      <w:r>
        <w:t>The s</w:t>
      </w:r>
      <w:r w:rsidR="00A85C8D" w:rsidRPr="004C4E78">
        <w:t>lice through a surface representation of CPO</w:t>
      </w:r>
      <w:r w:rsidR="00A85C8D" w:rsidRPr="004C4E78">
        <w:tab/>
        <w:t>1</w:t>
      </w:r>
      <w:r w:rsidR="00F95191">
        <w:t>3</w:t>
      </w:r>
    </w:p>
    <w:p w:rsidR="00E25470" w:rsidRPr="00E25470" w:rsidRDefault="00A85C8D" w:rsidP="00E25470">
      <w:pPr>
        <w:pStyle w:val="TOC1"/>
        <w:numPr>
          <w:ilvl w:val="0"/>
          <w:numId w:val="26"/>
        </w:numPr>
        <w:spacing w:after="0" w:line="480" w:lineRule="auto"/>
        <w:ind w:left="504" w:hanging="504"/>
        <w:jc w:val="both"/>
      </w:pPr>
      <w:r w:rsidRPr="00E25470">
        <w:t>Halogenations catalyzed by CPO</w:t>
      </w:r>
      <w:r w:rsidRPr="00E25470">
        <w:rPr>
          <w:color w:val="000000" w:themeColor="text1"/>
        </w:rPr>
        <w:tab/>
        <w:t>1</w:t>
      </w:r>
      <w:r w:rsidR="00F95191">
        <w:rPr>
          <w:color w:val="000000" w:themeColor="text1"/>
        </w:rPr>
        <w:t>5</w:t>
      </w:r>
    </w:p>
    <w:p w:rsidR="00E25470" w:rsidRPr="00E25470" w:rsidRDefault="00A85C8D" w:rsidP="00E25470">
      <w:pPr>
        <w:pStyle w:val="TOC1"/>
        <w:numPr>
          <w:ilvl w:val="0"/>
          <w:numId w:val="26"/>
        </w:numPr>
        <w:spacing w:after="0" w:line="480" w:lineRule="auto"/>
        <w:ind w:left="504" w:hanging="504"/>
        <w:jc w:val="both"/>
      </w:pPr>
      <w:r w:rsidRPr="00E25470">
        <w:t>Oxidations catalyzed by by CPO</w:t>
      </w:r>
      <w:r w:rsidRPr="00E25470">
        <w:rPr>
          <w:color w:val="000000" w:themeColor="text1"/>
        </w:rPr>
        <w:tab/>
        <w:t>1</w:t>
      </w:r>
      <w:r w:rsidR="00F95191">
        <w:rPr>
          <w:color w:val="000000" w:themeColor="text1"/>
        </w:rPr>
        <w:t>6</w:t>
      </w:r>
    </w:p>
    <w:p w:rsidR="00E25470" w:rsidRPr="00E25470" w:rsidRDefault="00A85C8D" w:rsidP="00E25470">
      <w:pPr>
        <w:pStyle w:val="TOC1"/>
        <w:numPr>
          <w:ilvl w:val="0"/>
          <w:numId w:val="26"/>
        </w:numPr>
        <w:spacing w:after="0" w:line="480" w:lineRule="auto"/>
        <w:ind w:left="504" w:hanging="504"/>
        <w:jc w:val="both"/>
      </w:pPr>
      <w:r w:rsidRPr="00E25470">
        <w:t>Mechanism of CPO</w:t>
      </w:r>
      <w:r w:rsidR="00E26CD3" w:rsidRPr="00E25470">
        <w:t>-</w:t>
      </w:r>
      <w:r w:rsidRPr="00E25470">
        <w:t>catalyzed reactions</w:t>
      </w:r>
      <w:r w:rsidRPr="00E25470">
        <w:rPr>
          <w:color w:val="000000" w:themeColor="text1"/>
        </w:rPr>
        <w:tab/>
        <w:t>1</w:t>
      </w:r>
      <w:r w:rsidR="00F95191">
        <w:rPr>
          <w:color w:val="000000" w:themeColor="text1"/>
        </w:rPr>
        <w:t>8</w:t>
      </w:r>
    </w:p>
    <w:p w:rsidR="00A85C8D" w:rsidRPr="00E25470" w:rsidRDefault="00A85C8D" w:rsidP="00E25470">
      <w:pPr>
        <w:pStyle w:val="TOC1"/>
        <w:numPr>
          <w:ilvl w:val="0"/>
          <w:numId w:val="26"/>
        </w:numPr>
        <w:spacing w:after="0" w:line="480" w:lineRule="auto"/>
        <w:ind w:left="504" w:hanging="504"/>
        <w:jc w:val="both"/>
      </w:pPr>
      <w:r w:rsidRPr="00E25470">
        <w:t>Secretion pathway in filamentous fungi</w:t>
      </w:r>
      <w:r w:rsidRPr="00E25470">
        <w:rPr>
          <w:color w:val="000000" w:themeColor="text1"/>
        </w:rPr>
        <w:tab/>
      </w:r>
      <w:r w:rsidR="00F95191">
        <w:rPr>
          <w:color w:val="000000" w:themeColor="text1"/>
        </w:rPr>
        <w:t>20</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bCs/>
          <w:szCs w:val="24"/>
        </w:rPr>
        <w:t>Binding of halides to CPO</w:t>
      </w:r>
      <w:r w:rsidRPr="004C4E78">
        <w:rPr>
          <w:color w:val="000000" w:themeColor="text1"/>
          <w:szCs w:val="24"/>
        </w:rPr>
        <w:tab/>
        <w:t>2</w:t>
      </w:r>
      <w:r w:rsidR="00F95191">
        <w:rPr>
          <w:color w:val="000000" w:themeColor="text1"/>
          <w:szCs w:val="24"/>
        </w:rPr>
        <w:t>4</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Stereoview of the active site with bound iodide</w:t>
      </w:r>
      <w:r w:rsidRPr="004C4E78">
        <w:rPr>
          <w:color w:val="000000" w:themeColor="text1"/>
          <w:szCs w:val="24"/>
        </w:rPr>
        <w:tab/>
        <w:t>2</w:t>
      </w:r>
      <w:r w:rsidR="00F95191">
        <w:rPr>
          <w:color w:val="000000" w:themeColor="text1"/>
          <w:szCs w:val="24"/>
        </w:rPr>
        <w:t>5</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bCs/>
          <w:szCs w:val="24"/>
        </w:rPr>
        <w:t>Structure of CPO complexed with CPD</w:t>
      </w:r>
      <w:r w:rsidRPr="004C4E78">
        <w:rPr>
          <w:color w:val="000000" w:themeColor="text1"/>
          <w:szCs w:val="24"/>
        </w:rPr>
        <w:tab/>
        <w:t>2</w:t>
      </w:r>
      <w:r w:rsidR="00F95191">
        <w:rPr>
          <w:color w:val="000000" w:themeColor="text1"/>
          <w:szCs w:val="24"/>
        </w:rPr>
        <w:t>6</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bCs/>
          <w:szCs w:val="24"/>
        </w:rPr>
        <w:t>Structure of CPO complexed with cyanide and DMSO</w:t>
      </w:r>
      <w:r w:rsidRPr="004C4E78">
        <w:rPr>
          <w:color w:val="000000" w:themeColor="text1"/>
          <w:szCs w:val="24"/>
        </w:rPr>
        <w:tab/>
        <w:t>2</w:t>
      </w:r>
      <w:r w:rsidR="00F95191">
        <w:rPr>
          <w:color w:val="000000" w:themeColor="text1"/>
          <w:szCs w:val="24"/>
        </w:rPr>
        <w:t>6</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hint="eastAsia"/>
          <w:bCs/>
          <w:szCs w:val="24"/>
        </w:rPr>
        <w:t>E</w:t>
      </w:r>
      <w:r w:rsidRPr="004C4E78">
        <w:rPr>
          <w:rFonts w:cs="Times New Roman"/>
          <w:bCs/>
          <w:szCs w:val="24"/>
        </w:rPr>
        <w:t xml:space="preserve">xpression vector for co-transformation of </w:t>
      </w:r>
      <w:r w:rsidRPr="004C4E78">
        <w:rPr>
          <w:rFonts w:cs="Times New Roman"/>
          <w:bCs/>
          <w:i/>
          <w:szCs w:val="24"/>
        </w:rPr>
        <w:t>A. niger</w:t>
      </w:r>
      <w:r w:rsidRPr="004C4E78">
        <w:rPr>
          <w:rFonts w:cs="Times New Roman" w:hint="eastAsia"/>
          <w:bCs/>
          <w:i/>
          <w:szCs w:val="24"/>
        </w:rPr>
        <w:t xml:space="preserve"> </w:t>
      </w:r>
      <w:r w:rsidRPr="004C4E78">
        <w:rPr>
          <w:rFonts w:cs="Times New Roman" w:hint="eastAsia"/>
          <w:bCs/>
          <w:szCs w:val="24"/>
        </w:rPr>
        <w:t>strain</w:t>
      </w:r>
      <w:r w:rsidRPr="004C4E78">
        <w:rPr>
          <w:color w:val="000000" w:themeColor="text1"/>
          <w:szCs w:val="24"/>
        </w:rPr>
        <w:tab/>
        <w:t>2</w:t>
      </w:r>
      <w:r w:rsidR="00F95191">
        <w:rPr>
          <w:color w:val="000000" w:themeColor="text1"/>
          <w:szCs w:val="24"/>
        </w:rPr>
        <w:t>8</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hint="eastAsia"/>
          <w:szCs w:val="24"/>
        </w:rPr>
        <w:t xml:space="preserve">Steps of </w:t>
      </w:r>
      <w:r w:rsidRPr="004C4E78">
        <w:rPr>
          <w:rFonts w:cs="Times New Roman"/>
          <w:szCs w:val="24"/>
        </w:rPr>
        <w:t>site</w:t>
      </w:r>
      <w:r w:rsidR="00A209A0">
        <w:rPr>
          <w:rFonts w:cs="Times New Roman"/>
          <w:szCs w:val="24"/>
        </w:rPr>
        <w:t>-</w:t>
      </w:r>
      <w:r w:rsidRPr="004C4E78">
        <w:rPr>
          <w:rFonts w:cs="Times New Roman"/>
          <w:szCs w:val="24"/>
        </w:rPr>
        <w:t>directed mutagenesis</w:t>
      </w:r>
      <w:r w:rsidRPr="004C4E78">
        <w:rPr>
          <w:rFonts w:cs="Times New Roman" w:hint="eastAsia"/>
          <w:szCs w:val="24"/>
        </w:rPr>
        <w:t xml:space="preserve"> for targeted amino acid</w:t>
      </w:r>
      <w:r w:rsidRPr="004C4E78">
        <w:rPr>
          <w:color w:val="000000" w:themeColor="text1"/>
          <w:szCs w:val="24"/>
        </w:rPr>
        <w:tab/>
        <w:t>2</w:t>
      </w:r>
      <w:r w:rsidR="00F95191">
        <w:rPr>
          <w:color w:val="000000" w:themeColor="text1"/>
          <w:szCs w:val="24"/>
        </w:rPr>
        <w:t>9</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Restriction map of CPO mutant coding region</w:t>
      </w:r>
      <w:r w:rsidRPr="004C4E78">
        <w:rPr>
          <w:color w:val="000000" w:themeColor="text1"/>
          <w:szCs w:val="24"/>
        </w:rPr>
        <w:tab/>
      </w:r>
      <w:r w:rsidR="00F95191">
        <w:rPr>
          <w:color w:val="000000" w:themeColor="text1"/>
          <w:szCs w:val="24"/>
        </w:rPr>
        <w:t>30</w:t>
      </w:r>
    </w:p>
    <w:p w:rsidR="00E275FF" w:rsidRPr="004C4E78" w:rsidRDefault="00A85C8D" w:rsidP="008D2EDF">
      <w:pPr>
        <w:pStyle w:val="TableofFigures"/>
        <w:widowControl/>
        <w:numPr>
          <w:ilvl w:val="0"/>
          <w:numId w:val="22"/>
        </w:numPr>
        <w:tabs>
          <w:tab w:val="right" w:leader="dot" w:pos="8630"/>
        </w:tabs>
        <w:ind w:left="504" w:hanging="504"/>
        <w:rPr>
          <w:color w:val="000000" w:themeColor="text1"/>
          <w:szCs w:val="24"/>
        </w:rPr>
      </w:pPr>
      <w:r w:rsidRPr="004C4E78">
        <w:rPr>
          <w:rFonts w:cs="Times New Roman" w:hint="eastAsia"/>
          <w:szCs w:val="24"/>
        </w:rPr>
        <w:t xml:space="preserve">Single mutants N74V (left) and N74Q (right) grown on </w:t>
      </w:r>
      <w:r w:rsidRPr="004C4E78">
        <w:rPr>
          <w:rFonts w:cs="Times New Roman"/>
          <w:szCs w:val="24"/>
        </w:rPr>
        <w:t>1.2 M sorbitol</w:t>
      </w:r>
      <w:r w:rsidRPr="004C4E78">
        <w:rPr>
          <w:rFonts w:eastAsia="SimSun" w:cs="Times New Roman"/>
          <w:szCs w:val="24"/>
        </w:rPr>
        <w:t xml:space="preserve"> selective</w:t>
      </w:r>
      <w:r w:rsidRPr="004C4E78">
        <w:rPr>
          <w:rFonts w:cs="Times New Roman"/>
          <w:szCs w:val="24"/>
        </w:rPr>
        <w:t xml:space="preserve"> </w:t>
      </w:r>
    </w:p>
    <w:p w:rsidR="00A85C8D" w:rsidRPr="004C4E78" w:rsidRDefault="00E25470" w:rsidP="004C4E78">
      <w:pPr>
        <w:pStyle w:val="TableofFigures"/>
        <w:widowControl/>
        <w:tabs>
          <w:tab w:val="right" w:leader="dot" w:pos="8630"/>
        </w:tabs>
        <w:spacing w:line="480" w:lineRule="auto"/>
        <w:ind w:left="360"/>
        <w:rPr>
          <w:color w:val="000000" w:themeColor="text1"/>
          <w:szCs w:val="24"/>
        </w:rPr>
      </w:pPr>
      <w:r>
        <w:rPr>
          <w:rFonts w:cs="Times New Roman"/>
          <w:szCs w:val="24"/>
        </w:rPr>
        <w:t xml:space="preserve">   </w:t>
      </w:r>
      <w:r w:rsidR="00A85C8D" w:rsidRPr="004C4E78">
        <w:rPr>
          <w:rFonts w:cs="Times New Roman"/>
          <w:szCs w:val="24"/>
        </w:rPr>
        <w:t>agar plates</w:t>
      </w:r>
      <w:r w:rsidR="00A85C8D" w:rsidRPr="004C4E78">
        <w:rPr>
          <w:rFonts w:cs="Times New Roman" w:hint="eastAsia"/>
          <w:szCs w:val="24"/>
        </w:rPr>
        <w:t xml:space="preserve"> after transformation</w:t>
      </w:r>
      <w:r w:rsidR="00A85C8D" w:rsidRPr="004C4E78">
        <w:rPr>
          <w:color w:val="000000" w:themeColor="text1"/>
          <w:szCs w:val="24"/>
        </w:rPr>
        <w:tab/>
      </w:r>
      <w:r w:rsidR="00F95191">
        <w:rPr>
          <w:color w:val="000000" w:themeColor="text1"/>
          <w:szCs w:val="24"/>
        </w:rPr>
        <w:t>31</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Absorption spectra of the purified Wt CPO and </w:t>
      </w:r>
      <w:r w:rsidR="00B33F90">
        <w:rPr>
          <w:rFonts w:cs="Times New Roman"/>
          <w:szCs w:val="24"/>
        </w:rPr>
        <w:t xml:space="preserve">the </w:t>
      </w:r>
      <w:r w:rsidRPr="004C4E78">
        <w:rPr>
          <w:rFonts w:cs="Times New Roman"/>
          <w:szCs w:val="24"/>
        </w:rPr>
        <w:t>N74V mutant</w:t>
      </w:r>
      <w:r w:rsidRPr="004C4E78">
        <w:rPr>
          <w:color w:val="000000" w:themeColor="text1"/>
          <w:szCs w:val="24"/>
        </w:rPr>
        <w:tab/>
        <w:t>3</w:t>
      </w:r>
      <w:r w:rsidR="00F95191">
        <w:rPr>
          <w:color w:val="000000" w:themeColor="text1"/>
          <w:szCs w:val="24"/>
        </w:rPr>
        <w:t>5</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Amplified UV-Vis spectra of </w:t>
      </w:r>
      <w:r w:rsidRPr="004C4E78">
        <w:rPr>
          <w:rFonts w:cs="Times New Roman" w:hint="eastAsia"/>
          <w:szCs w:val="24"/>
        </w:rPr>
        <w:t>Wt</w:t>
      </w:r>
      <w:r w:rsidRPr="004C4E78">
        <w:rPr>
          <w:rFonts w:cs="Times New Roman"/>
          <w:szCs w:val="24"/>
        </w:rPr>
        <w:t xml:space="preserve"> CPO and </w:t>
      </w:r>
      <w:r w:rsidR="00B33F90">
        <w:rPr>
          <w:rFonts w:cs="Times New Roman"/>
          <w:szCs w:val="24"/>
        </w:rPr>
        <w:t xml:space="preserve">the </w:t>
      </w:r>
      <w:r w:rsidRPr="004C4E78">
        <w:rPr>
          <w:rFonts w:cs="Times New Roman"/>
          <w:szCs w:val="24"/>
        </w:rPr>
        <w:t>N74V mutant</w:t>
      </w:r>
      <w:r w:rsidRPr="004C4E78">
        <w:rPr>
          <w:color w:val="000000" w:themeColor="text1"/>
          <w:szCs w:val="24"/>
        </w:rPr>
        <w:tab/>
        <w:t>3</w:t>
      </w:r>
      <w:r w:rsidR="00F95191">
        <w:rPr>
          <w:color w:val="000000" w:themeColor="text1"/>
          <w:szCs w:val="24"/>
        </w:rPr>
        <w:t>5</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spectra of the ferrous-CO complex of </w:t>
      </w:r>
      <w:r w:rsidR="00B33F90">
        <w:rPr>
          <w:rFonts w:cs="Times New Roman"/>
          <w:szCs w:val="24"/>
        </w:rPr>
        <w:t xml:space="preserve">the </w:t>
      </w:r>
      <w:r w:rsidRPr="004C4E78">
        <w:rPr>
          <w:rFonts w:cs="Times New Roman"/>
          <w:szCs w:val="24"/>
        </w:rPr>
        <w:t>N74V mutant</w:t>
      </w:r>
      <w:r w:rsidRPr="004C4E78">
        <w:rPr>
          <w:color w:val="000000" w:themeColor="text1"/>
          <w:szCs w:val="24"/>
        </w:rPr>
        <w:tab/>
        <w:t>3</w:t>
      </w:r>
      <w:r w:rsidR="00F95191">
        <w:rPr>
          <w:color w:val="000000" w:themeColor="text1"/>
          <w:szCs w:val="24"/>
        </w:rPr>
        <w:t>6</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Far-UV CD spectra of </w:t>
      </w:r>
      <w:r w:rsidRPr="004C4E78">
        <w:rPr>
          <w:rFonts w:cs="Times New Roman" w:hint="eastAsia"/>
          <w:szCs w:val="24"/>
        </w:rPr>
        <w:t>Wt</w:t>
      </w:r>
      <w:r w:rsidRPr="004C4E78">
        <w:rPr>
          <w:rFonts w:cs="Times New Roman"/>
          <w:szCs w:val="24"/>
        </w:rPr>
        <w:t xml:space="preserve"> CPO and </w:t>
      </w:r>
      <w:r w:rsidR="00B33F90">
        <w:rPr>
          <w:rFonts w:cs="Times New Roman"/>
          <w:szCs w:val="24"/>
        </w:rPr>
        <w:t xml:space="preserve">the </w:t>
      </w:r>
      <w:r w:rsidRPr="004C4E78">
        <w:rPr>
          <w:rFonts w:cs="Times New Roman"/>
          <w:szCs w:val="24"/>
        </w:rPr>
        <w:t>N74V mutant</w:t>
      </w:r>
      <w:r w:rsidRPr="004C4E78">
        <w:rPr>
          <w:color w:val="000000" w:themeColor="text1"/>
          <w:szCs w:val="24"/>
        </w:rPr>
        <w:tab/>
        <w:t>3</w:t>
      </w:r>
      <w:r w:rsidR="00F95191">
        <w:rPr>
          <w:color w:val="000000" w:themeColor="text1"/>
          <w:szCs w:val="24"/>
        </w:rPr>
        <w:t>7</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pH profiles for UV-Vis spectra at 400</w:t>
      </w:r>
      <w:r w:rsidRPr="004C4E78">
        <w:rPr>
          <w:rFonts w:cs="Times New Roman" w:hint="eastAsia"/>
          <w:szCs w:val="24"/>
        </w:rPr>
        <w:t xml:space="preserve"> </w:t>
      </w:r>
      <w:r w:rsidRPr="004C4E78">
        <w:rPr>
          <w:rFonts w:cs="Times New Roman"/>
          <w:szCs w:val="24"/>
        </w:rPr>
        <w:t>and 420</w:t>
      </w:r>
      <w:r w:rsidRPr="004C4E78">
        <w:rPr>
          <w:rFonts w:cs="Times New Roman" w:hint="eastAsia"/>
          <w:szCs w:val="24"/>
        </w:rPr>
        <w:t xml:space="preserve"> </w:t>
      </w:r>
      <w:r w:rsidRPr="004C4E78">
        <w:rPr>
          <w:rFonts w:cs="Times New Roman"/>
          <w:szCs w:val="24"/>
        </w:rPr>
        <w:t>nm in the N74V mutant</w:t>
      </w:r>
      <w:r w:rsidRPr="004C4E78">
        <w:rPr>
          <w:color w:val="000000" w:themeColor="text1"/>
          <w:szCs w:val="24"/>
        </w:rPr>
        <w:tab/>
        <w:t>3</w:t>
      </w:r>
      <w:r w:rsidR="00F95191">
        <w:rPr>
          <w:color w:val="000000" w:themeColor="text1"/>
          <w:szCs w:val="24"/>
        </w:rPr>
        <w:t>8</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pH profiles for chlorination activity in the N74V mutant enzyme and </w:t>
      </w:r>
      <w:r w:rsidRPr="004C4E78">
        <w:rPr>
          <w:rFonts w:cs="Times New Roman" w:hint="eastAsia"/>
          <w:szCs w:val="24"/>
        </w:rPr>
        <w:t>Wt</w:t>
      </w:r>
      <w:r w:rsidRPr="004C4E78">
        <w:rPr>
          <w:rFonts w:cs="Times New Roman"/>
          <w:szCs w:val="24"/>
        </w:rPr>
        <w:t xml:space="preserve"> CPO</w:t>
      </w:r>
      <w:r w:rsidRPr="004C4E78">
        <w:rPr>
          <w:color w:val="000000" w:themeColor="text1"/>
          <w:szCs w:val="24"/>
        </w:rPr>
        <w:tab/>
        <w:t>3</w:t>
      </w:r>
      <w:r w:rsidR="00F95191">
        <w:rPr>
          <w:color w:val="000000" w:themeColor="text1"/>
          <w:szCs w:val="24"/>
        </w:rPr>
        <w:t>9</w:t>
      </w:r>
    </w:p>
    <w:p w:rsidR="00E275FF" w:rsidRPr="004C4E78" w:rsidRDefault="00A85C8D" w:rsidP="008D2EDF">
      <w:pPr>
        <w:pStyle w:val="TableofFigures"/>
        <w:widowControl/>
        <w:numPr>
          <w:ilvl w:val="0"/>
          <w:numId w:val="22"/>
        </w:numPr>
        <w:tabs>
          <w:tab w:val="right" w:leader="dot" w:pos="8630"/>
        </w:tabs>
        <w:ind w:left="504" w:hanging="504"/>
        <w:rPr>
          <w:color w:val="000000" w:themeColor="text1"/>
          <w:szCs w:val="24"/>
        </w:rPr>
      </w:pPr>
      <w:r w:rsidRPr="004C4E78">
        <w:rPr>
          <w:rFonts w:cs="Times New Roman"/>
          <w:szCs w:val="24"/>
        </w:rPr>
        <w:t xml:space="preserve">Relative activity of </w:t>
      </w:r>
      <w:r w:rsidRPr="004C4E78">
        <w:rPr>
          <w:rFonts w:cs="Times New Roman" w:hint="eastAsia"/>
          <w:szCs w:val="24"/>
        </w:rPr>
        <w:t>Wt</w:t>
      </w:r>
      <w:r w:rsidRPr="004C4E78">
        <w:rPr>
          <w:rFonts w:cs="Times New Roman"/>
          <w:szCs w:val="24"/>
        </w:rPr>
        <w:t xml:space="preserve"> CPO and </w:t>
      </w:r>
      <w:r w:rsidR="00B33F90">
        <w:rPr>
          <w:rFonts w:cs="Times New Roman"/>
          <w:szCs w:val="24"/>
        </w:rPr>
        <w:t xml:space="preserve">the </w:t>
      </w:r>
      <w:r w:rsidRPr="004C4E78">
        <w:rPr>
          <w:rFonts w:cs="Times New Roman"/>
          <w:szCs w:val="24"/>
        </w:rPr>
        <w:t xml:space="preserve">N74V mutant in chlorination, catalase, </w:t>
      </w:r>
    </w:p>
    <w:p w:rsidR="00A85C8D" w:rsidRPr="004C4E78" w:rsidRDefault="00E25470" w:rsidP="004C4E78">
      <w:pPr>
        <w:pStyle w:val="TableofFigures"/>
        <w:widowControl/>
        <w:tabs>
          <w:tab w:val="right" w:leader="dot" w:pos="8630"/>
        </w:tabs>
        <w:spacing w:line="480" w:lineRule="auto"/>
        <w:ind w:left="360"/>
        <w:rPr>
          <w:color w:val="000000" w:themeColor="text1"/>
          <w:szCs w:val="24"/>
        </w:rPr>
      </w:pPr>
      <w:r>
        <w:rPr>
          <w:rFonts w:cs="Times New Roman"/>
          <w:szCs w:val="24"/>
        </w:rPr>
        <w:t xml:space="preserve">   </w:t>
      </w:r>
      <w:r w:rsidR="00A85C8D" w:rsidRPr="004C4E78">
        <w:rPr>
          <w:rFonts w:cs="Times New Roman"/>
          <w:szCs w:val="24"/>
        </w:rPr>
        <w:t>epoxidation</w:t>
      </w:r>
      <w:r w:rsidR="00A85C8D" w:rsidRPr="004C4E78">
        <w:rPr>
          <w:rFonts w:cs="Times New Roman" w:hint="eastAsia"/>
          <w:szCs w:val="24"/>
        </w:rPr>
        <w:t xml:space="preserve"> </w:t>
      </w:r>
      <w:r w:rsidR="00A85C8D" w:rsidRPr="004C4E78">
        <w:rPr>
          <w:rFonts w:cs="Times New Roman"/>
          <w:szCs w:val="24"/>
        </w:rPr>
        <w:t>and peroxidation assays</w:t>
      </w:r>
      <w:r w:rsidR="00A85C8D" w:rsidRPr="004C4E78">
        <w:rPr>
          <w:color w:val="000000" w:themeColor="text1"/>
          <w:szCs w:val="24"/>
        </w:rPr>
        <w:tab/>
      </w:r>
      <w:r w:rsidR="00F95191">
        <w:rPr>
          <w:color w:val="000000" w:themeColor="text1"/>
          <w:szCs w:val="24"/>
        </w:rPr>
        <w:t>40</w:t>
      </w:r>
    </w:p>
    <w:p w:rsidR="00223D75" w:rsidRPr="00223D75" w:rsidRDefault="00A85C8D" w:rsidP="008D2EDF">
      <w:pPr>
        <w:pStyle w:val="TableofFigures"/>
        <w:widowControl/>
        <w:numPr>
          <w:ilvl w:val="0"/>
          <w:numId w:val="22"/>
        </w:numPr>
        <w:tabs>
          <w:tab w:val="right" w:leader="dot" w:pos="8630"/>
        </w:tabs>
        <w:ind w:left="504" w:hanging="504"/>
        <w:rPr>
          <w:color w:val="000000" w:themeColor="text1"/>
          <w:szCs w:val="24"/>
        </w:rPr>
      </w:pPr>
      <w:r w:rsidRPr="004C4E78">
        <w:rPr>
          <w:rFonts w:cs="Times New Roman"/>
          <w:szCs w:val="24"/>
        </w:rPr>
        <w:t xml:space="preserve">UV-Visible spectra of the cyanide complexes with </w:t>
      </w:r>
      <w:r w:rsidR="00B33F90">
        <w:rPr>
          <w:rFonts w:cs="Times New Roman"/>
          <w:szCs w:val="24"/>
        </w:rPr>
        <w:t xml:space="preserve">the </w:t>
      </w:r>
      <w:r w:rsidRPr="004C4E78">
        <w:rPr>
          <w:rFonts w:cs="Times New Roman"/>
          <w:szCs w:val="24"/>
        </w:rPr>
        <w:t xml:space="preserve">N74V mutant at different </w:t>
      </w:r>
    </w:p>
    <w:p w:rsidR="00A85C8D" w:rsidRPr="004C4E78" w:rsidRDefault="00E25470" w:rsidP="00223D75">
      <w:pPr>
        <w:pStyle w:val="TableofFigures"/>
        <w:widowControl/>
        <w:tabs>
          <w:tab w:val="right" w:leader="dot" w:pos="8630"/>
        </w:tabs>
        <w:spacing w:line="480" w:lineRule="auto"/>
        <w:ind w:left="360"/>
        <w:rPr>
          <w:color w:val="000000" w:themeColor="text1"/>
          <w:szCs w:val="24"/>
        </w:rPr>
      </w:pPr>
      <w:r>
        <w:rPr>
          <w:rFonts w:cs="Times New Roman"/>
          <w:szCs w:val="24"/>
        </w:rPr>
        <w:t xml:space="preserve">   </w:t>
      </w:r>
      <w:r w:rsidR="00A85C8D" w:rsidRPr="004C4E78">
        <w:rPr>
          <w:rFonts w:cs="Times New Roman"/>
          <w:szCs w:val="24"/>
        </w:rPr>
        <w:t>times in 25 mM p</w:t>
      </w:r>
      <w:r w:rsidR="00E2473E">
        <w:rPr>
          <w:rFonts w:cs="Times New Roman"/>
          <w:szCs w:val="24"/>
        </w:rPr>
        <w:t>otassium cyanide solution at pH=12.0</w:t>
      </w:r>
      <w:r w:rsidR="00A85C8D" w:rsidRPr="004C4E78">
        <w:rPr>
          <w:color w:val="000000" w:themeColor="text1"/>
          <w:szCs w:val="24"/>
        </w:rPr>
        <w:tab/>
      </w:r>
      <w:r w:rsidR="00F95191">
        <w:rPr>
          <w:color w:val="000000" w:themeColor="text1"/>
          <w:szCs w:val="24"/>
        </w:rPr>
        <w:t>41</w:t>
      </w:r>
    </w:p>
    <w:p w:rsidR="008D2EDF" w:rsidRPr="008D2EDF" w:rsidRDefault="00A85C8D" w:rsidP="008D2EDF">
      <w:pPr>
        <w:pStyle w:val="TableofFigures"/>
        <w:widowControl/>
        <w:numPr>
          <w:ilvl w:val="0"/>
          <w:numId w:val="22"/>
        </w:numPr>
        <w:tabs>
          <w:tab w:val="right" w:leader="dot" w:pos="8630"/>
        </w:tabs>
        <w:ind w:left="504" w:hanging="504"/>
        <w:rPr>
          <w:color w:val="000000" w:themeColor="text1"/>
          <w:szCs w:val="24"/>
        </w:rPr>
      </w:pPr>
      <w:r w:rsidRPr="004C4E78">
        <w:rPr>
          <w:rFonts w:cs="Times New Roman"/>
          <w:szCs w:val="24"/>
        </w:rPr>
        <w:t xml:space="preserve">UV-Visible spectra of the cyanide complexes of </w:t>
      </w:r>
      <w:r w:rsidR="00B33F90">
        <w:rPr>
          <w:rFonts w:cs="Times New Roman"/>
          <w:szCs w:val="24"/>
        </w:rPr>
        <w:t xml:space="preserve">the </w:t>
      </w:r>
      <w:r w:rsidRPr="004C4E78">
        <w:rPr>
          <w:rFonts w:cs="Times New Roman"/>
          <w:szCs w:val="24"/>
        </w:rPr>
        <w:t xml:space="preserve">N74V mutant at different </w:t>
      </w:r>
    </w:p>
    <w:p w:rsidR="00A85C8D" w:rsidRPr="00B33F90"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 xml:space="preserve">times in </w:t>
      </w:r>
      <w:r w:rsidRPr="00B33F90">
        <w:rPr>
          <w:rFonts w:cs="Times New Roman"/>
          <w:szCs w:val="24"/>
        </w:rPr>
        <w:t>25</w:t>
      </w:r>
      <w:r w:rsidRPr="00B33F90">
        <w:rPr>
          <w:rFonts w:cs="Times New Roman" w:hint="eastAsia"/>
          <w:szCs w:val="24"/>
        </w:rPr>
        <w:t xml:space="preserve"> </w:t>
      </w:r>
      <w:r w:rsidRPr="00B33F90">
        <w:rPr>
          <w:rFonts w:cs="Times New Roman"/>
          <w:szCs w:val="24"/>
        </w:rPr>
        <w:t>mM po</w:t>
      </w:r>
      <w:r w:rsidR="00E2473E">
        <w:rPr>
          <w:rFonts w:cs="Times New Roman"/>
          <w:szCs w:val="24"/>
        </w:rPr>
        <w:t>tassium cyanide solution at pH=</w:t>
      </w:r>
      <w:r w:rsidRPr="00B33F90">
        <w:rPr>
          <w:rFonts w:cs="Times New Roman"/>
          <w:szCs w:val="24"/>
        </w:rPr>
        <w:t>6.0</w:t>
      </w:r>
      <w:r w:rsidRPr="00B33F90">
        <w:rPr>
          <w:color w:val="000000" w:themeColor="text1"/>
          <w:szCs w:val="24"/>
        </w:rPr>
        <w:t>.</w:t>
      </w:r>
      <w:r w:rsidRPr="00B33F90">
        <w:rPr>
          <w:color w:val="000000" w:themeColor="text1"/>
          <w:szCs w:val="24"/>
        </w:rPr>
        <w:tab/>
      </w:r>
      <w:r w:rsidR="00F95191">
        <w:rPr>
          <w:color w:val="000000" w:themeColor="text1"/>
          <w:szCs w:val="24"/>
        </w:rPr>
        <w:t>41</w:t>
      </w:r>
    </w:p>
    <w:p w:rsidR="008D2EDF" w:rsidRPr="008D2EDF" w:rsidRDefault="00A85C8D" w:rsidP="008D2EDF">
      <w:pPr>
        <w:pStyle w:val="TableofFigures"/>
        <w:widowControl/>
        <w:numPr>
          <w:ilvl w:val="0"/>
          <w:numId w:val="22"/>
        </w:numPr>
        <w:tabs>
          <w:tab w:val="right" w:leader="dot" w:pos="8630"/>
        </w:tabs>
        <w:ind w:left="504" w:hanging="504"/>
        <w:rPr>
          <w:color w:val="000000" w:themeColor="text1"/>
          <w:szCs w:val="24"/>
        </w:rPr>
      </w:pPr>
      <w:r w:rsidRPr="004C4E78">
        <w:rPr>
          <w:rFonts w:cs="Times New Roman"/>
          <w:szCs w:val="24"/>
        </w:rPr>
        <w:t xml:space="preserve">UV-Visible spectra of the thiocyanate complexes of </w:t>
      </w:r>
      <w:r w:rsidR="00B33F90">
        <w:rPr>
          <w:rFonts w:cs="Times New Roman"/>
          <w:szCs w:val="24"/>
        </w:rPr>
        <w:t xml:space="preserve">the </w:t>
      </w:r>
      <w:r w:rsidR="008D2EDF">
        <w:rPr>
          <w:rFonts w:cs="Times New Roman"/>
          <w:szCs w:val="24"/>
        </w:rPr>
        <w:t xml:space="preserve">N74V mutant in </w:t>
      </w:r>
      <w:r w:rsidR="008D2EDF" w:rsidRPr="008D2EDF">
        <w:rPr>
          <w:rFonts w:cs="Times New Roman"/>
          <w:szCs w:val="24"/>
        </w:rPr>
        <w:t>25 mM</w:t>
      </w:r>
    </w:p>
    <w:p w:rsidR="00A85C8D" w:rsidRPr="008D2EDF" w:rsidRDefault="00A85C8D" w:rsidP="008D2EDF">
      <w:pPr>
        <w:pStyle w:val="TableofFigures"/>
        <w:widowControl/>
        <w:tabs>
          <w:tab w:val="right" w:leader="dot" w:pos="8630"/>
        </w:tabs>
        <w:spacing w:line="480" w:lineRule="auto"/>
        <w:ind w:left="504"/>
        <w:rPr>
          <w:color w:val="000000" w:themeColor="text1"/>
          <w:szCs w:val="24"/>
        </w:rPr>
      </w:pPr>
      <w:r w:rsidRPr="008D2EDF">
        <w:rPr>
          <w:rFonts w:cs="Times New Roman"/>
          <w:szCs w:val="24"/>
        </w:rPr>
        <w:t>potassium phosphate buffer at pH= 6.0 with 5 µM enzyme concentration.</w:t>
      </w:r>
      <w:r w:rsidRPr="008D2EDF">
        <w:rPr>
          <w:color w:val="000000" w:themeColor="text1"/>
          <w:szCs w:val="24"/>
        </w:rPr>
        <w:tab/>
      </w:r>
      <w:r w:rsidR="00F95191">
        <w:rPr>
          <w:color w:val="000000" w:themeColor="text1"/>
          <w:szCs w:val="24"/>
        </w:rPr>
        <w:t>43</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spectra of </w:t>
      </w:r>
      <w:r w:rsidR="00B841D0">
        <w:rPr>
          <w:rFonts w:cs="Times New Roman"/>
          <w:szCs w:val="24"/>
        </w:rPr>
        <w:t xml:space="preserve">the </w:t>
      </w:r>
      <w:r w:rsidRPr="004C4E78">
        <w:rPr>
          <w:rFonts w:cs="Times New Roman"/>
          <w:szCs w:val="24"/>
        </w:rPr>
        <w:t xml:space="preserve">halide binding complexes of </w:t>
      </w:r>
      <w:r w:rsidR="00B33F90">
        <w:rPr>
          <w:rFonts w:cs="Times New Roman"/>
          <w:szCs w:val="24"/>
        </w:rPr>
        <w:t xml:space="preserve">the </w:t>
      </w:r>
      <w:r w:rsidRPr="004C4E78">
        <w:rPr>
          <w:rFonts w:cs="Times New Roman"/>
          <w:szCs w:val="24"/>
        </w:rPr>
        <w:t>N74V mutant</w:t>
      </w:r>
      <w:r w:rsidRPr="004C4E78">
        <w:rPr>
          <w:color w:val="000000" w:themeColor="text1"/>
          <w:szCs w:val="24"/>
        </w:rPr>
        <w:t>.</w:t>
      </w:r>
      <w:r w:rsidRPr="004C4E78">
        <w:rPr>
          <w:color w:val="000000" w:themeColor="text1"/>
          <w:szCs w:val="24"/>
        </w:rPr>
        <w:tab/>
      </w:r>
      <w:r w:rsidR="00F95191">
        <w:rPr>
          <w:color w:val="000000" w:themeColor="text1"/>
          <w:szCs w:val="24"/>
        </w:rPr>
        <w:t>44</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Absorption spectra of the purified Wt CPO and </w:t>
      </w:r>
      <w:r w:rsidR="00B33F90">
        <w:rPr>
          <w:rFonts w:cs="Times New Roman"/>
          <w:szCs w:val="24"/>
        </w:rPr>
        <w:t xml:space="preserve">the </w:t>
      </w:r>
      <w:r w:rsidRPr="004C4E78">
        <w:rPr>
          <w:rFonts w:cs="Times New Roman"/>
          <w:szCs w:val="24"/>
        </w:rPr>
        <w:t>N74Q mutant</w:t>
      </w:r>
      <w:r w:rsidRPr="004C4E78">
        <w:rPr>
          <w:color w:val="000000" w:themeColor="text1"/>
          <w:szCs w:val="24"/>
        </w:rPr>
        <w:tab/>
        <w:t>4</w:t>
      </w:r>
      <w:r w:rsidR="00F95191">
        <w:rPr>
          <w:color w:val="000000" w:themeColor="text1"/>
          <w:szCs w:val="24"/>
        </w:rPr>
        <w:t>5</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Amplified UV-Vis spectra of </w:t>
      </w:r>
      <w:r w:rsidRPr="004C4E78">
        <w:rPr>
          <w:rFonts w:cs="Times New Roman" w:hint="eastAsia"/>
          <w:szCs w:val="24"/>
        </w:rPr>
        <w:t>Wt</w:t>
      </w:r>
      <w:r w:rsidRPr="004C4E78">
        <w:rPr>
          <w:rFonts w:cs="Times New Roman"/>
          <w:szCs w:val="24"/>
        </w:rPr>
        <w:t xml:space="preserve"> CPO and </w:t>
      </w:r>
      <w:r w:rsidR="00557558">
        <w:rPr>
          <w:rFonts w:cs="Times New Roman"/>
          <w:szCs w:val="24"/>
        </w:rPr>
        <w:t xml:space="preserve">the </w:t>
      </w:r>
      <w:r w:rsidRPr="004C4E78">
        <w:rPr>
          <w:rFonts w:cs="Times New Roman"/>
          <w:szCs w:val="24"/>
        </w:rPr>
        <w:t>N74Q mutant</w:t>
      </w:r>
      <w:r w:rsidRPr="004C4E78">
        <w:rPr>
          <w:color w:val="000000" w:themeColor="text1"/>
          <w:szCs w:val="24"/>
        </w:rPr>
        <w:tab/>
        <w:t>4</w:t>
      </w:r>
      <w:r w:rsidR="00F95191">
        <w:rPr>
          <w:color w:val="000000" w:themeColor="text1"/>
          <w:szCs w:val="24"/>
        </w:rPr>
        <w:t>6</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Far-UV CD spectra of </w:t>
      </w:r>
      <w:r w:rsidRPr="004C4E78">
        <w:rPr>
          <w:rFonts w:cs="Times New Roman" w:hint="eastAsia"/>
          <w:szCs w:val="24"/>
        </w:rPr>
        <w:t>Wt</w:t>
      </w:r>
      <w:r w:rsidRPr="004C4E78">
        <w:rPr>
          <w:rFonts w:cs="Times New Roman"/>
          <w:szCs w:val="24"/>
        </w:rPr>
        <w:t xml:space="preserve"> CPO and </w:t>
      </w:r>
      <w:r w:rsidR="00557558">
        <w:rPr>
          <w:rFonts w:cs="Times New Roman"/>
          <w:szCs w:val="24"/>
        </w:rPr>
        <w:t xml:space="preserve">the </w:t>
      </w:r>
      <w:r w:rsidRPr="004C4E78">
        <w:rPr>
          <w:rFonts w:cs="Times New Roman"/>
          <w:szCs w:val="24"/>
        </w:rPr>
        <w:t>N74Q mutant</w:t>
      </w:r>
      <w:r w:rsidRPr="004C4E78">
        <w:rPr>
          <w:color w:val="000000" w:themeColor="text1"/>
          <w:szCs w:val="24"/>
        </w:rPr>
        <w:tab/>
        <w:t>4</w:t>
      </w:r>
      <w:r w:rsidR="00F95191">
        <w:rPr>
          <w:color w:val="000000" w:themeColor="text1"/>
          <w:szCs w:val="24"/>
        </w:rPr>
        <w:t>7</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spectra of the ferrous-CO complex of </w:t>
      </w:r>
      <w:r w:rsidR="00557558">
        <w:rPr>
          <w:rFonts w:cs="Times New Roman"/>
          <w:szCs w:val="24"/>
        </w:rPr>
        <w:t xml:space="preserve">the </w:t>
      </w:r>
      <w:r w:rsidRPr="004C4E78">
        <w:rPr>
          <w:rFonts w:cs="Times New Roman"/>
          <w:szCs w:val="24"/>
        </w:rPr>
        <w:t>N74Q mutant</w:t>
      </w:r>
      <w:r w:rsidRPr="004C4E78">
        <w:rPr>
          <w:color w:val="000000" w:themeColor="text1"/>
          <w:szCs w:val="24"/>
        </w:rPr>
        <w:tab/>
        <w:t>4</w:t>
      </w:r>
      <w:r w:rsidR="00F95191">
        <w:rPr>
          <w:color w:val="000000" w:themeColor="text1"/>
          <w:szCs w:val="24"/>
        </w:rPr>
        <w:t>8</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spectra of the cyanide complexes of </w:t>
      </w:r>
      <w:r w:rsidR="00557558">
        <w:rPr>
          <w:rFonts w:cs="Times New Roman"/>
          <w:szCs w:val="24"/>
        </w:rPr>
        <w:t xml:space="preserve">the </w:t>
      </w:r>
      <w:r w:rsidRPr="004C4E78">
        <w:rPr>
          <w:rFonts w:cs="Times New Roman"/>
          <w:szCs w:val="24"/>
        </w:rPr>
        <w:t>N74Q mutant</w:t>
      </w:r>
      <w:r w:rsidRPr="004C4E78">
        <w:rPr>
          <w:color w:val="000000" w:themeColor="text1"/>
          <w:szCs w:val="24"/>
        </w:rPr>
        <w:tab/>
        <w:t>4</w:t>
      </w:r>
      <w:r w:rsidR="00F95191">
        <w:rPr>
          <w:color w:val="000000" w:themeColor="text1"/>
          <w:szCs w:val="24"/>
        </w:rPr>
        <w:t>8</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kinetic spectra of </w:t>
      </w:r>
      <w:r w:rsidR="00557558">
        <w:rPr>
          <w:rFonts w:cs="Times New Roman"/>
          <w:szCs w:val="24"/>
        </w:rPr>
        <w:t xml:space="preserve">the </w:t>
      </w:r>
      <w:r w:rsidRPr="004C4E78">
        <w:rPr>
          <w:rFonts w:cs="Times New Roman"/>
          <w:szCs w:val="24"/>
        </w:rPr>
        <w:t>N74Q mutant MCD assay</w:t>
      </w:r>
      <w:r w:rsidRPr="004C4E78">
        <w:rPr>
          <w:color w:val="000000" w:themeColor="text1"/>
          <w:szCs w:val="24"/>
        </w:rPr>
        <w:tab/>
        <w:t>4</w:t>
      </w:r>
      <w:r w:rsidR="00F95191">
        <w:rPr>
          <w:color w:val="000000" w:themeColor="text1"/>
          <w:szCs w:val="24"/>
        </w:rPr>
        <w:t>9</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kinetic spectra of </w:t>
      </w:r>
      <w:r w:rsidR="00557558">
        <w:rPr>
          <w:rFonts w:cs="Times New Roman"/>
          <w:szCs w:val="24"/>
        </w:rPr>
        <w:t xml:space="preserve">the </w:t>
      </w:r>
      <w:r w:rsidRPr="004C4E78">
        <w:rPr>
          <w:rFonts w:cs="Times New Roman"/>
          <w:szCs w:val="24"/>
        </w:rPr>
        <w:t>N74Q mutant ABTS assay</w:t>
      </w:r>
      <w:r w:rsidRPr="004C4E78">
        <w:rPr>
          <w:color w:val="000000" w:themeColor="text1"/>
          <w:szCs w:val="24"/>
        </w:rPr>
        <w:tab/>
      </w:r>
      <w:r w:rsidR="00F95191">
        <w:rPr>
          <w:color w:val="000000" w:themeColor="text1"/>
          <w:szCs w:val="24"/>
        </w:rPr>
        <w:t>50</w:t>
      </w:r>
    </w:p>
    <w:p w:rsidR="00A85C8D" w:rsidRPr="004C4E78" w:rsidRDefault="00A85C8D" w:rsidP="00E25470">
      <w:pPr>
        <w:pStyle w:val="TableofFigures"/>
        <w:widowControl/>
        <w:numPr>
          <w:ilvl w:val="0"/>
          <w:numId w:val="22"/>
        </w:numPr>
        <w:tabs>
          <w:tab w:val="right" w:leader="dot" w:pos="8630"/>
        </w:tabs>
        <w:spacing w:line="480" w:lineRule="auto"/>
        <w:ind w:left="504" w:hanging="504"/>
        <w:rPr>
          <w:color w:val="000000" w:themeColor="text1"/>
          <w:szCs w:val="24"/>
        </w:rPr>
      </w:pPr>
      <w:r w:rsidRPr="004C4E78">
        <w:rPr>
          <w:rFonts w:cs="Times New Roman"/>
          <w:szCs w:val="24"/>
        </w:rPr>
        <w:t xml:space="preserve">UV-Visible kinetic spectra of </w:t>
      </w:r>
      <w:r w:rsidR="00557558">
        <w:rPr>
          <w:rFonts w:cs="Times New Roman"/>
          <w:szCs w:val="24"/>
        </w:rPr>
        <w:t xml:space="preserve">the </w:t>
      </w:r>
      <w:r w:rsidRPr="004C4E78">
        <w:rPr>
          <w:rFonts w:cs="Times New Roman"/>
          <w:szCs w:val="24"/>
        </w:rPr>
        <w:t>N74Q mutant catalase assay</w:t>
      </w:r>
      <w:r w:rsidRPr="004C4E78">
        <w:rPr>
          <w:color w:val="000000" w:themeColor="text1"/>
          <w:szCs w:val="24"/>
        </w:rPr>
        <w:tab/>
      </w:r>
      <w:r w:rsidR="00F95191">
        <w:rPr>
          <w:color w:val="000000" w:themeColor="text1"/>
          <w:szCs w:val="24"/>
        </w:rPr>
        <w:t>50</w:t>
      </w:r>
    </w:p>
    <w:p w:rsidR="00A85C8D" w:rsidRPr="004C4E78" w:rsidRDefault="00A85C8D" w:rsidP="00E25470">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color w:val="000000" w:themeColor="text1"/>
          <w:szCs w:val="24"/>
        </w:rPr>
        <w:t>Diagram of the</w:t>
      </w:r>
      <w:r w:rsidRPr="004C4E78">
        <w:rPr>
          <w:rFonts w:cs="Times New Roman" w:hint="eastAsia"/>
          <w:color w:val="000000" w:themeColor="text1"/>
          <w:szCs w:val="24"/>
        </w:rPr>
        <w:t xml:space="preserve"> </w:t>
      </w:r>
      <w:r w:rsidRPr="004C4E78">
        <w:rPr>
          <w:rFonts w:cs="Times New Roman"/>
          <w:color w:val="000000" w:themeColor="text1"/>
          <w:szCs w:val="24"/>
        </w:rPr>
        <w:t>chromatographic process in an HPLC unit</w:t>
      </w:r>
      <w:r w:rsidRPr="004C4E78">
        <w:rPr>
          <w:color w:val="000000" w:themeColor="text1"/>
          <w:szCs w:val="24"/>
        </w:rPr>
        <w:t>.</w:t>
      </w:r>
      <w:r w:rsidRPr="004C4E78">
        <w:rPr>
          <w:color w:val="000000" w:themeColor="text1"/>
          <w:szCs w:val="24"/>
        </w:rPr>
        <w:tab/>
        <w:t>5</w:t>
      </w:r>
      <w:r w:rsidR="00F95191">
        <w:rPr>
          <w:color w:val="000000" w:themeColor="text1"/>
          <w:szCs w:val="24"/>
        </w:rPr>
        <w:t>5</w:t>
      </w:r>
    </w:p>
    <w:p w:rsidR="00A85C8D" w:rsidRPr="004C4E78" w:rsidRDefault="00A85C8D" w:rsidP="00E25470">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Chemical structure of Whelk-O1</w:t>
      </w:r>
      <w:r w:rsidRPr="004C4E78">
        <w:rPr>
          <w:color w:val="000000" w:themeColor="text1"/>
          <w:szCs w:val="24"/>
        </w:rPr>
        <w:tab/>
        <w:t>5</w:t>
      </w:r>
      <w:r w:rsidR="00F95191">
        <w:rPr>
          <w:color w:val="000000" w:themeColor="text1"/>
          <w:szCs w:val="24"/>
        </w:rPr>
        <w:t>6</w:t>
      </w:r>
    </w:p>
    <w:p w:rsidR="00A85C8D" w:rsidRPr="004C4E78" w:rsidRDefault="00B841D0" w:rsidP="00E25470">
      <w:pPr>
        <w:pStyle w:val="TableofFigures"/>
        <w:widowControl/>
        <w:numPr>
          <w:ilvl w:val="0"/>
          <w:numId w:val="30"/>
        </w:numPr>
        <w:tabs>
          <w:tab w:val="right" w:leader="dot" w:pos="8630"/>
        </w:tabs>
        <w:spacing w:line="480" w:lineRule="auto"/>
        <w:ind w:left="504" w:hanging="504"/>
        <w:rPr>
          <w:color w:val="000000" w:themeColor="text1"/>
          <w:szCs w:val="24"/>
        </w:rPr>
      </w:pPr>
      <w:r>
        <w:rPr>
          <w:rFonts w:cs="Times New Roman"/>
          <w:color w:val="000000" w:themeColor="text1"/>
          <w:szCs w:val="24"/>
        </w:rPr>
        <w:t>The a</w:t>
      </w:r>
      <w:r w:rsidR="00A85C8D" w:rsidRPr="004C4E78">
        <w:rPr>
          <w:rFonts w:cs="Times New Roman"/>
          <w:color w:val="000000" w:themeColor="text1"/>
          <w:szCs w:val="24"/>
        </w:rPr>
        <w:t>ctive site structure of CPO</w:t>
      </w:r>
      <w:r w:rsidR="00A85C8D" w:rsidRPr="004C4E78">
        <w:rPr>
          <w:color w:val="000000" w:themeColor="text1"/>
          <w:szCs w:val="24"/>
        </w:rPr>
        <w:tab/>
      </w:r>
      <w:r w:rsidR="00F95191">
        <w:rPr>
          <w:color w:val="000000" w:themeColor="text1"/>
          <w:szCs w:val="24"/>
        </w:rPr>
        <w:t>60</w:t>
      </w:r>
    </w:p>
    <w:p w:rsidR="00A85C8D" w:rsidRPr="004C4E78" w:rsidRDefault="00A85C8D" w:rsidP="00E25470">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color w:val="000000" w:themeColor="text1"/>
          <w:szCs w:val="24"/>
        </w:rPr>
        <w:t>Proposed mechanism that His</w:t>
      </w:r>
      <w:r w:rsidR="008B26AB">
        <w:rPr>
          <w:rFonts w:cs="Times New Roman"/>
          <w:color w:val="000000" w:themeColor="text1"/>
          <w:szCs w:val="24"/>
        </w:rPr>
        <w:t xml:space="preserve"> </w:t>
      </w:r>
      <w:r w:rsidRPr="004C4E78">
        <w:rPr>
          <w:rFonts w:cs="Times New Roman"/>
          <w:color w:val="000000" w:themeColor="text1"/>
          <w:szCs w:val="24"/>
        </w:rPr>
        <w:t>105 facilitates the cleavage of O–O bond</w:t>
      </w:r>
      <w:r w:rsidRPr="004C4E78">
        <w:rPr>
          <w:color w:val="000000" w:themeColor="text1"/>
          <w:szCs w:val="24"/>
        </w:rPr>
        <w:tab/>
      </w:r>
      <w:r w:rsidR="00F95191">
        <w:rPr>
          <w:color w:val="000000" w:themeColor="text1"/>
          <w:szCs w:val="24"/>
        </w:rPr>
        <w:t>61</w:t>
      </w:r>
    </w:p>
    <w:p w:rsidR="00012C14" w:rsidRPr="00012C14"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hint="eastAsia"/>
          <w:szCs w:val="24"/>
        </w:rPr>
        <w:t xml:space="preserve">Single mutant </w:t>
      </w:r>
      <w:r w:rsidRPr="004C4E78">
        <w:rPr>
          <w:rFonts w:cs="Times New Roman"/>
          <w:szCs w:val="24"/>
        </w:rPr>
        <w:t xml:space="preserve">H105A transformed into MGG029 (left) and </w:t>
      </w:r>
    </w:p>
    <w:p w:rsidR="00A85C8D" w:rsidRPr="004C4E78" w:rsidRDefault="00A85C8D" w:rsidP="00012C14">
      <w:pPr>
        <w:pStyle w:val="TableofFigures"/>
        <w:widowControl/>
        <w:tabs>
          <w:tab w:val="right" w:leader="dot" w:pos="8630"/>
        </w:tabs>
        <w:spacing w:line="480" w:lineRule="auto"/>
        <w:ind w:left="504"/>
        <w:rPr>
          <w:color w:val="000000" w:themeColor="text1"/>
          <w:szCs w:val="24"/>
        </w:rPr>
      </w:pPr>
      <w:r w:rsidRPr="004C4E78">
        <w:rPr>
          <w:rFonts w:cs="Times New Roman"/>
          <w:szCs w:val="24"/>
        </w:rPr>
        <w:t>ATCC62590 (right),</w:t>
      </w:r>
      <w:r w:rsidR="00012C14">
        <w:rPr>
          <w:color w:val="000000" w:themeColor="text1"/>
          <w:szCs w:val="24"/>
        </w:rPr>
        <w:t xml:space="preserve"> </w:t>
      </w:r>
      <w:r w:rsidRPr="004C4E78">
        <w:rPr>
          <w:rFonts w:cs="Times New Roman" w:hint="eastAsia"/>
          <w:szCs w:val="24"/>
        </w:rPr>
        <w:t xml:space="preserve">grown on </w:t>
      </w:r>
      <w:r w:rsidRPr="004C4E78">
        <w:rPr>
          <w:rFonts w:cs="Times New Roman"/>
          <w:szCs w:val="24"/>
        </w:rPr>
        <w:t>1.2 M sorbitol</w:t>
      </w:r>
      <w:r w:rsidRPr="004C4E78">
        <w:rPr>
          <w:rFonts w:eastAsia="SimSun" w:cs="Times New Roman"/>
          <w:szCs w:val="24"/>
        </w:rPr>
        <w:t xml:space="preserve"> selective</w:t>
      </w:r>
      <w:r w:rsidRPr="004C4E78">
        <w:rPr>
          <w:rFonts w:cs="Times New Roman"/>
          <w:szCs w:val="24"/>
        </w:rPr>
        <w:t xml:space="preserve"> agar plates</w:t>
      </w:r>
      <w:r w:rsidRPr="004C4E78">
        <w:rPr>
          <w:color w:val="000000" w:themeColor="text1"/>
          <w:szCs w:val="24"/>
        </w:rPr>
        <w:tab/>
      </w:r>
      <w:r w:rsidR="00F95191">
        <w:rPr>
          <w:color w:val="000000" w:themeColor="text1"/>
          <w:szCs w:val="24"/>
        </w:rPr>
        <w:t>65</w:t>
      </w:r>
    </w:p>
    <w:p w:rsidR="00A85C8D" w:rsidRPr="004C4E78" w:rsidRDefault="00A85C8D" w:rsidP="00E25470">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Absorption spectra of the purified Wt CPO and H105A mutant</w:t>
      </w:r>
      <w:r w:rsidRPr="004C4E78">
        <w:rPr>
          <w:color w:val="000000" w:themeColor="text1"/>
          <w:szCs w:val="24"/>
        </w:rPr>
        <w:tab/>
        <w:t>6</w:t>
      </w:r>
      <w:r w:rsidR="00F95191">
        <w:rPr>
          <w:color w:val="000000" w:themeColor="text1"/>
          <w:szCs w:val="24"/>
        </w:rPr>
        <w:t>9</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UV-Visible spectra of the ferric Wt CPO in 25 mM potassium</w:t>
      </w:r>
      <w:r w:rsidRPr="004C4E78">
        <w:rPr>
          <w:rFonts w:cs="Times New Roman" w:hint="eastAsia"/>
          <w:szCs w:val="24"/>
        </w:rPr>
        <w:t xml:space="preserve"> </w:t>
      </w:r>
      <w:r w:rsidRPr="004C4E78">
        <w:rPr>
          <w:rFonts w:cs="Times New Roman"/>
          <w:szCs w:val="24"/>
        </w:rPr>
        <w:t xml:space="preserve">phosphate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buffer</w:t>
      </w:r>
      <w:r w:rsidRPr="004C4E78">
        <w:rPr>
          <w:rFonts w:cs="Times New Roman" w:hint="eastAsia"/>
          <w:szCs w:val="24"/>
        </w:rPr>
        <w:t xml:space="preserve"> at</w:t>
      </w:r>
      <w:r w:rsidR="008D2EDF">
        <w:rPr>
          <w:rFonts w:cs="Times New Roman"/>
          <w:szCs w:val="24"/>
        </w:rPr>
        <w:t xml:space="preserve"> </w:t>
      </w:r>
      <w:r w:rsidRPr="004C4E78">
        <w:rPr>
          <w:rFonts w:cs="Times New Roman"/>
          <w:szCs w:val="24"/>
        </w:rPr>
        <w:t>different pH</w:t>
      </w:r>
      <w:r w:rsidRPr="004C4E78">
        <w:rPr>
          <w:color w:val="000000" w:themeColor="text1"/>
          <w:szCs w:val="24"/>
        </w:rPr>
        <w:tab/>
        <w:t>6</w:t>
      </w:r>
      <w:r w:rsidR="00F95191">
        <w:rPr>
          <w:color w:val="000000" w:themeColor="text1"/>
          <w:szCs w:val="24"/>
        </w:rPr>
        <w:t>9</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UV-Visible spectra of the ferric </w:t>
      </w:r>
      <w:r w:rsidRPr="004C4E78">
        <w:rPr>
          <w:rFonts w:cs="Times New Roman" w:hint="eastAsia"/>
          <w:szCs w:val="24"/>
        </w:rPr>
        <w:t>recombinant CPO</w:t>
      </w:r>
      <w:r w:rsidRPr="004C4E78">
        <w:rPr>
          <w:rFonts w:cs="Times New Roman"/>
          <w:szCs w:val="24"/>
        </w:rPr>
        <w:t xml:space="preserve"> in 25 mM potassium</w:t>
      </w:r>
      <w:r w:rsidRPr="004C4E78">
        <w:rPr>
          <w:rFonts w:cs="Times New Roman" w:hint="eastAsia"/>
          <w:szCs w:val="24"/>
        </w:rPr>
        <w:t xml:space="preserve">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 xml:space="preserve">phosphate </w:t>
      </w:r>
      <w:r w:rsidR="008D2EDF">
        <w:rPr>
          <w:rFonts w:cs="Times New Roman"/>
          <w:szCs w:val="24"/>
        </w:rPr>
        <w:t xml:space="preserve"> </w:t>
      </w:r>
      <w:r w:rsidRPr="004C4E78">
        <w:rPr>
          <w:rFonts w:cs="Times New Roman"/>
          <w:szCs w:val="24"/>
        </w:rPr>
        <w:t>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ab/>
      </w:r>
      <w:r w:rsidR="00F95191">
        <w:rPr>
          <w:color w:val="000000" w:themeColor="text1"/>
          <w:szCs w:val="24"/>
        </w:rPr>
        <w:t>70</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UV-Visible spectra of the ferric H105A in 25 mM potassium</w:t>
      </w:r>
      <w:r w:rsidRPr="004C4E78">
        <w:rPr>
          <w:rFonts w:cs="Times New Roman" w:hint="eastAsia"/>
          <w:szCs w:val="24"/>
        </w:rPr>
        <w:t xml:space="preserve"> </w:t>
      </w:r>
      <w:r w:rsidRPr="004C4E78">
        <w:rPr>
          <w:rFonts w:cs="Times New Roman"/>
          <w:szCs w:val="24"/>
        </w:rPr>
        <w:t xml:space="preserve">phosphate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ab/>
      </w:r>
      <w:r w:rsidR="00F95191">
        <w:rPr>
          <w:color w:val="000000" w:themeColor="text1"/>
          <w:szCs w:val="24"/>
        </w:rPr>
        <w:t>70</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UV-Visible spectra of the ferrous </w:t>
      </w:r>
      <w:r w:rsidRPr="004C4E78">
        <w:rPr>
          <w:rFonts w:cs="Times New Roman" w:hint="eastAsia"/>
          <w:szCs w:val="24"/>
        </w:rPr>
        <w:t>recombinant</w:t>
      </w:r>
      <w:r w:rsidRPr="004C4E78">
        <w:rPr>
          <w:rFonts w:cs="Times New Roman"/>
          <w:szCs w:val="24"/>
        </w:rPr>
        <w:t xml:space="preserve"> CPO in 25 mM potassium</w:t>
      </w:r>
      <w:r w:rsidRPr="004C4E78">
        <w:rPr>
          <w:rFonts w:cs="Times New Roman" w:hint="eastAsia"/>
          <w:szCs w:val="24"/>
        </w:rPr>
        <w:t xml:space="preserve">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phosphate 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ab/>
      </w:r>
      <w:r w:rsidR="00F95191">
        <w:rPr>
          <w:color w:val="000000" w:themeColor="text1"/>
          <w:szCs w:val="24"/>
        </w:rPr>
        <w:t>71</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UV-Visible spectra of the ferrous H105A in 25 mM potassium</w:t>
      </w:r>
      <w:r w:rsidRPr="004C4E78">
        <w:rPr>
          <w:rFonts w:cs="Times New Roman" w:hint="eastAsia"/>
          <w:szCs w:val="24"/>
        </w:rPr>
        <w:t xml:space="preserve"> </w:t>
      </w:r>
      <w:r w:rsidRPr="004C4E78">
        <w:rPr>
          <w:rFonts w:cs="Times New Roman"/>
          <w:szCs w:val="24"/>
        </w:rPr>
        <w:t xml:space="preserve">phosphate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ab/>
      </w:r>
      <w:r w:rsidR="00F95191">
        <w:rPr>
          <w:color w:val="000000" w:themeColor="text1"/>
          <w:szCs w:val="24"/>
        </w:rPr>
        <w:t>71</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UV-Visible spectra of the ferrous Wt CPO and CO complex in 25 mM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potassium</w:t>
      </w:r>
      <w:r w:rsidRPr="004C4E78">
        <w:rPr>
          <w:rFonts w:cs="Times New Roman" w:hint="eastAsia"/>
          <w:szCs w:val="24"/>
        </w:rPr>
        <w:t xml:space="preserve"> </w:t>
      </w:r>
      <w:r w:rsidRPr="004C4E78">
        <w:rPr>
          <w:rFonts w:cs="Times New Roman"/>
          <w:szCs w:val="24"/>
        </w:rPr>
        <w:t>phosphate 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ab/>
      </w:r>
      <w:r w:rsidR="00F95191">
        <w:rPr>
          <w:color w:val="000000" w:themeColor="text1"/>
          <w:szCs w:val="24"/>
        </w:rPr>
        <w:t>72</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UV-Visible spectra of the ferrous </w:t>
      </w:r>
      <w:r w:rsidRPr="004C4E78">
        <w:rPr>
          <w:rFonts w:cs="Times New Roman" w:hint="eastAsia"/>
          <w:szCs w:val="24"/>
        </w:rPr>
        <w:t>recombinant</w:t>
      </w:r>
      <w:r w:rsidRPr="004C4E78">
        <w:rPr>
          <w:rFonts w:cs="Times New Roman"/>
          <w:szCs w:val="24"/>
        </w:rPr>
        <w:t xml:space="preserve"> CPO and CO complex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in 25 mM potassium</w:t>
      </w:r>
      <w:r w:rsidRPr="004C4E78">
        <w:rPr>
          <w:rFonts w:cs="Times New Roman" w:hint="eastAsia"/>
          <w:szCs w:val="24"/>
        </w:rPr>
        <w:t xml:space="preserve"> </w:t>
      </w:r>
      <w:r w:rsidRPr="004C4E78">
        <w:rPr>
          <w:rFonts w:cs="Times New Roman"/>
          <w:szCs w:val="24"/>
        </w:rPr>
        <w:t>phosphate 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ab/>
      </w:r>
      <w:r w:rsidR="00F95191">
        <w:rPr>
          <w:color w:val="000000" w:themeColor="text1"/>
          <w:szCs w:val="24"/>
        </w:rPr>
        <w:t>72</w:t>
      </w:r>
    </w:p>
    <w:p w:rsidR="008D2EDF" w:rsidRPr="008D2EDF" w:rsidRDefault="00A85C8D" w:rsidP="008D2EDF">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UV-Visible spectra of the ferrous H105A and CO complex in 25 mM </w:t>
      </w:r>
    </w:p>
    <w:p w:rsidR="00A85C8D" w:rsidRPr="004C4E78" w:rsidRDefault="00A85C8D" w:rsidP="008D2EDF">
      <w:pPr>
        <w:pStyle w:val="TableofFigures"/>
        <w:widowControl/>
        <w:tabs>
          <w:tab w:val="right" w:leader="dot" w:pos="8630"/>
        </w:tabs>
        <w:spacing w:line="480" w:lineRule="auto"/>
        <w:ind w:left="504"/>
        <w:rPr>
          <w:color w:val="000000" w:themeColor="text1"/>
          <w:szCs w:val="24"/>
        </w:rPr>
      </w:pPr>
      <w:r w:rsidRPr="004C4E78">
        <w:rPr>
          <w:rFonts w:cs="Times New Roman"/>
          <w:szCs w:val="24"/>
        </w:rPr>
        <w:t>potassium</w:t>
      </w:r>
      <w:r w:rsidRPr="004C4E78">
        <w:rPr>
          <w:rFonts w:cs="Times New Roman" w:hint="eastAsia"/>
          <w:szCs w:val="24"/>
        </w:rPr>
        <w:t xml:space="preserve"> </w:t>
      </w:r>
      <w:r w:rsidRPr="004C4E78">
        <w:rPr>
          <w:rFonts w:cs="Times New Roman"/>
          <w:szCs w:val="24"/>
        </w:rPr>
        <w:t>phosphate buffer</w:t>
      </w:r>
      <w:r w:rsidRPr="004C4E78">
        <w:rPr>
          <w:rFonts w:cs="Times New Roman" w:hint="eastAsia"/>
          <w:szCs w:val="24"/>
        </w:rPr>
        <w:t xml:space="preserve"> at </w:t>
      </w:r>
      <w:r w:rsidRPr="004C4E78">
        <w:rPr>
          <w:rFonts w:cs="Times New Roman"/>
          <w:szCs w:val="24"/>
        </w:rPr>
        <w:t>different pH</w:t>
      </w:r>
      <w:r w:rsidRPr="004C4E78">
        <w:rPr>
          <w:color w:val="000000" w:themeColor="text1"/>
          <w:szCs w:val="24"/>
        </w:rPr>
        <w:t>.</w:t>
      </w:r>
      <w:r w:rsidRPr="004C4E78">
        <w:rPr>
          <w:color w:val="000000" w:themeColor="text1"/>
          <w:szCs w:val="24"/>
        </w:rPr>
        <w:tab/>
      </w:r>
      <w:r w:rsidR="00F95191">
        <w:rPr>
          <w:color w:val="000000" w:themeColor="text1"/>
          <w:szCs w:val="24"/>
        </w:rPr>
        <w:t>73</w:t>
      </w:r>
    </w:p>
    <w:p w:rsidR="00A85C8D" w:rsidRPr="004C4E78" w:rsidRDefault="00A85C8D" w:rsidP="008D2EDF">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Enantioselective separation of styrene oxide catalyzed by Wt CPO</w:t>
      </w:r>
      <w:r w:rsidRPr="004C4E78">
        <w:rPr>
          <w:color w:val="000000" w:themeColor="text1"/>
          <w:szCs w:val="24"/>
        </w:rPr>
        <w:t>.</w:t>
      </w:r>
      <w:r w:rsidRPr="004C4E78">
        <w:rPr>
          <w:color w:val="000000" w:themeColor="text1"/>
          <w:szCs w:val="24"/>
        </w:rPr>
        <w:tab/>
      </w:r>
      <w:r w:rsidR="00F95191">
        <w:rPr>
          <w:color w:val="000000" w:themeColor="text1"/>
          <w:szCs w:val="24"/>
        </w:rPr>
        <w:t>74</w:t>
      </w:r>
    </w:p>
    <w:p w:rsidR="00A85C8D" w:rsidRPr="004C4E78" w:rsidRDefault="00A85C8D" w:rsidP="00DA58BA">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styrene oxide catalyzed by </w:t>
      </w:r>
      <w:r w:rsidR="00DA58BA">
        <w:rPr>
          <w:rFonts w:cs="Times New Roman"/>
          <w:szCs w:val="24"/>
        </w:rPr>
        <w:t xml:space="preserve">the </w:t>
      </w:r>
      <w:r w:rsidRPr="004C4E78">
        <w:rPr>
          <w:rFonts w:cs="Times New Roman"/>
          <w:szCs w:val="24"/>
        </w:rPr>
        <w:t>H105A mutant</w:t>
      </w:r>
      <w:r w:rsidRPr="004C4E78">
        <w:rPr>
          <w:color w:val="000000" w:themeColor="text1"/>
          <w:szCs w:val="24"/>
        </w:rPr>
        <w:tab/>
      </w:r>
      <w:r w:rsidR="00F95191">
        <w:rPr>
          <w:color w:val="000000" w:themeColor="text1"/>
          <w:szCs w:val="24"/>
        </w:rPr>
        <w:t>75</w:t>
      </w:r>
    </w:p>
    <w:p w:rsidR="00A85C8D" w:rsidRPr="004C4E78" w:rsidRDefault="00A85C8D" w:rsidP="00DA58BA">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hint="eastAsia"/>
          <w:i/>
          <w:szCs w:val="24"/>
        </w:rPr>
        <w:t>c</w:t>
      </w:r>
      <w:r w:rsidRPr="004C4E78">
        <w:rPr>
          <w:rFonts w:cs="Times New Roman"/>
          <w:i/>
          <w:szCs w:val="24"/>
        </w:rPr>
        <w:t>is</w:t>
      </w:r>
      <w:r w:rsidRPr="004C4E78">
        <w:rPr>
          <w:rFonts w:cs="Times New Roman"/>
          <w:szCs w:val="24"/>
        </w:rPr>
        <w:t>-β-methylstyrene oxide catalyzed by Wt CPO</w:t>
      </w:r>
      <w:r w:rsidRPr="004C4E78">
        <w:rPr>
          <w:color w:val="000000" w:themeColor="text1"/>
          <w:szCs w:val="24"/>
        </w:rPr>
        <w:tab/>
      </w:r>
      <w:r w:rsidR="00F95191">
        <w:rPr>
          <w:color w:val="000000" w:themeColor="text1"/>
          <w:szCs w:val="24"/>
        </w:rPr>
        <w:t>75</w:t>
      </w:r>
    </w:p>
    <w:p w:rsidR="00A85C8D" w:rsidRPr="004C4E78" w:rsidRDefault="00A85C8D" w:rsidP="00DA58BA">
      <w:pPr>
        <w:pStyle w:val="TableofFigures"/>
        <w:widowControl/>
        <w:numPr>
          <w:ilvl w:val="0"/>
          <w:numId w:val="30"/>
        </w:numPr>
        <w:tabs>
          <w:tab w:val="right" w:leader="dot" w:pos="8630"/>
        </w:tabs>
        <w:spacing w:line="480" w:lineRule="auto"/>
        <w:ind w:left="504" w:hanging="504"/>
        <w:rPr>
          <w:rFonts w:cs="Times New Roman"/>
          <w:szCs w:val="24"/>
        </w:rPr>
      </w:pPr>
      <w:r w:rsidRPr="004C4E78">
        <w:rPr>
          <w:rFonts w:cs="Times New Roman"/>
          <w:szCs w:val="24"/>
        </w:rPr>
        <w:t xml:space="preserve">Enantioselective separation of </w:t>
      </w:r>
      <w:r w:rsidRPr="004C4E78">
        <w:rPr>
          <w:rFonts w:cs="Times New Roman" w:hint="eastAsia"/>
          <w:i/>
          <w:szCs w:val="24"/>
        </w:rPr>
        <w:t>c</w:t>
      </w:r>
      <w:r w:rsidRPr="004C4E78">
        <w:rPr>
          <w:rFonts w:cs="Times New Roman"/>
          <w:i/>
          <w:szCs w:val="24"/>
        </w:rPr>
        <w:t>is</w:t>
      </w:r>
      <w:r w:rsidRPr="004C4E78">
        <w:rPr>
          <w:rFonts w:cs="Times New Roman"/>
          <w:szCs w:val="24"/>
        </w:rPr>
        <w:t xml:space="preserve">-β-methylstyrene oxide by </w:t>
      </w:r>
      <w:r w:rsidR="00DA58BA">
        <w:rPr>
          <w:rFonts w:cs="Times New Roman"/>
          <w:szCs w:val="24"/>
        </w:rPr>
        <w:t xml:space="preserve">the </w:t>
      </w:r>
      <w:r w:rsidRPr="004C4E78">
        <w:rPr>
          <w:rFonts w:cs="Times New Roman"/>
          <w:szCs w:val="24"/>
        </w:rPr>
        <w:t>H105A mutant</w:t>
      </w:r>
      <w:r w:rsidRPr="004C4E78">
        <w:rPr>
          <w:color w:val="000000" w:themeColor="text1"/>
          <w:szCs w:val="24"/>
        </w:rPr>
        <w:tab/>
      </w:r>
      <w:r w:rsidR="00F95191">
        <w:rPr>
          <w:color w:val="000000" w:themeColor="text1"/>
          <w:szCs w:val="24"/>
        </w:rPr>
        <w:t>76</w:t>
      </w:r>
    </w:p>
    <w:p w:rsidR="002D7E66" w:rsidRPr="002D7E66" w:rsidRDefault="00A85C8D" w:rsidP="002D7E66">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 xml:space="preserve">-β-methylstyrene oxide catalyzed by </w:t>
      </w:r>
    </w:p>
    <w:p w:rsidR="00A85C8D" w:rsidRPr="004C4E78" w:rsidRDefault="00A85C8D" w:rsidP="002D7E66">
      <w:pPr>
        <w:pStyle w:val="TableofFigures"/>
        <w:widowControl/>
        <w:tabs>
          <w:tab w:val="right" w:leader="dot" w:pos="8630"/>
        </w:tabs>
        <w:spacing w:line="480" w:lineRule="auto"/>
        <w:ind w:left="504"/>
        <w:rPr>
          <w:color w:val="000000" w:themeColor="text1"/>
          <w:szCs w:val="24"/>
        </w:rPr>
      </w:pPr>
      <w:r w:rsidRPr="004C4E78">
        <w:rPr>
          <w:rFonts w:cs="Times New Roman"/>
          <w:szCs w:val="24"/>
        </w:rPr>
        <w:t>Wt CPO</w:t>
      </w:r>
      <w:r w:rsidRPr="004C4E78">
        <w:rPr>
          <w:color w:val="000000" w:themeColor="text1"/>
          <w:szCs w:val="24"/>
        </w:rPr>
        <w:tab/>
      </w:r>
      <w:r w:rsidR="00F95191">
        <w:rPr>
          <w:color w:val="000000" w:themeColor="text1"/>
          <w:szCs w:val="24"/>
        </w:rPr>
        <w:t>76</w:t>
      </w:r>
    </w:p>
    <w:p w:rsidR="00DA58BA" w:rsidRPr="00DA58BA" w:rsidRDefault="00A85C8D" w:rsidP="00DA58BA">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 xml:space="preserve">-β-methylstyrene oxide catalyzed by </w:t>
      </w:r>
    </w:p>
    <w:p w:rsidR="00A85C8D" w:rsidRPr="004C4E78" w:rsidRDefault="00DA58BA" w:rsidP="00DA58BA">
      <w:pPr>
        <w:pStyle w:val="TableofFigures"/>
        <w:widowControl/>
        <w:tabs>
          <w:tab w:val="right" w:leader="dot" w:pos="8630"/>
        </w:tabs>
        <w:spacing w:line="480" w:lineRule="auto"/>
        <w:ind w:left="504"/>
        <w:rPr>
          <w:color w:val="000000" w:themeColor="text1"/>
          <w:szCs w:val="24"/>
        </w:rPr>
      </w:pPr>
      <w:r>
        <w:rPr>
          <w:rFonts w:cs="Times New Roman"/>
          <w:szCs w:val="24"/>
        </w:rPr>
        <w:t xml:space="preserve">the </w:t>
      </w:r>
      <w:r w:rsidR="00A85C8D" w:rsidRPr="004C4E78">
        <w:rPr>
          <w:rFonts w:cs="Times New Roman"/>
          <w:szCs w:val="24"/>
        </w:rPr>
        <w:t>H105A mutant</w:t>
      </w:r>
      <w:r w:rsidR="00A85C8D" w:rsidRPr="004C4E78">
        <w:rPr>
          <w:color w:val="000000" w:themeColor="text1"/>
          <w:szCs w:val="24"/>
        </w:rPr>
        <w:tab/>
      </w:r>
      <w:r w:rsidR="00F95191">
        <w:rPr>
          <w:color w:val="000000" w:themeColor="text1"/>
          <w:szCs w:val="24"/>
        </w:rPr>
        <w:t>77</w:t>
      </w:r>
    </w:p>
    <w:p w:rsidR="00A85C8D" w:rsidRPr="004C4E78" w:rsidRDefault="00A85C8D" w:rsidP="00DA58BA">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-β-ethylstyrene oxide catalyzed by Wt CPO</w:t>
      </w:r>
      <w:r w:rsidRPr="004C4E78">
        <w:rPr>
          <w:color w:val="000000" w:themeColor="text1"/>
          <w:szCs w:val="24"/>
        </w:rPr>
        <w:tab/>
        <w:t>7</w:t>
      </w:r>
      <w:r w:rsidR="00F95191">
        <w:rPr>
          <w:color w:val="000000" w:themeColor="text1"/>
          <w:szCs w:val="24"/>
        </w:rPr>
        <w:t>8</w:t>
      </w:r>
    </w:p>
    <w:p w:rsidR="00A85C8D" w:rsidRPr="004C4E78" w:rsidRDefault="00A85C8D" w:rsidP="00DA58BA">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-β-ethylstyrene oxide catalyzed by H105A</w:t>
      </w:r>
      <w:r w:rsidRPr="004C4E78">
        <w:rPr>
          <w:color w:val="000000" w:themeColor="text1"/>
          <w:szCs w:val="24"/>
        </w:rPr>
        <w:tab/>
        <w:t>7</w:t>
      </w:r>
      <w:r w:rsidR="00F95191">
        <w:rPr>
          <w:color w:val="000000" w:themeColor="text1"/>
          <w:szCs w:val="24"/>
        </w:rPr>
        <w:t>9</w:t>
      </w:r>
    </w:p>
    <w:p w:rsidR="002D7E66" w:rsidRPr="002D7E66" w:rsidRDefault="00A85C8D" w:rsidP="002D7E66">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 xml:space="preserve">-β-propylstyrene oxide </w:t>
      </w:r>
    </w:p>
    <w:p w:rsidR="00A85C8D" w:rsidRPr="004C4E78" w:rsidRDefault="00A85C8D" w:rsidP="002D7E66">
      <w:pPr>
        <w:pStyle w:val="TableofFigures"/>
        <w:widowControl/>
        <w:tabs>
          <w:tab w:val="right" w:leader="dot" w:pos="8630"/>
        </w:tabs>
        <w:spacing w:line="480" w:lineRule="auto"/>
        <w:ind w:left="504"/>
        <w:rPr>
          <w:color w:val="000000" w:themeColor="text1"/>
          <w:szCs w:val="24"/>
        </w:rPr>
      </w:pPr>
      <w:r w:rsidRPr="004C4E78">
        <w:rPr>
          <w:rFonts w:cs="Times New Roman"/>
          <w:szCs w:val="24"/>
        </w:rPr>
        <w:t>catalyzed by Wt CPO</w:t>
      </w:r>
      <w:r w:rsidRPr="004C4E78">
        <w:rPr>
          <w:color w:val="000000" w:themeColor="text1"/>
          <w:szCs w:val="24"/>
        </w:rPr>
        <w:tab/>
        <w:t>7</w:t>
      </w:r>
      <w:r w:rsidR="00F95191">
        <w:rPr>
          <w:color w:val="000000" w:themeColor="text1"/>
          <w:szCs w:val="24"/>
        </w:rPr>
        <w:t>9</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-β-propylstyrene oxide catalyzed by H105A</w:t>
      </w:r>
      <w:r w:rsidRPr="004C4E78">
        <w:rPr>
          <w:color w:val="000000" w:themeColor="text1"/>
          <w:szCs w:val="24"/>
        </w:rPr>
        <w:t>.</w:t>
      </w:r>
      <w:r w:rsidRPr="004C4E78">
        <w:rPr>
          <w:color w:val="000000" w:themeColor="text1"/>
          <w:szCs w:val="24"/>
        </w:rPr>
        <w:tab/>
      </w:r>
      <w:r w:rsidR="00F95191">
        <w:rPr>
          <w:color w:val="000000" w:themeColor="text1"/>
          <w:szCs w:val="24"/>
        </w:rPr>
        <w:t>81</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Enantioselective separation of styrene oxide catalyzed by Wt CPO.</w:t>
      </w:r>
      <w:r w:rsidRPr="004C4E78">
        <w:rPr>
          <w:color w:val="000000" w:themeColor="text1"/>
          <w:szCs w:val="24"/>
        </w:rPr>
        <w:tab/>
      </w:r>
      <w:r w:rsidR="00F95191">
        <w:rPr>
          <w:color w:val="000000" w:themeColor="text1"/>
          <w:szCs w:val="24"/>
        </w:rPr>
        <w:t>81</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styrene oxide catalyzed by </w:t>
      </w:r>
      <w:r w:rsidR="00557558">
        <w:rPr>
          <w:rFonts w:cs="Times New Roman"/>
          <w:szCs w:val="24"/>
        </w:rPr>
        <w:t xml:space="preserve">the </w:t>
      </w:r>
      <w:r w:rsidRPr="004C4E78">
        <w:rPr>
          <w:rFonts w:cs="Times New Roman"/>
          <w:szCs w:val="24"/>
        </w:rPr>
        <w:t>N74Q mutant</w:t>
      </w:r>
      <w:r w:rsidRPr="004C4E78">
        <w:rPr>
          <w:color w:val="000000" w:themeColor="text1"/>
          <w:szCs w:val="24"/>
        </w:rPr>
        <w:t>.</w:t>
      </w:r>
      <w:r w:rsidRPr="004C4E78">
        <w:rPr>
          <w:color w:val="000000" w:themeColor="text1"/>
          <w:szCs w:val="24"/>
        </w:rPr>
        <w:tab/>
      </w:r>
      <w:r w:rsidR="00F95191">
        <w:rPr>
          <w:color w:val="000000" w:themeColor="text1"/>
          <w:szCs w:val="24"/>
        </w:rPr>
        <w:t>83</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hint="eastAsia"/>
          <w:i/>
          <w:szCs w:val="24"/>
        </w:rPr>
        <w:t>c</w:t>
      </w:r>
      <w:r w:rsidRPr="004C4E78">
        <w:rPr>
          <w:rFonts w:cs="Times New Roman"/>
          <w:i/>
          <w:szCs w:val="24"/>
        </w:rPr>
        <w:t>is</w:t>
      </w:r>
      <w:r w:rsidRPr="004C4E78">
        <w:rPr>
          <w:rFonts w:cs="Times New Roman"/>
          <w:szCs w:val="24"/>
        </w:rPr>
        <w:t>-β-methylstyrene oxide catalyzed by Wt CPO</w:t>
      </w:r>
      <w:r w:rsidRPr="004C4E78">
        <w:rPr>
          <w:color w:val="000000" w:themeColor="text1"/>
          <w:szCs w:val="24"/>
        </w:rPr>
        <w:tab/>
      </w:r>
      <w:r w:rsidR="00F95191">
        <w:rPr>
          <w:color w:val="000000" w:themeColor="text1"/>
          <w:szCs w:val="24"/>
        </w:rPr>
        <w:t>83</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hint="eastAsia"/>
          <w:i/>
          <w:szCs w:val="24"/>
        </w:rPr>
        <w:t>c</w:t>
      </w:r>
      <w:r w:rsidRPr="004C4E78">
        <w:rPr>
          <w:rFonts w:cs="Times New Roman"/>
          <w:i/>
          <w:szCs w:val="24"/>
        </w:rPr>
        <w:t>is</w:t>
      </w:r>
      <w:r w:rsidRPr="004C4E78">
        <w:rPr>
          <w:rFonts w:cs="Times New Roman"/>
          <w:szCs w:val="24"/>
        </w:rPr>
        <w:t>-β-methylstyrene oxide catalyzed by N74Q</w:t>
      </w:r>
      <w:r w:rsidRPr="004C4E78">
        <w:rPr>
          <w:color w:val="000000" w:themeColor="text1"/>
          <w:szCs w:val="24"/>
        </w:rPr>
        <w:tab/>
      </w:r>
      <w:r w:rsidR="00F95191">
        <w:rPr>
          <w:color w:val="000000" w:themeColor="text1"/>
          <w:szCs w:val="24"/>
        </w:rPr>
        <w:t>84</w:t>
      </w:r>
    </w:p>
    <w:p w:rsidR="002D7E66" w:rsidRPr="002D7E66" w:rsidRDefault="00A85C8D" w:rsidP="002D7E66">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 xml:space="preserve">-β-methylstyrene oxide </w:t>
      </w:r>
    </w:p>
    <w:p w:rsidR="00A85C8D" w:rsidRPr="004C4E78" w:rsidRDefault="00A85C8D" w:rsidP="002D7E66">
      <w:pPr>
        <w:pStyle w:val="TableofFigures"/>
        <w:widowControl/>
        <w:tabs>
          <w:tab w:val="right" w:leader="dot" w:pos="8630"/>
        </w:tabs>
        <w:spacing w:line="480" w:lineRule="auto"/>
        <w:ind w:left="504"/>
        <w:rPr>
          <w:color w:val="000000" w:themeColor="text1"/>
          <w:szCs w:val="24"/>
        </w:rPr>
      </w:pPr>
      <w:r w:rsidRPr="004C4E78">
        <w:rPr>
          <w:rFonts w:cs="Times New Roman"/>
          <w:szCs w:val="24"/>
        </w:rPr>
        <w:t>catalyzed by Wt CPO</w:t>
      </w:r>
      <w:r w:rsidRPr="004C4E78">
        <w:rPr>
          <w:color w:val="000000" w:themeColor="text1"/>
          <w:szCs w:val="24"/>
        </w:rPr>
        <w:tab/>
      </w:r>
      <w:r w:rsidR="00F95191">
        <w:rPr>
          <w:color w:val="000000" w:themeColor="text1"/>
          <w:szCs w:val="24"/>
        </w:rPr>
        <w:t>84</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-β-methylstyrene oxide catalyzed by N74Q</w:t>
      </w:r>
      <w:r w:rsidRPr="004C4E78">
        <w:rPr>
          <w:color w:val="000000" w:themeColor="text1"/>
          <w:szCs w:val="24"/>
        </w:rPr>
        <w:tab/>
      </w:r>
      <w:r w:rsidR="00F95191">
        <w:rPr>
          <w:color w:val="000000" w:themeColor="text1"/>
          <w:szCs w:val="24"/>
        </w:rPr>
        <w:t>85</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-β-ethylstyrene oxide catalyzed by Wt CPO</w:t>
      </w:r>
      <w:r w:rsidRPr="004C4E78">
        <w:rPr>
          <w:color w:val="000000" w:themeColor="text1"/>
          <w:szCs w:val="24"/>
        </w:rPr>
        <w:tab/>
      </w:r>
      <w:r w:rsidR="00F95191">
        <w:rPr>
          <w:color w:val="000000" w:themeColor="text1"/>
          <w:szCs w:val="24"/>
        </w:rPr>
        <w:t>86</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-β-ethylstyrene oxide catalyzed by N74Q</w:t>
      </w:r>
      <w:r w:rsidRPr="004C4E78">
        <w:rPr>
          <w:color w:val="000000" w:themeColor="text1"/>
          <w:szCs w:val="24"/>
        </w:rPr>
        <w:tab/>
      </w:r>
      <w:r w:rsidR="00F95191">
        <w:rPr>
          <w:color w:val="000000" w:themeColor="text1"/>
          <w:szCs w:val="24"/>
        </w:rPr>
        <w:t>87</w:t>
      </w:r>
    </w:p>
    <w:p w:rsidR="002D7E66" w:rsidRPr="002D7E66" w:rsidRDefault="00A85C8D" w:rsidP="002D7E66">
      <w:pPr>
        <w:pStyle w:val="TableofFigures"/>
        <w:widowControl/>
        <w:numPr>
          <w:ilvl w:val="0"/>
          <w:numId w:val="30"/>
        </w:numPr>
        <w:tabs>
          <w:tab w:val="right" w:leader="dot" w:pos="8630"/>
        </w:tabs>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 xml:space="preserve">-β-propylstyrene oxide </w:t>
      </w:r>
    </w:p>
    <w:p w:rsidR="00A85C8D" w:rsidRPr="004C4E78" w:rsidRDefault="00A85C8D" w:rsidP="002D7E66">
      <w:pPr>
        <w:pStyle w:val="TableofFigures"/>
        <w:widowControl/>
        <w:tabs>
          <w:tab w:val="right" w:leader="dot" w:pos="8630"/>
        </w:tabs>
        <w:spacing w:line="480" w:lineRule="auto"/>
        <w:ind w:left="504"/>
        <w:rPr>
          <w:color w:val="000000" w:themeColor="text1"/>
          <w:szCs w:val="24"/>
        </w:rPr>
      </w:pPr>
      <w:r w:rsidRPr="004C4E78">
        <w:rPr>
          <w:rFonts w:cs="Times New Roman"/>
          <w:szCs w:val="24"/>
        </w:rPr>
        <w:t>catalyzed by Wt CPO</w:t>
      </w:r>
      <w:r w:rsidRPr="004C4E78">
        <w:rPr>
          <w:color w:val="000000" w:themeColor="text1"/>
          <w:szCs w:val="24"/>
        </w:rPr>
        <w:tab/>
        <w:t>8</w:t>
      </w:r>
      <w:r w:rsidR="00F95191">
        <w:rPr>
          <w:color w:val="000000" w:themeColor="text1"/>
          <w:szCs w:val="24"/>
        </w:rPr>
        <w:t>7</w:t>
      </w:r>
    </w:p>
    <w:p w:rsidR="00A85C8D" w:rsidRPr="004C4E78" w:rsidRDefault="00A85C8D" w:rsidP="002D7E66">
      <w:pPr>
        <w:pStyle w:val="TableofFigures"/>
        <w:widowControl/>
        <w:numPr>
          <w:ilvl w:val="0"/>
          <w:numId w:val="30"/>
        </w:numPr>
        <w:tabs>
          <w:tab w:val="right" w:leader="dot" w:pos="8630"/>
        </w:tabs>
        <w:spacing w:line="480" w:lineRule="auto"/>
        <w:ind w:left="504" w:hanging="504"/>
        <w:rPr>
          <w:color w:val="000000" w:themeColor="text1"/>
          <w:szCs w:val="24"/>
        </w:rPr>
      </w:pPr>
      <w:r w:rsidRPr="004C4E78">
        <w:rPr>
          <w:rFonts w:cs="Times New Roman"/>
          <w:szCs w:val="24"/>
        </w:rPr>
        <w:t xml:space="preserve">Enantioselective separation of </w:t>
      </w:r>
      <w:r w:rsidRPr="004C4E78">
        <w:rPr>
          <w:rFonts w:cs="Times New Roman"/>
          <w:i/>
          <w:szCs w:val="24"/>
        </w:rPr>
        <w:t>trans</w:t>
      </w:r>
      <w:r w:rsidRPr="004C4E78">
        <w:rPr>
          <w:rFonts w:cs="Times New Roman"/>
          <w:szCs w:val="24"/>
        </w:rPr>
        <w:t>-β-propylstyrene oxide catalyzed by N74Q</w:t>
      </w:r>
      <w:r w:rsidRPr="004C4E78">
        <w:rPr>
          <w:color w:val="000000" w:themeColor="text1"/>
          <w:szCs w:val="24"/>
        </w:rPr>
        <w:tab/>
        <w:t>8</w:t>
      </w:r>
      <w:r w:rsidR="00F95191">
        <w:rPr>
          <w:color w:val="000000" w:themeColor="text1"/>
          <w:szCs w:val="24"/>
        </w:rPr>
        <w:t>8</w:t>
      </w:r>
    </w:p>
    <w:p w:rsidR="00A85C8D" w:rsidRPr="004C4E78" w:rsidRDefault="00A85C8D" w:rsidP="002D7E66">
      <w:pPr>
        <w:pStyle w:val="TableofFigures"/>
        <w:widowControl/>
        <w:numPr>
          <w:ilvl w:val="0"/>
          <w:numId w:val="31"/>
        </w:numPr>
        <w:tabs>
          <w:tab w:val="right" w:leader="dot" w:pos="8630"/>
        </w:tabs>
        <w:spacing w:line="480" w:lineRule="auto"/>
        <w:ind w:left="504" w:hanging="504"/>
        <w:rPr>
          <w:color w:val="000000" w:themeColor="text1"/>
          <w:szCs w:val="24"/>
        </w:rPr>
      </w:pPr>
      <w:r w:rsidRPr="004C4E78">
        <w:rPr>
          <w:rFonts w:cs="Times New Roman"/>
          <w:szCs w:val="24"/>
        </w:rPr>
        <w:t>The 15% SDS-PAGE result of Wt CPO and dCPO</w:t>
      </w:r>
      <w:r w:rsidRPr="004C4E78">
        <w:rPr>
          <w:color w:val="000000" w:themeColor="text1"/>
          <w:szCs w:val="24"/>
        </w:rPr>
        <w:t>.</w:t>
      </w:r>
      <w:r w:rsidRPr="004C4E78">
        <w:rPr>
          <w:color w:val="000000" w:themeColor="text1"/>
          <w:szCs w:val="24"/>
        </w:rPr>
        <w:tab/>
        <w:t>9</w:t>
      </w:r>
      <w:r w:rsidR="00F95191">
        <w:rPr>
          <w:color w:val="000000" w:themeColor="text1"/>
          <w:szCs w:val="24"/>
        </w:rPr>
        <w:t>8</w:t>
      </w:r>
    </w:p>
    <w:p w:rsidR="00A85C8D" w:rsidRPr="004C4E78" w:rsidRDefault="00A85C8D" w:rsidP="002D7E66">
      <w:pPr>
        <w:pStyle w:val="TableofFigures"/>
        <w:widowControl/>
        <w:numPr>
          <w:ilvl w:val="0"/>
          <w:numId w:val="31"/>
        </w:numPr>
        <w:tabs>
          <w:tab w:val="right" w:leader="dot" w:pos="8630"/>
        </w:tabs>
        <w:spacing w:line="480" w:lineRule="auto"/>
        <w:ind w:left="504" w:hanging="504"/>
        <w:rPr>
          <w:color w:val="000000" w:themeColor="text1"/>
          <w:szCs w:val="24"/>
        </w:rPr>
      </w:pPr>
      <w:r w:rsidRPr="004C4E78">
        <w:rPr>
          <w:rFonts w:cs="Times New Roman"/>
          <w:szCs w:val="24"/>
        </w:rPr>
        <w:t>Absorption spectr</w:t>
      </w:r>
      <w:r w:rsidR="00B841D0">
        <w:rPr>
          <w:rFonts w:cs="Times New Roman"/>
          <w:szCs w:val="24"/>
        </w:rPr>
        <w:t>a</w:t>
      </w:r>
      <w:r w:rsidRPr="004C4E78">
        <w:rPr>
          <w:rFonts w:cs="Times New Roman"/>
          <w:szCs w:val="24"/>
        </w:rPr>
        <w:t xml:space="preserve"> of the purified Wt CPO and dCPO</w:t>
      </w:r>
      <w:r w:rsidRPr="004C4E78">
        <w:rPr>
          <w:color w:val="000000" w:themeColor="text1"/>
          <w:szCs w:val="24"/>
        </w:rPr>
        <w:tab/>
        <w:t>9</w:t>
      </w:r>
      <w:r w:rsidR="00F95191">
        <w:rPr>
          <w:color w:val="000000" w:themeColor="text1"/>
          <w:szCs w:val="24"/>
        </w:rPr>
        <w:t>9</w:t>
      </w:r>
    </w:p>
    <w:p w:rsidR="00A85C8D" w:rsidRPr="004C4E78" w:rsidRDefault="00A85C8D" w:rsidP="002D7E66">
      <w:pPr>
        <w:pStyle w:val="TableofFigures"/>
        <w:widowControl/>
        <w:numPr>
          <w:ilvl w:val="0"/>
          <w:numId w:val="31"/>
        </w:numPr>
        <w:tabs>
          <w:tab w:val="right" w:leader="dot" w:pos="8630"/>
        </w:tabs>
        <w:spacing w:line="480" w:lineRule="auto"/>
        <w:ind w:left="504" w:hanging="504"/>
        <w:rPr>
          <w:color w:val="000000" w:themeColor="text1"/>
          <w:szCs w:val="24"/>
        </w:rPr>
      </w:pPr>
      <w:r w:rsidRPr="004C4E78">
        <w:rPr>
          <w:rFonts w:cs="Times New Roman"/>
          <w:szCs w:val="24"/>
        </w:rPr>
        <w:t>UV-Visible spectr</w:t>
      </w:r>
      <w:r w:rsidR="00B841D0">
        <w:rPr>
          <w:rFonts w:cs="Times New Roman"/>
          <w:szCs w:val="24"/>
        </w:rPr>
        <w:t>a</w:t>
      </w:r>
      <w:r w:rsidRPr="004C4E78">
        <w:rPr>
          <w:rFonts w:cs="Times New Roman"/>
          <w:szCs w:val="24"/>
        </w:rPr>
        <w:t xml:space="preserve"> of the ferrous-CO complex of Wt CPO and dCPO</w:t>
      </w:r>
      <w:r w:rsidRPr="004C4E78">
        <w:rPr>
          <w:color w:val="000000" w:themeColor="text1"/>
          <w:szCs w:val="24"/>
        </w:rPr>
        <w:tab/>
      </w:r>
      <w:r w:rsidR="00F95191">
        <w:rPr>
          <w:color w:val="000000" w:themeColor="text1"/>
          <w:szCs w:val="24"/>
        </w:rPr>
        <w:t>100</w:t>
      </w:r>
    </w:p>
    <w:p w:rsidR="00A85C8D" w:rsidRPr="004C4E78" w:rsidRDefault="00A85C8D" w:rsidP="002D7E66">
      <w:pPr>
        <w:pStyle w:val="TableofFigures"/>
        <w:widowControl/>
        <w:numPr>
          <w:ilvl w:val="0"/>
          <w:numId w:val="31"/>
        </w:numPr>
        <w:tabs>
          <w:tab w:val="right" w:leader="dot" w:pos="8630"/>
        </w:tabs>
        <w:spacing w:line="480" w:lineRule="auto"/>
        <w:ind w:left="504" w:hanging="504"/>
        <w:rPr>
          <w:color w:val="000000" w:themeColor="text1"/>
          <w:szCs w:val="24"/>
        </w:rPr>
      </w:pPr>
      <w:r w:rsidRPr="004C4E78">
        <w:rPr>
          <w:rFonts w:cs="Times New Roman"/>
          <w:szCs w:val="24"/>
        </w:rPr>
        <w:t>UV-Visible spectr</w:t>
      </w:r>
      <w:r w:rsidR="00B841D0">
        <w:rPr>
          <w:rFonts w:cs="Times New Roman"/>
          <w:szCs w:val="24"/>
        </w:rPr>
        <w:t>um</w:t>
      </w:r>
      <w:r w:rsidRPr="004C4E78">
        <w:rPr>
          <w:rFonts w:cs="Times New Roman"/>
          <w:szCs w:val="24"/>
        </w:rPr>
        <w:t xml:space="preserve"> of the cyanide complexes with dCPO</w:t>
      </w:r>
      <w:r w:rsidRPr="004C4E78">
        <w:rPr>
          <w:color w:val="000000" w:themeColor="text1"/>
          <w:szCs w:val="24"/>
        </w:rPr>
        <w:tab/>
      </w:r>
      <w:r w:rsidR="00F95191">
        <w:rPr>
          <w:color w:val="000000" w:themeColor="text1"/>
          <w:szCs w:val="24"/>
        </w:rPr>
        <w:t>101</w:t>
      </w:r>
    </w:p>
    <w:p w:rsidR="00B841D0" w:rsidRPr="00B841D0" w:rsidRDefault="00A85C8D" w:rsidP="002D7E66">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w:t>
      </w:r>
      <w:r w:rsidRPr="004C4E78">
        <w:rPr>
          <w:rFonts w:cs="Times New Roman"/>
          <w:szCs w:val="24"/>
          <w:vertAlign w:val="superscript"/>
        </w:rPr>
        <w:t>1</w:t>
      </w:r>
      <w:r w:rsidRPr="004C4E78">
        <w:rPr>
          <w:rFonts w:cs="Times New Roman"/>
          <w:szCs w:val="24"/>
        </w:rPr>
        <w:t>H NMR spectr</w:t>
      </w:r>
      <w:r w:rsidR="00B841D0">
        <w:rPr>
          <w:rFonts w:cs="Times New Roman"/>
          <w:szCs w:val="24"/>
        </w:rPr>
        <w:t>a</w:t>
      </w:r>
      <w:r w:rsidRPr="004C4E78">
        <w:rPr>
          <w:rFonts w:cs="Times New Roman"/>
          <w:szCs w:val="24"/>
        </w:rPr>
        <w:t xml:space="preserve"> of the low</w:t>
      </w:r>
      <w:r w:rsidR="00B33F90">
        <w:rPr>
          <w:rFonts w:cs="Times New Roman"/>
          <w:szCs w:val="24"/>
        </w:rPr>
        <w:t>-</w:t>
      </w:r>
      <w:r w:rsidRPr="004C4E78">
        <w:rPr>
          <w:rFonts w:cs="Times New Roman"/>
          <w:szCs w:val="24"/>
        </w:rPr>
        <w:t xml:space="preserve">spin cyanide complexes of </w:t>
      </w:r>
    </w:p>
    <w:p w:rsidR="00A85C8D" w:rsidRPr="002D7E66" w:rsidRDefault="00A85C8D" w:rsidP="00B841D0">
      <w:pPr>
        <w:pStyle w:val="TableofFigures"/>
        <w:widowControl/>
        <w:tabs>
          <w:tab w:val="right" w:leader="dot" w:pos="8630"/>
        </w:tabs>
        <w:spacing w:line="480" w:lineRule="auto"/>
        <w:ind w:left="504"/>
        <w:rPr>
          <w:color w:val="000000" w:themeColor="text1"/>
          <w:szCs w:val="24"/>
        </w:rPr>
      </w:pPr>
      <w:r w:rsidRPr="004C4E78">
        <w:rPr>
          <w:rFonts w:cs="Times New Roman"/>
          <w:szCs w:val="24"/>
        </w:rPr>
        <w:t xml:space="preserve">70% dCPO </w:t>
      </w:r>
      <w:r w:rsidRPr="002D7E66">
        <w:rPr>
          <w:rFonts w:cs="Times New Roman"/>
          <w:szCs w:val="24"/>
        </w:rPr>
        <w:t>(low</w:t>
      </w:r>
      <w:r w:rsidR="009B2D83" w:rsidRPr="002D7E66">
        <w:rPr>
          <w:rFonts w:cs="Times New Roman"/>
          <w:szCs w:val="24"/>
        </w:rPr>
        <w:t>er</w:t>
      </w:r>
      <w:r w:rsidRPr="002D7E66">
        <w:rPr>
          <w:rFonts w:cs="Times New Roman"/>
          <w:szCs w:val="24"/>
        </w:rPr>
        <w:t xml:space="preserve"> trace) and Wt CPO (top trace) in 95% H</w:t>
      </w:r>
      <w:r w:rsidRPr="002D7E66">
        <w:rPr>
          <w:rFonts w:cs="Times New Roman"/>
          <w:szCs w:val="24"/>
          <w:vertAlign w:val="subscript"/>
        </w:rPr>
        <w:t>2</w:t>
      </w:r>
      <w:r w:rsidRPr="002D7E66">
        <w:rPr>
          <w:rFonts w:cs="Times New Roman"/>
          <w:szCs w:val="24"/>
        </w:rPr>
        <w:t>O</w:t>
      </w:r>
      <w:r w:rsidRPr="002D7E66">
        <w:rPr>
          <w:color w:val="000000" w:themeColor="text1"/>
          <w:szCs w:val="24"/>
        </w:rPr>
        <w:tab/>
      </w:r>
      <w:r w:rsidR="00F95191">
        <w:rPr>
          <w:color w:val="000000" w:themeColor="text1"/>
          <w:szCs w:val="24"/>
        </w:rPr>
        <w:t>102</w:t>
      </w:r>
    </w:p>
    <w:p w:rsidR="00B841D0" w:rsidRPr="00B841D0" w:rsidRDefault="00A85C8D" w:rsidP="002D7E66">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w:t>
      </w:r>
      <w:r w:rsidRPr="004C4E78">
        <w:rPr>
          <w:rFonts w:cs="Times New Roman"/>
          <w:szCs w:val="24"/>
          <w:vertAlign w:val="superscript"/>
        </w:rPr>
        <w:t>2</w:t>
      </w:r>
      <w:r w:rsidRPr="004C4E78">
        <w:rPr>
          <w:rFonts w:cs="Times New Roman"/>
          <w:szCs w:val="24"/>
        </w:rPr>
        <w:t>H NMR spectr</w:t>
      </w:r>
      <w:r w:rsidR="00B841D0">
        <w:rPr>
          <w:rFonts w:cs="Times New Roman"/>
          <w:szCs w:val="24"/>
        </w:rPr>
        <w:t>um</w:t>
      </w:r>
      <w:r w:rsidRPr="004C4E78">
        <w:rPr>
          <w:rFonts w:cs="Times New Roman"/>
          <w:szCs w:val="24"/>
        </w:rPr>
        <w:t xml:space="preserve"> of the low</w:t>
      </w:r>
      <w:r w:rsidR="00B33F90">
        <w:rPr>
          <w:rFonts w:cs="Times New Roman"/>
          <w:szCs w:val="24"/>
        </w:rPr>
        <w:t>-</w:t>
      </w:r>
      <w:r w:rsidRPr="004C4E78">
        <w:rPr>
          <w:rFonts w:cs="Times New Roman"/>
          <w:szCs w:val="24"/>
        </w:rPr>
        <w:t xml:space="preserve">spin cyanide complexes of </w:t>
      </w:r>
    </w:p>
    <w:p w:rsidR="00A85C8D" w:rsidRPr="002D7E66" w:rsidRDefault="00A85C8D" w:rsidP="00B841D0">
      <w:pPr>
        <w:pStyle w:val="TableofFigures"/>
        <w:widowControl/>
        <w:tabs>
          <w:tab w:val="right" w:leader="dot" w:pos="8630"/>
        </w:tabs>
        <w:spacing w:line="480" w:lineRule="auto"/>
        <w:ind w:left="504"/>
        <w:rPr>
          <w:color w:val="000000" w:themeColor="text1"/>
          <w:szCs w:val="24"/>
        </w:rPr>
      </w:pPr>
      <w:r w:rsidRPr="004C4E78">
        <w:rPr>
          <w:rFonts w:cs="Times New Roman" w:hint="eastAsia"/>
          <w:szCs w:val="24"/>
        </w:rPr>
        <w:t xml:space="preserve">70% </w:t>
      </w:r>
      <w:r w:rsidRPr="004C4E78">
        <w:rPr>
          <w:rFonts w:cs="Times New Roman"/>
          <w:szCs w:val="24"/>
        </w:rPr>
        <w:t xml:space="preserve">dCPO in </w:t>
      </w:r>
      <w:r w:rsidRPr="002D7E66">
        <w:rPr>
          <w:rFonts w:cs="Times New Roman"/>
          <w:szCs w:val="24"/>
        </w:rPr>
        <w:t>95% H</w:t>
      </w:r>
      <w:r w:rsidRPr="002D7E66">
        <w:rPr>
          <w:rFonts w:cs="Times New Roman"/>
          <w:szCs w:val="24"/>
          <w:vertAlign w:val="subscript"/>
        </w:rPr>
        <w:t>2</w:t>
      </w:r>
      <w:r w:rsidRPr="002D7E66">
        <w:rPr>
          <w:rFonts w:cs="Times New Roman"/>
          <w:szCs w:val="24"/>
        </w:rPr>
        <w:t>O</w:t>
      </w:r>
      <w:r w:rsidRPr="002D7E66">
        <w:rPr>
          <w:color w:val="000000" w:themeColor="text1"/>
          <w:szCs w:val="24"/>
        </w:rPr>
        <w:tab/>
      </w:r>
      <w:r w:rsidR="00F95191">
        <w:rPr>
          <w:color w:val="000000" w:themeColor="text1"/>
          <w:szCs w:val="24"/>
        </w:rPr>
        <w:t>103</w:t>
      </w:r>
    </w:p>
    <w:p w:rsidR="002D7E66" w:rsidRDefault="00A85C8D" w:rsidP="002D7E66">
      <w:pPr>
        <w:pStyle w:val="TableofFigures"/>
        <w:widowControl/>
        <w:numPr>
          <w:ilvl w:val="0"/>
          <w:numId w:val="31"/>
        </w:numPr>
        <w:tabs>
          <w:tab w:val="right" w:leader="dot" w:pos="8630"/>
        </w:tabs>
        <w:ind w:left="504" w:hanging="504"/>
        <w:rPr>
          <w:rFonts w:cs="Times New Roman"/>
          <w:szCs w:val="24"/>
        </w:rPr>
      </w:pPr>
      <w:r w:rsidRPr="004C4E78">
        <w:rPr>
          <w:rFonts w:cs="Times New Roman"/>
          <w:szCs w:val="24"/>
        </w:rPr>
        <w:t xml:space="preserve">600-MHz </w:t>
      </w:r>
      <w:r w:rsidRPr="004C4E78">
        <w:rPr>
          <w:rFonts w:cs="Times New Roman"/>
          <w:szCs w:val="24"/>
          <w:vertAlign w:val="superscript"/>
        </w:rPr>
        <w:t>1</w:t>
      </w:r>
      <w:r w:rsidRPr="004C4E78">
        <w:rPr>
          <w:rFonts w:cs="Times New Roman"/>
          <w:szCs w:val="24"/>
        </w:rPr>
        <w:t>H NOESY spectr</w:t>
      </w:r>
      <w:r w:rsidR="00B841D0">
        <w:rPr>
          <w:rFonts w:cs="Times New Roman"/>
          <w:szCs w:val="24"/>
        </w:rPr>
        <w:t>um</w:t>
      </w:r>
      <w:r w:rsidRPr="004C4E78">
        <w:rPr>
          <w:rFonts w:cs="Times New Roman"/>
          <w:szCs w:val="24"/>
        </w:rPr>
        <w:t xml:space="preserve"> of 0.5</w:t>
      </w:r>
      <w:r w:rsidR="009011F8">
        <w:rPr>
          <w:rFonts w:cs="Times New Roman"/>
          <w:szCs w:val="24"/>
        </w:rPr>
        <w:t xml:space="preserve"> </w:t>
      </w:r>
      <w:r w:rsidRPr="004C4E78">
        <w:rPr>
          <w:rFonts w:cs="Times New Roman"/>
          <w:szCs w:val="24"/>
        </w:rPr>
        <w:t>mM 70% dCPO-CN in 95% H</w:t>
      </w:r>
      <w:r w:rsidRPr="004C4E78">
        <w:rPr>
          <w:rFonts w:cs="Times New Roman"/>
          <w:szCs w:val="24"/>
          <w:vertAlign w:val="subscript"/>
        </w:rPr>
        <w:t>2</w:t>
      </w:r>
      <w:r w:rsidRPr="004C4E78">
        <w:rPr>
          <w:rFonts w:cs="Times New Roman"/>
          <w:szCs w:val="24"/>
        </w:rPr>
        <w:t xml:space="preserve">O </w:t>
      </w:r>
    </w:p>
    <w:p w:rsidR="00A85C8D" w:rsidRPr="004C4E78" w:rsidRDefault="00A85C8D" w:rsidP="002D7E66">
      <w:pPr>
        <w:pStyle w:val="TableofFigures"/>
        <w:widowControl/>
        <w:tabs>
          <w:tab w:val="right" w:leader="dot" w:pos="8630"/>
        </w:tabs>
        <w:spacing w:line="480" w:lineRule="auto"/>
        <w:ind w:left="504"/>
        <w:rPr>
          <w:rFonts w:cs="Times New Roman"/>
          <w:szCs w:val="24"/>
        </w:rPr>
      </w:pPr>
      <w:r w:rsidRPr="004C4E78">
        <w:rPr>
          <w:rFonts w:cs="Times New Roman"/>
          <w:szCs w:val="24"/>
        </w:rPr>
        <w:t>taken with a mixing time of 35 ms</w:t>
      </w:r>
      <w:r w:rsidRPr="004C4E78">
        <w:rPr>
          <w:color w:val="000000" w:themeColor="text1"/>
          <w:szCs w:val="24"/>
        </w:rPr>
        <w:tab/>
      </w:r>
      <w:r w:rsidR="00F95191">
        <w:rPr>
          <w:color w:val="000000" w:themeColor="text1"/>
          <w:szCs w:val="24"/>
        </w:rPr>
        <w:t>104</w:t>
      </w:r>
    </w:p>
    <w:p w:rsidR="002D7E66" w:rsidRDefault="00A85C8D" w:rsidP="002D7E66">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w:t>
      </w:r>
      <w:r w:rsidRPr="004C4E78">
        <w:rPr>
          <w:rFonts w:cs="Times New Roman"/>
          <w:szCs w:val="24"/>
          <w:vertAlign w:val="superscript"/>
        </w:rPr>
        <w:t>1</w:t>
      </w:r>
      <w:r w:rsidRPr="004C4E78">
        <w:rPr>
          <w:rFonts w:cs="Times New Roman"/>
          <w:szCs w:val="24"/>
        </w:rPr>
        <w:t>H NMR spectr</w:t>
      </w:r>
      <w:r w:rsidR="00B841D0">
        <w:rPr>
          <w:rFonts w:cs="Times New Roman"/>
          <w:szCs w:val="24"/>
        </w:rPr>
        <w:t>a</w:t>
      </w:r>
      <w:r w:rsidRPr="004C4E78">
        <w:rPr>
          <w:rFonts w:cs="Times New Roman"/>
          <w:szCs w:val="24"/>
        </w:rPr>
        <w:t xml:space="preserve"> of the low</w:t>
      </w:r>
      <w:r w:rsidR="00B33F90">
        <w:rPr>
          <w:rFonts w:cs="Times New Roman"/>
          <w:szCs w:val="24"/>
        </w:rPr>
        <w:t>-</w:t>
      </w:r>
      <w:r w:rsidRPr="004C4E78">
        <w:rPr>
          <w:rFonts w:cs="Times New Roman"/>
          <w:szCs w:val="24"/>
        </w:rPr>
        <w:t>spin</w:t>
      </w:r>
      <w:r w:rsidR="00E275FF" w:rsidRPr="004C4E78">
        <w:rPr>
          <w:rFonts w:cs="Times New Roman"/>
          <w:szCs w:val="24"/>
        </w:rPr>
        <w:t xml:space="preserve"> cyanide complexes of 90% </w:t>
      </w:r>
    </w:p>
    <w:p w:rsidR="00A85C8D" w:rsidRPr="002D7E66" w:rsidRDefault="00E275FF" w:rsidP="002D7E66">
      <w:pPr>
        <w:pStyle w:val="TableofFigures"/>
        <w:widowControl/>
        <w:tabs>
          <w:tab w:val="right" w:leader="dot" w:pos="8630"/>
        </w:tabs>
        <w:spacing w:line="480" w:lineRule="auto"/>
        <w:ind w:left="504"/>
        <w:rPr>
          <w:color w:val="000000" w:themeColor="text1"/>
          <w:szCs w:val="24"/>
        </w:rPr>
      </w:pPr>
      <w:r w:rsidRPr="002D7E66">
        <w:rPr>
          <w:rFonts w:cs="Times New Roman"/>
          <w:szCs w:val="24"/>
        </w:rPr>
        <w:t>dCPO</w:t>
      </w:r>
      <w:r w:rsidR="00A85C8D" w:rsidRPr="002D7E66">
        <w:rPr>
          <w:rFonts w:cs="Times New Roman"/>
          <w:szCs w:val="24"/>
        </w:rPr>
        <w:t>(heme) (top trace) and nCPO (lower trace) in D</w:t>
      </w:r>
      <w:r w:rsidR="00A85C8D" w:rsidRPr="002D7E66">
        <w:rPr>
          <w:rFonts w:cs="Times New Roman"/>
          <w:szCs w:val="24"/>
          <w:vertAlign w:val="subscript"/>
        </w:rPr>
        <w:t>2</w:t>
      </w:r>
      <w:r w:rsidR="00A85C8D" w:rsidRPr="002D7E66">
        <w:rPr>
          <w:rFonts w:cs="Times New Roman"/>
          <w:szCs w:val="24"/>
        </w:rPr>
        <w:t>O</w:t>
      </w:r>
      <w:r w:rsidR="00A85C8D" w:rsidRPr="002D7E66">
        <w:rPr>
          <w:color w:val="000000" w:themeColor="text1"/>
          <w:szCs w:val="24"/>
        </w:rPr>
        <w:tab/>
      </w:r>
      <w:r w:rsidR="00F95191">
        <w:rPr>
          <w:color w:val="000000" w:themeColor="text1"/>
          <w:szCs w:val="24"/>
        </w:rPr>
        <w:t>105</w:t>
      </w:r>
    </w:p>
    <w:p w:rsidR="002D7E66" w:rsidRPr="002D7E66" w:rsidRDefault="00A85C8D" w:rsidP="002D7E66">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w:t>
      </w:r>
      <w:r w:rsidRPr="004C4E78">
        <w:rPr>
          <w:rFonts w:cs="Times New Roman"/>
          <w:szCs w:val="24"/>
          <w:vertAlign w:val="superscript"/>
        </w:rPr>
        <w:t>1</w:t>
      </w:r>
      <w:r w:rsidRPr="004C4E78">
        <w:rPr>
          <w:rFonts w:cs="Times New Roman"/>
          <w:szCs w:val="24"/>
        </w:rPr>
        <w:t>H NMR saturation transfer</w:t>
      </w:r>
      <w:r w:rsidR="00E275FF" w:rsidRPr="004C4E78">
        <w:rPr>
          <w:rFonts w:cs="Times New Roman"/>
          <w:szCs w:val="24"/>
        </w:rPr>
        <w:t xml:space="preserve"> difference spectr</w:t>
      </w:r>
      <w:r w:rsidR="00B841D0">
        <w:rPr>
          <w:rFonts w:cs="Times New Roman"/>
          <w:szCs w:val="24"/>
        </w:rPr>
        <w:t>um</w:t>
      </w:r>
      <w:r w:rsidR="00E275FF" w:rsidRPr="004C4E78">
        <w:rPr>
          <w:rFonts w:cs="Times New Roman"/>
          <w:szCs w:val="24"/>
        </w:rPr>
        <w:t xml:space="preserve"> of 90% </w:t>
      </w:r>
    </w:p>
    <w:p w:rsidR="00A85C8D" w:rsidRPr="004C4E78" w:rsidRDefault="00E275FF" w:rsidP="002D7E66">
      <w:pPr>
        <w:pStyle w:val="TableofFigures"/>
        <w:widowControl/>
        <w:tabs>
          <w:tab w:val="right" w:leader="dot" w:pos="8630"/>
        </w:tabs>
        <w:spacing w:line="480" w:lineRule="auto"/>
        <w:ind w:left="504"/>
        <w:rPr>
          <w:color w:val="000000" w:themeColor="text1"/>
          <w:szCs w:val="24"/>
        </w:rPr>
      </w:pPr>
      <w:r w:rsidRPr="004C4E78">
        <w:rPr>
          <w:rFonts w:cs="Times New Roman"/>
          <w:szCs w:val="24"/>
        </w:rPr>
        <w:t>dCPO</w:t>
      </w:r>
      <w:r w:rsidR="00A85C8D" w:rsidRPr="004C4E78">
        <w:rPr>
          <w:rFonts w:cs="Times New Roman"/>
          <w:szCs w:val="24"/>
        </w:rPr>
        <w:t>(heme)-CN generated by subtracting the reference spectrum</w:t>
      </w:r>
      <w:r w:rsidR="00A85C8D" w:rsidRPr="004C4E78">
        <w:rPr>
          <w:color w:val="000000" w:themeColor="text1"/>
          <w:szCs w:val="24"/>
        </w:rPr>
        <w:tab/>
      </w:r>
      <w:r w:rsidR="00F95191">
        <w:rPr>
          <w:color w:val="000000" w:themeColor="text1"/>
          <w:szCs w:val="24"/>
        </w:rPr>
        <w:t>106</w:t>
      </w:r>
    </w:p>
    <w:p w:rsidR="002D7E66" w:rsidRDefault="00A85C8D" w:rsidP="002D7E66">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Structure of amino acids around the heme and the distance to the central iron </w:t>
      </w:r>
    </w:p>
    <w:p w:rsidR="00A85C8D" w:rsidRPr="002D7E66" w:rsidRDefault="0095323E" w:rsidP="002D7E66">
      <w:pPr>
        <w:pStyle w:val="TableofFigures"/>
        <w:widowControl/>
        <w:tabs>
          <w:tab w:val="right" w:leader="dot" w:pos="8630"/>
        </w:tabs>
        <w:spacing w:line="480" w:lineRule="auto"/>
        <w:ind w:left="504"/>
        <w:rPr>
          <w:color w:val="000000" w:themeColor="text1"/>
          <w:szCs w:val="24"/>
        </w:rPr>
      </w:pPr>
      <w:r w:rsidRPr="002D7E66">
        <w:rPr>
          <w:rFonts w:cs="Times New Roman"/>
          <w:szCs w:val="24"/>
        </w:rPr>
        <w:t>was</w:t>
      </w:r>
      <w:r w:rsidR="00A85C8D" w:rsidRPr="002D7E66">
        <w:rPr>
          <w:rFonts w:cs="Times New Roman"/>
          <w:szCs w:val="24"/>
        </w:rPr>
        <w:t xml:space="preserve"> shown</w:t>
      </w:r>
      <w:r w:rsidR="00A85C8D" w:rsidRPr="002D7E66">
        <w:rPr>
          <w:color w:val="000000" w:themeColor="text1"/>
          <w:szCs w:val="24"/>
        </w:rPr>
        <w:tab/>
      </w:r>
      <w:r w:rsidR="00F95191">
        <w:rPr>
          <w:color w:val="000000" w:themeColor="text1"/>
          <w:szCs w:val="24"/>
        </w:rPr>
        <w:t>108</w:t>
      </w:r>
    </w:p>
    <w:p w:rsidR="00A85C8D" w:rsidRPr="004C4E78" w:rsidRDefault="00A85C8D" w:rsidP="002D7E66">
      <w:pPr>
        <w:pStyle w:val="TableofFigures"/>
        <w:widowControl/>
        <w:numPr>
          <w:ilvl w:val="0"/>
          <w:numId w:val="31"/>
        </w:numPr>
        <w:tabs>
          <w:tab w:val="right" w:leader="dot" w:pos="8630"/>
        </w:tabs>
        <w:spacing w:line="480" w:lineRule="auto"/>
        <w:ind w:left="504" w:hanging="504"/>
        <w:rPr>
          <w:color w:val="000000" w:themeColor="text1"/>
          <w:szCs w:val="24"/>
        </w:rPr>
      </w:pPr>
      <w:r w:rsidRPr="004C4E78">
        <w:rPr>
          <w:rFonts w:cs="Times New Roman"/>
          <w:szCs w:val="24"/>
        </w:rPr>
        <w:t>Absorption spectr</w:t>
      </w:r>
      <w:r w:rsidR="00B841D0">
        <w:rPr>
          <w:rFonts w:cs="Times New Roman"/>
          <w:szCs w:val="24"/>
        </w:rPr>
        <w:t>a</w:t>
      </w:r>
      <w:r w:rsidRPr="004C4E78">
        <w:rPr>
          <w:rFonts w:cs="Times New Roman"/>
          <w:szCs w:val="24"/>
        </w:rPr>
        <w:t xml:space="preserve"> of the purified Wt CPO and dCPO(Phe)</w:t>
      </w:r>
      <w:r w:rsidRPr="004C4E78">
        <w:rPr>
          <w:color w:val="000000" w:themeColor="text1"/>
          <w:szCs w:val="24"/>
        </w:rPr>
        <w:tab/>
        <w:t>10</w:t>
      </w:r>
      <w:r w:rsidR="00F95191">
        <w:rPr>
          <w:color w:val="000000" w:themeColor="text1"/>
          <w:szCs w:val="24"/>
        </w:rPr>
        <w:t>9</w:t>
      </w:r>
    </w:p>
    <w:p w:rsidR="002D7E66" w:rsidRPr="002D7E66" w:rsidRDefault="00A85C8D" w:rsidP="00A101C0">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w:t>
      </w:r>
      <w:r w:rsidRPr="004C4E78">
        <w:rPr>
          <w:rFonts w:cs="Times New Roman"/>
          <w:szCs w:val="24"/>
          <w:vertAlign w:val="superscript"/>
        </w:rPr>
        <w:t>1</w:t>
      </w:r>
      <w:r w:rsidRPr="004C4E78">
        <w:rPr>
          <w:rFonts w:cs="Times New Roman"/>
          <w:szCs w:val="24"/>
        </w:rPr>
        <w:t>H NMR spectra of the low</w:t>
      </w:r>
      <w:r w:rsidR="00B33F90">
        <w:rPr>
          <w:rFonts w:cs="Times New Roman"/>
          <w:szCs w:val="24"/>
        </w:rPr>
        <w:t>-</w:t>
      </w:r>
      <w:r w:rsidRPr="004C4E78">
        <w:rPr>
          <w:rFonts w:cs="Times New Roman"/>
          <w:szCs w:val="24"/>
        </w:rPr>
        <w:t xml:space="preserve">spin cyanide complexes of </w:t>
      </w:r>
    </w:p>
    <w:p w:rsidR="00A85C8D" w:rsidRPr="004C4E78" w:rsidRDefault="00A85C8D" w:rsidP="002D7E66">
      <w:pPr>
        <w:pStyle w:val="TableofFigures"/>
        <w:widowControl/>
        <w:tabs>
          <w:tab w:val="right" w:leader="dot" w:pos="8630"/>
        </w:tabs>
        <w:spacing w:line="480" w:lineRule="auto"/>
        <w:ind w:left="504"/>
        <w:rPr>
          <w:color w:val="000000" w:themeColor="text1"/>
          <w:szCs w:val="24"/>
        </w:rPr>
      </w:pPr>
      <w:r w:rsidRPr="004C4E78">
        <w:rPr>
          <w:rFonts w:cs="Times New Roman"/>
          <w:szCs w:val="24"/>
        </w:rPr>
        <w:t>90% dCPO(Phe) (top trace) and Wt CPO (lower trace) in D</w:t>
      </w:r>
      <w:r w:rsidRPr="004C4E78">
        <w:rPr>
          <w:rFonts w:cs="Times New Roman"/>
          <w:szCs w:val="24"/>
          <w:vertAlign w:val="subscript"/>
        </w:rPr>
        <w:t>2</w:t>
      </w:r>
      <w:r w:rsidRPr="004C4E78">
        <w:rPr>
          <w:rFonts w:cs="Times New Roman"/>
          <w:szCs w:val="24"/>
        </w:rPr>
        <w:t>O</w:t>
      </w:r>
      <w:r w:rsidRPr="004C4E78">
        <w:rPr>
          <w:color w:val="000000" w:themeColor="text1"/>
          <w:szCs w:val="24"/>
        </w:rPr>
        <w:tab/>
        <w:t>1</w:t>
      </w:r>
      <w:r w:rsidR="00F95191">
        <w:rPr>
          <w:color w:val="000000" w:themeColor="text1"/>
          <w:szCs w:val="24"/>
        </w:rPr>
        <w:t>10</w:t>
      </w:r>
    </w:p>
    <w:p w:rsidR="00A101C0" w:rsidRPr="00A101C0" w:rsidRDefault="00A85C8D" w:rsidP="00A101C0">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w:t>
      </w:r>
      <w:r w:rsidRPr="004C4E78">
        <w:rPr>
          <w:rFonts w:cs="Times New Roman"/>
          <w:szCs w:val="24"/>
          <w:vertAlign w:val="superscript"/>
        </w:rPr>
        <w:t>1</w:t>
      </w:r>
      <w:r w:rsidRPr="004C4E78">
        <w:rPr>
          <w:rFonts w:cs="Times New Roman"/>
          <w:szCs w:val="24"/>
        </w:rPr>
        <w:t xml:space="preserve">H NMR saturation transfer difference spectra of 90% </w:t>
      </w:r>
    </w:p>
    <w:p w:rsidR="00A85C8D" w:rsidRPr="004C4E78" w:rsidRDefault="00A85C8D" w:rsidP="00A101C0">
      <w:pPr>
        <w:pStyle w:val="TableofFigures"/>
        <w:widowControl/>
        <w:tabs>
          <w:tab w:val="right" w:leader="dot" w:pos="8630"/>
        </w:tabs>
        <w:spacing w:line="480" w:lineRule="auto"/>
        <w:ind w:left="504"/>
        <w:rPr>
          <w:color w:val="000000" w:themeColor="text1"/>
          <w:szCs w:val="24"/>
        </w:rPr>
      </w:pPr>
      <w:r w:rsidRPr="004C4E78">
        <w:rPr>
          <w:rFonts w:cs="Times New Roman"/>
          <w:szCs w:val="24"/>
        </w:rPr>
        <w:t>dCPO(Phe)-CN generated by subtracting the reference spectrum</w:t>
      </w:r>
      <w:r w:rsidRPr="004C4E78">
        <w:rPr>
          <w:color w:val="000000" w:themeColor="text1"/>
          <w:szCs w:val="24"/>
        </w:rPr>
        <w:t>.</w:t>
      </w:r>
      <w:r w:rsidRPr="004C4E78">
        <w:rPr>
          <w:color w:val="000000" w:themeColor="text1"/>
          <w:szCs w:val="24"/>
        </w:rPr>
        <w:tab/>
        <w:t>1</w:t>
      </w:r>
      <w:r w:rsidR="00F95191">
        <w:rPr>
          <w:color w:val="000000" w:themeColor="text1"/>
          <w:szCs w:val="24"/>
        </w:rPr>
        <w:t>11</w:t>
      </w:r>
    </w:p>
    <w:p w:rsidR="00A85C8D" w:rsidRPr="004C4E78" w:rsidRDefault="00A85C8D" w:rsidP="002D7E66">
      <w:pPr>
        <w:pStyle w:val="TableofFigures"/>
        <w:widowControl/>
        <w:numPr>
          <w:ilvl w:val="0"/>
          <w:numId w:val="31"/>
        </w:numPr>
        <w:tabs>
          <w:tab w:val="right" w:leader="dot" w:pos="8630"/>
        </w:tabs>
        <w:spacing w:line="480" w:lineRule="auto"/>
        <w:ind w:left="504" w:hanging="504"/>
        <w:rPr>
          <w:color w:val="000000" w:themeColor="text1"/>
          <w:szCs w:val="24"/>
        </w:rPr>
      </w:pPr>
      <w:r w:rsidRPr="004C4E78">
        <w:rPr>
          <w:rFonts w:cs="Times New Roman"/>
          <w:szCs w:val="24"/>
        </w:rPr>
        <w:t xml:space="preserve">600-MHz phase-sensitive </w:t>
      </w:r>
      <w:r w:rsidRPr="004C4E78">
        <w:rPr>
          <w:rFonts w:cs="Times New Roman"/>
          <w:szCs w:val="24"/>
          <w:vertAlign w:val="superscript"/>
        </w:rPr>
        <w:t>1</w:t>
      </w:r>
      <w:r w:rsidRPr="004C4E78">
        <w:rPr>
          <w:rFonts w:cs="Times New Roman"/>
          <w:szCs w:val="24"/>
        </w:rPr>
        <w:t>H spectr</w:t>
      </w:r>
      <w:r w:rsidR="00B841D0">
        <w:rPr>
          <w:rFonts w:cs="Times New Roman"/>
          <w:szCs w:val="24"/>
        </w:rPr>
        <w:t>um</w:t>
      </w:r>
      <w:r w:rsidRPr="004C4E78">
        <w:rPr>
          <w:rFonts w:cs="Times New Roman"/>
          <w:szCs w:val="24"/>
        </w:rPr>
        <w:t xml:space="preserve"> of 0.5</w:t>
      </w:r>
      <w:r w:rsidR="009011F8">
        <w:rPr>
          <w:rFonts w:cs="Times New Roman"/>
          <w:szCs w:val="24"/>
        </w:rPr>
        <w:t xml:space="preserve"> </w:t>
      </w:r>
      <w:r w:rsidRPr="004C4E78">
        <w:rPr>
          <w:rFonts w:cs="Times New Roman"/>
          <w:szCs w:val="24"/>
        </w:rPr>
        <w:t>mM 90% dCPO(Phe)-CN.</w:t>
      </w:r>
      <w:r w:rsidRPr="004C4E78">
        <w:rPr>
          <w:color w:val="000000" w:themeColor="text1"/>
          <w:szCs w:val="24"/>
        </w:rPr>
        <w:tab/>
        <w:t>1</w:t>
      </w:r>
      <w:r w:rsidR="00F95191">
        <w:rPr>
          <w:color w:val="000000" w:themeColor="text1"/>
          <w:szCs w:val="24"/>
        </w:rPr>
        <w:t>12</w:t>
      </w:r>
    </w:p>
    <w:p w:rsidR="00B841D0" w:rsidRPr="00B841D0" w:rsidRDefault="00A85C8D" w:rsidP="00B841D0">
      <w:pPr>
        <w:pStyle w:val="TableofFigures"/>
        <w:widowControl/>
        <w:numPr>
          <w:ilvl w:val="0"/>
          <w:numId w:val="31"/>
        </w:numPr>
        <w:tabs>
          <w:tab w:val="right" w:leader="dot" w:pos="8630"/>
        </w:tabs>
        <w:ind w:left="504" w:hanging="504"/>
        <w:rPr>
          <w:color w:val="000000" w:themeColor="text1"/>
          <w:szCs w:val="24"/>
        </w:rPr>
      </w:pPr>
      <w:r w:rsidRPr="004C4E78">
        <w:rPr>
          <w:rFonts w:cs="Times New Roman"/>
          <w:szCs w:val="24"/>
        </w:rPr>
        <w:t xml:space="preserve">600-MHz phase-sensitive </w:t>
      </w:r>
      <w:r w:rsidRPr="004C4E78">
        <w:rPr>
          <w:rFonts w:cs="Times New Roman"/>
          <w:szCs w:val="24"/>
          <w:vertAlign w:val="superscript"/>
        </w:rPr>
        <w:t>1</w:t>
      </w:r>
      <w:r w:rsidRPr="004C4E78">
        <w:rPr>
          <w:rFonts w:cs="Times New Roman"/>
          <w:szCs w:val="24"/>
        </w:rPr>
        <w:t>H COSY spectr</w:t>
      </w:r>
      <w:r w:rsidR="00B841D0">
        <w:rPr>
          <w:rFonts w:cs="Times New Roman"/>
          <w:szCs w:val="24"/>
        </w:rPr>
        <w:t>um</w:t>
      </w:r>
      <w:r w:rsidRPr="004C4E78">
        <w:rPr>
          <w:rFonts w:cs="Times New Roman"/>
          <w:szCs w:val="24"/>
        </w:rPr>
        <w:t xml:space="preserve"> of </w:t>
      </w:r>
    </w:p>
    <w:p w:rsidR="00A85C8D" w:rsidRPr="004C4E78" w:rsidRDefault="00A85C8D" w:rsidP="00B841D0">
      <w:pPr>
        <w:pStyle w:val="TableofFigures"/>
        <w:widowControl/>
        <w:tabs>
          <w:tab w:val="right" w:leader="dot" w:pos="8630"/>
        </w:tabs>
        <w:spacing w:line="480" w:lineRule="auto"/>
        <w:ind w:left="504"/>
        <w:rPr>
          <w:color w:val="000000" w:themeColor="text1"/>
          <w:szCs w:val="24"/>
        </w:rPr>
      </w:pPr>
      <w:r w:rsidRPr="004C4E78">
        <w:rPr>
          <w:rFonts w:cs="Times New Roman"/>
          <w:szCs w:val="24"/>
        </w:rPr>
        <w:t>0.5</w:t>
      </w:r>
      <w:r w:rsidR="009011F8">
        <w:rPr>
          <w:rFonts w:cs="Times New Roman"/>
          <w:szCs w:val="24"/>
        </w:rPr>
        <w:t xml:space="preserve"> </w:t>
      </w:r>
      <w:r w:rsidRPr="004C4E78">
        <w:rPr>
          <w:rFonts w:cs="Times New Roman"/>
          <w:szCs w:val="24"/>
        </w:rPr>
        <w:t>mM 90% dCPO(Phe)-CN</w:t>
      </w:r>
      <w:r w:rsidRPr="004C4E78">
        <w:rPr>
          <w:color w:val="000000" w:themeColor="text1"/>
          <w:szCs w:val="24"/>
        </w:rPr>
        <w:t>.</w:t>
      </w:r>
      <w:r w:rsidRPr="004C4E78">
        <w:rPr>
          <w:color w:val="000000" w:themeColor="text1"/>
          <w:szCs w:val="24"/>
        </w:rPr>
        <w:tab/>
        <w:t>1</w:t>
      </w:r>
      <w:r w:rsidR="00F95191">
        <w:rPr>
          <w:color w:val="000000" w:themeColor="text1"/>
          <w:szCs w:val="24"/>
        </w:rPr>
        <w:t>12</w:t>
      </w:r>
    </w:p>
    <w:p w:rsidR="00A101C0" w:rsidRPr="00A101C0" w:rsidRDefault="00A101C0" w:rsidP="00A101C0">
      <w:pPr>
        <w:pStyle w:val="TableofFigures"/>
        <w:widowControl/>
        <w:numPr>
          <w:ilvl w:val="0"/>
          <w:numId w:val="31"/>
        </w:numPr>
        <w:tabs>
          <w:tab w:val="right" w:leader="dot" w:pos="8630"/>
        </w:tabs>
        <w:ind w:left="504" w:hanging="504"/>
        <w:rPr>
          <w:color w:val="000000" w:themeColor="text1"/>
          <w:szCs w:val="24"/>
        </w:rPr>
      </w:pPr>
      <w:r w:rsidRPr="004C4E78">
        <w:rPr>
          <w:rFonts w:cs="Times New Roman" w:hint="eastAsia"/>
          <w:szCs w:val="24"/>
        </w:rPr>
        <w:t>Structure of</w:t>
      </w:r>
      <w:r w:rsidRPr="004C4E78">
        <w:rPr>
          <w:rFonts w:cs="Times New Roman"/>
          <w:szCs w:val="24"/>
        </w:rPr>
        <w:t xml:space="preserve"> </w:t>
      </w:r>
      <w:r>
        <w:rPr>
          <w:rFonts w:cs="Times New Roman"/>
          <w:szCs w:val="24"/>
        </w:rPr>
        <w:t xml:space="preserve">the </w:t>
      </w:r>
      <w:r w:rsidRPr="004C4E78">
        <w:rPr>
          <w:rFonts w:cs="Times New Roman"/>
          <w:szCs w:val="24"/>
        </w:rPr>
        <w:t xml:space="preserve">heme distal pocket in </w:t>
      </w:r>
      <w:r>
        <w:rPr>
          <w:rFonts w:cs="Times New Roman"/>
          <w:szCs w:val="24"/>
        </w:rPr>
        <w:t>chloroperoxidase</w:t>
      </w:r>
      <w:r w:rsidRPr="004C4E78">
        <w:rPr>
          <w:rFonts w:cs="Times New Roman"/>
          <w:szCs w:val="24"/>
        </w:rPr>
        <w:t xml:space="preserve"> showing </w:t>
      </w:r>
    </w:p>
    <w:p w:rsidR="00A85C8D" w:rsidRPr="004C4E78" w:rsidRDefault="00A101C0" w:rsidP="00A101C0">
      <w:pPr>
        <w:pStyle w:val="TableofFigures"/>
        <w:widowControl/>
        <w:tabs>
          <w:tab w:val="right" w:leader="dot" w:pos="8630"/>
        </w:tabs>
        <w:spacing w:line="480" w:lineRule="auto"/>
        <w:ind w:left="504"/>
        <w:rPr>
          <w:color w:val="000000" w:themeColor="text1"/>
          <w:szCs w:val="24"/>
        </w:rPr>
      </w:pPr>
      <w:r>
        <w:rPr>
          <w:rFonts w:cs="Times New Roman"/>
          <w:szCs w:val="24"/>
        </w:rPr>
        <w:t xml:space="preserve">the </w:t>
      </w:r>
      <w:r w:rsidRPr="004C4E78">
        <w:rPr>
          <w:rFonts w:cs="Times New Roman"/>
          <w:szCs w:val="24"/>
        </w:rPr>
        <w:t>position of Phe</w:t>
      </w:r>
      <w:r>
        <w:rPr>
          <w:rFonts w:cs="Times New Roman"/>
          <w:szCs w:val="24"/>
        </w:rPr>
        <w:t xml:space="preserve"> </w:t>
      </w:r>
      <w:r w:rsidRPr="004C4E78">
        <w:rPr>
          <w:rFonts w:cs="Times New Roman"/>
          <w:szCs w:val="24"/>
        </w:rPr>
        <w:t>186, Phe</w:t>
      </w:r>
      <w:r>
        <w:rPr>
          <w:rFonts w:cs="Times New Roman"/>
          <w:szCs w:val="24"/>
        </w:rPr>
        <w:t xml:space="preserve"> </w:t>
      </w:r>
      <w:r w:rsidRPr="004C4E78">
        <w:rPr>
          <w:rFonts w:cs="Times New Roman"/>
          <w:szCs w:val="24"/>
        </w:rPr>
        <w:t>103</w:t>
      </w:r>
      <w:r w:rsidR="00A85C8D" w:rsidRPr="004C4E78">
        <w:rPr>
          <w:color w:val="000000" w:themeColor="text1"/>
          <w:szCs w:val="24"/>
        </w:rPr>
        <w:tab/>
        <w:t>1</w:t>
      </w:r>
      <w:r w:rsidR="00F95191">
        <w:rPr>
          <w:color w:val="000000" w:themeColor="text1"/>
          <w:szCs w:val="24"/>
        </w:rPr>
        <w:t>13</w:t>
      </w:r>
    </w:p>
    <w:p w:rsidR="00A85C8D" w:rsidRPr="004C4E78" w:rsidRDefault="00A85C8D" w:rsidP="002D7E66">
      <w:pPr>
        <w:pStyle w:val="TableofFigures"/>
        <w:widowControl/>
        <w:numPr>
          <w:ilvl w:val="0"/>
          <w:numId w:val="31"/>
        </w:numPr>
        <w:tabs>
          <w:tab w:val="right" w:leader="dot" w:pos="8630"/>
        </w:tabs>
        <w:spacing w:line="480" w:lineRule="auto"/>
        <w:rPr>
          <w:rFonts w:cs="Times New Roman"/>
          <w:szCs w:val="24"/>
        </w:rPr>
      </w:pPr>
      <w:r w:rsidRPr="004C4E78">
        <w:rPr>
          <w:rFonts w:cs="Times New Roman"/>
          <w:szCs w:val="24"/>
        </w:rPr>
        <w:br w:type="page"/>
      </w:r>
    </w:p>
    <w:tbl>
      <w:tblPr>
        <w:tblStyle w:val="TableGrid"/>
        <w:tblW w:w="0" w:type="auto"/>
        <w:tblInd w:w="198" w:type="dxa"/>
        <w:tblLook w:val="04A0" w:firstRow="1" w:lastRow="0" w:firstColumn="1" w:lastColumn="0" w:noHBand="0" w:noVBand="1"/>
      </w:tblPr>
      <w:tblGrid>
        <w:gridCol w:w="2430"/>
        <w:gridCol w:w="6120"/>
      </w:tblGrid>
      <w:tr w:rsidR="00A85C8D" w:rsidRPr="004C4E78" w:rsidTr="00097685">
        <w:tc>
          <w:tcPr>
            <w:tcW w:w="8550" w:type="dxa"/>
            <w:gridSpan w:val="2"/>
            <w:tcBorders>
              <w:top w:val="nil"/>
              <w:left w:val="nil"/>
              <w:bottom w:val="nil"/>
              <w:right w:val="nil"/>
            </w:tcBorders>
          </w:tcPr>
          <w:p w:rsidR="00A85C8D" w:rsidRPr="004C4E78" w:rsidRDefault="00A85C8D" w:rsidP="004C4E78">
            <w:pPr>
              <w:spacing w:line="480" w:lineRule="auto"/>
              <w:jc w:val="center"/>
              <w:rPr>
                <w:caps/>
                <w:sz w:val="24"/>
                <w:szCs w:val="24"/>
              </w:rPr>
            </w:pPr>
            <w:r w:rsidRPr="004C4E78">
              <w:rPr>
                <w:caps/>
                <w:sz w:val="24"/>
                <w:szCs w:val="24"/>
              </w:rPr>
              <w:t>List of abbreviations</w:t>
            </w:r>
            <w:r w:rsidR="00F82CDE">
              <w:rPr>
                <w:caps/>
                <w:sz w:val="24"/>
                <w:szCs w:val="24"/>
              </w:rPr>
              <w:t xml:space="preserve"> AND ACRONYMS</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jc w:val="left"/>
              <w:rPr>
                <w:caps/>
                <w:sz w:val="24"/>
                <w:szCs w:val="24"/>
              </w:rPr>
            </w:pPr>
            <w:r w:rsidRPr="004C4E78">
              <w:rPr>
                <w:caps/>
                <w:sz w:val="24"/>
                <w:szCs w:val="24"/>
              </w:rPr>
              <w:t>Abbreviation</w:t>
            </w:r>
          </w:p>
        </w:tc>
        <w:tc>
          <w:tcPr>
            <w:tcW w:w="6120" w:type="dxa"/>
            <w:tcBorders>
              <w:top w:val="nil"/>
              <w:left w:val="nil"/>
              <w:bottom w:val="nil"/>
              <w:right w:val="nil"/>
            </w:tcBorders>
          </w:tcPr>
          <w:p w:rsidR="00A85C8D" w:rsidRPr="004C4E78" w:rsidRDefault="00A85C8D" w:rsidP="004C4E78">
            <w:pPr>
              <w:spacing w:line="480" w:lineRule="auto"/>
              <w:jc w:val="left"/>
              <w:rPr>
                <w:caps/>
                <w:sz w:val="24"/>
                <w:szCs w:val="24"/>
              </w:rPr>
            </w:pPr>
            <w:r w:rsidRPr="004C4E78">
              <w:rPr>
                <w:caps/>
                <w:sz w:val="24"/>
                <w:szCs w:val="24"/>
              </w:rPr>
              <w:t>Full name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ABTS</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2,2'-azino-bis-3-ethyl-benzthiazoline-6-sulfonic acid</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ALA</w:t>
            </w:r>
          </w:p>
        </w:tc>
        <w:tc>
          <w:tcPr>
            <w:tcW w:w="6120" w:type="dxa"/>
            <w:tcBorders>
              <w:top w:val="nil"/>
              <w:left w:val="nil"/>
              <w:bottom w:val="nil"/>
              <w:right w:val="nil"/>
            </w:tcBorders>
          </w:tcPr>
          <w:p w:rsidR="00A85C8D" w:rsidRPr="004C4E78" w:rsidRDefault="00A85C8D" w:rsidP="00717500">
            <w:pPr>
              <w:spacing w:line="480" w:lineRule="auto"/>
              <w:jc w:val="left"/>
              <w:rPr>
                <w:i/>
                <w:iCs/>
                <w:color w:val="000000"/>
                <w:sz w:val="24"/>
                <w:szCs w:val="24"/>
              </w:rPr>
            </w:pPr>
            <w:r w:rsidRPr="004C4E78">
              <w:rPr>
                <w:i/>
                <w:iCs/>
                <w:color w:val="000000"/>
                <w:sz w:val="24"/>
                <w:szCs w:val="24"/>
              </w:rPr>
              <w:t>δ</w:t>
            </w:r>
            <w:r w:rsidRPr="004C4E78">
              <w:rPr>
                <w:color w:val="000000"/>
                <w:sz w:val="24"/>
                <w:szCs w:val="24"/>
              </w:rPr>
              <w:t>-</w:t>
            </w:r>
            <w:r w:rsidRPr="004C4E78">
              <w:rPr>
                <w:iCs/>
                <w:color w:val="000000"/>
                <w:sz w:val="24"/>
                <w:szCs w:val="24"/>
              </w:rPr>
              <w:t xml:space="preserve">Aminolevulinic </w:t>
            </w:r>
            <w:r w:rsidR="00717500">
              <w:rPr>
                <w:iCs/>
                <w:color w:val="000000"/>
                <w:sz w:val="24"/>
                <w:szCs w:val="24"/>
              </w:rPr>
              <w:t>a</w:t>
            </w:r>
            <w:r w:rsidRPr="004C4E78">
              <w:rPr>
                <w:iCs/>
                <w:color w:val="000000"/>
                <w:sz w:val="24"/>
                <w:szCs w:val="24"/>
              </w:rPr>
              <w:t>cid</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Ala/A</w:t>
            </w:r>
          </w:p>
        </w:tc>
        <w:tc>
          <w:tcPr>
            <w:tcW w:w="6120" w:type="dxa"/>
            <w:tcBorders>
              <w:top w:val="nil"/>
              <w:left w:val="nil"/>
              <w:bottom w:val="nil"/>
              <w:right w:val="nil"/>
            </w:tcBorders>
          </w:tcPr>
          <w:p w:rsidR="005F7C15" w:rsidRPr="004C4E78" w:rsidRDefault="005F7C15" w:rsidP="004C4E78">
            <w:pPr>
              <w:spacing w:line="480" w:lineRule="auto"/>
              <w:jc w:val="left"/>
              <w:rPr>
                <w:color w:val="000000"/>
                <w:sz w:val="24"/>
                <w:szCs w:val="24"/>
              </w:rPr>
            </w:pPr>
            <w:r w:rsidRPr="004C4E78">
              <w:rPr>
                <w:color w:val="000000"/>
                <w:sz w:val="24"/>
                <w:szCs w:val="24"/>
              </w:rPr>
              <w:t>Alanine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
                <w:iCs/>
                <w:color w:val="000000"/>
                <w:sz w:val="24"/>
                <w:szCs w:val="24"/>
              </w:rPr>
            </w:pPr>
            <w:r w:rsidRPr="004C4E78">
              <w:rPr>
                <w:i/>
                <w:iCs/>
                <w:color w:val="000000"/>
                <w:sz w:val="24"/>
                <w:szCs w:val="24"/>
              </w:rPr>
              <w:t>A.niger</w:t>
            </w:r>
          </w:p>
        </w:tc>
        <w:tc>
          <w:tcPr>
            <w:tcW w:w="6120" w:type="dxa"/>
            <w:tcBorders>
              <w:top w:val="nil"/>
              <w:left w:val="nil"/>
              <w:bottom w:val="nil"/>
              <w:right w:val="nil"/>
            </w:tcBorders>
          </w:tcPr>
          <w:p w:rsidR="00A85C8D" w:rsidRPr="004C4E78" w:rsidRDefault="00A85C8D" w:rsidP="004C4E78">
            <w:pPr>
              <w:spacing w:line="480" w:lineRule="auto"/>
              <w:jc w:val="left"/>
              <w:rPr>
                <w:i/>
                <w:iCs/>
                <w:color w:val="000000"/>
                <w:sz w:val="24"/>
                <w:szCs w:val="24"/>
              </w:rPr>
            </w:pPr>
            <w:r w:rsidRPr="004C4E78">
              <w:rPr>
                <w:i/>
                <w:iCs/>
                <w:color w:val="000000"/>
                <w:sz w:val="24"/>
                <w:szCs w:val="24"/>
              </w:rPr>
              <w:t>Aspergillus niger</w:t>
            </w:r>
          </w:p>
        </w:tc>
      </w:tr>
      <w:tr w:rsidR="00A85C8D" w:rsidRPr="004C4E78" w:rsidTr="00097685">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Asn/N</w:t>
            </w:r>
          </w:p>
          <w:p w:rsidR="00A85C8D" w:rsidRPr="004C4E78" w:rsidRDefault="00A85C8D" w:rsidP="004C4E78">
            <w:pPr>
              <w:spacing w:line="480" w:lineRule="auto"/>
              <w:rPr>
                <w:color w:val="000000"/>
                <w:sz w:val="24"/>
                <w:szCs w:val="24"/>
              </w:rPr>
            </w:pPr>
            <w:r w:rsidRPr="004C4E78">
              <w:rPr>
                <w:color w:val="000000"/>
                <w:sz w:val="24"/>
                <w:szCs w:val="24"/>
              </w:rPr>
              <w:t>ATCC</w:t>
            </w:r>
          </w:p>
        </w:tc>
        <w:tc>
          <w:tcPr>
            <w:tcW w:w="6120" w:type="dxa"/>
            <w:tcBorders>
              <w:top w:val="nil"/>
              <w:left w:val="nil"/>
              <w:bottom w:val="nil"/>
              <w:right w:val="nil"/>
            </w:tcBorders>
          </w:tcPr>
          <w:p w:rsidR="005F7C15" w:rsidRPr="004C4E78" w:rsidRDefault="005F7C15" w:rsidP="004C4E78">
            <w:pPr>
              <w:spacing w:line="480" w:lineRule="auto"/>
              <w:jc w:val="left"/>
              <w:rPr>
                <w:color w:val="000000"/>
                <w:sz w:val="24"/>
                <w:szCs w:val="24"/>
              </w:rPr>
            </w:pPr>
            <w:r w:rsidRPr="004C4E78">
              <w:rPr>
                <w:color w:val="000000"/>
                <w:sz w:val="24"/>
                <w:szCs w:val="24"/>
              </w:rPr>
              <w:t>Asparagine</w:t>
            </w:r>
          </w:p>
          <w:p w:rsidR="00A85C8D" w:rsidRPr="004C4E78" w:rsidRDefault="00A85C8D" w:rsidP="004C4E78">
            <w:pPr>
              <w:spacing w:line="480" w:lineRule="auto"/>
              <w:jc w:val="left"/>
              <w:rPr>
                <w:color w:val="000000"/>
                <w:sz w:val="24"/>
                <w:szCs w:val="24"/>
              </w:rPr>
            </w:pPr>
            <w:r w:rsidRPr="004C4E78">
              <w:rPr>
                <w:color w:val="000000"/>
                <w:sz w:val="24"/>
                <w:szCs w:val="24"/>
              </w:rPr>
              <w:t>American type culture collection</w:t>
            </w:r>
          </w:p>
        </w:tc>
      </w:tr>
      <w:tr w:rsidR="00A85C8D" w:rsidRPr="004C4E78" w:rsidTr="00097685">
        <w:tc>
          <w:tcPr>
            <w:tcW w:w="2430" w:type="dxa"/>
            <w:tcBorders>
              <w:top w:val="nil"/>
              <w:left w:val="nil"/>
              <w:bottom w:val="nil"/>
              <w:right w:val="nil"/>
            </w:tcBorders>
          </w:tcPr>
          <w:p w:rsidR="0015140B" w:rsidRPr="004C4E78" w:rsidRDefault="0015140B" w:rsidP="004C4E78">
            <w:pPr>
              <w:spacing w:line="480" w:lineRule="auto"/>
              <w:rPr>
                <w:color w:val="000000"/>
                <w:sz w:val="24"/>
                <w:szCs w:val="24"/>
              </w:rPr>
            </w:pPr>
            <w:r w:rsidRPr="004C4E78">
              <w:rPr>
                <w:color w:val="000000"/>
                <w:sz w:val="24"/>
                <w:szCs w:val="24"/>
              </w:rPr>
              <w:t>C</w:t>
            </w:r>
            <w:r w:rsidR="00201624" w:rsidRPr="00201624">
              <w:rPr>
                <w:i/>
                <w:color w:val="000000"/>
                <w:sz w:val="24"/>
                <w:szCs w:val="24"/>
              </w:rPr>
              <w:t>c</w:t>
            </w:r>
            <w:r w:rsidRPr="004C4E78">
              <w:rPr>
                <w:color w:val="000000"/>
                <w:sz w:val="24"/>
                <w:szCs w:val="24"/>
              </w:rPr>
              <w:t>O</w:t>
            </w:r>
          </w:p>
          <w:p w:rsidR="00A85C8D" w:rsidRPr="004C4E78" w:rsidRDefault="00A85C8D" w:rsidP="004C4E78">
            <w:pPr>
              <w:spacing w:line="480" w:lineRule="auto"/>
              <w:rPr>
                <w:color w:val="000000"/>
                <w:sz w:val="24"/>
                <w:szCs w:val="24"/>
              </w:rPr>
            </w:pPr>
            <w:r w:rsidRPr="004C4E78">
              <w:rPr>
                <w:color w:val="000000"/>
                <w:sz w:val="24"/>
                <w:szCs w:val="24"/>
              </w:rPr>
              <w:t>C</w:t>
            </w:r>
            <w:r w:rsidR="00201624" w:rsidRPr="00201624">
              <w:rPr>
                <w:i/>
                <w:color w:val="000000"/>
                <w:sz w:val="24"/>
                <w:szCs w:val="24"/>
              </w:rPr>
              <w:t>c</w:t>
            </w:r>
            <w:r w:rsidRPr="004C4E78">
              <w:rPr>
                <w:color w:val="000000"/>
                <w:sz w:val="24"/>
                <w:szCs w:val="24"/>
              </w:rPr>
              <w:t>P</w:t>
            </w:r>
          </w:p>
        </w:tc>
        <w:tc>
          <w:tcPr>
            <w:tcW w:w="6120" w:type="dxa"/>
            <w:tcBorders>
              <w:top w:val="nil"/>
              <w:left w:val="nil"/>
              <w:bottom w:val="nil"/>
              <w:right w:val="nil"/>
            </w:tcBorders>
          </w:tcPr>
          <w:p w:rsidR="0015140B" w:rsidRPr="004C4E78" w:rsidRDefault="0015140B" w:rsidP="004C4E78">
            <w:pPr>
              <w:spacing w:line="480" w:lineRule="auto"/>
              <w:jc w:val="left"/>
              <w:rPr>
                <w:color w:val="000000"/>
                <w:sz w:val="24"/>
                <w:szCs w:val="24"/>
              </w:rPr>
            </w:pPr>
            <w:r w:rsidRPr="004C4E78">
              <w:rPr>
                <w:color w:val="000000"/>
                <w:sz w:val="24"/>
                <w:szCs w:val="24"/>
              </w:rPr>
              <w:t xml:space="preserve">Cytochrome </w:t>
            </w:r>
            <w:r w:rsidRPr="00193A6E">
              <w:rPr>
                <w:i/>
                <w:color w:val="000000"/>
                <w:sz w:val="24"/>
                <w:szCs w:val="24"/>
              </w:rPr>
              <w:t>c</w:t>
            </w:r>
            <w:r w:rsidRPr="004C4E78">
              <w:rPr>
                <w:color w:val="000000"/>
                <w:sz w:val="24"/>
                <w:szCs w:val="24"/>
              </w:rPr>
              <w:t xml:space="preserve"> oxidase</w:t>
            </w:r>
          </w:p>
          <w:p w:rsidR="00A85C8D" w:rsidRPr="004C4E78" w:rsidRDefault="00A85C8D" w:rsidP="004C4E78">
            <w:pPr>
              <w:spacing w:line="480" w:lineRule="auto"/>
              <w:jc w:val="left"/>
              <w:rPr>
                <w:color w:val="000000"/>
                <w:sz w:val="24"/>
                <w:szCs w:val="24"/>
              </w:rPr>
            </w:pPr>
            <w:r w:rsidRPr="004C4E78">
              <w:rPr>
                <w:color w:val="000000"/>
                <w:sz w:val="24"/>
                <w:szCs w:val="24"/>
              </w:rPr>
              <w:t xml:space="preserve">Cytochrome </w:t>
            </w:r>
            <w:r w:rsidRPr="00193A6E">
              <w:rPr>
                <w:i/>
                <w:color w:val="000000"/>
                <w:sz w:val="24"/>
                <w:szCs w:val="24"/>
              </w:rPr>
              <w:t>c</w:t>
            </w:r>
            <w:r w:rsidRPr="004C4E78">
              <w:rPr>
                <w:color w:val="000000"/>
                <w:sz w:val="24"/>
                <w:szCs w:val="24"/>
              </w:rPr>
              <w:t xml:space="preserve"> peroxidase</w:t>
            </w:r>
          </w:p>
        </w:tc>
      </w:tr>
      <w:tr w:rsidR="00996344" w:rsidRPr="004C4E78" w:rsidTr="00D76C9D">
        <w:tc>
          <w:tcPr>
            <w:tcW w:w="2430" w:type="dxa"/>
            <w:tcBorders>
              <w:top w:val="nil"/>
              <w:left w:val="nil"/>
              <w:bottom w:val="nil"/>
              <w:right w:val="nil"/>
            </w:tcBorders>
          </w:tcPr>
          <w:p w:rsidR="00996344" w:rsidRPr="004C4E78" w:rsidRDefault="00996344" w:rsidP="004C4E78">
            <w:pPr>
              <w:spacing w:line="480" w:lineRule="auto"/>
              <w:rPr>
                <w:color w:val="000000"/>
                <w:sz w:val="24"/>
                <w:szCs w:val="24"/>
              </w:rPr>
            </w:pPr>
            <w:r w:rsidRPr="004C4E78">
              <w:rPr>
                <w:iCs/>
                <w:color w:val="000000"/>
                <w:sz w:val="24"/>
                <w:szCs w:val="24"/>
              </w:rPr>
              <w:t xml:space="preserve">CD </w:t>
            </w:r>
          </w:p>
        </w:tc>
        <w:tc>
          <w:tcPr>
            <w:tcW w:w="6120" w:type="dxa"/>
            <w:tcBorders>
              <w:top w:val="nil"/>
              <w:left w:val="nil"/>
              <w:bottom w:val="nil"/>
              <w:right w:val="nil"/>
            </w:tcBorders>
          </w:tcPr>
          <w:p w:rsidR="00996344" w:rsidRPr="004C4E78" w:rsidRDefault="00996344" w:rsidP="004C4E78">
            <w:pPr>
              <w:spacing w:line="480" w:lineRule="auto"/>
              <w:jc w:val="left"/>
              <w:rPr>
                <w:color w:val="000000"/>
                <w:sz w:val="24"/>
                <w:szCs w:val="24"/>
              </w:rPr>
            </w:pPr>
            <w:r w:rsidRPr="004C4E78">
              <w:rPr>
                <w:color w:val="000000"/>
                <w:sz w:val="24"/>
                <w:szCs w:val="24"/>
              </w:rPr>
              <w:t>Circular dichroism spectra</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
                <w:iCs/>
                <w:color w:val="000000"/>
                <w:sz w:val="24"/>
                <w:szCs w:val="24"/>
              </w:rPr>
            </w:pPr>
            <w:r w:rsidRPr="004C4E78">
              <w:rPr>
                <w:i/>
                <w:iCs/>
                <w:color w:val="000000"/>
                <w:sz w:val="24"/>
                <w:szCs w:val="24"/>
              </w:rPr>
              <w:t>C. fumago</w:t>
            </w:r>
          </w:p>
        </w:tc>
        <w:tc>
          <w:tcPr>
            <w:tcW w:w="6120" w:type="dxa"/>
            <w:tcBorders>
              <w:top w:val="nil"/>
              <w:left w:val="nil"/>
              <w:bottom w:val="nil"/>
              <w:right w:val="nil"/>
            </w:tcBorders>
          </w:tcPr>
          <w:p w:rsidR="00A85C8D" w:rsidRPr="004C4E78" w:rsidRDefault="00A85C8D" w:rsidP="004C4E78">
            <w:pPr>
              <w:spacing w:line="480" w:lineRule="auto"/>
              <w:jc w:val="left"/>
              <w:rPr>
                <w:i/>
                <w:iCs/>
                <w:color w:val="000000"/>
                <w:sz w:val="24"/>
                <w:szCs w:val="24"/>
              </w:rPr>
            </w:pPr>
            <w:r w:rsidRPr="004C4E78">
              <w:rPr>
                <w:i/>
                <w:iCs/>
                <w:color w:val="000000"/>
                <w:sz w:val="24"/>
                <w:szCs w:val="24"/>
              </w:rPr>
              <w:t>Caldariomyces fumago</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CN</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Cyanide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CooA</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rFonts w:eastAsia="Times New Roman"/>
                <w:color w:val="000000"/>
                <w:sz w:val="24"/>
                <w:szCs w:val="24"/>
              </w:rPr>
              <w:t>CO-sensing transcriptional activator</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 xml:space="preserve">COSY </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Correlation spectroscopy</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CPD</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Cyclopentanedione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Cpd I</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Compound I</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Cpd II</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Compound II</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CPO</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Chloroperoxidase</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Cys/C</w:t>
            </w:r>
          </w:p>
        </w:tc>
        <w:tc>
          <w:tcPr>
            <w:tcW w:w="612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Cysteine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DEAE</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rFonts w:eastAsia="Times New Roman"/>
                <w:color w:val="000000"/>
                <w:sz w:val="24"/>
                <w:szCs w:val="24"/>
              </w:rPr>
              <w:t>Diethylaminoethyl (cellulose)</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iCs/>
                <w:color w:val="000000"/>
                <w:sz w:val="24"/>
                <w:szCs w:val="24"/>
              </w:rPr>
            </w:pPr>
            <w:r w:rsidRPr="004C4E78">
              <w:rPr>
                <w:iCs/>
                <w:color w:val="000000"/>
                <w:sz w:val="24"/>
                <w:szCs w:val="24"/>
              </w:rPr>
              <w:t>DMF</w:t>
            </w:r>
          </w:p>
        </w:tc>
        <w:tc>
          <w:tcPr>
            <w:tcW w:w="6120" w:type="dxa"/>
            <w:tcBorders>
              <w:top w:val="nil"/>
              <w:left w:val="nil"/>
              <w:bottom w:val="nil"/>
              <w:right w:val="nil"/>
            </w:tcBorders>
          </w:tcPr>
          <w:p w:rsidR="005F7C15" w:rsidRPr="004C4E78" w:rsidRDefault="005F7C15" w:rsidP="004C4E78">
            <w:pPr>
              <w:spacing w:line="480" w:lineRule="auto"/>
              <w:jc w:val="left"/>
              <w:rPr>
                <w:color w:val="000000"/>
                <w:sz w:val="24"/>
                <w:szCs w:val="24"/>
              </w:rPr>
            </w:pPr>
            <w:r w:rsidRPr="004C4E78">
              <w:rPr>
                <w:i/>
                <w:color w:val="000000"/>
                <w:sz w:val="24"/>
                <w:szCs w:val="24"/>
              </w:rPr>
              <w:t>N,N</w:t>
            </w:r>
            <w:r w:rsidRPr="004C4E78">
              <w:rPr>
                <w:color w:val="000000"/>
                <w:sz w:val="24"/>
                <w:szCs w:val="24"/>
              </w:rPr>
              <w:t>-dimethylformamide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DMSO</w:t>
            </w:r>
          </w:p>
        </w:tc>
        <w:tc>
          <w:tcPr>
            <w:tcW w:w="6120" w:type="dxa"/>
            <w:tcBorders>
              <w:top w:val="nil"/>
              <w:left w:val="nil"/>
              <w:bottom w:val="nil"/>
              <w:right w:val="nil"/>
            </w:tcBorders>
          </w:tcPr>
          <w:p w:rsidR="00A85C8D" w:rsidRPr="004C4E78" w:rsidRDefault="00A85C8D" w:rsidP="004C4E78">
            <w:pPr>
              <w:spacing w:line="480" w:lineRule="auto"/>
              <w:jc w:val="left"/>
              <w:rPr>
                <w:rFonts w:eastAsia="Times New Roman"/>
                <w:color w:val="000000"/>
                <w:sz w:val="24"/>
                <w:szCs w:val="24"/>
              </w:rPr>
            </w:pPr>
            <w:r w:rsidRPr="004C4E78">
              <w:rPr>
                <w:rFonts w:eastAsia="Times New Roman"/>
                <w:color w:val="000000"/>
                <w:sz w:val="24"/>
                <w:szCs w:val="24"/>
              </w:rPr>
              <w:t>Dimethyl sulfoxide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DNA</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Deoxyribonucleic acid</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iCs/>
                <w:color w:val="000000"/>
                <w:sz w:val="24"/>
                <w:szCs w:val="24"/>
              </w:rPr>
              <w:t>ε</w:t>
            </w:r>
          </w:p>
        </w:tc>
        <w:tc>
          <w:tcPr>
            <w:tcW w:w="6120" w:type="dxa"/>
            <w:tcBorders>
              <w:top w:val="nil"/>
              <w:left w:val="nil"/>
              <w:bottom w:val="nil"/>
              <w:right w:val="nil"/>
            </w:tcBorders>
          </w:tcPr>
          <w:p w:rsidR="005F7C15" w:rsidRPr="004C4E78" w:rsidRDefault="005F7C15" w:rsidP="004C4E78">
            <w:pPr>
              <w:spacing w:line="480" w:lineRule="auto"/>
              <w:jc w:val="left"/>
              <w:rPr>
                <w:color w:val="000000"/>
                <w:sz w:val="24"/>
                <w:szCs w:val="24"/>
              </w:rPr>
            </w:pPr>
            <w:r w:rsidRPr="004C4E78">
              <w:rPr>
                <w:color w:val="000000"/>
                <w:sz w:val="24"/>
                <w:szCs w:val="24"/>
              </w:rPr>
              <w:t>Extinction coefficient</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
                <w:color w:val="000000"/>
                <w:sz w:val="24"/>
                <w:szCs w:val="24"/>
              </w:rPr>
            </w:pPr>
            <w:r w:rsidRPr="004C4E78">
              <w:rPr>
                <w:i/>
                <w:iCs/>
                <w:color w:val="000000"/>
                <w:sz w:val="24"/>
                <w:szCs w:val="24"/>
              </w:rPr>
              <w:t>ee</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Enantiomeric excess</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ER</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Endoplasmic reticulum</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GLA</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iCs/>
                <w:color w:val="000000"/>
                <w:sz w:val="24"/>
                <w:szCs w:val="24"/>
              </w:rPr>
              <w:t>Glucoamylase</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Gln/Q</w:t>
            </w:r>
          </w:p>
        </w:tc>
        <w:tc>
          <w:tcPr>
            <w:tcW w:w="612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Glutamine</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His/H</w:t>
            </w:r>
          </w:p>
        </w:tc>
        <w:tc>
          <w:tcPr>
            <w:tcW w:w="612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Histidine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HPLC</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High</w:t>
            </w:r>
            <w:r w:rsidR="00E25A4F" w:rsidRPr="004C4E78">
              <w:rPr>
                <w:color w:val="000000"/>
                <w:sz w:val="24"/>
                <w:szCs w:val="24"/>
              </w:rPr>
              <w:t xml:space="preserve"> </w:t>
            </w:r>
            <w:r w:rsidRPr="004C4E78">
              <w:rPr>
                <w:color w:val="000000"/>
                <w:sz w:val="24"/>
                <w:szCs w:val="24"/>
              </w:rPr>
              <w:t>performance liquid chromatography</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HRP</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Horseradish peroxidase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KCN</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rFonts w:eastAsia="Times New Roman"/>
                <w:color w:val="000000"/>
                <w:sz w:val="24"/>
                <w:szCs w:val="24"/>
              </w:rPr>
              <w:t>Potassium cyanide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MCD</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Monochlorodimedone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NADH</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rFonts w:eastAsia="Times New Roman"/>
                <w:sz w:val="24"/>
                <w:szCs w:val="24"/>
              </w:rPr>
              <w:t>Nicotinamide adenine dinucleotide, reduced</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NADPH</w:t>
            </w:r>
          </w:p>
        </w:tc>
        <w:tc>
          <w:tcPr>
            <w:tcW w:w="6120" w:type="dxa"/>
            <w:tcBorders>
              <w:top w:val="nil"/>
              <w:left w:val="nil"/>
              <w:bottom w:val="nil"/>
              <w:right w:val="nil"/>
            </w:tcBorders>
          </w:tcPr>
          <w:p w:rsidR="00A85C8D" w:rsidRPr="004C4E78" w:rsidRDefault="00A85C8D" w:rsidP="004C4E78">
            <w:pPr>
              <w:spacing w:line="480" w:lineRule="auto"/>
              <w:jc w:val="left"/>
              <w:rPr>
                <w:rFonts w:eastAsia="Times New Roman"/>
                <w:sz w:val="24"/>
                <w:szCs w:val="24"/>
              </w:rPr>
            </w:pPr>
            <w:r w:rsidRPr="004C4E78">
              <w:rPr>
                <w:rFonts w:eastAsia="Times New Roman"/>
                <w:sz w:val="24"/>
                <w:szCs w:val="24"/>
              </w:rPr>
              <w:t>Nicotinamide adenine dinucleotide phosphate, reduced</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NMR</w:t>
            </w:r>
          </w:p>
        </w:tc>
        <w:tc>
          <w:tcPr>
            <w:tcW w:w="6120" w:type="dxa"/>
            <w:tcBorders>
              <w:top w:val="nil"/>
              <w:left w:val="nil"/>
              <w:bottom w:val="nil"/>
              <w:right w:val="nil"/>
            </w:tcBorders>
          </w:tcPr>
          <w:p w:rsidR="00A85C8D" w:rsidRPr="004C4E78" w:rsidRDefault="00A85C8D" w:rsidP="00717500">
            <w:pPr>
              <w:spacing w:line="480" w:lineRule="auto"/>
              <w:jc w:val="left"/>
              <w:rPr>
                <w:color w:val="000000"/>
                <w:sz w:val="24"/>
                <w:szCs w:val="24"/>
              </w:rPr>
            </w:pPr>
            <w:r w:rsidRPr="004C4E78">
              <w:rPr>
                <w:color w:val="000000"/>
                <w:sz w:val="24"/>
                <w:szCs w:val="24"/>
              </w:rPr>
              <w:t>Nuclear magnetic resonance spectroscopy</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NOE</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rFonts w:eastAsia="Times New Roman"/>
                <w:color w:val="000000"/>
                <w:sz w:val="24"/>
                <w:szCs w:val="24"/>
              </w:rPr>
              <w:t xml:space="preserve">Nuclear </w:t>
            </w:r>
            <w:r w:rsidR="00BE0321" w:rsidRPr="004C4E78">
              <w:rPr>
                <w:rFonts w:eastAsia="Times New Roman"/>
                <w:color w:val="000000"/>
                <w:sz w:val="24"/>
                <w:szCs w:val="24"/>
              </w:rPr>
              <w:t>o</w:t>
            </w:r>
            <w:r w:rsidRPr="004C4E78">
              <w:rPr>
                <w:rFonts w:eastAsia="Times New Roman"/>
                <w:color w:val="000000"/>
                <w:sz w:val="24"/>
                <w:szCs w:val="24"/>
              </w:rPr>
              <w:t>verhauser effect</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NOESY</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Nuclear overhauser enhancement spectroscopy</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P450</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Cytochrome P450 mono-oxygenase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PCR</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Polymerase chain reaction</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Phe/F</w:t>
            </w:r>
          </w:p>
        </w:tc>
        <w:tc>
          <w:tcPr>
            <w:tcW w:w="612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Phenylalanine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pI</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 xml:space="preserve">Isoelectric point </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rCPO</w:t>
            </w:r>
          </w:p>
        </w:tc>
        <w:tc>
          <w:tcPr>
            <w:tcW w:w="6120" w:type="dxa"/>
            <w:tcBorders>
              <w:top w:val="nil"/>
              <w:left w:val="nil"/>
              <w:bottom w:val="nil"/>
              <w:right w:val="nil"/>
            </w:tcBorders>
          </w:tcPr>
          <w:p w:rsidR="00A85C8D" w:rsidRPr="004C4E78" w:rsidRDefault="00A85C8D" w:rsidP="003354E8">
            <w:pPr>
              <w:spacing w:line="480" w:lineRule="auto"/>
              <w:jc w:val="left"/>
              <w:rPr>
                <w:color w:val="000000"/>
                <w:sz w:val="24"/>
                <w:szCs w:val="24"/>
              </w:rPr>
            </w:pPr>
            <w:r w:rsidRPr="004C4E78">
              <w:rPr>
                <w:color w:val="000000"/>
                <w:sz w:val="24"/>
                <w:szCs w:val="24"/>
              </w:rPr>
              <w:t xml:space="preserve">Recombinant </w:t>
            </w:r>
            <w:r w:rsidR="003354E8">
              <w:rPr>
                <w:color w:val="000000"/>
                <w:sz w:val="24"/>
                <w:szCs w:val="24"/>
              </w:rPr>
              <w:t>chloroperoxidase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Rz value</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iCs/>
                <w:color w:val="000000"/>
                <w:sz w:val="24"/>
                <w:szCs w:val="24"/>
              </w:rPr>
              <w:t>Reinheitzahl value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SDS-PAGE</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Sodium dodecyl sulfate polyacrylamide gel electrophoresis</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iCs/>
                <w:color w:val="000000"/>
                <w:sz w:val="24"/>
                <w:szCs w:val="24"/>
              </w:rPr>
            </w:pPr>
            <w:r w:rsidRPr="004C4E78">
              <w:rPr>
                <w:iCs/>
                <w:color w:val="000000"/>
                <w:sz w:val="24"/>
                <w:szCs w:val="24"/>
              </w:rPr>
              <w:t>T1</w:t>
            </w: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r w:rsidRPr="004C4E78">
              <w:rPr>
                <w:color w:val="000000"/>
                <w:sz w:val="24"/>
                <w:szCs w:val="24"/>
              </w:rPr>
              <w:t>Spin-lattice relation time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iCs/>
                <w:color w:val="000000"/>
                <w:sz w:val="24"/>
                <w:szCs w:val="24"/>
              </w:rPr>
              <w:t>UV-Vis</w:t>
            </w:r>
          </w:p>
        </w:tc>
        <w:tc>
          <w:tcPr>
            <w:tcW w:w="6120" w:type="dxa"/>
            <w:tcBorders>
              <w:top w:val="nil"/>
              <w:left w:val="nil"/>
              <w:bottom w:val="nil"/>
              <w:right w:val="nil"/>
            </w:tcBorders>
          </w:tcPr>
          <w:p w:rsidR="00A85C8D" w:rsidRPr="004C4E78" w:rsidRDefault="00A85C8D" w:rsidP="00284DB4">
            <w:pPr>
              <w:spacing w:line="480" w:lineRule="auto"/>
              <w:jc w:val="left"/>
              <w:rPr>
                <w:color w:val="000000"/>
                <w:sz w:val="24"/>
                <w:szCs w:val="24"/>
              </w:rPr>
            </w:pPr>
            <w:r w:rsidRPr="004C4E78">
              <w:rPr>
                <w:iCs/>
                <w:color w:val="000000"/>
                <w:sz w:val="24"/>
                <w:szCs w:val="24"/>
              </w:rPr>
              <w:t>Ultraviolet-</w:t>
            </w:r>
            <w:r w:rsidR="00284DB4">
              <w:rPr>
                <w:iCs/>
                <w:color w:val="000000"/>
                <w:sz w:val="24"/>
                <w:szCs w:val="24"/>
              </w:rPr>
              <w:t>V</w:t>
            </w:r>
            <w:r w:rsidRPr="004C4E78">
              <w:rPr>
                <w:iCs/>
                <w:color w:val="000000"/>
                <w:sz w:val="24"/>
                <w:szCs w:val="24"/>
              </w:rPr>
              <w:t>isible</w:t>
            </w:r>
          </w:p>
        </w:tc>
      </w:tr>
      <w:tr w:rsidR="005F7C15" w:rsidRPr="004C4E78" w:rsidTr="00D76C9D">
        <w:tc>
          <w:tcPr>
            <w:tcW w:w="243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Val/V</w:t>
            </w:r>
          </w:p>
        </w:tc>
        <w:tc>
          <w:tcPr>
            <w:tcW w:w="6120" w:type="dxa"/>
            <w:tcBorders>
              <w:top w:val="nil"/>
              <w:left w:val="nil"/>
              <w:bottom w:val="nil"/>
              <w:right w:val="nil"/>
            </w:tcBorders>
          </w:tcPr>
          <w:p w:rsidR="005F7C15" w:rsidRPr="004C4E78" w:rsidRDefault="005F7C15" w:rsidP="004C4E78">
            <w:pPr>
              <w:spacing w:line="480" w:lineRule="auto"/>
              <w:rPr>
                <w:color w:val="000000"/>
                <w:sz w:val="24"/>
                <w:szCs w:val="24"/>
              </w:rPr>
            </w:pPr>
            <w:r w:rsidRPr="004C4E78">
              <w:rPr>
                <w:color w:val="000000"/>
                <w:sz w:val="24"/>
                <w:szCs w:val="24"/>
              </w:rPr>
              <w:t>Valine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r w:rsidRPr="004C4E78">
              <w:rPr>
                <w:color w:val="000000"/>
                <w:sz w:val="24"/>
                <w:szCs w:val="24"/>
              </w:rPr>
              <w:t>Wt CPO</w:t>
            </w:r>
          </w:p>
        </w:tc>
        <w:tc>
          <w:tcPr>
            <w:tcW w:w="6120" w:type="dxa"/>
            <w:tcBorders>
              <w:top w:val="nil"/>
              <w:left w:val="nil"/>
              <w:bottom w:val="nil"/>
              <w:right w:val="nil"/>
            </w:tcBorders>
          </w:tcPr>
          <w:p w:rsidR="00A85C8D" w:rsidRPr="004C4E78" w:rsidRDefault="00A85C8D" w:rsidP="00284DB4">
            <w:pPr>
              <w:spacing w:line="480" w:lineRule="auto"/>
              <w:jc w:val="left"/>
              <w:rPr>
                <w:color w:val="000000"/>
                <w:sz w:val="24"/>
                <w:szCs w:val="24"/>
              </w:rPr>
            </w:pPr>
            <w:r w:rsidRPr="004C4E78">
              <w:rPr>
                <w:color w:val="000000"/>
                <w:sz w:val="24"/>
                <w:szCs w:val="24"/>
              </w:rPr>
              <w:t>Wild</w:t>
            </w:r>
            <w:r w:rsidR="008B26AB">
              <w:rPr>
                <w:color w:val="000000"/>
                <w:sz w:val="24"/>
                <w:szCs w:val="24"/>
              </w:rPr>
              <w:t>-</w:t>
            </w:r>
            <w:r w:rsidRPr="004C4E78">
              <w:rPr>
                <w:color w:val="000000"/>
                <w:sz w:val="24"/>
                <w:szCs w:val="24"/>
              </w:rPr>
              <w:t xml:space="preserve">type </w:t>
            </w:r>
            <w:r w:rsidR="00284DB4">
              <w:rPr>
                <w:color w:val="000000"/>
                <w:sz w:val="24"/>
                <w:szCs w:val="24"/>
              </w:rPr>
              <w:t>chloroperoxidase</w:t>
            </w:r>
          </w:p>
        </w:tc>
      </w:tr>
      <w:tr w:rsidR="00A85C8D" w:rsidRPr="004C4E78" w:rsidTr="00097685">
        <w:tc>
          <w:tcPr>
            <w:tcW w:w="2430" w:type="dxa"/>
            <w:tcBorders>
              <w:top w:val="nil"/>
              <w:left w:val="nil"/>
              <w:bottom w:val="nil"/>
              <w:right w:val="nil"/>
            </w:tcBorders>
          </w:tcPr>
          <w:p w:rsidR="00A85C8D" w:rsidRPr="004C4E78" w:rsidRDefault="00A85C8D" w:rsidP="004C4E78">
            <w:pPr>
              <w:spacing w:line="480" w:lineRule="auto"/>
              <w:rPr>
                <w:color w:val="000000"/>
                <w:sz w:val="24"/>
                <w:szCs w:val="24"/>
              </w:rPr>
            </w:pPr>
          </w:p>
        </w:tc>
        <w:tc>
          <w:tcPr>
            <w:tcW w:w="6120" w:type="dxa"/>
            <w:tcBorders>
              <w:top w:val="nil"/>
              <w:left w:val="nil"/>
              <w:bottom w:val="nil"/>
              <w:right w:val="nil"/>
            </w:tcBorders>
          </w:tcPr>
          <w:p w:rsidR="00A85C8D" w:rsidRPr="004C4E78" w:rsidRDefault="00A85C8D" w:rsidP="004C4E78">
            <w:pPr>
              <w:spacing w:line="480" w:lineRule="auto"/>
              <w:jc w:val="left"/>
              <w:rPr>
                <w:color w:val="000000"/>
                <w:sz w:val="24"/>
                <w:szCs w:val="24"/>
              </w:rPr>
            </w:pPr>
          </w:p>
        </w:tc>
      </w:tr>
    </w:tbl>
    <w:p w:rsidR="00A85C8D" w:rsidRPr="004C4E78" w:rsidRDefault="00A85C8D" w:rsidP="004C4E78">
      <w:pPr>
        <w:spacing w:after="0"/>
        <w:rPr>
          <w:rFonts w:ascii="Times New Roman" w:hAnsi="Times New Roman"/>
          <w:b/>
          <w:sz w:val="24"/>
          <w:szCs w:val="24"/>
        </w:rPr>
        <w:sectPr w:rsidR="00A85C8D" w:rsidRPr="004C4E78" w:rsidSect="004F6134">
          <w:footerReference w:type="default" r:id="rId13"/>
          <w:pgSz w:w="12240" w:h="15840" w:code="1"/>
          <w:pgMar w:top="1440" w:right="1440" w:bottom="1800" w:left="2160" w:header="720" w:footer="432" w:gutter="0"/>
          <w:paperSrc w:other="24736"/>
          <w:pgNumType w:fmt="lowerRoman"/>
          <w:cols w:space="720"/>
          <w:docGrid w:linePitch="360"/>
        </w:sectPr>
      </w:pPr>
    </w:p>
    <w:p w:rsidR="00BE55D1" w:rsidRPr="004C4E78" w:rsidRDefault="00BE55D1" w:rsidP="004C4E78">
      <w:pPr>
        <w:spacing w:after="0" w:line="480" w:lineRule="auto"/>
        <w:jc w:val="center"/>
        <w:rPr>
          <w:rFonts w:ascii="Times New Roman" w:hAnsi="Times New Roman" w:cs="Times New Roman"/>
          <w:b/>
          <w:bCs/>
          <w:sz w:val="24"/>
          <w:szCs w:val="24"/>
        </w:rPr>
      </w:pPr>
      <w:r w:rsidRPr="004C4E78">
        <w:rPr>
          <w:rFonts w:ascii="Times New Roman" w:hAnsi="Times New Roman" w:cs="Times New Roman"/>
          <w:b/>
          <w:bCs/>
          <w:sz w:val="24"/>
          <w:szCs w:val="24"/>
        </w:rPr>
        <w:t>CHAPTER I</w:t>
      </w:r>
    </w:p>
    <w:p w:rsidR="00BE55D1" w:rsidRPr="004C4E78" w:rsidRDefault="00BE55D1" w:rsidP="004C4E78">
      <w:pPr>
        <w:spacing w:after="0" w:line="480" w:lineRule="auto"/>
        <w:jc w:val="center"/>
        <w:rPr>
          <w:rFonts w:ascii="Times New Roman" w:hAnsi="Times New Roman" w:cs="Times New Roman"/>
          <w:b/>
          <w:bCs/>
          <w:sz w:val="24"/>
          <w:szCs w:val="24"/>
        </w:rPr>
      </w:pPr>
      <w:r w:rsidRPr="004C4E78">
        <w:rPr>
          <w:rFonts w:ascii="Times New Roman" w:hAnsi="Times New Roman" w:cs="Times New Roman"/>
          <w:b/>
          <w:bCs/>
          <w:sz w:val="24"/>
          <w:szCs w:val="24"/>
        </w:rPr>
        <w:t>INTRODUCTION</w:t>
      </w:r>
    </w:p>
    <w:p w:rsidR="00BE55D1" w:rsidRPr="004C4E78" w:rsidRDefault="00BE55D1" w:rsidP="004C4E78">
      <w:pPr>
        <w:pStyle w:val="ListParagraph"/>
        <w:numPr>
          <w:ilvl w:val="1"/>
          <w:numId w:val="1"/>
        </w:numPr>
        <w:autoSpaceDE w:val="0"/>
        <w:autoSpaceDN w:val="0"/>
        <w:spacing w:line="480" w:lineRule="auto"/>
        <w:ind w:firstLineChars="0"/>
        <w:rPr>
          <w:rFonts w:ascii="Times New Roman" w:hAnsi="Times New Roman" w:cs="Times New Roman"/>
          <w:b/>
        </w:rPr>
      </w:pPr>
      <w:r w:rsidRPr="004C4E78">
        <w:rPr>
          <w:rFonts w:ascii="Times New Roman" w:eastAsiaTheme="minorEastAsia" w:hAnsi="Times New Roman" w:cs="Times New Roman"/>
          <w:b/>
        </w:rPr>
        <w:t>O</w:t>
      </w:r>
      <w:r w:rsidRPr="004C4E78">
        <w:rPr>
          <w:rFonts w:ascii="Times New Roman" w:hAnsi="Times New Roman" w:cs="Times New Roman"/>
          <w:b/>
        </w:rPr>
        <w:t>verview of hem</w:t>
      </w:r>
      <w:r w:rsidRPr="004C4E78">
        <w:rPr>
          <w:rFonts w:ascii="Times New Roman" w:eastAsiaTheme="minorEastAsia" w:hAnsi="Times New Roman" w:cs="Times New Roman"/>
          <w:b/>
        </w:rPr>
        <w:t>o</w:t>
      </w:r>
      <w:r w:rsidRPr="004C4E78">
        <w:rPr>
          <w:rFonts w:ascii="Times New Roman" w:hAnsi="Times New Roman" w:cs="Times New Roman"/>
          <w:b/>
        </w:rPr>
        <w:t>proteins</w:t>
      </w:r>
    </w:p>
    <w:p w:rsidR="00156673" w:rsidRDefault="00967667" w:rsidP="004C4E78">
      <w:pPr>
        <w:autoSpaceDE w:val="0"/>
        <w:autoSpaceDN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H</w:t>
      </w:r>
      <w:r w:rsidR="00BE55D1" w:rsidRPr="004C4E78">
        <w:rPr>
          <w:rFonts w:ascii="Times New Roman" w:hAnsi="Times New Roman" w:cs="Times New Roman"/>
          <w:sz w:val="24"/>
          <w:szCs w:val="24"/>
        </w:rPr>
        <w:t xml:space="preserve">emoproteins </w:t>
      </w:r>
      <w:r w:rsidR="00BE55D1" w:rsidRPr="004C4E78">
        <w:rPr>
          <w:rFonts w:ascii="Times New Roman" w:eastAsia="SimSun" w:hAnsi="Times New Roman" w:cs="Times New Roman"/>
          <w:spacing w:val="2"/>
          <w:sz w:val="24"/>
          <w:szCs w:val="24"/>
        </w:rPr>
        <w:t xml:space="preserve">are one of the largest classes of metalloproteins </w:t>
      </w:r>
      <w:r w:rsidR="00353F79">
        <w:rPr>
          <w:rFonts w:ascii="Times New Roman" w:eastAsia="SimSun" w:hAnsi="Times New Roman" w:cs="Times New Roman"/>
          <w:spacing w:val="2"/>
          <w:sz w:val="24"/>
          <w:szCs w:val="24"/>
        </w:rPr>
        <w:t xml:space="preserve">and in most cases </w:t>
      </w:r>
      <w:r w:rsidR="00572F51">
        <w:rPr>
          <w:rFonts w:ascii="Times New Roman" w:eastAsia="SimSun" w:hAnsi="Times New Roman" w:cs="Times New Roman"/>
          <w:spacing w:val="2"/>
          <w:sz w:val="24"/>
          <w:szCs w:val="24"/>
        </w:rPr>
        <w:t>con</w:t>
      </w:r>
      <w:r w:rsidR="00353F79">
        <w:rPr>
          <w:rFonts w:ascii="Times New Roman" w:eastAsia="SimSun" w:hAnsi="Times New Roman" w:cs="Times New Roman"/>
          <w:spacing w:val="2"/>
          <w:sz w:val="24"/>
          <w:szCs w:val="24"/>
        </w:rPr>
        <w:t>tain</w:t>
      </w:r>
      <w:r w:rsidR="00BE55D1" w:rsidRPr="004C4E78">
        <w:rPr>
          <w:rFonts w:ascii="Times New Roman" w:eastAsia="SimSun" w:hAnsi="Times New Roman" w:cs="Times New Roman"/>
          <w:spacing w:val="2"/>
          <w:sz w:val="24"/>
          <w:szCs w:val="24"/>
        </w:rPr>
        <w:t xml:space="preserve"> a unique prosthetic group </w:t>
      </w:r>
      <w:r w:rsidR="009B1CE4" w:rsidRPr="004C4E78">
        <w:rPr>
          <w:rFonts w:ascii="Times New Roman" w:eastAsia="SimSun" w:hAnsi="Times New Roman" w:cs="Times New Roman"/>
          <w:spacing w:val="2"/>
          <w:sz w:val="24"/>
          <w:szCs w:val="24"/>
        </w:rPr>
        <w:t>of</w:t>
      </w:r>
      <w:r w:rsidR="00BE55D1" w:rsidRPr="004C4E78">
        <w:rPr>
          <w:rFonts w:ascii="Times New Roman" w:eastAsia="SimSun" w:hAnsi="Times New Roman" w:cs="Times New Roman"/>
          <w:spacing w:val="2"/>
          <w:sz w:val="24"/>
          <w:szCs w:val="24"/>
        </w:rPr>
        <w:t xml:space="preserve"> iron-protoporphyrin IX in the active </w:t>
      </w:r>
      <w:r w:rsidR="002C4CD8">
        <w:rPr>
          <w:rFonts w:ascii="Times New Roman" w:eastAsia="SimSun" w:hAnsi="Times New Roman" w:cs="Times New Roman"/>
          <w:spacing w:val="2"/>
          <w:sz w:val="24"/>
          <w:szCs w:val="24"/>
        </w:rPr>
        <w:t>site</w:t>
      </w:r>
      <w:r w:rsidR="0016717E" w:rsidRPr="004C4E78">
        <w:rPr>
          <w:rFonts w:ascii="Times New Roman" w:eastAsia="SimSun" w:hAnsi="Times New Roman" w:cs="Times New Roman"/>
          <w:spacing w:val="2"/>
          <w:sz w:val="24"/>
          <w:szCs w:val="24"/>
        </w:rPr>
        <w:t xml:space="preserve"> </w:t>
      </w:r>
      <w:r w:rsidR="00BE5FDA" w:rsidRPr="004C4E78">
        <w:rPr>
          <w:rFonts w:ascii="Times New Roman" w:eastAsia="SimSun" w:hAnsi="Times New Roman" w:cs="Times New Roman"/>
          <w:spacing w:val="2"/>
          <w:sz w:val="24"/>
          <w:szCs w:val="24"/>
        </w:rPr>
        <w:fldChar w:fldCharType="begin"/>
      </w:r>
      <w:r w:rsidR="00DC25FD">
        <w:rPr>
          <w:rFonts w:ascii="Times New Roman" w:eastAsia="SimSun" w:hAnsi="Times New Roman" w:cs="Times New Roman"/>
          <w:spacing w:val="2"/>
          <w:sz w:val="24"/>
          <w:szCs w:val="24"/>
        </w:rPr>
        <w:instrText xml:space="preserve"> ADDIN EN.CITE &lt;EndNote&gt;&lt;Cite&gt;&lt;Author&gt;Montellano&lt;/Author&gt;&lt;Year&gt;1987&lt;/Year&gt;&lt;RecNum&gt;155&lt;/RecNum&gt;&lt;record&gt;&lt;rec-number&gt;155&lt;/rec-number&gt;&lt;foreign-keys&gt;&lt;key app="EN" db-id="55rztrfvwzxwrlea5a3x0xfyv9zat2t00a29"&gt;155&lt;/key&gt;&lt;/foreign-keys&gt;&lt;ref-type name="Journal Article"&gt;17&lt;/ref-type&gt;&lt;contributors&gt;&lt;authors&gt;&lt;author&gt;Montellano,Ortiz de , P. R., Y. S. Choe, G. DePillis and C. E. Catalano&lt;/author&gt;&lt;/authors&gt;&lt;/contributors&gt;&lt;titles&gt;&lt;title&gt;Structure-mechanism relationships in hemoproteins. Oxygenations catalyzed by chloroperoxidase and horseradish peroxidase&lt;/title&gt;&lt;secondary-title&gt;J Biol Chem&lt;/secondary-title&gt;&lt;/titles&gt;&lt;pages&gt;11641-11646&lt;/pages&gt;&lt;volume&gt;262&lt;/volume&gt;&lt;number&gt;24&lt;/number&gt;&lt;dates&gt;&lt;year&gt;1987&lt;/year&gt;&lt;/dates&gt;&lt;urls&gt;&lt;/urls&gt;&lt;/record&gt;&lt;/Cite&gt;&lt;/EndNote&gt;</w:instrText>
      </w:r>
      <w:r w:rsidR="00BE5FDA" w:rsidRPr="004C4E78">
        <w:rPr>
          <w:rFonts w:ascii="Times New Roman" w:eastAsia="SimSun" w:hAnsi="Times New Roman" w:cs="Times New Roman"/>
          <w:spacing w:val="2"/>
          <w:sz w:val="24"/>
          <w:szCs w:val="24"/>
        </w:rPr>
        <w:fldChar w:fldCharType="separate"/>
      </w:r>
      <w:r w:rsidR="0016717E" w:rsidRPr="004C4E78">
        <w:rPr>
          <w:rFonts w:ascii="Times New Roman" w:eastAsia="SimSun" w:hAnsi="Times New Roman" w:cs="Times New Roman"/>
          <w:noProof/>
          <w:spacing w:val="2"/>
          <w:sz w:val="24"/>
          <w:szCs w:val="24"/>
        </w:rPr>
        <w:t>(Montellano 1987)</w:t>
      </w:r>
      <w:r w:rsidR="00BE5FDA" w:rsidRPr="004C4E78">
        <w:rPr>
          <w:rFonts w:ascii="Times New Roman" w:eastAsia="SimSun" w:hAnsi="Times New Roman" w:cs="Times New Roman"/>
          <w:spacing w:val="2"/>
          <w:sz w:val="24"/>
          <w:szCs w:val="24"/>
        </w:rPr>
        <w:fldChar w:fldCharType="end"/>
      </w:r>
      <w:r w:rsidR="00BE55D1" w:rsidRPr="004C4E78">
        <w:rPr>
          <w:rFonts w:ascii="Times New Roman" w:eastAsia="SimSun" w:hAnsi="Times New Roman" w:cs="Times New Roman"/>
          <w:spacing w:val="2"/>
          <w:sz w:val="24"/>
          <w:szCs w:val="24"/>
        </w:rPr>
        <w:t xml:space="preserve">. </w:t>
      </w:r>
      <w:r w:rsidR="003A184E">
        <w:rPr>
          <w:rFonts w:ascii="Times New Roman" w:hAnsi="Times New Roman" w:cs="Times New Roman"/>
          <w:sz w:val="24"/>
          <w:szCs w:val="24"/>
        </w:rPr>
        <w:t>F</w:t>
      </w:r>
      <w:r w:rsidR="003A184E" w:rsidRPr="004C4E78">
        <w:rPr>
          <w:rFonts w:ascii="Times New Roman" w:hAnsi="Times New Roman" w:cs="Times New Roman"/>
          <w:sz w:val="24"/>
          <w:szCs w:val="24"/>
        </w:rPr>
        <w:t>erriprotoporphyrin IX is composed of four pyrrol</w:t>
      </w:r>
      <w:r w:rsidR="003A184E">
        <w:rPr>
          <w:rFonts w:ascii="Times New Roman" w:hAnsi="Times New Roman" w:cs="Times New Roman"/>
          <w:sz w:val="24"/>
          <w:szCs w:val="24"/>
        </w:rPr>
        <w:t>e</w:t>
      </w:r>
      <w:r w:rsidR="003A184E" w:rsidRPr="004C4E78">
        <w:rPr>
          <w:rFonts w:ascii="Times New Roman" w:hAnsi="Times New Roman" w:cs="Times New Roman"/>
          <w:sz w:val="24"/>
          <w:szCs w:val="24"/>
        </w:rPr>
        <w:t xml:space="preserve"> rings joined by meth</w:t>
      </w:r>
      <w:r w:rsidR="00572F51">
        <w:rPr>
          <w:rFonts w:ascii="Times New Roman" w:hAnsi="Times New Roman" w:cs="Times New Roman"/>
          <w:sz w:val="24"/>
          <w:szCs w:val="24"/>
        </w:rPr>
        <w:t>y</w:t>
      </w:r>
      <w:r w:rsidR="003A184E" w:rsidRPr="004C4E78">
        <w:rPr>
          <w:rFonts w:ascii="Times New Roman" w:hAnsi="Times New Roman" w:cs="Times New Roman"/>
          <w:sz w:val="24"/>
          <w:szCs w:val="24"/>
        </w:rPr>
        <w:t xml:space="preserve">ne bridges with </w:t>
      </w:r>
      <w:r w:rsidR="003A184E">
        <w:rPr>
          <w:rFonts w:ascii="Times New Roman" w:hAnsi="Times New Roman" w:cs="Times New Roman"/>
          <w:sz w:val="24"/>
          <w:szCs w:val="24"/>
        </w:rPr>
        <w:t xml:space="preserve">a </w:t>
      </w:r>
      <w:r w:rsidR="003A184E" w:rsidRPr="004C4E78">
        <w:rPr>
          <w:rFonts w:ascii="Times New Roman" w:hAnsi="Times New Roman" w:cs="Times New Roman"/>
          <w:sz w:val="24"/>
          <w:szCs w:val="24"/>
        </w:rPr>
        <w:t xml:space="preserve">ferric iron at the center, replacing the two hydrogen atoms </w:t>
      </w:r>
      <w:r w:rsidR="003A184E">
        <w:rPr>
          <w:rFonts w:ascii="Times New Roman" w:hAnsi="Times New Roman" w:cs="Times New Roman"/>
          <w:sz w:val="24"/>
          <w:szCs w:val="24"/>
        </w:rPr>
        <w:t xml:space="preserve">that are </w:t>
      </w:r>
      <w:r w:rsidR="003A184E" w:rsidRPr="004C4E78">
        <w:rPr>
          <w:rFonts w:ascii="Times New Roman" w:hAnsi="Times New Roman" w:cs="Times New Roman"/>
          <w:sz w:val="24"/>
          <w:szCs w:val="24"/>
        </w:rPr>
        <w:t>attached to the pyrrol</w:t>
      </w:r>
      <w:r w:rsidR="003A184E">
        <w:rPr>
          <w:rFonts w:ascii="Times New Roman" w:hAnsi="Times New Roman" w:cs="Times New Roman"/>
          <w:sz w:val="24"/>
          <w:szCs w:val="24"/>
        </w:rPr>
        <w:t>e</w:t>
      </w:r>
      <w:r w:rsidR="00572F51">
        <w:rPr>
          <w:rFonts w:ascii="Times New Roman" w:hAnsi="Times New Roman" w:cs="Times New Roman"/>
          <w:sz w:val="24"/>
          <w:szCs w:val="24"/>
        </w:rPr>
        <w:t xml:space="preserve"> nitrogens. </w:t>
      </w:r>
      <w:r w:rsidR="00463135" w:rsidRPr="004C4E78">
        <w:rPr>
          <w:rFonts w:ascii="Times New Roman" w:hAnsi="Times New Roman" w:cs="Times New Roman"/>
          <w:sz w:val="24"/>
          <w:szCs w:val="24"/>
        </w:rPr>
        <w:t>The carbon atoms of the meth</w:t>
      </w:r>
      <w:r w:rsidR="00341FF0">
        <w:rPr>
          <w:rFonts w:ascii="Times New Roman" w:hAnsi="Times New Roman" w:cs="Times New Roman"/>
          <w:sz w:val="24"/>
          <w:szCs w:val="24"/>
        </w:rPr>
        <w:t>e</w:t>
      </w:r>
      <w:r w:rsidR="00463135" w:rsidRPr="004C4E78">
        <w:rPr>
          <w:rFonts w:ascii="Times New Roman" w:hAnsi="Times New Roman" w:cs="Times New Roman"/>
          <w:sz w:val="24"/>
          <w:szCs w:val="24"/>
        </w:rPr>
        <w:t>ne bridges are symbolized as α, β, γ</w:t>
      </w:r>
      <w:r w:rsidR="00463135">
        <w:rPr>
          <w:rFonts w:ascii="Times New Roman" w:hAnsi="Times New Roman" w:cs="Times New Roman"/>
          <w:sz w:val="24"/>
          <w:szCs w:val="24"/>
        </w:rPr>
        <w:t>,</w:t>
      </w:r>
      <w:r w:rsidR="00463135" w:rsidRPr="004C4E78">
        <w:rPr>
          <w:rFonts w:ascii="Times New Roman" w:hAnsi="Times New Roman" w:cs="Times New Roman"/>
          <w:sz w:val="24"/>
          <w:szCs w:val="24"/>
        </w:rPr>
        <w:t xml:space="preserve"> and δ </w:t>
      </w:r>
      <w:r w:rsidR="00463135">
        <w:rPr>
          <w:rFonts w:ascii="Times New Roman" w:hAnsi="Times New Roman" w:cs="Times New Roman"/>
          <w:sz w:val="24"/>
          <w:szCs w:val="24"/>
        </w:rPr>
        <w:t>characters</w:t>
      </w:r>
      <w:r w:rsidR="00463135"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&lt;EndNote&gt;&lt;Cite&gt;&lt;Author&gt;Dunford&lt;/Author&gt;&lt;Year&gt;1999&lt;/Year&gt;&lt;RecNum&gt;7&lt;/RecNum&gt;&lt;record&gt;&lt;rec-number&gt;7&lt;/rec-number&gt;&lt;foreign-keys&gt;&lt;key app="EN" db-id="55rztrfvwzxwrlea5a3x0xfyv9zat2t00a29"&gt;7&lt;/key&gt;&lt;/foreign-keys&gt;&lt;ref-type name="Journal Article"&gt;17&lt;/ref-type&gt;&lt;contributors&gt;&lt;authors&gt;&lt;author&gt;Dunford, H. B.&lt;/author&gt;&lt;/authors&gt;&lt;/contributors&gt;&lt;titles&gt;&lt;title&gt;Heme Peroxidases&lt;/title&gt;&lt;secondary-title&gt;John Wiley &amp;amp; Sons&lt;/secondary-title&gt;&lt;/titles&gt;&lt;dates&gt;&lt;year&gt;1999&lt;/year&gt;&lt;/dates&gt;&lt;urls&gt;&lt;/urls&gt;&lt;/record&gt;&lt;/Cite&gt;&lt;/EndNote&gt;</w:instrText>
      </w:r>
      <w:r w:rsidR="00BE5FDA" w:rsidRPr="004C4E78">
        <w:rPr>
          <w:rFonts w:ascii="Times New Roman" w:hAnsi="Times New Roman" w:cs="Times New Roman"/>
          <w:sz w:val="24"/>
          <w:szCs w:val="24"/>
        </w:rPr>
        <w:fldChar w:fldCharType="separate"/>
      </w:r>
      <w:r w:rsidR="00463135" w:rsidRPr="004C4E78">
        <w:rPr>
          <w:rFonts w:ascii="Times New Roman" w:hAnsi="Times New Roman" w:cs="Times New Roman"/>
          <w:noProof/>
          <w:sz w:val="24"/>
          <w:szCs w:val="24"/>
        </w:rPr>
        <w:t>(Dunford 1999)</w:t>
      </w:r>
      <w:r w:rsidR="00BE5FDA" w:rsidRPr="004C4E78">
        <w:rPr>
          <w:rFonts w:ascii="Times New Roman" w:hAnsi="Times New Roman" w:cs="Times New Roman"/>
          <w:sz w:val="24"/>
          <w:szCs w:val="24"/>
        </w:rPr>
        <w:fldChar w:fldCharType="end"/>
      </w:r>
      <w:r w:rsidR="00463135" w:rsidRPr="004C4E78">
        <w:rPr>
          <w:rFonts w:ascii="Times New Roman" w:hAnsi="Times New Roman" w:cs="Times New Roman"/>
          <w:sz w:val="24"/>
          <w:szCs w:val="24"/>
        </w:rPr>
        <w:t xml:space="preserve">. </w:t>
      </w:r>
      <w:r w:rsidR="003A184E">
        <w:rPr>
          <w:rFonts w:ascii="Times New Roman" w:hAnsi="Times New Roman" w:cs="Times New Roman"/>
          <w:sz w:val="24"/>
          <w:szCs w:val="24"/>
        </w:rPr>
        <w:t>The e</w:t>
      </w:r>
      <w:r w:rsidR="003A184E" w:rsidRPr="004C4E78">
        <w:rPr>
          <w:rFonts w:ascii="Times New Roman" w:hAnsi="Times New Roman" w:cs="Times New Roman"/>
          <w:sz w:val="24"/>
          <w:szCs w:val="24"/>
        </w:rPr>
        <w:t>ight side chains in the ferriprotoporphyrin IX are four methyl group</w:t>
      </w:r>
      <w:r w:rsidR="003A184E">
        <w:rPr>
          <w:rFonts w:ascii="Times New Roman" w:hAnsi="Times New Roman" w:cs="Times New Roman"/>
          <w:sz w:val="24"/>
          <w:szCs w:val="24"/>
        </w:rPr>
        <w:t>s</w:t>
      </w:r>
      <w:r w:rsidR="003A184E" w:rsidRPr="004C4E78">
        <w:rPr>
          <w:rFonts w:ascii="Times New Roman" w:hAnsi="Times New Roman" w:cs="Times New Roman"/>
          <w:sz w:val="24"/>
          <w:szCs w:val="24"/>
        </w:rPr>
        <w:t xml:space="preserve"> at the 1,</w:t>
      </w:r>
      <w:r w:rsidR="00132D4A">
        <w:rPr>
          <w:rFonts w:ascii="Times New Roman" w:hAnsi="Times New Roman" w:cs="Times New Roman"/>
          <w:sz w:val="24"/>
          <w:szCs w:val="24"/>
        </w:rPr>
        <w:t xml:space="preserve"> </w:t>
      </w:r>
      <w:r w:rsidR="003A184E" w:rsidRPr="004C4E78">
        <w:rPr>
          <w:rFonts w:ascii="Times New Roman" w:hAnsi="Times New Roman" w:cs="Times New Roman"/>
          <w:sz w:val="24"/>
          <w:szCs w:val="24"/>
        </w:rPr>
        <w:t>3,</w:t>
      </w:r>
      <w:r w:rsidR="00132D4A">
        <w:rPr>
          <w:rFonts w:ascii="Times New Roman" w:hAnsi="Times New Roman" w:cs="Times New Roman"/>
          <w:sz w:val="24"/>
          <w:szCs w:val="24"/>
        </w:rPr>
        <w:t xml:space="preserve"> </w:t>
      </w:r>
      <w:r w:rsidR="003A184E" w:rsidRPr="004C4E78">
        <w:rPr>
          <w:rFonts w:ascii="Times New Roman" w:hAnsi="Times New Roman" w:cs="Times New Roman"/>
          <w:sz w:val="24"/>
          <w:szCs w:val="24"/>
        </w:rPr>
        <w:t>5</w:t>
      </w:r>
      <w:r w:rsidR="00132D4A">
        <w:rPr>
          <w:rFonts w:ascii="Times New Roman" w:hAnsi="Times New Roman" w:cs="Times New Roman"/>
          <w:sz w:val="24"/>
          <w:szCs w:val="24"/>
        </w:rPr>
        <w:t>,</w:t>
      </w:r>
      <w:r w:rsidR="00341FF0">
        <w:rPr>
          <w:rFonts w:ascii="Times New Roman" w:hAnsi="Times New Roman" w:cs="Times New Roman"/>
          <w:sz w:val="24"/>
          <w:szCs w:val="24"/>
        </w:rPr>
        <w:t xml:space="preserve"> and </w:t>
      </w:r>
      <w:r w:rsidR="003A184E" w:rsidRPr="004C4E78">
        <w:rPr>
          <w:rFonts w:ascii="Times New Roman" w:hAnsi="Times New Roman" w:cs="Times New Roman"/>
          <w:sz w:val="24"/>
          <w:szCs w:val="24"/>
        </w:rPr>
        <w:t>8 position</w:t>
      </w:r>
      <w:r w:rsidR="003A184E">
        <w:rPr>
          <w:rFonts w:ascii="Times New Roman" w:hAnsi="Times New Roman" w:cs="Times New Roman"/>
          <w:sz w:val="24"/>
          <w:szCs w:val="24"/>
        </w:rPr>
        <w:t>s</w:t>
      </w:r>
      <w:r w:rsidR="003A184E" w:rsidRPr="004C4E78">
        <w:rPr>
          <w:rFonts w:ascii="Times New Roman" w:hAnsi="Times New Roman" w:cs="Times New Roman"/>
          <w:sz w:val="24"/>
          <w:szCs w:val="24"/>
        </w:rPr>
        <w:t>, two vinyl groups at the 2</w:t>
      </w:r>
      <w:r w:rsidR="00341FF0">
        <w:rPr>
          <w:rFonts w:ascii="Times New Roman" w:hAnsi="Times New Roman" w:cs="Times New Roman"/>
          <w:sz w:val="24"/>
          <w:szCs w:val="24"/>
        </w:rPr>
        <w:t xml:space="preserve"> and </w:t>
      </w:r>
      <w:r w:rsidR="003A184E" w:rsidRPr="004C4E78">
        <w:rPr>
          <w:rFonts w:ascii="Times New Roman" w:hAnsi="Times New Roman" w:cs="Times New Roman"/>
          <w:sz w:val="24"/>
          <w:szCs w:val="24"/>
        </w:rPr>
        <w:t>4 pos</w:t>
      </w:r>
      <w:r w:rsidR="003A184E">
        <w:rPr>
          <w:rFonts w:ascii="Times New Roman" w:hAnsi="Times New Roman" w:cs="Times New Roman"/>
          <w:sz w:val="24"/>
          <w:szCs w:val="24"/>
        </w:rPr>
        <w:t>i</w:t>
      </w:r>
      <w:r w:rsidR="003A184E" w:rsidRPr="004C4E78">
        <w:rPr>
          <w:rFonts w:ascii="Times New Roman" w:hAnsi="Times New Roman" w:cs="Times New Roman"/>
          <w:sz w:val="24"/>
          <w:szCs w:val="24"/>
        </w:rPr>
        <w:t>tion</w:t>
      </w:r>
      <w:r w:rsidR="003A184E">
        <w:rPr>
          <w:rFonts w:ascii="Times New Roman" w:hAnsi="Times New Roman" w:cs="Times New Roman"/>
          <w:sz w:val="24"/>
          <w:szCs w:val="24"/>
        </w:rPr>
        <w:t>s</w:t>
      </w:r>
      <w:r w:rsidR="003A184E" w:rsidRPr="004C4E78">
        <w:rPr>
          <w:rFonts w:ascii="Times New Roman" w:hAnsi="Times New Roman" w:cs="Times New Roman"/>
          <w:sz w:val="24"/>
          <w:szCs w:val="24"/>
        </w:rPr>
        <w:t>, and two propionate groups at the 6</w:t>
      </w:r>
      <w:r w:rsidR="00341FF0">
        <w:rPr>
          <w:rFonts w:ascii="Times New Roman" w:hAnsi="Times New Roman" w:cs="Times New Roman"/>
          <w:sz w:val="24"/>
          <w:szCs w:val="24"/>
        </w:rPr>
        <w:t xml:space="preserve"> and </w:t>
      </w:r>
      <w:r w:rsidR="003A184E" w:rsidRPr="004C4E78">
        <w:rPr>
          <w:rFonts w:ascii="Times New Roman" w:hAnsi="Times New Roman" w:cs="Times New Roman"/>
          <w:sz w:val="24"/>
          <w:szCs w:val="24"/>
        </w:rPr>
        <w:t>7 position</w:t>
      </w:r>
      <w:r w:rsidR="003A184E">
        <w:rPr>
          <w:rFonts w:ascii="Times New Roman" w:hAnsi="Times New Roman" w:cs="Times New Roman"/>
          <w:sz w:val="24"/>
          <w:szCs w:val="24"/>
        </w:rPr>
        <w:t>s</w:t>
      </w:r>
      <w:r w:rsidR="003A184E" w:rsidRPr="004C4E78">
        <w:rPr>
          <w:rFonts w:ascii="Times New Roman" w:hAnsi="Times New Roman" w:cs="Times New Roman"/>
          <w:sz w:val="24"/>
          <w:szCs w:val="24"/>
        </w:rPr>
        <w:t xml:space="preserve">. </w:t>
      </w:r>
      <w:r w:rsidR="0015140B" w:rsidRPr="004C4E78">
        <w:rPr>
          <w:rFonts w:ascii="Times New Roman" w:hAnsi="Times New Roman" w:cs="Times New Roman"/>
          <w:sz w:val="24"/>
          <w:szCs w:val="24"/>
        </w:rPr>
        <w:t xml:space="preserve">The structure of </w:t>
      </w:r>
      <w:r w:rsidR="0016717E" w:rsidRPr="004C4E78">
        <w:rPr>
          <w:rFonts w:ascii="Times New Roman" w:hAnsi="Times New Roman" w:cs="Times New Roman"/>
          <w:sz w:val="24"/>
          <w:szCs w:val="24"/>
        </w:rPr>
        <w:t xml:space="preserve">the </w:t>
      </w:r>
      <w:r w:rsidR="0015140B" w:rsidRPr="004C4E78">
        <w:rPr>
          <w:rFonts w:ascii="Times New Roman" w:hAnsi="Times New Roman" w:cs="Times New Roman"/>
          <w:sz w:val="24"/>
          <w:szCs w:val="24"/>
        </w:rPr>
        <w:t xml:space="preserve">six coordinated heme iron </w:t>
      </w:r>
      <w:r w:rsidR="00FD0F0F" w:rsidRPr="004C4E78">
        <w:rPr>
          <w:rFonts w:ascii="Times New Roman" w:hAnsi="Times New Roman" w:cs="Times New Roman"/>
          <w:sz w:val="24"/>
          <w:szCs w:val="24"/>
        </w:rPr>
        <w:t xml:space="preserve">allows histidine, </w:t>
      </w:r>
      <w:r w:rsidR="00BE55D1" w:rsidRPr="004C4E78">
        <w:rPr>
          <w:rFonts w:ascii="Times New Roman" w:hAnsi="Times New Roman" w:cs="Times New Roman"/>
          <w:sz w:val="24"/>
          <w:szCs w:val="24"/>
        </w:rPr>
        <w:t>cysteine</w:t>
      </w:r>
      <w:r w:rsidR="00FD0F0F" w:rsidRPr="004C4E78">
        <w:rPr>
          <w:rFonts w:ascii="Times New Roman" w:hAnsi="Times New Roman" w:cs="Times New Roman"/>
          <w:sz w:val="24"/>
          <w:szCs w:val="24"/>
        </w:rPr>
        <w:t xml:space="preserve"> or other amino acids</w:t>
      </w:r>
      <w:r w:rsidR="00BE55D1" w:rsidRPr="004C4E78">
        <w:rPr>
          <w:rFonts w:ascii="Times New Roman" w:hAnsi="Times New Roman" w:cs="Times New Roman"/>
          <w:sz w:val="24"/>
          <w:szCs w:val="24"/>
        </w:rPr>
        <w:t xml:space="preserve"> in the </w:t>
      </w:r>
      <w:r w:rsidR="003A184E">
        <w:rPr>
          <w:rFonts w:ascii="Times New Roman" w:hAnsi="Times New Roman" w:cs="Times New Roman"/>
          <w:sz w:val="24"/>
          <w:szCs w:val="24"/>
        </w:rPr>
        <w:t>enzyme</w:t>
      </w:r>
      <w:r w:rsidR="00BE55D1" w:rsidRPr="004C4E78">
        <w:rPr>
          <w:rFonts w:ascii="Times New Roman" w:hAnsi="Times New Roman" w:cs="Times New Roman"/>
          <w:sz w:val="24"/>
          <w:szCs w:val="24"/>
        </w:rPr>
        <w:t xml:space="preserve"> to serve as the fifth ligand and </w:t>
      </w:r>
      <w:r w:rsidR="0016717E" w:rsidRPr="004C4E78">
        <w:rPr>
          <w:rFonts w:ascii="Times New Roman" w:hAnsi="Times New Roman" w:cs="Times New Roman"/>
          <w:sz w:val="24"/>
          <w:szCs w:val="24"/>
        </w:rPr>
        <w:t>external substrates to covalently bind to the heme iron</w:t>
      </w:r>
      <w:r w:rsidR="00874AF8">
        <w:rPr>
          <w:rFonts w:ascii="Times New Roman" w:hAnsi="Times New Roman" w:cs="Times New Roman"/>
          <w:sz w:val="24"/>
          <w:szCs w:val="24"/>
        </w:rPr>
        <w:t xml:space="preserve"> as the sixth ligand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&lt;EndNote&gt;&lt;Cite&gt;&lt;Author&gt;Lu&lt;/Author&gt;&lt;Year&gt;2009&lt;/Year&gt;&lt;RecNum&gt;2&lt;/RecNum&gt;&lt;record&gt;&lt;rec-number&gt;2&lt;/rec-number&gt;&lt;foreign-keys&gt;&lt;key app="EN" db-id="55rztrfvwzxwrlea5a3x0xfyv9zat2t00a29"&gt;2&lt;/key&gt;&lt;/foreign-keys&gt;&lt;ref-type name="Journal Article"&gt;17&lt;/ref-type&gt;&lt;contributors&gt;&lt;authors&gt;&lt;author&gt;Lu, Y., Yeung, N., Sieracki, N., and Marshall, N. M.&lt;/author&gt;&lt;/authors&gt;&lt;/contributors&gt;&lt;titles&gt;&lt;title&gt;Design of functional metalloproteins&lt;/title&gt;&lt;secondary-title&gt;Nature&lt;/secondary-title&gt;&lt;/titles&gt;&lt;periodical&gt;&lt;full-title&gt;Nature&lt;/full-title&gt;&lt;/periodical&gt;&lt;pages&gt;855-862&lt;/pages&gt;&lt;volume&gt;460&lt;/volume&gt;&lt;dates&gt;&lt;year&gt;2009&lt;/year&gt;&lt;/dates&gt;&lt;urls&gt;&lt;/urls&gt;&lt;/record&gt;&lt;/Cite&gt;&lt;Cite&gt;&lt;Author&gt;Williams&lt;/Author&gt;&lt;Year&gt;1987&lt;/Year&gt;&lt;RecNum&gt;3&lt;/RecNum&gt;&lt;record&gt;&lt;rec-number&gt;3&lt;/rec-number&gt;&lt;foreign-keys&gt;&lt;key app="EN" db-id="55rztrfvwzxwrlea5a3x0xfyv9zat2t00a29"&gt;3&lt;/key&gt;&lt;/foreign-keys&gt;&lt;ref-type name="Journal Article"&gt;17&lt;/ref-type&gt;&lt;contributors&gt;&lt;authors&gt;&lt;author&gt;Williams, R. J. P.&lt;/author&gt;&lt;/authors&gt;&lt;/contributors&gt;&lt;titles&gt;&lt;title&gt;Missing information in bio-inorganic chemistry&lt;/title&gt;&lt;secondary-title&gt;Coord. Chem. Rev.&lt;/secondary-title&gt;&lt;/titles&gt;&lt;pages&gt;175-193&lt;/pages&gt;&lt;volume&gt;79&lt;/volume&gt;&lt;dates&gt;&lt;year&gt;1987&lt;/year&gt;&lt;/dates&gt;&lt;urls&gt;&lt;/urls&gt;&lt;/record&gt;&lt;/Cite&gt;&lt;Cite&gt;&lt;Author&gt;Bertini&lt;/Author&gt;&lt;Year&gt;1994&lt;/Year&gt;&lt;RecNum&gt;4&lt;/RecNum&gt;&lt;record&gt;&lt;rec-number&gt;4&lt;/rec-number&gt;&lt;foreign-keys&gt;&lt;key app='EN' db-id='55rztrfvwzxwrlea5a3x0xfyv9zat2t00a29'&gt;4&lt;/key&gt;&lt;/foreign-keys&gt;&lt;ref-type name='Journal Article'&gt;17&lt;/ref-type&gt;&lt;contributors&gt;&lt;authors&gt;&lt;author&gt;Bertini, I., Gray, H. B., Lippard, S. J. &amp;amp; Valentine, J. S.&lt;/author&gt;&lt;/authors&gt;&lt;/contributors&gt;&lt;auth-address&gt;Mill Valley, CA.&lt;/auth-address&gt;&lt;titles&gt;&lt;secondary-title&gt;Bioinorganic Chemistry Univ. Sci. Books&lt;/secondary-title&gt;&lt;/titles&gt;&lt;dates&gt;&lt;year&gt;1994&lt;/year&gt;&lt;/dates&gt;&lt;urls&gt;&lt;/urls&gt;&lt;/record&gt;&lt;/Cite&gt;&lt;/EndNote&gt;</w:instrText>
      </w:r>
      <w:r w:rsidR="00BE5FDA" w:rsidRPr="004C4E78">
        <w:rPr>
          <w:rFonts w:ascii="Times New Roman" w:hAnsi="Times New Roman" w:cs="Times New Roman"/>
          <w:sz w:val="24"/>
          <w:szCs w:val="24"/>
        </w:rPr>
        <w:fldChar w:fldCharType="separate"/>
      </w:r>
      <w:r w:rsidR="00BE55D1" w:rsidRPr="004C4E78">
        <w:rPr>
          <w:rFonts w:ascii="Times New Roman" w:hAnsi="Times New Roman" w:cs="Times New Roman"/>
          <w:noProof/>
          <w:sz w:val="24"/>
          <w:szCs w:val="24"/>
        </w:rPr>
        <w:t>(Williams 1987; Bertini 1994; Lu 2009)</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xml:space="preserve">. </w:t>
      </w:r>
    </w:p>
    <w:p w:rsidR="00BE55D1" w:rsidRPr="00DD673A" w:rsidRDefault="00BE55D1" w:rsidP="00DD673A">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There are four </w:t>
      </w:r>
      <w:r w:rsidR="007D2515">
        <w:rPr>
          <w:rFonts w:ascii="Times New Roman" w:hAnsi="Times New Roman" w:cs="Times New Roman"/>
          <w:sz w:val="24"/>
          <w:szCs w:val="24"/>
        </w:rPr>
        <w:t xml:space="preserve">main </w:t>
      </w:r>
      <w:r w:rsidRPr="004C4E78">
        <w:rPr>
          <w:rFonts w:ascii="Times New Roman" w:hAnsi="Times New Roman" w:cs="Times New Roman"/>
          <w:sz w:val="24"/>
          <w:szCs w:val="24"/>
        </w:rPr>
        <w:t xml:space="preserve">types of heme prothetic groups </w:t>
      </w:r>
      <w:r w:rsidRPr="004C4E78">
        <w:rPr>
          <w:rFonts w:ascii="Times New Roman" w:eastAsia="SimSun" w:hAnsi="Times New Roman" w:cs="Times New Roman"/>
          <w:spacing w:val="2"/>
          <w:sz w:val="24"/>
          <w:szCs w:val="24"/>
        </w:rPr>
        <w:t xml:space="preserve">that contain a planar iron-tetrapyrrole ring system with different side chains (Figure 1.1). Heme </w:t>
      </w:r>
      <w:r w:rsidRPr="004C4E78">
        <w:rPr>
          <w:rFonts w:ascii="Times New Roman" w:eastAsia="SimSun" w:hAnsi="Times New Roman" w:cs="Times New Roman"/>
          <w:i/>
          <w:spacing w:val="2"/>
          <w:sz w:val="24"/>
          <w:szCs w:val="24"/>
        </w:rPr>
        <w:t>a</w:t>
      </w:r>
      <w:r w:rsidRPr="004C4E78">
        <w:rPr>
          <w:rFonts w:ascii="Times New Roman" w:eastAsia="SimSun" w:hAnsi="Times New Roman" w:cs="Times New Roman"/>
          <w:spacing w:val="2"/>
          <w:sz w:val="24"/>
          <w:szCs w:val="24"/>
        </w:rPr>
        <w:t xml:space="preserve"> can function as a cofactor for the cytochrome </w:t>
      </w:r>
      <w:r w:rsidRPr="004C4E78">
        <w:rPr>
          <w:rFonts w:ascii="Times New Roman" w:eastAsia="SimSun" w:hAnsi="Times New Roman" w:cs="Times New Roman"/>
          <w:i/>
          <w:iCs/>
          <w:spacing w:val="2"/>
          <w:sz w:val="24"/>
          <w:szCs w:val="24"/>
        </w:rPr>
        <w:t>aa</w:t>
      </w:r>
      <w:r w:rsidRPr="004C4E78">
        <w:rPr>
          <w:rFonts w:ascii="Times New Roman" w:eastAsia="SimSun" w:hAnsi="Times New Roman" w:cs="Times New Roman"/>
          <w:iCs/>
          <w:spacing w:val="2"/>
          <w:sz w:val="24"/>
          <w:szCs w:val="24"/>
          <w:vertAlign w:val="subscript"/>
        </w:rPr>
        <w:t>3</w:t>
      </w:r>
      <w:r w:rsidRPr="004C4E78">
        <w:rPr>
          <w:rFonts w:ascii="Times New Roman" w:eastAsia="SimSun" w:hAnsi="Times New Roman" w:cs="Times New Roman"/>
          <w:i/>
          <w:iCs/>
          <w:spacing w:val="2"/>
          <w:sz w:val="24"/>
          <w:szCs w:val="24"/>
        </w:rPr>
        <w:t xml:space="preserve"> </w:t>
      </w:r>
      <w:r w:rsidRPr="004C4E78">
        <w:rPr>
          <w:rFonts w:ascii="Times New Roman" w:eastAsia="SimSun" w:hAnsi="Times New Roman" w:cs="Times New Roman"/>
          <w:spacing w:val="2"/>
          <w:sz w:val="24"/>
          <w:szCs w:val="24"/>
        </w:rPr>
        <w:t xml:space="preserve">in the respiratory protein cytochrome </w:t>
      </w:r>
      <w:r w:rsidRPr="004C4E78">
        <w:rPr>
          <w:rFonts w:ascii="Times New Roman" w:eastAsia="SimSun" w:hAnsi="Times New Roman" w:cs="Times New Roman"/>
          <w:i/>
          <w:spacing w:val="2"/>
          <w:sz w:val="24"/>
          <w:szCs w:val="24"/>
        </w:rPr>
        <w:t>c</w:t>
      </w:r>
      <w:r w:rsidRPr="004C4E78">
        <w:rPr>
          <w:rFonts w:ascii="Times New Roman" w:eastAsia="SimSun" w:hAnsi="Times New Roman" w:cs="Times New Roman"/>
          <w:spacing w:val="2"/>
          <w:sz w:val="24"/>
          <w:szCs w:val="24"/>
        </w:rPr>
        <w:t xml:space="preserve"> oxidase (C</w:t>
      </w:r>
      <w:r w:rsidRPr="004C4E78">
        <w:rPr>
          <w:rFonts w:ascii="Times New Roman" w:eastAsia="SimSun" w:hAnsi="Times New Roman" w:cs="Times New Roman"/>
          <w:i/>
          <w:spacing w:val="2"/>
          <w:sz w:val="24"/>
          <w:szCs w:val="24"/>
        </w:rPr>
        <w:t>c</w:t>
      </w:r>
      <w:r w:rsidRPr="004C4E78">
        <w:rPr>
          <w:rFonts w:ascii="Times New Roman" w:eastAsia="SimSun" w:hAnsi="Times New Roman" w:cs="Times New Roman"/>
          <w:spacing w:val="2"/>
          <w:sz w:val="24"/>
          <w:szCs w:val="24"/>
        </w:rPr>
        <w:t xml:space="preserve">O). Heme </w:t>
      </w:r>
      <w:r w:rsidRPr="004C4E78">
        <w:rPr>
          <w:rFonts w:ascii="Times New Roman" w:eastAsia="SimSun" w:hAnsi="Times New Roman" w:cs="Times New Roman"/>
          <w:i/>
          <w:spacing w:val="2"/>
          <w:sz w:val="24"/>
          <w:szCs w:val="24"/>
        </w:rPr>
        <w:t>b</w:t>
      </w:r>
      <w:r w:rsidRPr="004C4E78">
        <w:rPr>
          <w:rFonts w:ascii="Times New Roman" w:eastAsia="SimSun" w:hAnsi="Times New Roman" w:cs="Times New Roman"/>
          <w:spacing w:val="2"/>
          <w:sz w:val="24"/>
          <w:szCs w:val="24"/>
        </w:rPr>
        <w:t xml:space="preserve"> </w:t>
      </w:r>
      <w:r w:rsidR="00081543">
        <w:rPr>
          <w:rFonts w:ascii="Times New Roman" w:eastAsia="SimSun" w:hAnsi="Times New Roman" w:cs="Times New Roman"/>
          <w:spacing w:val="2"/>
          <w:sz w:val="24"/>
          <w:szCs w:val="24"/>
        </w:rPr>
        <w:t>(</w:t>
      </w:r>
      <w:r w:rsidR="00081543" w:rsidRPr="004C4E78">
        <w:rPr>
          <w:rFonts w:ascii="Times New Roman" w:hAnsi="Times New Roman" w:cs="Times New Roman"/>
          <w:sz w:val="24"/>
          <w:szCs w:val="24"/>
        </w:rPr>
        <w:t>ferriprotoporphyrin IX</w:t>
      </w:r>
      <w:r w:rsidR="00081543">
        <w:rPr>
          <w:rFonts w:ascii="Times New Roman" w:eastAsia="SimSun" w:hAnsi="Times New Roman" w:cs="Times New Roman"/>
          <w:spacing w:val="2"/>
          <w:sz w:val="24"/>
          <w:szCs w:val="24"/>
        </w:rPr>
        <w:t xml:space="preserve">) </w:t>
      </w:r>
      <w:r w:rsidRPr="004C4E78">
        <w:rPr>
          <w:rFonts w:ascii="Times New Roman" w:eastAsia="SimSun" w:hAnsi="Times New Roman" w:cs="Times New Roman"/>
          <w:spacing w:val="2"/>
          <w:sz w:val="24"/>
          <w:szCs w:val="24"/>
        </w:rPr>
        <w:t xml:space="preserve">is the most </w:t>
      </w:r>
      <w:r w:rsidR="00467FA1">
        <w:rPr>
          <w:rFonts w:ascii="Times New Roman" w:eastAsia="SimSun" w:hAnsi="Times New Roman" w:cs="Times New Roman"/>
          <w:spacing w:val="2"/>
          <w:sz w:val="24"/>
          <w:szCs w:val="24"/>
        </w:rPr>
        <w:t>abundant</w:t>
      </w:r>
      <w:r w:rsidRPr="004C4E78">
        <w:rPr>
          <w:rFonts w:ascii="Times New Roman" w:eastAsia="SimSun" w:hAnsi="Times New Roman" w:cs="Times New Roman"/>
          <w:spacing w:val="2"/>
          <w:sz w:val="24"/>
          <w:szCs w:val="24"/>
        </w:rPr>
        <w:t xml:space="preserve"> and important </w:t>
      </w:r>
      <w:r w:rsidR="001970DC" w:rsidRPr="004C4E78">
        <w:rPr>
          <w:rFonts w:ascii="Times New Roman" w:eastAsia="SimSun" w:hAnsi="Times New Roman" w:cs="Times New Roman"/>
          <w:spacing w:val="2"/>
          <w:sz w:val="24"/>
          <w:szCs w:val="24"/>
        </w:rPr>
        <w:t xml:space="preserve">prothetic group </w:t>
      </w:r>
      <w:r w:rsidRPr="004C4E78">
        <w:rPr>
          <w:rFonts w:ascii="Times New Roman" w:eastAsia="SimSun" w:hAnsi="Times New Roman" w:cs="Times New Roman"/>
          <w:spacing w:val="2"/>
          <w:sz w:val="24"/>
          <w:szCs w:val="24"/>
        </w:rPr>
        <w:t xml:space="preserve">among these four heme species, since heme </w:t>
      </w:r>
      <w:r w:rsidRPr="004C4E78">
        <w:rPr>
          <w:rFonts w:ascii="Times New Roman" w:eastAsia="SimSun" w:hAnsi="Times New Roman" w:cs="Times New Roman"/>
          <w:i/>
          <w:spacing w:val="2"/>
          <w:sz w:val="24"/>
          <w:szCs w:val="24"/>
        </w:rPr>
        <w:t>b</w:t>
      </w:r>
      <w:r w:rsidRPr="004C4E78">
        <w:rPr>
          <w:rFonts w:ascii="Times New Roman" w:eastAsia="SimSun" w:hAnsi="Times New Roman" w:cs="Times New Roman"/>
          <w:spacing w:val="2"/>
          <w:sz w:val="24"/>
          <w:szCs w:val="24"/>
        </w:rPr>
        <w:t xml:space="preserve"> </w:t>
      </w:r>
      <w:r w:rsidR="00572F51">
        <w:rPr>
          <w:rFonts w:ascii="Times New Roman" w:eastAsia="SimSun" w:hAnsi="Times New Roman" w:cs="Times New Roman"/>
          <w:spacing w:val="2"/>
          <w:sz w:val="24"/>
          <w:szCs w:val="24"/>
        </w:rPr>
        <w:t>serves as</w:t>
      </w:r>
      <w:r w:rsidR="001970DC" w:rsidRPr="004C4E78">
        <w:rPr>
          <w:rFonts w:ascii="Times New Roman" w:eastAsia="SimSun" w:hAnsi="Times New Roman" w:cs="Times New Roman"/>
          <w:spacing w:val="2"/>
          <w:sz w:val="24"/>
          <w:szCs w:val="24"/>
        </w:rPr>
        <w:t xml:space="preserve"> the catalytic center</w:t>
      </w:r>
      <w:r w:rsidRPr="004C4E78">
        <w:rPr>
          <w:rFonts w:ascii="Times New Roman" w:eastAsia="SimSun" w:hAnsi="Times New Roman" w:cs="Times New Roman"/>
          <w:spacing w:val="2"/>
          <w:sz w:val="24"/>
          <w:szCs w:val="24"/>
        </w:rPr>
        <w:t xml:space="preserve"> </w:t>
      </w:r>
      <w:r w:rsidR="00572F51">
        <w:rPr>
          <w:rFonts w:ascii="Times New Roman" w:eastAsia="SimSun" w:hAnsi="Times New Roman" w:cs="Times New Roman"/>
          <w:spacing w:val="2"/>
          <w:sz w:val="24"/>
          <w:szCs w:val="24"/>
        </w:rPr>
        <w:t>for</w:t>
      </w:r>
      <w:r w:rsidRPr="004C4E78">
        <w:rPr>
          <w:rFonts w:ascii="Times New Roman" w:eastAsia="SimSun" w:hAnsi="Times New Roman" w:cs="Times New Roman"/>
          <w:spacing w:val="2"/>
          <w:sz w:val="24"/>
          <w:szCs w:val="24"/>
        </w:rPr>
        <w:t xml:space="preserve"> </w:t>
      </w:r>
      <w:r w:rsidR="0051707D">
        <w:rPr>
          <w:rFonts w:ascii="Times New Roman" w:eastAsia="SimSun" w:hAnsi="Times New Roman" w:cs="Times New Roman"/>
          <w:spacing w:val="2"/>
          <w:sz w:val="24"/>
          <w:szCs w:val="24"/>
        </w:rPr>
        <w:t xml:space="preserve">chloroperoxidase, </w:t>
      </w:r>
      <w:r w:rsidRPr="004C4E78">
        <w:rPr>
          <w:rFonts w:ascii="Times New Roman" w:eastAsia="SimSun" w:hAnsi="Times New Roman" w:cs="Times New Roman"/>
          <w:spacing w:val="2"/>
          <w:sz w:val="24"/>
          <w:szCs w:val="24"/>
        </w:rPr>
        <w:t>catalase, hemoglobin, myoglobin, heme peroxidases, b-type cytochromes</w:t>
      </w:r>
      <w:r w:rsidR="009F2F5C">
        <w:rPr>
          <w:rFonts w:ascii="Times New Roman" w:eastAsia="SimSun" w:hAnsi="Times New Roman" w:cs="Times New Roman"/>
          <w:spacing w:val="2"/>
          <w:sz w:val="24"/>
          <w:szCs w:val="24"/>
        </w:rPr>
        <w:t>,</w:t>
      </w:r>
      <w:r w:rsidRPr="004C4E78">
        <w:rPr>
          <w:rFonts w:ascii="Times New Roman" w:eastAsia="SimSun" w:hAnsi="Times New Roman" w:cs="Times New Roman"/>
          <w:spacing w:val="2"/>
          <w:sz w:val="24"/>
          <w:szCs w:val="24"/>
        </w:rPr>
        <w:t xml:space="preserve"> </w:t>
      </w:r>
      <w:r w:rsidR="0051707D">
        <w:rPr>
          <w:rFonts w:ascii="Times New Roman" w:eastAsia="SimSun" w:hAnsi="Times New Roman" w:cs="Times New Roman"/>
          <w:spacing w:val="2"/>
          <w:sz w:val="24"/>
          <w:szCs w:val="24"/>
        </w:rPr>
        <w:t xml:space="preserve">and </w:t>
      </w:r>
      <w:r w:rsidRPr="004C4E78">
        <w:rPr>
          <w:rFonts w:ascii="Times New Roman" w:eastAsia="SimSun" w:hAnsi="Times New Roman" w:cs="Times New Roman"/>
          <w:spacing w:val="2"/>
          <w:sz w:val="24"/>
          <w:szCs w:val="24"/>
        </w:rPr>
        <w:t xml:space="preserve">cytochrome P450s. Heme </w:t>
      </w:r>
      <w:r w:rsidRPr="004C4E78">
        <w:rPr>
          <w:rFonts w:ascii="Times New Roman" w:eastAsia="SimSun" w:hAnsi="Times New Roman" w:cs="Times New Roman"/>
          <w:i/>
          <w:spacing w:val="2"/>
          <w:sz w:val="24"/>
          <w:szCs w:val="24"/>
        </w:rPr>
        <w:t>c</w:t>
      </w:r>
      <w:r w:rsidRPr="004C4E78">
        <w:rPr>
          <w:rFonts w:ascii="Times New Roman" w:eastAsia="SimSun" w:hAnsi="Times New Roman" w:cs="Times New Roman"/>
          <w:spacing w:val="2"/>
          <w:sz w:val="24"/>
          <w:szCs w:val="24"/>
        </w:rPr>
        <w:t xml:space="preserve"> is the prosthetic group for the extensively studied c-type electron transfer cytochromes. </w:t>
      </w:r>
      <w:r w:rsidR="007D2515">
        <w:rPr>
          <w:rFonts w:ascii="Times New Roman" w:eastAsia="SimSun" w:hAnsi="Times New Roman" w:cs="Times New Roman"/>
          <w:spacing w:val="2"/>
          <w:sz w:val="24"/>
          <w:szCs w:val="24"/>
        </w:rPr>
        <w:t>H</w:t>
      </w:r>
      <w:r w:rsidRPr="004C4E78">
        <w:rPr>
          <w:rFonts w:ascii="Times New Roman" w:eastAsia="SimSun" w:hAnsi="Times New Roman" w:cs="Times New Roman"/>
          <w:spacing w:val="2"/>
          <w:sz w:val="24"/>
          <w:szCs w:val="24"/>
        </w:rPr>
        <w:t xml:space="preserve">eme </w:t>
      </w:r>
      <w:r w:rsidRPr="004C4E78">
        <w:rPr>
          <w:rFonts w:ascii="Times New Roman" w:eastAsia="SimSun" w:hAnsi="Times New Roman" w:cs="Times New Roman"/>
          <w:i/>
          <w:spacing w:val="2"/>
          <w:sz w:val="24"/>
          <w:szCs w:val="24"/>
        </w:rPr>
        <w:t>d</w:t>
      </w:r>
      <w:r w:rsidRPr="004C4E78">
        <w:rPr>
          <w:rFonts w:ascii="Times New Roman" w:eastAsia="SimSun" w:hAnsi="Times New Roman" w:cs="Times New Roman"/>
          <w:spacing w:val="2"/>
          <w:sz w:val="24"/>
          <w:szCs w:val="24"/>
          <w:vertAlign w:val="subscript"/>
        </w:rPr>
        <w:t>l</w:t>
      </w:r>
      <w:r w:rsidRPr="004C4E78">
        <w:rPr>
          <w:rFonts w:ascii="Times New Roman" w:eastAsia="SimSun" w:hAnsi="Times New Roman" w:cs="Times New Roman"/>
          <w:spacing w:val="2"/>
          <w:sz w:val="24"/>
          <w:szCs w:val="24"/>
        </w:rPr>
        <w:t xml:space="preserve"> normal</w:t>
      </w:r>
      <w:r w:rsidR="001970DC" w:rsidRPr="004C4E78">
        <w:rPr>
          <w:rFonts w:ascii="Times New Roman" w:eastAsia="SimSun" w:hAnsi="Times New Roman" w:cs="Times New Roman"/>
          <w:spacing w:val="2"/>
          <w:sz w:val="24"/>
          <w:szCs w:val="24"/>
        </w:rPr>
        <w:t>ly</w:t>
      </w:r>
      <w:r w:rsidRPr="004C4E78">
        <w:rPr>
          <w:rFonts w:ascii="Times New Roman" w:eastAsia="SimSun" w:hAnsi="Times New Roman" w:cs="Times New Roman"/>
          <w:spacing w:val="2"/>
          <w:sz w:val="24"/>
          <w:szCs w:val="24"/>
        </w:rPr>
        <w:t xml:space="preserve"> exists in the heme</w:t>
      </w:r>
      <w:r w:rsidR="00D278BD">
        <w:rPr>
          <w:rFonts w:ascii="Times New Roman" w:eastAsia="SimSun" w:hAnsi="Times New Roman" w:cs="Times New Roman"/>
          <w:spacing w:val="2"/>
          <w:sz w:val="24"/>
          <w:szCs w:val="24"/>
        </w:rPr>
        <w:t>-</w:t>
      </w:r>
      <w:r w:rsidRPr="004C4E78">
        <w:rPr>
          <w:rFonts w:ascii="Times New Roman" w:eastAsia="SimSun" w:hAnsi="Times New Roman" w:cs="Times New Roman"/>
          <w:spacing w:val="2"/>
          <w:sz w:val="24"/>
          <w:szCs w:val="24"/>
        </w:rPr>
        <w:t>containing nitrite reductases</w:t>
      </w:r>
      <w:r w:rsidR="00572F51">
        <w:rPr>
          <w:rFonts w:ascii="Times New Roman" w:eastAsia="SimSun" w:hAnsi="Times New Roman" w:cs="Times New Roman"/>
          <w:spacing w:val="2"/>
          <w:sz w:val="24"/>
          <w:szCs w:val="24"/>
        </w:rPr>
        <w:t xml:space="preserve"> designated to carry out</w:t>
      </w:r>
      <w:r w:rsidR="00572F51" w:rsidRPr="00572F51">
        <w:rPr>
          <w:rFonts w:ascii="Times New Roman" w:eastAsia="SimSun" w:hAnsi="Times New Roman" w:cs="Times New Roman"/>
          <w:spacing w:val="2"/>
          <w:sz w:val="24"/>
          <w:szCs w:val="24"/>
        </w:rPr>
        <w:t xml:space="preserve"> the reduction of </w:t>
      </w:r>
      <w:hyperlink r:id="rId14" w:tooltip="Nitrite" w:history="1">
        <w:r w:rsidR="00572F51" w:rsidRPr="00572F51">
          <w:rPr>
            <w:rFonts w:ascii="Times New Roman" w:eastAsia="SimSun" w:hAnsi="Times New Roman" w:cs="Times New Roman"/>
            <w:spacing w:val="2"/>
            <w:sz w:val="24"/>
            <w:szCs w:val="24"/>
          </w:rPr>
          <w:t>nitrite</w:t>
        </w:r>
      </w:hyperlink>
      <w:r w:rsidRPr="004C4E78">
        <w:rPr>
          <w:rFonts w:ascii="Times New Roman" w:eastAsia="SimSun" w:hAnsi="Times New Roman" w:cs="Times New Roman"/>
          <w:spacing w:val="2"/>
          <w:sz w:val="24"/>
          <w:szCs w:val="24"/>
        </w:rPr>
        <w:t xml:space="preserve"> </w:t>
      </w:r>
      <w:r w:rsidR="00BE5FDA" w:rsidRPr="00DD673A">
        <w:rPr>
          <w:rFonts w:ascii="Times New Roman" w:eastAsia="SimSun" w:hAnsi="Times New Roman" w:cs="Times New Roman"/>
          <w:noProof/>
          <w:spacing w:val="2"/>
          <w:sz w:val="24"/>
          <w:szCs w:val="24"/>
        </w:rPr>
        <w:fldChar w:fldCharType="begin"/>
      </w:r>
      <w:r w:rsidR="00DC25FD">
        <w:rPr>
          <w:rFonts w:ascii="Times New Roman" w:eastAsia="SimSun" w:hAnsi="Times New Roman" w:cs="Times New Roman"/>
          <w:noProof/>
          <w:spacing w:val="2"/>
          <w:sz w:val="24"/>
          <w:szCs w:val="24"/>
        </w:rPr>
        <w:instrText xml:space="preserve"> ADDIN EN.CITE &lt;EndNote&gt;&lt;Cite&gt;&lt;Author&gt;Malatesta&lt;/Author&gt;&lt;Year&gt;1995&lt;/Year&gt;&lt;RecNum&gt;77&lt;/RecNum&gt;&lt;record&gt;&lt;rec-number&gt;77&lt;/rec-number&gt;&lt;foreign-keys&gt;&lt;key app="EN" db-id="55rztrfvwzxwrlea5a3x0xfyv9zat2t00a29"&gt;77&lt;/key&gt;&lt;/foreign-keys&gt;&lt;ref-type name="Journal Article"&gt;17&lt;/ref-type&gt;&lt;contributors&gt;&lt;authors&gt;&lt;author&gt;Malatesta, F., Antonini, G., Sarti, P., and Brunori, M.&lt;/author&gt;&lt;/authors&gt;&lt;/contributors&gt;&lt;titles&gt;&lt;title&gt;Structure and function of a molecular machine: cytochrome c oxidase&lt;/title&gt;&lt;secondary-title&gt;Biophysical Chemistry&lt;/secondary-title&gt;&lt;/titles&gt;&lt;pages&gt;1-33&lt;/pages&gt;&lt;volume&gt;54&lt;/volume&gt;&lt;dates&gt;&lt;year&gt;1995&lt;/year&gt;&lt;/dates&gt;&lt;urls&gt;&lt;/urls&gt;&lt;/record&gt;&lt;/Cite&gt;&lt;Cite&gt;&lt;Author&gt;Scott&lt;/Author&gt;&lt;Year&gt;1996&lt;/Year&gt;&lt;RecNum&gt;78&lt;/RecNum&gt;&lt;record&gt;&lt;rec-number&gt;78&lt;/rec-number&gt;&lt;foreign-keys&gt;&lt;key app="EN" db-id="55rztrfvwzxwrlea5a3x0xfyv9zat2t00a29"&gt;78&lt;/key&gt;&lt;/foreign-keys&gt;&lt;ref-type name="Journal Article"&gt;17&lt;/ref-type&gt;&lt;contributors&gt;&lt;authors&gt;&lt;author&gt;Scott, R. A., and Mauk, A. G.&lt;/author&gt;&lt;/authors&gt;&lt;/contributors&gt;&lt;titles&gt;&lt;title&gt;Cytochrome c: A multidisciplinary approach&lt;/title&gt;&lt;secondary-title&gt;University Science Books&lt;/secondary-title&gt;&lt;/titles&gt;&lt;dates&gt;&lt;year&gt;1996&lt;/year&gt;&lt;/dates&gt;&lt;urls&gt;&lt;/urls&gt;&lt;/record&gt;&lt;/Cite&gt;&lt;Cite&gt;&lt;Author&gt;Silvestrini&lt;/Author&gt;&lt;Year&gt;1994&lt;/Year&gt;&lt;RecNum&gt;79&lt;/RecNum&gt;&lt;record&gt;&lt;rec-number&gt;79&lt;/rec-number&gt;&lt;foreign-keys&gt;&lt;key app="EN" db-id="55rztrfvwzxwrlea5a3x0xfyv9zat2t00a29"&gt;79&lt;/key&gt;&lt;/foreign-keys&gt;&lt;ref-type name="Journal Article"&gt;17&lt;/ref-type&gt;&lt;contributors&gt;&lt;authors&gt;&lt;author&gt;Silvestrini, M. C., Falcinelli, S., Ciabatti, I., Cutruzzolà, F., and Brunori, M.&lt;/author&gt;&lt;/authors&gt;&lt;/contributors&gt;&lt;titles&gt;&lt;title&gt;Pseudomonas aeruginosa nitrite reductase (or cytochrome oxidase): An overview&lt;/title&gt;&lt;secondary-title&gt;Biochimie&lt;/secondary-title&gt;&lt;/titles&gt;&lt;pages&gt;641-654&lt;/pages&gt;&lt;volume&gt;76&lt;/volume&gt;&lt;dates&gt;&lt;year&gt;1994&lt;/year&gt;&lt;/dates&gt;&lt;urls&gt;&lt;/urls&gt;&lt;/record&gt;&lt;/Cite&gt;&lt;/EndNote&gt;</w:instrText>
      </w:r>
      <w:r w:rsidR="00BE5FDA" w:rsidRPr="00DD673A">
        <w:rPr>
          <w:rFonts w:ascii="Times New Roman" w:eastAsia="SimSun" w:hAnsi="Times New Roman" w:cs="Times New Roman"/>
          <w:noProof/>
          <w:spacing w:val="2"/>
          <w:sz w:val="24"/>
          <w:szCs w:val="24"/>
        </w:rPr>
        <w:fldChar w:fldCharType="separate"/>
      </w:r>
      <w:r w:rsidRPr="00DD673A">
        <w:rPr>
          <w:rFonts w:ascii="Times New Roman" w:eastAsia="SimSun" w:hAnsi="Times New Roman" w:cs="Times New Roman"/>
          <w:noProof/>
          <w:spacing w:val="2"/>
          <w:sz w:val="24"/>
          <w:szCs w:val="24"/>
        </w:rPr>
        <w:t>(Silvestrini 1994; Malatesta 1995; Scott 1996)</w:t>
      </w:r>
      <w:r w:rsidR="00BE5FDA" w:rsidRPr="00DD673A">
        <w:rPr>
          <w:rFonts w:ascii="Times New Roman" w:eastAsia="SimSun" w:hAnsi="Times New Roman" w:cs="Times New Roman"/>
          <w:noProof/>
          <w:spacing w:val="2"/>
          <w:sz w:val="24"/>
          <w:szCs w:val="24"/>
        </w:rPr>
        <w:fldChar w:fldCharType="end"/>
      </w:r>
      <w:r w:rsidRPr="00DD673A">
        <w:rPr>
          <w:rFonts w:ascii="Times New Roman" w:eastAsia="SimSun" w:hAnsi="Times New Roman" w:cs="Times New Roman"/>
          <w:spacing w:val="2"/>
          <w:sz w:val="24"/>
          <w:szCs w:val="24"/>
        </w:rPr>
        <w:t>.</w:t>
      </w:r>
      <w:r w:rsidR="001970DC" w:rsidRPr="00DD673A">
        <w:rPr>
          <w:rFonts w:ascii="Times New Roman" w:eastAsia="SimSun" w:hAnsi="Times New Roman" w:cs="Times New Roman"/>
          <w:spacing w:val="2"/>
          <w:sz w:val="24"/>
          <w:szCs w:val="24"/>
        </w:rPr>
        <w:t xml:space="preserve"> </w:t>
      </w:r>
    </w:p>
    <w:p w:rsidR="00F7136B" w:rsidRDefault="000C6CCB" w:rsidP="00DD673A">
      <w:pPr>
        <w:autoSpaceDE w:val="0"/>
        <w:autoSpaceDN w:val="0"/>
        <w:adjustRightInd w:val="0"/>
        <w:spacing w:after="0" w:line="480" w:lineRule="auto"/>
        <w:ind w:firstLine="418"/>
        <w:jc w:val="both"/>
        <w:rPr>
          <w:rFonts w:ascii="Times New Roman" w:hAnsi="Times New Roman" w:cs="Times New Roman"/>
          <w:sz w:val="24"/>
          <w:szCs w:val="24"/>
        </w:rPr>
      </w:pPr>
      <w:r w:rsidRPr="00DD673A">
        <w:rPr>
          <w:rFonts w:ascii="Times New Roman" w:eastAsia="SimSun" w:hAnsi="Times New Roman" w:cs="Times New Roman"/>
          <w:spacing w:val="2"/>
          <w:sz w:val="24"/>
          <w:szCs w:val="24"/>
        </w:rPr>
        <w:t>Hemoproteins are involved in a wide range of biological processes</w:t>
      </w:r>
      <w:r w:rsidRPr="00DD673A">
        <w:rPr>
          <w:rFonts w:ascii="Times New Roman" w:hAnsi="Times New Roman" w:cs="Times New Roman"/>
          <w:sz w:val="24"/>
          <w:szCs w:val="24"/>
        </w:rPr>
        <w:t xml:space="preserve"> and carry out </w:t>
      </w:r>
      <w:r w:rsidRPr="00DD673A">
        <w:rPr>
          <w:rFonts w:ascii="Times New Roman" w:eastAsia="SimSun" w:hAnsi="Times New Roman" w:cs="Times New Roman"/>
          <w:spacing w:val="2"/>
          <w:sz w:val="24"/>
          <w:szCs w:val="24"/>
        </w:rPr>
        <w:t>many essential</w:t>
      </w:r>
      <w:r w:rsidRPr="00DD673A">
        <w:rPr>
          <w:rFonts w:ascii="Times New Roman" w:hAnsi="Times New Roman" w:cs="Times New Roman"/>
          <w:sz w:val="24"/>
          <w:szCs w:val="24"/>
        </w:rPr>
        <w:t xml:space="preserve"> metabolic functions</w:t>
      </w:r>
      <w:r w:rsidRPr="00DD673A">
        <w:rPr>
          <w:rFonts w:ascii="Times New Roman" w:eastAsia="SimSun" w:hAnsi="Times New Roman" w:cs="Times New Roman"/>
          <w:spacing w:val="2"/>
          <w:sz w:val="24"/>
          <w:szCs w:val="24"/>
        </w:rPr>
        <w:t xml:space="preserve"> </w:t>
      </w:r>
      <w:r w:rsidR="00BE5FDA" w:rsidRPr="00DD673A">
        <w:rPr>
          <w:rFonts w:ascii="Times New Roman" w:eastAsia="SimSun" w:hAnsi="Times New Roman" w:cs="Times New Roman"/>
          <w:spacing w:val="2"/>
          <w:sz w:val="24"/>
          <w:szCs w:val="24"/>
        </w:rPr>
        <w:fldChar w:fldCharType="begin"/>
      </w:r>
      <w:r w:rsidR="00DC25FD">
        <w:rPr>
          <w:rFonts w:ascii="Times New Roman" w:eastAsia="SimSun" w:hAnsi="Times New Roman" w:cs="Times New Roman"/>
          <w:spacing w:val="2"/>
          <w:sz w:val="24"/>
          <w:szCs w:val="24"/>
        </w:rPr>
        <w:instrText xml:space="preserve"> ADDIN EN.CITE &lt;EndNote&gt;&lt;Cite&gt;&lt;Author&gt;Dunford&lt;/Author&gt;&lt;Year&gt;1999&lt;/Year&gt;&lt;RecNum&gt;7&lt;/RecNum&gt;&lt;record&gt;&lt;rec-number&gt;7&lt;/rec-number&gt;&lt;foreign-keys&gt;&lt;key app="EN" db-id="55rztrfvwzxwrlea5a3x0xfyv9zat2t00a29"&gt;7&lt;/key&gt;&lt;/foreign-keys&gt;&lt;ref-type name="Journal Article"&gt;17&lt;/ref-type&gt;&lt;contributors&gt;&lt;authors&gt;&lt;author&gt;Dunford, H. B.&lt;/author&gt;&lt;/authors&gt;&lt;/contributors&gt;&lt;titles&gt;&lt;title&gt;Heme Peroxidases&lt;/title&gt;&lt;secondary-title&gt;John Wiley &amp;amp; Sons&lt;/secondary-title&gt;&lt;/titles&gt;&lt;dates&gt;&lt;year&gt;1999&lt;/year&gt;&lt;/dates&gt;&lt;urls&gt;&lt;/urls&gt;&lt;/record&gt;&lt;/Cite&gt;&lt;Cite&gt;&lt;Author&gt;Sono&lt;/Author&gt;&lt;Year&gt;1996&lt;/Year&gt;&lt;RecNum&gt;12&lt;/RecNum&gt;&lt;record&gt;&lt;rec-number&gt;12&lt;/rec-number&gt;&lt;foreign-keys&gt;&lt;key app="EN" db-id="55rztrfvwzxwrlea5a3x0xfyv9zat2t00a29"&gt;12&lt;/key&gt;&lt;/foreign-keys&gt;&lt;ref-type name="Journal Article"&gt;17&lt;/ref-type&gt;&lt;contributors&gt;&lt;authors&gt;&lt;author&gt;Sono, M. R., M. P.; Coulter, E. D.; and Dawson, J. H.&lt;/author&gt;&lt;/authors&gt;&lt;/contributors&gt;&lt;titles&gt;&lt;title&gt;Heme-Containing Oxygenases&lt;/title&gt;&lt;secondary-title&gt;Chemical Reviews&lt;/secondary-title&gt;&lt;/titles&gt;&lt;pages&gt;2841-2887&lt;/pages&gt;&lt;volume&gt;96&lt;/volume&gt;&lt;dates&gt;&lt;year&gt;1996&lt;/year&gt;&lt;/dates&gt;&lt;urls&gt;&lt;/urls&gt;&lt;/record&gt;&lt;/Cite&gt;&lt;/EndNote&gt;</w:instrText>
      </w:r>
      <w:r w:rsidR="00BE5FDA" w:rsidRPr="00DD673A">
        <w:rPr>
          <w:rFonts w:ascii="Times New Roman" w:eastAsia="SimSun" w:hAnsi="Times New Roman" w:cs="Times New Roman"/>
          <w:spacing w:val="2"/>
          <w:sz w:val="24"/>
          <w:szCs w:val="24"/>
        </w:rPr>
        <w:fldChar w:fldCharType="separate"/>
      </w:r>
      <w:r w:rsidRPr="00DD673A">
        <w:rPr>
          <w:rFonts w:ascii="Times New Roman" w:eastAsia="SimSun" w:hAnsi="Times New Roman" w:cs="Times New Roman"/>
          <w:noProof/>
          <w:spacing w:val="2"/>
          <w:sz w:val="24"/>
          <w:szCs w:val="24"/>
        </w:rPr>
        <w:t>(Sono 1996; Dunford 1999)</w:t>
      </w:r>
      <w:r w:rsidR="00BE5FDA" w:rsidRPr="00DD673A">
        <w:rPr>
          <w:rFonts w:ascii="Times New Roman" w:eastAsia="SimSun" w:hAnsi="Times New Roman" w:cs="Times New Roman"/>
          <w:spacing w:val="2"/>
          <w:sz w:val="24"/>
          <w:szCs w:val="24"/>
        </w:rPr>
        <w:fldChar w:fldCharType="end"/>
      </w:r>
      <w:r w:rsidRPr="00DD673A">
        <w:rPr>
          <w:rFonts w:ascii="Times New Roman" w:hAnsi="Times New Roman" w:cs="Times New Roman"/>
          <w:sz w:val="24"/>
          <w:szCs w:val="24"/>
        </w:rPr>
        <w:t xml:space="preserve">. </w:t>
      </w:r>
      <w:r w:rsidR="008502F9">
        <w:rPr>
          <w:rFonts w:ascii="Times New Roman" w:eastAsia="SimSun" w:hAnsi="Times New Roman" w:cs="Times New Roman"/>
          <w:bCs/>
          <w:sz w:val="24"/>
          <w:szCs w:val="24"/>
        </w:rPr>
        <w:t>I</w:t>
      </w:r>
      <w:r w:rsidR="00F7136B" w:rsidRPr="00DD673A">
        <w:rPr>
          <w:rFonts w:ascii="Times New Roman" w:eastAsia="SimSun" w:hAnsi="Times New Roman" w:cs="Times New Roman"/>
          <w:bCs/>
          <w:sz w:val="24"/>
          <w:szCs w:val="24"/>
        </w:rPr>
        <w:t xml:space="preserve">t is concluded that </w:t>
      </w:r>
      <w:r w:rsidR="008502F9">
        <w:rPr>
          <w:rFonts w:ascii="Times New Roman" w:eastAsia="SimSun" w:hAnsi="Times New Roman" w:cs="Times New Roman"/>
          <w:bCs/>
          <w:sz w:val="24"/>
          <w:szCs w:val="24"/>
        </w:rPr>
        <w:t xml:space="preserve">the type of heme groups and </w:t>
      </w:r>
      <w:r w:rsidR="00F7136B" w:rsidRPr="00DD673A">
        <w:rPr>
          <w:rFonts w:ascii="Times New Roman" w:eastAsia="SimSun" w:hAnsi="Times New Roman" w:cs="Times New Roman"/>
          <w:bCs/>
          <w:sz w:val="24"/>
          <w:szCs w:val="24"/>
        </w:rPr>
        <w:t xml:space="preserve">the amino acid arrangment around the central heme </w:t>
      </w:r>
      <w:r w:rsidR="008502F9">
        <w:rPr>
          <w:rFonts w:ascii="Times New Roman" w:eastAsia="SimSun" w:hAnsi="Times New Roman" w:cs="Times New Roman"/>
          <w:bCs/>
          <w:sz w:val="24"/>
          <w:szCs w:val="24"/>
        </w:rPr>
        <w:t>are</w:t>
      </w:r>
      <w:r w:rsidR="00F7136B" w:rsidRPr="00DD673A">
        <w:rPr>
          <w:rFonts w:ascii="Times New Roman" w:eastAsia="SimSun" w:hAnsi="Times New Roman" w:cs="Times New Roman"/>
          <w:bCs/>
          <w:sz w:val="24"/>
          <w:szCs w:val="24"/>
        </w:rPr>
        <w:t xml:space="preserve"> important to direct the heme to a p</w:t>
      </w:r>
      <w:r w:rsidR="008502F9">
        <w:rPr>
          <w:rFonts w:ascii="Times New Roman" w:eastAsia="SimSun" w:hAnsi="Times New Roman" w:cs="Times New Roman"/>
          <w:bCs/>
          <w:sz w:val="24"/>
          <w:szCs w:val="24"/>
        </w:rPr>
        <w:t xml:space="preserve">rescribed function specifically and efficiently. </w:t>
      </w:r>
      <w:r w:rsidR="00F7136B" w:rsidRPr="00DD673A">
        <w:rPr>
          <w:rFonts w:ascii="Times New Roman" w:hAnsi="Times New Roman" w:cs="Times New Roman"/>
          <w:sz w:val="24"/>
          <w:szCs w:val="24"/>
        </w:rPr>
        <w:t>The most familiar category is oxygen transport protein</w:t>
      </w:r>
      <w:r w:rsidR="007D2515" w:rsidRPr="00DD673A">
        <w:rPr>
          <w:rFonts w:ascii="Times New Roman" w:hAnsi="Times New Roman" w:cs="Times New Roman"/>
          <w:sz w:val="24"/>
          <w:szCs w:val="24"/>
        </w:rPr>
        <w:t>s</w:t>
      </w:r>
      <w:r w:rsidR="008E0008" w:rsidRPr="00DD673A">
        <w:rPr>
          <w:rFonts w:ascii="Times New Roman" w:hAnsi="Times New Roman" w:cs="Times New Roman"/>
          <w:sz w:val="24"/>
          <w:szCs w:val="24"/>
        </w:rPr>
        <w:t>, which</w:t>
      </w:r>
      <w:r w:rsidR="00C537ED" w:rsidRPr="00DD673A">
        <w:rPr>
          <w:rFonts w:ascii="Times New Roman" w:hAnsi="Times New Roman" w:cs="Times New Roman"/>
          <w:sz w:val="24"/>
          <w:szCs w:val="24"/>
        </w:rPr>
        <w:t xml:space="preserve"> are</w:t>
      </w:r>
      <w:r w:rsidR="008E0008" w:rsidRPr="00DD673A">
        <w:rPr>
          <w:rFonts w:ascii="Times New Roman" w:hAnsi="Times New Roman" w:cs="Times New Roman"/>
          <w:sz w:val="24"/>
          <w:szCs w:val="24"/>
        </w:rPr>
        <w:t xml:space="preserve"> </w:t>
      </w:r>
      <w:r w:rsidR="0051707D" w:rsidRPr="00DD673A">
        <w:rPr>
          <w:rFonts w:ascii="Times New Roman" w:hAnsi="Times New Roman" w:cs="Times New Roman"/>
          <w:sz w:val="24"/>
          <w:szCs w:val="24"/>
        </w:rPr>
        <w:t>multisubunit</w:t>
      </w:r>
      <w:r w:rsidR="00C537ED" w:rsidRPr="00DD673A">
        <w:rPr>
          <w:rFonts w:ascii="Times New Roman" w:hAnsi="Times New Roman" w:cs="Times New Roman"/>
          <w:sz w:val="24"/>
          <w:szCs w:val="24"/>
        </w:rPr>
        <w:t xml:space="preserve"> and</w:t>
      </w:r>
      <w:r w:rsidR="0051707D" w:rsidRPr="00DD673A">
        <w:rPr>
          <w:rFonts w:ascii="Times New Roman" w:hAnsi="Times New Roman" w:cs="Times New Roman"/>
          <w:sz w:val="24"/>
          <w:szCs w:val="24"/>
        </w:rPr>
        <w:t xml:space="preserve"> circulating molecules that provide an efficient supply of oxygen to metabolically active metazoans</w:t>
      </w:r>
      <w:r w:rsidR="00C537ED" w:rsidRPr="00DD673A">
        <w:rPr>
          <w:rFonts w:ascii="Times New Roman" w:hAnsi="Times New Roman" w:cs="Times New Roman"/>
          <w:sz w:val="24"/>
          <w:szCs w:val="24"/>
        </w:rPr>
        <w:t>,</w:t>
      </w:r>
      <w:r w:rsidR="0051707D" w:rsidRPr="00DD673A">
        <w:rPr>
          <w:rFonts w:ascii="Times New Roman" w:hAnsi="Times New Roman" w:cs="Times New Roman"/>
          <w:sz w:val="24"/>
          <w:szCs w:val="24"/>
        </w:rPr>
        <w:t xml:space="preserve"> </w:t>
      </w:r>
      <w:r w:rsidR="008E0008" w:rsidRPr="00DD673A">
        <w:rPr>
          <w:rFonts w:ascii="Times New Roman" w:hAnsi="Times New Roman" w:cs="Times New Roman"/>
          <w:sz w:val="24"/>
          <w:szCs w:val="24"/>
        </w:rPr>
        <w:t>includ</w:t>
      </w:r>
      <w:r w:rsidR="00C537ED" w:rsidRPr="00DD673A">
        <w:rPr>
          <w:rFonts w:ascii="Times New Roman" w:hAnsi="Times New Roman" w:cs="Times New Roman"/>
          <w:sz w:val="24"/>
          <w:szCs w:val="24"/>
        </w:rPr>
        <w:t>ing</w:t>
      </w:r>
      <w:r w:rsidR="008E0008" w:rsidRPr="00DD673A">
        <w:rPr>
          <w:rFonts w:ascii="Times New Roman" w:hAnsi="Times New Roman" w:cs="Times New Roman"/>
          <w:sz w:val="24"/>
          <w:szCs w:val="24"/>
        </w:rPr>
        <w:t xml:space="preserve"> hemoglob</w:t>
      </w:r>
      <w:r w:rsidR="00F7136B" w:rsidRPr="00DD673A">
        <w:rPr>
          <w:rFonts w:ascii="Times New Roman" w:hAnsi="Times New Roman" w:cs="Times New Roman"/>
          <w:sz w:val="24"/>
          <w:szCs w:val="24"/>
        </w:rPr>
        <w:t>in</w:t>
      </w:r>
      <w:r w:rsidR="008502F9">
        <w:rPr>
          <w:rFonts w:ascii="Times New Roman" w:hAnsi="Times New Roman" w:cs="Times New Roman"/>
          <w:sz w:val="24"/>
          <w:szCs w:val="24"/>
        </w:rPr>
        <w:t xml:space="preserve"> and</w:t>
      </w:r>
      <w:r w:rsidR="00F7136B" w:rsidRPr="00DD673A">
        <w:rPr>
          <w:rFonts w:ascii="Times New Roman" w:hAnsi="Times New Roman" w:cs="Times New Roman"/>
          <w:sz w:val="24"/>
          <w:szCs w:val="24"/>
        </w:rPr>
        <w:t xml:space="preserve"> myoglobin. </w:t>
      </w:r>
      <w:r w:rsidR="007D2515" w:rsidRPr="00DD673A">
        <w:rPr>
          <w:rFonts w:ascii="Times New Roman" w:hAnsi="Times New Roman" w:cs="Times New Roman"/>
          <w:sz w:val="24"/>
          <w:szCs w:val="24"/>
        </w:rPr>
        <w:t>Cytochromes, another class of heme</w:t>
      </w:r>
      <w:r w:rsidR="00D278BD" w:rsidRPr="00DD673A">
        <w:rPr>
          <w:rFonts w:ascii="Times New Roman" w:hAnsi="Times New Roman" w:cs="Times New Roman"/>
          <w:sz w:val="24"/>
          <w:szCs w:val="24"/>
        </w:rPr>
        <w:t>-</w:t>
      </w:r>
      <w:r w:rsidR="007D2515" w:rsidRPr="00DD673A">
        <w:rPr>
          <w:rFonts w:ascii="Times New Roman" w:hAnsi="Times New Roman" w:cs="Times New Roman"/>
          <w:sz w:val="24"/>
          <w:szCs w:val="24"/>
        </w:rPr>
        <w:t>containing proteins</w:t>
      </w:r>
      <w:r w:rsidR="00DD673A" w:rsidRPr="00DD673A">
        <w:rPr>
          <w:rFonts w:ascii="Times New Roman" w:hAnsi="Times New Roman" w:cs="Times New Roman"/>
          <w:sz w:val="24"/>
          <w:szCs w:val="24"/>
        </w:rPr>
        <w:t>, are</w:t>
      </w:r>
      <w:r w:rsidR="00C537ED" w:rsidRPr="00DD673A">
        <w:rPr>
          <w:rFonts w:ascii="Times New Roman" w:hAnsi="Times New Roman" w:cs="Times New Roman"/>
          <w:sz w:val="24"/>
          <w:szCs w:val="24"/>
        </w:rPr>
        <w:t xml:space="preserve"> generally found either as </w:t>
      </w:r>
      <w:hyperlink r:id="rId15" w:tooltip="Protein subunit" w:history="1">
        <w:r w:rsidR="00C537ED" w:rsidRPr="00DD673A">
          <w:rPr>
            <w:rFonts w:ascii="Times New Roman" w:hAnsi="Times New Roman" w:cs="Times New Roman"/>
            <w:sz w:val="24"/>
            <w:szCs w:val="24"/>
          </w:rPr>
          <w:t>monomeric proteins</w:t>
        </w:r>
      </w:hyperlink>
      <w:r w:rsidR="00C537ED" w:rsidRPr="00DD673A">
        <w:rPr>
          <w:rFonts w:ascii="Times New Roman" w:hAnsi="Times New Roman" w:cs="Times New Roman"/>
          <w:sz w:val="24"/>
          <w:szCs w:val="24"/>
        </w:rPr>
        <w:t xml:space="preserve"> or as </w:t>
      </w:r>
      <w:hyperlink r:id="rId16" w:tooltip="Protein subunit" w:history="1">
        <w:r w:rsidR="00C537ED" w:rsidRPr="00DD673A">
          <w:rPr>
            <w:rFonts w:ascii="Times New Roman" w:hAnsi="Times New Roman" w:cs="Times New Roman"/>
            <w:sz w:val="24"/>
            <w:szCs w:val="24"/>
          </w:rPr>
          <w:t>subunits</w:t>
        </w:r>
      </w:hyperlink>
      <w:r w:rsidR="00C537ED" w:rsidRPr="00DD673A">
        <w:rPr>
          <w:rFonts w:ascii="Times New Roman" w:hAnsi="Times New Roman" w:cs="Times New Roman"/>
          <w:sz w:val="24"/>
          <w:szCs w:val="24"/>
        </w:rPr>
        <w:t xml:space="preserve"> of bigger enzymatic complexes that </w:t>
      </w:r>
      <w:r w:rsidR="00F7136B" w:rsidRPr="00DD673A">
        <w:rPr>
          <w:rFonts w:ascii="Times New Roman" w:hAnsi="Times New Roman" w:cs="Times New Roman"/>
          <w:sz w:val="24"/>
          <w:szCs w:val="24"/>
        </w:rPr>
        <w:t xml:space="preserve">function as </w:t>
      </w:r>
      <w:r w:rsidR="00C537ED" w:rsidRPr="00DD673A">
        <w:rPr>
          <w:rFonts w:ascii="Times New Roman" w:hAnsi="Times New Roman" w:cs="Times New Roman"/>
          <w:sz w:val="24"/>
          <w:szCs w:val="24"/>
        </w:rPr>
        <w:t xml:space="preserve">parts of </w:t>
      </w:r>
      <w:r w:rsidR="00F7136B" w:rsidRPr="00DD673A">
        <w:rPr>
          <w:rFonts w:ascii="Times New Roman" w:hAnsi="Times New Roman" w:cs="Times New Roman"/>
          <w:sz w:val="24"/>
          <w:szCs w:val="24"/>
        </w:rPr>
        <w:t>the active membrane a</w:t>
      </w:r>
      <w:r w:rsidR="00C537ED" w:rsidRPr="00DD673A">
        <w:rPr>
          <w:rFonts w:ascii="Times New Roman" w:hAnsi="Times New Roman" w:cs="Times New Roman"/>
          <w:sz w:val="24"/>
          <w:szCs w:val="24"/>
        </w:rPr>
        <w:t>nd electron transfer component</w:t>
      </w:r>
      <w:r w:rsidR="00DD673A" w:rsidRPr="00DD673A">
        <w:rPr>
          <w:rFonts w:ascii="Times New Roman" w:hAnsi="Times New Roman" w:cs="Times New Roman"/>
          <w:sz w:val="24"/>
          <w:szCs w:val="24"/>
        </w:rPr>
        <w:t>s</w:t>
      </w:r>
      <w:r w:rsidR="00C537ED" w:rsidRPr="00DD673A">
        <w:rPr>
          <w:rFonts w:ascii="Times New Roman" w:hAnsi="Times New Roman" w:cs="Times New Roman"/>
          <w:sz w:val="24"/>
          <w:szCs w:val="24"/>
        </w:rPr>
        <w:t xml:space="preserve"> </w:t>
      </w:r>
      <w:r w:rsidR="00DD673A" w:rsidRPr="00DD673A">
        <w:rPr>
          <w:rFonts w:ascii="Times New Roman" w:hAnsi="Times New Roman" w:cs="Times New Roman"/>
          <w:sz w:val="24"/>
          <w:szCs w:val="24"/>
        </w:rPr>
        <w:t>to</w:t>
      </w:r>
      <w:r w:rsidR="00C537ED" w:rsidRPr="00DD673A">
        <w:rPr>
          <w:rFonts w:ascii="Times New Roman" w:hAnsi="Times New Roman" w:cs="Times New Roman"/>
          <w:sz w:val="24"/>
          <w:szCs w:val="24"/>
        </w:rPr>
        <w:t xml:space="preserve"> catalyze </w:t>
      </w:r>
      <w:hyperlink r:id="rId17" w:tooltip="Redox" w:history="1">
        <w:r w:rsidR="00C537ED" w:rsidRPr="00DD673A">
          <w:rPr>
            <w:rFonts w:ascii="Times New Roman" w:hAnsi="Times New Roman" w:cs="Times New Roman"/>
            <w:sz w:val="24"/>
            <w:szCs w:val="24"/>
          </w:rPr>
          <w:t>redox</w:t>
        </w:r>
      </w:hyperlink>
      <w:r w:rsidR="00C537ED" w:rsidRPr="00DD673A">
        <w:rPr>
          <w:rFonts w:ascii="Times New Roman" w:hAnsi="Times New Roman" w:cs="Times New Roman"/>
          <w:sz w:val="24"/>
          <w:szCs w:val="24"/>
        </w:rPr>
        <w:t xml:space="preserve"> reactions. </w:t>
      </w:r>
      <w:r w:rsidR="00DD673A" w:rsidRPr="00DD673A">
        <w:rPr>
          <w:rFonts w:ascii="Times New Roman" w:hAnsi="Times New Roman" w:cs="Times New Roman"/>
          <w:sz w:val="24"/>
          <w:szCs w:val="24"/>
        </w:rPr>
        <w:t>In addition to these traditional hem</w:t>
      </w:r>
      <w:r w:rsidR="008502F9">
        <w:rPr>
          <w:rFonts w:ascii="Times New Roman" w:hAnsi="Times New Roman" w:cs="Times New Roman"/>
          <w:sz w:val="24"/>
          <w:szCs w:val="24"/>
        </w:rPr>
        <w:t>e-containing proteins</w:t>
      </w:r>
      <w:r w:rsidR="00DD673A" w:rsidRPr="00DD673A">
        <w:rPr>
          <w:rFonts w:ascii="Times New Roman" w:hAnsi="Times New Roman" w:cs="Times New Roman"/>
          <w:sz w:val="24"/>
          <w:szCs w:val="24"/>
        </w:rPr>
        <w:t>,</w:t>
      </w:r>
      <w:r w:rsidR="00DD673A">
        <w:rPr>
          <w:rFonts w:ascii="Times New Roman" w:hAnsi="Times New Roman" w:cs="Times New Roman"/>
          <w:sz w:val="24"/>
          <w:szCs w:val="24"/>
        </w:rPr>
        <w:t xml:space="preserve"> </w:t>
      </w:r>
      <w:r w:rsidR="00DD673A" w:rsidRPr="00DD673A">
        <w:rPr>
          <w:rFonts w:ascii="Times New Roman" w:hAnsi="Times New Roman" w:cs="Times New Roman"/>
          <w:sz w:val="24"/>
          <w:szCs w:val="24"/>
        </w:rPr>
        <w:t>a new class of hem</w:t>
      </w:r>
      <w:r w:rsidR="00DD673A">
        <w:rPr>
          <w:rFonts w:ascii="Times New Roman" w:hAnsi="Times New Roman" w:cs="Times New Roman"/>
          <w:sz w:val="24"/>
          <w:szCs w:val="24"/>
        </w:rPr>
        <w:t>o</w:t>
      </w:r>
      <w:r w:rsidR="00DD673A" w:rsidRPr="00DD673A">
        <w:rPr>
          <w:rFonts w:ascii="Times New Roman" w:hAnsi="Times New Roman" w:cs="Times New Roman"/>
          <w:sz w:val="24"/>
          <w:szCs w:val="24"/>
        </w:rPr>
        <w:t>proteins termed the heme-based</w:t>
      </w:r>
      <w:r w:rsidR="00DD673A">
        <w:rPr>
          <w:rFonts w:ascii="Times New Roman" w:hAnsi="Times New Roman" w:cs="Times New Roman"/>
          <w:sz w:val="24"/>
          <w:szCs w:val="24"/>
        </w:rPr>
        <w:t xml:space="preserve"> </w:t>
      </w:r>
      <w:r w:rsidR="00DD673A" w:rsidRPr="00DD673A">
        <w:rPr>
          <w:rFonts w:ascii="Times New Roman" w:hAnsi="Times New Roman" w:cs="Times New Roman"/>
          <w:sz w:val="24"/>
          <w:szCs w:val="24"/>
        </w:rPr>
        <w:t>sensor proteins has been reported recently</w:t>
      </w:r>
      <w:r w:rsidR="00A11F2A" w:rsidRPr="00A11F2A">
        <w:rPr>
          <w:rFonts w:ascii="Times New Roman" w:hAnsi="Times New Roman" w:cs="Times New Roman"/>
          <w:sz w:val="24"/>
          <w:szCs w:val="24"/>
        </w:rPr>
        <w:t xml:space="preserve"> </w:t>
      </w:r>
      <w:r w:rsidR="00A11F2A">
        <w:rPr>
          <w:rFonts w:ascii="Times New Roman" w:hAnsi="Times New Roman" w:cs="Times New Roman"/>
          <w:sz w:val="24"/>
          <w:szCs w:val="24"/>
        </w:rPr>
        <w:t>such as</w:t>
      </w:r>
      <w:r w:rsidR="00A11F2A" w:rsidRPr="00DD673A" w:rsidDel="003476CE">
        <w:rPr>
          <w:rFonts w:ascii="Times New Roman" w:hAnsi="Times New Roman" w:cs="Times New Roman"/>
          <w:sz w:val="24"/>
          <w:szCs w:val="24"/>
        </w:rPr>
        <w:t xml:space="preserve"> </w:t>
      </w:r>
      <w:r w:rsidR="00A11F2A">
        <w:rPr>
          <w:rFonts w:ascii="Times New Roman" w:hAnsi="Times New Roman" w:cs="Times New Roman"/>
          <w:sz w:val="24"/>
          <w:szCs w:val="24"/>
        </w:rPr>
        <w:t>g</w:t>
      </w:r>
      <w:r w:rsidR="00A11F2A" w:rsidRPr="00DD673A">
        <w:rPr>
          <w:rFonts w:ascii="Times New Roman" w:hAnsi="Times New Roman" w:cs="Times New Roman"/>
          <w:sz w:val="24"/>
          <w:szCs w:val="24"/>
        </w:rPr>
        <w:t>uanylyl cyclase, FixL, and CO-sensing transcriptional activator</w:t>
      </w:r>
      <w:r w:rsidR="00A11F2A">
        <w:rPr>
          <w:rFonts w:ascii="Times New Roman" w:hAnsi="Times New Roman" w:cs="Times New Roman"/>
          <w:sz w:val="24"/>
          <w:szCs w:val="24"/>
        </w:rPr>
        <w:t xml:space="preserve"> (CooA)</w:t>
      </w:r>
      <w:r w:rsidR="00DD673A" w:rsidRPr="00DD673A">
        <w:rPr>
          <w:rFonts w:ascii="Times New Roman" w:hAnsi="Times New Roman" w:cs="Times New Roman"/>
          <w:sz w:val="24"/>
          <w:szCs w:val="24"/>
        </w:rPr>
        <w:t>, in which the heme</w:t>
      </w:r>
      <w:r w:rsidR="00DD673A">
        <w:rPr>
          <w:rFonts w:ascii="Times New Roman" w:hAnsi="Times New Roman" w:cs="Times New Roman"/>
          <w:sz w:val="24"/>
          <w:szCs w:val="24"/>
        </w:rPr>
        <w:t xml:space="preserve"> </w:t>
      </w:r>
      <w:r w:rsidR="00DD673A" w:rsidRPr="00DD673A">
        <w:rPr>
          <w:rFonts w:ascii="Times New Roman" w:hAnsi="Times New Roman" w:cs="Times New Roman"/>
          <w:sz w:val="24"/>
          <w:szCs w:val="24"/>
        </w:rPr>
        <w:t>acts as a sensor of an effector molecule</w:t>
      </w:r>
      <w:r w:rsidR="00DD673A">
        <w:rPr>
          <w:rFonts w:ascii="Times New Roman" w:hAnsi="Times New Roman" w:cs="Times New Roman"/>
          <w:sz w:val="24"/>
          <w:szCs w:val="24"/>
        </w:rPr>
        <w:t xml:space="preserve"> </w:t>
      </w:r>
      <w:r w:rsidR="00BE5FDA" w:rsidRPr="00DD673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&lt;EndNote&gt;&lt;Cite&gt;&lt;Author&gt;Lippard&lt;/Author&gt;&lt;Year&gt;1994&lt;/Year&gt;&lt;RecNum&gt;5&lt;/RecNum&gt;&lt;record&gt;&lt;rec-number&gt;5&lt;/rec-number&gt;&lt;foreign-keys&gt;&lt;key app="EN" db-id="55rztrfvwzxwrlea5a3x0xfyv9zat2t00a29"&gt;5&lt;/key&gt;&lt;/foreign-keys&gt;&lt;ref-type name="Journal Article"&gt;17&lt;/ref-type&gt;&lt;contributors&gt;&lt;authors&gt;&lt;author&gt;Lippard, S. J., and Berg, J.M.&lt;/author&gt;&lt;/authors&gt;&lt;/contributors&gt;&lt;titles&gt;&lt;title&gt;Principles of Bioinorganic Chemistry&lt;/title&gt;&lt;secondary-title&gt;Univ. Sci. Books&lt;/secondary-title&gt;&lt;/titles&gt;&lt;dates&gt;&lt;year&gt;1994&lt;/year&gt;&lt;/dates&gt;&lt;urls&gt;&lt;/urls&gt;&lt;/record&gt;&lt;/Cite&gt;&lt;Cite&gt;&lt;Author&gt;Lu&lt;/Author&gt;&lt;Year&gt;2001&lt;/Year&gt;&lt;RecNum&gt;6&lt;/RecNum&gt;&lt;record&gt;&lt;rec-number&gt;6&lt;/rec-number&gt;&lt;foreign-keys&gt;&lt;key app="EN" db-id="55rztrfvwzxwrlea5a3x0xfyv9zat2t00a29"&gt;6&lt;/key&gt;&lt;/foreign-keys&gt;&lt;ref-type name="Journal Article"&gt;17&lt;/ref-type&gt;&lt;contributors&gt;&lt;authors&gt;&lt;author&gt;Lu, Y., Berry, S. M., and Pfister, T. D.&lt;/author&gt;&lt;/authors&gt;&lt;/contributors&gt;&lt;titles&gt;&lt;title&gt;Engineering novel metalloproteins: Design of metal-binding sites into native protein scaffolds&lt;/title&gt;&lt;secondary-title&gt;Chemical Reviews&lt;/secondary-title&gt;&lt;/titles&gt;&lt;pages&gt;3047-3080&lt;/pages&gt;&lt;volume&gt;101&lt;/volume&gt;&lt;dates&gt;&lt;year&gt;2001&lt;/year&gt;&lt;/dates&gt;&lt;urls&gt;&lt;/urls&gt;&lt;/record&gt;&lt;/Cite&gt;&lt;Cite&gt;&lt;Author&gt;Dunford&lt;/Author&gt;&lt;Year&gt;1999&lt;/Year&gt;&lt;RecNum&gt;7&lt;/RecNum&gt;&lt;record&gt;&lt;rec-number&gt;7&lt;/rec-number&gt;&lt;foreign-keys&gt;&lt;key app="EN" db-id="55rztrfvwzxwrlea5a3x0xfyv9zat2t00a29"&gt;7&lt;/key&gt;&lt;/foreign-keys&gt;&lt;ref-type name="Journal Article"&gt;17&lt;/ref-type&gt;&lt;contributors&gt;&lt;authors&gt;&lt;author&gt;Dunford, H. B.&lt;/author&gt;&lt;/authors&gt;&lt;/contributors&gt;&lt;titles&gt;&lt;title&gt;Heme Peroxidases&lt;/title&gt;&lt;secondary-title&gt;John Wiley &amp;amp; Sons&lt;/secondary-title&gt;&lt;/titles&gt;&lt;dates&gt;&lt;year&gt;1999&lt;/year&gt;&lt;/dates&gt;&lt;urls&gt;&lt;/urls&gt;&lt;/record&gt;&lt;/Cite&gt;&lt;/EndNote&gt;</w:instrText>
      </w:r>
      <w:r w:rsidR="00BE5FDA" w:rsidRPr="00DD673A">
        <w:rPr>
          <w:rFonts w:ascii="Times New Roman" w:hAnsi="Times New Roman" w:cs="Times New Roman"/>
          <w:sz w:val="24"/>
          <w:szCs w:val="24"/>
        </w:rPr>
        <w:fldChar w:fldCharType="separate"/>
      </w:r>
      <w:r w:rsidR="00F7136B" w:rsidRPr="00DD673A">
        <w:rPr>
          <w:rFonts w:ascii="Times New Roman" w:hAnsi="Times New Roman" w:cs="Times New Roman"/>
          <w:noProof/>
          <w:sz w:val="24"/>
          <w:szCs w:val="24"/>
        </w:rPr>
        <w:t>(Lippard 1994; Dunford 1999; Lu 2001)</w:t>
      </w:r>
      <w:r w:rsidR="00BE5FDA" w:rsidRPr="00DD673A">
        <w:rPr>
          <w:rFonts w:ascii="Times New Roman" w:hAnsi="Times New Roman" w:cs="Times New Roman"/>
          <w:sz w:val="24"/>
          <w:szCs w:val="24"/>
        </w:rPr>
        <w:fldChar w:fldCharType="end"/>
      </w:r>
      <w:r w:rsidR="00F7136B" w:rsidRPr="004C4E78">
        <w:rPr>
          <w:rFonts w:ascii="Times New Roman" w:hAnsi="Times New Roman" w:cs="Times New Roman"/>
          <w:sz w:val="24"/>
          <w:szCs w:val="24"/>
        </w:rPr>
        <w:t xml:space="preserve">. </w:t>
      </w:r>
    </w:p>
    <w:p w:rsidR="008E0008" w:rsidRPr="004C4E78" w:rsidRDefault="008E0008" w:rsidP="008E0008">
      <w:pPr>
        <w:pStyle w:val="ListParagraph"/>
        <w:numPr>
          <w:ilvl w:val="1"/>
          <w:numId w:val="1"/>
        </w:numPr>
        <w:autoSpaceDE w:val="0"/>
        <w:autoSpaceDN w:val="0"/>
        <w:spacing w:line="480" w:lineRule="auto"/>
        <w:ind w:firstLineChars="0"/>
        <w:jc w:val="both"/>
        <w:rPr>
          <w:rFonts w:ascii="Times New Roman" w:hAnsi="Times New Roman" w:cs="Times New Roman"/>
          <w:b/>
        </w:rPr>
      </w:pPr>
      <w:r w:rsidRPr="004C4E78">
        <w:rPr>
          <w:rFonts w:ascii="Times New Roman" w:hAnsi="Times New Roman" w:cs="Times New Roman"/>
          <w:b/>
        </w:rPr>
        <w:t>Imidazole</w:t>
      </w:r>
      <w:r w:rsidR="008B742A">
        <w:rPr>
          <w:rFonts w:ascii="Times New Roman" w:hAnsi="Times New Roman" w:cs="Times New Roman"/>
          <w:b/>
        </w:rPr>
        <w:t>-</w:t>
      </w:r>
      <w:r>
        <w:rPr>
          <w:rFonts w:ascii="Times New Roman" w:hAnsi="Times New Roman" w:cs="Times New Roman"/>
          <w:b/>
        </w:rPr>
        <w:t xml:space="preserve"> </w:t>
      </w:r>
      <w:r w:rsidRPr="004C4E78">
        <w:rPr>
          <w:rFonts w:ascii="Times New Roman" w:hAnsi="Times New Roman" w:cs="Times New Roman"/>
          <w:b/>
        </w:rPr>
        <w:t>and thiolate</w:t>
      </w:r>
      <w:r>
        <w:rPr>
          <w:rFonts w:ascii="Times New Roman" w:hAnsi="Times New Roman" w:cs="Times New Roman"/>
          <w:b/>
        </w:rPr>
        <w:t>-</w:t>
      </w:r>
      <w:r w:rsidRPr="004C4E78">
        <w:rPr>
          <w:rFonts w:ascii="Times New Roman" w:hAnsi="Times New Roman" w:cs="Times New Roman"/>
          <w:b/>
        </w:rPr>
        <w:t>ligated hem</w:t>
      </w:r>
      <w:r w:rsidRPr="004C4E78">
        <w:rPr>
          <w:rFonts w:ascii="Times New Roman" w:eastAsiaTheme="minorEastAsia" w:hAnsi="Times New Roman" w:cs="Times New Roman"/>
          <w:b/>
        </w:rPr>
        <w:t>o</w:t>
      </w:r>
      <w:r w:rsidRPr="004C4E78">
        <w:rPr>
          <w:rFonts w:ascii="Times New Roman" w:hAnsi="Times New Roman" w:cs="Times New Roman"/>
          <w:b/>
        </w:rPr>
        <w:t>proteins</w:t>
      </w:r>
    </w:p>
    <w:p w:rsidR="008E0008" w:rsidRDefault="008E0008" w:rsidP="00426FD8">
      <w:pPr>
        <w:spacing w:after="0" w:line="480" w:lineRule="auto"/>
        <w:ind w:firstLine="418"/>
        <w:jc w:val="distribute"/>
        <w:rPr>
          <w:rFonts w:ascii="Times New Roman" w:hAnsi="Times New Roman" w:cs="Times New Roman"/>
          <w:sz w:val="24"/>
          <w:szCs w:val="24"/>
        </w:rPr>
      </w:pPr>
      <w:r w:rsidRPr="004C4E78">
        <w:rPr>
          <w:rFonts w:ascii="Times New Roman" w:hAnsi="Times New Roman" w:cs="Times New Roman"/>
          <w:sz w:val="24"/>
          <w:szCs w:val="24"/>
        </w:rPr>
        <w:t xml:space="preserve">Enzymatic functions of hemoproteins are significantly affected by </w:t>
      </w:r>
      <w:r w:rsidR="008502F9">
        <w:rPr>
          <w:rFonts w:ascii="Times New Roman" w:hAnsi="Times New Roman" w:cs="Times New Roman"/>
          <w:sz w:val="24"/>
          <w:szCs w:val="24"/>
        </w:rPr>
        <w:t>the polarity of the heme binding site and</w:t>
      </w:r>
      <w:r w:rsidRPr="004C4E78">
        <w:rPr>
          <w:rFonts w:ascii="Times New Roman" w:hAnsi="Times New Roman" w:cs="Times New Roman"/>
          <w:sz w:val="24"/>
          <w:szCs w:val="24"/>
        </w:rPr>
        <w:t xml:space="preserve"> axial coordination to the central iron, </w:t>
      </w:r>
      <w:r w:rsidR="008502F9">
        <w:rPr>
          <w:rFonts w:ascii="Times New Roman" w:hAnsi="Times New Roman" w:cs="Times New Roman"/>
          <w:sz w:val="24"/>
          <w:szCs w:val="24"/>
        </w:rPr>
        <w:t>e</w:t>
      </w:r>
      <w:r w:rsidRPr="004C4E78">
        <w:rPr>
          <w:rFonts w:ascii="Times New Roman" w:hAnsi="Times New Roman" w:cs="Times New Roman"/>
          <w:sz w:val="24"/>
          <w:szCs w:val="24"/>
        </w:rPr>
        <w:t>specially the nature of the proximal ligand</w:t>
      </w:r>
      <w:r>
        <w:rPr>
          <w:rFonts w:ascii="Times New Roman" w:hAnsi="Times New Roman" w:cs="Times New Roman"/>
          <w:sz w:val="24"/>
          <w:szCs w:val="24"/>
        </w:rPr>
        <w:t xml:space="preserve"> </w:t>
      </w:r>
      <w:r w:rsidR="008502F9" w:rsidRPr="004C4E78">
        <w:rPr>
          <w:rFonts w:ascii="Times New Roman" w:hAnsi="Times New Roman" w:cs="Times New Roman"/>
          <w:sz w:val="24"/>
          <w:szCs w:val="24"/>
        </w:rPr>
        <w:t xml:space="preserve">attached to the heme. In most heme peroxidases, the proximal </w:t>
      </w:r>
      <w:r w:rsidR="00572F51">
        <w:rPr>
          <w:rFonts w:ascii="Times New Roman" w:hAnsi="Times New Roman" w:cs="Times New Roman"/>
          <w:sz w:val="24"/>
          <w:szCs w:val="24"/>
        </w:rPr>
        <w:t xml:space="preserve">heme </w:t>
      </w:r>
      <w:r w:rsidR="008502F9" w:rsidRPr="004C4E78">
        <w:rPr>
          <w:rFonts w:ascii="Times New Roman" w:hAnsi="Times New Roman" w:cs="Times New Roman"/>
          <w:sz w:val="24"/>
          <w:szCs w:val="24"/>
        </w:rPr>
        <w:t>ligand is a</w:t>
      </w:r>
      <w:r w:rsidR="008502F9">
        <w:rPr>
          <w:rFonts w:ascii="Times New Roman" w:hAnsi="Times New Roman" w:cs="Times New Roman"/>
          <w:sz w:val="24"/>
          <w:szCs w:val="24"/>
        </w:rPr>
        <w:t xml:space="preserve"> </w:t>
      </w:r>
      <w:r w:rsidR="008502F9" w:rsidRPr="004C4E78">
        <w:rPr>
          <w:rFonts w:ascii="Times New Roman" w:hAnsi="Times New Roman" w:cs="Times New Roman"/>
          <w:sz w:val="24"/>
          <w:szCs w:val="24"/>
        </w:rPr>
        <w:t xml:space="preserve">histidine </w:t>
      </w:r>
      <w:r w:rsidR="00572F51">
        <w:rPr>
          <w:rFonts w:ascii="Times New Roman" w:hAnsi="Times New Roman" w:cs="Times New Roman"/>
          <w:sz w:val="24"/>
          <w:szCs w:val="24"/>
        </w:rPr>
        <w:t>nitrogen</w:t>
      </w:r>
      <w:r w:rsidR="008502F9" w:rsidRPr="004C4E78">
        <w:rPr>
          <w:rFonts w:ascii="Times New Roman" w:hAnsi="Times New Roman" w:cs="Times New Roman"/>
          <w:sz w:val="24"/>
          <w:szCs w:val="24"/>
        </w:rPr>
        <w:t xml:space="preserve">, </w:t>
      </w:r>
      <w:r w:rsidR="00572F51">
        <w:rPr>
          <w:rFonts w:ascii="Times New Roman" w:hAnsi="Times New Roman" w:cs="Times New Roman"/>
          <w:sz w:val="24"/>
          <w:szCs w:val="24"/>
        </w:rPr>
        <w:t>while</w:t>
      </w:r>
      <w:r w:rsidR="008502F9" w:rsidRPr="004C4E78">
        <w:rPr>
          <w:rFonts w:ascii="Times New Roman" w:hAnsi="Times New Roman" w:cs="Times New Roman"/>
          <w:sz w:val="24"/>
          <w:szCs w:val="24"/>
        </w:rPr>
        <w:t xml:space="preserve"> in catalase, tyrosine oxygen serves as the fifth </w:t>
      </w:r>
      <w:r w:rsidR="007414B8">
        <w:rPr>
          <w:rFonts w:ascii="Times New Roman" w:hAnsi="Times New Roman" w:cs="Times New Roman"/>
          <w:sz w:val="24"/>
          <w:szCs w:val="24"/>
        </w:rPr>
        <w:t>heme iron</w:t>
      </w:r>
      <w:r w:rsidR="008502F9" w:rsidRPr="004C4E78">
        <w:rPr>
          <w:rFonts w:ascii="Times New Roman" w:hAnsi="Times New Roman" w:cs="Times New Roman"/>
          <w:sz w:val="24"/>
          <w:szCs w:val="24"/>
        </w:rPr>
        <w:t xml:space="preserve"> ligand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&lt;EndNote&gt;&lt;Cite&gt;&lt;Author&gt;Dunford&lt;/Author&gt;&lt;Year&gt;1999&lt;/Year&gt;&lt;RecNum&gt;7&lt;/RecNum&gt;&lt;record&gt;&lt;rec-number&gt;7&lt;/rec-number&gt;&lt;foreign-keys&gt;&lt;key app="EN" db-id="55rztrfvwzxwrlea5a3x0xfyv9zat2t00a29"&gt;7&lt;/key&gt;&lt;/foreign-keys&gt;&lt;ref-type name="Journal Article"&gt;17&lt;/ref-type&gt;&lt;contributors&gt;&lt;authors&gt;&lt;author&gt;Dunford, H. B.&lt;/author&gt;&lt;/authors&gt;&lt;/contributors&gt;&lt;titles&gt;&lt;title&gt;Heme Peroxidases&lt;/title&gt;&lt;secondary-title&gt;John Wiley &amp;amp; Sons&lt;/secondary-title&gt;&lt;/titles&gt;&lt;dates&gt;&lt;year&gt;1999&lt;/year&gt;&lt;/dates&gt;&lt;urls&gt;&lt;/urls&gt;&lt;/record&gt;&lt;/Cite&gt;&lt;Cite&gt;&lt;Author&gt;Frew&lt;/Author&gt;&lt;Year&gt;1984&lt;/Year&gt;&lt;RecNum&gt;118&lt;/RecNum&gt;&lt;record&gt;&lt;rec-number&gt;118&lt;/rec-number&gt;&lt;foreign-keys&gt;&lt;key app="EN" db-id="55rztrfvwzxwrlea5a3x0xfyv9zat2t00a29"&gt;118&lt;/key&gt;&lt;/foreign-keys&gt;&lt;ref-type name="Journal Article"&gt;17&lt;/ref-type&gt;&lt;contributors&gt;&lt;authors&gt;&lt;author&gt;Frew, J. E.; Jones, P. &lt;/author&gt;&lt;/authors&gt;&lt;/contributors&gt;&lt;titles&gt;&lt;title&gt;Structure and functional properties of peroxidases and catalases&lt;/title&gt;&lt;secondary-title&gt;Adv. Bio. Inorg.&lt;/secondary-title&gt;&lt;/titles&gt;&lt;periodical&gt;&lt;full-title&gt;Adv. Bio. Inorg.&lt;/full-title&gt;&lt;/periodical&gt;&lt;pages&gt;175-212&lt;/pages&gt;&lt;volume&gt;3&lt;/volume&gt;&lt;dates&gt;&lt;year&gt;1984&lt;/year&gt;&lt;/dates&gt;&lt;urls&gt;&lt;/urls&gt;&lt;/record&gt;&lt;/Cite&gt;&lt;/EndNote&gt;</w:instrText>
      </w:r>
      <w:r w:rsidR="00BE5FDA" w:rsidRPr="004C4E78">
        <w:rPr>
          <w:rFonts w:ascii="Times New Roman" w:hAnsi="Times New Roman" w:cs="Times New Roman"/>
          <w:sz w:val="24"/>
          <w:szCs w:val="24"/>
        </w:rPr>
        <w:fldChar w:fldCharType="separate"/>
      </w:r>
      <w:r w:rsidR="008502F9" w:rsidRPr="004C4E78">
        <w:rPr>
          <w:rFonts w:ascii="Times New Roman" w:hAnsi="Times New Roman" w:cs="Times New Roman"/>
          <w:noProof/>
          <w:sz w:val="24"/>
          <w:szCs w:val="24"/>
        </w:rPr>
        <w:t>(Frew 1984; Dunford 1999)</w:t>
      </w:r>
      <w:r w:rsidR="00BE5FDA" w:rsidRPr="004C4E78">
        <w:rPr>
          <w:rFonts w:ascii="Times New Roman" w:hAnsi="Times New Roman" w:cs="Times New Roman"/>
          <w:sz w:val="24"/>
          <w:szCs w:val="24"/>
        </w:rPr>
        <w:fldChar w:fldCharType="end"/>
      </w:r>
      <w:r w:rsidR="008502F9" w:rsidRPr="004C4E78">
        <w:rPr>
          <w:rFonts w:ascii="Times New Roman" w:hAnsi="Times New Roman" w:cs="Times New Roman"/>
          <w:sz w:val="24"/>
          <w:szCs w:val="24"/>
        </w:rPr>
        <w:t>. However, in cytochrome</w:t>
      </w:r>
      <w:r w:rsidR="007414B8">
        <w:rPr>
          <w:rFonts w:ascii="Times New Roman" w:hAnsi="Times New Roman" w:cs="Times New Roman"/>
          <w:sz w:val="24"/>
          <w:szCs w:val="24"/>
        </w:rPr>
        <w:t>s P450</w:t>
      </w:r>
      <w:r w:rsidR="008502F9" w:rsidRPr="004C4E78">
        <w:rPr>
          <w:rFonts w:ascii="Times New Roman" w:hAnsi="Times New Roman" w:cs="Times New Roman"/>
          <w:sz w:val="24"/>
          <w:szCs w:val="24"/>
        </w:rPr>
        <w:t xml:space="preserve"> and </w:t>
      </w:r>
      <w:r w:rsidR="007414B8">
        <w:rPr>
          <w:rFonts w:ascii="Times New Roman" w:hAnsi="Times New Roman" w:cs="Times New Roman"/>
          <w:sz w:val="24"/>
          <w:szCs w:val="24"/>
        </w:rPr>
        <w:t>CPO,</w:t>
      </w:r>
    </w:p>
    <w:p w:rsidR="007414B8" w:rsidRDefault="007414B8" w:rsidP="007414B8">
      <w:pPr>
        <w:spacing w:after="0" w:line="48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the cysteine </w:t>
      </w:r>
      <w:r>
        <w:rPr>
          <w:rFonts w:ascii="Times New Roman" w:hAnsi="Times New Roman" w:cs="Times New Roman"/>
          <w:sz w:val="24"/>
          <w:szCs w:val="24"/>
        </w:rPr>
        <w:t>sulphor</w:t>
      </w:r>
      <w:r w:rsidRPr="004C4E78">
        <w:rPr>
          <w:rFonts w:ascii="Times New Roman" w:hAnsi="Times New Roman" w:cs="Times New Roman"/>
          <w:sz w:val="24"/>
          <w:szCs w:val="24"/>
        </w:rPr>
        <w:t xml:space="preserve"> is involved in covalent binding to the heme iron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&lt;EndNote&gt;&lt;Cite&gt;&lt;Author&gt;Moore&lt;/Author&gt;&lt;Year&gt;1990&lt;/Year&gt;&lt;RecNum&gt;80&lt;/RecNum&gt;&lt;record&gt;&lt;rec-number&gt;80&lt;/rec-number&gt;&lt;foreign-keys&gt;&lt;key app="EN" db-id="55rztrfvwzxwrlea5a3x0xfyv9zat2t00a29"&gt;80&lt;/key&gt;&lt;/foreign-keys&gt;&lt;ref-type name="Journal Article"&gt;17&lt;/ref-type&gt;&lt;contributors&gt;&lt;authors&gt;&lt;author&gt;Moore, G.R., and GW, P.&lt;/author&gt;&lt;/authors&gt;&lt;/contributors&gt;&lt;titles&gt;&lt;title&gt;Cytochromes c: Evolutionary, structural and physicochemical aspects&lt;/title&gt;&lt;secondary-title&gt;Springer-Verlag, Berlin Heidelberg, New York&lt;/secondary-title&gt;&lt;/titles&gt;&lt;dates&gt;&lt;year&gt;1990&lt;/year&gt;&lt;/dates&gt;&lt;urls&gt;&lt;/urls&gt;&lt;/record&gt;&lt;/Cite&gt;&lt;/EndNote&gt;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(Moore 1990)</w:t>
      </w:r>
      <w:r w:rsidR="00BE5FDA" w:rsidRPr="004C4E78">
        <w:rPr>
          <w:rFonts w:ascii="Times New Roman" w:hAnsi="Times New Roman" w:cs="Times New Roman"/>
          <w:sz w:val="24"/>
          <w:szCs w:val="24"/>
        </w:rPr>
        <w:fldChar w:fldCharType="end"/>
      </w:r>
      <w:r>
        <w:rPr>
          <w:rFonts w:ascii="Times New Roman" w:hAnsi="Times New Roman" w:cs="Times New Roman"/>
          <w:sz w:val="24"/>
          <w:szCs w:val="24"/>
        </w:rPr>
        <w:t>.</w:t>
      </w:r>
    </w:p>
    <w:p w:rsidR="007414B8" w:rsidRDefault="007414B8" w:rsidP="007414B8">
      <w:pPr>
        <w:spacing w:after="0" w:line="480" w:lineRule="auto"/>
        <w:ind w:firstLine="418"/>
        <w:rPr>
          <w:rFonts w:ascii="Times New Roman" w:hAnsi="Times New Roman" w:cs="Times New Roman"/>
          <w:sz w:val="24"/>
          <w:szCs w:val="24"/>
        </w:rPr>
      </w:pPr>
    </w:p>
    <w:p w:rsidR="008502F9" w:rsidRPr="004C4E78" w:rsidRDefault="008502F9" w:rsidP="007414B8">
      <w:pPr>
        <w:autoSpaceDE w:val="0"/>
        <w:autoSpaceDN w:val="0"/>
        <w:spacing w:after="0" w:line="480" w:lineRule="auto"/>
        <w:jc w:val="both"/>
        <w:rPr>
          <w:rFonts w:ascii="Times New Roman" w:hAnsi="Times New Roman" w:cs="Times New Roman"/>
          <w:sz w:val="24"/>
          <w:szCs w:val="24"/>
        </w:rPr>
      </w:pPr>
    </w:p>
    <w:p w:rsidR="00BE55D1" w:rsidRPr="004C4E78" w:rsidRDefault="0045650E" w:rsidP="004C4E78">
      <w:pPr>
        <w:spacing w:after="0" w:line="480" w:lineRule="auto"/>
        <w:ind w:firstLine="360"/>
        <w:jc w:val="both"/>
        <w:rPr>
          <w:rFonts w:ascii="Times New Roman" w:eastAsia="SimSun" w:hAnsi="Times New Roman" w:cs="Times New Roman"/>
          <w:sz w:val="24"/>
          <w:szCs w:val="24"/>
        </w:rPr>
      </w:pPr>
      <w:r>
        <w:rPr>
          <w:rFonts w:ascii="Times New Roman" w:eastAsia="SimSun" w:hAnsi="Times New Roman" w:cs="Times New Roman"/>
          <w:sz w:val="24"/>
          <w:szCs w:val="24"/>
        </w:rPr>
      </w:r>
      <w:r>
        <w:rPr>
          <w:rFonts w:ascii="Times New Roman" w:eastAsia="SimSun" w:hAnsi="Times New Roman" w:cs="Times New Roman"/>
          <w:sz w:val="24"/>
          <w:szCs w:val="24"/>
        </w:rPr>
        <w:pict>
          <v:group id="_x0000_s1026" style="width:364.8pt;height:507.55pt;mso-position-horizontal-relative:char;mso-position-vertical-relative:line" coordorigin="2700,4256" coordsize="6952,8708">
            <v:shapetype id="_x0000_t202" coordsize="21600,21600" o:spt="202" path="m,l,21600r21600,l21600,xe">
              <v:stroke joinstyle="miter"/>
              <v:path gradientshapeok="t" o:connecttype="rect"/>
            </v:shapetype>
            <v:shape id="_x0000_s1027" type="#_x0000_t202" style="position:absolute;left:3406;top:6436;width:300;height:325" strokecolor="white">
              <v:textbox style="mso-next-textbox:#_x0000_s1027">
                <w:txbxContent>
                  <w:p w:rsidR="00541629" w:rsidRDefault="00541629" w:rsidP="00BE55D1">
                    <w:pPr>
                      <w:rPr>
                        <w:sz w:val="16"/>
                        <w:szCs w:val="16"/>
                      </w:rPr>
                    </w:pPr>
                  </w:p>
                </w:txbxContent>
              </v:textbox>
            </v:shape>
            <v:shape id="_x0000_s1028" type="#_x0000_t202" style="position:absolute;left:4354;top:6436;width:429;height:325" strokecolor="white">
              <v:textbox style="mso-next-textbox:#_x0000_s1028">
                <w:txbxContent>
                  <w:p w:rsidR="00541629" w:rsidRDefault="00541629" w:rsidP="00BE55D1">
                    <w:pPr>
                      <w:rPr>
                        <w:sz w:val="16"/>
                        <w:szCs w:val="16"/>
                      </w:rPr>
                    </w:pPr>
                  </w:p>
                </w:txbxContent>
              </v:textbox>
            </v:shape>
            <v:shape id="_x0000_s1029" type="#_x0000_t202" style="position:absolute;left:4354;top:7438;width:516;height:325" strokecolor="white">
              <v:textbox style="mso-next-textbox:#_x0000_s1029">
                <w:txbxContent>
                  <w:p w:rsidR="00541629" w:rsidRDefault="00541629" w:rsidP="00BE55D1">
                    <w:pPr>
                      <w:rPr>
                        <w:sz w:val="16"/>
                        <w:szCs w:val="16"/>
                      </w:rPr>
                    </w:pPr>
                  </w:p>
                </w:txbxContent>
              </v:textbox>
            </v:shape>
            <v:shape id="_x0000_s1030" type="#_x0000_t202" style="position:absolute;left:3396;top:7451;width:526;height:325" strokecolor="white">
              <v:textbox style="mso-next-textbox:#_x0000_s1030">
                <w:txbxContent>
                  <w:p w:rsidR="00541629" w:rsidRDefault="00541629" w:rsidP="00BE55D1">
                    <w:pPr>
                      <w:rPr>
                        <w:sz w:val="16"/>
                        <w:szCs w:val="16"/>
                      </w:rPr>
                    </w:pPr>
                  </w:p>
                </w:txbxContent>
              </v:textbox>
            </v:shape>
            <v:shape id="_x0000_s1031" type="#_x0000_t202" style="position:absolute;left:7316;top:6436;width:300;height:325" strokecolor="white">
              <v:textbox style="mso-next-textbox:#_x0000_s1031">
                <w:txbxContent>
                  <w:p w:rsidR="00541629" w:rsidRDefault="00541629" w:rsidP="00BE55D1">
                    <w:pPr>
                      <w:rPr>
                        <w:sz w:val="16"/>
                        <w:szCs w:val="16"/>
                      </w:rPr>
                    </w:pPr>
                  </w:p>
                </w:txbxContent>
              </v:textbox>
            </v:shape>
            <v:shape id="_x0000_s1032" type="#_x0000_t202" style="position:absolute;left:8264;top:6436;width:429;height:325" strokecolor="white">
              <v:textbox style="mso-next-textbox:#_x0000_s1032">
                <w:txbxContent>
                  <w:p w:rsidR="00541629" w:rsidRDefault="00541629" w:rsidP="00BE55D1">
                    <w:pPr>
                      <w:rPr>
                        <w:sz w:val="16"/>
                        <w:szCs w:val="16"/>
                      </w:rPr>
                    </w:pPr>
                  </w:p>
                </w:txbxContent>
              </v:textbox>
            </v:shape>
            <v:shape id="_x0000_s1033" type="#_x0000_t202" style="position:absolute;left:8264;top:7438;width:516;height:325" strokecolor="white">
              <v:textbox style="mso-next-textbox:#_x0000_s1033">
                <w:txbxContent>
                  <w:p w:rsidR="00541629" w:rsidRDefault="00541629" w:rsidP="00BE55D1">
                    <w:pPr>
                      <w:rPr>
                        <w:sz w:val="16"/>
                        <w:szCs w:val="16"/>
                      </w:rPr>
                    </w:pPr>
                  </w:p>
                </w:txbxContent>
              </v:textbox>
            </v:shape>
            <v:shape id="_x0000_s1034" type="#_x0000_t202" style="position:absolute;left:7306;top:7451;width:526;height:325" strokecolor="white">
              <v:textbox style="mso-next-textbox:#_x0000_s1034">
                <w:txbxContent>
                  <w:p w:rsidR="00541629" w:rsidRDefault="00541629" w:rsidP="00BE55D1">
                    <w:pPr>
                      <w:rPr>
                        <w:sz w:val="16"/>
                        <w:szCs w:val="16"/>
                      </w:rPr>
                    </w:pPr>
                  </w:p>
                </w:txbxContent>
              </v:textbox>
            </v:shape>
            <v:shape id="_x0000_s1035" type="#_x0000_t202" style="position:absolute;left:3346;top:10055;width:300;height:325" strokecolor="white">
              <v:textbox style="mso-next-textbox:#_x0000_s1035">
                <w:txbxContent>
                  <w:p w:rsidR="00541629" w:rsidRDefault="00541629" w:rsidP="00BE55D1">
                    <w:pPr>
                      <w:rPr>
                        <w:sz w:val="16"/>
                        <w:szCs w:val="16"/>
                      </w:rPr>
                    </w:pPr>
                  </w:p>
                </w:txbxContent>
              </v:textbox>
            </v:shape>
            <v:shape id="_x0000_s1036" type="#_x0000_t202" style="position:absolute;left:4294;top:10055;width:429;height:325" strokecolor="white">
              <v:textbox style="mso-next-textbox:#_x0000_s1036">
                <w:txbxContent>
                  <w:p w:rsidR="00541629" w:rsidRDefault="00541629" w:rsidP="00BE55D1">
                    <w:pPr>
                      <w:rPr>
                        <w:sz w:val="16"/>
                        <w:szCs w:val="16"/>
                      </w:rPr>
                    </w:pPr>
                  </w:p>
                </w:txbxContent>
              </v:textbox>
            </v:shape>
            <v:shape id="_x0000_s1037" type="#_x0000_t202" style="position:absolute;left:4294;top:11057;width:516;height:325" strokecolor="white">
              <v:textbox style="mso-next-textbox:#_x0000_s1037">
                <w:txbxContent>
                  <w:p w:rsidR="00541629" w:rsidRDefault="00541629" w:rsidP="00BE55D1">
                    <w:pPr>
                      <w:rPr>
                        <w:sz w:val="16"/>
                        <w:szCs w:val="16"/>
                      </w:rPr>
                    </w:pPr>
                  </w:p>
                </w:txbxContent>
              </v:textbox>
            </v:shape>
            <v:shape id="_x0000_s1038" type="#_x0000_t202" style="position:absolute;left:3336;top:11070;width:526;height:325" strokecolor="white">
              <v:textbox style="mso-next-textbox:#_x0000_s1038">
                <w:txbxContent>
                  <w:p w:rsidR="00541629" w:rsidRDefault="00541629" w:rsidP="00BE55D1">
                    <w:pPr>
                      <w:rPr>
                        <w:sz w:val="16"/>
                        <w:szCs w:val="16"/>
                      </w:rPr>
                    </w:pPr>
                  </w:p>
                </w:txbxContent>
              </v:textbox>
            </v:shape>
            <v:shape id="_x0000_s1039" type="#_x0000_t202" style="position:absolute;left:7326;top:10055;width:300;height:325" strokecolor="white">
              <v:textbox style="mso-next-textbox:#_x0000_s1039">
                <w:txbxContent>
                  <w:p w:rsidR="00541629" w:rsidRDefault="00541629" w:rsidP="00BE55D1">
                    <w:pPr>
                      <w:rPr>
                        <w:sz w:val="16"/>
                        <w:szCs w:val="16"/>
                      </w:rPr>
                    </w:pPr>
                  </w:p>
                </w:txbxContent>
              </v:textbox>
            </v:shape>
            <v:shape id="_x0000_s1040" type="#_x0000_t202" style="position:absolute;left:8274;top:10055;width:429;height:325" strokecolor="white">
              <v:textbox style="mso-next-textbox:#_x0000_s1040">
                <w:txbxContent>
                  <w:p w:rsidR="00541629" w:rsidRDefault="00541629" w:rsidP="00BE55D1">
                    <w:pPr>
                      <w:rPr>
                        <w:sz w:val="16"/>
                        <w:szCs w:val="16"/>
                      </w:rPr>
                    </w:pPr>
                  </w:p>
                </w:txbxContent>
              </v:textbox>
            </v:shape>
            <v:shape id="_x0000_s1041" type="#_x0000_t202" style="position:absolute;left:8274;top:11057;width:516;height:325" strokecolor="white">
              <v:textbox style="mso-next-textbox:#_x0000_s1041">
                <w:txbxContent>
                  <w:p w:rsidR="00541629" w:rsidRDefault="00541629" w:rsidP="00BE55D1">
                    <w:pPr>
                      <w:rPr>
                        <w:sz w:val="16"/>
                        <w:szCs w:val="16"/>
                      </w:rPr>
                    </w:pPr>
                  </w:p>
                </w:txbxContent>
              </v:textbox>
            </v:shape>
            <v:shape id="_x0000_s1042" type="#_x0000_t202" style="position:absolute;left:7316;top:11070;width:526;height:325" strokecolor="white">
              <v:textbox style="mso-next-textbox:#_x0000_s1042">
                <w:txbxContent>
                  <w:p w:rsidR="00541629" w:rsidRDefault="00541629" w:rsidP="00BE55D1">
                    <w:pPr>
                      <w:rPr>
                        <w:sz w:val="16"/>
                        <w:szCs w:val="16"/>
                      </w:rPr>
                    </w:pPr>
                  </w:p>
                </w:txbxContent>
              </v:textbox>
            </v:shape>
            <v:group id="_x0000_s1043" style="position:absolute;left:2700;top:4256;width:6952;height:8708" coordorigin="2700,4256" coordsize="6952,8708">
              <v:group id="_x0000_s1044" style="position:absolute;left:2700;top:4256;width:6952;height:8708" coordorigin="2700,3172" coordsize="6952,87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2745;top:3172;width:3735;height:4545" o:allowoverlap="f">
                  <v:imagedata r:id="rId18" o:title=""/>
                </v:shape>
                <v:shape id="_x0000_s1046" type="#_x0000_t75" style="position:absolute;left:6660;top:4837;width:2689;height:2872">
                  <v:imagedata r:id="rId19" o:title=""/>
                </v:shape>
                <v:shape id="_x0000_s1047" type="#_x0000_t75" style="position:absolute;left:2700;top:8355;width:2715;height:2985">
                  <v:imagedata r:id="rId20" o:title=""/>
                </v:shape>
                <v:shape id="_x0000_s1048" type="#_x0000_t75" style="position:absolute;left:6660;top:8250;width:2992;height:3091">
                  <v:imagedata r:id="rId21" o:title=""/>
                </v:shape>
                <v:shape id="_x0000_s1049" type="#_x0000_t202" style="position:absolute;left:3060;top:7732;width:1810;height:368;mso-width-relative:margin;mso-height-relative:margin" strokecolor="white">
                  <v:textbox style="mso-next-textbox:#_x0000_s1049">
                    <w:txbxContent>
                      <w:p w:rsidR="00541629" w:rsidRDefault="00541629" w:rsidP="00BE55D1">
                        <w:pPr>
                          <w:ind w:firstLine="360"/>
                          <w:rPr>
                            <w:sz w:val="24"/>
                            <w:szCs w:val="24"/>
                          </w:rPr>
                        </w:pPr>
                        <w:r>
                          <w:rPr>
                            <w:rFonts w:ascii="Times New Roman" w:eastAsia="SimSun" w:hAnsi="Times New Roman" w:cs="Times New Roman"/>
                            <w:sz w:val="24"/>
                            <w:szCs w:val="24"/>
                          </w:rPr>
                          <w:t>A.</w:t>
                        </w:r>
                        <w:r>
                          <w:rPr>
                            <w:rFonts w:ascii="Times New Roman" w:hAnsi="Times New Roman" w:cs="Times New Roman"/>
                            <w:sz w:val="24"/>
                            <w:szCs w:val="24"/>
                          </w:rPr>
                          <w:t xml:space="preserve"> Heme </w:t>
                        </w:r>
                        <w:r>
                          <w:rPr>
                            <w:rFonts w:ascii="Times New Roman" w:hAnsi="Times New Roman" w:cs="Times New Roman"/>
                            <w:i/>
                            <w:sz w:val="24"/>
                            <w:szCs w:val="24"/>
                          </w:rPr>
                          <w:t>a</w:t>
                        </w:r>
                      </w:p>
                    </w:txbxContent>
                  </v:textbox>
                </v:shape>
                <v:shape id="_x0000_s1050" type="#_x0000_t202" style="position:absolute;left:7155;top:7740;width:1810;height:368;mso-width-relative:margin;mso-height-relative:margin" strokecolor="white">
                  <v:textbox style="mso-next-textbox:#_x0000_s1050">
                    <w:txbxContent>
                      <w:p w:rsidR="00541629" w:rsidRDefault="00541629" w:rsidP="00BE55D1">
                        <w:pPr>
                          <w:pStyle w:val="ListParagraph"/>
                          <w:ind w:firstLine="480"/>
                          <w:rPr>
                            <w:rFonts w:ascii="Times New Roman" w:hAnsi="Times New Roman" w:cs="Times New Roman"/>
                          </w:rPr>
                        </w:pPr>
                        <w:r>
                          <w:rPr>
                            <w:rFonts w:ascii="Times New Roman" w:hAnsi="Times New Roman" w:cs="Times New Roman"/>
                          </w:rPr>
                          <w:t xml:space="preserve">B. Heme </w:t>
                        </w:r>
                        <w:r>
                          <w:rPr>
                            <w:rFonts w:ascii="Times New Roman" w:hAnsi="Times New Roman" w:cs="Times New Roman"/>
                            <w:i/>
                          </w:rPr>
                          <w:t>b</w:t>
                        </w:r>
                      </w:p>
                    </w:txbxContent>
                  </v:textbox>
                </v:shape>
                <v:shape id="_x0000_s1051" type="#_x0000_t202" style="position:absolute;left:3060;top:11512;width:1810;height:368;mso-width-relative:margin;mso-height-relative:margin" strokecolor="white">
                  <v:textbox style="mso-next-textbox:#_x0000_s1051">
                    <w:txbxContent>
                      <w:p w:rsidR="00541629" w:rsidRDefault="00541629" w:rsidP="00BE55D1">
                        <w:pPr>
                          <w:pStyle w:val="ListParagraph"/>
                          <w:ind w:firstLine="480"/>
                          <w:rPr>
                            <w:rFonts w:ascii="Times New Roman" w:hAnsi="Times New Roman" w:cs="Times New Roman"/>
                          </w:rPr>
                        </w:pPr>
                        <w:r>
                          <w:rPr>
                            <w:rFonts w:ascii="Times New Roman" w:hAnsi="Times New Roman" w:cs="Times New Roman"/>
                          </w:rPr>
                          <w:t xml:space="preserve">C. Heme </w:t>
                        </w:r>
                        <w:r>
                          <w:rPr>
                            <w:rFonts w:ascii="Times New Roman" w:hAnsi="Times New Roman" w:cs="Times New Roman"/>
                            <w:i/>
                          </w:rPr>
                          <w:t>c</w:t>
                        </w:r>
                      </w:p>
                    </w:txbxContent>
                  </v:textbox>
                </v:shape>
                <v:shape id="_x0000_s1052" type="#_x0000_t202" style="position:absolute;left:7155;top:11512;width:2025;height:368;mso-width-relative:margin;mso-height-relative:margin" strokecolor="white">
                  <v:textbox style="mso-next-textbox:#_x0000_s1052">
                    <w:txbxContent>
                      <w:p w:rsidR="00541629" w:rsidRDefault="00541629" w:rsidP="00BE55D1">
                        <w:pPr>
                          <w:pStyle w:val="ListParagraph"/>
                          <w:ind w:firstLine="480"/>
                          <w:rPr>
                            <w:rFonts w:ascii="Times New Roman" w:hAnsi="Times New Roman" w:cs="Times New Roman"/>
                          </w:rPr>
                        </w:pPr>
                        <w:r>
                          <w:rPr>
                            <w:rFonts w:ascii="Times New Roman" w:hAnsi="Times New Roman" w:cs="Times New Roman"/>
                          </w:rPr>
                          <w:t xml:space="preserve">D. Heme </w:t>
                        </w:r>
                        <w:r>
                          <w:rPr>
                            <w:rFonts w:ascii="Times New Roman" w:hAnsi="Times New Roman" w:cs="Times New Roman"/>
                            <w:i/>
                          </w:rPr>
                          <w:t>d</w:t>
                        </w:r>
                        <w:r>
                          <w:rPr>
                            <w:rFonts w:ascii="Times New Roman" w:hAnsi="Times New Roman" w:cs="Times New Roman"/>
                            <w:i/>
                            <w:vertAlign w:val="subscript"/>
                          </w:rPr>
                          <w:t>1</w:t>
                        </w:r>
                      </w:p>
                    </w:txbxContent>
                  </v:textbox>
                </v:shape>
              </v:group>
              <v:shape id="_x0000_s1053" type="#_x0000_t202" style="position:absolute;left:4191;top:7017;width:163;height:143" strokecolor="white">
                <v:textbox style="mso-next-textbox:#_x0000_s1053">
                  <w:txbxContent>
                    <w:p w:rsidR="00541629" w:rsidRDefault="00541629" w:rsidP="00BE55D1"/>
                  </w:txbxContent>
                </v:textbox>
              </v:shape>
              <v:shape id="_x0000_s1054" type="#_x0000_t202" style="position:absolute;left:8089;top:7017;width:163;height:143" strokecolor="white">
                <v:textbox style="mso-next-textbox:#_x0000_s1054">
                  <w:txbxContent>
                    <w:p w:rsidR="00541629" w:rsidRDefault="00541629" w:rsidP="00BE55D1"/>
                  </w:txbxContent>
                </v:textbox>
              </v:shape>
              <v:shape id="_x0000_s1055" type="#_x0000_t202" style="position:absolute;left:4144;top:10629;width:163;height:143" strokecolor="white">
                <v:textbox style="mso-next-textbox:#_x0000_s1055">
                  <w:txbxContent>
                    <w:p w:rsidR="00541629" w:rsidRDefault="00541629" w:rsidP="00BE55D1"/>
                  </w:txbxContent>
                </v:textbox>
              </v:shape>
              <v:shape id="_x0000_s1056" type="#_x0000_t202" style="position:absolute;left:8094;top:10656;width:163;height:143" strokecolor="white">
                <v:textbox style="mso-next-textbox:#_x0000_s1056">
                  <w:txbxContent>
                    <w:p w:rsidR="00541629" w:rsidRDefault="00541629" w:rsidP="00BE55D1"/>
                  </w:txbxContent>
                </v:textbox>
              </v:shape>
            </v:group>
            <w10:anchorlock/>
          </v:group>
          <o:OLEObject Type="Embed" ProgID="ChemDraw.Document.6.0" ShapeID="_x0000_s1045" DrawAspect="Content" ObjectID="_1416213768" r:id="rId22"/>
          <o:OLEObject Type="Embed" ProgID="ChemDraw.Document.6.0" ShapeID="_x0000_s1046" DrawAspect="Content" ObjectID="_1416213769" r:id="rId23"/>
          <o:OLEObject Type="Embed" ProgID="ChemDraw.Document.6.0" ShapeID="_x0000_s1047" DrawAspect="Content" ObjectID="_1416213770" r:id="rId24"/>
          <o:OLEObject Type="Embed" ProgID="ChemDraw.Document.6.0" ShapeID="_x0000_s1048" DrawAspect="Content" ObjectID="_1416213771" r:id="rId25"/>
        </w:pict>
      </w:r>
    </w:p>
    <w:p w:rsidR="00BE55D1" w:rsidRDefault="00BE55D1" w:rsidP="009B44C6">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Fig 1.1 Structure of </w:t>
      </w:r>
      <w:r w:rsidR="009B44C6">
        <w:rPr>
          <w:rFonts w:ascii="Times New Roman" w:hAnsi="Times New Roman" w:cs="Times New Roman"/>
          <w:sz w:val="24"/>
          <w:szCs w:val="24"/>
        </w:rPr>
        <w:t xml:space="preserve">the </w:t>
      </w:r>
      <w:r w:rsidRPr="004C4E78">
        <w:rPr>
          <w:rFonts w:ascii="Times New Roman" w:hAnsi="Times New Roman" w:cs="Times New Roman"/>
          <w:sz w:val="24"/>
          <w:szCs w:val="24"/>
        </w:rPr>
        <w:t>iron protoporphyrin IX</w:t>
      </w:r>
      <w:r w:rsidR="009B44C6">
        <w:rPr>
          <w:rFonts w:ascii="Times New Roman" w:hAnsi="Times New Roman" w:cs="Times New Roman"/>
          <w:sz w:val="24"/>
          <w:szCs w:val="24"/>
        </w:rPr>
        <w:t xml:space="preserve"> (Heme </w:t>
      </w:r>
      <w:r w:rsidR="009B44C6" w:rsidRPr="009B44C6">
        <w:rPr>
          <w:rFonts w:ascii="Times New Roman" w:hAnsi="Times New Roman" w:cs="Times New Roman"/>
          <w:i/>
          <w:sz w:val="24"/>
          <w:szCs w:val="24"/>
        </w:rPr>
        <w:t>b</w:t>
      </w:r>
      <w:r w:rsidR="009B44C6">
        <w:rPr>
          <w:rFonts w:ascii="Times New Roman" w:hAnsi="Times New Roman" w:cs="Times New Roman"/>
          <w:sz w:val="24"/>
          <w:szCs w:val="24"/>
        </w:rPr>
        <w:t>) and its derivatives</w:t>
      </w:r>
      <w:r w:rsidRPr="004C4E78">
        <w:rPr>
          <w:rFonts w:ascii="Times New Roman" w:hAnsi="Times New Roman" w:cs="Times New Roman"/>
          <w:sz w:val="24"/>
          <w:szCs w:val="24"/>
        </w:rPr>
        <w:t xml:space="preserve"> usually found in hemoproteins.</w:t>
      </w:r>
    </w:p>
    <w:p w:rsidR="005338CB" w:rsidRDefault="005338CB" w:rsidP="004C4E78">
      <w:pPr>
        <w:spacing w:after="0" w:line="480" w:lineRule="auto"/>
        <w:ind w:firstLine="420"/>
        <w:jc w:val="both"/>
        <w:rPr>
          <w:rFonts w:ascii="Times New Roman" w:hAnsi="Times New Roman" w:cs="Times New Roman"/>
          <w:sz w:val="24"/>
          <w:szCs w:val="24"/>
        </w:rPr>
      </w:pPr>
    </w:p>
    <w:p w:rsidR="00FE68A2" w:rsidRDefault="00BE55D1" w:rsidP="004C4E78">
      <w:pPr>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 xml:space="preserve">Therefore, depending on the </w:t>
      </w:r>
      <w:r w:rsidR="00A26482">
        <w:rPr>
          <w:rFonts w:ascii="Times New Roman" w:hAnsi="Times New Roman" w:cs="Times New Roman"/>
          <w:sz w:val="24"/>
          <w:szCs w:val="24"/>
        </w:rPr>
        <w:t xml:space="preserve">type of the </w:t>
      </w:r>
      <w:r w:rsidRPr="004C4E78">
        <w:rPr>
          <w:rFonts w:ascii="Times New Roman" w:hAnsi="Times New Roman" w:cs="Times New Roman"/>
          <w:sz w:val="24"/>
          <w:szCs w:val="24"/>
        </w:rPr>
        <w:t xml:space="preserve">proximal ligands </w:t>
      </w:r>
      <w:r w:rsidR="00A26482">
        <w:rPr>
          <w:rFonts w:ascii="Times New Roman" w:hAnsi="Times New Roman" w:cs="Times New Roman"/>
          <w:sz w:val="24"/>
          <w:szCs w:val="24"/>
        </w:rPr>
        <w:t>bound to the</w:t>
      </w:r>
      <w:r w:rsidRPr="004C4E78">
        <w:rPr>
          <w:rFonts w:ascii="Times New Roman" w:hAnsi="Times New Roman" w:cs="Times New Roman"/>
          <w:sz w:val="24"/>
          <w:szCs w:val="24"/>
        </w:rPr>
        <w:t xml:space="preserve"> heme </w:t>
      </w:r>
      <w:r w:rsidR="00F5658E">
        <w:rPr>
          <w:rFonts w:ascii="Times New Roman" w:hAnsi="Times New Roman" w:cs="Times New Roman"/>
          <w:sz w:val="24"/>
          <w:szCs w:val="24"/>
        </w:rPr>
        <w:t>iron</w:t>
      </w:r>
      <w:r w:rsidRPr="004C4E78">
        <w:rPr>
          <w:rFonts w:ascii="Times New Roman" w:hAnsi="Times New Roman" w:cs="Times New Roman"/>
          <w:sz w:val="24"/>
          <w:szCs w:val="24"/>
        </w:rPr>
        <w:t xml:space="preserve">, </w:t>
      </w:r>
      <w:r w:rsidR="00426FD8">
        <w:rPr>
          <w:rFonts w:ascii="Times New Roman" w:hAnsi="Times New Roman" w:cs="Times New Roman"/>
          <w:sz w:val="24"/>
          <w:szCs w:val="24"/>
        </w:rPr>
        <w:t xml:space="preserve">hemoproteins are separated into </w:t>
      </w:r>
      <w:r w:rsidRPr="004C4E78">
        <w:rPr>
          <w:rFonts w:ascii="Times New Roman" w:hAnsi="Times New Roman" w:cs="Times New Roman"/>
          <w:sz w:val="24"/>
          <w:szCs w:val="24"/>
        </w:rPr>
        <w:t>two different classes</w:t>
      </w:r>
      <w:r w:rsidR="00D97885">
        <w:rPr>
          <w:rFonts w:ascii="Times New Roman" w:hAnsi="Times New Roman" w:cs="Times New Roman"/>
          <w:sz w:val="24"/>
          <w:szCs w:val="24"/>
        </w:rPr>
        <w:t xml:space="preserve"> </w:t>
      </w:r>
      <w:r w:rsidR="00D97885"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&lt;EndNote&gt;&lt;Cite&gt;&lt;Author&gt;Frew&lt;/Author&gt;&lt;Year&gt;1984&lt;/Year&gt;&lt;RecNum&gt;118&lt;/RecNum&gt;&lt;record&gt;&lt;rec-number&gt;118&lt;/rec-number&gt;&lt;foreign-keys&gt;&lt;key app="EN" db-id="55rztrfvwzxwrlea5a3x0xfyv9zat2t00a29"&gt;118&lt;/key&gt;&lt;/foreign-keys&gt;&lt;ref-type name="Journal Article"&gt;17&lt;/ref-type&gt;&lt;contributors&gt;&lt;authors&gt;&lt;author&gt;Frew, J. E.; Jones, P. &lt;/author&gt;&lt;/authors&gt;&lt;/contributors&gt;&lt;titles&gt;&lt;title&gt;Structure and functional properties of peroxidases and catalases&lt;/title&gt;&lt;secondary-title&gt;Adv. Bio. Inorg.&lt;/secondary-title&gt;&lt;/titles&gt;&lt;periodical&gt;&lt;full-title&gt;Adv. Bio. Inorg.&lt;/full-title&gt;&lt;/periodical&gt;&lt;pages&gt;175-212&lt;/pages&gt;&lt;volume&gt;3&lt;/volume&gt;&lt;dates&gt;&lt;year&gt;1984&lt;/year&gt;&lt;/dates&gt;&lt;urls&gt;&lt;/urls&gt;&lt;/record&gt;&lt;/Cite&gt;&lt;/EndNote&gt;</w:instrText>
      </w:r>
      <w:r w:rsidR="00BE5FDA" w:rsidRPr="004C4E78">
        <w:rPr>
          <w:rFonts w:ascii="Times New Roman" w:hAnsi="Times New Roman" w:cs="Times New Roman"/>
          <w:sz w:val="24"/>
          <w:szCs w:val="24"/>
        </w:rPr>
        <w:fldChar w:fldCharType="separate"/>
      </w:r>
      <w:r w:rsidR="00D97885" w:rsidRPr="004C4E78">
        <w:rPr>
          <w:rFonts w:ascii="Times New Roman" w:hAnsi="Times New Roman" w:cs="Times New Roman"/>
          <w:noProof/>
          <w:sz w:val="24"/>
          <w:szCs w:val="24"/>
        </w:rPr>
        <w:t>(Frew 1984)</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w:t>
      </w:r>
      <w:r w:rsidR="007414B8">
        <w:rPr>
          <w:rFonts w:ascii="Times New Roman" w:hAnsi="Times New Roman" w:cs="Times New Roman"/>
          <w:sz w:val="24"/>
          <w:szCs w:val="24"/>
        </w:rPr>
        <w:t>The first one</w:t>
      </w:r>
      <w:r w:rsidRPr="004C4E78">
        <w:rPr>
          <w:rFonts w:ascii="Times New Roman" w:hAnsi="Times New Roman" w:cs="Times New Roman"/>
          <w:sz w:val="24"/>
          <w:szCs w:val="24"/>
        </w:rPr>
        <w:t xml:space="preserve"> is</w:t>
      </w:r>
      <w:r w:rsidR="00F5658E">
        <w:rPr>
          <w:rFonts w:ascii="Times New Roman" w:hAnsi="Times New Roman" w:cs="Times New Roman"/>
          <w:sz w:val="24"/>
          <w:szCs w:val="24"/>
        </w:rPr>
        <w:t xml:space="preserve"> the</w:t>
      </w:r>
      <w:r w:rsidRPr="004C4E78">
        <w:rPr>
          <w:rFonts w:ascii="Times New Roman" w:hAnsi="Times New Roman" w:cs="Times New Roman"/>
          <w:sz w:val="24"/>
          <w:szCs w:val="24"/>
        </w:rPr>
        <w:t xml:space="preserve"> imidazole</w:t>
      </w:r>
      <w:r w:rsidR="00623A57">
        <w:rPr>
          <w:rFonts w:ascii="Times New Roman" w:hAnsi="Times New Roman" w:cs="Times New Roman"/>
          <w:sz w:val="24"/>
          <w:szCs w:val="24"/>
        </w:rPr>
        <w:t>-</w:t>
      </w:r>
      <w:r w:rsidRPr="004C4E78">
        <w:rPr>
          <w:rFonts w:ascii="Times New Roman" w:hAnsi="Times New Roman" w:cs="Times New Roman"/>
          <w:sz w:val="24"/>
          <w:szCs w:val="24"/>
        </w:rPr>
        <w:t>ligated protein</w:t>
      </w:r>
      <w:r w:rsidR="006F67B7">
        <w:rPr>
          <w:rFonts w:ascii="Times New Roman" w:hAnsi="Times New Roman" w:cs="Times New Roman"/>
          <w:sz w:val="24"/>
          <w:szCs w:val="24"/>
        </w:rPr>
        <w:t xml:space="preserve"> with</w:t>
      </w:r>
      <w:r w:rsidRPr="004C4E78">
        <w:rPr>
          <w:rFonts w:ascii="Times New Roman" w:hAnsi="Times New Roman" w:cs="Times New Roman"/>
          <w:sz w:val="24"/>
          <w:szCs w:val="24"/>
        </w:rPr>
        <w:t xml:space="preserve"> a</w:t>
      </w:r>
      <w:r w:rsidR="00CC37A0" w:rsidRPr="004C4E78">
        <w:rPr>
          <w:rFonts w:ascii="Times New Roman" w:hAnsi="Times New Roman" w:cs="Times New Roman"/>
          <w:sz w:val="24"/>
          <w:szCs w:val="24"/>
        </w:rPr>
        <w:t>n</w:t>
      </w:r>
      <w:r w:rsidR="007414B8">
        <w:rPr>
          <w:rFonts w:ascii="Times New Roman" w:hAnsi="Times New Roman" w:cs="Times New Roman"/>
          <w:sz w:val="24"/>
          <w:szCs w:val="24"/>
        </w:rPr>
        <w:t xml:space="preserve"> imidazole group from </w:t>
      </w:r>
      <w:r w:rsidRPr="004C4E78">
        <w:rPr>
          <w:rFonts w:ascii="Times New Roman" w:hAnsi="Times New Roman" w:cs="Times New Roman"/>
          <w:sz w:val="24"/>
          <w:szCs w:val="24"/>
        </w:rPr>
        <w:t>histidine</w:t>
      </w:r>
      <w:r w:rsidR="006F67B7">
        <w:rPr>
          <w:rFonts w:ascii="Times New Roman" w:hAnsi="Times New Roman" w:cs="Times New Roman"/>
          <w:sz w:val="24"/>
          <w:szCs w:val="24"/>
        </w:rPr>
        <w:t xml:space="preserve"> as the proximal ligand, </w:t>
      </w:r>
      <w:r w:rsidRPr="004C4E78">
        <w:rPr>
          <w:rFonts w:ascii="Times New Roman" w:hAnsi="Times New Roman" w:cs="Times New Roman"/>
          <w:sz w:val="24"/>
          <w:szCs w:val="24"/>
        </w:rPr>
        <w:t>includ</w:t>
      </w:r>
      <w:r w:rsidR="006F67B7">
        <w:rPr>
          <w:rFonts w:ascii="Times New Roman" w:hAnsi="Times New Roman" w:cs="Times New Roman"/>
          <w:sz w:val="24"/>
          <w:szCs w:val="24"/>
        </w:rPr>
        <w:t>ing</w:t>
      </w:r>
      <w:r w:rsidRPr="004C4E78">
        <w:rPr>
          <w:rFonts w:ascii="Times New Roman" w:hAnsi="Times New Roman" w:cs="Times New Roman"/>
          <w:sz w:val="24"/>
          <w:szCs w:val="24"/>
        </w:rPr>
        <w:t xml:space="preserve"> myoglobin, horseradish peroxidase</w:t>
      </w:r>
      <w:r w:rsidR="008B742A">
        <w:rPr>
          <w:rFonts w:ascii="Times New Roman" w:hAnsi="Times New Roman" w:cs="Times New Roman"/>
          <w:sz w:val="24"/>
          <w:szCs w:val="24"/>
        </w:rPr>
        <w:t xml:space="preserve"> and</w:t>
      </w:r>
      <w:r w:rsidRPr="004C4E78">
        <w:rPr>
          <w:rFonts w:ascii="Times New Roman" w:hAnsi="Times New Roman" w:cs="Times New Roman"/>
          <w:sz w:val="24"/>
          <w:szCs w:val="24"/>
        </w:rPr>
        <w:t xml:space="preserve"> cytochrome c peroxidase. The other </w:t>
      </w:r>
      <w:r w:rsidR="008B742A">
        <w:rPr>
          <w:rFonts w:ascii="Times New Roman" w:hAnsi="Times New Roman" w:cs="Times New Roman"/>
          <w:sz w:val="24"/>
          <w:szCs w:val="24"/>
        </w:rPr>
        <w:t>class</w:t>
      </w:r>
      <w:r w:rsidRPr="004C4E78">
        <w:rPr>
          <w:rFonts w:ascii="Times New Roman" w:hAnsi="Times New Roman" w:cs="Times New Roman"/>
          <w:sz w:val="24"/>
          <w:szCs w:val="24"/>
        </w:rPr>
        <w:t xml:space="preserve"> is </w:t>
      </w:r>
      <w:r w:rsidR="00F5658E">
        <w:rPr>
          <w:rFonts w:ascii="Times New Roman" w:hAnsi="Times New Roman" w:cs="Times New Roman"/>
          <w:sz w:val="24"/>
          <w:szCs w:val="24"/>
        </w:rPr>
        <w:t xml:space="preserve">the </w:t>
      </w:r>
      <w:r w:rsidRPr="004C4E78">
        <w:rPr>
          <w:rFonts w:ascii="Times New Roman" w:hAnsi="Times New Roman" w:cs="Times New Roman"/>
          <w:sz w:val="24"/>
          <w:szCs w:val="24"/>
        </w:rPr>
        <w:t>thiolate</w:t>
      </w:r>
      <w:r w:rsidR="00623A57">
        <w:rPr>
          <w:rFonts w:ascii="Times New Roman" w:hAnsi="Times New Roman" w:cs="Times New Roman"/>
          <w:sz w:val="24"/>
          <w:szCs w:val="24"/>
        </w:rPr>
        <w:t>-</w:t>
      </w:r>
      <w:r w:rsidRPr="004C4E78">
        <w:rPr>
          <w:rFonts w:ascii="Times New Roman" w:hAnsi="Times New Roman" w:cs="Times New Roman"/>
          <w:sz w:val="24"/>
          <w:szCs w:val="24"/>
        </w:rPr>
        <w:t>ligated protein</w:t>
      </w:r>
      <w:r w:rsidR="009B681C" w:rsidRPr="004C4E78">
        <w:rPr>
          <w:rFonts w:ascii="Times New Roman" w:hAnsi="Times New Roman" w:cs="Times New Roman"/>
          <w:sz w:val="24"/>
          <w:szCs w:val="24"/>
        </w:rPr>
        <w:t xml:space="preserve"> </w:t>
      </w:r>
      <w:r w:rsidR="007414B8">
        <w:rPr>
          <w:rFonts w:ascii="Times New Roman" w:hAnsi="Times New Roman" w:cs="Times New Roman"/>
          <w:sz w:val="24"/>
          <w:szCs w:val="24"/>
        </w:rPr>
        <w:t>that uses</w:t>
      </w:r>
      <w:r w:rsidR="009B681C" w:rsidRPr="004C4E78">
        <w:rPr>
          <w:rFonts w:ascii="Times New Roman" w:hAnsi="Times New Roman" w:cs="Times New Roman"/>
          <w:sz w:val="24"/>
          <w:szCs w:val="24"/>
        </w:rPr>
        <w:t xml:space="preserve"> </w:t>
      </w:r>
      <w:r w:rsidRPr="004C4E78">
        <w:rPr>
          <w:rFonts w:ascii="Times New Roman" w:hAnsi="Times New Roman" w:cs="Times New Roman"/>
          <w:sz w:val="24"/>
          <w:szCs w:val="24"/>
        </w:rPr>
        <w:t>cysteine as the fifth ligand</w:t>
      </w:r>
      <w:r w:rsidR="007414B8">
        <w:rPr>
          <w:rFonts w:ascii="Times New Roman" w:hAnsi="Times New Roman" w:cs="Times New Roman"/>
          <w:sz w:val="24"/>
          <w:szCs w:val="24"/>
        </w:rPr>
        <w:t>.</w:t>
      </w:r>
      <w:r w:rsidR="009B681C" w:rsidRPr="004C4E78">
        <w:rPr>
          <w:rFonts w:ascii="Times New Roman" w:hAnsi="Times New Roman" w:cs="Times New Roman"/>
          <w:sz w:val="24"/>
          <w:szCs w:val="24"/>
        </w:rPr>
        <w:t xml:space="preserve"> </w:t>
      </w:r>
      <w:r w:rsidR="007414B8">
        <w:rPr>
          <w:rFonts w:ascii="Times New Roman" w:hAnsi="Times New Roman" w:cs="Times New Roman"/>
          <w:sz w:val="24"/>
          <w:szCs w:val="24"/>
        </w:rPr>
        <w:t>The heme thiolate proteins</w:t>
      </w:r>
      <w:r w:rsidR="00FE68A2">
        <w:rPr>
          <w:rFonts w:ascii="Times New Roman" w:hAnsi="Times New Roman" w:cs="Times New Roman"/>
          <w:sz w:val="24"/>
          <w:szCs w:val="24"/>
        </w:rPr>
        <w:t xml:space="preserve"> </w:t>
      </w:r>
      <w:r w:rsidR="007414B8">
        <w:rPr>
          <w:rFonts w:ascii="Times New Roman" w:hAnsi="Times New Roman" w:cs="Times New Roman"/>
          <w:sz w:val="24"/>
          <w:szCs w:val="24"/>
        </w:rPr>
        <w:t>include</w:t>
      </w:r>
      <w:r w:rsidRPr="004C4E78">
        <w:rPr>
          <w:rFonts w:ascii="Times New Roman" w:hAnsi="Times New Roman" w:cs="Times New Roman"/>
          <w:sz w:val="24"/>
          <w:szCs w:val="24"/>
        </w:rPr>
        <w:t xml:space="preserve"> chloroperoxidase, cytochrome P450</w:t>
      </w:r>
      <w:r w:rsidR="008B742A">
        <w:rPr>
          <w:rFonts w:ascii="Times New Roman" w:hAnsi="Times New Roman" w:cs="Times New Roman"/>
          <w:sz w:val="24"/>
          <w:szCs w:val="24"/>
        </w:rPr>
        <w:t xml:space="preserve"> and</w:t>
      </w:r>
      <w:r w:rsidRPr="004C4E78">
        <w:rPr>
          <w:rFonts w:ascii="Times New Roman" w:hAnsi="Times New Roman" w:cs="Times New Roman"/>
          <w:sz w:val="24"/>
          <w:szCs w:val="24"/>
        </w:rPr>
        <w:t xml:space="preserve"> nitric oxide synthase. </w:t>
      </w:r>
      <w:r w:rsidR="00FE68A2">
        <w:rPr>
          <w:rFonts w:ascii="Times New Roman" w:hAnsi="Times New Roman" w:cs="Times New Roman"/>
          <w:sz w:val="24"/>
          <w:szCs w:val="24"/>
        </w:rPr>
        <w:t>T</w:t>
      </w:r>
      <w:r w:rsidR="00FE68A2" w:rsidRPr="004C4E78">
        <w:rPr>
          <w:rFonts w:ascii="Times New Roman" w:hAnsi="Times New Roman" w:cs="Times New Roman"/>
          <w:sz w:val="24"/>
          <w:szCs w:val="24"/>
        </w:rPr>
        <w:t xml:space="preserve">he histidine-ligated proteins </w:t>
      </w:r>
      <w:r w:rsidR="008B742A" w:rsidRPr="004C4E78">
        <w:rPr>
          <w:rFonts w:ascii="Times New Roman" w:hAnsi="Times New Roman" w:cs="Times New Roman"/>
          <w:sz w:val="24"/>
          <w:szCs w:val="24"/>
        </w:rPr>
        <w:t xml:space="preserve">are able to bind dioxygen reversibly </w:t>
      </w:r>
      <w:r w:rsidR="008B742A">
        <w:rPr>
          <w:rFonts w:ascii="Times New Roman" w:hAnsi="Times New Roman" w:cs="Times New Roman"/>
          <w:sz w:val="24"/>
          <w:szCs w:val="24"/>
        </w:rPr>
        <w:t xml:space="preserve">and </w:t>
      </w:r>
      <w:r w:rsidR="00FE68A2" w:rsidRPr="004C4E78">
        <w:rPr>
          <w:rFonts w:ascii="Times New Roman" w:hAnsi="Times New Roman" w:cs="Times New Roman"/>
          <w:sz w:val="24"/>
          <w:szCs w:val="24"/>
        </w:rPr>
        <w:t xml:space="preserve">carry out their </w:t>
      </w:r>
      <w:r w:rsidR="008B742A">
        <w:rPr>
          <w:rFonts w:ascii="Times New Roman" w:hAnsi="Times New Roman" w:cs="Times New Roman"/>
          <w:sz w:val="24"/>
          <w:szCs w:val="24"/>
        </w:rPr>
        <w:t xml:space="preserve">specific </w:t>
      </w:r>
      <w:r w:rsidR="00FE68A2" w:rsidRPr="004C4E78">
        <w:rPr>
          <w:rFonts w:ascii="Times New Roman" w:hAnsi="Times New Roman" w:cs="Times New Roman"/>
          <w:sz w:val="24"/>
          <w:szCs w:val="24"/>
        </w:rPr>
        <w:t>functions depend</w:t>
      </w:r>
      <w:r w:rsidR="00FE68A2">
        <w:rPr>
          <w:rFonts w:ascii="Times New Roman" w:hAnsi="Times New Roman" w:cs="Times New Roman"/>
          <w:sz w:val="24"/>
          <w:szCs w:val="24"/>
        </w:rPr>
        <w:t>ing</w:t>
      </w:r>
      <w:r w:rsidR="00FE68A2" w:rsidRPr="004C4E78">
        <w:rPr>
          <w:rFonts w:ascii="Times New Roman" w:hAnsi="Times New Roman" w:cs="Times New Roman"/>
          <w:sz w:val="24"/>
          <w:szCs w:val="24"/>
        </w:rPr>
        <w:t xml:space="preserve"> on amino acids</w:t>
      </w:r>
      <w:r w:rsidR="007414B8">
        <w:rPr>
          <w:rFonts w:ascii="Times New Roman" w:hAnsi="Times New Roman" w:cs="Times New Roman"/>
          <w:sz w:val="24"/>
          <w:szCs w:val="24"/>
        </w:rPr>
        <w:t xml:space="preserve"> near the heme center</w:t>
      </w:r>
      <w:r w:rsidR="00FE68A2">
        <w:rPr>
          <w:rFonts w:ascii="Times New Roman" w:hAnsi="Times New Roman" w:cs="Times New Roman"/>
          <w:sz w:val="24"/>
          <w:szCs w:val="24"/>
        </w:rPr>
        <w:t>.</w:t>
      </w:r>
      <w:r w:rsidR="00FE68A2" w:rsidRPr="004C4E78">
        <w:rPr>
          <w:rFonts w:ascii="Times New Roman" w:hAnsi="Times New Roman" w:cs="Times New Roman"/>
          <w:sz w:val="24"/>
          <w:szCs w:val="24"/>
        </w:rPr>
        <w:t xml:space="preserve"> </w:t>
      </w:r>
      <w:r w:rsidR="00FE68A2">
        <w:rPr>
          <w:rFonts w:ascii="Times New Roman" w:hAnsi="Times New Roman" w:cs="Times New Roman"/>
          <w:sz w:val="24"/>
          <w:szCs w:val="24"/>
        </w:rPr>
        <w:t>However, t</w:t>
      </w:r>
      <w:r w:rsidRPr="004C4E78">
        <w:rPr>
          <w:rFonts w:ascii="Times New Roman" w:hAnsi="Times New Roman" w:cs="Times New Roman"/>
          <w:sz w:val="24"/>
          <w:szCs w:val="24"/>
        </w:rPr>
        <w:t xml:space="preserve">he </w:t>
      </w:r>
      <w:r w:rsidR="00FE68A2">
        <w:rPr>
          <w:rFonts w:ascii="Times New Roman" w:hAnsi="Times New Roman" w:cs="Times New Roman"/>
          <w:sz w:val="24"/>
          <w:szCs w:val="24"/>
        </w:rPr>
        <w:t>heme</w:t>
      </w:r>
      <w:r w:rsidRPr="004C4E78">
        <w:rPr>
          <w:rFonts w:ascii="Times New Roman" w:hAnsi="Times New Roman" w:cs="Times New Roman"/>
          <w:sz w:val="24"/>
          <w:szCs w:val="24"/>
        </w:rPr>
        <w:t xml:space="preserve">-thiolate proteins </w:t>
      </w:r>
      <w:r w:rsidR="00481161" w:rsidRPr="004C4E78">
        <w:rPr>
          <w:rFonts w:ascii="Times New Roman" w:hAnsi="Times New Roman" w:cs="Times New Roman"/>
          <w:sz w:val="24"/>
          <w:szCs w:val="24"/>
        </w:rPr>
        <w:t>normally function as</w:t>
      </w:r>
      <w:r w:rsidRPr="004C4E78">
        <w:rPr>
          <w:rFonts w:ascii="Times New Roman" w:hAnsi="Times New Roman" w:cs="Times New Roman"/>
          <w:sz w:val="24"/>
          <w:szCs w:val="24"/>
        </w:rPr>
        <w:t xml:space="preserve"> </w:t>
      </w:r>
      <w:r w:rsidR="00481161" w:rsidRPr="004C4E78">
        <w:rPr>
          <w:rFonts w:ascii="Times New Roman" w:hAnsi="Times New Roman" w:cs="Times New Roman"/>
          <w:sz w:val="24"/>
          <w:szCs w:val="24"/>
        </w:rPr>
        <w:t xml:space="preserve">enzymes </w:t>
      </w:r>
      <w:r w:rsidR="008B742A">
        <w:rPr>
          <w:rFonts w:ascii="Times New Roman" w:hAnsi="Times New Roman" w:cs="Times New Roman"/>
          <w:sz w:val="24"/>
          <w:szCs w:val="24"/>
        </w:rPr>
        <w:t>that</w:t>
      </w:r>
      <w:r w:rsidR="00481161" w:rsidRPr="004C4E78">
        <w:rPr>
          <w:rFonts w:ascii="Times New Roman" w:hAnsi="Times New Roman" w:cs="Times New Roman"/>
          <w:sz w:val="24"/>
          <w:szCs w:val="24"/>
        </w:rPr>
        <w:t xml:space="preserve"> catalyze </w:t>
      </w:r>
      <w:r w:rsidR="00F447CE">
        <w:rPr>
          <w:rFonts w:ascii="Times New Roman" w:hAnsi="Times New Roman" w:cs="Times New Roman"/>
          <w:sz w:val="24"/>
          <w:szCs w:val="24"/>
        </w:rPr>
        <w:t xml:space="preserve">the </w:t>
      </w:r>
      <w:r w:rsidRPr="004C4E78">
        <w:rPr>
          <w:rFonts w:ascii="Times New Roman" w:hAnsi="Times New Roman" w:cs="Times New Roman"/>
          <w:sz w:val="24"/>
          <w:szCs w:val="24"/>
        </w:rPr>
        <w:t>break</w:t>
      </w:r>
      <w:r w:rsidR="007414B8">
        <w:rPr>
          <w:rFonts w:ascii="Times New Roman" w:hAnsi="Times New Roman" w:cs="Times New Roman"/>
          <w:sz w:val="24"/>
          <w:szCs w:val="24"/>
        </w:rPr>
        <w:t>age of</w:t>
      </w:r>
      <w:r w:rsidRPr="004C4E78">
        <w:rPr>
          <w:rFonts w:ascii="Times New Roman" w:hAnsi="Times New Roman" w:cs="Times New Roman"/>
          <w:sz w:val="24"/>
          <w:szCs w:val="24"/>
        </w:rPr>
        <w:t xml:space="preserve"> the oxygen-oxygen bond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&lt;EndNote&gt;&lt;Cite&gt;&lt;Author&gt;Omura&lt;/Author&gt;&lt;Year&gt;2005&lt;/Year&gt;&lt;RecNum&gt;14&lt;/RecNum&gt;&lt;record&gt;&lt;rec-number&gt;14&lt;/rec-number&gt;&lt;foreign-keys&gt;&lt;key app="EN" db-id="55rztrfvwzxwrlea5a3x0xfyv9zat2t00a29"&gt;14&lt;/key&gt;&lt;/foreign-keys&gt;&lt;ref-type name="Journal Article"&gt;17&lt;/ref-type&gt;&lt;contributors&gt;&lt;authors&gt;&lt;author&gt;Omura, T.&lt;/author&gt;&lt;/authors&gt;&lt;/contributors&gt;&lt;titles&gt;&lt;title&gt;&lt;style face="normal" font="default" size="100%"&gt;Heme&lt;/style&gt;&lt;style face="normal" font="default" charset="134" size="100%"&gt;–thiolate proteins&lt;/style&gt;&lt;/title&gt;&lt;secondary-title&gt;Biochem. Biophys. Res. Commun.&lt;/secondary-title&gt;&lt;/titles&gt;&lt;periodical&gt;&lt;full-title&gt;Biochem. Biophys. Res. Commun.&lt;/full-title&gt;&lt;/periodical&gt;&lt;pages&gt;404-409&lt;/pages&gt;&lt;volume&gt;338&lt;/volume&gt;&lt;dates&gt;&lt;year&gt;2005&lt;/year&gt;&lt;/dates&gt;&lt;urls&gt;&lt;/urls&gt;&lt;/record&gt;&lt;/Cite&gt;&lt;Cite&gt;&lt;Author&gt;Li&lt;/Author&gt;&lt;Year&gt;1994&lt;/Year&gt;&lt;RecNum&gt;54&lt;/RecNum&gt;&lt;record&gt;&lt;rec-number&gt;54&lt;/rec-number&gt;&lt;foreign-keys&gt;&lt;key app="EN" db-id="55rztrfvwzxwrlea5a3x0xfyv9zat2t00a29"&gt;54&lt;/key&gt;&lt;/foreign-keys&gt;&lt;ref-type name="Journal Article"&gt;17&lt;/ref-type&gt;&lt;contributors&gt;&lt;authors&gt;&lt;author&gt;Li, H. Y., Poulos, T.L.&lt;/author&gt;&lt;/authors&gt;&lt;/contributors&gt;&lt;titles&gt;&lt;title&gt;Structural variation in heme enzymes: a comparative analysis of peroxidase and P450 crystal structures&lt;/title&gt;&lt;secondary-title&gt;Structure&lt;/secondary-title&gt;&lt;/titles&gt;&lt;pages&gt;461-464&lt;/pages&gt;&lt;volume&gt;2&lt;/volume&gt;&lt;dates&gt;&lt;year&gt;1994&lt;/year&gt;&lt;/dates&gt;&lt;urls&gt;&lt;/urls&gt;&lt;/record&gt;&lt;/Cite&gt;&lt;Cite&gt;&lt;Author&gt;Lu&lt;/Author&gt;&lt;Year&gt;2001&lt;/Year&gt;&lt;RecNum&gt;6&lt;/RecNum&gt;&lt;record&gt;&lt;rec-number&gt;6&lt;/rec-number&gt;&lt;foreign-keys&gt;&lt;key app="EN" db-id="55rztrfvwzxwrlea5a3x0xfyv9zat2t00a29"&gt;6&lt;/key&gt;&lt;/foreign-keys&gt;&lt;ref-type name="Journal Article"&gt;17&lt;/ref-type&gt;&lt;contributors&gt;&lt;authors&gt;&lt;author&gt;Lu, Y., Berry, S. M., and Pfister, T. D.&lt;/author&gt;&lt;/authors&gt;&lt;/contributors&gt;&lt;titles&gt;&lt;title&gt;Engineering novel metalloproteins: Design of metal-binding sites into native protein scaffolds&lt;/title&gt;&lt;secondary-title&gt;Chemical Reviews&lt;/secondary-title&gt;&lt;/titles&gt;&lt;pages&gt;3047-3080&lt;/pages&gt;&lt;volume&gt;101&lt;/volume&gt;&lt;dates&gt;&lt;year&gt;2001&lt;/year&gt;&lt;/dates&gt;&lt;urls&gt;&lt;/urls&gt;&lt;/record&gt;&lt;/Cite&gt;&lt;/EndNote&gt;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(Li 1994; Lu 2001; Omura 2005)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The explanation for the reactivity difference</w:t>
      </w:r>
      <w:r w:rsidR="0034363A">
        <w:rPr>
          <w:rFonts w:ascii="Times New Roman" w:hAnsi="Times New Roman" w:cs="Times New Roman"/>
          <w:sz w:val="24"/>
          <w:szCs w:val="24"/>
        </w:rPr>
        <w:t>s</w:t>
      </w:r>
      <w:r w:rsidRPr="004C4E78">
        <w:rPr>
          <w:rFonts w:ascii="Times New Roman" w:hAnsi="Times New Roman" w:cs="Times New Roman"/>
          <w:sz w:val="24"/>
          <w:szCs w:val="24"/>
        </w:rPr>
        <w:t xml:space="preserve"> between </w:t>
      </w:r>
      <w:r w:rsidR="00F5658E">
        <w:rPr>
          <w:rFonts w:ascii="Times New Roman" w:hAnsi="Times New Roman" w:cs="Times New Roman"/>
          <w:sz w:val="24"/>
          <w:szCs w:val="24"/>
        </w:rPr>
        <w:t xml:space="preserve">the </w:t>
      </w:r>
      <w:r w:rsidRPr="004C4E78">
        <w:rPr>
          <w:rFonts w:ascii="Times New Roman" w:hAnsi="Times New Roman" w:cs="Times New Roman"/>
          <w:sz w:val="24"/>
          <w:szCs w:val="24"/>
        </w:rPr>
        <w:t>thiolate</w:t>
      </w:r>
      <w:r w:rsidR="00B419B6">
        <w:rPr>
          <w:rFonts w:ascii="Times New Roman" w:hAnsi="Times New Roman" w:cs="Times New Roman"/>
          <w:sz w:val="24"/>
          <w:szCs w:val="24"/>
        </w:rPr>
        <w:t>-</w:t>
      </w:r>
      <w:r w:rsidRPr="004C4E78">
        <w:rPr>
          <w:rFonts w:ascii="Times New Roman" w:hAnsi="Times New Roman" w:cs="Times New Roman"/>
          <w:sz w:val="24"/>
          <w:szCs w:val="24"/>
        </w:rPr>
        <w:t xml:space="preserve"> and </w:t>
      </w:r>
      <w:r w:rsidR="00807954" w:rsidRPr="004C4E78">
        <w:rPr>
          <w:rFonts w:ascii="Times New Roman" w:hAnsi="Times New Roman" w:cs="Times New Roman"/>
          <w:sz w:val="24"/>
          <w:szCs w:val="24"/>
        </w:rPr>
        <w:t>imidazole</w:t>
      </w:r>
      <w:r w:rsidR="00623A57">
        <w:rPr>
          <w:rFonts w:ascii="Times New Roman" w:hAnsi="Times New Roman" w:cs="Times New Roman"/>
          <w:sz w:val="24"/>
          <w:szCs w:val="24"/>
        </w:rPr>
        <w:t>-</w:t>
      </w:r>
      <w:r w:rsidRPr="004C4E78">
        <w:rPr>
          <w:rFonts w:ascii="Times New Roman" w:hAnsi="Times New Roman" w:cs="Times New Roman"/>
          <w:sz w:val="24"/>
          <w:szCs w:val="24"/>
        </w:rPr>
        <w:t xml:space="preserve">ligated heme proteins is </w:t>
      </w:r>
      <w:r w:rsidR="00D27CD3" w:rsidRPr="004C4E78">
        <w:rPr>
          <w:rFonts w:ascii="Times New Roman" w:hAnsi="Times New Roman" w:cs="Times New Roman"/>
          <w:sz w:val="24"/>
          <w:szCs w:val="24"/>
        </w:rPr>
        <w:t xml:space="preserve">that </w:t>
      </w:r>
      <w:r w:rsidRPr="004C4E78">
        <w:rPr>
          <w:rFonts w:ascii="Times New Roman" w:hAnsi="Times New Roman" w:cs="Times New Roman"/>
          <w:sz w:val="24"/>
          <w:szCs w:val="24"/>
        </w:rPr>
        <w:t xml:space="preserve">the proximal thiolate is more </w:t>
      </w:r>
      <w:r w:rsidR="0034363A">
        <w:rPr>
          <w:rFonts w:ascii="Times New Roman" w:hAnsi="Times New Roman" w:cs="Times New Roman"/>
          <w:sz w:val="24"/>
          <w:szCs w:val="24"/>
        </w:rPr>
        <w:t>electron rich and pushes electrons more strongly to the central iron, thus making it more powerful to catalyze the related cleavage of O-O bond</w:t>
      </w:r>
      <w:r w:rsidR="0034363A"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&lt;EndNote&gt;&lt;Cite&gt;&lt;Author&gt;Auclair&lt;/Author&gt;&lt;Year&gt;2001&lt;/Year&gt;&lt;RecNum&gt;73&lt;/RecNum&gt;&lt;record&gt;&lt;rec-number&gt;73&lt;/rec-number&gt;&lt;foreign-keys&gt;&lt;key app="EN" db-id="55rztrfvwzxwrlea5a3x0xfyv9zat2t00a29"&gt;73&lt;/key&gt;&lt;/foreign-keys&gt;&lt;ref-type name="Journal Article"&gt;17&lt;/ref-type&gt;&lt;contributors&gt;&lt;authors&gt;&lt;author&gt;Auclair, K., Moenne-Loccoz, P., and Ortiz de Montellano, P. R.&lt;/author&gt;&lt;/authors&gt;&lt;/contributors&gt;&lt;titles&gt;&lt;title&gt;Roles of the Proximal Heme Thiolate Ligand in Cytochrome P450cam&lt;/title&gt;&lt;secondary-title&gt;J. Am. Chem. Soc.&lt;/secondary-title&gt;&lt;/titles&gt;&lt;periodical&gt;&lt;full-title&gt;J. Am. Chem. Soc.&lt;/full-title&gt;&lt;/periodical&gt;&lt;pages&gt;4877-4885&lt;/pages&gt;&lt;volume&gt;123&lt;/volume&gt;&lt;dates&gt;&lt;year&gt;2001&lt;/year&gt;&lt;/dates&gt;&lt;urls&gt;&lt;/urls&gt;&lt;/record&gt;&lt;/Cite&gt;&lt;Cite&gt;&lt;Author&gt;Omura&lt;/Author&gt;&lt;Year&gt;2005&lt;/Year&gt;&lt;RecNum&gt;14&lt;/RecNum&gt;&lt;record&gt;&lt;rec-number&gt;14&lt;/rec-number&gt;&lt;foreign-keys&gt;&lt;key app="EN" db-id="55rztrfvwzxwrlea5a3x0xfyv9zat2t00a29"&gt;14&lt;/key&gt;&lt;/foreign-keys&gt;&lt;ref-type name="Journal Article"&gt;17&lt;/ref-type&gt;&lt;contributors&gt;&lt;authors&gt;&lt;author&gt;Omura, T.&lt;/author&gt;&lt;/authors&gt;&lt;/contributors&gt;&lt;titles&gt;&lt;title&gt;&lt;style face="normal" font="default" size="100%"&gt;Heme&lt;/style&gt;&lt;style face="normal" font="default" charset="134" size="100%"&gt;–thiolate proteins&lt;/style&gt;&lt;/title&gt;&lt;secondary-title&gt;Biochem. Biophys. Res. Commun.&lt;/secondary-title&gt;&lt;/titles&gt;&lt;periodical&gt;&lt;full-title&gt;Biochem. Biophys. Res. Commun.&lt;/full-title&gt;&lt;/periodical&gt;&lt;pages&gt;404-409&lt;/pages&gt;&lt;volume&gt;338&lt;/volume&gt;&lt;dates&gt;&lt;year&gt;2005&lt;/year&gt;&lt;/dates&gt;&lt;urls&gt;&lt;/urls&gt;&lt;/record&gt;&lt;/Cite&gt;&lt;/EndNote&gt;</w:instrText>
      </w:r>
      <w:r w:rsidR="00BE5FDA" w:rsidRPr="004C4E78">
        <w:rPr>
          <w:rFonts w:ascii="Times New Roman" w:hAnsi="Times New Roman" w:cs="Times New Roman"/>
          <w:sz w:val="24"/>
          <w:szCs w:val="24"/>
        </w:rPr>
        <w:fldChar w:fldCharType="separate"/>
      </w:r>
      <w:r w:rsidR="00E16181" w:rsidRPr="004C4E78">
        <w:rPr>
          <w:rFonts w:ascii="Times New Roman" w:hAnsi="Times New Roman" w:cs="Times New Roman"/>
          <w:noProof/>
          <w:sz w:val="24"/>
          <w:szCs w:val="24"/>
        </w:rPr>
        <w:t>(Auclair 2001; Omura 2005)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w:t>
      </w:r>
    </w:p>
    <w:p w:rsidR="00BE55D1" w:rsidRPr="004C4E78" w:rsidRDefault="0034363A" w:rsidP="004C4E78">
      <w:pPr>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The imidazole and thiolate ligated heme proteins also show dramatic differences in their spectral properties in their carbon monoxide complexes.</w:t>
      </w:r>
      <w:r w:rsidR="00BE55D1" w:rsidRPr="004C4E78">
        <w:rPr>
          <w:rFonts w:ascii="Times New Roman" w:hAnsi="Times New Roman" w:cs="Times New Roman"/>
          <w:sz w:val="24"/>
          <w:szCs w:val="24"/>
        </w:rPr>
        <w:t xml:space="preserve"> When the pro</w:t>
      </w:r>
      <w:r w:rsidR="00481161" w:rsidRPr="004C4E78">
        <w:rPr>
          <w:rFonts w:ascii="Times New Roman" w:hAnsi="Times New Roman" w:cs="Times New Roman"/>
          <w:sz w:val="24"/>
          <w:szCs w:val="24"/>
        </w:rPr>
        <w:t xml:space="preserve">ximal ligand is </w:t>
      </w:r>
      <w:r w:rsidR="001A1C99">
        <w:rPr>
          <w:rFonts w:ascii="Times New Roman" w:hAnsi="Times New Roman" w:cs="Times New Roman"/>
          <w:sz w:val="24"/>
          <w:szCs w:val="24"/>
        </w:rPr>
        <w:t xml:space="preserve">a </w:t>
      </w:r>
      <w:r w:rsidR="00481161" w:rsidRPr="004C4E78">
        <w:rPr>
          <w:rFonts w:ascii="Times New Roman" w:hAnsi="Times New Roman" w:cs="Times New Roman"/>
          <w:sz w:val="24"/>
          <w:szCs w:val="24"/>
        </w:rPr>
        <w:t>histidine, the S</w:t>
      </w:r>
      <w:r w:rsidR="00BE55D1" w:rsidRPr="004C4E78">
        <w:rPr>
          <w:rFonts w:ascii="Times New Roman" w:hAnsi="Times New Roman" w:cs="Times New Roman"/>
          <w:sz w:val="24"/>
          <w:szCs w:val="24"/>
        </w:rPr>
        <w:t>oret absorption peak</w:t>
      </w:r>
      <w:r w:rsidR="00734885">
        <w:rPr>
          <w:rFonts w:ascii="Times New Roman" w:hAnsi="Times New Roman" w:cs="Times New Roman"/>
          <w:sz w:val="24"/>
          <w:szCs w:val="24"/>
        </w:rPr>
        <w:t xml:space="preserve"> of the ferrous hemoprotein-CO complex </w:t>
      </w:r>
      <w:r w:rsidR="00BE55D1" w:rsidRPr="004C4E78">
        <w:rPr>
          <w:rFonts w:ascii="Times New Roman" w:hAnsi="Times New Roman" w:cs="Times New Roman"/>
          <w:sz w:val="24"/>
          <w:szCs w:val="24"/>
        </w:rPr>
        <w:t>is located at 420</w:t>
      </w:r>
      <w:r w:rsidR="001A1C99">
        <w:rPr>
          <w:rFonts w:ascii="Times New Roman" w:hAnsi="Times New Roman" w:cs="Times New Roman"/>
          <w:sz w:val="24"/>
          <w:szCs w:val="24"/>
        </w:rPr>
        <w:t xml:space="preserve"> </w:t>
      </w:r>
      <w:r w:rsidR="00BE55D1" w:rsidRPr="004C4E78">
        <w:rPr>
          <w:rFonts w:ascii="Times New Roman" w:hAnsi="Times New Roman" w:cs="Times New Roman"/>
          <w:sz w:val="24"/>
          <w:szCs w:val="24"/>
        </w:rPr>
        <w:t>nm</w:t>
      </w:r>
      <w:r w:rsidR="008C618C"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&lt;EndNote&gt;&lt;Cite&gt;&lt;Author&gt;Choudhury&lt;/Author&gt;&lt;Year&gt;1994&lt;/Year&gt;&lt;RecNum&gt;72&lt;/RecNum&gt;&lt;record&gt;&lt;rec-number&gt;72&lt;/rec-number&gt;&lt;foreign-keys&gt;&lt;key app="EN" db-id="55rztrfvwzxwrlea5a3x0xfyv9zat2t00a29"&gt;72&lt;/key&gt;&lt;/foreign-keys&gt;&lt;ref-type name="Journal Article"&gt;17&lt;/ref-type&gt;&lt;contributors&gt;&lt;authors&gt;&lt;author&gt;&lt;style face="bold" font="default" size="100%"&gt;Choudhury, K., Sundaramoorthy, M., Hickman, A., Yonetani, T., Woehl, E., Dunn,&lt;/style&gt;&lt;/author&gt;&lt;author&gt;&lt;style face="bold" font="default" size="100%"&gt;M. F., and Poulos, T. L.&lt;/style&gt;&lt;/author&gt;&lt;/authors&gt;&lt;/contributors&gt;&lt;titles&gt;&lt;title&gt;Role of the Proximal Ligand in Peroxidase Catalysis&lt;/title&gt;&lt;secondary-title&gt;J. Biol. Chem.&lt;/secondary-title&gt;&lt;/titles&gt;&lt;periodical&gt;&lt;full-title&gt;J. Biol. Chem.&lt;/full-title&gt;&lt;/periodical&gt;&lt;pages&gt;20239-20249&lt;/pages&gt;&lt;volume&gt;269&lt;/volume&gt;&lt;dates&gt;&lt;year&gt;1994&lt;/year&gt;&lt;/dates&gt;&lt;urls&gt;&lt;/urls&gt;&lt;/record&gt;&lt;/Cite&gt;&lt;/EndNote&gt;</w:instrText>
      </w:r>
      <w:r w:rsidR="00BE5FDA" w:rsidRPr="004C4E78">
        <w:rPr>
          <w:rFonts w:ascii="Times New Roman" w:hAnsi="Times New Roman" w:cs="Times New Roman"/>
          <w:sz w:val="24"/>
          <w:szCs w:val="24"/>
        </w:rPr>
        <w:fldChar w:fldCharType="separate"/>
      </w:r>
      <w:r w:rsidR="008C618C" w:rsidRPr="004C4E78">
        <w:rPr>
          <w:rFonts w:ascii="Times New Roman" w:hAnsi="Times New Roman" w:cs="Times New Roman"/>
          <w:noProof/>
          <w:sz w:val="24"/>
          <w:szCs w:val="24"/>
        </w:rPr>
        <w:t>(</w:t>
      </w:r>
      <w:r w:rsidR="00201624">
        <w:rPr>
          <w:rFonts w:ascii="Times New Roman" w:hAnsi="Times New Roman" w:cs="Times New Roman"/>
          <w:noProof/>
          <w:sz w:val="24"/>
          <w:szCs w:val="24"/>
        </w:rPr>
        <w:t>Choudhury and M. F. 1994)</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However,</w:t>
      </w:r>
      <w:r w:rsidR="00481161" w:rsidRPr="004C4E78">
        <w:rPr>
          <w:rFonts w:ascii="Times New Roman" w:hAnsi="Times New Roman" w:cs="Times New Roman"/>
          <w:sz w:val="24"/>
          <w:szCs w:val="24"/>
        </w:rPr>
        <w:t xml:space="preserve"> the proximal cysteine gives a S</w:t>
      </w:r>
      <w:r w:rsidR="00BE55D1" w:rsidRPr="004C4E78">
        <w:rPr>
          <w:rFonts w:ascii="Times New Roman" w:hAnsi="Times New Roman" w:cs="Times New Roman"/>
          <w:sz w:val="24"/>
          <w:szCs w:val="24"/>
        </w:rPr>
        <w:t>oret peak at 450</w:t>
      </w:r>
      <w:r w:rsidR="001A1C99">
        <w:rPr>
          <w:rFonts w:ascii="Times New Roman" w:hAnsi="Times New Roman" w:cs="Times New Roman"/>
          <w:sz w:val="24"/>
          <w:szCs w:val="24"/>
        </w:rPr>
        <w:t xml:space="preserve"> </w:t>
      </w:r>
      <w:r w:rsidR="00BE55D1" w:rsidRPr="004C4E78">
        <w:rPr>
          <w:rFonts w:ascii="Times New Roman" w:hAnsi="Times New Roman" w:cs="Times New Roman"/>
          <w:sz w:val="24"/>
          <w:szCs w:val="24"/>
        </w:rPr>
        <w:t>nm</w:t>
      </w:r>
      <w:r w:rsidR="00734885">
        <w:rPr>
          <w:rFonts w:ascii="Times New Roman" w:hAnsi="Times New Roman" w:cs="Times New Roman"/>
          <w:sz w:val="24"/>
          <w:szCs w:val="24"/>
        </w:rPr>
        <w:t xml:space="preserve"> for the ferrous protein</w:t>
      </w:r>
      <w:r w:rsidR="008C618C"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&lt;EndNote&gt;&lt;Cite&gt;&lt;Author&gt;Dawson&lt;/Author&gt;&lt;Year&gt;1988&lt;/Year&gt;&lt;RecNum&gt;49&lt;/RecNum&gt;&lt;record&gt;&lt;rec-number&gt;49&lt;/rec-number&gt;&lt;foreign-keys&gt;&lt;key app="EN" db-id="55rztrfvwzxwrlea5a3x0xfyv9zat2t00a29"&gt;49&lt;/key&gt;&lt;/foreign-keys&gt;&lt;ref-type name="Journal Article"&gt;17&lt;/ref-type&gt;&lt;contributors&gt;&lt;authors&gt;&lt;author&gt;Dawson, J. H.&lt;/author&gt;&lt;/authors&gt;&lt;/contributors&gt;&lt;titles&gt;&lt;title&gt;Probing structure-function relations in hemecontaining oxygenases and preoxidases&lt;/title&gt;&lt;secondary-title&gt;Science&lt;/secondary-title&gt;&lt;/titles&gt;&lt;pages&gt;433-439&lt;/pages&gt;&lt;volume&gt;240&lt;/volume&gt;&lt;dates&gt;&lt;year&gt;1988&lt;/year&gt;&lt;/dates&gt;&lt;urls&gt;&lt;/urls&gt;&lt;/record&gt;&lt;/Cite&gt;&lt;Cite&gt;&lt;Author&gt;Hofrichter&lt;/Author&gt;&lt;Year&gt;2006&lt;/Year&gt;&lt;RecNum&gt;132&lt;/RecNum&gt;&lt;record&gt;&lt;rec-number&gt;132&lt;/rec-number&gt;&lt;foreign-keys&gt;&lt;key app="EN" db-id="55rztrfvwzxwrlea5a3x0xfyv9zat2t00a29"&gt;132&lt;/key&gt;&lt;/foreign-keys&gt;&lt;ref-type name="Journal Article"&gt;17&lt;/ref-type&gt;&lt;contributors&gt;&lt;authors&gt;&lt;author&gt;Hofrichter, M.; Ullrich, R. &lt;/author&gt;&lt;/authors&gt;&lt;/contributors&gt;&lt;titles&gt;&lt;title&gt;Heme-thiolate haloperoxidases: versatile biocatalysts with biotechnological and environmental significance&lt;/title&gt;&lt;secondary-title&gt;Appl. Microbiol. Biotechnol.&lt;/secondary-title&gt;&lt;/titles&gt;&lt;periodical&gt;&lt;full-title&gt;Appl. Microbiol. Biotechnol.&lt;/full-title&gt;&lt;/periodical&gt;&lt;pages&gt;276-288&lt;/pages&gt;&lt;volume&gt;71&lt;/volume&gt;&lt;number&gt;3&lt;/number&gt;&lt;dates&gt;&lt;year&gt;2006&lt;/year&gt;&lt;/dates&gt;&lt;urls&gt;&lt;/urls&gt;&lt;/record&gt;&lt;/Cite&gt;&lt;/EndNote&gt;</w:instrText>
      </w:r>
      <w:r w:rsidR="00BE5FDA" w:rsidRPr="004C4E78">
        <w:rPr>
          <w:rFonts w:ascii="Times New Roman" w:hAnsi="Times New Roman" w:cs="Times New Roman"/>
          <w:sz w:val="24"/>
          <w:szCs w:val="24"/>
        </w:rPr>
        <w:fldChar w:fldCharType="separate"/>
      </w:r>
      <w:r w:rsidR="008C618C" w:rsidRPr="004C4E78">
        <w:rPr>
          <w:rFonts w:ascii="Times New Roman" w:hAnsi="Times New Roman" w:cs="Times New Roman"/>
          <w:noProof/>
          <w:sz w:val="24"/>
          <w:szCs w:val="24"/>
        </w:rPr>
        <w:t>(Dawson 1988; Hofrichter 2006)</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xml:space="preserve">. Therefore, carbon monoxide is an efficient substrate to </w:t>
      </w:r>
      <w:r w:rsidR="003D2031">
        <w:rPr>
          <w:rFonts w:ascii="Times New Roman" w:hAnsi="Times New Roman" w:cs="Times New Roman"/>
          <w:sz w:val="24"/>
          <w:szCs w:val="24"/>
        </w:rPr>
        <w:t>identify</w:t>
      </w:r>
      <w:r w:rsidR="00BE55D1" w:rsidRPr="004C4E78">
        <w:rPr>
          <w:rFonts w:ascii="Times New Roman" w:hAnsi="Times New Roman" w:cs="Times New Roman"/>
          <w:sz w:val="24"/>
          <w:szCs w:val="24"/>
        </w:rPr>
        <w:t xml:space="preserve"> the proximal ligands of he</w:t>
      </w:r>
      <w:r w:rsidR="00E2277A">
        <w:rPr>
          <w:rFonts w:ascii="Times New Roman" w:hAnsi="Times New Roman" w:cs="Times New Roman"/>
          <w:sz w:val="24"/>
          <w:szCs w:val="24"/>
        </w:rPr>
        <w:t>mo</w:t>
      </w:r>
      <w:r w:rsidR="00BE55D1" w:rsidRPr="004C4E78">
        <w:rPr>
          <w:rFonts w:ascii="Times New Roman" w:hAnsi="Times New Roman" w:cs="Times New Roman"/>
          <w:sz w:val="24"/>
          <w:szCs w:val="24"/>
        </w:rPr>
        <w:t xml:space="preserve">proteins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&lt;EndNote&gt;&lt;Cite&gt;&lt;Author&gt;Omura&lt;/Author&gt;&lt;Year&gt;2005&lt;/Year&gt;&lt;RecNum&gt;14&lt;/RecNum&gt;&lt;record&gt;&lt;rec-number&gt;14&lt;/rec-number&gt;&lt;foreign-keys&gt;&lt;key app="EN" db-id="55rztrfvwzxwrlea5a3x0xfyv9zat2t00a29"&gt;14&lt;/key&gt;&lt;/foreign-keys&gt;&lt;ref-type name="Journal Article"&gt;17&lt;/ref-type&gt;&lt;contributors&gt;&lt;authors&gt;&lt;author&gt;Omura, T.&lt;/author&gt;&lt;/authors&gt;&lt;/contributors&gt;&lt;titles&gt;&lt;title&gt;&lt;style face="normal" font="default" size="100%"&gt;Heme&lt;/style&gt;&lt;style face="normal" font="default" charset="134" size="100%"&gt;–thiolate proteins&lt;/style&gt;&lt;/title&gt;&lt;secondary-title&gt;Biochem. Biophys. Res. Commun.&lt;/secondary-title&gt;&lt;/titles&gt;&lt;periodical&gt;&lt;full-title&gt;Biochem. Biophys. Res. Commun.&lt;/full-title&gt;&lt;/periodical&gt;&lt;pages&gt;404-409&lt;/pages&gt;&lt;volume&gt;338&lt;/volume&gt;&lt;dates&gt;&lt;year&gt;2005&lt;/year&gt;&lt;/dates&gt;&lt;urls&gt;&lt;/urls&gt;&lt;/record&gt;&lt;/Cite&gt;&lt;Cite&gt;&lt;Author&gt;Ortiz de Montellano&lt;/Author&gt;&lt;Year&gt;1998&lt;/Year&gt;&lt;RecNum&gt;11&lt;/RecNum&gt;&lt;record&gt;&lt;rec-number&gt;11&lt;/rec-number&gt;&lt;foreign-keys&gt;&lt;key app='EN' db-id='55rztrfvwzxwrlea5a3x0xfyv9zat2t00a29'&gt;11&lt;/key&gt;&lt;/foreign-keys&gt;&lt;ref-type name='Journal Article'&gt;17&lt;/ref-type&gt;&lt;contributors&gt;&lt;authors&gt;&lt;author&gt;Ortiz de Montellano, P. R.&lt;/author&gt;&lt;/authors&gt;&lt;/contributors&gt;&lt;titles&gt;&lt;title&gt;Heme oxygenase mechanism: Evidence for an electrophilic, ferric peroxide species&lt;/title&gt;&lt;secondary-title&gt;Acc. Chem. Res.&lt;/secondary-title&gt;&lt;/titles&gt;&lt;pages&gt;543-549&lt;/pages&gt;&lt;volume&gt;31&lt;/volume&gt;&lt;dates&gt;&lt;year&gt;1998&lt;/year&gt;&lt;/dates&gt;&lt;urls&gt;&lt;/urls&gt;&lt;/record&gt;&lt;/Cite&gt;&lt;Cite&gt;&lt;Author&gt;Sono&lt;/Author&gt;&lt;Year&gt;1996&lt;/Year&gt;&lt;RecNum&gt;12&lt;/RecNum&gt;&lt;record&gt;&lt;rec-number&gt;12&lt;/rec-number&gt;&lt;foreign-keys&gt;&lt;key app="EN" db-id="55rztrfvwzxwrlea5a3x0xfyv9zat2t00a29"&gt;12&lt;/key&gt;&lt;/foreign-keys&gt;&lt;ref-type name="Journal Article"&gt;17&lt;/ref-type&gt;&lt;contributors&gt;&lt;authors&gt;&lt;author&gt;Sono, M. R., M. P.; Coulter, E. D.; and Dawson, J. H.&lt;/author&gt;&lt;/authors&gt;&lt;/contributors&gt;&lt;titles&gt;&lt;title&gt;Heme-Containing Oxygenases&lt;/title&gt;&lt;secondary-title&gt;Chemical Reviews&lt;/secondary-title&gt;&lt;/titles&gt;&lt;pages&gt;2841-2887&lt;/pages&gt;&lt;volume&gt;96&lt;/volume&gt;&lt;dates&gt;&lt;year&gt;1996&lt;/year&gt;&lt;/dates&gt;&lt;urls&gt;&lt;/urls&gt;&lt;/record&gt;&lt;/Cite&gt;&lt;/EndNote&gt;</w:instrText>
      </w:r>
      <w:r w:rsidR="00BE5FDA" w:rsidRPr="004C4E78">
        <w:rPr>
          <w:rFonts w:ascii="Times New Roman" w:hAnsi="Times New Roman" w:cs="Times New Roman"/>
          <w:sz w:val="24"/>
          <w:szCs w:val="24"/>
        </w:rPr>
        <w:fldChar w:fldCharType="separate"/>
      </w:r>
      <w:r w:rsidR="00BE55D1" w:rsidRPr="004C4E78">
        <w:rPr>
          <w:rFonts w:ascii="Times New Roman" w:hAnsi="Times New Roman" w:cs="Times New Roman"/>
          <w:noProof/>
          <w:sz w:val="24"/>
          <w:szCs w:val="24"/>
        </w:rPr>
        <w:t>(Sono 1996; Ortiz de Montellano 1998; Omura 2005)</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w:t>
      </w:r>
    </w:p>
    <w:p w:rsidR="00BE55D1" w:rsidRPr="004C4E78" w:rsidRDefault="0045650E" w:rsidP="004C4E78">
      <w:pPr>
        <w:autoSpaceDE w:val="0"/>
        <w:autoSpaceDN w:val="0"/>
        <w:spacing w:after="0" w:line="480" w:lineRule="auto"/>
        <w:ind w:firstLine="420"/>
        <w:jc w:val="center"/>
        <w:rPr>
          <w:rFonts w:ascii="Times New Roman" w:hAnsi="Times New Roman" w:cs="Times New Roman"/>
          <w:sz w:val="24"/>
          <w:szCs w:val="24"/>
        </w:rPr>
      </w:pPr>
      <w:r>
        <w:rPr>
          <w:noProof/>
          <w:sz w:val="24"/>
          <w:szCs w:val="24"/>
          <w:lang w:eastAsia="en-US"/>
        </w:rPr>
        <mc:AlternateContent>
          <mc:Choice Requires="wpg">
            <w:drawing>
              <wp:anchor distT="0" distB="0" distL="114300" distR="114300" simplePos="0" relativeHeight="251656192" behindDoc="0" locked="0" layoutInCell="1" allowOverlap="1">
                <wp:simplePos x="0" y="0"/>
                <wp:positionH relativeFrom="column">
                  <wp:posOffset>842010</wp:posOffset>
                </wp:positionH>
                <wp:positionV relativeFrom="paragraph">
                  <wp:posOffset>66675</wp:posOffset>
                </wp:positionV>
                <wp:extent cx="3030855" cy="1841500"/>
                <wp:effectExtent l="3810" t="0" r="3810" b="0"/>
                <wp:wrapNone/>
                <wp:docPr id="12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0855" cy="1841500"/>
                          <a:chOff x="3157" y="7352"/>
                          <a:chExt cx="4773" cy="2900"/>
                        </a:xfrm>
                      </wpg:grpSpPr>
                      <wps:wsp>
                        <wps:cNvPr id="129" name="Text Box 34"/>
                        <wps:cNvSpPr txBox="1">
                          <a:spLocks noChangeArrowheads="1"/>
                        </wps:cNvSpPr>
                        <wps:spPr bwMode="auto">
                          <a:xfrm>
                            <a:off x="3157" y="7359"/>
                            <a:ext cx="648"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A</w:t>
                              </w:r>
                            </w:p>
                          </w:txbxContent>
                        </wps:txbx>
                        <wps:bodyPr rot="0" vert="horz" wrap="square" lIns="91440" tIns="45720" rIns="91440" bIns="45720" anchor="t" anchorCtr="0" upright="1">
                          <a:noAutofit/>
                        </wps:bodyPr>
                      </wps:wsp>
                      <wps:wsp>
                        <wps:cNvPr id="130" name="Text Box 35"/>
                        <wps:cNvSpPr txBox="1">
                          <a:spLocks noChangeArrowheads="1"/>
                        </wps:cNvSpPr>
                        <wps:spPr bwMode="auto">
                          <a:xfrm>
                            <a:off x="7038" y="7352"/>
                            <a:ext cx="648"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B</w:t>
                              </w:r>
                            </w:p>
                          </w:txbxContent>
                        </wps:txbx>
                        <wps:bodyPr rot="0" vert="horz" wrap="square" lIns="91440" tIns="45720" rIns="91440" bIns="45720" anchor="t" anchorCtr="0" upright="1">
                          <a:noAutofit/>
                        </wps:bodyPr>
                      </wps:wsp>
                      <wps:wsp>
                        <wps:cNvPr id="132" name="Text Box 36"/>
                        <wps:cNvSpPr txBox="1">
                          <a:spLocks noChangeArrowheads="1"/>
                        </wps:cNvSpPr>
                        <wps:spPr bwMode="auto">
                          <a:xfrm>
                            <a:off x="3265" y="9697"/>
                            <a:ext cx="714"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Cys</w:t>
                              </w:r>
                            </w:p>
                          </w:txbxContent>
                        </wps:txbx>
                        <wps:bodyPr rot="0" vert="horz" wrap="square" lIns="91440" tIns="45720" rIns="91440" bIns="45720" anchor="t" anchorCtr="0" upright="1">
                          <a:noAutofit/>
                        </wps:bodyPr>
                      </wps:wsp>
                      <wps:wsp>
                        <wps:cNvPr id="133" name="Text Box 37"/>
                        <wps:cNvSpPr txBox="1">
                          <a:spLocks noChangeArrowheads="1"/>
                        </wps:cNvSpPr>
                        <wps:spPr bwMode="auto">
                          <a:xfrm>
                            <a:off x="7216" y="9817"/>
                            <a:ext cx="714"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His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 o:spid="_x0000_s1026" style="position:absolute;left:0;text-align:left;margin-left:66.3pt;margin-top:5.25pt;width:238.65pt;height:145pt;z-index:251656192" coordorigin="3157,7352" coordsize="4773,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">
                <v:shape id="Text Box 34" o:spid="_x0000_s1027" type="#_x0000_t202" style="position:absolute;left:3157;top:7359;width:648;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A</w:t>
                        </w:r>
                      </w:p>
                    </w:txbxContent>
                  </v:textbox>
                </v:shape>
                <v:shape id="Text Box 35" o:spid="_x0000_s1028" type="#_x0000_t202" style="position:absolute;left:7038;top:7352;width:648;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B</w:t>
                        </w:r>
                      </w:p>
                    </w:txbxContent>
                  </v:textbox>
                </v:shape>
                <v:shape id="Text Box 36" o:spid="_x0000_s1029" type="#_x0000_t202" style="position:absolute;left:3265;top:9697;width:714;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Cys</w:t>
                        </w:r>
                      </w:p>
                    </w:txbxContent>
                  </v:textbox>
                </v:shape>
                <v:shape id="Text Box 37" o:spid="_x0000_s1030" type="#_x0000_t202" style="position:absolute;left:7216;top:9817;width:714;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His</w:t>
                        </w:r>
                      </w:p>
                    </w:txbxContent>
                  </v:textbox>
                </v:shape>
              </v:group>
            </w:pict>
          </mc:Fallback>
        </mc:AlternateContent>
      </w:r>
      <w:r w:rsidR="00BE55D1" w:rsidRPr="004C4E78">
        <w:rPr>
          <w:rFonts w:ascii="Times New Roman" w:hAnsi="Times New Roman" w:cs="Times New Roman"/>
          <w:noProof/>
          <w:sz w:val="24"/>
          <w:szCs w:val="24"/>
          <w:lang w:eastAsia="en-US"/>
        </w:rPr>
        <w:drawing>
          <wp:inline distT="0" distB="0" distL="0" distR="0" wp14:anchorId="12603EB4" wp14:editId="11522E73">
            <wp:extent cx="4027788" cy="1853180"/>
            <wp:effectExtent l="19050" t="0" r="0"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4027788" cy="1853180"/>
                    </a:xfrm>
                    <a:prstGeom prst="rect">
                      <a:avLst/>
                    </a:prstGeom>
                    <a:noFill/>
                    <a:ln w="9525">
                      <a:noFill/>
                      <a:miter lim="800000"/>
                      <a:headEnd/>
                      <a:tailEnd/>
                    </a:ln>
                  </pic:spPr>
                </pic:pic>
              </a:graphicData>
            </a:graphic>
          </wp:inline>
        </w:drawing>
      </w:r>
    </w:p>
    <w:p w:rsidR="00BE55D1" w:rsidRPr="004C4E78" w:rsidRDefault="00BE55D1" w:rsidP="004C4E78">
      <w:pPr>
        <w:autoSpaceDE w:val="0"/>
        <w:autoSpaceDN w:val="0"/>
        <w:spacing w:after="0" w:line="480" w:lineRule="auto"/>
        <w:rPr>
          <w:rFonts w:ascii="Times New Roman" w:hAnsi="Times New Roman" w:cs="Times New Roman"/>
          <w:sz w:val="24"/>
          <w:szCs w:val="24"/>
        </w:rPr>
      </w:pPr>
      <w:r w:rsidRPr="004C4E78">
        <w:rPr>
          <w:rFonts w:ascii="Times New Roman" w:hAnsi="Times New Roman" w:cs="Times New Roman"/>
          <w:sz w:val="24"/>
          <w:szCs w:val="24"/>
        </w:rPr>
        <w:t>Fig 1.2 Structure of cysteine</w:t>
      </w:r>
      <w:r w:rsidR="006F67B7">
        <w:rPr>
          <w:rFonts w:ascii="Times New Roman" w:hAnsi="Times New Roman" w:cs="Times New Roman"/>
          <w:sz w:val="24"/>
          <w:szCs w:val="24"/>
        </w:rPr>
        <w:t>-</w:t>
      </w:r>
      <w:r w:rsidRPr="004C4E78">
        <w:rPr>
          <w:rFonts w:ascii="Times New Roman" w:hAnsi="Times New Roman" w:cs="Times New Roman"/>
          <w:sz w:val="24"/>
          <w:szCs w:val="24"/>
        </w:rPr>
        <w:t>(A) and histidine</w:t>
      </w:r>
      <w:r w:rsidR="006F67B7">
        <w:rPr>
          <w:rFonts w:ascii="Times New Roman" w:hAnsi="Times New Roman" w:cs="Times New Roman"/>
          <w:sz w:val="24"/>
          <w:szCs w:val="24"/>
        </w:rPr>
        <w:t>-</w:t>
      </w:r>
      <w:r w:rsidRPr="004C4E78">
        <w:rPr>
          <w:rFonts w:ascii="Times New Roman" w:hAnsi="Times New Roman" w:cs="Times New Roman"/>
          <w:sz w:val="24"/>
          <w:szCs w:val="24"/>
        </w:rPr>
        <w:t>(B) ligated heme active center.</w:t>
      </w:r>
    </w:p>
    <w:p w:rsidR="00232CAB" w:rsidRPr="004C4E78" w:rsidRDefault="00232CAB" w:rsidP="004C4E78">
      <w:pPr>
        <w:autoSpaceDE w:val="0"/>
        <w:autoSpaceDN w:val="0"/>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1.3 Heme thiolate proteins</w:t>
      </w:r>
    </w:p>
    <w:p w:rsidR="00201624" w:rsidRDefault="00232CAB" w:rsidP="00201624">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Heme thiolate prote</w:t>
      </w:r>
      <w:r w:rsidR="00E16181" w:rsidRPr="004C4E78">
        <w:rPr>
          <w:rFonts w:ascii="Times New Roman" w:hAnsi="Times New Roman" w:cs="Times New Roman"/>
          <w:sz w:val="24"/>
          <w:szCs w:val="24"/>
        </w:rPr>
        <w:t xml:space="preserve">ins are a group of hemoproteins in which the </w:t>
      </w:r>
      <w:r w:rsidRPr="004C4E78">
        <w:rPr>
          <w:rFonts w:ascii="Times New Roman" w:hAnsi="Times New Roman" w:cs="Times New Roman"/>
          <w:sz w:val="24"/>
          <w:szCs w:val="24"/>
        </w:rPr>
        <w:t xml:space="preserve">prosthetic group is </w:t>
      </w:r>
      <w:r w:rsidR="00E16181" w:rsidRPr="004C4E78">
        <w:rPr>
          <w:rFonts w:ascii="Times New Roman" w:hAnsi="Times New Roman" w:cs="Times New Roman"/>
          <w:sz w:val="24"/>
          <w:szCs w:val="24"/>
        </w:rPr>
        <w:t xml:space="preserve">a </w:t>
      </w:r>
      <w:r w:rsidRPr="004C4E78">
        <w:rPr>
          <w:rFonts w:ascii="Times New Roman" w:hAnsi="Times New Roman" w:cs="Times New Roman"/>
          <w:sz w:val="24"/>
          <w:szCs w:val="24"/>
        </w:rPr>
        <w:t xml:space="preserve">protoheme with </w:t>
      </w:r>
      <w:r w:rsidR="00E16181" w:rsidRPr="004C4E78">
        <w:rPr>
          <w:rFonts w:ascii="Times New Roman" w:hAnsi="Times New Roman" w:cs="Times New Roman"/>
          <w:sz w:val="24"/>
          <w:szCs w:val="24"/>
        </w:rPr>
        <w:t>the</w:t>
      </w:r>
      <w:r w:rsidRPr="004C4E78">
        <w:rPr>
          <w:rFonts w:ascii="Times New Roman" w:hAnsi="Times New Roman" w:cs="Times New Roman"/>
          <w:sz w:val="24"/>
          <w:szCs w:val="24"/>
        </w:rPr>
        <w:t xml:space="preserve"> thiolate anion of a cysteine residue as the axial ligand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&lt;EndNote&gt;&lt;Cite&gt;&lt;Author&gt;Omura&lt;/Author&gt;&lt;Year&gt;2005&lt;/Year&gt;&lt;RecNum&gt;14&lt;/RecNum&gt;&lt;record&gt;&lt;rec-number&gt;14&lt;/rec-number&gt;&lt;foreign-keys&gt;&lt;key app="EN" db-id="55rztrfvwzxwrlea5a3x0xfyv9zat2t00a29"&gt;14&lt;/key&gt;&lt;/foreign-keys&gt;&lt;ref-type name="Journal Article"&gt;17&lt;/ref-type&gt;&lt;contributors&gt;&lt;authors&gt;&lt;author&gt;Omura, T.&lt;/author&gt;&lt;/authors&gt;&lt;/contributors&gt;&lt;titles&gt;&lt;title&gt;&lt;style face="normal" font="default" size="100%"&gt;Heme&lt;/style&gt;&lt;style face="normal" font="default" charset="134" size="100%"&gt;–thiolate proteins&lt;/style&gt;&lt;/title&gt;&lt;secondary-title&gt;Biochem. Biophys. Res. Commun.&lt;/secondary-title&gt;&lt;/titles&gt;&lt;periodical&gt;&lt;full-title&gt;Biochem. Biophys. Res. Commun.&lt;/full-title&gt;&lt;/periodical&gt;&lt;pages&gt;404-409&lt;/pages&gt;&lt;volume&gt;338&lt;/volume&gt;&lt;dates&gt;&lt;year&gt;2005&lt;/year&gt;&lt;/dates&gt;&lt;urls&gt;&lt;/urls&gt;&lt;/record&gt;&lt;/Cite&gt;&lt;/EndNote&gt;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(Omura 2005)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When carbon monoxide binds to the reduced heme iron,</w:t>
      </w:r>
      <w:r w:rsidR="00784CBB" w:rsidRPr="004C4E78">
        <w:rPr>
          <w:rFonts w:ascii="Times New Roman" w:hAnsi="Times New Roman" w:cs="Times New Roman"/>
          <w:sz w:val="24"/>
          <w:szCs w:val="24"/>
        </w:rPr>
        <w:t xml:space="preserve"> heme thiolate proteins exhibit a characteristic optical absorption spectrum with a prominent Soret peak </w:t>
      </w:r>
      <w:r w:rsidR="0034363A">
        <w:rPr>
          <w:rFonts w:ascii="Times New Roman" w:hAnsi="Times New Roman" w:cs="Times New Roman"/>
          <w:sz w:val="24"/>
          <w:szCs w:val="24"/>
        </w:rPr>
        <w:t>around</w:t>
      </w:r>
      <w:r w:rsidR="00784CBB" w:rsidRPr="004C4E78">
        <w:rPr>
          <w:rFonts w:ascii="Times New Roman" w:hAnsi="Times New Roman" w:cs="Times New Roman"/>
          <w:sz w:val="24"/>
          <w:szCs w:val="24"/>
        </w:rPr>
        <w:t xml:space="preserve"> 450 </w:t>
      </w:r>
      <w:r w:rsidR="00F77D74" w:rsidRPr="004C4E78">
        <w:rPr>
          <w:rFonts w:ascii="Times New Roman" w:hAnsi="Times New Roman" w:cs="Times New Roman"/>
          <w:sz w:val="24"/>
          <w:szCs w:val="24"/>
        </w:rPr>
        <w:t>n</w:t>
      </w:r>
      <w:r w:rsidR="0034363A">
        <w:rPr>
          <w:rFonts w:ascii="Times New Roman" w:hAnsi="Times New Roman" w:cs="Times New Roman"/>
          <w:sz w:val="24"/>
          <w:szCs w:val="24"/>
        </w:rPr>
        <w:t>m</w:t>
      </w:r>
      <w:r w:rsidR="00784CBB" w:rsidRPr="004C4E78">
        <w:rPr>
          <w:rFonts w:ascii="Times New Roman" w:hAnsi="Times New Roman" w:cs="Times New Roman"/>
          <w:sz w:val="24"/>
          <w:szCs w:val="24"/>
        </w:rPr>
        <w:t xml:space="preserve">. </w:t>
      </w:r>
      <w:r w:rsidRPr="004C4E78">
        <w:rPr>
          <w:rFonts w:ascii="Times New Roman" w:hAnsi="Times New Roman" w:cs="Times New Roman"/>
          <w:sz w:val="24"/>
          <w:szCs w:val="24"/>
        </w:rPr>
        <w:t>Cytoch</w:t>
      </w:r>
      <w:r w:rsidR="00734885">
        <w:rPr>
          <w:rFonts w:ascii="Times New Roman" w:hAnsi="Times New Roman" w:cs="Times New Roman"/>
          <w:sz w:val="24"/>
          <w:szCs w:val="24"/>
        </w:rPr>
        <w:t>ro</w:t>
      </w:r>
      <w:r w:rsidRPr="004C4E78">
        <w:rPr>
          <w:rFonts w:ascii="Times New Roman" w:hAnsi="Times New Roman" w:cs="Times New Roman"/>
          <w:sz w:val="24"/>
          <w:szCs w:val="24"/>
        </w:rPr>
        <w:t xml:space="preserve">me P450 </w:t>
      </w:r>
      <w:r w:rsidR="00F5658E">
        <w:rPr>
          <w:rFonts w:ascii="Times New Roman" w:hAnsi="Times New Roman" w:cs="Times New Roman"/>
          <w:sz w:val="24"/>
          <w:szCs w:val="24"/>
        </w:rPr>
        <w:t>was</w:t>
      </w:r>
      <w:r w:rsidR="00784CBB" w:rsidRPr="004C4E78">
        <w:rPr>
          <w:rFonts w:ascii="Times New Roman" w:hAnsi="Times New Roman" w:cs="Times New Roman"/>
          <w:sz w:val="24"/>
          <w:szCs w:val="24"/>
        </w:rPr>
        <w:t xml:space="preserve"> the first hemoprotein discovered to </w:t>
      </w:r>
      <w:r w:rsidR="00F77D74" w:rsidRPr="004C4E78">
        <w:rPr>
          <w:rFonts w:ascii="Times New Roman" w:hAnsi="Times New Roman" w:cs="Times New Roman"/>
          <w:sz w:val="24"/>
          <w:szCs w:val="24"/>
        </w:rPr>
        <w:t>exhibit</w:t>
      </w:r>
      <w:r w:rsidR="00784CBB" w:rsidRPr="004C4E78">
        <w:rPr>
          <w:rFonts w:ascii="Times New Roman" w:hAnsi="Times New Roman" w:cs="Times New Roman"/>
          <w:sz w:val="24"/>
          <w:szCs w:val="24"/>
        </w:rPr>
        <w:t xml:space="preserve"> a 450-nm absorption peak in comparison with many other known hemoproteins that show</w:t>
      </w:r>
      <w:r w:rsidR="00F5658E">
        <w:rPr>
          <w:rFonts w:ascii="Times New Roman" w:hAnsi="Times New Roman" w:cs="Times New Roman"/>
          <w:sz w:val="24"/>
          <w:szCs w:val="24"/>
        </w:rPr>
        <w:t>ed</w:t>
      </w:r>
      <w:r w:rsidR="00784CBB" w:rsidRPr="004C4E78">
        <w:rPr>
          <w:rFonts w:ascii="Times New Roman" w:hAnsi="Times New Roman" w:cs="Times New Roman"/>
          <w:sz w:val="24"/>
          <w:szCs w:val="24"/>
        </w:rPr>
        <w:t xml:space="preserve"> a 420-nm absorption peak when bound </w:t>
      </w:r>
      <w:r w:rsidR="00B419B6">
        <w:rPr>
          <w:rFonts w:ascii="Times New Roman" w:hAnsi="Times New Roman" w:cs="Times New Roman"/>
          <w:sz w:val="24"/>
          <w:szCs w:val="24"/>
        </w:rPr>
        <w:t>to</w:t>
      </w:r>
      <w:r w:rsidR="00784CBB" w:rsidRPr="004C4E78">
        <w:rPr>
          <w:rFonts w:ascii="Times New Roman" w:hAnsi="Times New Roman" w:cs="Times New Roman"/>
          <w:sz w:val="24"/>
          <w:szCs w:val="24"/>
        </w:rPr>
        <w:t xml:space="preserve"> carbon monoxide. The highly conserved amino acide sequence “</w:t>
      </w:r>
      <w:r w:rsidR="007E4940" w:rsidRPr="004C4E78">
        <w:rPr>
          <w:rFonts w:ascii="Times New Roman" w:hAnsi="Times New Roman" w:cs="Times New Roman"/>
          <w:sz w:val="24"/>
          <w:szCs w:val="24"/>
        </w:rPr>
        <w:t xml:space="preserve">FXXGXRXCXG” </w:t>
      </w:r>
      <w:r w:rsidR="00784CBB" w:rsidRPr="004C4E78">
        <w:rPr>
          <w:rFonts w:ascii="Times New Roman" w:hAnsi="Times New Roman" w:cs="Times New Roman"/>
          <w:sz w:val="24"/>
          <w:szCs w:val="24"/>
        </w:rPr>
        <w:t xml:space="preserve">around the proximal cysteine residue </w:t>
      </w:r>
      <w:r w:rsidR="007E4940" w:rsidRPr="004C4E78">
        <w:rPr>
          <w:rFonts w:ascii="Times New Roman" w:hAnsi="Times New Roman" w:cs="Times New Roman"/>
          <w:sz w:val="24"/>
          <w:szCs w:val="24"/>
        </w:rPr>
        <w:t>in cytochrome</w:t>
      </w:r>
      <w:r w:rsidR="0034363A">
        <w:rPr>
          <w:rFonts w:ascii="Times New Roman" w:hAnsi="Times New Roman" w:cs="Times New Roman"/>
          <w:sz w:val="24"/>
          <w:szCs w:val="24"/>
        </w:rPr>
        <w:t>s</w:t>
      </w:r>
      <w:r w:rsidR="007E4940" w:rsidRPr="004C4E78">
        <w:rPr>
          <w:rFonts w:ascii="Times New Roman" w:hAnsi="Times New Roman" w:cs="Times New Roman"/>
          <w:sz w:val="24"/>
          <w:szCs w:val="24"/>
        </w:rPr>
        <w:t xml:space="preserve"> P450 </w:t>
      </w:r>
      <w:r w:rsidR="00784CBB" w:rsidRPr="004C4E78">
        <w:rPr>
          <w:rFonts w:ascii="Times New Roman" w:hAnsi="Times New Roman" w:cs="Times New Roman"/>
          <w:sz w:val="24"/>
          <w:szCs w:val="24"/>
        </w:rPr>
        <w:t xml:space="preserve">is </w:t>
      </w:r>
      <w:r w:rsidR="002C5D2E">
        <w:rPr>
          <w:rFonts w:ascii="Times New Roman" w:hAnsi="Times New Roman" w:cs="Times New Roman"/>
          <w:sz w:val="24"/>
          <w:szCs w:val="24"/>
        </w:rPr>
        <w:t>nam</w:t>
      </w:r>
      <w:r w:rsidR="00784CBB" w:rsidRPr="004C4E78">
        <w:rPr>
          <w:rFonts w:ascii="Times New Roman" w:hAnsi="Times New Roman" w:cs="Times New Roman"/>
          <w:sz w:val="24"/>
          <w:szCs w:val="24"/>
        </w:rPr>
        <w:t xml:space="preserve">ed “heme-binding region”, which </w:t>
      </w:r>
      <w:r w:rsidR="007E4940" w:rsidRPr="004C4E78">
        <w:rPr>
          <w:rFonts w:ascii="Times New Roman" w:hAnsi="Times New Roman" w:cs="Times New Roman"/>
          <w:sz w:val="24"/>
          <w:szCs w:val="24"/>
        </w:rPr>
        <w:t xml:space="preserve">has been confirmed by X-ray crystallographic analysis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&lt;EndNote&gt;&lt;Cite&gt;&lt;Author&gt;Poulos&lt;/Author&gt;&lt;Year&gt;1987&lt;/Year&gt;&lt;RecNum&gt;40&lt;/RecNum&gt;&lt;record&gt;&lt;rec-number&gt;40&lt;/rec-number&gt;&lt;foreign-keys&gt;&lt;key app="EN" db-id="55rztrfvwzxwrlea5a3x0xfyv9zat2t00a29"&gt;40&lt;/key&gt;&lt;/foreign-keys&gt;&lt;ref-type name="Journal Article"&gt;17&lt;/ref-type&gt;&lt;contributors&gt;&lt;authors&gt;&lt;author&gt;Poulos, T. L., Finzel, B. C., and Howard, A. J.&lt;/author&gt;&lt;/authors&gt;&lt;/contributors&gt;&lt;titles&gt;&lt;title&gt;High-resolution crystal structure of cytochrome p450cam&lt;/title&gt;&lt;secondary-title&gt;Journal of Molecular Biology&lt;/secondary-title&gt;&lt;/titles&gt;&lt;periodical&gt;&lt;full-title&gt;Journal of Molecular Biology&lt;/full-title&gt;&lt;/periodical&gt;&lt;pages&gt;687-700&lt;/pages&gt;&lt;volume&gt;195&lt;/volume&gt;&lt;dates&gt;&lt;year&gt;1987&lt;/year&gt;&lt;/dates&gt;&lt;urls&gt;&lt;/urls&gt;&lt;/record&gt;&lt;/Cite&gt;&lt;/EndNote&gt;</w:instrText>
      </w:r>
      <w:r w:rsidR="00BE5FDA" w:rsidRPr="004C4E78">
        <w:rPr>
          <w:rFonts w:ascii="Times New Roman" w:hAnsi="Times New Roman" w:cs="Times New Roman"/>
          <w:sz w:val="24"/>
          <w:szCs w:val="24"/>
        </w:rPr>
        <w:fldChar w:fldCharType="separate"/>
      </w:r>
      <w:r w:rsidR="007E4940" w:rsidRPr="004C4E78">
        <w:rPr>
          <w:rFonts w:ascii="Times New Roman" w:hAnsi="Times New Roman" w:cs="Times New Roman"/>
          <w:noProof/>
          <w:sz w:val="24"/>
          <w:szCs w:val="24"/>
        </w:rPr>
        <w:t>(Poulos 1987)</w:t>
      </w:r>
      <w:r w:rsidR="00BE5FDA" w:rsidRPr="004C4E78">
        <w:rPr>
          <w:rFonts w:ascii="Times New Roman" w:hAnsi="Times New Roman" w:cs="Times New Roman"/>
          <w:sz w:val="24"/>
          <w:szCs w:val="24"/>
        </w:rPr>
        <w:fldChar w:fldCharType="end"/>
      </w:r>
      <w:r w:rsidR="007E4940" w:rsidRPr="004C4E78">
        <w:rPr>
          <w:rFonts w:ascii="Times New Roman" w:hAnsi="Times New Roman" w:cs="Times New Roman"/>
          <w:sz w:val="24"/>
          <w:szCs w:val="24"/>
        </w:rPr>
        <w:t>.</w:t>
      </w:r>
    </w:p>
    <w:p w:rsidR="0034363A" w:rsidRDefault="0034363A" w:rsidP="0034363A">
      <w:pPr>
        <w:autoSpaceDE w:val="0"/>
        <w:autoSpaceDN w:val="0"/>
        <w:adjustRightInd w:val="0"/>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 xml:space="preserve">The second heme thiolate protein discovered is chloroperoxidase, an extracellular enzyme isolated from the growth media of a marine fungus </w:t>
      </w:r>
      <w:r w:rsidRPr="0044789A">
        <w:rPr>
          <w:rFonts w:ascii="Times New Roman" w:hAnsi="Times New Roman" w:cs="Times New Roman"/>
          <w:i/>
          <w:sz w:val="24"/>
          <w:szCs w:val="24"/>
        </w:rPr>
        <w:t>Caldaryomyces fumago</w:t>
      </w:r>
      <w:r>
        <w:rPr>
          <w:rFonts w:ascii="Times New Roman" w:hAnsi="Times New Roman" w:cs="Times New Roman"/>
          <w:sz w:val="24"/>
          <w:szCs w:val="24"/>
        </w:rPr>
        <w:t xml:space="preserve">. Chloroperoxidase also display a P450-like optical absorbance when bound with carbon monoxide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&lt;EndNote&gt;&lt;Cite&gt;&lt;Author&gt;Dawson&lt;/Author&gt;&lt;Year&gt;1987&lt;/Year&gt;&lt;RecNum&gt;62&lt;/RecNum&gt;&lt;record&gt;&lt;rec-number&gt;62&lt;/rec-number&gt;&lt;foreign-keys&gt;&lt;key app="EN" db-id="55rztrfvwzxwrlea5a3x0xfyv9zat2t00a29"&gt;62&lt;/key&gt;&lt;/foreign-keys&gt;&lt;ref-type name="Journal Article"&gt;17&lt;/ref-type&gt;&lt;contributors&gt;&lt;authors&gt;&lt;author&gt;Dawson, J. H., and Sono, M.&lt;/author&gt;&lt;/authors&gt;&lt;/contributors&gt;&lt;titles&gt;&lt;title&gt;Cytochrome P-450 and Chloroperoxidase: Thiolate-Ligated Heme Enzymes. Spectroscopic Determination of Their Active Site Structures and Mechanistic Implications of Thiolate Ligation&lt;/title&gt;&lt;secondary-title&gt;Chemical Reviews&lt;/secondary-title&gt;&lt;/titles&gt;&lt;pages&gt;1255-1276&lt;/pages&gt;&lt;volume&gt;87&lt;/volume&gt;&lt;dates&gt;&lt;year&gt;1987&lt;/year&gt;&lt;/dates&gt;&lt;urls&gt;&lt;/urls&gt;&lt;/record&gt;&lt;/Cite&gt;&lt;/EndNote&gt;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(Dawson 1987)</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The proximal heme binding ligand of chloroperoxidase has been confirmed to be a thiolate anion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&lt;EndNote&gt;&lt;Cite&gt;&lt;Author&gt;Dawson&lt;/Author&gt;&lt;Year&gt;1976&lt;/Year&gt;&lt;RecNum&gt;89&lt;/RecNum&gt;&lt;record&gt;&lt;rec-number&gt;89&lt;/rec-number&gt;&lt;foreign-keys&gt;&lt;key app="EN" db-id="55rztrfvwzxwrlea5a3x0xfyv9zat2t00a29"&gt;89&lt;/key&gt;&lt;/foreign-keys&gt;&lt;ref-type name="Journal Article"&gt;17&lt;/ref-type&gt;&lt;contributors&gt;&lt;authors&gt;&lt;author&gt;Dawson, JH &lt;/author&gt;&lt;/authors&gt;&lt;/contributors&gt;&lt;titles&gt;&lt;title&gt;Chloroperoxidase. Evidence for P-450 type heme environment from magnetic circular dichroism spectroscopy&lt;/title&gt;&lt;secondary-title&gt;Journal of the American Chemical Society&lt;/secondary-title&gt;&lt;/titles&gt;&lt;periodical&gt;&lt;full-title&gt;Journal of the American Chemical Society&lt;/full-title&gt;&lt;/periodical&gt;&lt;pages&gt;3709-3710&lt;/pages&gt;&lt;volume&gt;98&lt;/volume&gt;&lt;dates&gt;&lt;year&gt;1976&lt;/year&gt;&lt;/dates&gt;&lt;urls&gt;&lt;/urls&gt;&lt;/record&gt;&lt;/Cite&gt;&lt;/EndNote&gt;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(Dawson 1976)</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but the P450-like “heme-binding region” has not been identified in CPO’s primary sequence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&lt;EndNote&gt;&lt;Cite&gt;&lt;Author&gt;Fang&lt;/Author&gt;&lt;Year&gt;1986&lt;/Year&gt;&lt;RecNum&gt;116&lt;/RecNum&gt;&lt;record&gt;&lt;rec-number&gt;116&lt;/rec-number&gt;&lt;foreign-keys&gt;&lt;key app="EN" db-id="55rztrfvwzxwrlea5a3x0xfyv9zat2t00a29"&gt;116&lt;/key&gt;&lt;/foreign-keys&gt;&lt;ref-type name="Journal Article"&gt;17&lt;/ref-type&gt;&lt;contributors&gt;&lt;authors&gt;&lt;author&gt;Fang, G. H., P. Kenigsberg, M. J. Axley, M. Nuell and L. P. Hager&lt;/author&gt;&lt;/authors&gt;&lt;/contributors&gt;&lt;titles&gt;&lt;title&gt;Cloning and sequencing of chloroperoxidase cDNA&lt;/title&gt;&lt;secondary-title&gt;Nucleic Acids Res&lt;/secondary-title&gt;&lt;/titles&gt;&lt;pages&gt;8061-8071&lt;/pages&gt;&lt;volume&gt;14&lt;/volume&gt;&lt;number&gt;20&lt;/number&gt;&lt;dates&gt;&lt;year&gt;1986&lt;/year&gt;&lt;/dates&gt;&lt;urls&gt;&lt;/urls&gt;&lt;/record&gt;&lt;/Cite&gt;&lt;/EndNote&gt;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(Fang 1986)</w:t>
      </w:r>
      <w:r w:rsidR="00BE5FDA">
        <w:rPr>
          <w:rFonts w:ascii="Times New Roman" w:hAnsi="Times New Roman" w:cs="Times New Roman"/>
          <w:sz w:val="24"/>
          <w:szCs w:val="24"/>
        </w:rPr>
        <w:fldChar w:fldCharType="end"/>
      </w:r>
      <w:r>
        <w:rPr>
          <w:rFonts w:ascii="Times New Roman" w:hAnsi="Times New Roman" w:cs="Times New Roman"/>
          <w:sz w:val="24"/>
          <w:szCs w:val="24"/>
        </w:rPr>
        <w:t>.</w:t>
      </w:r>
    </w:p>
    <w:p w:rsidR="00201624" w:rsidRDefault="00FB0350" w:rsidP="00201624">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The third and fo</w:t>
      </w:r>
      <w:r w:rsidR="00F77D74" w:rsidRPr="004C4E78">
        <w:rPr>
          <w:rFonts w:ascii="Times New Roman" w:hAnsi="Times New Roman" w:cs="Times New Roman"/>
          <w:sz w:val="24"/>
          <w:szCs w:val="24"/>
        </w:rPr>
        <w:t>u</w:t>
      </w:r>
      <w:r w:rsidRPr="004C4E78">
        <w:rPr>
          <w:rFonts w:ascii="Times New Roman" w:hAnsi="Times New Roman" w:cs="Times New Roman"/>
          <w:sz w:val="24"/>
          <w:szCs w:val="24"/>
        </w:rPr>
        <w:t xml:space="preserve">rth members of </w:t>
      </w:r>
      <w:r w:rsidR="00F77D74" w:rsidRPr="004C4E78">
        <w:rPr>
          <w:rFonts w:ascii="Times New Roman" w:hAnsi="Times New Roman" w:cs="Times New Roman"/>
          <w:sz w:val="24"/>
          <w:szCs w:val="24"/>
        </w:rPr>
        <w:t xml:space="preserve">the heme thiolate protein family are </w:t>
      </w:r>
      <w:r w:rsidRPr="004C4E78">
        <w:rPr>
          <w:rFonts w:ascii="Times New Roman" w:hAnsi="Times New Roman" w:cs="Times New Roman"/>
          <w:sz w:val="24"/>
          <w:szCs w:val="24"/>
        </w:rPr>
        <w:t xml:space="preserve">cystathionine </w:t>
      </w:r>
      <w:r w:rsidR="00CE6383" w:rsidRPr="00734885">
        <w:rPr>
          <w:rFonts w:ascii="Times New Roman" w:hAnsi="Times New Roman" w:cs="Times New Roman"/>
          <w:sz w:val="24"/>
          <w:szCs w:val="24"/>
        </w:rPr>
        <w:t>β</w:t>
      </w:r>
      <w:r w:rsidRPr="004C4E78">
        <w:rPr>
          <w:rFonts w:ascii="Times New Roman" w:hAnsi="Times New Roman" w:cs="Times New Roman"/>
          <w:sz w:val="24"/>
          <w:szCs w:val="24"/>
        </w:rPr>
        <w:t>-synthase</w:t>
      </w:r>
      <w:r w:rsidR="00743886" w:rsidRPr="004C4E78">
        <w:rPr>
          <w:rFonts w:ascii="Times New Roman" w:hAnsi="Times New Roman" w:cs="Times New Roman"/>
          <w:sz w:val="24"/>
          <w:szCs w:val="24"/>
        </w:rPr>
        <w:t xml:space="preserve"> (H-450)</w:t>
      </w:r>
      <w:r w:rsidRPr="004C4E78">
        <w:rPr>
          <w:rFonts w:ascii="Times New Roman" w:hAnsi="Times New Roman" w:cs="Times New Roman"/>
          <w:sz w:val="24"/>
          <w:szCs w:val="24"/>
        </w:rPr>
        <w:t xml:space="preserve"> and nitri</w:t>
      </w:r>
      <w:r w:rsidR="00A90C71">
        <w:rPr>
          <w:rFonts w:ascii="Times New Roman" w:hAnsi="Times New Roman" w:cs="Times New Roman"/>
          <w:sz w:val="24"/>
          <w:szCs w:val="24"/>
        </w:rPr>
        <w:t>c</w:t>
      </w:r>
      <w:r w:rsidRPr="004C4E78">
        <w:rPr>
          <w:rFonts w:ascii="Times New Roman" w:hAnsi="Times New Roman" w:cs="Times New Roman"/>
          <w:sz w:val="24"/>
          <w:szCs w:val="24"/>
        </w:rPr>
        <w:t xml:space="preserve"> oxide synthase (NOS) </w:t>
      </w:r>
      <w:r w:rsidR="00F77D74" w:rsidRPr="004C4E78">
        <w:rPr>
          <w:rFonts w:ascii="Times New Roman" w:hAnsi="Times New Roman" w:cs="Times New Roman"/>
          <w:sz w:val="24"/>
          <w:szCs w:val="24"/>
        </w:rPr>
        <w:t>because</w:t>
      </w:r>
      <w:r w:rsidRPr="004C4E78">
        <w:rPr>
          <w:rFonts w:ascii="Times New Roman" w:hAnsi="Times New Roman" w:cs="Times New Roman"/>
          <w:sz w:val="24"/>
          <w:szCs w:val="24"/>
        </w:rPr>
        <w:t xml:space="preserve"> their carbon monoxide</w:t>
      </w:r>
      <w:r w:rsidR="0034363A">
        <w:rPr>
          <w:rFonts w:ascii="Times New Roman" w:hAnsi="Times New Roman" w:cs="Times New Roman"/>
          <w:sz w:val="24"/>
          <w:szCs w:val="24"/>
        </w:rPr>
        <w:t xml:space="preserve"> bound</w:t>
      </w:r>
      <w:r w:rsidRPr="004C4E78">
        <w:rPr>
          <w:rFonts w:ascii="Times New Roman" w:hAnsi="Times New Roman" w:cs="Times New Roman"/>
          <w:sz w:val="24"/>
          <w:szCs w:val="24"/>
        </w:rPr>
        <w:t xml:space="preserve"> spectrum show P450</w:t>
      </w:r>
      <w:r w:rsidR="00F77D74" w:rsidRPr="004C4E78">
        <w:rPr>
          <w:rFonts w:ascii="Times New Roman" w:hAnsi="Times New Roman" w:cs="Times New Roman"/>
          <w:sz w:val="24"/>
          <w:szCs w:val="24"/>
        </w:rPr>
        <w:t>-</w:t>
      </w:r>
      <w:r w:rsidRPr="004C4E78">
        <w:rPr>
          <w:rFonts w:ascii="Times New Roman" w:hAnsi="Times New Roman" w:cs="Times New Roman"/>
          <w:sz w:val="24"/>
          <w:szCs w:val="24"/>
        </w:rPr>
        <w:t>ty</w:t>
      </w:r>
      <w:r w:rsidR="00A90C71">
        <w:rPr>
          <w:rFonts w:ascii="Times New Roman" w:hAnsi="Times New Roman" w:cs="Times New Roman"/>
          <w:sz w:val="24"/>
          <w:szCs w:val="24"/>
        </w:rPr>
        <w:t>p</w:t>
      </w:r>
      <w:r w:rsidRPr="004C4E78">
        <w:rPr>
          <w:rFonts w:ascii="Times New Roman" w:hAnsi="Times New Roman" w:cs="Times New Roman"/>
          <w:sz w:val="24"/>
          <w:szCs w:val="24"/>
        </w:rPr>
        <w:t xml:space="preserve">e </w:t>
      </w:r>
      <w:r w:rsidR="0034363A">
        <w:rPr>
          <w:rFonts w:ascii="Times New Roman" w:hAnsi="Times New Roman" w:cs="Times New Roman"/>
          <w:sz w:val="24"/>
          <w:szCs w:val="24"/>
        </w:rPr>
        <w:t xml:space="preserve">peaks at </w:t>
      </w:r>
      <w:r w:rsidRPr="004C4E78">
        <w:rPr>
          <w:rFonts w:ascii="Times New Roman" w:hAnsi="Times New Roman" w:cs="Times New Roman"/>
          <w:sz w:val="24"/>
          <w:szCs w:val="24"/>
        </w:rPr>
        <w:t>450</w:t>
      </w:r>
      <w:r w:rsidR="0034363A">
        <w:rPr>
          <w:rFonts w:ascii="Times New Roman" w:hAnsi="Times New Roman" w:cs="Times New Roman"/>
          <w:sz w:val="24"/>
          <w:szCs w:val="24"/>
        </w:rPr>
        <w:t xml:space="preserve"> </w:t>
      </w:r>
      <w:r w:rsidRPr="004C4E78">
        <w:rPr>
          <w:rFonts w:ascii="Times New Roman" w:hAnsi="Times New Roman" w:cs="Times New Roman"/>
          <w:sz w:val="24"/>
          <w:szCs w:val="24"/>
        </w:rPr>
        <w:t>nm  and 443</w:t>
      </w:r>
      <w:r w:rsidR="0034363A">
        <w:rPr>
          <w:rFonts w:ascii="Times New Roman" w:hAnsi="Times New Roman" w:cs="Times New Roman"/>
          <w:sz w:val="24"/>
          <w:szCs w:val="24"/>
        </w:rPr>
        <w:t xml:space="preserve"> </w:t>
      </w:r>
      <w:r w:rsidRPr="004C4E78">
        <w:rPr>
          <w:rFonts w:ascii="Times New Roman" w:hAnsi="Times New Roman" w:cs="Times New Roman"/>
          <w:sz w:val="24"/>
          <w:szCs w:val="24"/>
        </w:rPr>
        <w:t>nm</w:t>
      </w:r>
      <w:r w:rsidR="00B419B6">
        <w:rPr>
          <w:rFonts w:ascii="Times New Roman" w:hAnsi="Times New Roman" w:cs="Times New Roman"/>
          <w:sz w:val="24"/>
          <w:szCs w:val="24"/>
        </w:rPr>
        <w:t>,</w:t>
      </w:r>
      <w:r w:rsidR="00F77D74"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respectively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&lt;EndNote&gt;&lt;Cite&gt;&lt;Author&gt;Omura&lt;/Author&gt;&lt;Year&gt;1984&lt;/Year&gt;&lt;RecNum&gt;205&lt;/RecNum&gt;&lt;record&gt;&lt;rec-number&gt;205&lt;/rec-number&gt;&lt;foreign-keys&gt;&lt;key app="EN" db-id="55rztrfvwzxwrlea5a3x0xfyv9zat2t00a29"&gt;205&lt;/key&gt;&lt;/foreign-keys&gt;&lt;ref-type name="Journal Article"&gt;17&lt;/ref-type&gt;&lt;contributors&gt;&lt;authors&gt;&lt;author&gt;Omura,T.; Sadano,H.; Hasegawa, T.; Yoshida,Y.; Kominami, S.&lt;/author&gt;&lt;/authors&gt;&lt;/contributors&gt;&lt;titles&gt;&lt;title&gt;Hemoprotein H-450 identified as a form of cytochrome P-450 having an endogenous ligand at the 6th coordination position of the heme&lt;/title&gt;&lt;secondary-title&gt;J.Biochem.&lt;/secondary-title&gt;&lt;/titles&gt;&lt;periodical&gt;&lt;full-title&gt;J.Biochem.&lt;/full-title&gt;&lt;/periodical&gt;&lt;pages&gt;1491-1500&lt;/pages&gt;&lt;volume&gt;96&lt;/volume&gt;&lt;dates&gt;&lt;year&gt;1984&lt;/year&gt;&lt;/dates&gt;&lt;urls&gt;&lt;/urls&gt;&lt;/record&gt;&lt;/Cite&gt;&lt;Cite&gt;&lt;Author&gt;White&lt;/Author&gt;&lt;Year&gt;1992&lt;/Year&gt;&lt;RecNum&gt;206&lt;/RecNum&gt;&lt;record&gt;&lt;rec-number&gt;206&lt;/rec-number&gt;&lt;foreign-keys&gt;&lt;key app="EN" db-id="55rztrfvwzxwrlea5a3x0xfyv9zat2t00a29"&gt;206&lt;/key&gt;&lt;/foreign-keys&gt;&lt;ref-type name="Journal Article"&gt;17&lt;/ref-type&gt;&lt;contributors&gt;&lt;authors&gt;&lt;author&gt;White, K.A.; Marletta, M.A.&lt;/author&gt;&lt;/authors&gt;&lt;/contributors&gt;&lt;titles&gt;&lt;title&gt;Nitric oxide synthase is a cytochrome P-450 type hemoprotein&lt;/title&gt;&lt;secondary-title&gt;Biochemistry&lt;/secondary-title&gt;&lt;/titles&gt;&lt;periodical&gt;&lt;full-title&gt;Biochemistry&lt;/full-title&gt;&lt;/periodical&gt;&lt;volume&gt;31&lt;/volume&gt;&lt;number&gt;6627-6631&lt;/number&gt;&lt;dates&gt;&lt;year&gt;1992&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(Omura 1984; White 1992)</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The heme</w:t>
      </w:r>
      <w:r w:rsidR="00743886" w:rsidRPr="004C4E78">
        <w:rPr>
          <w:rFonts w:ascii="Times New Roman" w:hAnsi="Times New Roman" w:cs="Times New Roman"/>
          <w:sz w:val="24"/>
          <w:szCs w:val="24"/>
        </w:rPr>
        <w:t>-containing domains of H</w:t>
      </w:r>
      <w:r w:rsidR="00A60E0A" w:rsidRPr="004C4E78">
        <w:rPr>
          <w:rFonts w:ascii="Times New Roman" w:hAnsi="Times New Roman" w:cs="Times New Roman"/>
          <w:sz w:val="24"/>
          <w:szCs w:val="24"/>
        </w:rPr>
        <w:t>-</w:t>
      </w:r>
      <w:r w:rsidR="00743886" w:rsidRPr="004C4E78">
        <w:rPr>
          <w:rFonts w:ascii="Times New Roman" w:hAnsi="Times New Roman" w:cs="Times New Roman"/>
          <w:sz w:val="24"/>
          <w:szCs w:val="24"/>
        </w:rPr>
        <w:t xml:space="preserve">450 and NOS elucidated in </w:t>
      </w:r>
      <w:r w:rsidR="00734885">
        <w:rPr>
          <w:rFonts w:ascii="Times New Roman" w:hAnsi="Times New Roman" w:cs="Times New Roman"/>
          <w:sz w:val="24"/>
          <w:szCs w:val="24"/>
        </w:rPr>
        <w:t xml:space="preserve">the </w:t>
      </w:r>
      <w:r w:rsidR="00743886" w:rsidRPr="004C4E78">
        <w:rPr>
          <w:rFonts w:ascii="Times New Roman" w:hAnsi="Times New Roman" w:cs="Times New Roman"/>
          <w:sz w:val="24"/>
          <w:szCs w:val="24"/>
        </w:rPr>
        <w:t>1990s showed no sequence homology with cytochrome P450 enzyme</w:t>
      </w:r>
      <w:r w:rsidR="00A90C71">
        <w:rPr>
          <w:rFonts w:ascii="Times New Roman" w:hAnsi="Times New Roman" w:cs="Times New Roman"/>
          <w:sz w:val="24"/>
          <w:szCs w:val="24"/>
        </w:rPr>
        <w:t>s</w:t>
      </w:r>
      <w:r w:rsidR="00743886" w:rsidRPr="004C4E78">
        <w:rPr>
          <w:rFonts w:ascii="Times New Roman" w:hAnsi="Times New Roman" w:cs="Times New Roman"/>
          <w:sz w:val="24"/>
          <w:szCs w:val="24"/>
        </w:rPr>
        <w:t xml:space="preserve">, although the amino acid sequence of NOS </w:t>
      </w:r>
      <w:r w:rsidR="00201624" w:rsidRPr="00201624">
        <w:rPr>
          <w:rFonts w:ascii="Times New Roman" w:hAnsi="Times New Roman" w:cs="Times New Roman"/>
          <w:sz w:val="24"/>
          <w:szCs w:val="24"/>
        </w:rPr>
        <w:t>structurally resemble</w:t>
      </w:r>
      <w:r w:rsidR="00743886" w:rsidRPr="004C4E78">
        <w:rPr>
          <w:rFonts w:ascii="Times New Roman" w:hAnsi="Times New Roman" w:cs="Times New Roman"/>
          <w:sz w:val="24"/>
          <w:szCs w:val="24"/>
        </w:rPr>
        <w:t>d</w:t>
      </w:r>
      <w:r w:rsidR="00201624" w:rsidRPr="00201624">
        <w:rPr>
          <w:rFonts w:ascii="Times New Roman" w:hAnsi="Times New Roman" w:cs="Times New Roman"/>
          <w:sz w:val="24"/>
          <w:szCs w:val="24"/>
        </w:rPr>
        <w:t xml:space="preserve"> cytochrome P450 reductase</w:t>
      </w:r>
      <w:r w:rsidR="00743886"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&lt;EndNote&gt;&lt;Cite&gt;&lt;Author&gt;Ishihara&lt;/Author&gt;&lt;Year&gt;1990&lt;/Year&gt;&lt;RecNum&gt;207&lt;/RecNum&gt;&lt;record&gt;&lt;rec-number&gt;207&lt;/rec-number&gt;&lt;foreign-keys&gt;&lt;key app="EN" db-id="55rztrfvwzxwrlea5a3x0xfyv9zat2t00a29"&gt;207&lt;/key&gt;&lt;/foreign-keys&gt;&lt;ref-type name="Journal Article"&gt;17&lt;/ref-type&gt;&lt;contributors&gt;&lt;authors&gt;&lt;author&gt;Ishihara,S.; Mororhashi, K.; Sadano, H.; Kawabata, S.; Gotoh, O.; Omura, T.&lt;/author&gt;&lt;/authors&gt;&lt;/contributors&gt;&lt;titles&gt;&lt;title&gt;Molecular cloning and sequence analysis of cDNA coding for rat liver hemoprotein H-450&lt;/title&gt;&lt;secondary-title&gt;J.Biochemistry&lt;/secondary-title&gt;&lt;/titles&gt;&lt;periodical&gt;&lt;full-title&gt;J.Biochemistry&lt;/full-title&gt;&lt;/periodical&gt;&lt;volume&gt;108&lt;/volume&gt;&lt;number&gt;899-902&lt;/number&gt;&lt;dates&gt;&lt;year&gt;1990&lt;/year&gt;&lt;/dates&gt;&lt;urls&gt;&lt;/urls&gt;&lt;/record&gt;&lt;/Cite&gt;&lt;Cite&gt;&lt;Author&gt;Bredt&lt;/Author&gt;&lt;Year&gt;1991&lt;/Year&gt;&lt;RecNum&gt;208&lt;/RecNum&gt;&lt;record&gt;&lt;rec-number&gt;208&lt;/rec-number&gt;&lt;foreign-keys&gt;&lt;key app="EN" db-id="55rztrfvwzxwrlea5a3x0xfyv9zat2t00a29"&gt;208&lt;/key&gt;&lt;/foreign-keys&gt;&lt;ref-type name="Journal Article"&gt;17&lt;/ref-type&gt;&lt;contributors&gt;&lt;authors&gt;&lt;author&gt;Bredt, D.S.; Hwang, P.M.; Glatt, C.E.; Lowenstein, O.; Reed, R.R.; Snyder, S.H.&lt;/author&gt;&lt;/authors&gt;&lt;/contributors&gt;&lt;titles&gt;&lt;title&gt;Cloned and expressed nitric oxide synthase structurally resembles cytochrome P-450 reductase&lt;/title&gt;&lt;secondary-title&gt;Nature&lt;/secondary-title&gt;&lt;/titles&gt;&lt;periodical&gt;&lt;full-title&gt;Nature&lt;/full-title&gt;&lt;/periodical&gt;&lt;volume&gt;351&lt;/volume&gt;&lt;number&gt;714-718&lt;/number&gt;&lt;dates&gt;&lt;year&gt;1991&lt;/year&gt;&lt;/dates&gt;&lt;urls&gt;&lt;/urls&gt;&lt;/record&gt;&lt;/Cite&gt;&lt;/EndNote&gt;</w:instrText>
      </w:r>
      <w:r w:rsidR="00BE5FDA" w:rsidRPr="004C4E78">
        <w:rPr>
          <w:rFonts w:ascii="Times New Roman" w:hAnsi="Times New Roman" w:cs="Times New Roman"/>
          <w:sz w:val="24"/>
          <w:szCs w:val="24"/>
        </w:rPr>
        <w:fldChar w:fldCharType="separate"/>
      </w:r>
      <w:r w:rsidR="00743886" w:rsidRPr="004C4E78">
        <w:rPr>
          <w:rFonts w:ascii="Times New Roman" w:hAnsi="Times New Roman" w:cs="Times New Roman"/>
          <w:noProof/>
          <w:sz w:val="24"/>
          <w:szCs w:val="24"/>
        </w:rPr>
        <w:t>(Ishihara 1990; Bredt 1991)</w:t>
      </w:r>
      <w:r w:rsidR="00BE5FDA" w:rsidRPr="004C4E78">
        <w:rPr>
          <w:rFonts w:ascii="Times New Roman" w:hAnsi="Times New Roman" w:cs="Times New Roman"/>
          <w:sz w:val="24"/>
          <w:szCs w:val="24"/>
        </w:rPr>
        <w:fldChar w:fldCharType="end"/>
      </w:r>
      <w:r w:rsidR="00743886" w:rsidRPr="004C4E78">
        <w:rPr>
          <w:rFonts w:ascii="Times New Roman" w:hAnsi="Times New Roman" w:cs="Times New Roman"/>
          <w:sz w:val="24"/>
          <w:szCs w:val="24"/>
        </w:rPr>
        <w:t>.</w:t>
      </w:r>
    </w:p>
    <w:p w:rsidR="00201624" w:rsidRDefault="003827EC" w:rsidP="00201624">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In recent years, CooA of bacterium </w:t>
      </w:r>
      <w:r w:rsidR="00201624" w:rsidRPr="00201624">
        <w:rPr>
          <w:rFonts w:ascii="Times New Roman" w:hAnsi="Times New Roman" w:cs="Times New Roman"/>
          <w:i/>
          <w:sz w:val="24"/>
          <w:szCs w:val="24"/>
        </w:rPr>
        <w:t>Rhodospirillum rubrum</w:t>
      </w:r>
      <w:r w:rsidRPr="004C4E78">
        <w:rPr>
          <w:rFonts w:ascii="Times New Roman" w:hAnsi="Times New Roman" w:cs="Times New Roman"/>
          <w:sz w:val="24"/>
          <w:szCs w:val="24"/>
        </w:rPr>
        <w:t xml:space="preserve"> and heme-regulated eIF2</w:t>
      </w:r>
      <w:r w:rsidR="00CE6383" w:rsidRPr="00734885">
        <w:rPr>
          <w:rFonts w:ascii="Times New Roman" w:hAnsi="Times New Roman" w:cs="Times New Roman"/>
          <w:sz w:val="24"/>
          <w:szCs w:val="24"/>
        </w:rPr>
        <w:t>α</w:t>
      </w:r>
      <w:r w:rsidRPr="004C4E78">
        <w:rPr>
          <w:rFonts w:ascii="Times New Roman" w:hAnsi="Times New Roman" w:cs="Times New Roman"/>
          <w:sz w:val="24"/>
          <w:szCs w:val="24"/>
        </w:rPr>
        <w:t xml:space="preserve"> kinase of animals joined the heme thiolate protein family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&lt;EndNote&gt;&lt;Cite&gt;&lt;Author&gt;Aono&lt;/Author&gt;&lt;Year&gt;1998&lt;/Year&gt;&lt;RecNum&gt;209&lt;/RecNum&gt;&lt;record&gt;&lt;rec-number&gt;209&lt;/rec-number&gt;&lt;foreign-keys&gt;&lt;key app="EN" db-id="55rztrfvwzxwrlea5a3x0xfyv9zat2t00a29"&gt;209&lt;/key&gt;&lt;/foreign-keys&gt;&lt;ref-type name="Journal Article"&gt;17&lt;/ref-type&gt;&lt;contributors&gt;&lt;authors&gt;&lt;author&gt;Aono, S.; Ohkubo, K.; Matsuo, T.; Nakajima, H.&lt;/author&gt;&lt;/authors&gt;&lt;/contributors&gt;&lt;titles&gt;&lt;title&gt;Redox-controlled ligand exchange of heme in the CO-sensing transcriptional activator CooA&lt;/title&gt;&lt;secondary-title&gt;J.Biol.Chem.&lt;/secondary-title&gt;&lt;/titles&gt;&lt;periodical&gt;&lt;full-title&gt;J.Biol.Chem.&lt;/full-title&gt;&lt;/periodical&gt;&lt;volume&gt;273&lt;/volume&gt;&lt;number&gt;25757-25764&lt;/number&gt;&lt;dates&gt;&lt;year&gt;1998&lt;/year&gt;&lt;/dates&gt;&lt;urls&gt;&lt;/urls&gt;&lt;/record&gt;&lt;/Cite&gt;&lt;Cite&gt;&lt;Author&gt;Igarawshi&lt;/Author&gt;&lt;Year&gt;2004&lt;/Year&gt;&lt;RecNum&gt;210&lt;/RecNum&gt;&lt;record&gt;&lt;rec-number&gt;210&lt;/rec-number&gt;&lt;foreign-keys&gt;&lt;key app="EN" db-id="55rztrfvwzxwrlea5a3x0xfyv9zat2t00a29"&gt;210&lt;/key&gt;&lt;/foreign-keys&gt;&lt;ref-type name="Journal Article"&gt;17&lt;/ref-type&gt;&lt;contributors&gt;&lt;authors&gt;&lt;author&gt;Igarawshi,J.; Sato,A.; Kitagawa, T.; Yoshimura,T.; Yamauchi,S.; Sagami, I.; Shimizu, T.&lt;/author&gt;&lt;/authors&gt;&lt;/contributors&gt;&lt;titles&gt;&lt;title&gt;Activation of heme-regulated eukaryotic initiation factor 2 alpha kinase by nitric oxide is induced by the formation of a five-coordinated NO-heme complex&lt;/title&gt;&lt;secondary-title&gt;J.Biol.Chem.&lt;/secondary-title&gt;&lt;/titles&gt;&lt;periodical&gt;&lt;full-title&gt;J.Biol.Chem.&lt;/full-title&gt;&lt;/periodical&gt;&lt;pages&gt;15752-15762&lt;/pages&gt;&lt;volume&gt;279&lt;/volume&gt;&lt;dates&gt;&lt;year&gt;2004&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(Aono 1998; Igarawshi 2004)</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The </w:t>
      </w:r>
      <w:r w:rsidR="00734885">
        <w:rPr>
          <w:rFonts w:ascii="Times New Roman" w:hAnsi="Times New Roman" w:cs="Times New Roman"/>
          <w:sz w:val="24"/>
          <w:szCs w:val="24"/>
        </w:rPr>
        <w:t xml:space="preserve">protein </w:t>
      </w:r>
      <w:r w:rsidRPr="004C4E78">
        <w:rPr>
          <w:rFonts w:ascii="Times New Roman" w:hAnsi="Times New Roman" w:cs="Times New Roman"/>
          <w:sz w:val="24"/>
          <w:szCs w:val="24"/>
        </w:rPr>
        <w:t>CooA is a carbon monoxide sensor and transcriptional regulator, which activates the expression of a variety of enzymes participating in the oxidation of carbon monoxide. Heme-regulated eIF2α kinase</w:t>
      </w:r>
      <w:r w:rsidR="00F911DD" w:rsidRPr="004C4E78">
        <w:rPr>
          <w:rFonts w:ascii="Times New Roman" w:hAnsi="Times New Roman" w:cs="Times New Roman"/>
          <w:sz w:val="24"/>
          <w:szCs w:val="24"/>
        </w:rPr>
        <w:t xml:space="preserve"> regulates protein synthesis in reticulocytes by phosphorylating eIF2α factor when activated by nitric oxide</w:t>
      </w:r>
      <w:r w:rsidR="003F1F20" w:rsidRPr="004C4E78">
        <w:rPr>
          <w:rFonts w:ascii="Times New Roman" w:hAnsi="Times New Roman" w:cs="Times New Roman"/>
          <w:sz w:val="24"/>
          <w:szCs w:val="24"/>
        </w:rPr>
        <w:t>. Both CooA and heme-regulated eIF2α kinase employ</w:t>
      </w:r>
      <w:r w:rsidR="0034363A">
        <w:rPr>
          <w:rFonts w:ascii="Times New Roman" w:hAnsi="Times New Roman" w:cs="Times New Roman"/>
          <w:sz w:val="24"/>
          <w:szCs w:val="24"/>
        </w:rPr>
        <w:t xml:space="preserve"> a</w:t>
      </w:r>
      <w:r w:rsidR="00EE12C0">
        <w:rPr>
          <w:rFonts w:ascii="Times New Roman" w:hAnsi="Times New Roman" w:cs="Times New Roman"/>
          <w:sz w:val="24"/>
          <w:szCs w:val="24"/>
        </w:rPr>
        <w:t xml:space="preserve"> </w:t>
      </w:r>
      <w:r w:rsidR="003F1F20" w:rsidRPr="004C4E78">
        <w:rPr>
          <w:rFonts w:ascii="Times New Roman" w:hAnsi="Times New Roman" w:cs="Times New Roman"/>
          <w:sz w:val="24"/>
          <w:szCs w:val="24"/>
        </w:rPr>
        <w:t>thiolate anion as the proximal ligand in the oxidized form, but the axial ligand of the heme prosthetic group can be displaced when the heme is reduced and b</w:t>
      </w:r>
      <w:r w:rsidR="00E16FAE">
        <w:rPr>
          <w:rFonts w:ascii="Times New Roman" w:hAnsi="Times New Roman" w:cs="Times New Roman"/>
          <w:sz w:val="24"/>
          <w:szCs w:val="24"/>
        </w:rPr>
        <w:t>ound</w:t>
      </w:r>
      <w:r w:rsidR="003F1F20" w:rsidRPr="004C4E78">
        <w:rPr>
          <w:rFonts w:ascii="Times New Roman" w:hAnsi="Times New Roman" w:cs="Times New Roman"/>
          <w:sz w:val="24"/>
          <w:szCs w:val="24"/>
        </w:rPr>
        <w:t xml:space="preserve"> </w:t>
      </w:r>
      <w:r w:rsidR="00B419B6">
        <w:rPr>
          <w:rFonts w:ascii="Times New Roman" w:hAnsi="Times New Roman" w:cs="Times New Roman"/>
          <w:sz w:val="24"/>
          <w:szCs w:val="24"/>
        </w:rPr>
        <w:t>to</w:t>
      </w:r>
      <w:r w:rsidR="003F1F20" w:rsidRPr="004C4E78">
        <w:rPr>
          <w:rFonts w:ascii="Times New Roman" w:hAnsi="Times New Roman" w:cs="Times New Roman"/>
          <w:sz w:val="24"/>
          <w:szCs w:val="24"/>
        </w:rPr>
        <w:t xml:space="preserve"> </w:t>
      </w:r>
      <w:r w:rsidR="007878F9" w:rsidRPr="004C4E78">
        <w:rPr>
          <w:rFonts w:ascii="Times New Roman" w:hAnsi="Times New Roman" w:cs="Times New Roman"/>
          <w:sz w:val="24"/>
          <w:szCs w:val="24"/>
        </w:rPr>
        <w:t xml:space="preserve">either </w:t>
      </w:r>
      <w:r w:rsidR="003F1F20" w:rsidRPr="004C4E78">
        <w:rPr>
          <w:rFonts w:ascii="Times New Roman" w:hAnsi="Times New Roman" w:cs="Times New Roman"/>
          <w:sz w:val="24"/>
          <w:szCs w:val="24"/>
        </w:rPr>
        <w:t xml:space="preserve">carbon monoxide </w:t>
      </w:r>
      <w:r w:rsidR="007878F9" w:rsidRPr="004C4E78">
        <w:rPr>
          <w:rFonts w:ascii="Times New Roman" w:hAnsi="Times New Roman" w:cs="Times New Roman"/>
          <w:sz w:val="24"/>
          <w:szCs w:val="24"/>
        </w:rPr>
        <w:t>or</w:t>
      </w:r>
      <w:r w:rsidR="003F1F20" w:rsidRPr="004C4E78">
        <w:rPr>
          <w:rFonts w:ascii="Times New Roman" w:hAnsi="Times New Roman" w:cs="Times New Roman"/>
          <w:sz w:val="24"/>
          <w:szCs w:val="24"/>
        </w:rPr>
        <w:t xml:space="preserve"> nitric oxide</w:t>
      </w:r>
      <w:r w:rsidR="007878F9"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&lt;EndNote&gt;&lt;Cite&gt;&lt;Author&gt;Aono&lt;/Author&gt;&lt;Year&gt;1998&lt;/Year&gt;&lt;RecNum&gt;209&lt;/RecNum&gt;&lt;record&gt;&lt;rec-number&gt;209&lt;/rec-number&gt;&lt;foreign-keys&gt;&lt;key app="EN" db-id="55rztrfvwzxwrlea5a3x0xfyv9zat2t00a29"&gt;209&lt;/key&gt;&lt;/foreign-keys&gt;&lt;ref-type name="Journal Article"&gt;17&lt;/ref-type&gt;&lt;contributors&gt;&lt;authors&gt;&lt;author&gt;Aono, S.; Ohkubo, K.; Matsuo, T.; Nakajima, H.&lt;/author&gt;&lt;/authors&gt;&lt;/contributors&gt;&lt;titles&gt;&lt;title&gt;Redox-controlled ligand exchange of heme in the CO-sensing transcriptional activator CooA&lt;/title&gt;&lt;secondary-title&gt;J.Biol.Chem.&lt;/secondary-title&gt;&lt;/titles&gt;&lt;periodical&gt;&lt;full-title&gt;J.Biol.Chem.&lt;/full-title&gt;&lt;/periodical&gt;&lt;volume&gt;273&lt;/volume&gt;&lt;number&gt;25757-25764&lt;/number&gt;&lt;dates&gt;&lt;year&gt;1998&lt;/year&gt;&lt;/dates&gt;&lt;urls&gt;&lt;/urls&gt;&lt;/record&gt;&lt;/Cite&gt;&lt;Cite&gt;&lt;Author&gt;Igarawshi&lt;/Author&gt;&lt;Year&gt;2004&lt;/Year&gt;&lt;RecNum&gt;210&lt;/RecNum&gt;&lt;record&gt;&lt;rec-number&gt;210&lt;/rec-number&gt;&lt;foreign-keys&gt;&lt;key app="EN" db-id="55rztrfvwzxwrlea5a3x0xfyv9zat2t00a29"&gt;210&lt;/key&gt;&lt;/foreign-keys&gt;&lt;ref-type name="Journal Article"&gt;17&lt;/ref-type&gt;&lt;contributors&gt;&lt;authors&gt;&lt;author&gt;Igarawshi,J.; Sato,A.; Kitagawa, T.; Yoshimura,T.; Yamauchi,S.; Sagami, I.; Shimizu, T.&lt;/author&gt;&lt;/authors&gt;&lt;/contributors&gt;&lt;titles&gt;&lt;title&gt;Activation of heme-regulated eukaryotic initiation factor 2 alpha kinase by nitric oxide is induced by the formation of a five-coordinated NO-heme complex&lt;/title&gt;&lt;secondary-title&gt;J.Biol.Chem.&lt;/secondary-title&gt;&lt;/titles&gt;&lt;periodical&gt;&lt;full-title&gt;J.Biol.Chem.&lt;/full-title&gt;&lt;/periodical&gt;&lt;pages&gt;15752-15762&lt;/pages&gt;&lt;volume&gt;279&lt;/volume&gt;&lt;dates&gt;&lt;year&gt;2004&lt;/year&gt;&lt;/dates&gt;&lt;urls&gt;&lt;/urls&gt;&lt;/record&gt;&lt;/Cite&gt;&lt;/EndNote&gt;</w:instrText>
      </w:r>
      <w:r w:rsidR="00BE5FDA" w:rsidRPr="004C4E78">
        <w:rPr>
          <w:rFonts w:ascii="Times New Roman" w:hAnsi="Times New Roman" w:cs="Times New Roman"/>
          <w:sz w:val="24"/>
          <w:szCs w:val="24"/>
        </w:rPr>
        <w:fldChar w:fldCharType="separate"/>
      </w:r>
      <w:r w:rsidR="007878F9" w:rsidRPr="004C4E78">
        <w:rPr>
          <w:rFonts w:ascii="Times New Roman" w:hAnsi="Times New Roman" w:cs="Times New Roman"/>
          <w:noProof/>
          <w:sz w:val="24"/>
          <w:szCs w:val="24"/>
        </w:rPr>
        <w:t>(Aono 1998; Igarawshi 2004)</w:t>
      </w:r>
      <w:r w:rsidR="00BE5FDA" w:rsidRPr="004C4E78">
        <w:rPr>
          <w:rFonts w:ascii="Times New Roman" w:hAnsi="Times New Roman" w:cs="Times New Roman"/>
          <w:sz w:val="24"/>
          <w:szCs w:val="24"/>
        </w:rPr>
        <w:fldChar w:fldCharType="end"/>
      </w:r>
      <w:r w:rsidR="003F1F20" w:rsidRPr="004C4E78">
        <w:rPr>
          <w:rFonts w:ascii="Times New Roman" w:hAnsi="Times New Roman" w:cs="Times New Roman"/>
          <w:sz w:val="24"/>
          <w:szCs w:val="24"/>
        </w:rPr>
        <w:t>.</w:t>
      </w:r>
    </w:p>
    <w:p w:rsidR="00201624" w:rsidRDefault="00232CAB" w:rsidP="00201624">
      <w:pPr>
        <w:autoSpaceDE w:val="0"/>
        <w:autoSpaceDN w:val="0"/>
        <w:spacing w:after="0" w:line="480" w:lineRule="auto"/>
        <w:rPr>
          <w:rFonts w:ascii="Times New Roman" w:hAnsi="Times New Roman" w:cs="Times New Roman"/>
          <w:b/>
          <w:bCs/>
        </w:rPr>
      </w:pPr>
      <w:r w:rsidRPr="004C4E78">
        <w:rPr>
          <w:rFonts w:ascii="Times New Roman" w:hAnsi="Times New Roman" w:cs="Times New Roman"/>
          <w:b/>
          <w:bCs/>
          <w:sz w:val="24"/>
          <w:szCs w:val="24"/>
        </w:rPr>
        <w:t xml:space="preserve">1.4 </w:t>
      </w:r>
      <w:r w:rsidR="00BE55D1" w:rsidRPr="004C4E78">
        <w:rPr>
          <w:rFonts w:ascii="Times New Roman" w:hAnsi="Times New Roman" w:cs="Times New Roman"/>
          <w:b/>
          <w:bCs/>
          <w:sz w:val="24"/>
          <w:szCs w:val="24"/>
        </w:rPr>
        <w:t>Engineering of hemoproteins</w:t>
      </w:r>
    </w:p>
    <w:p w:rsidR="00D42E65" w:rsidRDefault="00431087" w:rsidP="00D42E65">
      <w:pPr>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Well-</w:t>
      </w:r>
      <w:r w:rsidR="00BE55D1" w:rsidRPr="004C4E78">
        <w:rPr>
          <w:rFonts w:ascii="Times New Roman" w:hAnsi="Times New Roman" w:cs="Times New Roman"/>
          <w:sz w:val="24"/>
          <w:szCs w:val="24"/>
        </w:rPr>
        <w:t>studied hemoproteins are primary targets of enzyme engineering because of their distinct activities and versatile functions with almost the same heme prosthetic group. For protein engin</w:t>
      </w:r>
      <w:r w:rsidR="00B97BE7">
        <w:rPr>
          <w:rFonts w:ascii="Times New Roman" w:hAnsi="Times New Roman" w:cs="Times New Roman"/>
          <w:sz w:val="24"/>
          <w:szCs w:val="24"/>
        </w:rPr>
        <w:t>e</w:t>
      </w:r>
      <w:r w:rsidR="00BE55D1" w:rsidRPr="004C4E78">
        <w:rPr>
          <w:rFonts w:ascii="Times New Roman" w:hAnsi="Times New Roman" w:cs="Times New Roman"/>
          <w:sz w:val="24"/>
          <w:szCs w:val="24"/>
        </w:rPr>
        <w:t>ering, there are two basic methods</w:t>
      </w:r>
      <w:r w:rsidR="00A374AD" w:rsidRPr="004C4E78">
        <w:rPr>
          <w:rFonts w:ascii="Times New Roman" w:hAnsi="Times New Roman" w:cs="Times New Roman"/>
          <w:sz w:val="24"/>
          <w:szCs w:val="24"/>
        </w:rPr>
        <w:t>:</w:t>
      </w:r>
      <w:r w:rsidR="00BE55D1" w:rsidRPr="004C4E78">
        <w:rPr>
          <w:rFonts w:ascii="Times New Roman" w:hAnsi="Times New Roman" w:cs="Times New Roman"/>
          <w:sz w:val="24"/>
          <w:szCs w:val="24"/>
        </w:rPr>
        <w:t xml:space="preserve"> rational design and directed evolution</w:t>
      </w:r>
      <w:r w:rsidR="00D76C9D"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&lt;EndNote&gt;&lt;Cite&gt;&lt;Author&gt;Lu&lt;/Author&gt;&lt;Year&gt;2009&lt;/Year&gt;&lt;RecNum&gt;2&lt;/RecNum&gt;&lt;record&gt;&lt;rec-number&gt;2&lt;/rec-number&gt;&lt;foreign-keys&gt;&lt;key app="EN" db-id="55rztrfvwzxwrlea5a3x0xfyv9zat2t00a29"&gt;2&lt;/key&gt;&lt;/foreign-keys&gt;&lt;ref-type name="Journal Article"&gt;17&lt;/ref-type&gt;&lt;contributors&gt;&lt;authors&gt;&lt;author&gt;Lu, Y., Yeung, N., Sieracki, N., and Marshall, N. M.&lt;/author&gt;&lt;/authors&gt;&lt;/contributors&gt;&lt;titles&gt;&lt;title&gt;Design of functional metalloproteins&lt;/title&gt;&lt;secondary-title&gt;Nature&lt;/secondary-title&gt;&lt;/titles&gt;&lt;periodical&gt;&lt;full-title&gt;Nature&lt;/full-title&gt;&lt;/periodical&gt;&lt;pages&gt;855-862&lt;/pages&gt;&lt;volume&gt;460&lt;/volume&gt;&lt;dates&gt;&lt;year&gt;2009&lt;/year&gt;&lt;/dates&gt;&lt;urls&gt;&lt;/urls&gt;&lt;/record&gt;&lt;/Cite&gt;&lt;/EndNote&gt;</w:instrText>
      </w:r>
      <w:r w:rsidR="00BE5FDA" w:rsidRPr="004C4E78">
        <w:rPr>
          <w:rFonts w:ascii="Times New Roman" w:hAnsi="Times New Roman" w:cs="Times New Roman"/>
          <w:sz w:val="24"/>
          <w:szCs w:val="24"/>
        </w:rPr>
        <w:fldChar w:fldCharType="separate"/>
      </w:r>
      <w:r w:rsidR="00D76C9D" w:rsidRPr="004C4E78">
        <w:rPr>
          <w:rFonts w:ascii="Times New Roman" w:hAnsi="Times New Roman" w:cs="Times New Roman"/>
          <w:noProof/>
          <w:sz w:val="24"/>
          <w:szCs w:val="24"/>
        </w:rPr>
        <w:t>(Lu 2009)</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xml:space="preserve">. </w:t>
      </w:r>
    </w:p>
    <w:p w:rsidR="00D42E65" w:rsidRDefault="0034363A" w:rsidP="0034363A">
      <w:pPr>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In rational design, such as site-directed mutagenesis, replacement of specific amino acid in the sequence is carried out by examing the detailed structure of the target protein. Therefore, rational design is not applicable to some new proteins without detailed structural knowledge. Furthermore, it is very difficult to predict the results of certain mutations in the protein structure. Computational protein design is another rational method to pre-specify the structure by finding out the lowest energy to stabilize the structure of proteins. However, inaccuracy of the predicted protein structure is an apparent drawback for the application of computational protein design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&lt;EndNote&gt;&lt;Cite&gt;&lt;Author&gt;Dantas&lt;/Author&gt;&lt;Year&gt;2003&lt;/Year&gt;&lt;RecNum&gt;196&lt;/RecNum&gt;&lt;record&gt;&lt;rec-number&gt;196&lt;/rec-number&gt;&lt;foreign-keys&gt;&lt;key app="EN" db-id="55rztrfvwzxwrlea5a3x0xfyv9zat2t00a29"&gt;196&lt;/key&gt;&lt;/foreign-keys&gt;&lt;ref-type name="Journal Article"&gt;17&lt;/ref-type&gt;&lt;contributors&gt;&lt;authors&gt;&lt;author&gt;Dantas, Gautam; Kuhlman, Brian; Callender, David; Wong, Michelle; Baker, David&lt;/author&gt;&lt;/authors&gt;&lt;/contributors&gt;&lt;titles&gt;&lt;title&gt;A Large Scale Test of Computational Protein Design: Folding and Stability of Nine Completely Redesigned Globular Proteins&lt;/title&gt;&lt;secondary-title&gt;Journal of Molecular Biology&lt;/secondary-title&gt;&lt;/titles&gt;&lt;periodical&gt;&lt;full-title&gt;Journal of Molecular Biology&lt;/full-title&gt;&lt;/periodical&gt;&lt;pages&gt;449&lt;/pages&gt;&lt;volume&gt;332&lt;/volume&gt;&lt;number&gt;2&lt;/number&gt;&lt;dates&gt;&lt;year&gt;2003&lt;/year&gt;&lt;/dates&gt;&lt;urls&gt;&lt;/urls&gt;&lt;/record&gt;&lt;/Cite&gt;&lt;Cite&gt;&lt;Author&gt;Voigt&lt;/Author&gt;&lt;Year&gt;2001&lt;/Year&gt;&lt;RecNum&gt;197&lt;/RecNum&gt;&lt;record&gt;&lt;rec-number&gt;197&lt;/rec-number&gt;&lt;foreign-keys&gt;&lt;key app="EN" db-id="55rztrfvwzxwrlea5a3x0xfyv9zat2t00a29"&gt;197&lt;/key&gt;&lt;/foreign-keys&gt;&lt;ref-type name="Journal Article"&gt;17&lt;/ref-type&gt;&lt;contributors&gt;&lt;authors&gt;&lt;author&gt;Voigt, C. A.; Kauffman S., and Wang Z. G.&lt;/author&gt;&lt;/authors&gt;&lt;/contributors&gt;&lt;titles&gt;&lt;title&gt;Rational evolutionary design: the theory of in vitro protein evolution&lt;/title&gt;&lt;secondary-title&gt;Advances in Protein Chemistry&lt;/secondary-title&gt;&lt;/titles&gt;&lt;periodical&gt;&lt;full-title&gt;Advances in Protein Chemistry&lt;/full-title&gt;&lt;/periodical&gt;&lt;pages&gt;79-160&lt;/pages&gt;&lt;volume&gt;55&lt;/volume&gt;&lt;dates&gt;&lt;year&gt;2001&lt;/year&gt;&lt;/dates&gt;&lt;urls&gt;&lt;/urls&gt;&lt;/record&gt;&lt;/Cite&gt;&lt;/EndNote&gt;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(Voigt 2001; Dantas 2003)</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 </w:t>
      </w:r>
    </w:p>
    <w:p w:rsidR="0034363A" w:rsidRDefault="0034363A" w:rsidP="0034363A">
      <w:pPr>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In directed evolution, random mutagenesis at a selected sequence region is carried out, which mimics natural evolution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&lt;EndNote&gt;&lt;Cite&gt;&lt;Author&gt;Voigt&lt;/Author&gt;&lt;Year&gt;2001&lt;/Year&gt;&lt;RecNum&gt;197&lt;/RecNum&gt;&lt;record&gt;&lt;rec-number&gt;197&lt;/rec-number&gt;&lt;foreign-keys&gt;&lt;key app="EN" db-id="55rztrfvwzxwrlea5a3x0xfyv9zat2t00a29"&gt;197&lt;/key&gt;&lt;/foreign-keys&gt;&lt;ref-type name="Journal Article"&gt;17&lt;/ref-type&gt;&lt;contributors&gt;&lt;authors&gt;&lt;author&gt;Voigt, C. A.; Kauffman S., and Wang Z. G.&lt;/author&gt;&lt;/authors&gt;&lt;/contributors&gt;&lt;titles&gt;&lt;title&gt;Rational evolutionary design: the theory of in vitro protein evolution&lt;/title&gt;&lt;secondary-title&gt;Advances in Protein Chemistry&lt;/secondary-title&gt;&lt;/titles&gt;&lt;periodical&gt;&lt;full-title&gt;Advances in Protein Chemistry&lt;/full-title&gt;&lt;/periodical&gt;&lt;pages&gt;79-160&lt;/pages&gt;&lt;volume&gt;55&lt;/volume&gt;&lt;dates&gt;&lt;year&gt;2001&lt;/year&gt;&lt;/dates&gt;&lt;urls&gt;&lt;/urls&gt;&lt;/record&gt;&lt;/Cite&gt;&lt;/EndNote&gt;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(Voigt 2001)</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The advantage of directed evolution technique is that it is applicable to all proteins without detailed structure. Also it is not necessary to predict the effects of random mutation. However, directed evolution requires large amounts of recombinant DNA for screening and is not applicable for some proteins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&lt;EndNote&gt;&lt;Cite&gt;&lt;Author&gt;Adachi&lt;/Author&gt;&lt;Year&gt;1993&lt;/Year&gt;&lt;RecNum&gt;21&lt;/RecNum&gt;&lt;record&gt;&lt;rec-number&gt;21&lt;/rec-number&gt;&lt;foreign-keys&gt;&lt;key app="EN" db-id="55rztrfvwzxwrlea5a3x0xfyv9zat2t00a29"&gt;21&lt;/key&gt;&lt;/foreign-keys&gt;&lt;ref-type name="Journal Article"&gt;17&lt;/ref-type&gt;&lt;contributors&gt;&lt;authors&gt;&lt;author&gt;Adachi, S., Nagano, S., Ishimori, K., Watanabe, Y., Morishima, I., Egawa, T., Kitagawa, T., and Makino, R.&lt;/author&gt;&lt;/authors&gt;&lt;/contributors&gt;&lt;titles&gt;&lt;title&gt;Roels of Proximal Ligand in Heme-Proteins - Replacement of Proximal Histidine of Human Myoglobin with Cysteine and Tyrosine by Site-Directed Mutagenesis as Models for P-450, Chloroperoxidase, and Catalase&lt;/title&gt;&lt;secondary-title&gt;Biochemistry&lt;/secondary-title&gt;&lt;/titles&gt;&lt;periodical&gt;&lt;full-title&gt;Biochemistry&lt;/full-title&gt;&lt;/periodical&gt;&lt;pages&gt;241-252&lt;/pages&gt;&lt;volume&gt;32&lt;/volume&gt;&lt;dates&gt;&lt;year&gt;1993&lt;/year&gt;&lt;/dates&gt;&lt;urls&gt;&lt;/urls&gt;&lt;/record&gt;&lt;/Cite&gt;&lt;Cite&gt;&lt;Author&gt;Antonini&lt;/Author&gt;&lt;Year&gt;1971&lt;/Year&gt;&lt;RecNum&gt;9&lt;/RecNum&gt;&lt;record&gt;&lt;rec-number&gt;9&lt;/rec-number&gt;&lt;foreign-keys&gt;&lt;key app="EN" db-id="55rztrfvwzxwrlea5a3x0xfyv9zat2t00a29"&gt;9&lt;/key&gt;&lt;/foreign-keys&gt;&lt;ref-type name="Journal Article"&gt;17&lt;/ref-type&gt;&lt;contributors&gt;&lt;authors&gt;&lt;author&gt;Antonini, E. a. B., M.&lt;/author&gt;&lt;/authors&gt;&lt;/contributors&gt;&lt;titles&gt;&lt;title&gt;Hemoglobin and Myoglobin in Their Reactions with Ligands&lt;/title&gt;&lt;secondary-title&gt;Elsevier&lt;/secondary-title&gt;&lt;/titles&gt;&lt;dates&gt;&lt;year&gt;1971&lt;/year&gt;&lt;/dates&gt;&lt;urls&gt;&lt;/urls&gt;&lt;/record&gt;&lt;/Cite&gt;&lt;Cite&gt;&lt;Author&gt;Dawson&lt;/Author&gt;&lt;Year&gt;1988&lt;/Year&gt;&lt;RecNum&gt;49&lt;/RecNum&gt;&lt;record&gt;&lt;rec-number&gt;49&lt;/rec-number&gt;&lt;foreign-keys&gt;&lt;key app="EN" db-id="55rztrfvwzxwrlea5a3x0xfyv9zat2t00a29"&gt;49&lt;/key&gt;&lt;/foreign-keys&gt;&lt;ref-type name="Journal Article"&gt;17&lt;/ref-type&gt;&lt;contributors&gt;&lt;authors&gt;&lt;author&gt;Dawson, J. H.&lt;/author&gt;&lt;/authors&gt;&lt;/contributors&gt;&lt;titles&gt;&lt;title&gt;Probing structure-function relations in hemecontaining oxygenases and preoxidases&lt;/title&gt;&lt;secondary-title&gt;Science&lt;/secondary-title&gt;&lt;/titles&gt;&lt;pages&gt;433-439&lt;/pages&gt;&lt;volume&gt;240&lt;/volume&gt;&lt;dates&gt;&lt;year&gt;1988&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(Antonini 1971; Dawson 1988; Adachi 1993)</w:t>
      </w:r>
      <w:r w:rsidR="00BE5FDA">
        <w:rPr>
          <w:rFonts w:ascii="Times New Roman" w:hAnsi="Times New Roman" w:cs="Times New Roman"/>
          <w:sz w:val="24"/>
          <w:szCs w:val="24"/>
        </w:rPr>
        <w:fldChar w:fldCharType="end"/>
      </w:r>
      <w:r>
        <w:rPr>
          <w:rFonts w:ascii="Times New Roman" w:hAnsi="Times New Roman" w:cs="Times New Roman"/>
          <w:sz w:val="24"/>
          <w:szCs w:val="24"/>
        </w:rPr>
        <w:t>.</w:t>
      </w:r>
    </w:p>
    <w:p w:rsidR="00BE55D1" w:rsidRPr="004C4E78" w:rsidRDefault="00F51CF0" w:rsidP="004C4E78">
      <w:pPr>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Hemoproteins have </w:t>
      </w:r>
      <w:r w:rsidR="00BE55D1" w:rsidRPr="004C4E78">
        <w:rPr>
          <w:rFonts w:ascii="Times New Roman" w:hAnsi="Times New Roman" w:cs="Times New Roman"/>
          <w:sz w:val="24"/>
          <w:szCs w:val="24"/>
        </w:rPr>
        <w:t>special structural components and binding properties around the he</w:t>
      </w:r>
      <w:r>
        <w:rPr>
          <w:rFonts w:ascii="Times New Roman" w:hAnsi="Times New Roman" w:cs="Times New Roman"/>
          <w:sz w:val="24"/>
          <w:szCs w:val="24"/>
        </w:rPr>
        <w:t>me prosthetic group, which give</w:t>
      </w:r>
      <w:r w:rsidR="00BE55D1" w:rsidRPr="004C4E78">
        <w:rPr>
          <w:rFonts w:ascii="Times New Roman" w:hAnsi="Times New Roman" w:cs="Times New Roman"/>
          <w:sz w:val="24"/>
          <w:szCs w:val="24"/>
        </w:rPr>
        <w:t xml:space="preserve"> them the diversity of function</w:t>
      </w:r>
      <w:r>
        <w:rPr>
          <w:rFonts w:ascii="Times New Roman" w:hAnsi="Times New Roman" w:cs="Times New Roman"/>
          <w:sz w:val="24"/>
          <w:szCs w:val="24"/>
        </w:rPr>
        <w:t>s</w:t>
      </w:r>
      <w:r w:rsidR="00BE55D1" w:rsidRPr="004C4E78">
        <w:rPr>
          <w:rFonts w:ascii="Times New Roman" w:hAnsi="Times New Roman" w:cs="Times New Roman"/>
          <w:sz w:val="24"/>
          <w:szCs w:val="24"/>
        </w:rPr>
        <w:t xml:space="preserve"> and unique spectroscopic characteristics. The unique identity in the proximal site and the catalytic residues in the distal heme pocket </w:t>
      </w:r>
      <w:r w:rsidR="00B85D63" w:rsidRPr="004C4E78">
        <w:rPr>
          <w:rFonts w:ascii="Times New Roman" w:hAnsi="Times New Roman" w:cs="Times New Roman"/>
          <w:sz w:val="24"/>
          <w:szCs w:val="24"/>
        </w:rPr>
        <w:t xml:space="preserve">are two features that have led to extensive study of </w:t>
      </w:r>
      <w:r w:rsidR="00BE55D1" w:rsidRPr="004C4E78">
        <w:rPr>
          <w:rFonts w:ascii="Times New Roman" w:hAnsi="Times New Roman" w:cs="Times New Roman"/>
          <w:sz w:val="24"/>
          <w:szCs w:val="24"/>
        </w:rPr>
        <w:t>hemoproteins</w:t>
      </w:r>
      <w:r w:rsidR="00B85D63" w:rsidRPr="004C4E78">
        <w:rPr>
          <w:rFonts w:ascii="Times New Roman" w:hAnsi="Times New Roman" w:cs="Times New Roman"/>
          <w:sz w:val="24"/>
          <w:szCs w:val="24"/>
        </w:rPr>
        <w:t xml:space="preserve">. </w:t>
      </w:r>
      <w:r w:rsidR="00516977">
        <w:rPr>
          <w:rFonts w:ascii="Times New Roman" w:hAnsi="Times New Roman" w:cs="Times New Roman"/>
          <w:sz w:val="24"/>
          <w:szCs w:val="24"/>
        </w:rPr>
        <w:t>The ultimate goal of these studies is</w:t>
      </w:r>
      <w:r w:rsidR="00B85D63" w:rsidRPr="004C4E78">
        <w:rPr>
          <w:rFonts w:ascii="Times New Roman" w:hAnsi="Times New Roman" w:cs="Times New Roman"/>
          <w:sz w:val="24"/>
          <w:szCs w:val="24"/>
        </w:rPr>
        <w:t xml:space="preserve"> to </w:t>
      </w:r>
      <w:r w:rsidR="007324DA">
        <w:rPr>
          <w:rFonts w:ascii="Times New Roman" w:hAnsi="Times New Roman" w:cs="Times New Roman"/>
          <w:sz w:val="24"/>
          <w:szCs w:val="24"/>
        </w:rPr>
        <w:t xml:space="preserve">solve the structures </w:t>
      </w:r>
      <w:r w:rsidR="00B85D63" w:rsidRPr="004C4E78">
        <w:rPr>
          <w:rFonts w:ascii="Times New Roman" w:hAnsi="Times New Roman" w:cs="Times New Roman"/>
          <w:sz w:val="24"/>
          <w:szCs w:val="24"/>
        </w:rPr>
        <w:t xml:space="preserve">of target proteins </w:t>
      </w:r>
      <w:r w:rsidR="00BE55D1" w:rsidRPr="004C4E78">
        <w:rPr>
          <w:rFonts w:ascii="Times New Roman" w:hAnsi="Times New Roman" w:cs="Times New Roman"/>
          <w:sz w:val="24"/>
          <w:szCs w:val="24"/>
        </w:rPr>
        <w:t>and to evaluate the functions of certain residues in enzyme catalysis. With detailed crystallographic structure</w:t>
      </w:r>
      <w:r>
        <w:rPr>
          <w:rFonts w:ascii="Times New Roman" w:hAnsi="Times New Roman" w:cs="Times New Roman"/>
          <w:sz w:val="24"/>
          <w:szCs w:val="24"/>
        </w:rPr>
        <w:t>s</w:t>
      </w:r>
      <w:r w:rsidR="00BE55D1" w:rsidRPr="004C4E78">
        <w:rPr>
          <w:rFonts w:ascii="Times New Roman" w:hAnsi="Times New Roman" w:cs="Times New Roman"/>
          <w:sz w:val="24"/>
          <w:szCs w:val="24"/>
        </w:rPr>
        <w:t xml:space="preserve"> of hem</w:t>
      </w:r>
      <w:r w:rsidR="0042619F">
        <w:rPr>
          <w:rFonts w:ascii="Times New Roman" w:hAnsi="Times New Roman" w:cs="Times New Roman"/>
          <w:sz w:val="24"/>
          <w:szCs w:val="24"/>
        </w:rPr>
        <w:t>o</w:t>
      </w:r>
      <w:r w:rsidR="00BE55D1" w:rsidRPr="004C4E78">
        <w:rPr>
          <w:rFonts w:ascii="Times New Roman" w:hAnsi="Times New Roman" w:cs="Times New Roman"/>
          <w:sz w:val="24"/>
          <w:szCs w:val="24"/>
        </w:rPr>
        <w:t xml:space="preserve">proteins, </w:t>
      </w:r>
      <w:r w:rsidR="00B85D63" w:rsidRPr="004C4E78">
        <w:rPr>
          <w:rFonts w:ascii="Times New Roman" w:hAnsi="Times New Roman" w:cs="Times New Roman"/>
          <w:sz w:val="24"/>
          <w:szCs w:val="24"/>
        </w:rPr>
        <w:t xml:space="preserve">the </w:t>
      </w:r>
      <w:r w:rsidR="00BE55D1" w:rsidRPr="004C4E78">
        <w:rPr>
          <w:rFonts w:ascii="Times New Roman" w:hAnsi="Times New Roman" w:cs="Times New Roman"/>
          <w:sz w:val="24"/>
          <w:szCs w:val="24"/>
        </w:rPr>
        <w:t>site-directed mutagenesis technique has been widely used to study structural-functional relationship</w:t>
      </w:r>
      <w:r>
        <w:rPr>
          <w:rFonts w:ascii="Times New Roman" w:hAnsi="Times New Roman" w:cs="Times New Roman"/>
          <w:sz w:val="24"/>
          <w:szCs w:val="24"/>
        </w:rPr>
        <w:t>s</w:t>
      </w:r>
      <w:r w:rsidR="00BE55D1" w:rsidRPr="004C4E78">
        <w:rPr>
          <w:rFonts w:ascii="Times New Roman" w:hAnsi="Times New Roman" w:cs="Times New Roman"/>
          <w:sz w:val="24"/>
          <w:szCs w:val="24"/>
        </w:rPr>
        <w:t xml:space="preserve"> </w:t>
      </w:r>
      <w:r w:rsidR="00B85D63" w:rsidRPr="004C4E78">
        <w:rPr>
          <w:rFonts w:ascii="Times New Roman" w:hAnsi="Times New Roman" w:cs="Times New Roman"/>
          <w:sz w:val="24"/>
          <w:szCs w:val="24"/>
        </w:rPr>
        <w:t>of target protein</w:t>
      </w:r>
      <w:r>
        <w:rPr>
          <w:rFonts w:ascii="Times New Roman" w:hAnsi="Times New Roman" w:cs="Times New Roman"/>
          <w:sz w:val="24"/>
          <w:szCs w:val="24"/>
        </w:rPr>
        <w:t>s</w:t>
      </w:r>
      <w:r w:rsidR="00B85D63" w:rsidRPr="004C4E78">
        <w:rPr>
          <w:rFonts w:ascii="Times New Roman" w:hAnsi="Times New Roman" w:cs="Times New Roman"/>
          <w:sz w:val="24"/>
          <w:szCs w:val="24"/>
        </w:rPr>
        <w:t xml:space="preserve"> </w:t>
      </w:r>
      <w:r w:rsidR="00BE55D1" w:rsidRPr="004C4E78">
        <w:rPr>
          <w:rFonts w:ascii="Times New Roman" w:hAnsi="Times New Roman" w:cs="Times New Roman"/>
          <w:sz w:val="24"/>
          <w:szCs w:val="24"/>
        </w:rPr>
        <w:t>and to explore more efficient catalytic enzymes</w:t>
      </w:r>
      <w:r w:rsidR="007046A0"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&lt;EndNote&gt;&lt;Cite&gt;&lt;Author&gt;Frandsen&lt;/Author&gt;&lt;Year&gt;1994&lt;/Year&gt;&lt;RecNum&gt;117&lt;/RecNum&gt;&lt;record&gt;&lt;rec-number&gt;117&lt;/rec-number&gt;&lt;foreign-keys&gt;&lt;key app="EN" db-id="55rztrfvwzxwrlea5a3x0xfyv9zat2t00a29"&gt;117&lt;/key&gt;&lt;/foreign-keys&gt;&lt;ref-type name="Journal Article"&gt;17&lt;/ref-type&gt;&lt;contributors&gt;&lt;authors&gt;&lt;author&gt;Frandsen, T. P., C. Dupont, J. Lehmbeck, B. Stoffer, M. R. Sierks, R. B. Honzatko and B. Svensson&lt;/author&gt;&lt;/authors&gt;&lt;/contributors&gt;&lt;titles&gt;&lt;title&gt;Site-directed mutagenesis of the catalytic base glutamic acid 400 in glucoamylase from Aspergillus niger and of tyrosine 48 and glutamine 401, both hydrogen-bonded to the gamma-carboxylate group of glutamic acid 400&lt;/title&gt;&lt;secondary-title&gt;Biochemistry&lt;/secondary-title&gt;&lt;/titles&gt;&lt;periodical&gt;&lt;full-title&gt;Biochemistry&lt;/full-title&gt;&lt;/periodical&gt;&lt;pages&gt;13808-13816&lt;/pages&gt;&lt;volume&gt;33&lt;/volume&gt;&lt;number&gt;46&lt;/number&gt;&lt;dates&gt;&lt;year&gt;1994&lt;/year&gt;&lt;/dates&gt;&lt;urls&gt;&lt;/urls&gt;&lt;/record&gt;&lt;/Cite&gt;&lt;/EndNote&gt;</w:instrText>
      </w:r>
      <w:r w:rsidR="00BE5FDA" w:rsidRPr="004C4E78">
        <w:rPr>
          <w:rFonts w:ascii="Times New Roman" w:hAnsi="Times New Roman" w:cs="Times New Roman"/>
          <w:sz w:val="24"/>
          <w:szCs w:val="24"/>
        </w:rPr>
        <w:fldChar w:fldCharType="separate"/>
      </w:r>
      <w:r w:rsidR="007046A0" w:rsidRPr="004C4E78">
        <w:rPr>
          <w:rFonts w:ascii="Times New Roman" w:hAnsi="Times New Roman" w:cs="Times New Roman"/>
          <w:noProof/>
          <w:sz w:val="24"/>
          <w:szCs w:val="24"/>
        </w:rPr>
        <w:t>(Frandsen 1994)</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xml:space="preserve">. Replacement of </w:t>
      </w:r>
      <w:r w:rsidR="007324DA">
        <w:rPr>
          <w:rFonts w:ascii="Times New Roman" w:hAnsi="Times New Roman" w:cs="Times New Roman"/>
          <w:sz w:val="24"/>
          <w:szCs w:val="24"/>
        </w:rPr>
        <w:t xml:space="preserve">a </w:t>
      </w:r>
      <w:r w:rsidR="00BE55D1" w:rsidRPr="004C4E78">
        <w:rPr>
          <w:rFonts w:ascii="Times New Roman" w:hAnsi="Times New Roman" w:cs="Times New Roman"/>
          <w:sz w:val="24"/>
          <w:szCs w:val="24"/>
        </w:rPr>
        <w:t xml:space="preserve">certain amino acid in the heme proximal or distal site </w:t>
      </w:r>
      <w:r>
        <w:rPr>
          <w:rFonts w:ascii="Times New Roman" w:hAnsi="Times New Roman" w:cs="Times New Roman"/>
          <w:sz w:val="24"/>
          <w:szCs w:val="24"/>
        </w:rPr>
        <w:t>can</w:t>
      </w:r>
      <w:r w:rsidR="00BE55D1" w:rsidRPr="004C4E78">
        <w:rPr>
          <w:rFonts w:ascii="Times New Roman" w:hAnsi="Times New Roman" w:cs="Times New Roman"/>
          <w:sz w:val="24"/>
          <w:szCs w:val="24"/>
        </w:rPr>
        <w:t xml:space="preserve"> greatly change the interaction of the enzyme with substrates and therefore affect the </w:t>
      </w:r>
      <w:r w:rsidR="00D42E65">
        <w:rPr>
          <w:rFonts w:ascii="Times New Roman" w:hAnsi="Times New Roman" w:cs="Times New Roman"/>
          <w:sz w:val="24"/>
          <w:szCs w:val="24"/>
        </w:rPr>
        <w:t>catalytic eff</w:t>
      </w:r>
      <w:r w:rsidR="00D04D02">
        <w:rPr>
          <w:rFonts w:ascii="Times New Roman" w:hAnsi="Times New Roman" w:cs="Times New Roman"/>
          <w:sz w:val="24"/>
          <w:szCs w:val="24"/>
        </w:rPr>
        <w:t>i</w:t>
      </w:r>
      <w:r w:rsidR="00D42E65">
        <w:rPr>
          <w:rFonts w:ascii="Times New Roman" w:hAnsi="Times New Roman" w:cs="Times New Roman"/>
          <w:sz w:val="24"/>
          <w:szCs w:val="24"/>
        </w:rPr>
        <w:t>ciency</w:t>
      </w:r>
      <w:r w:rsidR="00753776" w:rsidRPr="004C4E78">
        <w:rPr>
          <w:rFonts w:ascii="Times New Roman" w:hAnsi="Times New Roman" w:cs="Times New Roman"/>
          <w:sz w:val="24"/>
          <w:szCs w:val="24"/>
        </w:rPr>
        <w:t xml:space="preserve"> </w:t>
      </w:r>
      <w:r w:rsidR="00BE55D1" w:rsidRPr="004C4E78">
        <w:rPr>
          <w:rFonts w:ascii="Times New Roman" w:hAnsi="Times New Roman" w:cs="Times New Roman"/>
          <w:sz w:val="24"/>
          <w:szCs w:val="24"/>
        </w:rPr>
        <w:t>of the enzyme</w:t>
      </w:r>
      <w:r w:rsidR="00254DCC" w:rsidRPr="004C4E78">
        <w:rPr>
          <w:rFonts w:ascii="Times New Roman" w:hAnsi="Times New Roman" w:cs="Times New Roman"/>
          <w:sz w:val="24"/>
          <w:szCs w:val="24"/>
        </w:rPr>
        <w:t>, which provides the chance to discover novel enzyme</w:t>
      </w:r>
      <w:r>
        <w:rPr>
          <w:rFonts w:ascii="Times New Roman" w:hAnsi="Times New Roman" w:cs="Times New Roman"/>
          <w:sz w:val="24"/>
          <w:szCs w:val="24"/>
        </w:rPr>
        <w:t>s</w:t>
      </w:r>
      <w:r w:rsidR="00254DCC" w:rsidRPr="004C4E78">
        <w:rPr>
          <w:rFonts w:ascii="Times New Roman" w:hAnsi="Times New Roman" w:cs="Times New Roman"/>
          <w:sz w:val="24"/>
          <w:szCs w:val="24"/>
        </w:rPr>
        <w:t xml:space="preserve"> with improved properties</w:t>
      </w:r>
      <w:r w:rsidR="00BE55D1"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fldData xml:space="preserve">PEVuZE5vdGU+PENpdGU+PEF1dGhvcj5EYXdzb248L0F1dGhvcj48WWVhcj4xOTg4PC9ZZWFyPjxS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</w:fldData>
        </w:fldChar>
      </w:r>
      <w:r w:rsidR="00DC25FD">
        <w:rPr>
          <w:rFonts w:ascii="Times New Roman" w:hAnsi="Times New Roman" w:cs="Times New Roman"/>
          <w:sz w:val="24"/>
          <w:szCs w:val="24"/>
        </w:rPr>
        <w:instrText xml:space="preserve"> ADDIN EN.CITE </w:instrText>
      </w:r>
      <w:r w:rsidR="00BE5FDA">
        <w:rPr>
          <w:rFonts w:ascii="Times New Roman" w:hAnsi="Times New Roman" w:cs="Times New Roman"/>
          <w:sz w:val="24"/>
          <w:szCs w:val="24"/>
        </w:rPr>
        <w:fldChar w:fldCharType="begin">
          <w:fldData xml:space="preserve">PEVuZE5vdGU+PENpdGU+PEF1dGhvcj5EYXdzb248L0F1dGhvcj48WWVhcj4xOTg4PC9ZZWFyPjxS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</w:fldData>
        </w:fldChar>
      </w:r>
      <w:r w:rsidR="00DC25FD">
        <w:rPr>
          <w:rFonts w:ascii="Times New Roman" w:hAnsi="Times New Roman" w:cs="Times New Roman"/>
          <w:sz w:val="24"/>
          <w:szCs w:val="24"/>
        </w:rPr>
        <w:instrText xml:space="preserve"> ADDIN EN.CITE.DATA </w:instrText>
      </w:r>
      <w:r w:rsidR="00BE5FDA">
        <w:rPr>
          <w:rFonts w:ascii="Times New Roman" w:hAnsi="Times New Roman" w:cs="Times New Roman"/>
          <w:sz w:val="24"/>
          <w:szCs w:val="24"/>
        </w:rPr>
      </w:r>
      <w:r w:rsidR="00BE5FDA">
        <w:rPr>
          <w:rFonts w:ascii="Times New Roman" w:hAnsi="Times New Roman" w:cs="Times New Roman"/>
          <w:sz w:val="24"/>
          <w:szCs w:val="24"/>
        </w:rPr>
        <w:fldChar w:fldCharType="end"/>
      </w:r>
      <w:r w:rsidR="00BE5FDA" w:rsidRPr="004C4E78">
        <w:rPr>
          <w:rFonts w:ascii="Times New Roman" w:hAnsi="Times New Roman" w:cs="Times New Roman"/>
          <w:sz w:val="24"/>
          <w:szCs w:val="24"/>
        </w:rPr>
      </w:r>
      <w:r w:rsidR="00BE5FDA" w:rsidRPr="004C4E78">
        <w:rPr>
          <w:rFonts w:ascii="Times New Roman" w:hAnsi="Times New Roman" w:cs="Times New Roman"/>
          <w:sz w:val="24"/>
          <w:szCs w:val="24"/>
        </w:rPr>
        <w:fldChar w:fldCharType="separate"/>
      </w:r>
      <w:r w:rsidR="00BE55D1" w:rsidRPr="004C4E78">
        <w:rPr>
          <w:rFonts w:ascii="Times New Roman" w:hAnsi="Times New Roman" w:cs="Times New Roman"/>
          <w:noProof/>
          <w:sz w:val="24"/>
          <w:szCs w:val="24"/>
        </w:rPr>
        <w:t>(Dawson 1988; White 1992; Sigman 1999; Lu 2001; Denisov 2005; Lu 2009)</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w:t>
      </w:r>
    </w:p>
    <w:p w:rsidR="0068262D" w:rsidRPr="004C4E78" w:rsidRDefault="0068262D" w:rsidP="004C4E78">
      <w:pPr>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The</w:t>
      </w:r>
      <w:r w:rsidR="002C2258" w:rsidRPr="004C4E78">
        <w:rPr>
          <w:rFonts w:ascii="Times New Roman" w:hAnsi="Times New Roman" w:cs="Times New Roman"/>
          <w:sz w:val="24"/>
          <w:szCs w:val="24"/>
        </w:rPr>
        <w:t xml:space="preserve"> </w:t>
      </w:r>
      <w:r w:rsidRPr="004C4E78">
        <w:rPr>
          <w:rFonts w:ascii="Times New Roman" w:hAnsi="Times New Roman" w:cs="Times New Roman"/>
          <w:sz w:val="24"/>
          <w:szCs w:val="24"/>
        </w:rPr>
        <w:t>axial ligands play dominant roles in modulation of structure and function</w:t>
      </w:r>
      <w:r w:rsidR="00767565">
        <w:rPr>
          <w:rFonts w:ascii="Times New Roman" w:hAnsi="Times New Roman" w:cs="Times New Roman"/>
          <w:sz w:val="24"/>
          <w:szCs w:val="24"/>
        </w:rPr>
        <w:t>s</w:t>
      </w:r>
      <w:r w:rsidRPr="004C4E78">
        <w:rPr>
          <w:rFonts w:ascii="Times New Roman" w:hAnsi="Times New Roman" w:cs="Times New Roman"/>
          <w:sz w:val="24"/>
          <w:szCs w:val="24"/>
        </w:rPr>
        <w:t xml:space="preserve"> of hemoproteins. Therefore, changing the axial ligand is </w:t>
      </w:r>
      <w:r w:rsidR="003A76A8">
        <w:rPr>
          <w:rFonts w:ascii="Times New Roman" w:hAnsi="Times New Roman" w:cs="Times New Roman"/>
          <w:sz w:val="24"/>
          <w:szCs w:val="24"/>
        </w:rPr>
        <w:t xml:space="preserve">apparently </w:t>
      </w:r>
      <w:r w:rsidRPr="004C4E78">
        <w:rPr>
          <w:rFonts w:ascii="Times New Roman" w:hAnsi="Times New Roman" w:cs="Times New Roman"/>
          <w:sz w:val="24"/>
          <w:szCs w:val="24"/>
        </w:rPr>
        <w:t xml:space="preserve">an effective way to redesign hemoproteins. For example, the bis-His cytochrome </w:t>
      </w:r>
      <w:r w:rsidR="00201624" w:rsidRPr="00201624">
        <w:rPr>
          <w:rFonts w:ascii="Times New Roman" w:hAnsi="Times New Roman" w:cs="Times New Roman"/>
          <w:i/>
          <w:sz w:val="24"/>
          <w:szCs w:val="24"/>
        </w:rPr>
        <w:t>b</w:t>
      </w:r>
      <w:r w:rsidR="00201624" w:rsidRPr="00201624">
        <w:rPr>
          <w:rFonts w:ascii="Times New Roman" w:hAnsi="Times New Roman" w:cs="Times New Roman"/>
          <w:sz w:val="24"/>
          <w:szCs w:val="24"/>
          <w:vertAlign w:val="subscript"/>
        </w:rPr>
        <w:t>5</w:t>
      </w:r>
      <w:r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&lt;EndNote&gt;&lt;Cite&gt;&lt;Author&gt;Sligar&lt;/Author&gt;&lt;Year&gt;1987&lt;/Year&gt;&lt;RecNum&gt;211&lt;/RecNum&gt;&lt;record&gt;&lt;rec-number&gt;211&lt;/rec-number&gt;&lt;foreign-keys&gt;&lt;key app="EN" db-id="55rztrfvwzxwrlea5a3x0xfyv9zat2t00a29"&gt;211&lt;/key&gt;&lt;/foreign-keys&gt;&lt;ref-type name="Journal Article"&gt;17&lt;/ref-type&gt;&lt;contributors&gt;&lt;authors&gt;&lt;author&gt;Sligar, S., Egeberg, K., Sage, T., Morikis, D., and Champion, P.&lt;/author&gt;&lt;/authors&gt;&lt;/contributors&gt;&lt;titles&gt;&lt;title&gt;Alteration of Heme Axial Ligands by Site Directed Mutagenesis: A Cytochrome Becomes a Catalytic D</w:instrText>
      </w:r>
      <w:r w:rsidR="00DC25FD">
        <w:rPr>
          <w:rFonts w:ascii="Times New Roman" w:hAnsi="Times New Roman" w:cs="Times New Roman" w:hint="eastAsia"/>
          <w:sz w:val="24"/>
          <w:szCs w:val="24"/>
        </w:rPr>
        <w:instrText>emethylase&lt;/title&gt;&lt;secondary-title&gt;Journal of the American Chemical Society&lt;/secondary-title&gt;&lt;/titles&gt;&lt;periodical&gt;&lt;full-title&gt;Journal of the American Chemical Society&lt;/full-title&gt;&lt;/periodical&gt;&lt;pages&gt;7896</w:instrText>
      </w:r>
      <w:r w:rsidR="00DC25FD">
        <w:rPr>
          <w:rFonts w:ascii="Times New Roman" w:hAnsi="Times New Roman" w:cs="Times New Roman" w:hint="eastAsia"/>
          <w:sz w:val="24"/>
          <w:szCs w:val="24"/>
        </w:rPr>
        <w:instrText>‐</w:instrText>
      </w:r>
      <w:r w:rsidR="00DC25FD">
        <w:rPr>
          <w:rFonts w:ascii="Times New Roman" w:hAnsi="Times New Roman" w:cs="Times New Roman" w:hint="eastAsia"/>
          <w:sz w:val="24"/>
          <w:szCs w:val="24"/>
        </w:rPr>
        <w:instrText>7897&lt;/pages&gt;&lt;volume&gt;109&lt;/volume&gt;&lt;dates&gt;&lt;year&gt;1987&lt;/</w:instrText>
      </w:r>
      <w:r w:rsidR="00DC25FD">
        <w:rPr>
          <w:rFonts w:ascii="Times New Roman" w:hAnsi="Times New Roman" w:cs="Times New Roman"/>
          <w:sz w:val="24"/>
          <w:szCs w:val="24"/>
        </w:rPr>
        <w:instrText>year&gt;&lt;/dates&gt;&lt;urls&gt;&lt;/urls&gt;&lt;/record&gt;&lt;/Cite&gt;&lt;/EndNote&gt;</w:instrText>
      </w:r>
      <w:r w:rsidR="00BE5FDA" w:rsidRPr="004C4E78">
        <w:rPr>
          <w:rFonts w:ascii="Times New Roman" w:hAnsi="Times New Roman" w:cs="Times New Roman"/>
          <w:sz w:val="24"/>
          <w:szCs w:val="24"/>
        </w:rPr>
        <w:fldChar w:fldCharType="separate"/>
      </w:r>
      <w:r w:rsidR="002C2258" w:rsidRPr="004C4E78">
        <w:rPr>
          <w:rFonts w:ascii="Times New Roman" w:hAnsi="Times New Roman" w:cs="Times New Roman"/>
          <w:noProof/>
          <w:sz w:val="24"/>
          <w:szCs w:val="24"/>
        </w:rPr>
        <w:t>(Sligar 1987)</w:t>
      </w:r>
      <w:r w:rsidR="00BE5FDA" w:rsidRPr="004C4E78">
        <w:rPr>
          <w:rFonts w:ascii="Times New Roman" w:hAnsi="Times New Roman" w:cs="Times New Roman"/>
          <w:sz w:val="24"/>
          <w:szCs w:val="24"/>
        </w:rPr>
        <w:fldChar w:fldCharType="end"/>
      </w:r>
      <w:r w:rsidR="002C2258"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and cytochrome </w:t>
      </w:r>
      <w:r w:rsidR="00201624" w:rsidRPr="00201624">
        <w:rPr>
          <w:rFonts w:ascii="Times New Roman" w:hAnsi="Times New Roman" w:cs="Times New Roman"/>
          <w:i/>
          <w:sz w:val="24"/>
          <w:szCs w:val="24"/>
        </w:rPr>
        <w:t>c</w:t>
      </w:r>
      <w:r w:rsidR="00201624" w:rsidRPr="00201624">
        <w:rPr>
          <w:rFonts w:ascii="Times New Roman" w:hAnsi="Times New Roman" w:cs="Times New Roman"/>
          <w:sz w:val="24"/>
          <w:szCs w:val="24"/>
          <w:vertAlign w:val="subscript"/>
        </w:rPr>
        <w:t>3</w:t>
      </w:r>
      <w:r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&lt;EndNote&gt;&lt;Cite&gt;&lt;Author&gt;Dolla&lt;/Author&gt;&lt;Year&gt;1994&lt;/Year&gt;&lt;RecNum&gt;212&lt;/RecNum&gt;&lt;record&gt;&lt;rec-number&gt;212&lt;/rec-number&gt;&lt;foreign-keys&gt;&lt;key app="EN" db-id="55rztrfvwzxwrlea5a3x0xfyv9zat2t00a29"&gt;212&lt;/key&gt;&lt;/foreign-keys&gt;&lt;ref-type name="Journal Article"&gt;17&lt;/ref-type&gt;&lt;contributors&gt;&lt;authors&gt;&lt;author&gt;Dolla,A., L Florens, P Bianco, J Haladjian, G Voordouw, E Forest, J Wall, F Guerlesquin and M Bruschi &lt;/author&gt;&lt;/authors&gt;&lt;/contributors&gt;&lt;titles&gt;&lt;title&gt;Characterization and oxidoreduction properties of cytochrome c3 after heme axial ligand replacements&lt;/title&gt;&lt;secondary-title&gt;J. Biol. Chem.&lt;/secondary-title&gt;&lt;/titles&gt;&lt;periodical&gt;&lt;full-title&gt;J. Biol. Chem.&lt;/full-title&gt;&lt;/periodical&gt;&lt;pages&gt;6340-6346&lt;/pages&gt;&lt;volume&gt;269&lt;/volume&gt;&lt;number&gt;9&lt;/number&gt;&lt;dates&gt;&lt;year&gt;1994&lt;/year&gt;&lt;/dates&gt;&lt;urls&gt;&lt;/urls&gt;&lt;/record&gt;&lt;/Cite&gt;&lt;/EndNote&gt;</w:instrText>
      </w:r>
      <w:r w:rsidR="00BE5FDA" w:rsidRPr="004C4E78">
        <w:rPr>
          <w:rFonts w:ascii="Times New Roman" w:hAnsi="Times New Roman" w:cs="Times New Roman"/>
          <w:sz w:val="24"/>
          <w:szCs w:val="24"/>
        </w:rPr>
        <w:fldChar w:fldCharType="separate"/>
      </w:r>
      <w:r w:rsidR="002C2258" w:rsidRPr="004C4E78">
        <w:rPr>
          <w:rFonts w:ascii="Times New Roman" w:hAnsi="Times New Roman" w:cs="Times New Roman"/>
          <w:noProof/>
          <w:sz w:val="24"/>
          <w:szCs w:val="24"/>
        </w:rPr>
        <w:t>(Dolla 1994)</w:t>
      </w:r>
      <w:r w:rsidR="00BE5FDA" w:rsidRPr="004C4E78">
        <w:rPr>
          <w:rFonts w:ascii="Times New Roman" w:hAnsi="Times New Roman" w:cs="Times New Roman"/>
          <w:sz w:val="24"/>
          <w:szCs w:val="24"/>
        </w:rPr>
        <w:fldChar w:fldCharType="end"/>
      </w:r>
      <w:r w:rsidR="002C2258" w:rsidRPr="004C4E78">
        <w:rPr>
          <w:rFonts w:ascii="Times New Roman" w:hAnsi="Times New Roman" w:cs="Times New Roman"/>
          <w:sz w:val="24"/>
          <w:szCs w:val="24"/>
        </w:rPr>
        <w:t xml:space="preserve"> </w:t>
      </w:r>
      <w:r w:rsidR="00A30B03" w:rsidRPr="004C4E78">
        <w:rPr>
          <w:rFonts w:ascii="Times New Roman" w:hAnsi="Times New Roman" w:cs="Times New Roman"/>
          <w:sz w:val="24"/>
          <w:szCs w:val="24"/>
        </w:rPr>
        <w:t>have been</w:t>
      </w:r>
      <w:r w:rsidRPr="004C4E78">
        <w:rPr>
          <w:rFonts w:ascii="Times New Roman" w:hAnsi="Times New Roman" w:cs="Times New Roman"/>
          <w:sz w:val="24"/>
          <w:szCs w:val="24"/>
        </w:rPr>
        <w:t xml:space="preserve"> converted to His-Met cytochromes by </w:t>
      </w:r>
      <w:r w:rsidR="00F51CF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replacement of the proximal histidine ligand </w:t>
      </w:r>
      <w:r w:rsidR="00147C60">
        <w:rPr>
          <w:rFonts w:ascii="Times New Roman" w:hAnsi="Times New Roman" w:cs="Times New Roman"/>
          <w:sz w:val="24"/>
          <w:szCs w:val="24"/>
        </w:rPr>
        <w:t>with a</w:t>
      </w:r>
      <w:r w:rsidRPr="004C4E78">
        <w:rPr>
          <w:rFonts w:ascii="Times New Roman" w:hAnsi="Times New Roman" w:cs="Times New Roman"/>
          <w:sz w:val="24"/>
          <w:szCs w:val="24"/>
        </w:rPr>
        <w:t xml:space="preserve"> methionine</w:t>
      </w:r>
      <w:r w:rsidR="00A30B03" w:rsidRPr="004C4E78">
        <w:rPr>
          <w:rFonts w:ascii="Times New Roman" w:hAnsi="Times New Roman" w:cs="Times New Roman"/>
          <w:sz w:val="24"/>
          <w:szCs w:val="24"/>
        </w:rPr>
        <w:t xml:space="preserve">, which resulted in a 160-180 mV increase in the redox potential. Mutation of His to Cys in the proximal ligand of cytochrome </w:t>
      </w:r>
      <w:r w:rsidR="00201624" w:rsidRPr="00201624">
        <w:rPr>
          <w:rFonts w:ascii="Times New Roman" w:hAnsi="Times New Roman" w:cs="Times New Roman"/>
          <w:i/>
          <w:sz w:val="24"/>
          <w:szCs w:val="24"/>
        </w:rPr>
        <w:t>c</w:t>
      </w:r>
      <w:r w:rsidR="00A30B03" w:rsidRPr="004C4E78">
        <w:rPr>
          <w:rFonts w:ascii="Times New Roman" w:hAnsi="Times New Roman" w:cs="Times New Roman"/>
          <w:sz w:val="24"/>
          <w:szCs w:val="24"/>
        </w:rPr>
        <w:t xml:space="preserve"> le</w:t>
      </w:r>
      <w:r w:rsidR="0030098D" w:rsidRPr="004C4E78">
        <w:rPr>
          <w:rFonts w:ascii="Times New Roman" w:hAnsi="Times New Roman" w:cs="Times New Roman"/>
          <w:sz w:val="24"/>
          <w:szCs w:val="24"/>
        </w:rPr>
        <w:t>a</w:t>
      </w:r>
      <w:r w:rsidR="00A30B03" w:rsidRPr="004C4E78">
        <w:rPr>
          <w:rFonts w:ascii="Times New Roman" w:hAnsi="Times New Roman" w:cs="Times New Roman"/>
          <w:sz w:val="24"/>
          <w:szCs w:val="24"/>
        </w:rPr>
        <w:t>d</w:t>
      </w:r>
      <w:r w:rsidR="0030098D" w:rsidRPr="004C4E78">
        <w:rPr>
          <w:rFonts w:ascii="Times New Roman" w:hAnsi="Times New Roman" w:cs="Times New Roman"/>
          <w:sz w:val="24"/>
          <w:szCs w:val="24"/>
        </w:rPr>
        <w:t>s</w:t>
      </w:r>
      <w:r w:rsidR="00A30B03" w:rsidRPr="004C4E78">
        <w:rPr>
          <w:rFonts w:ascii="Times New Roman" w:hAnsi="Times New Roman" w:cs="Times New Roman"/>
          <w:sz w:val="24"/>
          <w:szCs w:val="24"/>
        </w:rPr>
        <w:t xml:space="preserve"> to a 650 mV decrease in the reduction potential, which is the largest decrease of reduction potentials from axial ligand mutations so far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&lt;EndNote&gt;&lt;Cite&gt;&lt;Author&gt;Sorrell&lt;/Author&gt;&lt;Year&gt;1989&lt;/Year&gt;&lt;RecNum&gt;213&lt;/RecNum&gt;&lt;record&gt;&lt;rec-number&gt;213&lt;/rec-number&gt;&lt;foreign-keys&gt;&lt;key app="EN" db-id="55rztrfvwzxwrlea5a3x0xfyv9zat2t00a29"&gt;213&lt;/key&gt;&lt;/foreign-keys&gt;&lt;ref-type name="Journal Article"&gt;17&lt;/ref-type&gt;&lt;contributors&gt;&lt;authors&gt;&lt;author&gt;Sorrell, Thomas N. , Patrick K. Martin , Edmond F. Bowden&lt;/author&gt;&lt;/authors&gt;&lt;/contributors&gt;&lt;titles&gt;&lt;title&gt;A novel, functional variant of cytochrome c. Replacement of the histidine ligand with arginine via site-directed mutagenesis&lt;/title&gt;&lt;secondary-title&gt;J. Am. Chem. Soc.&lt;/secondary-title&gt;&lt;/titles&gt;&lt;periodical&gt;&lt;full-title&gt;J. Am. Chem. Soc.&lt;/full-title&gt;&lt;/periodical&gt;&lt;pages&gt;766–767&lt;/pages&gt;&lt;volume&gt;111&lt;/volume&gt;&lt;number&gt;2&lt;/number&gt;&lt;dates&gt;&lt;year&gt;1989&lt;/year&gt;&lt;/dates&gt;&lt;urls&gt;&lt;/urls&gt;&lt;/record&gt;&lt;/Cite&gt;&lt;/EndNote&gt;</w:instrText>
      </w:r>
      <w:r w:rsidR="00BE5FDA" w:rsidRPr="004C4E78">
        <w:rPr>
          <w:rFonts w:ascii="Times New Roman" w:hAnsi="Times New Roman" w:cs="Times New Roman"/>
          <w:sz w:val="24"/>
          <w:szCs w:val="24"/>
        </w:rPr>
        <w:fldChar w:fldCharType="separate"/>
      </w:r>
      <w:r w:rsidR="00A30B03" w:rsidRPr="004C4E78">
        <w:rPr>
          <w:rFonts w:ascii="Times New Roman" w:hAnsi="Times New Roman" w:cs="Times New Roman"/>
          <w:noProof/>
          <w:sz w:val="24"/>
          <w:szCs w:val="24"/>
        </w:rPr>
        <w:t>(Sorrell 1989)</w:t>
      </w:r>
      <w:r w:rsidR="00BE5FDA" w:rsidRPr="004C4E78">
        <w:rPr>
          <w:rFonts w:ascii="Times New Roman" w:hAnsi="Times New Roman" w:cs="Times New Roman"/>
          <w:sz w:val="24"/>
          <w:szCs w:val="24"/>
        </w:rPr>
        <w:fldChar w:fldCharType="end"/>
      </w:r>
      <w:r w:rsidR="00A30B03" w:rsidRPr="004C4E78">
        <w:rPr>
          <w:rFonts w:ascii="Times New Roman" w:hAnsi="Times New Roman" w:cs="Times New Roman"/>
          <w:sz w:val="24"/>
          <w:szCs w:val="24"/>
        </w:rPr>
        <w:t>.</w:t>
      </w:r>
      <w:r w:rsidR="00307113" w:rsidRPr="004C4E78">
        <w:rPr>
          <w:rFonts w:ascii="Times New Roman" w:hAnsi="Times New Roman" w:cs="Times New Roman"/>
          <w:sz w:val="24"/>
          <w:szCs w:val="24"/>
        </w:rPr>
        <w:t xml:space="preserve"> In addition, by replacing the Met ligand to a noncoordinationg amino acid such as Ala using site-directed mutagenesis, cytochrome </w:t>
      </w:r>
      <w:r w:rsidR="00201624" w:rsidRPr="00201624">
        <w:rPr>
          <w:rFonts w:ascii="Times New Roman" w:hAnsi="Times New Roman" w:cs="Times New Roman"/>
          <w:i/>
          <w:sz w:val="24"/>
          <w:szCs w:val="24"/>
        </w:rPr>
        <w:t>c</w:t>
      </w:r>
      <w:r w:rsidR="00307113" w:rsidRPr="004C4E78">
        <w:rPr>
          <w:rFonts w:ascii="Times New Roman" w:hAnsi="Times New Roman" w:cs="Times New Roman"/>
          <w:sz w:val="24"/>
          <w:szCs w:val="24"/>
        </w:rPr>
        <w:t xml:space="preserve"> has been converted into an oxygen-binding protein</w:t>
      </w:r>
      <w:r w:rsidR="001C2496" w:rsidRPr="004C4E78">
        <w:rPr>
          <w:rFonts w:ascii="Times New Roman" w:hAnsi="Times New Roman" w:cs="Times New Roman"/>
          <w:sz w:val="24"/>
          <w:szCs w:val="24"/>
        </w:rPr>
        <w:t>, which possesses a similar substrate</w:t>
      </w:r>
      <w:r w:rsidR="007324DA">
        <w:rPr>
          <w:rFonts w:ascii="Times New Roman" w:hAnsi="Times New Roman" w:cs="Times New Roman"/>
          <w:sz w:val="24"/>
          <w:szCs w:val="24"/>
        </w:rPr>
        <w:t>-</w:t>
      </w:r>
      <w:r w:rsidR="001C2496" w:rsidRPr="004C4E78">
        <w:rPr>
          <w:rFonts w:ascii="Times New Roman" w:hAnsi="Times New Roman" w:cs="Times New Roman"/>
          <w:sz w:val="24"/>
          <w:szCs w:val="24"/>
        </w:rPr>
        <w:t xml:space="preserve">binding site for dioxygen and other exogenous ligands </w:t>
      </w:r>
      <w:r w:rsidR="007324DA">
        <w:rPr>
          <w:rFonts w:ascii="Times New Roman" w:hAnsi="Times New Roman" w:cs="Times New Roman"/>
          <w:sz w:val="24"/>
          <w:szCs w:val="24"/>
        </w:rPr>
        <w:t>like</w:t>
      </w:r>
      <w:r w:rsidR="001C2496" w:rsidRPr="004C4E78">
        <w:rPr>
          <w:rFonts w:ascii="Times New Roman" w:hAnsi="Times New Roman" w:cs="Times New Roman"/>
          <w:sz w:val="24"/>
          <w:szCs w:val="24"/>
        </w:rPr>
        <w:t xml:space="preserve"> myoglobin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&lt;EndNote&gt;&lt;Cite&gt;&lt;Author&gt;Lu&lt;/Author&gt;&lt;Year&gt;1993&lt;/Year&gt;&lt;RecNum&gt;214&lt;/RecNum&gt;&lt;record&gt;&lt;rec-number&gt;214&lt;/rec-number&gt;&lt;foreign-keys&gt;&lt;key app="EN" db-id="55rztrfvwzxwrlea5a3x0xfyv9zat2t00a29"&gt;214&lt;/key&gt;&lt;/foreign-keys&gt;&lt;ref-type name="Journal Article"&gt;17&lt;/ref-type&gt;&lt;contributors&gt;&lt;authors&gt;&lt;author&gt;Lu,Y., D R Casimiro, K L Bren, J H Richards, and H B Gray&lt;/author&gt;&lt;/authors&gt;&lt;/contributors&gt;&lt;titles&gt;&lt;title&gt;Structurally engineered cytochromes with unusual ligand-binding properties: expression of Saccharomyces cerevisiae Met-80--&amp;gt;Ala iso-1-cytochrome c&lt;/title&gt;&lt;secondary-title&gt;Proc Natl Acad Sci U S A&lt;/secondary-title&gt;&lt;/titles&gt;&lt;periodical&gt;&lt;full-title&gt;Proc Natl Acad Sci U S A&lt;/full-title&gt;&lt;/periodical&gt;&lt;pages&gt;11456-11459&lt;/pages&gt;&lt;volume&gt;90&lt;/volume&gt;&lt;number&gt;24&lt;/number&gt;&lt;dates&gt;&lt;year&gt;1993&lt;/year&gt;&lt;/dates&gt;&lt;urls&gt;&lt;/urls&gt;&lt;/record&gt;&lt;/Cite&gt;&lt;/EndNote&gt;</w:instrText>
      </w:r>
      <w:r w:rsidR="00BE5FDA" w:rsidRPr="004C4E78">
        <w:rPr>
          <w:rFonts w:ascii="Times New Roman" w:hAnsi="Times New Roman" w:cs="Times New Roman"/>
          <w:sz w:val="24"/>
          <w:szCs w:val="24"/>
        </w:rPr>
        <w:fldChar w:fldCharType="separate"/>
      </w:r>
      <w:r w:rsidR="001C2496" w:rsidRPr="004C4E78">
        <w:rPr>
          <w:rFonts w:ascii="Times New Roman" w:hAnsi="Times New Roman" w:cs="Times New Roman"/>
          <w:noProof/>
          <w:sz w:val="24"/>
          <w:szCs w:val="24"/>
        </w:rPr>
        <w:t>(Lu 1993)</w:t>
      </w:r>
      <w:r w:rsidR="00BE5FDA" w:rsidRPr="004C4E78">
        <w:rPr>
          <w:rFonts w:ascii="Times New Roman" w:hAnsi="Times New Roman" w:cs="Times New Roman"/>
          <w:sz w:val="24"/>
          <w:szCs w:val="24"/>
        </w:rPr>
        <w:fldChar w:fldCharType="end"/>
      </w:r>
      <w:r w:rsidR="001C2496" w:rsidRPr="004C4E78">
        <w:rPr>
          <w:rFonts w:ascii="Times New Roman" w:hAnsi="Times New Roman" w:cs="Times New Roman"/>
          <w:sz w:val="24"/>
          <w:szCs w:val="24"/>
        </w:rPr>
        <w:t>. In</w:t>
      </w:r>
      <w:r w:rsidR="003A76A8">
        <w:rPr>
          <w:rFonts w:ascii="Times New Roman" w:hAnsi="Times New Roman" w:cs="Times New Roman"/>
          <w:sz w:val="24"/>
          <w:szCs w:val="24"/>
        </w:rPr>
        <w:t>terestingly,</w:t>
      </w:r>
      <w:r w:rsidR="001C2496" w:rsidRPr="004C4E78">
        <w:rPr>
          <w:rFonts w:ascii="Times New Roman" w:hAnsi="Times New Roman" w:cs="Times New Roman"/>
          <w:sz w:val="24"/>
          <w:szCs w:val="24"/>
        </w:rPr>
        <w:t xml:space="preserve"> redesign </w:t>
      </w:r>
      <w:r w:rsidR="003A76A8">
        <w:rPr>
          <w:rFonts w:ascii="Times New Roman" w:hAnsi="Times New Roman" w:cs="Times New Roman"/>
          <w:sz w:val="24"/>
          <w:szCs w:val="24"/>
        </w:rPr>
        <w:t xml:space="preserve">can also be done </w:t>
      </w:r>
      <w:r w:rsidR="001C2496" w:rsidRPr="004C4E78">
        <w:rPr>
          <w:rFonts w:ascii="Times New Roman" w:hAnsi="Times New Roman" w:cs="Times New Roman"/>
          <w:sz w:val="24"/>
          <w:szCs w:val="24"/>
        </w:rPr>
        <w:t>in the reverse direction</w:t>
      </w:r>
      <w:r w:rsidR="003A76A8">
        <w:rPr>
          <w:rFonts w:ascii="Times New Roman" w:hAnsi="Times New Roman" w:cs="Times New Roman"/>
          <w:sz w:val="24"/>
          <w:szCs w:val="24"/>
        </w:rPr>
        <w:t>.</w:t>
      </w:r>
      <w:r w:rsidR="001C2496" w:rsidRPr="004C4E78">
        <w:rPr>
          <w:rFonts w:ascii="Times New Roman" w:hAnsi="Times New Roman" w:cs="Times New Roman"/>
          <w:sz w:val="24"/>
          <w:szCs w:val="24"/>
        </w:rPr>
        <w:t xml:space="preserve"> </w:t>
      </w:r>
      <w:r w:rsidR="003A76A8">
        <w:rPr>
          <w:rFonts w:ascii="Times New Roman" w:hAnsi="Times New Roman" w:cs="Times New Roman"/>
          <w:sz w:val="24"/>
          <w:szCs w:val="24"/>
        </w:rPr>
        <w:t xml:space="preserve">For example, </w:t>
      </w:r>
      <w:r w:rsidR="001C2496" w:rsidRPr="004C4E78">
        <w:rPr>
          <w:rFonts w:ascii="Times New Roman" w:hAnsi="Times New Roman" w:cs="Times New Roman"/>
          <w:sz w:val="24"/>
          <w:szCs w:val="24"/>
        </w:rPr>
        <w:t xml:space="preserve">myoglobin has been mutated to the bis-His cytochrome </w:t>
      </w:r>
      <w:r w:rsidR="00201624" w:rsidRPr="00201624">
        <w:rPr>
          <w:rFonts w:ascii="Times New Roman" w:hAnsi="Times New Roman" w:cs="Times New Roman"/>
          <w:i/>
          <w:sz w:val="24"/>
          <w:szCs w:val="24"/>
        </w:rPr>
        <w:t>b</w:t>
      </w:r>
      <w:r w:rsidR="00201624" w:rsidRPr="00201624">
        <w:rPr>
          <w:rFonts w:ascii="Times New Roman" w:hAnsi="Times New Roman" w:cs="Times New Roman"/>
          <w:sz w:val="24"/>
          <w:szCs w:val="24"/>
          <w:vertAlign w:val="subscript"/>
        </w:rPr>
        <w:t>5</w:t>
      </w:r>
      <w:r w:rsidR="001C2496" w:rsidRPr="004C4E78">
        <w:rPr>
          <w:rFonts w:ascii="Times New Roman" w:hAnsi="Times New Roman" w:cs="Times New Roman"/>
          <w:sz w:val="24"/>
          <w:szCs w:val="24"/>
        </w:rPr>
        <w:t xml:space="preserve"> when the distal valine was replaced by a histidine residue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&lt;EndNote&gt;&lt;Cite&gt;&lt;Author&gt;Qin&lt;/Author&gt;&lt;Year&gt;1994&lt;/Year&gt;&lt;RecNum&gt;215&lt;/RecNum&gt;&lt;record&gt;&lt;rec-number&gt;215&lt;/rec-number&gt;&lt;foreign-keys&gt;&lt;key app="EN" db-id="55rztrfvwzxwrlea5a3x0xfyv9zat2t00a29"&gt;215&lt;/key&gt;&lt;/foreign-keys&gt;&lt;ref-type name="Journal Article"&gt;17&lt;/ref-type&gt;&lt;contributors&gt;&lt;authors&gt;&lt;author&gt;Qin,J., G N La Mar, Y Dou, S J Admiraal, and M Ikeda-Saito &lt;/author&gt;&lt;/authors&gt;&lt;/contributors&gt;&lt;titles&gt;&lt;title&gt;1H NMR study of the solution molecular and electronic structure of engineered distal myoglobin His64(E7) Val/Val68(E11) His double mutant. Coordination of His64(E11) at the sixth position in both low-spin and high-spin states.&lt;/title&gt;&lt;secondary-title&gt;J. Biol. Chem.&lt;/secondary-title&gt;&lt;/titles&gt;&lt;periodical&gt;&lt;full-title&gt;J. Biol. Chem.&lt;/full-title&gt;&lt;/periodical&gt;&lt;pages&gt;1083-1090&lt;/pages&gt;&lt;volume&gt;269&lt;/volume&gt;&lt;number&gt;2&lt;/number&gt;&lt;dates&gt;&lt;year&gt;1994&lt;/year&gt;&lt;/dates&gt;&lt;urls&gt;&lt;/urls&gt;&lt;/record&gt;&lt;/Cite&gt;&lt;/EndNote&gt;</w:instrText>
      </w:r>
      <w:r w:rsidR="00BE5FDA" w:rsidRPr="004C4E78">
        <w:rPr>
          <w:rFonts w:ascii="Times New Roman" w:hAnsi="Times New Roman" w:cs="Times New Roman"/>
          <w:sz w:val="24"/>
          <w:szCs w:val="24"/>
        </w:rPr>
        <w:fldChar w:fldCharType="separate"/>
      </w:r>
      <w:r w:rsidR="001C2496" w:rsidRPr="004C4E78">
        <w:rPr>
          <w:rFonts w:ascii="Times New Roman" w:hAnsi="Times New Roman" w:cs="Times New Roman"/>
          <w:noProof/>
          <w:sz w:val="24"/>
          <w:szCs w:val="24"/>
        </w:rPr>
        <w:t>(Qin 1994)</w:t>
      </w:r>
      <w:r w:rsidR="00BE5FDA" w:rsidRPr="004C4E78">
        <w:rPr>
          <w:rFonts w:ascii="Times New Roman" w:hAnsi="Times New Roman" w:cs="Times New Roman"/>
          <w:sz w:val="24"/>
          <w:szCs w:val="24"/>
        </w:rPr>
        <w:fldChar w:fldCharType="end"/>
      </w:r>
      <w:r w:rsidR="001C2496" w:rsidRPr="004C4E78">
        <w:rPr>
          <w:rFonts w:ascii="Times New Roman" w:hAnsi="Times New Roman" w:cs="Times New Roman"/>
          <w:sz w:val="24"/>
          <w:szCs w:val="24"/>
        </w:rPr>
        <w:t>.</w:t>
      </w:r>
    </w:p>
    <w:p w:rsidR="00F053B5" w:rsidRPr="004C4E78" w:rsidRDefault="007D4570" w:rsidP="004C4E78">
      <w:pPr>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The proximal thiolate ligation from cysteine is essential for the reactivity and spectral characteristics of many enzyme</w:t>
      </w:r>
      <w:r w:rsidR="0030098D" w:rsidRPr="004C4E78">
        <w:rPr>
          <w:rFonts w:ascii="Times New Roman" w:hAnsi="Times New Roman" w:cs="Times New Roman"/>
          <w:sz w:val="24"/>
          <w:szCs w:val="24"/>
        </w:rPr>
        <w:t>s</w:t>
      </w:r>
      <w:r w:rsidRPr="004C4E78">
        <w:rPr>
          <w:rFonts w:ascii="Times New Roman" w:hAnsi="Times New Roman" w:cs="Times New Roman"/>
          <w:sz w:val="24"/>
          <w:szCs w:val="24"/>
        </w:rPr>
        <w:t xml:space="preserve"> such as cytochrome P450s, NOS, CPO and CooA hemoproteins. To study the role of the thi</w:t>
      </w:r>
      <w:r w:rsidR="00F51CF0">
        <w:rPr>
          <w:rFonts w:ascii="Times New Roman" w:hAnsi="Times New Roman" w:cs="Times New Roman"/>
          <w:sz w:val="24"/>
          <w:szCs w:val="24"/>
        </w:rPr>
        <w:t>o</w:t>
      </w:r>
      <w:r w:rsidRPr="004C4E78">
        <w:rPr>
          <w:rFonts w:ascii="Times New Roman" w:hAnsi="Times New Roman" w:cs="Times New Roman"/>
          <w:sz w:val="24"/>
          <w:szCs w:val="24"/>
        </w:rPr>
        <w:t xml:space="preserve">late ligation, the axial ligand histidine has been mutated to </w:t>
      </w:r>
      <w:r w:rsidR="006426A7">
        <w:rPr>
          <w:rFonts w:ascii="Times New Roman" w:hAnsi="Times New Roman" w:cs="Times New Roman"/>
          <w:sz w:val="24"/>
          <w:szCs w:val="24"/>
        </w:rPr>
        <w:t xml:space="preserve">a </w:t>
      </w:r>
      <w:r w:rsidRPr="004C4E78">
        <w:rPr>
          <w:rFonts w:ascii="Times New Roman" w:hAnsi="Times New Roman" w:cs="Times New Roman"/>
          <w:sz w:val="24"/>
          <w:szCs w:val="24"/>
        </w:rPr>
        <w:t xml:space="preserve">cysteine in both human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&lt;EndNote&gt;&lt;Cite&gt;&lt;Author&gt;Adachi&lt;/Author&gt;&lt;Year&gt;1993&lt;/Year&gt;&lt;RecNum&gt;21&lt;/RecNum&gt;&lt;record&gt;&lt;rec-number&gt;21&lt;/rec-number&gt;&lt;foreign-keys&gt;&lt;key app="EN" db-id="55rztrfvwzxwrlea5a3x0xfyv9zat2t00a29"&gt;21&lt;/key&gt;&lt;/foreign-keys&gt;&lt;ref-type name="Journal Article"&gt;17&lt;/ref-type&gt;&lt;contributors&gt;&lt;authors&gt;&lt;author&gt;Adachi, S., Nagano, S., Ishimori, K., Watanabe, Y., Morishima, I., Egawa, T., Kitagawa, T., and Makino, R.&lt;/author&gt;&lt;/authors&gt;&lt;/contributors&gt;&lt;titles&gt;&lt;title&gt;Roels of Proximal Ligand in Heme-Proteins - Replacement of Proximal Histidine of Human Myoglobin with Cysteine and Tyrosine by Site-Directed Mutagenesis as Models for P-450, Chloroperoxidase, and Catalase&lt;/title&gt;&lt;secondary-title&gt;Biochemistry&lt;/secondary-title&gt;&lt;/titles&gt;&lt;periodical&gt;&lt;full-title&gt;Biochemistry&lt;/full-title&gt;&lt;/periodical&gt;&lt;pages&gt;241-252&lt;/pages&gt;&lt;volume&gt;32&lt;/volume&gt;&lt;dates&gt;&lt;year&gt;1993&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(Adachi 1993)</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and horse heart myoglobins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&lt;EndNote&gt;&lt;Cite&gt;&lt;Author&gt;Hildebrand&lt;/Author&gt;&lt;Year&gt;1995&lt;/Year&gt;&lt;RecNum&gt;216&lt;/RecNum&gt;&lt;record&gt;&lt;rec-number&gt;216&lt;/rec-number&gt;&lt;foreign-keys&gt;&lt;key app="EN" db-id="55rztrfvwzxwrlea5a3x0xfyv9zat2t00a29"&gt;216&lt;/key&gt;&lt;/foreign-keys&gt;&lt;ref-type name="Journal Article"&gt;17&lt;/ref-type&gt;&lt;contributors&gt;&lt;authors&gt;&lt;author&gt; Hildebrand,Dean P. , Juan C. Ferrer , Hai-Lun Tang , Michael Smith , A. Grant Mauk&lt;/author&gt;&lt;/authors&gt;&lt;/contributors&gt;&lt;titles&gt;&lt;title&gt;Trans Effects on Cysteine Ligation in the Proximal His93Cys Variant of Horse Heart Myoglobin&lt;/title&gt;&lt;secondary-title&gt;Biochemistry&lt;/secondary-title&gt;&lt;/titles&gt;&lt;periodical&gt;&lt;full-title&gt;Biochemistry&lt;/full-title&gt;&lt;/periodical&gt;&lt;pages&gt;11598–11605&lt;/pages&gt;&lt;volume&gt;34&lt;/volume&gt;&lt;number&gt;36&lt;/number&gt;&lt;dates&gt;&lt;year&gt;1995&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(Hildebrand 1995)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w:t>
      </w:r>
      <w:r w:rsidR="006F3A70" w:rsidRPr="004C4E78">
        <w:rPr>
          <w:rFonts w:ascii="Times New Roman" w:hAnsi="Times New Roman" w:cs="Times New Roman"/>
          <w:sz w:val="24"/>
          <w:szCs w:val="24"/>
        </w:rPr>
        <w:t>Simililarly, the proximal histidin</w:t>
      </w:r>
      <w:r w:rsidR="006426A7">
        <w:rPr>
          <w:rFonts w:ascii="Times New Roman" w:hAnsi="Times New Roman" w:cs="Times New Roman"/>
          <w:sz w:val="24"/>
          <w:szCs w:val="24"/>
        </w:rPr>
        <w:t>e</w:t>
      </w:r>
      <w:r w:rsidR="006F3A70" w:rsidRPr="004C4E78">
        <w:rPr>
          <w:rFonts w:ascii="Times New Roman" w:hAnsi="Times New Roman" w:cs="Times New Roman"/>
          <w:sz w:val="24"/>
          <w:szCs w:val="24"/>
        </w:rPr>
        <w:t xml:space="preserve"> to cysteine mutation was also successfully carried out in heme oxygenase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&lt;EndNote&gt;&lt;Cite&gt;&lt;Author&gt;Liu&lt;/Author&gt;&lt;Year&gt;1999&lt;/Year&gt;&lt;RecNum&gt;217&lt;/RecNum&gt;&lt;record&gt;&lt;rec-number&gt;217&lt;/rec-number&gt;&lt;foreign-keys&gt;&lt;key app="EN" db-id="55rztrfvwzxwrlea5a3x0xfyv9zat2t00a29"&gt;217&lt;/key&gt;&lt;/foreign-keys&gt;&lt;ref-type name="Journal Article"&gt;17&lt;/ref-type&gt;&lt;contributors&gt;&lt;authors&gt;&lt;author&gt;Liu,Y, Pierre Moënne-Loccoz, Dean P. Hildebrand, Angela Wilks, Thomas M. Loehr, A. Grant Mauk, and Paul R. Ortiz de Montellano&lt;/author&gt;&lt;/authors&gt;&lt;/contributors&gt;&lt;titles&gt;&lt;title&gt;Replacement of the Proximal Histidine Iron Ligand by a Cysteine or Tyrosine Converts Heme Oxygenase to an Oxidase&lt;/title&gt;&lt;secondary-title&gt;Biochemistry&lt;/secondary-title&gt;&lt;/titles&gt;&lt;periodical&gt;&lt;full-title&gt;Biochemistry&lt;/full-title&gt;&lt;/periodical&gt;&lt;pages&gt;3733–3743&lt;/pages&gt;&lt;volume&gt;38&lt;/volume&gt;&lt;number&gt;2&lt;/number&gt;&lt;dates&gt;&lt;year&gt;1999&lt;/year&gt;&lt;/dates&gt;&lt;urls&gt;&lt;/urls&gt;&lt;/record&gt;&lt;/Cite&gt;&lt;/EndNote&gt;</w:instrText>
      </w:r>
      <w:r w:rsidR="00BE5FDA" w:rsidRPr="004C4E78">
        <w:rPr>
          <w:rFonts w:ascii="Times New Roman" w:hAnsi="Times New Roman" w:cs="Times New Roman"/>
          <w:sz w:val="24"/>
          <w:szCs w:val="24"/>
        </w:rPr>
        <w:fldChar w:fldCharType="separate"/>
      </w:r>
      <w:r w:rsidR="007A28A5" w:rsidRPr="004C4E78">
        <w:rPr>
          <w:rFonts w:ascii="Times New Roman" w:hAnsi="Times New Roman" w:cs="Times New Roman"/>
          <w:noProof/>
          <w:sz w:val="24"/>
          <w:szCs w:val="24"/>
        </w:rPr>
        <w:t>(Liu 1999)</w:t>
      </w:r>
      <w:r w:rsidR="00BE5FDA" w:rsidRPr="004C4E78">
        <w:rPr>
          <w:rFonts w:ascii="Times New Roman" w:hAnsi="Times New Roman" w:cs="Times New Roman"/>
          <w:sz w:val="24"/>
          <w:szCs w:val="24"/>
        </w:rPr>
        <w:fldChar w:fldCharType="end"/>
      </w:r>
      <w:r w:rsidR="006F3A70" w:rsidRPr="004C4E78">
        <w:rPr>
          <w:rFonts w:ascii="Times New Roman" w:hAnsi="Times New Roman" w:cs="Times New Roman"/>
          <w:sz w:val="24"/>
          <w:szCs w:val="24"/>
        </w:rPr>
        <w:t>.</w:t>
      </w:r>
      <w:r w:rsidR="00F053B5" w:rsidRPr="004C4E78">
        <w:rPr>
          <w:rFonts w:ascii="Times New Roman" w:hAnsi="Times New Roman" w:cs="Times New Roman"/>
          <w:sz w:val="24"/>
          <w:szCs w:val="24"/>
        </w:rPr>
        <w:t xml:space="preserve"> In a redesign in the reverse direction to the above work, the proximal cysteine ligand in CPO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&lt;EndNote&gt;&lt;Cite&gt;&lt;Author&gt;Yi&lt;/Author&gt;&lt;Year&gt;1999&lt;/Year&gt;&lt;RecNum&gt;69&lt;/RecNum&gt;&lt;record&gt;&lt;rec-number&gt;69&lt;/rec-number&gt;&lt;foreign-keys&gt;&lt;key app="EN" db-id="55rztrfvwzxwrlea5a3x0xfyv9zat2t00a29"&gt;69&lt;/key&gt;&lt;/foreign-keys&gt;&lt;ref-type name="Journal Article"&gt;17&lt;/ref-type&gt;&lt;contributors&gt;&lt;authors&gt;&lt;author&gt;Yi, X., Mroczko, M., Manoj, K.M., Wang, X., Hager, L.P.&lt;/author&gt;&lt;/authors&gt;&lt;/contributors&gt;&lt;titles&gt;&lt;title&gt;Replacement of the proximal heme thiolate ligand in chloroperoxidase with a histidine residue&lt;/title&gt;&lt;secondary-title&gt;Proc Natl Acad Sci USA&lt;/secondary-title&gt;&lt;/titles&gt;&lt;pages&gt;12412-12417&lt;/pages&gt;&lt;volume&gt;96&lt;/volume&gt;&lt;dates&gt;&lt;year&gt;1999&lt;/year&gt;&lt;/dates&gt;&lt;urls&gt;&lt;/urls&gt;&lt;/record&gt;&lt;/Cite&gt;&lt;/EndNote&gt;</w:instrText>
      </w:r>
      <w:r w:rsidR="00BE5FDA" w:rsidRPr="004C4E78">
        <w:rPr>
          <w:rFonts w:ascii="Times New Roman" w:hAnsi="Times New Roman" w:cs="Times New Roman"/>
          <w:sz w:val="24"/>
          <w:szCs w:val="24"/>
        </w:rPr>
        <w:fldChar w:fldCharType="separate"/>
      </w:r>
      <w:r w:rsidR="00F053B5" w:rsidRPr="004C4E78">
        <w:rPr>
          <w:rFonts w:ascii="Times New Roman" w:hAnsi="Times New Roman" w:cs="Times New Roman"/>
          <w:noProof/>
          <w:sz w:val="24"/>
          <w:szCs w:val="24"/>
        </w:rPr>
        <w:t>(Yi 1999)</w:t>
      </w:r>
      <w:r w:rsidR="00BE5FDA" w:rsidRPr="004C4E78">
        <w:rPr>
          <w:rFonts w:ascii="Times New Roman" w:hAnsi="Times New Roman" w:cs="Times New Roman"/>
          <w:sz w:val="24"/>
          <w:szCs w:val="24"/>
        </w:rPr>
        <w:fldChar w:fldCharType="end"/>
      </w:r>
      <w:r w:rsidR="00F053B5" w:rsidRPr="004C4E78">
        <w:rPr>
          <w:rFonts w:ascii="Times New Roman" w:hAnsi="Times New Roman" w:cs="Times New Roman"/>
          <w:sz w:val="24"/>
          <w:szCs w:val="24"/>
        </w:rPr>
        <w:t xml:space="preserve"> and cytochrome P450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&lt;EndNote&gt;&lt;Cite&gt;&lt;Author&gt;Auclair&lt;/Author&gt;&lt;Year&gt;2001&lt;/Year&gt;&lt;RecNum&gt;73&lt;/RecNum&gt;&lt;record&gt;&lt;rec-number&gt;73&lt;/rec-number&gt;&lt;foreign-keys&gt;&lt;key app="EN" db-id="55rztrfvwzxwrlea5a3x0xfyv9zat2t00a29"&gt;73&lt;/key&gt;&lt;/foreign-keys&gt;&lt;ref-type name="Journal Article"&gt;17&lt;/ref-type&gt;&lt;contributors&gt;&lt;authors&gt;&lt;author&gt;Auclair, K., Moenne-Loccoz, P., and Ortiz de Montellano, P. R.&lt;/author&gt;&lt;/authors&gt;&lt;/contributors&gt;&lt;titles&gt;&lt;title&gt;Roles of the Proximal Heme Thiolate Ligand in Cytochrome P450cam&lt;/title&gt;&lt;secondary-title&gt;J. Am. Chem. Soc.&lt;/secondary-title&gt;&lt;/titles&gt;&lt;periodical&gt;&lt;full-title&gt;J. Am. Chem. Soc.&lt;/full-title&gt;&lt;/periodical&gt;&lt;pages&gt;4877-4885&lt;/pages&gt;&lt;volume&gt;123&lt;/volume&gt;&lt;dates&gt;&lt;year&gt;2001&lt;/year&gt;&lt;/dates&gt;&lt;urls&gt;&lt;/urls&gt;&lt;/record&gt;&lt;/Cite&gt;&lt;/EndNote&gt;</w:instrText>
      </w:r>
      <w:r w:rsidR="00BE5FDA" w:rsidRPr="004C4E78">
        <w:rPr>
          <w:rFonts w:ascii="Times New Roman" w:hAnsi="Times New Roman" w:cs="Times New Roman"/>
          <w:sz w:val="24"/>
          <w:szCs w:val="24"/>
        </w:rPr>
        <w:fldChar w:fldCharType="separate"/>
      </w:r>
      <w:r w:rsidR="00F053B5" w:rsidRPr="004C4E78">
        <w:rPr>
          <w:rFonts w:ascii="Times New Roman" w:hAnsi="Times New Roman" w:cs="Times New Roman"/>
          <w:noProof/>
          <w:sz w:val="24"/>
          <w:szCs w:val="24"/>
        </w:rPr>
        <w:t>(Auclair 2001)</w:t>
      </w:r>
      <w:r w:rsidR="00BE5FDA" w:rsidRPr="004C4E78">
        <w:rPr>
          <w:rFonts w:ascii="Times New Roman" w:hAnsi="Times New Roman" w:cs="Times New Roman"/>
          <w:sz w:val="24"/>
          <w:szCs w:val="24"/>
        </w:rPr>
        <w:fldChar w:fldCharType="end"/>
      </w:r>
      <w:r w:rsidR="00F053B5" w:rsidRPr="004C4E78">
        <w:rPr>
          <w:rFonts w:ascii="Times New Roman" w:hAnsi="Times New Roman" w:cs="Times New Roman"/>
          <w:sz w:val="24"/>
          <w:szCs w:val="24"/>
        </w:rPr>
        <w:t xml:space="preserve"> was replaced by a histidine residue. However, mutation of the a</w:t>
      </w:r>
      <w:r w:rsidR="0030098D" w:rsidRPr="004C4E78">
        <w:rPr>
          <w:rFonts w:ascii="Times New Roman" w:hAnsi="Times New Roman" w:cs="Times New Roman"/>
          <w:sz w:val="24"/>
          <w:szCs w:val="24"/>
        </w:rPr>
        <w:t>xial cysteine to histidine in c</w:t>
      </w:r>
      <w:r w:rsidR="00F053B5" w:rsidRPr="004C4E78">
        <w:rPr>
          <w:rFonts w:ascii="Times New Roman" w:hAnsi="Times New Roman" w:cs="Times New Roman"/>
          <w:sz w:val="24"/>
          <w:szCs w:val="24"/>
        </w:rPr>
        <w:t>ytochrome P450</w:t>
      </w:r>
      <w:r w:rsidR="00201624" w:rsidRPr="00201624">
        <w:rPr>
          <w:rFonts w:ascii="Times New Roman" w:hAnsi="Times New Roman" w:cs="Times New Roman"/>
          <w:sz w:val="24"/>
          <w:szCs w:val="24"/>
          <w:vertAlign w:val="subscript"/>
        </w:rPr>
        <w:t>cam</w:t>
      </w:r>
      <w:r w:rsidR="0030098D" w:rsidRPr="004C4E78">
        <w:rPr>
          <w:rFonts w:ascii="Times New Roman" w:hAnsi="Times New Roman" w:cs="Times New Roman"/>
          <w:sz w:val="24"/>
          <w:szCs w:val="24"/>
        </w:rPr>
        <w:t xml:space="preserve"> led</w:t>
      </w:r>
      <w:r w:rsidR="00F053B5" w:rsidRPr="004C4E78">
        <w:rPr>
          <w:rFonts w:ascii="Times New Roman" w:hAnsi="Times New Roman" w:cs="Times New Roman"/>
          <w:sz w:val="24"/>
          <w:szCs w:val="24"/>
        </w:rPr>
        <w:t xml:space="preserve"> to a decreased camphor oxidation</w:t>
      </w:r>
      <w:r w:rsidR="001A6066">
        <w:rPr>
          <w:rFonts w:ascii="Times New Roman" w:hAnsi="Times New Roman" w:cs="Times New Roman"/>
          <w:sz w:val="24"/>
          <w:szCs w:val="24"/>
        </w:rPr>
        <w:t xml:space="preserve"> </w:t>
      </w:r>
      <w:r w:rsidR="00F053B5" w:rsidRPr="004C4E78">
        <w:rPr>
          <w:rFonts w:ascii="Times New Roman" w:hAnsi="Times New Roman" w:cs="Times New Roman"/>
          <w:sz w:val="24"/>
          <w:szCs w:val="24"/>
        </w:rPr>
        <w:t xml:space="preserve">rate, increased uncoupling rate, slower electron transfer rate and enhanced peroxidase activity. The results indicate that the function of the proximal cysteine is essential for electron transfer, protein folding, and substrate binding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&lt;EndNote&gt;&lt;Cite&gt;&lt;Author&gt;Auclair&lt;/Author&gt;&lt;Year&gt;2001&lt;/Year&gt;&lt;RecNum&gt;73&lt;/RecNum&gt;&lt;record&gt;&lt;rec-number&gt;73&lt;/rec-number&gt;&lt;foreign-keys&gt;&lt;key app="EN" db-id="55rztrfvwzxwrlea5a3x0xfyv9zat2t00a29"&gt;73&lt;/key&gt;&lt;/foreign-keys&gt;&lt;ref-type name="Journal Article"&gt;17&lt;/ref-type&gt;&lt;contributors&gt;&lt;authors&gt;&lt;author&gt;Auclair, K., Moenne-Loccoz, P., and Ortiz de Montellano, P. R.&lt;/author&gt;&lt;/authors&gt;&lt;/contributors&gt;&lt;titles&gt;&lt;title&gt;Roles of the Proximal Heme Thiolate Ligand in Cytochrome P450cam&lt;/title&gt;&lt;secondary-title&gt;J. Am. Chem. Soc.&lt;/secondary-title&gt;&lt;/titles&gt;&lt;periodical&gt;&lt;full-title&gt;J. Am. Chem. Soc.&lt;/full-title&gt;&lt;/periodical&gt;&lt;pages&gt;4877-4885&lt;/pages&gt;&lt;volume&gt;123&lt;/volume&gt;&lt;dates&gt;&lt;year&gt;2001&lt;/year&gt;&lt;/dates&gt;&lt;urls&gt;&lt;/urls&gt;&lt;/record&gt;&lt;/Cite&gt;&lt;/EndNote&gt;</w:instrText>
      </w:r>
      <w:r w:rsidR="00BE5FDA" w:rsidRPr="004C4E78">
        <w:rPr>
          <w:rFonts w:ascii="Times New Roman" w:hAnsi="Times New Roman" w:cs="Times New Roman"/>
          <w:sz w:val="24"/>
          <w:szCs w:val="24"/>
        </w:rPr>
        <w:fldChar w:fldCharType="separate"/>
      </w:r>
      <w:r w:rsidR="00F053B5" w:rsidRPr="004C4E78">
        <w:rPr>
          <w:rFonts w:ascii="Times New Roman" w:hAnsi="Times New Roman" w:cs="Times New Roman"/>
          <w:noProof/>
          <w:sz w:val="24"/>
          <w:szCs w:val="24"/>
        </w:rPr>
        <w:t>(Auclair 2001)</w:t>
      </w:r>
      <w:r w:rsidR="00BE5FDA" w:rsidRPr="004C4E78">
        <w:rPr>
          <w:rFonts w:ascii="Times New Roman" w:hAnsi="Times New Roman" w:cs="Times New Roman"/>
          <w:sz w:val="24"/>
          <w:szCs w:val="24"/>
        </w:rPr>
        <w:fldChar w:fldCharType="end"/>
      </w:r>
      <w:r w:rsidR="00F053B5" w:rsidRPr="004C4E78">
        <w:rPr>
          <w:rFonts w:ascii="Times New Roman" w:hAnsi="Times New Roman" w:cs="Times New Roman"/>
          <w:sz w:val="24"/>
          <w:szCs w:val="24"/>
        </w:rPr>
        <w:t>.</w:t>
      </w:r>
    </w:p>
    <w:p w:rsidR="00201624" w:rsidRDefault="0068262D" w:rsidP="00201624">
      <w:pPr>
        <w:spacing w:after="0" w:line="480" w:lineRule="auto"/>
        <w:rPr>
          <w:rFonts w:ascii="Times New Roman" w:hAnsi="Times New Roman" w:cs="Times New Roman"/>
          <w:b/>
        </w:rPr>
      </w:pPr>
      <w:r w:rsidRPr="004C4E78">
        <w:rPr>
          <w:rFonts w:ascii="Times New Roman" w:hAnsi="Times New Roman" w:cs="Times New Roman"/>
          <w:b/>
          <w:sz w:val="24"/>
          <w:szCs w:val="24"/>
        </w:rPr>
        <w:t xml:space="preserve">1.5 </w:t>
      </w:r>
      <w:r w:rsidR="00BE55D1" w:rsidRPr="004C4E78">
        <w:rPr>
          <w:rFonts w:ascii="Times New Roman" w:hAnsi="Times New Roman" w:cs="Times New Roman"/>
          <w:b/>
          <w:sz w:val="24"/>
          <w:szCs w:val="24"/>
        </w:rPr>
        <w:t xml:space="preserve">Characterization of </w:t>
      </w:r>
      <w:r w:rsidR="009A2E7F">
        <w:rPr>
          <w:rFonts w:ascii="Times New Roman" w:hAnsi="Times New Roman" w:cs="Times New Roman"/>
          <w:b/>
          <w:sz w:val="24"/>
          <w:szCs w:val="24"/>
        </w:rPr>
        <w:t>chloroperoxidase</w:t>
      </w:r>
    </w:p>
    <w:p w:rsidR="00256D31" w:rsidRDefault="00BE55D1" w:rsidP="004C4E78">
      <w:pPr>
        <w:autoSpaceDE w:val="0"/>
        <w:autoSpaceDN w:val="0"/>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Among thiolate</w:t>
      </w:r>
      <w:r w:rsidR="00990413">
        <w:rPr>
          <w:rFonts w:ascii="Times New Roman" w:hAnsi="Times New Roman" w:cs="Times New Roman"/>
          <w:sz w:val="24"/>
          <w:szCs w:val="24"/>
        </w:rPr>
        <w:t>-ligated</w:t>
      </w:r>
      <w:r w:rsidRPr="004C4E78">
        <w:rPr>
          <w:rFonts w:ascii="Times New Roman" w:hAnsi="Times New Roman" w:cs="Times New Roman"/>
          <w:sz w:val="24"/>
          <w:szCs w:val="24"/>
        </w:rPr>
        <w:t xml:space="preserve"> hemoproteins, </w:t>
      </w:r>
      <w:r w:rsidR="009A2E7F">
        <w:rPr>
          <w:rFonts w:ascii="Times New Roman" w:hAnsi="Times New Roman" w:cs="Times New Roman"/>
          <w:sz w:val="24"/>
          <w:szCs w:val="24"/>
        </w:rPr>
        <w:t>chloroperoxidase</w:t>
      </w:r>
      <w:r w:rsidRPr="004C4E78">
        <w:rPr>
          <w:rFonts w:ascii="Times New Roman" w:hAnsi="Times New Roman" w:cs="Times New Roman"/>
          <w:sz w:val="24"/>
          <w:szCs w:val="24"/>
        </w:rPr>
        <w:t xml:space="preserve"> is one of the most versatile enzymes in the heme peroxidase family. </w:t>
      </w:r>
      <w:r w:rsidR="00254DCC"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enzyme was discovered </w:t>
      </w:r>
      <w:r w:rsidR="009D0FB6" w:rsidRPr="004C4E78">
        <w:rPr>
          <w:rFonts w:ascii="Times New Roman" w:hAnsi="Times New Roman" w:cs="Times New Roman"/>
          <w:sz w:val="24"/>
          <w:szCs w:val="24"/>
        </w:rPr>
        <w:t>several</w:t>
      </w:r>
      <w:r w:rsidRPr="004C4E78">
        <w:rPr>
          <w:rFonts w:ascii="Times New Roman" w:hAnsi="Times New Roman" w:cs="Times New Roman"/>
          <w:sz w:val="24"/>
          <w:szCs w:val="24"/>
        </w:rPr>
        <w:t xml:space="preserve"> decade</w:t>
      </w:r>
      <w:r w:rsidR="009D0FB6" w:rsidRPr="004C4E78">
        <w:rPr>
          <w:rFonts w:ascii="Times New Roman" w:hAnsi="Times New Roman" w:cs="Times New Roman"/>
          <w:sz w:val="24"/>
          <w:szCs w:val="24"/>
        </w:rPr>
        <w:t>s</w:t>
      </w:r>
      <w:r w:rsidRPr="004C4E78">
        <w:rPr>
          <w:rFonts w:ascii="Times New Roman" w:hAnsi="Times New Roman" w:cs="Times New Roman"/>
          <w:sz w:val="24"/>
          <w:szCs w:val="24"/>
        </w:rPr>
        <w:t xml:space="preserve"> ago by Hager and coworkers </w:t>
      </w:r>
      <w:r w:rsidR="00BD5129">
        <w:rPr>
          <w:rFonts w:ascii="Times New Roman" w:hAnsi="Times New Roman" w:cs="Times New Roman"/>
          <w:sz w:val="24"/>
          <w:szCs w:val="24"/>
        </w:rPr>
        <w:t>in</w:t>
      </w:r>
      <w:r w:rsidRPr="004C4E78">
        <w:rPr>
          <w:rFonts w:ascii="Times New Roman" w:hAnsi="Times New Roman" w:cs="Times New Roman"/>
          <w:sz w:val="24"/>
          <w:szCs w:val="24"/>
        </w:rPr>
        <w:t xml:space="preserve"> the marine fungus </w:t>
      </w:r>
      <w:r w:rsidRPr="004C4E78">
        <w:rPr>
          <w:rFonts w:ascii="Times New Roman" w:hAnsi="Times New Roman" w:cs="Times New Roman"/>
          <w:i/>
          <w:sz w:val="24"/>
          <w:szCs w:val="24"/>
        </w:rPr>
        <w:t>Calduriomyces fumago</w:t>
      </w:r>
      <w:r w:rsidR="009D0FB6" w:rsidRPr="004C4E78">
        <w:rPr>
          <w:rFonts w:ascii="Times New Roman" w:hAnsi="Times New Roman" w:cs="Times New Roman"/>
          <w:i/>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&lt;EndNote&gt;&lt;Cite&gt;&lt;Author&gt;Hager&lt;/Author&gt;&lt;Year&gt;1966&lt;/Year&gt;&lt;RecNum&gt;127&lt;/RecNum&gt;&lt;record&gt;&lt;rec-number&gt;127&lt;/rec-number&gt;&lt;foreign-keys&gt;&lt;key app="EN" db-id="55rztrfvwzxwrlea5a3x0xfyv9zat2t00a29"&gt;127&lt;/key&gt;&lt;/foreign-keys&gt;&lt;ref-type name="Journal Article"&gt;17&lt;/ref-type&gt;&lt;contributors&gt;&lt;authors&gt;&lt;author&gt;Hager, L. P.; Morris,D. R.; Brown,F. S.; Eberwein, H.&lt;/author&gt;&lt;/authors&gt;&lt;/contributors&gt;&lt;titles&gt;&lt;title&gt;Chloroperoxidase.II. Utilization of halogen anions&lt;/title&gt;&lt;secondary-title&gt;J. Biol. Chem. &lt;/secondary-title&gt;&lt;/titles&gt;&lt;periodical&gt;&lt;full-title&gt;J. Biol. Chem.&lt;/full-title&gt;&lt;/periodical&gt;&lt;pages&gt;1769-1777&lt;/pages&gt;&lt;volume&gt;241&lt;/volume&gt;&lt;number&gt;8&lt;/number&gt;&lt;dates&gt;&lt;year&gt;1966&lt;/year&gt;&lt;/dates&gt;&lt;urls&gt;&lt;/urls&gt;&lt;/record&gt;&lt;/Cite&gt;&lt;/EndNote&gt;</w:instrText>
      </w:r>
      <w:r w:rsidR="00BE5FDA" w:rsidRPr="004C4E78">
        <w:rPr>
          <w:rFonts w:ascii="Times New Roman" w:hAnsi="Times New Roman" w:cs="Times New Roman"/>
          <w:sz w:val="24"/>
          <w:szCs w:val="24"/>
        </w:rPr>
        <w:fldChar w:fldCharType="separate"/>
      </w:r>
      <w:r w:rsidR="009D0FB6" w:rsidRPr="004C4E78">
        <w:rPr>
          <w:rFonts w:ascii="Times New Roman" w:hAnsi="Times New Roman" w:cs="Times New Roman"/>
          <w:noProof/>
          <w:sz w:val="24"/>
          <w:szCs w:val="24"/>
        </w:rPr>
        <w:t>(Hager 1966)</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w:t>
      </w:r>
      <w:r w:rsidR="00254DCC" w:rsidRPr="004C4E78">
        <w:rPr>
          <w:rFonts w:ascii="Times New Roman" w:hAnsi="Times New Roman" w:cs="Times New Roman"/>
          <w:sz w:val="24"/>
          <w:szCs w:val="24"/>
        </w:rPr>
        <w:t xml:space="preserve">Chloroperoxidase </w:t>
      </w:r>
      <w:r w:rsidRPr="004C4E78">
        <w:rPr>
          <w:rFonts w:ascii="Times New Roman" w:hAnsi="Times New Roman" w:cs="Times New Roman"/>
          <w:sz w:val="24"/>
          <w:szCs w:val="24"/>
        </w:rPr>
        <w:t>is a glycosylated heme</w:t>
      </w:r>
      <w:r w:rsidR="00D278BD">
        <w:rPr>
          <w:rFonts w:ascii="Times New Roman" w:hAnsi="Times New Roman" w:cs="Times New Roman"/>
          <w:sz w:val="24"/>
          <w:szCs w:val="24"/>
        </w:rPr>
        <w:t>-</w:t>
      </w:r>
      <w:r w:rsidRPr="004C4E78">
        <w:rPr>
          <w:rFonts w:ascii="Times New Roman" w:hAnsi="Times New Roman" w:cs="Times New Roman"/>
          <w:sz w:val="24"/>
          <w:szCs w:val="24"/>
        </w:rPr>
        <w:t xml:space="preserve">containing protein with </w:t>
      </w:r>
      <w:r w:rsidR="0076567F">
        <w:rPr>
          <w:rFonts w:ascii="Times New Roman" w:hAnsi="Times New Roman" w:cs="Times New Roman"/>
          <w:sz w:val="24"/>
          <w:szCs w:val="24"/>
        </w:rPr>
        <w:t>a</w:t>
      </w:r>
      <w:r w:rsidR="00F63537"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molecular weight of </w:t>
      </w:r>
      <w:r w:rsidR="0030098D" w:rsidRPr="004C4E78">
        <w:rPr>
          <w:rFonts w:ascii="Times New Roman" w:hAnsi="Times New Roman" w:cs="Times New Roman"/>
          <w:sz w:val="24"/>
          <w:szCs w:val="24"/>
        </w:rPr>
        <w:t xml:space="preserve">42 kilodaltons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&lt;EndNote&gt;&lt;Cite&gt;&lt;Author&gt;Morris&lt;/Author&gt;&lt;Year&gt;1966&lt;/Year&gt;&lt;RecNum&gt;152&lt;/RecNum&gt;&lt;record&gt;&lt;rec-number&gt;152&lt;/rec-number&gt;&lt;foreign-keys&gt;&lt;key app="EN" db-id="55rztrfvwzxwrlea5a3x0xfyv9zat2t00a29"&gt;152&lt;/key&gt;&lt;/foreign-keys&gt;&lt;ref-type name="Journal Article"&gt;17&lt;/ref-type&gt;&lt;contributors&gt;&lt;authors&gt;&lt;author&gt;Morris, D. R. ; Hager, L. P. &lt;/author&gt;&lt;/authors&gt;&lt;/contributors&gt;&lt;titles&gt;&lt;title&gt;Chloroperoxidase.I. Isolation and properties of the crystalline glycoprotein&lt;/title&gt;&lt;secondary-title&gt;&lt;style face="italic" font="default" size="100%"&gt;J. Biol. Chem.&lt;/style&gt;&lt;/secondary-title&gt;&lt;/titles&gt;&lt;periodical&gt;&lt;full-title&gt;J. Biol. Chem.&lt;/full-title&gt;&lt;/periodical&gt;&lt;pages&gt;1763-1768&lt;/pages&gt;&lt;volume&gt;241&lt;/volume&gt;&lt;number&gt;8&lt;/number&gt;&lt;dates&gt;&lt;year&gt;1966&lt;/year&gt;&lt;/dates&gt;&lt;urls&gt;&lt;/urls&gt;&lt;/record&gt;&lt;/Cite&gt;&lt;/EndNote&gt;</w:instrText>
      </w:r>
      <w:r w:rsidR="00BE5FDA" w:rsidRPr="004C4E78">
        <w:rPr>
          <w:rFonts w:ascii="Times New Roman" w:hAnsi="Times New Roman" w:cs="Times New Roman"/>
          <w:sz w:val="24"/>
          <w:szCs w:val="24"/>
        </w:rPr>
        <w:fldChar w:fldCharType="separate"/>
      </w:r>
      <w:r w:rsidR="0030098D" w:rsidRPr="004C4E78">
        <w:rPr>
          <w:rFonts w:ascii="Times New Roman" w:hAnsi="Times New Roman" w:cs="Times New Roman"/>
          <w:noProof/>
          <w:sz w:val="24"/>
          <w:szCs w:val="24"/>
        </w:rPr>
        <w:t>(Morris 1966)</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w:t>
      </w:r>
      <w:r w:rsidR="00516977">
        <w:rPr>
          <w:rFonts w:ascii="Times New Roman" w:hAnsi="Times New Roman" w:cs="Times New Roman"/>
          <w:sz w:val="24"/>
          <w:szCs w:val="24"/>
        </w:rPr>
        <w:t>The biological function of CPO has been postulated to catalyze the biosysthesis of antibiotic caldariomycin.</w:t>
      </w:r>
    </w:p>
    <w:p w:rsidR="00074C7F" w:rsidRPr="004C4E78" w:rsidRDefault="00BE55D1" w:rsidP="004C4E78">
      <w:pPr>
        <w:autoSpaceDE w:val="0"/>
        <w:autoSpaceDN w:val="0"/>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 xml:space="preserve">As </w:t>
      </w:r>
      <w:r w:rsidR="0009096C">
        <w:rPr>
          <w:rFonts w:ascii="Times New Roman" w:hAnsi="Times New Roman" w:cs="Times New Roman"/>
          <w:sz w:val="24"/>
          <w:szCs w:val="24"/>
        </w:rPr>
        <w:t>is the case for</w:t>
      </w:r>
      <w:r w:rsidRPr="004C4E78">
        <w:rPr>
          <w:rFonts w:ascii="Times New Roman" w:hAnsi="Times New Roman" w:cs="Times New Roman"/>
          <w:sz w:val="24"/>
          <w:szCs w:val="24"/>
        </w:rPr>
        <w:t xml:space="preserve"> </w:t>
      </w:r>
      <w:r w:rsidR="00F51CF0">
        <w:rPr>
          <w:rFonts w:ascii="Times New Roman" w:hAnsi="Times New Roman" w:cs="Times New Roman"/>
          <w:sz w:val="24"/>
          <w:szCs w:val="24"/>
        </w:rPr>
        <w:t xml:space="preserve">many </w:t>
      </w:r>
      <w:r w:rsidRPr="004C4E78">
        <w:rPr>
          <w:rFonts w:ascii="Times New Roman" w:hAnsi="Times New Roman" w:cs="Times New Roman"/>
          <w:sz w:val="24"/>
          <w:szCs w:val="24"/>
        </w:rPr>
        <w:t xml:space="preserve">other hemoproteins, the active center of CPO is composed of one protoporphyrin </w:t>
      </w:r>
      <w:r w:rsidR="00921CFD" w:rsidRPr="004C4E78">
        <w:rPr>
          <w:rFonts w:ascii="Times New Roman" w:hAnsi="Times New Roman" w:cs="Times New Roman"/>
          <w:sz w:val="24"/>
          <w:szCs w:val="24"/>
        </w:rPr>
        <w:t>I</w:t>
      </w:r>
      <w:r w:rsidR="009D0FB6" w:rsidRPr="004C4E78">
        <w:rPr>
          <w:rFonts w:ascii="Times New Roman" w:hAnsi="Times New Roman" w:cs="Times New Roman"/>
          <w:sz w:val="24"/>
          <w:szCs w:val="24"/>
        </w:rPr>
        <w:t>X</w:t>
      </w:r>
      <w:r w:rsidRPr="004C4E78">
        <w:rPr>
          <w:rFonts w:ascii="Times New Roman" w:hAnsi="Times New Roman" w:cs="Times New Roman"/>
          <w:sz w:val="24"/>
          <w:szCs w:val="24"/>
        </w:rPr>
        <w:t xml:space="preserve"> group. Although CPO is a member of </w:t>
      </w:r>
      <w:r w:rsidR="00F51CF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heme peroxidase family, </w:t>
      </w:r>
      <w:r w:rsidR="00516977">
        <w:rPr>
          <w:rFonts w:ascii="Times New Roman" w:hAnsi="Times New Roman" w:cs="Times New Roman"/>
          <w:sz w:val="24"/>
          <w:szCs w:val="24"/>
        </w:rPr>
        <w:t xml:space="preserve">the proximal ligand is cysteine, which is identical to that of cytochromes P450. </w:t>
      </w:r>
      <w:r w:rsidR="00254DCC" w:rsidRPr="004C4E78">
        <w:rPr>
          <w:rFonts w:ascii="Times New Roman" w:hAnsi="Times New Roman" w:cs="Times New Roman"/>
          <w:sz w:val="24"/>
          <w:szCs w:val="24"/>
        </w:rPr>
        <w:t xml:space="preserve">Chloroperoxidase </w:t>
      </w:r>
      <w:r w:rsidRPr="004C4E78">
        <w:rPr>
          <w:rFonts w:ascii="Times New Roman" w:hAnsi="Times New Roman" w:cs="Times New Roman"/>
          <w:sz w:val="24"/>
          <w:szCs w:val="24"/>
        </w:rPr>
        <w:t>can catalyze a variety of reactions, such as halogenation, peroxidation, oxygen insertion reaction</w:t>
      </w:r>
      <w:r w:rsidR="00604F52">
        <w:rPr>
          <w:rFonts w:ascii="Times New Roman" w:hAnsi="Times New Roman" w:cs="Times New Roman"/>
          <w:sz w:val="24"/>
          <w:szCs w:val="24"/>
        </w:rPr>
        <w:t>s</w:t>
      </w:r>
      <w:r w:rsidR="00877A85">
        <w:rPr>
          <w:rFonts w:ascii="Times New Roman" w:hAnsi="Times New Roman" w:cs="Times New Roman"/>
          <w:sz w:val="24"/>
          <w:szCs w:val="24"/>
        </w:rPr>
        <w:t>,</w:t>
      </w:r>
      <w:r w:rsidRPr="004C4E78">
        <w:rPr>
          <w:rFonts w:ascii="Times New Roman" w:hAnsi="Times New Roman" w:cs="Times New Roman"/>
          <w:sz w:val="24"/>
          <w:szCs w:val="24"/>
        </w:rPr>
        <w:t xml:space="preserve"> and decomposition of hydrogen peroxide to oxygen and water. </w:t>
      </w:r>
      <w:r w:rsidR="00516977">
        <w:rPr>
          <w:rFonts w:ascii="Times New Roman" w:hAnsi="Times New Roman" w:cs="Times New Roman"/>
          <w:sz w:val="24"/>
          <w:szCs w:val="24"/>
        </w:rPr>
        <w:t>Importantly, CPO can catalyze the epoxidation of olefins with high stereoselectivity. On the basis of these functions and properties, CPO has been considered as a potential candidate for industrial application.</w:t>
      </w:r>
    </w:p>
    <w:p w:rsidR="00BE55D1" w:rsidRPr="004C4E78" w:rsidRDefault="00BE55D1"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1.5 </w:t>
      </w:r>
      <w:r w:rsidR="001A6066">
        <w:rPr>
          <w:rFonts w:ascii="Times New Roman" w:hAnsi="Times New Roman" w:cs="Times New Roman"/>
          <w:b/>
          <w:sz w:val="24"/>
          <w:szCs w:val="24"/>
        </w:rPr>
        <w:t>S</w:t>
      </w:r>
      <w:r w:rsidRPr="004C4E78">
        <w:rPr>
          <w:rFonts w:ascii="Times New Roman" w:hAnsi="Times New Roman" w:cs="Times New Roman"/>
          <w:b/>
          <w:sz w:val="24"/>
          <w:szCs w:val="24"/>
        </w:rPr>
        <w:t>tructure</w:t>
      </w:r>
      <w:r w:rsidR="001A6066">
        <w:rPr>
          <w:rFonts w:ascii="Times New Roman" w:hAnsi="Times New Roman" w:cs="Times New Roman"/>
          <w:b/>
          <w:sz w:val="24"/>
          <w:szCs w:val="24"/>
        </w:rPr>
        <w:t xml:space="preserve"> of </w:t>
      </w:r>
      <w:r w:rsidR="00A237EC" w:rsidRPr="00E41585">
        <w:rPr>
          <w:rFonts w:ascii="Times New Roman" w:hAnsi="Times New Roman" w:cs="Times New Roman"/>
          <w:b/>
          <w:sz w:val="24"/>
          <w:szCs w:val="24"/>
        </w:rPr>
        <w:t>c</w:t>
      </w:r>
      <w:r w:rsidR="001A6066" w:rsidRPr="00E41585">
        <w:rPr>
          <w:rFonts w:ascii="Times New Roman" w:hAnsi="Times New Roman" w:cs="Times New Roman"/>
          <w:b/>
          <w:sz w:val="24"/>
          <w:szCs w:val="24"/>
        </w:rPr>
        <w:t>hloroperoxidase</w:t>
      </w:r>
    </w:p>
    <w:p w:rsidR="00BE55D1" w:rsidRDefault="00516977" w:rsidP="004C4E78">
      <w:pPr>
        <w:autoSpaceDE w:val="0"/>
        <w:autoSpaceDN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Chloroperoxidase has a single polypeptide chain composed of 299 amino acids folded into eight helical segments (Fig 1.3). Structurally CPO has been considered as a P450-peroxidase hybrid because of the cysteinate proximal ligand and the peroxide-binding site in the distal heme environment. </w:t>
      </w:r>
      <w:r w:rsidR="00BE55D1" w:rsidRPr="004C4E78">
        <w:rPr>
          <w:rFonts w:ascii="Times New Roman" w:hAnsi="Times New Roman" w:cs="Times New Roman"/>
          <w:sz w:val="24"/>
          <w:szCs w:val="24"/>
        </w:rPr>
        <w:t xml:space="preserve">However, the </w:t>
      </w:r>
      <w:r w:rsidR="00604F52">
        <w:rPr>
          <w:rFonts w:ascii="Times New Roman" w:hAnsi="Times New Roman" w:cs="Times New Roman"/>
          <w:sz w:val="24"/>
          <w:szCs w:val="24"/>
        </w:rPr>
        <w:t>catalytic diversity</w:t>
      </w:r>
      <w:r w:rsidR="00BE55D1" w:rsidRPr="004C4E78">
        <w:rPr>
          <w:rFonts w:ascii="Times New Roman" w:hAnsi="Times New Roman" w:cs="Times New Roman"/>
          <w:sz w:val="24"/>
          <w:szCs w:val="24"/>
        </w:rPr>
        <w:t xml:space="preserve"> of CPO is derived from its unique </w:t>
      </w:r>
      <w:r w:rsidR="006131A6" w:rsidRPr="004C4E78">
        <w:rPr>
          <w:rFonts w:ascii="Times New Roman" w:hAnsi="Times New Roman" w:cs="Times New Roman"/>
          <w:sz w:val="24"/>
          <w:szCs w:val="24"/>
        </w:rPr>
        <w:t>active site</w:t>
      </w:r>
      <w:r w:rsidR="00BE55D1" w:rsidRPr="004C4E78">
        <w:rPr>
          <w:rFonts w:ascii="Times New Roman" w:hAnsi="Times New Roman" w:cs="Times New Roman"/>
          <w:sz w:val="24"/>
          <w:szCs w:val="24"/>
        </w:rPr>
        <w:t>, which is distinguished from cytochrome</w:t>
      </w:r>
      <w:r>
        <w:rPr>
          <w:rFonts w:ascii="Times New Roman" w:hAnsi="Times New Roman" w:cs="Times New Roman"/>
          <w:sz w:val="24"/>
          <w:szCs w:val="24"/>
        </w:rPr>
        <w:t>s P450</w:t>
      </w:r>
      <w:r w:rsidR="00BE55D1" w:rsidRPr="004C4E78">
        <w:rPr>
          <w:rFonts w:ascii="Times New Roman" w:hAnsi="Times New Roman" w:cs="Times New Roman"/>
          <w:sz w:val="24"/>
          <w:szCs w:val="24"/>
        </w:rPr>
        <w:t xml:space="preserve"> and other peroxidases. In </w:t>
      </w:r>
      <w:r w:rsidR="00254DCC" w:rsidRPr="004C4E78">
        <w:rPr>
          <w:rFonts w:ascii="Times New Roman" w:hAnsi="Times New Roman" w:cs="Times New Roman"/>
          <w:sz w:val="24"/>
          <w:szCs w:val="24"/>
        </w:rPr>
        <w:t xml:space="preserve">the </w:t>
      </w:r>
      <w:r w:rsidR="00BE55D1" w:rsidRPr="004C4E78">
        <w:rPr>
          <w:rFonts w:ascii="Times New Roman" w:hAnsi="Times New Roman" w:cs="Times New Roman"/>
          <w:sz w:val="24"/>
          <w:szCs w:val="24"/>
        </w:rPr>
        <w:t>distal pocket</w:t>
      </w:r>
      <w:r w:rsidR="00254DCC" w:rsidRPr="004C4E78">
        <w:rPr>
          <w:rFonts w:ascii="Times New Roman" w:hAnsi="Times New Roman" w:cs="Times New Roman"/>
          <w:sz w:val="24"/>
          <w:szCs w:val="24"/>
        </w:rPr>
        <w:t xml:space="preserve"> of CPO</w:t>
      </w:r>
      <w:r w:rsidR="00BE55D1" w:rsidRPr="004C4E78">
        <w:rPr>
          <w:rFonts w:ascii="Times New Roman" w:hAnsi="Times New Roman" w:cs="Times New Roman"/>
          <w:sz w:val="24"/>
          <w:szCs w:val="24"/>
        </w:rPr>
        <w:t xml:space="preserve">, a glutamic acid instead of a histidine residue is involved in catalysis and responsible for the cleavage of the O-O bond in the formation of Cpd I </w:t>
      </w:r>
      <w:r w:rsidR="00362915" w:rsidRPr="004C4E78">
        <w:rPr>
          <w:rFonts w:ascii="Times New Roman" w:hAnsi="Times New Roman" w:cs="Times New Roman"/>
          <w:sz w:val="24"/>
          <w:szCs w:val="24"/>
        </w:rPr>
        <w:t>complex</w:t>
      </w:r>
      <w:r w:rsidR="00F51CF0">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fldData xml:space="preserve">PEVuZE5vdGU+PENpdGU+PEF1dGhvcj5XYW5nPC9BdXRob3I+PFllYXI+MjAwMzwvWWVhcj48UmVj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</w:fldData>
        </w:fldChar>
      </w:r>
      <w:r w:rsidR="00DC25FD">
        <w:rPr>
          <w:rFonts w:ascii="Times New Roman" w:hAnsi="Times New Roman" w:cs="Times New Roman"/>
          <w:sz w:val="24"/>
          <w:szCs w:val="24"/>
        </w:rPr>
        <w:instrText xml:space="preserve"> ADDIN EN.CITE </w:instrText>
      </w:r>
      <w:r w:rsidR="00BE5FDA">
        <w:rPr>
          <w:rFonts w:ascii="Times New Roman" w:hAnsi="Times New Roman" w:cs="Times New Roman"/>
          <w:sz w:val="24"/>
          <w:szCs w:val="24"/>
        </w:rPr>
        <w:fldChar w:fldCharType="begin">
          <w:fldData xml:space="preserve">PEVuZE5vdGU+PENpdGU+PEF1dGhvcj5XYW5nPC9BdXRob3I+PFllYXI+MjAwMzwvWWVhcj48UmVj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</w:fldData>
        </w:fldChar>
      </w:r>
      <w:r w:rsidR="00DC25FD">
        <w:rPr>
          <w:rFonts w:ascii="Times New Roman" w:hAnsi="Times New Roman" w:cs="Times New Roman"/>
          <w:sz w:val="24"/>
          <w:szCs w:val="24"/>
        </w:rPr>
        <w:instrText xml:space="preserve"> ADDIN EN.CITE.DATA </w:instrText>
      </w:r>
      <w:r w:rsidR="00BE5FDA">
        <w:rPr>
          <w:rFonts w:ascii="Times New Roman" w:hAnsi="Times New Roman" w:cs="Times New Roman"/>
          <w:sz w:val="24"/>
          <w:szCs w:val="24"/>
        </w:rPr>
      </w:r>
      <w:r w:rsidR="00BE5FDA">
        <w:rPr>
          <w:rFonts w:ascii="Times New Roman" w:hAnsi="Times New Roman" w:cs="Times New Roman"/>
          <w:sz w:val="24"/>
          <w:szCs w:val="24"/>
        </w:rPr>
        <w:fldChar w:fldCharType="end"/>
      </w:r>
      <w:r w:rsidR="00BE5FDA" w:rsidRPr="004C4E78">
        <w:rPr>
          <w:rFonts w:ascii="Times New Roman" w:hAnsi="Times New Roman" w:cs="Times New Roman"/>
          <w:sz w:val="24"/>
          <w:szCs w:val="24"/>
        </w:rPr>
      </w:r>
      <w:r w:rsidR="00BE5FDA" w:rsidRPr="004C4E78">
        <w:rPr>
          <w:rFonts w:ascii="Times New Roman" w:hAnsi="Times New Roman" w:cs="Times New Roman"/>
          <w:sz w:val="24"/>
          <w:szCs w:val="24"/>
        </w:rPr>
        <w:fldChar w:fldCharType="separate"/>
      </w:r>
      <w:r w:rsidR="00BE55D1" w:rsidRPr="004C4E78">
        <w:rPr>
          <w:rFonts w:ascii="Times New Roman" w:hAnsi="Times New Roman" w:cs="Times New Roman"/>
          <w:noProof/>
          <w:sz w:val="24"/>
          <w:szCs w:val="24"/>
        </w:rPr>
        <w:t>(Sundaramoorthy 1995; Wang 2003; Kuhnel 2006)</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xml:space="preserve">. </w:t>
      </w:r>
    </w:p>
    <w:p w:rsidR="00465E16" w:rsidRPr="004C4E78" w:rsidRDefault="00465E16" w:rsidP="00465E16">
      <w:pPr>
        <w:autoSpaceDE w:val="0"/>
        <w:autoSpaceDN w:val="0"/>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 xml:space="preserve">The crystallographic structure of CPO </w:t>
      </w:r>
      <w:r w:rsidR="00CF2251">
        <w:rPr>
          <w:rFonts w:ascii="Times New Roman" w:hAnsi="Times New Roman" w:cs="Times New Roman"/>
          <w:sz w:val="24"/>
          <w:szCs w:val="24"/>
        </w:rPr>
        <w:t>was</w:t>
      </w:r>
      <w:r w:rsidRPr="004C4E78">
        <w:rPr>
          <w:rFonts w:ascii="Times New Roman" w:hAnsi="Times New Roman" w:cs="Times New Roman"/>
          <w:sz w:val="24"/>
          <w:szCs w:val="24"/>
        </w:rPr>
        <w:t xml:space="preserve"> published in 1995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&lt;EndNote&gt;&lt;Cite&gt;&lt;Author&gt;Sundaramoorthy&lt;/Author&gt;&lt;Year&gt;1995&lt;/Year&gt;&lt;RecNum&gt;17&lt;/RecNum&gt;&lt;record&gt;&lt;rec-number&gt;17&lt;/rec-number&gt;&lt;foreign-keys&gt;&lt;key app="EN" db-id="55rztrfvwzxwrlea5a3x0xfyv9zat2t00a29"&gt;17&lt;/key&gt;&lt;/foreign-keys&gt;&lt;ref-type name="Journal Article"&gt;17&lt;/ref-type&gt;&lt;contributors&gt;&lt;authors&gt;&lt;author&gt;Sundaramoorthy, M.; Terner, J.; Poulos, T. L.&lt;/author&gt;&lt;/authors&gt;&lt;/contributors&gt;&lt;titles&gt;&lt;title&gt;The crystal structure of chloroperoxidase: A heme peroxidase-cytochrome P450 functional hybrid&lt;/title&gt;&lt;secondary-title&gt;Structure&lt;/secondary-title&gt;&lt;/titles&gt;&lt;volume&gt;3&lt;/volume&gt;&lt;number&gt;1367-1377&lt;/number&gt;&lt;dates&gt;&lt;year&gt;1995&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(Sundaramoorthy 1995)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The prosthetic group of </w:t>
      </w:r>
      <w:r>
        <w:rPr>
          <w:rFonts w:ascii="Times New Roman" w:hAnsi="Times New Roman" w:cs="Times New Roman"/>
          <w:sz w:val="24"/>
          <w:szCs w:val="24"/>
        </w:rPr>
        <w:t xml:space="preserve">the </w:t>
      </w:r>
      <w:r w:rsidRPr="004C4E78">
        <w:rPr>
          <w:rFonts w:ascii="Times New Roman" w:hAnsi="Times New Roman" w:cs="Times New Roman"/>
          <w:sz w:val="24"/>
          <w:szCs w:val="24"/>
        </w:rPr>
        <w:t xml:space="preserve">CPO active </w:t>
      </w:r>
      <w:r>
        <w:rPr>
          <w:rFonts w:ascii="Times New Roman" w:hAnsi="Times New Roman" w:cs="Times New Roman"/>
          <w:sz w:val="24"/>
          <w:szCs w:val="24"/>
        </w:rPr>
        <w:t>site</w:t>
      </w:r>
      <w:r w:rsidRPr="004C4E78">
        <w:rPr>
          <w:rFonts w:ascii="Times New Roman" w:hAnsi="Times New Roman" w:cs="Times New Roman"/>
          <w:sz w:val="24"/>
          <w:szCs w:val="24"/>
        </w:rPr>
        <w:t xml:space="preserve"> </w:t>
      </w:r>
      <w:r w:rsidR="00CF2251">
        <w:rPr>
          <w:rFonts w:ascii="Times New Roman" w:hAnsi="Times New Roman" w:cs="Times New Roman"/>
          <w:sz w:val="24"/>
          <w:szCs w:val="24"/>
        </w:rPr>
        <w:t>was</w:t>
      </w:r>
      <w:r w:rsidRPr="004C4E78">
        <w:rPr>
          <w:rFonts w:ascii="Times New Roman" w:hAnsi="Times New Roman" w:cs="Times New Roman"/>
          <w:sz w:val="24"/>
          <w:szCs w:val="24"/>
        </w:rPr>
        <w:t xml:space="preserve"> revealed to be a high</w:t>
      </w:r>
      <w:r>
        <w:rPr>
          <w:rFonts w:ascii="Times New Roman" w:hAnsi="Times New Roman" w:cs="Times New Roman"/>
          <w:sz w:val="24"/>
          <w:szCs w:val="24"/>
        </w:rPr>
        <w:t>-</w:t>
      </w:r>
      <w:r w:rsidRPr="004C4E78">
        <w:rPr>
          <w:rFonts w:ascii="Times New Roman" w:hAnsi="Times New Roman" w:cs="Times New Roman"/>
          <w:sz w:val="24"/>
          <w:szCs w:val="24"/>
        </w:rPr>
        <w:t xml:space="preserve">spin protoporphyrin IX molecule. </w:t>
      </w:r>
      <w:r w:rsidR="00516977">
        <w:rPr>
          <w:rFonts w:ascii="Times New Roman" w:hAnsi="Times New Roman" w:cs="Times New Roman"/>
          <w:sz w:val="24"/>
          <w:szCs w:val="24"/>
        </w:rPr>
        <w:t>The iron atom is penta-coordinated to the four nitrogens of the pyrrole ring and ligated to the sulphur of cysteine residue instead of the imidazole group of histidine.</w:t>
      </w:r>
      <w:r w:rsidRPr="004C4E78">
        <w:rPr>
          <w:rFonts w:ascii="Times New Roman" w:hAnsi="Times New Roman" w:cs="Times New Roman"/>
          <w:sz w:val="24"/>
          <w:szCs w:val="24"/>
        </w:rPr>
        <w:t xml:space="preserve"> The entire heme is sandwiched between the C-terminal and N-terminal helices and positioned on their surface. The complete structure of CPO is composed of eight α-helices, named A – H. The distal residues of CPO are located in </w:t>
      </w:r>
      <w:r w:rsidR="00DD4F0F">
        <w:rPr>
          <w:rFonts w:ascii="Times New Roman" w:hAnsi="Times New Roman" w:cs="Times New Roman"/>
          <w:sz w:val="24"/>
          <w:szCs w:val="24"/>
        </w:rPr>
        <w:t>helix F. O</w:t>
      </w:r>
      <w:r w:rsidRPr="004C4E78">
        <w:rPr>
          <w:rFonts w:ascii="Times New Roman" w:hAnsi="Times New Roman" w:cs="Times New Roman"/>
          <w:sz w:val="24"/>
          <w:szCs w:val="24"/>
        </w:rPr>
        <w:t>n the proximal side, helix A is perpendicular to the heme plane and close to the N</w:t>
      </w:r>
      <w:r>
        <w:rPr>
          <w:rFonts w:ascii="Times New Roman" w:hAnsi="Times New Roman" w:cs="Times New Roman"/>
          <w:sz w:val="24"/>
          <w:szCs w:val="24"/>
        </w:rPr>
        <w:t>-</w:t>
      </w:r>
      <w:r w:rsidRPr="004C4E78">
        <w:rPr>
          <w:rFonts w:ascii="Times New Roman" w:hAnsi="Times New Roman" w:cs="Times New Roman"/>
          <w:sz w:val="24"/>
          <w:szCs w:val="24"/>
        </w:rPr>
        <w:t xml:space="preserve">terminal, which is quite different </w:t>
      </w:r>
      <w:r>
        <w:rPr>
          <w:rFonts w:ascii="Times New Roman" w:hAnsi="Times New Roman" w:cs="Times New Roman"/>
          <w:sz w:val="24"/>
          <w:szCs w:val="24"/>
        </w:rPr>
        <w:t>from</w:t>
      </w:r>
      <w:r w:rsidRPr="004C4E78">
        <w:rPr>
          <w:rFonts w:ascii="Times New Roman" w:hAnsi="Times New Roman" w:cs="Times New Roman"/>
          <w:sz w:val="24"/>
          <w:szCs w:val="24"/>
        </w:rPr>
        <w:t xml:space="preserve"> other peroxidases and cytochrome P450s (CYP450s). The mechanism </w:t>
      </w:r>
      <w:r w:rsidR="00DD4F0F">
        <w:rPr>
          <w:rFonts w:ascii="Times New Roman" w:hAnsi="Times New Roman" w:cs="Times New Roman"/>
          <w:sz w:val="24"/>
          <w:szCs w:val="24"/>
        </w:rPr>
        <w:t>by which this arrangement</w:t>
      </w:r>
      <w:r w:rsidRPr="004C4E78">
        <w:rPr>
          <w:rFonts w:ascii="Times New Roman" w:hAnsi="Times New Roman" w:cs="Times New Roman"/>
          <w:sz w:val="24"/>
          <w:szCs w:val="24"/>
        </w:rPr>
        <w:t xml:space="preserve"> affect</w:t>
      </w:r>
      <w:r w:rsidR="00DD4F0F">
        <w:rPr>
          <w:rFonts w:ascii="Times New Roman" w:hAnsi="Times New Roman" w:cs="Times New Roman"/>
          <w:sz w:val="24"/>
          <w:szCs w:val="24"/>
        </w:rPr>
        <w:t>s</w:t>
      </w:r>
      <w:r w:rsidRPr="004C4E78">
        <w:rPr>
          <w:rFonts w:ascii="Times New Roman" w:hAnsi="Times New Roman" w:cs="Times New Roman"/>
          <w:sz w:val="24"/>
          <w:szCs w:val="24"/>
        </w:rPr>
        <w:t xml:space="preserve"> the properties of CPO is still unknown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&lt;EndNote&gt;&lt;Cite&gt;&lt;Author&gt;Kuhnel&lt;/Author&gt;&lt;Year&gt;2006&lt;/Year&gt;&lt;RecNum&gt;64&lt;/RecNum&gt;&lt;record&gt;&lt;rec-number&gt;64&lt;/rec-number&gt;&lt;foreign-keys&gt;&lt;key app="EN" db-id="55rztrfvwzxwrlea5a3x0xfyv9zat2t00a29"&gt;64&lt;/key&gt;&lt;/foreign-keys&gt;&lt;ref-type name="Journal Article"&gt;17&lt;/ref-type&gt;&lt;contributors&gt;&lt;authors&gt;&lt;author&gt;Kuhnel, K.; Blankenfeldt, W.; Terner, J.; Schlichting, I.&lt;/author&gt;&lt;/authors&gt;&lt;/contributors&gt;&lt;titles&gt;&lt;title&gt;Crystal Structures of Chloroperoxidase with Its Bound Substrates and Complexed with Formate, Acetate, and Nitrate&lt;/title&gt;&lt;secondary-title&gt;J. Biol. Chem.&lt;/secondary-title&gt;&lt;/titles&gt;&lt;periodical&gt;&lt;full-title&gt;J. Biol. Chem.&lt;/full-title&gt;&lt;/periodical&gt;&lt;pages&gt;23990-23998&lt;/pages&gt;&lt;volume&gt;281&lt;/volume&gt;&lt;dates&gt;&lt;year&gt;2006&lt;/year&gt;&lt;/dates&gt;&lt;urls&gt;&lt;/urls&gt;&lt;/record&gt;&lt;/Cite&gt;&lt;/EndNote&gt;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(Kuhnel 2006)</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w:t>
      </w:r>
    </w:p>
    <w:p w:rsidR="00465E16" w:rsidRPr="004C4E78" w:rsidRDefault="00465E16" w:rsidP="004C4E78">
      <w:pPr>
        <w:autoSpaceDE w:val="0"/>
        <w:autoSpaceDN w:val="0"/>
        <w:spacing w:after="0" w:line="480" w:lineRule="auto"/>
        <w:ind w:firstLine="420"/>
        <w:jc w:val="both"/>
        <w:rPr>
          <w:rFonts w:ascii="Times New Roman" w:hAnsi="Times New Roman" w:cs="Times New Roman"/>
          <w:sz w:val="24"/>
          <w:szCs w:val="24"/>
        </w:rPr>
      </w:pPr>
    </w:p>
    <w:p w:rsidR="00BE55D1" w:rsidRDefault="00457AED" w:rsidP="004C4E78">
      <w:pPr>
        <w:autoSpaceDE w:val="0"/>
        <w:autoSpaceDN w:val="0"/>
        <w:spacing w:after="0" w:line="480" w:lineRule="auto"/>
        <w:ind w:firstLine="420"/>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14:anchorId="18CCA7F4" wp14:editId="7E53FBA0">
            <wp:extent cx="4659206" cy="4184440"/>
            <wp:effectExtent l="19050" t="0" r="8044" b="0"/>
            <wp:docPr id="3" name="Picture 2" descr="c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o.png"/>
                    <pic:cNvPicPr/>
                  </pic:nvPicPr>
                  <pic:blipFill>
                    <a:blip r:embed="rId27" cstate="print"/>
                    <a:srcRect l="17757" t="12059" r="20319" b="13823"/>
                    <a:stretch>
                      <a:fillRect/>
                    </a:stretch>
                  </pic:blipFill>
                  <pic:spPr>
                    <a:xfrm>
                      <a:off x="0" y="0"/>
                      <a:ext cx="4661947" cy="4186902"/>
                    </a:xfrm>
                    <a:prstGeom prst="rect">
                      <a:avLst/>
                    </a:prstGeom>
                  </pic:spPr>
                </pic:pic>
              </a:graphicData>
            </a:graphic>
          </wp:inline>
        </w:drawing>
      </w:r>
    </w:p>
    <w:p w:rsidR="00BE55D1" w:rsidRPr="004C4E78" w:rsidRDefault="00BE55D1" w:rsidP="004C4E78">
      <w:pPr>
        <w:widowControl w:val="0"/>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Fig 1.3 Crystal </w:t>
      </w:r>
      <w:r w:rsidR="00D8035E">
        <w:rPr>
          <w:rFonts w:ascii="Times New Roman" w:hAnsi="Times New Roman" w:cs="Times New Roman"/>
          <w:sz w:val="24"/>
          <w:szCs w:val="24"/>
        </w:rPr>
        <w:t>s</w:t>
      </w:r>
      <w:r w:rsidRPr="004C4E78">
        <w:rPr>
          <w:rFonts w:ascii="Times New Roman" w:hAnsi="Times New Roman" w:cs="Times New Roman"/>
          <w:sz w:val="24"/>
          <w:szCs w:val="24"/>
        </w:rPr>
        <w:t xml:space="preserve">tructure of CPO </w:t>
      </w:r>
      <w:r w:rsidR="00CD1EDD" w:rsidRPr="004C4E78">
        <w:rPr>
          <w:rFonts w:ascii="Times New Roman" w:hAnsi="Times New Roman" w:cs="Times New Roman"/>
          <w:sz w:val="24"/>
          <w:szCs w:val="24"/>
        </w:rPr>
        <w:t>with</w:t>
      </w:r>
      <w:r w:rsidRPr="004C4E78">
        <w:rPr>
          <w:rFonts w:ascii="Times New Roman" w:hAnsi="Times New Roman" w:cs="Times New Roman"/>
          <w:sz w:val="24"/>
          <w:szCs w:val="24"/>
        </w:rPr>
        <w:t xml:space="preserve"> key elements of </w:t>
      </w:r>
      <w:r w:rsidR="0013056F"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secondary structure </w:t>
      </w:r>
      <w:r w:rsidR="00CD1EDD" w:rsidRPr="004C4E78">
        <w:rPr>
          <w:rFonts w:ascii="Times New Roman" w:hAnsi="Times New Roman" w:cs="Times New Roman"/>
          <w:sz w:val="24"/>
          <w:szCs w:val="24"/>
        </w:rPr>
        <w:t xml:space="preserve">shown </w:t>
      </w:r>
      <w:r w:rsidRPr="004C4E78">
        <w:rPr>
          <w:rFonts w:ascii="Times New Roman" w:hAnsi="Times New Roman" w:cs="Times New Roman"/>
          <w:sz w:val="24"/>
          <w:szCs w:val="24"/>
        </w:rPr>
        <w:t>in different colors.</w:t>
      </w:r>
      <w:r w:rsidR="00375786" w:rsidRPr="004C4E78">
        <w:rPr>
          <w:rFonts w:ascii="Times New Roman" w:hAnsi="Times New Roman" w:cs="Times New Roman"/>
          <w:sz w:val="24"/>
          <w:szCs w:val="24"/>
        </w:rPr>
        <w:t xml:space="preserve"> The </w:t>
      </w:r>
      <w:r w:rsidR="00CC3BF6">
        <w:rPr>
          <w:rFonts w:ascii="Times New Roman" w:hAnsi="Times New Roman" w:cs="Times New Roman"/>
          <w:iCs/>
          <w:sz w:val="24"/>
          <w:szCs w:val="24"/>
        </w:rPr>
        <w:t>m</w:t>
      </w:r>
      <w:r w:rsidR="00375786" w:rsidRPr="004C4E78">
        <w:rPr>
          <w:rFonts w:ascii="Times New Roman" w:hAnsi="Times New Roman" w:cs="Times New Roman"/>
          <w:iCs/>
          <w:sz w:val="24"/>
          <w:szCs w:val="24"/>
        </w:rPr>
        <w:t xml:space="preserve">anganese close to the central heme is shown in </w:t>
      </w:r>
      <w:r w:rsidR="00465E16">
        <w:rPr>
          <w:rFonts w:ascii="Times New Roman" w:hAnsi="Times New Roman" w:cs="Times New Roman"/>
          <w:iCs/>
          <w:sz w:val="24"/>
          <w:szCs w:val="24"/>
        </w:rPr>
        <w:t>purple</w:t>
      </w:r>
      <w:r w:rsidRPr="004C4E78">
        <w:rPr>
          <w:rFonts w:ascii="Times New Roman" w:hAnsi="Times New Roman" w:cs="Times New Roman"/>
          <w:sz w:val="24"/>
          <w:szCs w:val="24"/>
        </w:rPr>
        <w:t xml:space="preserve"> (PDB code: 1CPO)</w:t>
      </w:r>
      <w:r w:rsidR="00375786"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&lt;EndNote&gt;&lt;Cite&gt;&lt;Author&gt;Sundaramoorthy&lt;/Author&gt;&lt;Year&gt;1995&lt;/Year&gt;&lt;RecNum&gt;17&lt;/RecNum&gt;&lt;record&gt;&lt;rec-number&gt;17&lt;/rec-number&gt;&lt;foreign-keys&gt;&lt;key app="EN" db-id="55rztrfvwzxwrlea5a3x0xfyv9zat2t00a29"&gt;17&lt;/key&gt;&lt;/foreign-keys&gt;&lt;ref-type name="Journal Article"&gt;17&lt;/ref-type&gt;&lt;contributors&gt;&lt;authors&gt;&lt;author&gt;Sundaramoorthy, M.; Terner, J.; Poulos, T. L.&lt;/author&gt;&lt;/authors&gt;&lt;/contributors&gt;&lt;titles&gt;&lt;title&gt;The crystal structure of chloroperoxidase: A heme peroxidase-cytochrome P450 functional hybrid&lt;/title&gt;&lt;secondary-title&gt;Structure&lt;/secondary-title&gt;&lt;/titles&gt;&lt;volume&gt;3&lt;/volume&gt;&lt;number&gt;1367-1377&lt;/number&gt;&lt;dates&gt;&lt;year&gt;1995&lt;/year&gt;&lt;/dates&gt;&lt;urls&gt;&lt;/urls&gt;&lt;/record&gt;&lt;/Cite&gt;&lt;/EndNote&gt;</w:instrText>
      </w:r>
      <w:r w:rsidR="00BE5FDA" w:rsidRPr="004C4E78">
        <w:rPr>
          <w:rFonts w:ascii="Times New Roman" w:hAnsi="Times New Roman" w:cs="Times New Roman"/>
          <w:sz w:val="24"/>
          <w:szCs w:val="24"/>
        </w:rPr>
        <w:fldChar w:fldCharType="separate"/>
      </w:r>
      <w:r w:rsidR="00375786" w:rsidRPr="004C4E78">
        <w:rPr>
          <w:rFonts w:ascii="Times New Roman" w:hAnsi="Times New Roman" w:cs="Times New Roman"/>
          <w:noProof/>
          <w:sz w:val="24"/>
          <w:szCs w:val="24"/>
        </w:rPr>
        <w:t>(Sundaramoorthy 1995)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w:t>
      </w:r>
    </w:p>
    <w:p w:rsidR="00716063" w:rsidRPr="004C4E78" w:rsidRDefault="00716063" w:rsidP="004C4E78">
      <w:pPr>
        <w:widowControl w:val="0"/>
        <w:autoSpaceDE w:val="0"/>
        <w:autoSpaceDN w:val="0"/>
        <w:spacing w:after="0" w:line="240" w:lineRule="auto"/>
        <w:rPr>
          <w:rFonts w:ascii="Times New Roman" w:hAnsi="Times New Roman" w:cs="Times New Roman"/>
          <w:sz w:val="24"/>
          <w:szCs w:val="24"/>
        </w:rPr>
      </w:pPr>
    </w:p>
    <w:p w:rsidR="00BE55D1" w:rsidRPr="004C4E78" w:rsidRDefault="00516977" w:rsidP="004C4E78">
      <w:pPr>
        <w:autoSpaceDE w:val="0"/>
        <w:autoSpaceDN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Similar to other peroxidases, the proximal ligand to the heme is stabilized by the protein environment. Specifically, the cysteine sulphur CPO is stabilized by a positive electrostatic environment, which is considered to be related to the increase of the redox potential in the heme iron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&lt;EndNote&gt;&lt;Cite&gt;&lt;Author&gt;Adachi&lt;/Author&gt;&lt;Year&gt;1993&lt;/Year&gt;&lt;RecNum&gt;21&lt;/RecNum&gt;&lt;record&gt;&lt;rec-number&gt;21&lt;/rec-number&gt;&lt;foreign-keys&gt;&lt;key app="EN" db-id="55rztrfvwzxwrlea5a3x0xfyv9zat2t00a29"&gt;21&lt;/key&gt;&lt;/foreign-keys&gt;&lt;ref-type name="Journal Article"&gt;17&lt;/ref-type&gt;&lt;contributors&gt;&lt;authors&gt;&lt;author&gt;Adachi, S., Nagano, S., Ishimori, K., Watanabe, Y., Morishima, I., Egawa, T., Kitagawa, T., and Makino, R.&lt;/author&gt;&lt;/authors&gt;&lt;/contributors&gt;&lt;titles&gt;&lt;title&gt;Roels of Proximal Ligand in Heme-Proteins - Replacement of Proximal Histidine of Human Myoglobin with Cysteine and Tyrosine by Site-Directed Mutagenesis as Models for P-450, Chloroperoxidase, and Catalase&lt;/title&gt;&lt;secondary-title&gt;Biochemistry&lt;/secondary-title&gt;&lt;/titles&gt;&lt;periodical&gt;&lt;full-title&gt;Biochemistry&lt;/full-title&gt;&lt;/periodical&gt;&lt;pages&gt;241-252&lt;/pages&gt;&lt;volume&gt;32&lt;/volume&gt;&lt;dates&gt;&lt;year&gt;1993&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(Adachi 1993)</w:t>
      </w:r>
      <w:r w:rsidR="00BE5FDA">
        <w:rPr>
          <w:rFonts w:ascii="Times New Roman" w:hAnsi="Times New Roman" w:cs="Times New Roman"/>
          <w:sz w:val="24"/>
          <w:szCs w:val="24"/>
        </w:rPr>
        <w:fldChar w:fldCharType="end"/>
      </w:r>
      <w:r>
        <w:rPr>
          <w:rFonts w:ascii="Times New Roman" w:hAnsi="Times New Roman" w:cs="Times New Roman"/>
          <w:sz w:val="24"/>
          <w:szCs w:val="24"/>
        </w:rPr>
        <w:t>.</w:t>
      </w:r>
      <w:r w:rsidR="00BE55D1" w:rsidRPr="004C4E78">
        <w:rPr>
          <w:rFonts w:ascii="Times New Roman" w:hAnsi="Times New Roman" w:cs="Times New Roman"/>
          <w:sz w:val="24"/>
          <w:szCs w:val="24"/>
        </w:rPr>
        <w:t xml:space="preserve"> </w:t>
      </w:r>
      <w:r>
        <w:rPr>
          <w:rFonts w:ascii="Times New Roman" w:hAnsi="Times New Roman" w:cs="Times New Roman"/>
          <w:sz w:val="24"/>
          <w:szCs w:val="24"/>
        </w:rPr>
        <w:t>R</w:t>
      </w:r>
      <w:r w:rsidR="00BE55D1" w:rsidRPr="004C4E78">
        <w:rPr>
          <w:rFonts w:ascii="Times New Roman" w:hAnsi="Times New Roman" w:cs="Times New Roman"/>
          <w:sz w:val="24"/>
          <w:szCs w:val="24"/>
        </w:rPr>
        <w:t>edox potential</w:t>
      </w:r>
      <w:r>
        <w:rPr>
          <w:rFonts w:ascii="Times New Roman" w:hAnsi="Times New Roman" w:cs="Times New Roman"/>
          <w:sz w:val="24"/>
          <w:szCs w:val="24"/>
        </w:rPr>
        <w:t>s</w:t>
      </w:r>
      <w:r w:rsidR="00BE55D1" w:rsidRPr="004C4E78">
        <w:rPr>
          <w:rFonts w:ascii="Times New Roman" w:hAnsi="Times New Roman" w:cs="Times New Roman"/>
          <w:sz w:val="24"/>
          <w:szCs w:val="24"/>
        </w:rPr>
        <w:t xml:space="preserve"> of CPO </w:t>
      </w:r>
      <w:r>
        <w:rPr>
          <w:rFonts w:ascii="Times New Roman" w:hAnsi="Times New Roman" w:cs="Times New Roman"/>
          <w:sz w:val="24"/>
          <w:szCs w:val="24"/>
        </w:rPr>
        <w:t>are</w:t>
      </w:r>
      <w:r w:rsidR="00BE55D1" w:rsidRPr="004C4E78">
        <w:rPr>
          <w:rFonts w:ascii="Times New Roman" w:hAnsi="Times New Roman" w:cs="Times New Roman"/>
          <w:sz w:val="24"/>
          <w:szCs w:val="24"/>
        </w:rPr>
        <w:t xml:space="preserve"> dependent </w:t>
      </w:r>
      <w:r w:rsidR="008F3F09">
        <w:rPr>
          <w:rFonts w:ascii="Times New Roman" w:hAnsi="Times New Roman" w:cs="Times New Roman"/>
          <w:sz w:val="24"/>
          <w:szCs w:val="24"/>
        </w:rPr>
        <w:t>upon the</w:t>
      </w:r>
      <w:r w:rsidR="00BE55D1" w:rsidRPr="004C4E78">
        <w:rPr>
          <w:rFonts w:ascii="Times New Roman" w:hAnsi="Times New Roman" w:cs="Times New Roman"/>
          <w:sz w:val="24"/>
          <w:szCs w:val="24"/>
        </w:rPr>
        <w:t xml:space="preserve"> pH values</w:t>
      </w:r>
      <w:r w:rsidR="00E306FA" w:rsidRPr="004C4E78">
        <w:rPr>
          <w:rFonts w:ascii="Times New Roman" w:hAnsi="Times New Roman" w:cs="Times New Roman"/>
          <w:sz w:val="24"/>
          <w:szCs w:val="24"/>
        </w:rPr>
        <w:t xml:space="preserve">, </w:t>
      </w:r>
      <w:r w:rsidR="008F3F09">
        <w:rPr>
          <w:rFonts w:ascii="Times New Roman" w:hAnsi="Times New Roman" w:cs="Times New Roman"/>
          <w:sz w:val="24"/>
          <w:szCs w:val="24"/>
        </w:rPr>
        <w:t>and is</w:t>
      </w:r>
      <w:r w:rsidR="00E306FA" w:rsidRPr="004C4E78">
        <w:rPr>
          <w:rFonts w:ascii="Times New Roman" w:hAnsi="Times New Roman" w:cs="Times New Roman"/>
          <w:sz w:val="24"/>
          <w:szCs w:val="24"/>
        </w:rPr>
        <w:t xml:space="preserve"> </w:t>
      </w:r>
      <w:r w:rsidR="00636834" w:rsidRPr="004C4E78">
        <w:rPr>
          <w:rFonts w:ascii="Times New Roman" w:hAnsi="Times New Roman" w:cs="Times New Roman"/>
          <w:sz w:val="24"/>
          <w:szCs w:val="24"/>
        </w:rPr>
        <w:t>-</w:t>
      </w:r>
      <w:r w:rsidR="00E306FA" w:rsidRPr="004C4E78">
        <w:rPr>
          <w:rFonts w:ascii="Times New Roman" w:hAnsi="Times New Roman" w:cs="Times New Roman"/>
          <w:sz w:val="24"/>
          <w:szCs w:val="24"/>
        </w:rPr>
        <w:t xml:space="preserve"> 140 mV at pH 5.9 and </w:t>
      </w:r>
      <w:r w:rsidR="00636834" w:rsidRPr="004C4E78">
        <w:rPr>
          <w:rFonts w:ascii="Times New Roman" w:hAnsi="Times New Roman" w:cs="Times New Roman"/>
          <w:sz w:val="24"/>
          <w:szCs w:val="24"/>
        </w:rPr>
        <w:t xml:space="preserve">+ </w:t>
      </w:r>
      <w:r w:rsidR="00E306FA" w:rsidRPr="004C4E78">
        <w:rPr>
          <w:rFonts w:ascii="Times New Roman" w:hAnsi="Times New Roman" w:cs="Times New Roman"/>
          <w:sz w:val="24"/>
          <w:szCs w:val="24"/>
        </w:rPr>
        <w:t>150 mV at pH 2.7.</w:t>
      </w:r>
      <w:r w:rsidR="00BE55D1" w:rsidRPr="004C4E78">
        <w:rPr>
          <w:rFonts w:ascii="Times New Roman" w:hAnsi="Times New Roman" w:cs="Times New Roman"/>
          <w:sz w:val="24"/>
          <w:szCs w:val="24"/>
        </w:rPr>
        <w:t xml:space="preserve"> </w:t>
      </w:r>
      <w:r>
        <w:rPr>
          <w:rFonts w:ascii="Times New Roman" w:hAnsi="Times New Roman" w:cs="Times New Roman"/>
          <w:sz w:val="24"/>
          <w:szCs w:val="24"/>
        </w:rPr>
        <w:t>Formation of the initial compound I is relatively insensitive to pH. However, the rate of compound I reduction shows an increasing redox potential as the pH decreases</w:t>
      </w:r>
      <w:r w:rsidR="002D752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&lt;EndNote&gt;&lt;Cite&gt;&lt;Author&gt;Makino R&lt;/Author&gt;&lt;Year&gt;1976&lt;/Year&gt;&lt;RecNum&gt;193&lt;/RecNum&gt;&lt;record&gt;&lt;rec-number&gt;193&lt;/rec-number&gt;&lt;foreign-keys&gt;&lt;key app="EN" db-id="55rztrfvwzxwrlea5a3x0xfyv9zat2t00a29"&gt;193&lt;/key&gt;&lt;/foreign-keys&gt;&lt;ref-type name="Journal Article"&gt;17&lt;/ref-type&gt;&lt;contributors&gt;&lt;authors&gt;&lt;author&gt;Makino R, Chiang R, Hager LP&lt;/author&gt;&lt;/authors&gt;&lt;/contributors&gt;&lt;titles&gt;&lt;title&gt;Oxidation-reduction potential measurements on chloroperoxidase and its complexes&lt;/title&gt;&lt;secondary-title&gt;Biochemistry&lt;/secondary-title&gt;&lt;/titles&gt;&lt;periodical&gt;&lt;full-title&gt;Biochemistry&lt;/full-title&gt;&lt;/periodical&gt;&lt;pages&gt;4748-54&lt;/pages&gt;&lt;volume&gt;15&lt;/volume&gt;&lt;number&gt;21&lt;/number&gt;&lt;dates&gt;&lt;year&gt;1976&lt;/year&gt;&lt;/dates&gt;&lt;urls&gt;&lt;/urls&gt;&lt;/record&gt;&lt;/Cite&gt;&lt;/EndNote&gt;</w:instrText>
      </w:r>
      <w:r w:rsidR="00BE5FDA" w:rsidRPr="004C4E78">
        <w:rPr>
          <w:rFonts w:ascii="Times New Roman" w:hAnsi="Times New Roman" w:cs="Times New Roman"/>
          <w:sz w:val="24"/>
          <w:szCs w:val="24"/>
        </w:rPr>
        <w:fldChar w:fldCharType="separate"/>
      </w:r>
      <w:r w:rsidR="00E306FA" w:rsidRPr="004C4E78">
        <w:rPr>
          <w:rFonts w:ascii="Times New Roman" w:hAnsi="Times New Roman" w:cs="Times New Roman"/>
          <w:noProof/>
          <w:sz w:val="24"/>
          <w:szCs w:val="24"/>
        </w:rPr>
        <w:t>(Makino R 1976)</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w:t>
      </w:r>
    </w:p>
    <w:p w:rsidR="00BE55D1" w:rsidRPr="004C4E78" w:rsidRDefault="0045650E" w:rsidP="004C4E78">
      <w:pPr>
        <w:autoSpaceDE w:val="0"/>
        <w:autoSpaceDN w:val="0"/>
        <w:spacing w:after="0" w:line="480" w:lineRule="auto"/>
        <w:ind w:firstLine="420"/>
        <w:jc w:val="both"/>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1707392" behindDoc="0" locked="0" layoutInCell="1" allowOverlap="1">
                <wp:simplePos x="0" y="0"/>
                <wp:positionH relativeFrom="column">
                  <wp:posOffset>2724785</wp:posOffset>
                </wp:positionH>
                <wp:positionV relativeFrom="paragraph">
                  <wp:posOffset>2701925</wp:posOffset>
                </wp:positionV>
                <wp:extent cx="768985" cy="308610"/>
                <wp:effectExtent l="0" t="0" r="0" b="0"/>
                <wp:wrapNone/>
                <wp:docPr id="12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Cys 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31" type="#_x0000_t202" style="position:absolute;left:0;text-align:left;margin-left:214.55pt;margin-top:212.75pt;width:60.55pt;height:24.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2dRvQ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" filled="f" stroked="f">
                <v:textbo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Cys 29</w:t>
                      </w:r>
                    </w:p>
                  </w:txbxContent>
                </v:textbox>
              </v:shape>
            </w:pict>
          </mc:Fallback>
        </mc:AlternateContent>
      </w:r>
      <w:r>
        <w:rPr>
          <w:rFonts w:ascii="Times New Roman" w:hAnsi="Times New Roman" w:cs="Times New Roman"/>
          <w:noProof/>
          <w:sz w:val="24"/>
          <w:szCs w:val="24"/>
          <w:lang w:eastAsia="en-US"/>
        </w:rPr>
        <mc:AlternateContent>
          <mc:Choice Requires="wps">
            <w:drawing>
              <wp:anchor distT="0" distB="0" distL="114300" distR="114300" simplePos="0" relativeHeight="251706368" behindDoc="0" locked="0" layoutInCell="1" allowOverlap="1">
                <wp:simplePos x="0" y="0"/>
                <wp:positionH relativeFrom="column">
                  <wp:posOffset>4401185</wp:posOffset>
                </wp:positionH>
                <wp:positionV relativeFrom="paragraph">
                  <wp:posOffset>770255</wp:posOffset>
                </wp:positionV>
                <wp:extent cx="768985" cy="308610"/>
                <wp:effectExtent l="0" t="0" r="0" b="0"/>
                <wp:wrapNone/>
                <wp:docPr id="125"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Phe 186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32" type="#_x0000_t202" style="position:absolute;left:0;text-align:left;margin-left:346.55pt;margin-top:60.65pt;width:60.55pt;height:24.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" filled="f" stroked="f">
                <v:textbo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Phe 186</w:t>
                      </w:r>
                    </w:p>
                  </w:txbxContent>
                </v:textbox>
              </v:shape>
            </w:pict>
          </mc:Fallback>
        </mc:AlternateContent>
      </w:r>
      <w:r>
        <w:rPr>
          <w:rFonts w:ascii="Times New Roman" w:hAnsi="Times New Roman" w:cs="Times New Roman"/>
          <w:noProof/>
          <w:sz w:val="24"/>
          <w:szCs w:val="24"/>
          <w:lang w:eastAsia="en-US"/>
        </w:rPr>
        <mc:AlternateContent>
          <mc:Choice Requires="wps">
            <w:drawing>
              <wp:anchor distT="0" distB="0" distL="114300" distR="114300" simplePos="0" relativeHeight="251705344" behindDoc="0" locked="0" layoutInCell="1" allowOverlap="1">
                <wp:simplePos x="0" y="0"/>
                <wp:positionH relativeFrom="column">
                  <wp:posOffset>3364865</wp:posOffset>
                </wp:positionH>
                <wp:positionV relativeFrom="paragraph">
                  <wp:posOffset>128270</wp:posOffset>
                </wp:positionV>
                <wp:extent cx="768985" cy="308610"/>
                <wp:effectExtent l="0" t="0" r="0" b="0"/>
                <wp:wrapNone/>
                <wp:docPr id="12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Glu 183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3" type="#_x0000_t202" style="position:absolute;left:0;text-align:left;margin-left:264.95pt;margin-top:10.1pt;width:60.55pt;height:24.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5pvAIAAMQ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" filled="f" stroked="f">
                <v:textbo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Glu 183</w:t>
                      </w:r>
                    </w:p>
                  </w:txbxContent>
                </v:textbox>
              </v:shape>
            </w:pict>
          </mc:Fallback>
        </mc:AlternateContent>
      </w:r>
      <w:r>
        <w:rPr>
          <w:rFonts w:ascii="Times New Roman" w:hAnsi="Times New Roman" w:cs="Times New Roman"/>
          <w:noProof/>
          <w:sz w:val="24"/>
          <w:szCs w:val="24"/>
          <w:lang w:eastAsia="en-US"/>
        </w:rPr>
        <mc:AlternateContent>
          <mc:Choice Requires="wps">
            <w:drawing>
              <wp:anchor distT="0" distB="0" distL="114300" distR="114300" simplePos="0" relativeHeight="251704320" behindDoc="0" locked="0" layoutInCell="1" allowOverlap="1">
                <wp:simplePos x="0" y="0"/>
                <wp:positionH relativeFrom="column">
                  <wp:posOffset>343535</wp:posOffset>
                </wp:positionH>
                <wp:positionV relativeFrom="paragraph">
                  <wp:posOffset>504825</wp:posOffset>
                </wp:positionV>
                <wp:extent cx="768985" cy="308610"/>
                <wp:effectExtent l="0" t="0" r="0" b="0"/>
                <wp:wrapNone/>
                <wp:docPr id="123"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Phe 103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34" type="#_x0000_t202" style="position:absolute;left:0;text-align:left;margin-left:27.05pt;margin-top:39.75pt;width:60.55pt;height:24.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6evQ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" filled="f" stroked="f">
                <v:textbox>
                  <w:txbxContent>
                    <w:p w:rsidR="00541629" w:rsidRPr="004A4751" w:rsidRDefault="00541629" w:rsidP="004A4751">
                      <w:pPr>
                        <w:rPr>
                          <w:rFonts w:ascii="Times New Roman" w:hAnsi="Times New Roman" w:cs="Times New Roman"/>
                          <w:b/>
                          <w:sz w:val="24"/>
                          <w:szCs w:val="24"/>
                        </w:rPr>
                      </w:pPr>
                      <w:r>
                        <w:rPr>
                          <w:rFonts w:ascii="Times New Roman" w:hAnsi="Times New Roman" w:cs="Times New Roman"/>
                          <w:b/>
                          <w:sz w:val="24"/>
                          <w:szCs w:val="24"/>
                        </w:rPr>
                        <w:t>Phe 103</w:t>
                      </w:r>
                    </w:p>
                  </w:txbxContent>
                </v:textbox>
              </v:shape>
            </w:pict>
          </mc:Fallback>
        </mc:AlternateContent>
      </w:r>
      <w:r>
        <w:rPr>
          <w:rFonts w:ascii="Times New Roman" w:hAnsi="Times New Roman" w:cs="Times New Roman"/>
          <w:noProof/>
          <w:sz w:val="24"/>
          <w:szCs w:val="24"/>
          <w:lang w:eastAsia="en-US"/>
        </w:rPr>
        <mc:AlternateContent>
          <mc:Choice Requires="wps">
            <w:drawing>
              <wp:anchor distT="0" distB="0" distL="114300" distR="114300" simplePos="0" relativeHeight="251703296" behindDoc="0" locked="0" layoutInCell="1" allowOverlap="1">
                <wp:simplePos x="0" y="0"/>
                <wp:positionH relativeFrom="column">
                  <wp:posOffset>1529080</wp:posOffset>
                </wp:positionH>
                <wp:positionV relativeFrom="paragraph">
                  <wp:posOffset>43815</wp:posOffset>
                </wp:positionV>
                <wp:extent cx="768985" cy="308610"/>
                <wp:effectExtent l="0" t="0" r="0" b="0"/>
                <wp:wrapNone/>
                <wp:docPr id="122"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4A4751" w:rsidRDefault="00541629">
                            <w:pPr>
                              <w:rPr>
                                <w:rFonts w:ascii="Times New Roman" w:hAnsi="Times New Roman" w:cs="Times New Roman"/>
                                <w:b/>
                                <w:sz w:val="24"/>
                                <w:szCs w:val="24"/>
                              </w:rPr>
                            </w:pPr>
                            <w:r w:rsidRPr="004A4751">
                              <w:rPr>
                                <w:rFonts w:ascii="Times New Roman" w:hAnsi="Times New Roman" w:cs="Times New Roman"/>
                                <w:b/>
                                <w:sz w:val="24"/>
                                <w:szCs w:val="24"/>
                              </w:rPr>
                              <w:t>His 105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35" type="#_x0000_t202" style="position:absolute;left:0;text-align:left;margin-left:120.4pt;margin-top:3.45pt;width:60.55pt;height:24.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" filled="f" stroked="f">
                <v:textbox>
                  <w:txbxContent>
                    <w:p w:rsidR="00541629" w:rsidRPr="004A4751" w:rsidRDefault="00541629">
                      <w:pPr>
                        <w:rPr>
                          <w:rFonts w:ascii="Times New Roman" w:hAnsi="Times New Roman" w:cs="Times New Roman"/>
                          <w:b/>
                          <w:sz w:val="24"/>
                          <w:szCs w:val="24"/>
                        </w:rPr>
                      </w:pPr>
                      <w:r w:rsidRPr="004A4751">
                        <w:rPr>
                          <w:rFonts w:ascii="Times New Roman" w:hAnsi="Times New Roman" w:cs="Times New Roman"/>
                          <w:b/>
                          <w:sz w:val="24"/>
                          <w:szCs w:val="24"/>
                        </w:rPr>
                        <w:t>His 105</w:t>
                      </w:r>
                    </w:p>
                  </w:txbxContent>
                </v:textbox>
              </v:shape>
            </w:pict>
          </mc:Fallback>
        </mc:AlternateContent>
      </w:r>
      <w:r w:rsidR="00CD5334">
        <w:rPr>
          <w:rFonts w:ascii="Times New Roman" w:hAnsi="Times New Roman" w:cs="Times New Roman"/>
          <w:noProof/>
          <w:sz w:val="24"/>
          <w:szCs w:val="24"/>
          <w:lang w:eastAsia="en-US"/>
        </w:rPr>
        <w:drawing>
          <wp:inline distT="0" distB="0" distL="0" distR="0" wp14:anchorId="76E92DF8" wp14:editId="6A95853E">
            <wp:extent cx="4571117" cy="3524376"/>
            <wp:effectExtent l="19050" t="0" r="883" b="0"/>
            <wp:docPr id="18" name="Picture 17" descr="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png"/>
                    <pic:cNvPicPr/>
                  </pic:nvPicPr>
                  <pic:blipFill>
                    <a:blip r:embed="rId28" cstate="print"/>
                    <a:srcRect l="12900" t="16612" r="3768" b="-1629"/>
                    <a:stretch>
                      <a:fillRect/>
                    </a:stretch>
                  </pic:blipFill>
                  <pic:spPr>
                    <a:xfrm>
                      <a:off x="0" y="0"/>
                      <a:ext cx="4573115" cy="3525916"/>
                    </a:xfrm>
                    <a:prstGeom prst="rect">
                      <a:avLst/>
                    </a:prstGeom>
                  </pic:spPr>
                </pic:pic>
              </a:graphicData>
            </a:graphic>
          </wp:inline>
        </w:drawing>
      </w:r>
    </w:p>
    <w:p w:rsidR="00BE55D1" w:rsidRPr="004C4E78" w:rsidRDefault="00BE55D1" w:rsidP="004C4E78">
      <w:pPr>
        <w:autoSpaceDE w:val="0"/>
        <w:autoSpaceDN w:val="0"/>
        <w:spacing w:after="0" w:line="240" w:lineRule="auto"/>
        <w:jc w:val="both"/>
        <w:rPr>
          <w:rFonts w:ascii="Times New Roman" w:eastAsia="SimSun" w:hAnsi="Times New Roman" w:cs="Times New Roman"/>
          <w:sz w:val="24"/>
          <w:szCs w:val="24"/>
        </w:rPr>
      </w:pPr>
      <w:r w:rsidRPr="004C4E78">
        <w:rPr>
          <w:rFonts w:ascii="Times New Roman" w:hAnsi="Times New Roman" w:cs="Times New Roman"/>
          <w:sz w:val="24"/>
          <w:szCs w:val="24"/>
        </w:rPr>
        <w:t xml:space="preserve">Fig 1.4 </w:t>
      </w:r>
      <w:r w:rsidRPr="004C4E78">
        <w:rPr>
          <w:rFonts w:ascii="Times New Roman" w:eastAsia="SimSun" w:hAnsi="Times New Roman" w:cs="Times New Roman"/>
          <w:sz w:val="24"/>
          <w:szCs w:val="24"/>
        </w:rPr>
        <w:t>Side view of CPO heme active site with important amino acids labeled. Glu</w:t>
      </w:r>
      <w:r w:rsidR="00E169E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183 can form hydrogen bond with His</w:t>
      </w:r>
      <w:r w:rsidR="00E169E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105 and function as </w:t>
      </w:r>
      <w:r w:rsidR="000D34BC">
        <w:rPr>
          <w:rFonts w:ascii="Times New Roman" w:eastAsia="SimSun" w:hAnsi="Times New Roman" w:cs="Times New Roman"/>
          <w:sz w:val="24"/>
          <w:szCs w:val="24"/>
        </w:rPr>
        <w:t xml:space="preserve">an </w:t>
      </w:r>
      <w:r w:rsidRPr="004C4E78">
        <w:rPr>
          <w:rFonts w:ascii="Times New Roman" w:eastAsia="SimSun" w:hAnsi="Times New Roman" w:cs="Times New Roman"/>
          <w:sz w:val="24"/>
          <w:szCs w:val="24"/>
        </w:rPr>
        <w:t xml:space="preserve">acid-base catalyst. </w:t>
      </w:r>
      <w:r w:rsidR="007C6C66" w:rsidRPr="004C4E78">
        <w:rPr>
          <w:rFonts w:ascii="Times New Roman" w:eastAsia="SimSun" w:hAnsi="Times New Roman" w:cs="Times New Roman"/>
          <w:sz w:val="24"/>
          <w:szCs w:val="24"/>
        </w:rPr>
        <w:t>T</w:t>
      </w:r>
      <w:r w:rsidRPr="004C4E78">
        <w:rPr>
          <w:rFonts w:ascii="Times New Roman" w:eastAsia="SimSun" w:hAnsi="Times New Roman" w:cs="Times New Roman"/>
          <w:sz w:val="24"/>
          <w:szCs w:val="24"/>
        </w:rPr>
        <w:t>wo Phe residues may interact with hydrophobic substrates.</w:t>
      </w:r>
    </w:p>
    <w:p w:rsidR="00BE55D1" w:rsidRPr="004C4E78" w:rsidRDefault="00BE55D1" w:rsidP="004C4E78">
      <w:pPr>
        <w:autoSpaceDE w:val="0"/>
        <w:autoSpaceDN w:val="0"/>
        <w:spacing w:after="0" w:line="240" w:lineRule="auto"/>
        <w:jc w:val="both"/>
        <w:rPr>
          <w:rFonts w:ascii="Times New Roman" w:hAnsi="Times New Roman" w:cs="Times New Roman"/>
          <w:sz w:val="24"/>
          <w:szCs w:val="24"/>
        </w:rPr>
      </w:pPr>
    </w:p>
    <w:p w:rsidR="00751D07" w:rsidRDefault="00751D07" w:rsidP="004C4E78">
      <w:pPr>
        <w:autoSpaceDE w:val="0"/>
        <w:autoSpaceDN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Remniscent of other peroxidases, the distal pocket of CPO is polar, with a glutamic acid instead of a histidine responsible for the cleavage of O-O bond in the formation of coupound I. However, commonly reserved histidine and arginine in other peroxidases are absent in the distal site of CPO. Glutamic acid 183 functions as a general acid-base catalyst. It is interesting to note that histidine 105 is 3.5Å away from the heme propionate and hydrogen bonded to glumatic acid 183, which is also a ligand for manganese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&lt;EndNote&gt;&lt;Cite&gt;&lt;Author&gt;Yi&lt;/Author&gt;&lt;Year&gt;1999&lt;/Year&gt;&lt;RecNum&gt;69&lt;/RecNum&gt;&lt;record&gt;&lt;rec-number&gt;69&lt;/rec-number&gt;&lt;foreign-keys&gt;&lt;key app="EN" db-id="55rztrfvwzxwrlea5a3x0xfyv9zat2t00a29"&gt;69&lt;/key&gt;&lt;/foreign-keys&gt;&lt;ref-type name="Journal Article"&gt;17&lt;/ref-type&gt;&lt;contributors&gt;&lt;authors&gt;&lt;author&gt;Yi, X., Mroczko, M., Manoj, K.M., Wang, X., Hager, L.P.&lt;/author&gt;&lt;/authors&gt;&lt;/contributors&gt;&lt;titles&gt;&lt;title&gt;Replacement of the proximal heme thiolate ligand in chloroperoxidase with a histidine residue&lt;/title&gt;&lt;secondary-title&gt;Proc Natl Acad Sci USA&lt;/secondary-title&gt;&lt;/titles&gt;&lt;pages&gt;12412-12417&lt;/pages&gt;&lt;volume&gt;96&lt;/volume&gt;&lt;dates&gt;&lt;year&gt;1999&lt;/year&gt;&lt;/dates&gt;&lt;urls&gt;&lt;/urls&gt;&lt;/record&gt;&lt;/Cite&gt;&lt;Cite&gt;&lt;Author&gt;Yi&lt;/Author&gt;&lt;Year&gt;2003&lt;/Year&gt;&lt;RecNum&gt;76&lt;/RecNum&gt;&lt;record&gt;&lt;rec-number&gt;76&lt;/rec-number&gt;&lt;foreign-keys&gt;&lt;key app="EN" db-id="55rztrfvwzxwrlea5a3x0xfyv9zat2t00a29"&gt;76&lt;/key&gt;&lt;/foreign-keys&gt;&lt;ref-type name="Journal Article"&gt;17&lt;/ref-type&gt;&lt;contributors&gt;&lt;authors&gt;&lt;author&gt;Yi, X., Conesa, A., Punt, J. P., Hager, L. P.&lt;/author&gt;&lt;/authors&gt;&lt;/contributors&gt;&lt;titles&gt;&lt;title&gt;Examining the Role of Glutamic Acid 183 in Chloroperoxidase Catalysis&lt;/title&gt;&lt;secondary-title&gt;J. Biol. Chem.&lt;/secondary-title&gt;&lt;/titles&gt;&lt;periodical&gt;&lt;full-title&gt;J. Biol. Chem.&lt;/full-title&gt;&lt;/periodical&gt;&lt;pages&gt;13855-13859&lt;/pages&gt;&lt;volume&gt;278&lt;/volume&gt;&lt;dates&gt;&lt;year&gt;2003&lt;/year&gt;&lt;/dates&gt;&lt;urls&gt;&lt;/urls&gt;&lt;/record&gt;&lt;/Cite&gt;&lt;/EndNote&gt;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(Yi 1999; Yi 2003)</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Therefore, histidine 105 was proposed to be crucial for CPO catalyzed reactions. </w:t>
      </w:r>
    </w:p>
    <w:p w:rsidR="00751D07" w:rsidRDefault="00751D07" w:rsidP="00751D07">
      <w:pPr>
        <w:autoSpaceDE w:val="0"/>
        <w:autoSpaceDN w:val="0"/>
        <w:adjustRightInd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There are two substrate access channels extending from the heme active center to the surface of the </w:t>
      </w:r>
      <w:r w:rsidRPr="00465C5B">
        <w:rPr>
          <w:rFonts w:ascii="Times New Roman" w:hAnsi="Times New Roman" w:cs="Times New Roman"/>
          <w:sz w:val="24"/>
          <w:szCs w:val="24"/>
        </w:rPr>
        <w:t>enzyme</w:t>
      </w:r>
      <w:r>
        <w:rPr>
          <w:rFonts w:ascii="Times New Roman" w:hAnsi="Times New Roman" w:cs="Times New Roman"/>
          <w:sz w:val="24"/>
          <w:szCs w:val="24"/>
        </w:rPr>
        <w:t xml:space="preserve">: a narrow channel and a wide channel, simply depending on their physical dimensions (Fig 1.5). Most halide binding sites are located in the narrow channel, which indicates the access pathway for the halides to the active oxoferryl center. </w:t>
      </w:r>
    </w:p>
    <w:p w:rsidR="00BE55D1" w:rsidRPr="004C4E78" w:rsidRDefault="0045650E" w:rsidP="004C4E78">
      <w:pPr>
        <w:autoSpaceDE w:val="0"/>
        <w:autoSpaceDN w:val="0"/>
        <w:spacing w:after="0" w:line="480" w:lineRule="auto"/>
        <w:ind w:firstLine="420"/>
        <w:jc w:val="center"/>
        <w:rPr>
          <w:rFonts w:ascii="Times New Roman" w:hAnsi="Times New Roman" w:cs="Times New Roman"/>
          <w:sz w:val="24"/>
          <w:szCs w:val="24"/>
        </w:rPr>
      </w:pPr>
      <w:r>
        <w:rPr>
          <w:noProof/>
          <w:sz w:val="24"/>
          <w:szCs w:val="24"/>
          <w:lang w:eastAsia="en-US"/>
        </w:rPr>
        <mc:AlternateContent>
          <mc:Choice Requires="wps">
            <w:drawing>
              <wp:anchor distT="0" distB="0" distL="114300" distR="114300" simplePos="0" relativeHeight="251658240" behindDoc="0" locked="0" layoutInCell="1" allowOverlap="1">
                <wp:simplePos x="0" y="0"/>
                <wp:positionH relativeFrom="column">
                  <wp:posOffset>729615</wp:posOffset>
                </wp:positionH>
                <wp:positionV relativeFrom="paragraph">
                  <wp:posOffset>462280</wp:posOffset>
                </wp:positionV>
                <wp:extent cx="1266825" cy="251460"/>
                <wp:effectExtent l="0" t="0" r="0" b="0"/>
                <wp:wrapNone/>
                <wp:docPr id="12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Narrow Channel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6" type="#_x0000_t202" style="position:absolute;left:0;text-align:left;margin-left:57.45pt;margin-top:36.4pt;width:99.75pt;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" filled="f" stroked="f">
                <v:textbo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Narrow Channel</w:t>
                      </w:r>
                    </w:p>
                  </w:txbxContent>
                </v:textbox>
              </v:shape>
            </w:pict>
          </mc:Fallback>
        </mc:AlternateContent>
      </w:r>
      <w:r>
        <w:rPr>
          <w:noProof/>
          <w:sz w:val="24"/>
          <w:szCs w:val="24"/>
          <w:lang w:eastAsia="en-US"/>
        </w:rPr>
        <mc:AlternateContent>
          <mc:Choice Requires="wps">
            <w:drawing>
              <wp:anchor distT="0" distB="0" distL="114300" distR="114300" simplePos="0" relativeHeight="251659264" behindDoc="0" locked="0" layoutInCell="1" allowOverlap="1">
                <wp:simplePos x="0" y="0"/>
                <wp:positionH relativeFrom="column">
                  <wp:posOffset>3509645</wp:posOffset>
                </wp:positionH>
                <wp:positionV relativeFrom="paragraph">
                  <wp:posOffset>8255</wp:posOffset>
                </wp:positionV>
                <wp:extent cx="1266825" cy="251460"/>
                <wp:effectExtent l="0" t="0" r="0" b="0"/>
                <wp:wrapNone/>
                <wp:docPr id="12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Wide Channel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7" type="#_x0000_t202" style="position:absolute;left:0;text-align:left;margin-left:276.35pt;margin-top:.65pt;width:99.75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" filled="f" stroked="f">
                <v:textbox>
                  <w:txbxContent>
                    <w:p w:rsidR="00541629" w:rsidRDefault="00541629" w:rsidP="00BE55D1">
                      <w:pPr>
                        <w:rPr>
                          <w:rFonts w:ascii="Times New Roman" w:hAnsi="Times New Roman" w:cs="Times New Roman"/>
                          <w:sz w:val="24"/>
                          <w:szCs w:val="24"/>
                        </w:rPr>
                      </w:pPr>
                      <w:r>
                        <w:rPr>
                          <w:rFonts w:ascii="Times New Roman" w:hAnsi="Times New Roman" w:cs="Times New Roman"/>
                          <w:sz w:val="24"/>
                          <w:szCs w:val="24"/>
                        </w:rPr>
                        <w:t>Wide Channel</w:t>
                      </w:r>
                    </w:p>
                  </w:txbxContent>
                </v:textbox>
              </v:shape>
            </w:pict>
          </mc:Fallback>
        </mc:AlternateContent>
      </w:r>
      <w:r w:rsidR="00BE55D1" w:rsidRPr="004C4E78">
        <w:rPr>
          <w:rFonts w:ascii="Times New Roman" w:hAnsi="Times New Roman" w:cs="Times New Roman"/>
          <w:noProof/>
          <w:sz w:val="24"/>
          <w:szCs w:val="24"/>
          <w:lang w:eastAsia="en-US"/>
        </w:rPr>
        <w:drawing>
          <wp:inline distT="0" distB="0" distL="0" distR="0" wp14:anchorId="052588FF" wp14:editId="0C056094">
            <wp:extent cx="4139565" cy="3836670"/>
            <wp:effectExtent l="19050" t="0" r="0" b="0"/>
            <wp:docPr id="4" name="Picture 15" descr="cha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annel.JPG"/>
                    <pic:cNvPicPr>
                      <a:picLocks noChangeAspect="1" noChangeArrowheads="1"/>
                    </pic:cNvPicPr>
                  </pic:nvPicPr>
                  <pic:blipFill>
                    <a:blip r:embed="rId29" cstate="print"/>
                    <a:srcRect/>
                    <a:stretch>
                      <a:fillRect/>
                    </a:stretch>
                  </pic:blipFill>
                  <pic:spPr bwMode="auto">
                    <a:xfrm>
                      <a:off x="0" y="0"/>
                      <a:ext cx="4139565" cy="3836670"/>
                    </a:xfrm>
                    <a:prstGeom prst="rect">
                      <a:avLst/>
                    </a:prstGeom>
                    <a:noFill/>
                    <a:ln w="9525">
                      <a:noFill/>
                      <a:miter lim="800000"/>
                      <a:headEnd/>
                      <a:tailEnd/>
                    </a:ln>
                  </pic:spPr>
                </pic:pic>
              </a:graphicData>
            </a:graphic>
          </wp:inline>
        </w:drawing>
      </w:r>
    </w:p>
    <w:p w:rsidR="00BE55D1" w:rsidRDefault="00BE55D1" w:rsidP="004C4E78">
      <w:pPr>
        <w:widowControl w:val="0"/>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Fig 1.5 Slice through a surface representation of CPO (including sugars attached to the protein). The two channels leading to the active site are marked by </w:t>
      </w:r>
      <w:r w:rsidRPr="004C4E78">
        <w:rPr>
          <w:rFonts w:ascii="Times New Roman" w:hAnsi="Times New Roman" w:cs="Times New Roman"/>
          <w:iCs/>
          <w:sz w:val="24"/>
          <w:szCs w:val="24"/>
        </w:rPr>
        <w:t>arrows</w:t>
      </w:r>
      <w:r w:rsidRPr="004C4E78">
        <w:rPr>
          <w:rFonts w:ascii="Times New Roman" w:hAnsi="Times New Roman" w:cs="Times New Roman"/>
          <w:sz w:val="24"/>
          <w:szCs w:val="24"/>
        </w:rPr>
        <w:t xml:space="preserve">, and the heme is shown in </w:t>
      </w:r>
      <w:r w:rsidRPr="004C4E78">
        <w:rPr>
          <w:rFonts w:ascii="Times New Roman" w:hAnsi="Times New Roman" w:cs="Times New Roman"/>
          <w:iCs/>
          <w:sz w:val="24"/>
          <w:szCs w:val="24"/>
        </w:rPr>
        <w:t>magenta</w:t>
      </w:r>
      <w:r w:rsidRPr="004C4E78">
        <w:rPr>
          <w:rFonts w:ascii="Times New Roman" w:hAnsi="Times New Roman" w:cs="Times New Roman"/>
          <w:sz w:val="24"/>
          <w:szCs w:val="24"/>
        </w:rPr>
        <w:t>. The halide binding site 2 (</w:t>
      </w:r>
      <w:r w:rsidRPr="004C4E78">
        <w:rPr>
          <w:rFonts w:ascii="Times New Roman" w:hAnsi="Times New Roman" w:cs="Times New Roman"/>
          <w:iCs/>
          <w:sz w:val="24"/>
          <w:szCs w:val="24"/>
        </w:rPr>
        <w:t>yellow</w:t>
      </w:r>
      <w:r w:rsidRPr="004C4E78">
        <w:rPr>
          <w:rFonts w:ascii="Times New Roman" w:hAnsi="Times New Roman" w:cs="Times New Roman"/>
          <w:sz w:val="24"/>
          <w:szCs w:val="24"/>
        </w:rPr>
        <w:t xml:space="preserve">, bromide; </w:t>
      </w:r>
      <w:r w:rsidRPr="004C4E78">
        <w:rPr>
          <w:rFonts w:ascii="Times New Roman" w:hAnsi="Times New Roman" w:cs="Times New Roman"/>
          <w:iCs/>
          <w:sz w:val="24"/>
          <w:szCs w:val="24"/>
        </w:rPr>
        <w:t>blue</w:t>
      </w:r>
      <w:r w:rsidRPr="004C4E78">
        <w:rPr>
          <w:rFonts w:ascii="Times New Roman" w:hAnsi="Times New Roman" w:cs="Times New Roman"/>
          <w:sz w:val="24"/>
          <w:szCs w:val="24"/>
        </w:rPr>
        <w:t>, iodide) is located within the narrow channel and the iodide specific binding site 3 at the end of the channel implicating a pathway for halide access from the surface to the heme though this narrow channel</w:t>
      </w:r>
      <w:r w:rsidR="001B5700">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&lt;EndNote&gt;&lt;Cite&gt;&lt;Author&gt;Kuhnel&lt;/Author&gt;&lt;Year&gt;2006&lt;/Year&gt;&lt;RecNum&gt;64&lt;/RecNum&gt;&lt;record&gt;&lt;rec-number&gt;64&lt;/rec-number&gt;&lt;foreign-keys&gt;&lt;key app="EN" db-id="55rztrfvwzxwrlea5a3x0xfyv9zat2t00a29"&gt;64&lt;/key&gt;&lt;/foreign-keys&gt;&lt;ref-type name="Journal Article"&gt;17&lt;/ref-type&gt;&lt;contributors&gt;&lt;authors&gt;&lt;author&gt;Kuhnel, K.; Blankenfeldt, W.; Terner, J.; Schlichting, I.&lt;/author&gt;&lt;/authors&gt;&lt;/contributors&gt;&lt;titles&gt;&lt;title&gt;Crystal Structures of Chloroperoxidase with Its Bound Substrates and Complexed with Formate, Acetate, and Nitrate&lt;/title&gt;&lt;secondary-title&gt;J. Biol. Chem.&lt;/secondary-title&gt;&lt;/titles&gt;&lt;periodical&gt;&lt;full-title&gt;J. Biol. Chem.&lt;/full-title&gt;&lt;/periodical&gt;&lt;pages&gt;23990-23998&lt;/pages&gt;&lt;volume&gt;281&lt;/volume&gt;&lt;dates&gt;&lt;year&gt;2006&lt;/year&gt;&lt;/dates&gt;&lt;urls&gt;&lt;/urls&gt;&lt;/record&gt;&lt;/Cite&gt;&lt;/EndNote&gt;</w:instrText>
      </w:r>
      <w:r w:rsidR="00BE5FDA" w:rsidRPr="004C4E78">
        <w:rPr>
          <w:rFonts w:ascii="Times New Roman" w:hAnsi="Times New Roman" w:cs="Times New Roman"/>
          <w:sz w:val="24"/>
          <w:szCs w:val="24"/>
        </w:rPr>
        <w:fldChar w:fldCharType="separate"/>
      </w:r>
      <w:r w:rsidR="001B5700" w:rsidRPr="004C4E78">
        <w:rPr>
          <w:rFonts w:ascii="Times New Roman" w:hAnsi="Times New Roman" w:cs="Times New Roman"/>
          <w:noProof/>
          <w:sz w:val="24"/>
          <w:szCs w:val="24"/>
        </w:rPr>
        <w:t>(Kuhnel 2006)</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w:t>
      </w:r>
    </w:p>
    <w:p w:rsidR="0084158A" w:rsidRPr="004C4E78" w:rsidRDefault="0084158A" w:rsidP="004C4E78">
      <w:pPr>
        <w:widowControl w:val="0"/>
        <w:autoSpaceDE w:val="0"/>
        <w:autoSpaceDN w:val="0"/>
        <w:spacing w:after="0" w:line="240" w:lineRule="auto"/>
        <w:jc w:val="both"/>
        <w:rPr>
          <w:rFonts w:ascii="Times New Roman" w:hAnsi="Times New Roman" w:cs="Times New Roman"/>
          <w:sz w:val="24"/>
          <w:szCs w:val="24"/>
        </w:rPr>
      </w:pPr>
    </w:p>
    <w:p w:rsidR="00BE55D1" w:rsidRPr="004C4E78" w:rsidRDefault="00751D07" w:rsidP="0084158A">
      <w:pPr>
        <w:autoSpaceDE w:val="0"/>
        <w:autoSpaceDN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The narrow channel is composed of very bulky and hydrophobic residues near the heme center, but is made of small and polar residues far away from the active center. Such a structure can facilitate the access and orientation of certain substrates to the heme active site. T</w:t>
      </w:r>
      <w:r w:rsidRPr="0044789A">
        <w:rPr>
          <w:rFonts w:ascii="Times New Roman" w:hAnsi="Times New Roman" w:cs="Times New Roman"/>
          <w:sz w:val="24"/>
          <w:szCs w:val="24"/>
        </w:rPr>
        <w:t>he propionate edge of the heme group</w:t>
      </w:r>
      <w:r>
        <w:rPr>
          <w:rFonts w:ascii="Times New Roman" w:hAnsi="Times New Roman" w:cs="Times New Roman"/>
          <w:sz w:val="24"/>
          <w:szCs w:val="24"/>
        </w:rPr>
        <w:t xml:space="preserve"> is not accessible for substrates, although a substrate pocket is close to the heme. Therefore, the structure of CPO active center allows substrates to interact with the heme iron in a unique location for stereoselective catalysis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&lt;EndNote&gt;&lt;Cite&gt;&lt;Author&gt;Kuhnel&lt;/Author&gt;&lt;Year&gt;2006&lt;/Year&gt;&lt;RecNum&gt;64&lt;/RecNum&gt;&lt;record&gt;&lt;rec-number&gt;64&lt;/rec-number&gt;&lt;foreign-keys&gt;&lt;key app="EN" db-id="55rztrfvwzxwrlea5a3x0xfyv9zat2t00a29"&gt;64&lt;/key&gt;&lt;/foreign-keys&gt;&lt;ref-type name="Journal Article"&gt;17&lt;/ref-type&gt;&lt;contributors&gt;&lt;authors&gt;&lt;author&gt;Kuhnel, K.; Blankenfeldt, W.; Terner, J.; Schlichting, I.&lt;/author&gt;&lt;/authors&gt;&lt;/contributors&gt;&lt;titles&gt;&lt;title&gt;Crystal Structures of Chloroperoxidase with Its Bound Substrates and Complexed with Formate, Acetate, and Nitrate&lt;/title&gt;&lt;secondary-title&gt;J. Biol. Chem.&lt;/secondary-title&gt;&lt;/titles&gt;&lt;periodical&gt;&lt;full-title&gt;J. Biol. Chem.&lt;/full-title&gt;&lt;/periodical&gt;&lt;pages&gt;23990-23998&lt;/pages&gt;&lt;volume&gt;281&lt;/volume&gt;&lt;dates&gt;&lt;year&gt;2006&lt;/year&gt;&lt;/dates&gt;&lt;urls&gt;&lt;/urls&gt;&lt;/record&gt;&lt;/Cite&gt;&lt;/EndNote&gt;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(Kuhnel 2006)</w:t>
      </w:r>
      <w:r w:rsidR="00BE5FDA">
        <w:rPr>
          <w:rFonts w:ascii="Times New Roman" w:hAnsi="Times New Roman" w:cs="Times New Roman"/>
          <w:sz w:val="24"/>
          <w:szCs w:val="24"/>
        </w:rPr>
        <w:fldChar w:fldCharType="end"/>
      </w:r>
      <w:r>
        <w:rPr>
          <w:rFonts w:ascii="Times New Roman" w:hAnsi="Times New Roman" w:cs="Times New Roman"/>
          <w:sz w:val="24"/>
          <w:szCs w:val="24"/>
        </w:rPr>
        <w:t>.</w:t>
      </w:r>
    </w:p>
    <w:p w:rsidR="00BE55D1" w:rsidRPr="004C4E78" w:rsidRDefault="00BE55D1"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1.6 CPO</w:t>
      </w:r>
      <w:r w:rsidR="00E26CD3">
        <w:rPr>
          <w:rFonts w:ascii="Times New Roman" w:hAnsi="Times New Roman" w:cs="Times New Roman"/>
          <w:b/>
          <w:sz w:val="24"/>
          <w:szCs w:val="24"/>
        </w:rPr>
        <w:t>-</w:t>
      </w:r>
      <w:r w:rsidRPr="004C4E78">
        <w:rPr>
          <w:rFonts w:ascii="Times New Roman" w:hAnsi="Times New Roman" w:cs="Times New Roman"/>
          <w:b/>
          <w:sz w:val="24"/>
          <w:szCs w:val="24"/>
        </w:rPr>
        <w:t>catalyzed reactions</w:t>
      </w:r>
    </w:p>
    <w:p w:rsidR="00751D07" w:rsidRDefault="00751D07" w:rsidP="00183085">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 xml:space="preserve">Of all heme peroxidase known to date, CPO is believed to be the most versatile enzyme on the basis of many types of reactions it catalyzes. The first type of reaction is halogenation in which hydrogen peroxide or other hydroperoxides is used as the initiator, halides (except fluoride) and compound susceptible to halogenation reactions serve as the substrates (Fig 1.6)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&lt;EndNote&gt;&lt;Cite&gt;&lt;Author&gt;Hallenberg&lt;/Author&gt;&lt;Year&gt;1978&lt;/Year&gt;&lt;RecNum&gt;128&lt;/RecNum&gt;&lt;record&gt;&lt;rec-number&gt;128&lt;/rec-number&gt;&lt;foreign-keys&gt;&lt;key app="EN" db-id="55rztrfvwzxwrlea5a3x0xfyv9zat2t00a29"&gt;128&lt;/key&gt;&lt;/foreign-keys&gt;&lt;ref-type name="Journal Article"&gt;17&lt;/ref-type&gt;&lt;contributors&gt;&lt;authors&gt;&lt;author&gt;Hallenberg, P. F.; Hager, L. P.&lt;/author&gt;&lt;/authors&gt;&lt;/contributors&gt;&lt;titles&gt;&lt;title&gt;Purification of chloroperoxidase from Caldariomyces fumago&lt;/title&gt;&lt;secondary-title&gt;Methods Enzymol. &lt;/secondary-title&gt;&lt;/titles&gt;&lt;periodical&gt;&lt;full-title&gt;Methods Enzymol.&lt;/full-title&gt;&lt;/periodical&gt;&lt;pages&gt;521-529&lt;/pages&gt;&lt;volume&gt;52&lt;/volume&gt;&lt;dates&gt;&lt;year&gt;1978&lt;/year&gt;&lt;/dates&gt;&lt;urls&gt;&lt;/urls&gt;&lt;/record&gt;&lt;/Cite&gt;&lt;/EndNote&gt;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(Hallenberg 1978)</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w:t>
      </w:r>
      <w:r w:rsidR="00BE55D1" w:rsidRPr="004C4E78">
        <w:rPr>
          <w:rFonts w:ascii="Times New Roman" w:hAnsi="Times New Roman" w:cs="Times New Roman"/>
          <w:sz w:val="24"/>
          <w:szCs w:val="24"/>
        </w:rPr>
        <w:t xml:space="preserve">The second category is very similar </w:t>
      </w:r>
      <w:r w:rsidR="002F0918" w:rsidRPr="004C4E78">
        <w:rPr>
          <w:rFonts w:ascii="Times New Roman" w:hAnsi="Times New Roman" w:cs="Times New Roman"/>
          <w:sz w:val="24"/>
          <w:szCs w:val="24"/>
        </w:rPr>
        <w:t>to</w:t>
      </w:r>
      <w:r w:rsidR="00BE55D1" w:rsidRPr="004C4E78">
        <w:rPr>
          <w:rFonts w:ascii="Times New Roman" w:hAnsi="Times New Roman" w:cs="Times New Roman"/>
          <w:sz w:val="24"/>
          <w:szCs w:val="24"/>
        </w:rPr>
        <w:t xml:space="preserve"> the first one, except that the substrate is </w:t>
      </w:r>
      <w:r w:rsidR="00912346">
        <w:rPr>
          <w:rFonts w:ascii="Times New Roman" w:hAnsi="Times New Roman" w:cs="Times New Roman"/>
          <w:sz w:val="24"/>
          <w:szCs w:val="24"/>
        </w:rPr>
        <w:t xml:space="preserve">the </w:t>
      </w:r>
      <w:r w:rsidR="00BE55D1" w:rsidRPr="004C4E78">
        <w:rPr>
          <w:rFonts w:ascii="Times New Roman" w:hAnsi="Times New Roman" w:cs="Times New Roman"/>
          <w:sz w:val="24"/>
          <w:szCs w:val="24"/>
        </w:rPr>
        <w:t xml:space="preserve">uric acid. These two reactions may form a similar chlorinated intermediate </w:t>
      </w:r>
      <w:r w:rsidR="008C1252">
        <w:rPr>
          <w:rFonts w:ascii="Times New Roman" w:hAnsi="Times New Roman" w:cs="Times New Roman"/>
          <w:sz w:val="24"/>
          <w:szCs w:val="24"/>
        </w:rPr>
        <w:t>in</w:t>
      </w:r>
      <w:r w:rsidR="00BE55D1" w:rsidRPr="004C4E78">
        <w:rPr>
          <w:rFonts w:ascii="Times New Roman" w:hAnsi="Times New Roman" w:cs="Times New Roman"/>
          <w:sz w:val="24"/>
          <w:szCs w:val="24"/>
        </w:rPr>
        <w:t xml:space="preserve"> the initial step, therefore they have optimum acid</w:t>
      </w:r>
      <w:r w:rsidR="00DB4953">
        <w:rPr>
          <w:rFonts w:ascii="Times New Roman" w:hAnsi="Times New Roman" w:cs="Times New Roman"/>
          <w:sz w:val="24"/>
          <w:szCs w:val="24"/>
        </w:rPr>
        <w:t>ic</w:t>
      </w:r>
      <w:r w:rsidR="00BE55D1" w:rsidRPr="004C4E78">
        <w:rPr>
          <w:rFonts w:ascii="Times New Roman" w:hAnsi="Times New Roman" w:cs="Times New Roman"/>
          <w:sz w:val="24"/>
          <w:szCs w:val="24"/>
        </w:rPr>
        <w:t xml:space="preserve"> pH value</w:t>
      </w:r>
      <w:r w:rsidR="002D5875" w:rsidRPr="004C4E78">
        <w:rPr>
          <w:rFonts w:ascii="Times New Roman" w:hAnsi="Times New Roman" w:cs="Times New Roman"/>
          <w:sz w:val="24"/>
          <w:szCs w:val="24"/>
        </w:rPr>
        <w:t>s</w:t>
      </w:r>
      <w:r w:rsidR="00512901"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&lt;EndNote&gt;&lt;Cite&gt;&lt;Author&gt;Hallenberg&lt;/Author&gt;&lt;Year&gt;1978&lt;/Year&gt;&lt;RecNum&gt;128&lt;/RecNum&gt;&lt;record&gt;&lt;rec-number&gt;128&lt;/rec-number&gt;&lt;foreign-keys&gt;&lt;key app="EN" db-id="55rztrfvwzxwrlea5a3x0xfyv9zat2t00a29"&gt;128&lt;/key&gt;&lt;/foreign-keys&gt;&lt;ref-type name="Journal Article"&gt;17&lt;/ref-type&gt;&lt;contributors&gt;&lt;authors&gt;&lt;author&gt;Hallenberg, P. F.; Hager, L. P.&lt;/author&gt;&lt;/authors&gt;&lt;/contributors&gt;&lt;titles&gt;&lt;title&gt;Purification of chloroperoxidase from Caldariomyces fumago&lt;/title&gt;&lt;secondary-title&gt;Methods Enzymol. &lt;/secondary-title&gt;&lt;/titles&gt;&lt;periodical&gt;&lt;full-title&gt;Methods Enzymol.&lt;/full-title&gt;&lt;/periodical&gt;&lt;pages&gt;521-529&lt;/pages&gt;&lt;volume&gt;52&lt;/volume&gt;&lt;dates&gt;&lt;year&gt;1978&lt;/year&gt;&lt;/dates&gt;&lt;urls&gt;&lt;/urls&gt;&lt;/record&gt;&lt;/Cite&gt;&lt;Cite&gt;&lt;Author&gt;Shahangian&lt;/Author&gt;&lt;Year&gt;1981&lt;/Year&gt;&lt;RecNum&gt;170&lt;/RecNum&gt;&lt;record&gt;&lt;rec-number&gt;170&lt;/rec-number&gt;&lt;foreign-keys&gt;&lt;key app="EN" db-id="55rztrfvwzxwrlea5a3x0xfyv9zat2t00a29"&gt;170&lt;/key&gt;&lt;/foreign-keys&gt;&lt;ref-type name="Journal Article"&gt;17&lt;/ref-type&gt;&lt;contributors&gt;&lt;authors&gt;&lt;author&gt;Shahangian, S. and L. P. Hager&lt;/author&gt;&lt;/authors&gt;&lt;/contributors&gt;&lt;titles&gt;&lt;title&gt;The reaction of chloroperoxidase with chlorite and chlorine dioxide&lt;/title&gt;&lt;secondary-title&gt;J Biol Chem&lt;/secondary-title&gt;&lt;/titles&gt;&lt;pages&gt;6034-6040&lt;/pages&gt;&lt;volume&gt;256&lt;/volume&gt;&lt;number&gt;12&lt;/number&gt;&lt;dates&gt;&lt;year&gt;1981&lt;/year&gt;&lt;/dates&gt;&lt;urls&gt;&lt;/urls&gt;&lt;/record&gt;&lt;/Cite&gt;&lt;Cite&gt;&lt;Author&gt;Libby&lt;/Author&gt;&lt;Year&gt;1982&lt;/Year&gt;&lt;RecNum&gt;148&lt;/RecNum&gt;&lt;record&gt;&lt;rec-number&gt;148&lt;/rec-number&gt;&lt;foreign-keys&gt;&lt;key app="EN" db-id="55rztrfvwzxwrlea5a3x0xfyv9zat2t00a29"&gt;148&lt;/key&gt;&lt;/foreign-keys&gt;&lt;ref-type name="Journal Article"&gt;17&lt;/ref-type&gt;&lt;contributors&gt;&lt;authors&gt;&lt;author&gt;Libby, R. D., J. A. Thomas, L. W. Kaiser and L. P. Hager&lt;/author&gt;&lt;/authors&gt;&lt;/contributors&gt;&lt;titles&gt;&lt;title&gt;Chloroperoxidase halogenation reactions. Chemical versus enzymic halogenating intermediates&lt;/title&gt;&lt;secondary-title&gt;J Biol Chem&lt;/secondary-title&gt;&lt;/titles&gt;&lt;pages&gt;5030-5037&lt;/pages&gt;&lt;volume&gt;257&lt;/volume&gt;&lt;number&gt;9&lt;/number&gt;&lt;dates&gt;&lt;year&gt;1982&lt;/year&gt;&lt;/dates&gt;&lt;urls&gt;&lt;/urls&gt;&lt;/record&gt;&lt;/Cite&gt;&lt;/EndNote&gt;</w:instrText>
      </w:r>
      <w:r w:rsidR="00BE5FDA" w:rsidRPr="004C4E78">
        <w:rPr>
          <w:rFonts w:ascii="Times New Roman" w:hAnsi="Times New Roman" w:cs="Times New Roman"/>
          <w:sz w:val="24"/>
          <w:szCs w:val="24"/>
        </w:rPr>
        <w:fldChar w:fldCharType="separate"/>
      </w:r>
      <w:r w:rsidR="00512901" w:rsidRPr="004C4E78">
        <w:rPr>
          <w:rFonts w:ascii="Times New Roman" w:hAnsi="Times New Roman" w:cs="Times New Roman"/>
          <w:noProof/>
          <w:sz w:val="24"/>
          <w:szCs w:val="24"/>
        </w:rPr>
        <w:t>(Hallenberg 1978; Shahangian 1981; Libby 1982)</w:t>
      </w:r>
      <w:r w:rsidR="00BE5FDA" w:rsidRPr="004C4E78">
        <w:rPr>
          <w:rFonts w:ascii="Times New Roman" w:hAnsi="Times New Roman" w:cs="Times New Roman"/>
          <w:sz w:val="24"/>
          <w:szCs w:val="24"/>
        </w:rPr>
        <w:fldChar w:fldCharType="end"/>
      </w:r>
      <w:r w:rsidR="00BE55D1" w:rsidRPr="004C4E78">
        <w:rPr>
          <w:rFonts w:ascii="Times New Roman" w:hAnsi="Times New Roman" w:cs="Times New Roman"/>
          <w:sz w:val="24"/>
          <w:szCs w:val="24"/>
        </w:rPr>
        <w:t>. The third one is a typical</w:t>
      </w:r>
      <w:r w:rsidR="002F0918" w:rsidRPr="004C4E78">
        <w:rPr>
          <w:rFonts w:ascii="Times New Roman" w:hAnsi="Times New Roman" w:cs="Times New Roman"/>
          <w:sz w:val="24"/>
          <w:szCs w:val="24"/>
        </w:rPr>
        <w:t xml:space="preserve"> peroxid</w:t>
      </w:r>
      <w:r w:rsidR="00204833">
        <w:rPr>
          <w:rFonts w:ascii="Times New Roman" w:hAnsi="Times New Roman" w:cs="Times New Roman"/>
          <w:sz w:val="24"/>
          <w:szCs w:val="24"/>
        </w:rPr>
        <w:t>ation</w:t>
      </w:r>
      <w:r w:rsidR="007012EB" w:rsidRPr="004C4E78">
        <w:rPr>
          <w:rFonts w:ascii="Times New Roman" w:hAnsi="Times New Roman" w:cs="Times New Roman"/>
          <w:sz w:val="24"/>
          <w:szCs w:val="24"/>
        </w:rPr>
        <w:t xml:space="preserve"> </w:t>
      </w:r>
      <w:r>
        <w:rPr>
          <w:rFonts w:ascii="Times New Roman" w:hAnsi="Times New Roman" w:cs="Times New Roman"/>
          <w:sz w:val="24"/>
          <w:szCs w:val="24"/>
        </w:rPr>
        <w:t>reaction with the pH optimum between4 and 7 depending on the nature of organic substrates involved.</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&lt;EndNote&gt;&lt;Cite&gt;&lt;Author&gt;Sun&lt;/Author&gt;&lt;Year&gt;1994&lt;/Year&gt;&lt;RecNum&gt;175&lt;/RecNum&gt;&lt;record&gt;&lt;rec-number&gt;175&lt;/rec-number&gt;&lt;foreign-keys&gt;&lt;key app="EN" db-id="55rztrfvwzxwrlea5a3x0xfyv9zat2t00a29"&gt;175&lt;/key&gt;&lt;/foreign-keys&gt;&lt;ref-type name="Journal Article"&gt;17&lt;/ref-type&gt;&lt;contributors&gt;&lt;authors&gt;&lt;author&gt;Sun, W., T. A. Kadima, M. A. Pickard and H. B. Dunford&lt;/author&gt;&lt;/authors&gt;&lt;/contributors&gt;&lt;titles&gt;&lt;title&gt;Catalase activity of chloroperoxidase and its interaction with peroxidase activity&lt;/title&gt;&lt;secondary-title&gt;Biochem Cell Biol &lt;/secondary-title&gt;&lt;/titles&gt;&lt;pages&gt;321-331&lt;/pages&gt;&lt;volume&gt;72&lt;/volume&gt;&lt;number&gt;7&lt;/number&gt;&lt;dates&gt;&lt;year&gt;1994&lt;/year&gt;&lt;/dates&gt;&lt;urls&gt;&lt;/urls&gt;&lt;/record&gt;&lt;/Cite&gt;&lt;/EndNote&gt;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(Sun 1994)</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Chloroperoxidase can also catalyze the disproportionation of hydrogen peroxidase, a reaction specific to catalases.. Recent studies show that CPO is able to catalyze P450-like monooxygenase reactions (Fig 1.7)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&lt;EndNote&gt;&lt;Cite&gt;&lt;Author&gt;Sundaramoorthy&lt;/Author&gt;&lt;Year&gt;1995&lt;/Year&gt;&lt;RecNum&gt;17&lt;/RecNum&gt;&lt;record&gt;&lt;rec-number&gt;17&lt;/rec-number&gt;&lt;foreign-keys&gt;&lt;key app="EN" db-id="55rztrfvwzxwrlea5a3x0xfyv9zat2t00a29"&gt;17&lt;/key&gt;&lt;/foreign-keys&gt;&lt;ref-type name="Journal Article"&gt;17&lt;/ref-type&gt;&lt;contributors&gt;&lt;authors&gt;&lt;author&gt;Sundaramoorthy, M.; Terner, J.; Poulos, T. L.&lt;/author&gt;&lt;/authors&gt;&lt;/contributors&gt;&lt;titles&gt;&lt;title&gt;The crystal structure of chloroperoxidase: A heme peroxidase-cytochrome P450 functional hybrid&lt;/title&gt;&lt;secondary-title&gt;Structure&lt;/secondary-title&gt;&lt;/titles&gt;&lt;volume&gt;3&lt;/volume&gt;&lt;number&gt;1367-1377&lt;/number&gt;&lt;dates&gt;&lt;year&gt;1995&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(Sundaramoorthy 1995)</w:t>
      </w:r>
      <w:r w:rsidR="00BE5FDA">
        <w:rPr>
          <w:rFonts w:ascii="Times New Roman" w:hAnsi="Times New Roman" w:cs="Times New Roman"/>
          <w:sz w:val="24"/>
          <w:szCs w:val="24"/>
        </w:rPr>
        <w:fldChar w:fldCharType="end"/>
      </w:r>
      <w:r>
        <w:rPr>
          <w:rFonts w:ascii="Times New Roman" w:hAnsi="Times New Roman" w:cs="Times New Roman"/>
          <w:sz w:val="24"/>
          <w:szCs w:val="24"/>
        </w:rPr>
        <w:t>. Finally, CPO has been shown to catalyze the dehalogenation of selected halogenated aromatic compounds (Dawson 1976).</w:t>
      </w:r>
    </w:p>
    <w:p w:rsidR="007203CA" w:rsidRPr="004C4E78" w:rsidRDefault="007203CA" w:rsidP="00751D07">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In recent years, CPO has attracted significant interests for its great industrial potential to synthesize enantioselective products. It has been reported that CPO can catalyze chiral epoxidation, sulfoxidation</w:t>
      </w:r>
      <w:r>
        <w:rPr>
          <w:rFonts w:ascii="Times New Roman" w:hAnsi="Times New Roman" w:cs="Times New Roman"/>
          <w:sz w:val="24"/>
          <w:szCs w:val="24"/>
        </w:rPr>
        <w:t>,</w:t>
      </w:r>
      <w:r w:rsidRPr="004C4E78">
        <w:rPr>
          <w:rFonts w:ascii="Times New Roman" w:hAnsi="Times New Roman" w:cs="Times New Roman"/>
          <w:sz w:val="24"/>
          <w:szCs w:val="24"/>
        </w:rPr>
        <w:t xml:space="preserve"> and hydroxylation with good yield </w:t>
      </w:r>
      <w:r w:rsidR="00BE5FDA" w:rsidRPr="004C4E78">
        <w:rPr>
          <w:rFonts w:ascii="Times New Roman" w:hAnsi="Times New Roman" w:cs="Times New Roman"/>
          <w:sz w:val="24"/>
          <w:szCs w:val="24"/>
        </w:rPr>
        <w:fldChar w:fldCharType="begin">
          <w:fldData xml:space="preserve">PEVuZE5vdGU+PENpdGU+PEF1dGhvcj5aYWtzPC9BdXRob3I+PFllYXI+MTk5NTwvWWVhcj48UmVj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</w:fldData>
        </w:fldChar>
      </w:r>
      <w:r w:rsidR="00DC25FD">
        <w:rPr>
          <w:rFonts w:ascii="Times New Roman" w:hAnsi="Times New Roman" w:cs="Times New Roman"/>
          <w:sz w:val="24"/>
          <w:szCs w:val="24"/>
        </w:rPr>
        <w:instrText xml:space="preserve"> ADDIN EN.CITE </w:instrText>
      </w:r>
      <w:r w:rsidR="00BE5FDA">
        <w:rPr>
          <w:rFonts w:ascii="Times New Roman" w:hAnsi="Times New Roman" w:cs="Times New Roman"/>
          <w:sz w:val="24"/>
          <w:szCs w:val="24"/>
        </w:rPr>
        <w:fldChar w:fldCharType="begin">
          <w:fldData xml:space="preserve">PEVuZE5vdGU+PENpdGU+PEF1dGhvcj5aYWtzPC9BdXRob3I+PFllYXI+MTk5NTwvWWVhcj48UmVj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</w:fldData>
        </w:fldChar>
      </w:r>
      <w:r w:rsidR="00DC25FD">
        <w:rPr>
          <w:rFonts w:ascii="Times New Roman" w:hAnsi="Times New Roman" w:cs="Times New Roman"/>
          <w:sz w:val="24"/>
          <w:szCs w:val="24"/>
        </w:rPr>
        <w:instrText xml:space="preserve"> ADDIN EN.CITE.DATA </w:instrText>
      </w:r>
      <w:r w:rsidR="00BE5FDA">
        <w:rPr>
          <w:rFonts w:ascii="Times New Roman" w:hAnsi="Times New Roman" w:cs="Times New Roman"/>
          <w:sz w:val="24"/>
          <w:szCs w:val="24"/>
        </w:rPr>
      </w:r>
      <w:r w:rsidR="00BE5FDA">
        <w:rPr>
          <w:rFonts w:ascii="Times New Roman" w:hAnsi="Times New Roman" w:cs="Times New Roman"/>
          <w:sz w:val="24"/>
          <w:szCs w:val="24"/>
        </w:rPr>
        <w:fldChar w:fldCharType="end"/>
      </w:r>
      <w:r w:rsidR="00BE5FDA" w:rsidRPr="004C4E78">
        <w:rPr>
          <w:rFonts w:ascii="Times New Roman" w:hAnsi="Times New Roman" w:cs="Times New Roman"/>
          <w:sz w:val="24"/>
          <w:szCs w:val="24"/>
        </w:rPr>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(Allain 1993; Dexter 1995; Zaks 1995)</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w:t>
      </w:r>
    </w:p>
    <w:p w:rsidR="00201624" w:rsidRDefault="00201624" w:rsidP="00201624">
      <w:pPr>
        <w:spacing w:after="0" w:line="480" w:lineRule="auto"/>
        <w:ind w:firstLine="420"/>
        <w:jc w:val="both"/>
        <w:rPr>
          <w:rFonts w:ascii="Times New Roman" w:hAnsi="Times New Roman" w:cs="Times New Roman"/>
          <w:sz w:val="24"/>
          <w:szCs w:val="24"/>
        </w:rPr>
      </w:pPr>
    </w:p>
    <w:p w:rsidR="00775457" w:rsidRPr="004C4E78" w:rsidRDefault="007012EB" w:rsidP="004C4E78">
      <w:pPr>
        <w:spacing w:after="0" w:line="480" w:lineRule="auto"/>
        <w:ind w:firstLine="420"/>
        <w:jc w:val="center"/>
        <w:rPr>
          <w:sz w:val="24"/>
          <w:szCs w:val="24"/>
        </w:rPr>
      </w:pPr>
      <w:r w:rsidRPr="004C4E78">
        <w:rPr>
          <w:sz w:val="24"/>
          <w:szCs w:val="24"/>
        </w:rPr>
        <w:object w:dxaOrig="4306" w:dyaOrig="8884">
          <v:shape id="_x0000_i1458" type="#_x0000_t75" style="width:246pt;height:516.75pt" o:ole="">
            <v:imagedata r:id="rId30" o:title=""/>
          </v:shape>
          <o:OLEObject Type="Embed" ProgID="ChemDraw.Document.6.0" ShapeID="_x0000_i1458" DrawAspect="Content" ObjectID="_1416213720" r:id="rId31"/>
        </w:object>
      </w:r>
    </w:p>
    <w:p w:rsidR="00775457" w:rsidRPr="004C4E78" w:rsidRDefault="00775457"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1.</w:t>
      </w:r>
      <w:r w:rsidR="00926682">
        <w:rPr>
          <w:rFonts w:ascii="Times New Roman" w:hAnsi="Times New Roman" w:cs="Times New Roman"/>
          <w:sz w:val="24"/>
          <w:szCs w:val="24"/>
        </w:rPr>
        <w:t>6 Halogenations catalyzed by chloroperoxidase</w:t>
      </w:r>
      <w:r w:rsidRPr="004C4E78">
        <w:rPr>
          <w:rFonts w:ascii="Times New Roman" w:hAnsi="Times New Roman" w:cs="Times New Roman"/>
          <w:sz w:val="24"/>
          <w:szCs w:val="24"/>
        </w:rPr>
        <w:t>. The substrates are:1 alkenes; 2 β-diketones such as monochlorodimedone (MCD); 3 alkynes; 4 anisole; 5 phenol</w:t>
      </w:r>
      <w:r w:rsidR="001269F0">
        <w:rPr>
          <w:rFonts w:ascii="Times New Roman" w:hAnsi="Times New Roman" w:cs="Times New Roman"/>
          <w:sz w:val="24"/>
          <w:szCs w:val="24"/>
        </w:rPr>
        <w:t>;</w:t>
      </w:r>
      <w:r w:rsidRPr="004C4E78">
        <w:rPr>
          <w:rFonts w:ascii="Times New Roman" w:hAnsi="Times New Roman" w:cs="Times New Roman"/>
          <w:sz w:val="24"/>
          <w:szCs w:val="24"/>
        </w:rPr>
        <w:t xml:space="preserve"> 6 non-phenolic lignin model compound.</w:t>
      </w:r>
      <w:r w:rsidR="001B5700">
        <w:rPr>
          <w:rFonts w:ascii="Times New Roman" w:hAnsi="Times New Roman" w:cs="Times New Roman"/>
          <w:sz w:val="24"/>
          <w:szCs w:val="24"/>
        </w:rPr>
        <w:t xml:space="preserve"> X stands for halide</w:t>
      </w:r>
      <w:r w:rsidR="001A573A" w:rsidRPr="004C4E78">
        <w:rPr>
          <w:rFonts w:ascii="Times New Roman" w:hAnsi="Times New Roman" w:cs="Times New Roman"/>
          <w:sz w:val="24"/>
          <w:szCs w:val="24"/>
        </w:rPr>
        <w:t>.</w:t>
      </w:r>
    </w:p>
    <w:p w:rsidR="00775457" w:rsidRPr="004C4E78" w:rsidRDefault="007012EB" w:rsidP="004C4E78">
      <w:pPr>
        <w:spacing w:after="0" w:line="240" w:lineRule="auto"/>
        <w:ind w:firstLine="420"/>
        <w:jc w:val="center"/>
        <w:rPr>
          <w:sz w:val="24"/>
          <w:szCs w:val="24"/>
        </w:rPr>
      </w:pPr>
      <w:r w:rsidRPr="004C4E78">
        <w:rPr>
          <w:sz w:val="24"/>
          <w:szCs w:val="24"/>
        </w:rPr>
        <w:object w:dxaOrig="6060" w:dyaOrig="9665">
          <v:shape id="_x0000_i1459" type="#_x0000_t75" style="width:338.25pt;height:549.75pt" o:ole="">
            <v:imagedata r:id="rId32" o:title=""/>
          </v:shape>
          <o:OLEObject Type="Embed" ProgID="ChemDraw.Document.6.0" ShapeID="_x0000_i1459" DrawAspect="Content" ObjectID="_1416213721" r:id="rId33"/>
        </w:object>
      </w:r>
    </w:p>
    <w:p w:rsidR="007012EB" w:rsidRPr="004C4E78" w:rsidRDefault="007012EB" w:rsidP="004C4E78">
      <w:pPr>
        <w:spacing w:after="0" w:line="240" w:lineRule="auto"/>
        <w:ind w:firstLine="420"/>
        <w:jc w:val="center"/>
        <w:rPr>
          <w:sz w:val="24"/>
          <w:szCs w:val="24"/>
        </w:rPr>
      </w:pPr>
    </w:p>
    <w:p w:rsidR="00775457" w:rsidRPr="004C4E78" w:rsidRDefault="00775457"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Fig 1.7 </w:t>
      </w:r>
      <w:r w:rsidR="00512901" w:rsidRPr="004C4E78">
        <w:rPr>
          <w:rFonts w:ascii="Times New Roman" w:hAnsi="Times New Roman" w:cs="Times New Roman"/>
          <w:sz w:val="24"/>
          <w:szCs w:val="24"/>
        </w:rPr>
        <w:t>O</w:t>
      </w:r>
      <w:r w:rsidRPr="004C4E78">
        <w:rPr>
          <w:rFonts w:ascii="Times New Roman" w:hAnsi="Times New Roman" w:cs="Times New Roman"/>
          <w:sz w:val="24"/>
          <w:szCs w:val="24"/>
        </w:rPr>
        <w:t xml:space="preserve">xidations catalyzed by by </w:t>
      </w:r>
      <w:r w:rsidR="00926682">
        <w:rPr>
          <w:rFonts w:ascii="Times New Roman" w:hAnsi="Times New Roman" w:cs="Times New Roman"/>
          <w:sz w:val="24"/>
          <w:szCs w:val="24"/>
        </w:rPr>
        <w:t>chloroperoxidase</w:t>
      </w:r>
      <w:r w:rsidRPr="004C4E78">
        <w:rPr>
          <w:rFonts w:ascii="Times New Roman" w:hAnsi="Times New Roman" w:cs="Times New Roman"/>
          <w:sz w:val="24"/>
          <w:szCs w:val="24"/>
        </w:rPr>
        <w:t xml:space="preserve">. </w:t>
      </w:r>
      <w:r w:rsidR="00512901" w:rsidRPr="004C4E78">
        <w:rPr>
          <w:rFonts w:ascii="Times New Roman" w:hAnsi="Times New Roman" w:cs="Times New Roman"/>
          <w:sz w:val="24"/>
          <w:szCs w:val="24"/>
        </w:rPr>
        <w:t>The substrates are: 1</w:t>
      </w:r>
      <w:r w:rsidRPr="004C4E78">
        <w:rPr>
          <w:rFonts w:ascii="Times New Roman" w:hAnsi="Times New Roman" w:cs="Times New Roman"/>
          <w:sz w:val="24"/>
          <w:szCs w:val="24"/>
        </w:rPr>
        <w:t xml:space="preserve"> chloroaniline; 2 N</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dealkylation, e.g., demethylation of N,N-dimethylaniline; 3 thioanisole; 4 1,2-dihydronaphthalene; 5 indole; 6 propargylic hydroxylation; 7 p-methylanisole; 8 pxylene</w:t>
      </w:r>
      <w:r w:rsidR="00512901" w:rsidRPr="004C4E78">
        <w:rPr>
          <w:rFonts w:ascii="Times New Roman" w:hAnsi="Times New Roman" w:cs="Times New Roman"/>
          <w:sz w:val="24"/>
          <w:szCs w:val="24"/>
        </w:rPr>
        <w:t>.</w:t>
      </w:r>
      <w:r w:rsidR="001A573A" w:rsidRPr="004C4E78">
        <w:rPr>
          <w:rFonts w:ascii="Times New Roman" w:hAnsi="Times New Roman" w:cs="Times New Roman"/>
          <w:sz w:val="24"/>
          <w:szCs w:val="24"/>
        </w:rPr>
        <w:t xml:space="preserve"> These reactions are initiated by hydrogen peroxide.</w:t>
      </w:r>
    </w:p>
    <w:p w:rsidR="007203CA" w:rsidRPr="004C4E78" w:rsidRDefault="00593365" w:rsidP="00593365">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The advantage of CPO catalyzed chiral reactions is that there is no need to supply NAD(P)H or other electron donor as in cytochrome P450 catalyzed reactions.These properties give CPO a bright future in industrial applications, especially in chiral drug synthesis, oil purification and agrochemical production</w:t>
      </w:r>
      <w:r w:rsidR="007203CA"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fldData xml:space="preserve">PEVuZE5vdGU+PENpdGU+PEF1dGhvcj5NaWxsZXI8L0F1dGhvcj48WWVhcj4xOTk1PC9ZZWFyPjxS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</w:fldData>
        </w:fldChar>
      </w:r>
      <w:r w:rsidR="00DC25FD">
        <w:rPr>
          <w:rFonts w:ascii="Times New Roman" w:hAnsi="Times New Roman" w:cs="Times New Roman"/>
          <w:sz w:val="24"/>
          <w:szCs w:val="24"/>
        </w:rPr>
        <w:instrText xml:space="preserve"> ADDIN EN.CITE </w:instrText>
      </w:r>
      <w:r w:rsidR="00BE5FDA">
        <w:rPr>
          <w:rFonts w:ascii="Times New Roman" w:hAnsi="Times New Roman" w:cs="Times New Roman"/>
          <w:sz w:val="24"/>
          <w:szCs w:val="24"/>
        </w:rPr>
        <w:fldChar w:fldCharType="begin">
          <w:fldData xml:space="preserve">PEVuZE5vdGU+PENpdGU+PEF1dGhvcj5NaWxsZXI8L0F1dGhvcj48WWVhcj4xOTk1PC9ZZWFyPjxS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</w:fldData>
        </w:fldChar>
      </w:r>
      <w:r w:rsidR="00DC25FD">
        <w:rPr>
          <w:rFonts w:ascii="Times New Roman" w:hAnsi="Times New Roman" w:cs="Times New Roman"/>
          <w:sz w:val="24"/>
          <w:szCs w:val="24"/>
        </w:rPr>
        <w:instrText xml:space="preserve"> ADDIN EN.CITE.DATA </w:instrText>
      </w:r>
      <w:r w:rsidR="00BE5FDA">
        <w:rPr>
          <w:rFonts w:ascii="Times New Roman" w:hAnsi="Times New Roman" w:cs="Times New Roman"/>
          <w:sz w:val="24"/>
          <w:szCs w:val="24"/>
        </w:rPr>
      </w:r>
      <w:r w:rsidR="00BE5FDA">
        <w:rPr>
          <w:rFonts w:ascii="Times New Roman" w:hAnsi="Times New Roman" w:cs="Times New Roman"/>
          <w:sz w:val="24"/>
          <w:szCs w:val="24"/>
        </w:rPr>
        <w:fldChar w:fldCharType="end"/>
      </w:r>
      <w:r w:rsidR="00BE5FDA" w:rsidRPr="004C4E78">
        <w:rPr>
          <w:rFonts w:ascii="Times New Roman" w:hAnsi="Times New Roman" w:cs="Times New Roman"/>
          <w:sz w:val="24"/>
          <w:szCs w:val="24"/>
        </w:rPr>
      </w:r>
      <w:r w:rsidR="00BE5FDA" w:rsidRPr="004C4E78">
        <w:rPr>
          <w:rFonts w:ascii="Times New Roman" w:hAnsi="Times New Roman" w:cs="Times New Roman"/>
          <w:sz w:val="24"/>
          <w:szCs w:val="24"/>
        </w:rPr>
        <w:fldChar w:fldCharType="separate"/>
      </w:r>
      <w:r w:rsidR="007203CA" w:rsidRPr="004C4E78">
        <w:rPr>
          <w:rFonts w:ascii="Times New Roman" w:hAnsi="Times New Roman" w:cs="Times New Roman"/>
          <w:noProof/>
          <w:sz w:val="24"/>
          <w:szCs w:val="24"/>
        </w:rPr>
        <w:t>(Dexter 1995; Miller 1995; Hager 1998)</w:t>
      </w:r>
      <w:r w:rsidR="00BE5FDA" w:rsidRPr="004C4E78">
        <w:rPr>
          <w:rFonts w:ascii="Times New Roman" w:hAnsi="Times New Roman" w:cs="Times New Roman"/>
          <w:sz w:val="24"/>
          <w:szCs w:val="24"/>
        </w:rPr>
        <w:fldChar w:fldCharType="end"/>
      </w:r>
      <w:r w:rsidR="007203CA" w:rsidRPr="004C4E78">
        <w:rPr>
          <w:rFonts w:ascii="Times New Roman" w:hAnsi="Times New Roman" w:cs="Times New Roman"/>
          <w:sz w:val="24"/>
          <w:szCs w:val="24"/>
        </w:rPr>
        <w:t>.</w:t>
      </w:r>
    </w:p>
    <w:p w:rsidR="00BE55D1" w:rsidRPr="004C4E78" w:rsidRDefault="00BE55D1"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1.7 Mechanism</w:t>
      </w:r>
      <w:r w:rsidR="00FE249A" w:rsidRPr="004C4E78">
        <w:rPr>
          <w:rFonts w:ascii="Times New Roman" w:hAnsi="Times New Roman" w:cs="Times New Roman"/>
          <w:b/>
          <w:sz w:val="24"/>
          <w:szCs w:val="24"/>
        </w:rPr>
        <w:t xml:space="preserve"> of CPO</w:t>
      </w:r>
      <w:r w:rsidR="00E26CD3">
        <w:rPr>
          <w:rFonts w:ascii="Times New Roman" w:hAnsi="Times New Roman" w:cs="Times New Roman"/>
          <w:b/>
          <w:sz w:val="24"/>
          <w:szCs w:val="24"/>
        </w:rPr>
        <w:t>-</w:t>
      </w:r>
      <w:r w:rsidR="00FE249A" w:rsidRPr="004C4E78">
        <w:rPr>
          <w:rFonts w:ascii="Times New Roman" w:hAnsi="Times New Roman" w:cs="Times New Roman"/>
          <w:b/>
          <w:sz w:val="24"/>
          <w:szCs w:val="24"/>
        </w:rPr>
        <w:t>catalyzed reactions</w:t>
      </w:r>
    </w:p>
    <w:p w:rsidR="00B625E0" w:rsidRDefault="00593365" w:rsidP="00B625E0">
      <w:pPr>
        <w:autoSpaceDE w:val="0"/>
        <w:autoSpaceDN w:val="0"/>
        <w:adjustRightInd w:val="0"/>
        <w:spacing w:after="0" w:line="480" w:lineRule="auto"/>
        <w:ind w:firstLine="420"/>
        <w:jc w:val="both"/>
        <w:rPr>
          <w:rFonts w:ascii="Times New Roman" w:hAnsi="Times New Roman" w:cs="Times New Roman"/>
          <w:sz w:val="24"/>
          <w:szCs w:val="24"/>
        </w:rPr>
      </w:pPr>
      <w:r>
        <w:rPr>
          <w:rFonts w:ascii="Times New Roman" w:hAnsi="Times New Roman" w:cs="Times New Roman"/>
          <w:sz w:val="24"/>
          <w:szCs w:val="24"/>
        </w:rPr>
        <w:t>The unique active site structure makes CPO adept in catalyzing a variety of reactions and become a promising candidate for industrial applications. The general mechanism of CPO catalyzed reactio</w:t>
      </w:r>
      <w:r w:rsidR="00B625E0">
        <w:rPr>
          <w:rFonts w:ascii="Times New Roman" w:hAnsi="Times New Roman" w:cs="Times New Roman"/>
          <w:sz w:val="24"/>
          <w:szCs w:val="24"/>
        </w:rPr>
        <w:t>ns is summarized in Fig 1.8. T</w:t>
      </w:r>
      <w:r>
        <w:rPr>
          <w:rFonts w:ascii="Times New Roman" w:hAnsi="Times New Roman" w:cs="Times New Roman"/>
          <w:sz w:val="24"/>
          <w:szCs w:val="24"/>
        </w:rPr>
        <w:t>he resting state of the enzyme contains a ferricheme center. Binding of hydrogen peroxide at the heme iron initiates the reaction. Two electrons are then transferred from the heme center to hydrogen peroxidase, resulting in the heterolytic cleavageof the peroxide bond and the formation of a water molecule</w:t>
      </w:r>
      <w:r w:rsidR="00B625E0">
        <w:rPr>
          <w:rFonts w:ascii="Times New Roman" w:hAnsi="Times New Roman" w:cs="Times New Roman"/>
        </w:rPr>
        <w:t xml:space="preserve"> and </w:t>
      </w:r>
      <w:r w:rsidR="00B625E0">
        <w:rPr>
          <w:rFonts w:ascii="Times New Roman" w:hAnsi="Times New Roman" w:cs="Times New Roman"/>
          <w:sz w:val="24"/>
          <w:szCs w:val="24"/>
        </w:rPr>
        <w:t>activated heme intermediate compound I</w:t>
      </w:r>
      <w:r w:rsidR="0018363A" w:rsidRPr="004C4E78">
        <w:rPr>
          <w:rFonts w:ascii="Times New Roman" w:hAnsi="Times New Roman" w:cs="Times New Roman"/>
          <w:sz w:val="24"/>
          <w:szCs w:val="24"/>
        </w:rPr>
        <w:t xml:space="preserve">. </w:t>
      </w:r>
    </w:p>
    <w:p w:rsidR="00B625E0" w:rsidRPr="00B625E0" w:rsidRDefault="00B625E0" w:rsidP="00B625E0">
      <w:pPr>
        <w:autoSpaceDE w:val="0"/>
        <w:autoSpaceDN w:val="0"/>
        <w:adjustRightInd w:val="0"/>
        <w:spacing w:after="0" w:line="480" w:lineRule="auto"/>
        <w:ind w:firstLine="420"/>
        <w:jc w:val="distribute"/>
        <w:rPr>
          <w:rFonts w:ascii="Times New Roman" w:hAnsi="Times New Roman" w:cs="Times New Roman"/>
        </w:rPr>
      </w:pPr>
      <w:r>
        <w:rPr>
          <w:rFonts w:ascii="Times New Roman" w:hAnsi="Times New Roman" w:cs="Times New Roman"/>
          <w:sz w:val="24"/>
          <w:szCs w:val="24"/>
        </w:rPr>
        <w:t>It has been reported that compound I is a common intermediate involved in most heme peroxidase catalyzed reactions. The chemical structure of compound I has been experimentally determined to be an oxo-ferryl porphyrin cation-radical [heme (Fe</w:t>
      </w:r>
      <w:r>
        <w:rPr>
          <w:rFonts w:ascii="Times New Roman" w:hAnsi="Times New Roman" w:cs="Times New Roman"/>
          <w:sz w:val="24"/>
          <w:szCs w:val="24"/>
          <w:vertAlign w:val="superscript"/>
        </w:rPr>
        <w:t>4+</w:t>
      </w:r>
      <w:r>
        <w:rPr>
          <w:rFonts w:ascii="Times New Roman" w:hAnsi="Times New Roman" w:cs="Times New Roman"/>
          <w:sz w:val="24"/>
          <w:szCs w:val="24"/>
        </w:rPr>
        <w:t>=O)</w:t>
      </w:r>
      <w:r>
        <w:rPr>
          <w:rFonts w:ascii="Times New Roman" w:hAnsi="Times New Roman" w:cs="Times New Roman"/>
          <w:sz w:val="24"/>
          <w:szCs w:val="24"/>
          <w:vertAlign w:val="superscript"/>
        </w:rPr>
        <w:t>·+</w:t>
      </w:r>
      <w:r>
        <w:rPr>
          <w:rFonts w:ascii="Times New Roman" w:hAnsi="Times New Roman" w:cs="Times New Roman"/>
          <w:sz w:val="24"/>
          <w:szCs w:val="24"/>
        </w:rPr>
        <w:t xml:space="preserve">]. Depending on the nature of proteins, compound I of heme proteins can participate in dramatically different chemical reactions. In the catalase reactions, compound I will interact with the second molecule of hydrogen peroxide, to form dioxygen and reduce heme iron to the ferric resting </w:t>
      </w:r>
      <w:r w:rsidRPr="009404A1">
        <w:rPr>
          <w:rFonts w:ascii="Times New Roman" w:hAnsi="Times New Roman" w:cs="Times New Roman"/>
          <w:sz w:val="24"/>
          <w:szCs w:val="24"/>
        </w:rPr>
        <w:t>state. In peroxidation</w:t>
      </w:r>
      <w:r>
        <w:rPr>
          <w:rFonts w:ascii="Times New Roman" w:hAnsi="Times New Roman" w:cs="Times New Roman"/>
          <w:sz w:val="24"/>
          <w:szCs w:val="24"/>
        </w:rPr>
        <w:t xml:space="preserve"> reactions</w:t>
      </w:r>
      <w:r w:rsidRPr="009404A1">
        <w:rPr>
          <w:rFonts w:ascii="Times New Roman" w:hAnsi="Times New Roman" w:cs="Times New Roman"/>
          <w:sz w:val="24"/>
          <w:szCs w:val="24"/>
        </w:rPr>
        <w:t xml:space="preserve">, compound I can convert organic </w:t>
      </w:r>
      <w:r>
        <w:rPr>
          <w:rFonts w:ascii="Times New Roman" w:hAnsi="Times New Roman" w:cs="Times New Roman"/>
          <w:sz w:val="24"/>
          <w:szCs w:val="24"/>
        </w:rPr>
        <w:t>molecules</w:t>
      </w:r>
      <w:r w:rsidRPr="009404A1">
        <w:rPr>
          <w:rFonts w:ascii="Times New Roman" w:hAnsi="Times New Roman" w:cs="Times New Roman"/>
          <w:sz w:val="24"/>
          <w:szCs w:val="24"/>
        </w:rPr>
        <w:t xml:space="preserve"> (HA) to radical products (A</w:t>
      </w:r>
      <w:r w:rsidRPr="009404A1">
        <w:rPr>
          <w:rFonts w:ascii="Times New Roman" w:eastAsia="SimHei" w:hAnsi="Times New Roman" w:cs="Times New Roman"/>
          <w:sz w:val="24"/>
          <w:szCs w:val="24"/>
        </w:rPr>
        <w:t>·) and be reduced to compound II by transferring one electron</w:t>
      </w:r>
      <w:r>
        <w:rPr>
          <w:rFonts w:ascii="Times New Roman" w:eastAsia="SimHei" w:hAnsi="Times New Roman" w:cs="Times New Roman"/>
          <w:sz w:val="24"/>
          <w:szCs w:val="24"/>
        </w:rPr>
        <w:t xml:space="preserve"> to the organic substrate</w:t>
      </w:r>
      <w:r w:rsidRPr="009404A1">
        <w:rPr>
          <w:rFonts w:ascii="Times New Roman" w:eastAsia="SimHei" w:hAnsi="Times New Roman" w:cs="Times New Roman"/>
          <w:sz w:val="24"/>
          <w:szCs w:val="24"/>
        </w:rPr>
        <w:t xml:space="preserve"> </w:t>
      </w:r>
      <w:r w:rsidR="00BE5FDA" w:rsidRPr="009404A1">
        <w:rPr>
          <w:rFonts w:ascii="Times New Roman" w:eastAsia="SimHei" w:hAnsi="Times New Roman" w:cs="Times New Roman"/>
          <w:sz w:val="24"/>
          <w:szCs w:val="24"/>
        </w:rPr>
        <w:fldChar w:fldCharType="begin"/>
      </w:r>
      <w:r w:rsidR="00DC25FD">
        <w:rPr>
          <w:rFonts w:ascii="Times New Roman" w:eastAsia="SimHei" w:hAnsi="Times New Roman" w:cs="Times New Roman"/>
          <w:sz w:val="24"/>
          <w:szCs w:val="24"/>
        </w:rPr>
        <w:instrText xml:space="preserve"> ADDIN EN.CITE &lt;EndNote&gt;&lt;Cite&gt;&lt;Author&gt;Hager&lt;/Author&gt;&lt;Year&gt;1972&lt;/Year&gt;&lt;RecNum&gt;125&lt;/RecNum&gt;&lt;record&gt;&lt;rec-number&gt;125&lt;/rec-number&gt;&lt;foreign-keys&gt;&lt;key app="EN" db-id="55rztrfvwzxwrlea5a3x0xfyv9zat2t00a29"&gt;125&lt;/key&gt;&lt;/foreign-keys&gt;&lt;ref-type name="Journal Article"&gt;17&lt;/ref-type&gt;&lt;contributors&gt;&lt;authors&gt;&lt;author&gt;Hager, L. P., D. L. Doubek, R. M. Silverstein, J. H. Hargis and J. C. Martin&lt;/author&gt;&lt;/authors&gt;&lt;/contributors&gt;&lt;titles&gt;&lt;title&gt;Chloroperoxidase.IX. The structure of compound I&lt;/title&gt;&lt;secondary-title&gt;J Am Chem Soc&lt;/secondary-title&gt;&lt;/titles&gt;&lt;pages&gt;4364-4366&lt;/pages&gt;&lt;volume&gt;94&lt;/volume&gt;&lt;number&gt;12&lt;/number&gt;&lt;dates&gt;&lt;year&gt;1972&lt;/year&gt;&lt;/dates&gt;&lt;urls&gt;&lt;/urls&gt;&lt;/record&gt;&lt;/Cite&gt;&lt;Cite&gt;&lt;Author&gt;Palcic&lt;/Author&gt;&lt;Year&gt;1980&lt;/Year&gt;&lt;RecNum&gt;157&lt;/RecNum&gt;&lt;record&gt;&lt;rec-number&gt;157&lt;/rec-number&gt;&lt;foreign-keys&gt;&lt;key app="EN" db-id="55rztrfvwzxwrlea5a3x0xfyv9zat2t00a29"&gt;157&lt;/key&gt;&lt;/foreign-keys&gt;&lt;ref-type name="Journal Article"&gt;17&lt;/ref-type&gt;&lt;contributors&gt;&lt;authors&gt;&lt;author&gt;Palcic, M. M., R. Rutter, T. Araiso, L. P. Hager and H. B. Dunford&lt;/author&gt;&lt;/authors&gt;&lt;/contributors&gt;&lt;titles&gt;&lt;title&gt;Spectrum of chloroperoxidase compound I&lt;/title&gt;&lt;secondary-title&gt;Biochem Biophys Res Commun&lt;/secondary-title&gt;&lt;/titles&gt;&lt;pages&gt;1123-1127&lt;/pages&gt;&lt;volume&gt;94&lt;/volume&gt;&lt;number&gt;4&lt;/number&gt;&lt;dates&gt;&lt;year&gt;1980&lt;/year&gt;&lt;/dates&gt;&lt;urls&gt;&lt;/urls&gt;&lt;/record&gt;&lt;/Cite&gt;&lt;Cite&gt;&lt;Author&gt;Nakajima&lt;/Author&gt;&lt;Year&gt;1985&lt;/Year&gt;&lt;RecNum&gt;153&lt;/RecNum&gt;&lt;record&gt;&lt;rec-number&gt;153&lt;/rec-number&gt;&lt;foreign-keys&gt;&lt;key app="EN" db-id="55rztrfvwzxwrlea5a3x0xfyv9zat2t00a29"&gt;153&lt;/key&gt;&lt;/foreign-keys&gt;&lt;ref-type name="Journal Article"&gt;17&lt;/ref-type&gt;&lt;contributors&gt;&lt;authors&gt;&lt;author&gt;Nakajima, R., I. Yamazaki and B. W. Griffin&lt;/author&gt;&lt;/authors&gt;&lt;/contributors&gt;&lt;titles&gt;&lt;title&gt;Spectra of chloroperoxidase compounds II and III&lt;/title&gt;&lt;secondary-title&gt;Biochem Biophys Res Commun&lt;/secondary-title&gt;&lt;/titles&gt;&lt;pages&gt;1-6&lt;/pages&gt;&lt;volume&gt;128&lt;/volume&gt;&lt;number&gt;1&lt;/number&gt;&lt;dates&gt;&lt;year&gt;1985&lt;/year&gt;&lt;/dates&gt;&lt;urls&gt;&lt;/urls&gt;&lt;/record&gt;&lt;/Cite&gt;&lt;/EndNote&gt;</w:instrText>
      </w:r>
      <w:r w:rsidR="00BE5FDA" w:rsidRPr="009404A1">
        <w:rPr>
          <w:rFonts w:ascii="Times New Roman" w:eastAsia="SimHei" w:hAnsi="Times New Roman" w:cs="Times New Roman"/>
          <w:sz w:val="24"/>
          <w:szCs w:val="24"/>
        </w:rPr>
        <w:fldChar w:fldCharType="separate"/>
      </w:r>
      <w:r w:rsidRPr="009404A1">
        <w:rPr>
          <w:rFonts w:ascii="Times New Roman" w:eastAsia="SimHei" w:hAnsi="Times New Roman" w:cs="Times New Roman"/>
          <w:noProof/>
          <w:sz w:val="24"/>
          <w:szCs w:val="24"/>
        </w:rPr>
        <w:t>(Hager 1972; Palcic 1980; Nakajima 1985)</w:t>
      </w:r>
      <w:r w:rsidR="00BE5FDA" w:rsidRPr="009404A1">
        <w:rPr>
          <w:rFonts w:ascii="Times New Roman" w:eastAsia="SimHei" w:hAnsi="Times New Roman" w:cs="Times New Roman"/>
          <w:sz w:val="24"/>
          <w:szCs w:val="24"/>
        </w:rPr>
        <w:fldChar w:fldCharType="end"/>
      </w:r>
      <w:r w:rsidRPr="009404A1">
        <w:rPr>
          <w:rFonts w:ascii="Times New Roman" w:eastAsia="SimHei" w:hAnsi="Times New Roman" w:cs="Times New Roman"/>
          <w:sz w:val="24"/>
          <w:szCs w:val="24"/>
        </w:rPr>
        <w:t>.</w:t>
      </w:r>
      <w:r w:rsidRPr="009404A1">
        <w:rPr>
          <w:rFonts w:ascii="Times New Roman" w:hAnsi="Times New Roman" w:cs="Times New Roman"/>
          <w:sz w:val="24"/>
          <w:szCs w:val="24"/>
        </w:rPr>
        <w:t xml:space="preserve"> The structure of compound II is assumed to be in the form of Fe</w:t>
      </w:r>
      <w:r w:rsidRPr="009404A1">
        <w:rPr>
          <w:rFonts w:ascii="Times New Roman" w:hAnsi="Times New Roman" w:cs="Times New Roman"/>
          <w:sz w:val="24"/>
          <w:szCs w:val="24"/>
          <w:vertAlign w:val="superscript"/>
        </w:rPr>
        <w:t>IV</w:t>
      </w:r>
      <w:r w:rsidRPr="009404A1">
        <w:rPr>
          <w:rFonts w:ascii="Times New Roman" w:hAnsi="Times New Roman" w:cs="Times New Roman"/>
          <w:sz w:val="24"/>
          <w:szCs w:val="24"/>
        </w:rPr>
        <w:t>=O</w:t>
      </w:r>
      <w:r>
        <w:rPr>
          <w:rFonts w:ascii="Times New Roman" w:hAnsi="Times New Roman" w:cs="Times New Roman"/>
          <w:sz w:val="24"/>
          <w:szCs w:val="24"/>
        </w:rPr>
        <w:t xml:space="preserve">. </w:t>
      </w:r>
      <w:r w:rsidRPr="009404A1">
        <w:rPr>
          <w:rFonts w:ascii="Times New Roman" w:hAnsi="Times New Roman" w:cs="Times New Roman"/>
          <w:sz w:val="24"/>
          <w:szCs w:val="24"/>
        </w:rPr>
        <w:t xml:space="preserve">Oxidation </w:t>
      </w:r>
    </w:p>
    <w:p w:rsidR="009A27B9" w:rsidRDefault="009A27B9" w:rsidP="00700F61">
      <w:pPr>
        <w:autoSpaceDE w:val="0"/>
        <w:autoSpaceDN w:val="0"/>
        <w:spacing w:after="0" w:line="480" w:lineRule="auto"/>
        <w:ind w:firstLine="420"/>
        <w:jc w:val="both"/>
        <w:rPr>
          <w:rFonts w:ascii="Times New Roman" w:eastAsia="SimHei" w:hAnsi="Times New Roman" w:cs="Times New Roman"/>
          <w:sz w:val="24"/>
          <w:szCs w:val="24"/>
        </w:rPr>
      </w:pPr>
    </w:p>
    <w:p w:rsidR="001E5AE7" w:rsidRDefault="001E5AE7" w:rsidP="00700F61">
      <w:pPr>
        <w:autoSpaceDE w:val="0"/>
        <w:autoSpaceDN w:val="0"/>
        <w:spacing w:after="0" w:line="480" w:lineRule="auto"/>
        <w:ind w:firstLine="420"/>
        <w:jc w:val="both"/>
        <w:rPr>
          <w:rFonts w:ascii="Times New Roman" w:hAnsi="Times New Roman" w:cs="Times New Roman"/>
          <w:sz w:val="24"/>
          <w:szCs w:val="24"/>
        </w:rPr>
      </w:pPr>
    </w:p>
    <w:p w:rsidR="00716063" w:rsidRPr="004C4E78" w:rsidRDefault="00716063" w:rsidP="004C4E78">
      <w:pPr>
        <w:autoSpaceDE w:val="0"/>
        <w:autoSpaceDN w:val="0"/>
        <w:spacing w:after="0" w:line="480" w:lineRule="auto"/>
        <w:ind w:firstLine="42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4556BB3F" wp14:editId="2B5A438B">
            <wp:extent cx="4469283" cy="4533900"/>
            <wp:effectExtent l="19050" t="0" r="7467" b="0"/>
            <wp:docPr id="1" name="Picture 0" descr="1-s2.0-S0167779998012888-g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2.0-S0167779998012888-gr1.gif"/>
                    <pic:cNvPicPr/>
                  </pic:nvPicPr>
                  <pic:blipFill>
                    <a:blip r:embed="rId34" cstate="print"/>
                    <a:stretch>
                      <a:fillRect/>
                    </a:stretch>
                  </pic:blipFill>
                  <pic:spPr>
                    <a:xfrm>
                      <a:off x="0" y="0"/>
                      <a:ext cx="4475385" cy="4540090"/>
                    </a:xfrm>
                    <a:prstGeom prst="rect">
                      <a:avLst/>
                    </a:prstGeom>
                  </pic:spPr>
                </pic:pic>
              </a:graphicData>
            </a:graphic>
          </wp:inline>
        </w:drawing>
      </w:r>
    </w:p>
    <w:p w:rsidR="00700F61" w:rsidRDefault="00716063" w:rsidP="00700F61">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1.8 Mechanism of CPO</w:t>
      </w:r>
      <w:r w:rsidR="00E26CD3">
        <w:rPr>
          <w:rFonts w:ascii="Times New Roman" w:hAnsi="Times New Roman" w:cs="Times New Roman"/>
          <w:sz w:val="24"/>
          <w:szCs w:val="24"/>
        </w:rPr>
        <w:t>-</w:t>
      </w:r>
      <w:r w:rsidRPr="004C4E78">
        <w:rPr>
          <w:rFonts w:ascii="Times New Roman" w:hAnsi="Times New Roman" w:cs="Times New Roman"/>
          <w:sz w:val="24"/>
          <w:szCs w:val="24"/>
        </w:rPr>
        <w:t>catalyzed reactions. AH represents the substrate and t</w:t>
      </w:r>
      <w:r w:rsidR="00422734">
        <w:rPr>
          <w:rFonts w:ascii="Times New Roman" w:hAnsi="Times New Roman" w:cs="Times New Roman"/>
          <w:sz w:val="24"/>
          <w:szCs w:val="24"/>
        </w:rPr>
        <w:t>he oval represents the heme plan</w:t>
      </w:r>
      <w:r w:rsidRPr="004C4E78">
        <w:rPr>
          <w:rFonts w:ascii="Times New Roman" w:hAnsi="Times New Roman" w:cs="Times New Roman"/>
          <w:sz w:val="24"/>
          <w:szCs w:val="24"/>
        </w:rPr>
        <w:t>e. Compounds I and II represent the ferryl intermediates; X represents halides involved in the halogenation pathway</w:t>
      </w:r>
      <w:r w:rsidR="0073398E" w:rsidRPr="004C4E78">
        <w:rPr>
          <w:rFonts w:ascii="Times New Roman" w:eastAsia="SimHei" w:hAnsi="Times New Roman" w:cs="Times New Roman"/>
          <w:sz w:val="24"/>
          <w:szCs w:val="24"/>
        </w:rPr>
        <w:t>.</w:t>
      </w:r>
      <w:r w:rsidR="0073398E" w:rsidRPr="004C4E78">
        <w:rPr>
          <w:rFonts w:ascii="Times New Roman" w:hAnsi="Times New Roman" w:cs="Times New Roman"/>
          <w:sz w:val="24"/>
          <w:szCs w:val="24"/>
        </w:rPr>
        <w:t xml:space="preserve"> </w:t>
      </w:r>
    </w:p>
    <w:p w:rsidR="00B625E0" w:rsidRDefault="00B625E0" w:rsidP="00700F61">
      <w:pPr>
        <w:autoSpaceDE w:val="0"/>
        <w:autoSpaceDN w:val="0"/>
        <w:spacing w:after="0" w:line="240" w:lineRule="auto"/>
        <w:jc w:val="both"/>
        <w:rPr>
          <w:rFonts w:ascii="Times New Roman" w:hAnsi="Times New Roman" w:cs="Times New Roman"/>
          <w:sz w:val="24"/>
          <w:szCs w:val="24"/>
        </w:rPr>
      </w:pPr>
    </w:p>
    <w:p w:rsidR="00700F61" w:rsidRPr="00B625E0" w:rsidRDefault="00B625E0" w:rsidP="00B625E0">
      <w:pPr>
        <w:autoSpaceDE w:val="0"/>
        <w:autoSpaceDN w:val="0"/>
        <w:adjustRightInd w:val="0"/>
        <w:spacing w:after="0" w:line="480" w:lineRule="auto"/>
        <w:jc w:val="both"/>
        <w:rPr>
          <w:rFonts w:ascii="Times New Roman" w:hAnsi="Times New Roman" w:cs="Times New Roman"/>
        </w:rPr>
      </w:pPr>
      <w:r w:rsidRPr="009404A1">
        <w:rPr>
          <w:rFonts w:ascii="Times New Roman" w:hAnsi="Times New Roman" w:cs="Times New Roman"/>
          <w:sz w:val="24"/>
          <w:szCs w:val="24"/>
        </w:rPr>
        <w:t>of a second substrate can also regenerate the ferric resting state for the following c</w:t>
      </w:r>
      <w:r>
        <w:rPr>
          <w:rFonts w:ascii="Times New Roman" w:hAnsi="Times New Roman" w:cs="Times New Roman"/>
          <w:sz w:val="24"/>
          <w:szCs w:val="24"/>
        </w:rPr>
        <w:t>y</w:t>
      </w:r>
      <w:r w:rsidRPr="009404A1">
        <w:rPr>
          <w:rFonts w:ascii="Times New Roman" w:hAnsi="Times New Roman" w:cs="Times New Roman"/>
          <w:sz w:val="24"/>
          <w:szCs w:val="24"/>
        </w:rPr>
        <w:t xml:space="preserve">cles of </w:t>
      </w:r>
      <w:r>
        <w:rPr>
          <w:rFonts w:ascii="Times New Roman" w:hAnsi="Times New Roman" w:cs="Times New Roman"/>
          <w:sz w:val="24"/>
          <w:szCs w:val="24"/>
        </w:rPr>
        <w:t xml:space="preserve">the </w:t>
      </w:r>
      <w:r w:rsidRPr="009404A1">
        <w:rPr>
          <w:rFonts w:ascii="Times New Roman" w:hAnsi="Times New Roman" w:cs="Times New Roman"/>
          <w:sz w:val="24"/>
          <w:szCs w:val="24"/>
        </w:rPr>
        <w:t xml:space="preserve">reactions. However, in the chlorination reactions, compound I can interact with chloride </w:t>
      </w:r>
      <w:r>
        <w:rPr>
          <w:rFonts w:ascii="Times New Roman" w:hAnsi="Times New Roman" w:cs="Times New Roman"/>
          <w:sz w:val="24"/>
          <w:szCs w:val="24"/>
        </w:rPr>
        <w:t xml:space="preserve">ion </w:t>
      </w:r>
      <w:r w:rsidRPr="009404A1">
        <w:rPr>
          <w:rFonts w:ascii="Times New Roman" w:hAnsi="Times New Roman" w:cs="Times New Roman"/>
          <w:sz w:val="24"/>
          <w:szCs w:val="24"/>
        </w:rPr>
        <w:t>to form a ferric complex named compound X (heme Fe</w:t>
      </w:r>
      <w:r w:rsidRPr="009404A1">
        <w:rPr>
          <w:rFonts w:ascii="Times New Roman" w:hAnsi="Times New Roman" w:cs="Times New Roman"/>
          <w:sz w:val="24"/>
          <w:szCs w:val="24"/>
          <w:vertAlign w:val="superscript"/>
        </w:rPr>
        <w:t>3+</w:t>
      </w:r>
      <w:r w:rsidRPr="009404A1">
        <w:rPr>
          <w:rFonts w:ascii="Times New Roman" w:eastAsia="AdvTT3713a231+20" w:hAnsi="Times New Roman" w:cs="Times New Roman"/>
          <w:sz w:val="24"/>
          <w:szCs w:val="24"/>
        </w:rPr>
        <w:t>–</w:t>
      </w:r>
      <w:r w:rsidRPr="009404A1">
        <w:rPr>
          <w:rFonts w:ascii="Times New Roman" w:hAnsi="Times New Roman" w:cs="Times New Roman"/>
          <w:sz w:val="24"/>
          <w:szCs w:val="24"/>
        </w:rPr>
        <w:t>O</w:t>
      </w:r>
      <w:r w:rsidRPr="009404A1">
        <w:rPr>
          <w:rFonts w:ascii="Times New Roman" w:eastAsia="AdvTT3713a231+20" w:hAnsi="Times New Roman" w:cs="Times New Roman"/>
          <w:sz w:val="24"/>
          <w:szCs w:val="24"/>
        </w:rPr>
        <w:t>–</w:t>
      </w:r>
      <w:r w:rsidRPr="009404A1">
        <w:rPr>
          <w:rFonts w:ascii="Times New Roman" w:hAnsi="Times New Roman" w:cs="Times New Roman"/>
          <w:sz w:val="24"/>
          <w:szCs w:val="24"/>
        </w:rPr>
        <w:t>X), which is unstable and can easily decompose to result in the resting state of the enzyme, halonium ion (X</w:t>
      </w:r>
      <w:r w:rsidRPr="009404A1">
        <w:rPr>
          <w:rFonts w:ascii="Times New Roman" w:hAnsi="Times New Roman" w:cs="Times New Roman"/>
          <w:sz w:val="24"/>
          <w:szCs w:val="24"/>
          <w:vertAlign w:val="superscript"/>
        </w:rPr>
        <w:t>+</w:t>
      </w:r>
      <w:r w:rsidRPr="009404A1">
        <w:rPr>
          <w:rFonts w:ascii="Times New Roman" w:hAnsi="Times New Roman" w:cs="Times New Roman"/>
          <w:sz w:val="24"/>
          <w:szCs w:val="24"/>
        </w:rPr>
        <w:t xml:space="preserve">) and hydroxyl </w:t>
      </w:r>
      <w:r>
        <w:rPr>
          <w:rFonts w:ascii="Times New Roman" w:hAnsi="Times New Roman" w:cs="Times New Roman"/>
          <w:sz w:val="24"/>
          <w:szCs w:val="24"/>
        </w:rPr>
        <w:t xml:space="preserve">ion </w:t>
      </w:r>
      <w:r w:rsidRPr="009404A1">
        <w:rPr>
          <w:rFonts w:ascii="Times New Roman" w:hAnsi="Times New Roman" w:cs="Times New Roman"/>
          <w:sz w:val="24"/>
          <w:szCs w:val="24"/>
        </w:rPr>
        <w:t>(OH</w:t>
      </w:r>
      <w:r w:rsidRPr="009404A1">
        <w:rPr>
          <w:rFonts w:ascii="Times New Roman" w:eastAsia="AdvTT3713a231+22" w:hAnsi="Times New Roman" w:cs="Times New Roman"/>
          <w:sz w:val="24"/>
          <w:szCs w:val="24"/>
          <w:vertAlign w:val="superscript"/>
        </w:rPr>
        <w:t>−</w:t>
      </w:r>
      <w:r w:rsidRPr="009404A1">
        <w:rPr>
          <w:rFonts w:ascii="Times New Roman" w:hAnsi="Times New Roman" w:cs="Times New Roman"/>
          <w:sz w:val="24"/>
          <w:szCs w:val="24"/>
        </w:rPr>
        <w:t>). They can further react to form the hypohalous acid (HOX). The mechanism for the chlorination of hydrocarbons by CPO is still a puzzle, as well as the detailed structure of compound X</w:t>
      </w:r>
      <w:r>
        <w:rPr>
          <w:rFonts w:ascii="Times New Roman" w:hAnsi="Times New Roman" w:cs="Times New Roman"/>
          <w:sz w:val="24"/>
          <w:szCs w:val="24"/>
        </w:rPr>
        <w:t xml:space="preserve"> formed in the chlorination reaction</w:t>
      </w:r>
      <w:r w:rsidRPr="009404A1">
        <w:rPr>
          <w:rFonts w:ascii="Times New Roman" w:hAnsi="Times New Roman" w:cs="Times New Roman"/>
          <w:sz w:val="24"/>
          <w:szCs w:val="24"/>
        </w:rPr>
        <w:t xml:space="preserve"> </w:t>
      </w:r>
      <w:r w:rsidR="00BE5FDA" w:rsidRPr="009404A1">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&lt;EndNote&gt;&lt;Cite&gt;&lt;Author&gt;Stefano Colonna&lt;/Author&gt;&lt;Year&gt;2000&lt;/Year&gt;&lt;RecNum&gt;191&lt;/RecNum&gt;&lt;record&gt;&lt;rec-number&gt;191&lt;/rec-number&gt;&lt;foreign-keys&gt;&lt;key app="EN" db-id="55rztrfvwzxwrlea5a3x0xfyv9zat2t00a29"&gt;191&lt;/key&gt;&lt;/foreign-keys&gt;&lt;ref-type name="Journal Article"&gt;17&lt;/ref-type&gt;&lt;contributors&gt;&lt;authors&gt;&lt;author&gt;Stefano Colonna, Nicoletta Gaggero, Carlo Richelmi, Piero Pasta&lt;/author&gt;&lt;/authors&gt;&lt;/contributors&gt;&lt;titles&gt;&lt;title&gt;Recent biotechnological developments in the use of peroxidases&lt;/title&gt;&lt;secondary-title&gt;Trends in Biotechnology&lt;/secondary-title&gt;&lt;/titles&gt;&lt;periodical&gt;&lt;full-title&gt;Trends in Biotechnology&lt;/full-title&gt;&lt;/periodical&gt;&lt;pages&gt;163–168&lt;/pages&gt;&lt;volume&gt;17&lt;/volume&gt;&lt;number&gt;4&lt;/number&gt;&lt;dates&gt;&lt;year&gt;2000&lt;/year&gt;&lt;/dates&gt;&lt;urls&gt;&lt;/urls&gt;&lt;/record&gt;&lt;/Cite&gt;&lt;Cite&gt;&lt;Author&gt;Hofrichter&lt;/Author&gt;&lt;Year&gt;2006&lt;/Year&gt;&lt;RecNum&gt;132&lt;/RecNum&gt;&lt;record&gt;&lt;rec-number&gt;132&lt;/rec-number&gt;&lt;foreign-keys&gt;&lt;key app="EN" db-id="55rztrfvwzxwrlea5a3x0xfyv9zat2t00a29"&gt;132&lt;/key&gt;&lt;/foreign-keys&gt;&lt;ref-type name="Journal Article"&gt;17&lt;/ref-type&gt;&lt;contributors&gt;&lt;authors&gt;&lt;author&gt;Hofrichter, M.; Ullrich, R. &lt;/author&gt;&lt;/authors&gt;&lt;/contributors&gt;&lt;titles&gt;&lt;title&gt;Heme-thiolate haloperoxidases: versatile biocatalysts with biotechnological and environmental significance&lt;/title&gt;&lt;secondary-title&gt;Appl. Microbiol. Biotechnol.&lt;/secondary-title&gt;&lt;/titles&gt;&lt;periodical&gt;&lt;full-title&gt;Appl. Microbiol. Biotechnol.&lt;/full-title&gt;&lt;/periodical&gt;&lt;pages&gt;276-288&lt;/pages&gt;&lt;volume&gt;71&lt;/volume&gt;&lt;number&gt;3&lt;/number&gt;&lt;dates&gt;&lt;year&gt;2006&lt;/year&gt;&lt;/dates&gt;&lt;urls&gt;&lt;/urls&gt;&lt;/record&gt;&lt;/Cite&gt;&lt;/EndNote&gt;</w:instrText>
      </w:r>
      <w:r w:rsidR="00BE5FDA" w:rsidRPr="009404A1">
        <w:rPr>
          <w:rFonts w:ascii="Times New Roman" w:hAnsi="Times New Roman" w:cs="Times New Roman"/>
          <w:sz w:val="24"/>
          <w:szCs w:val="24"/>
        </w:rPr>
        <w:fldChar w:fldCharType="separate"/>
      </w:r>
      <w:r w:rsidRPr="009404A1">
        <w:rPr>
          <w:rFonts w:ascii="Times New Roman" w:hAnsi="Times New Roman" w:cs="Times New Roman"/>
          <w:noProof/>
          <w:sz w:val="24"/>
          <w:szCs w:val="24"/>
        </w:rPr>
        <w:t>(Stefano Colonna 2000; Hofrichter 2006)</w:t>
      </w:r>
      <w:r w:rsidR="00BE5FDA" w:rsidRPr="009404A1">
        <w:rPr>
          <w:rFonts w:ascii="Times New Roman" w:hAnsi="Times New Roman" w:cs="Times New Roman"/>
          <w:sz w:val="24"/>
          <w:szCs w:val="24"/>
        </w:rPr>
        <w:fldChar w:fldCharType="end"/>
      </w:r>
      <w:r w:rsidRPr="009404A1">
        <w:rPr>
          <w:rFonts w:ascii="Times New Roman" w:hAnsi="Times New Roman" w:cs="Times New Roman"/>
          <w:sz w:val="24"/>
          <w:szCs w:val="24"/>
        </w:rPr>
        <w:t>.</w:t>
      </w:r>
    </w:p>
    <w:p w:rsidR="00BE55D1" w:rsidRPr="004C4E78" w:rsidRDefault="00BE55D1" w:rsidP="004C4E78">
      <w:pPr>
        <w:pStyle w:val="ListParagraph"/>
        <w:numPr>
          <w:ilvl w:val="1"/>
          <w:numId w:val="2"/>
        </w:numPr>
        <w:spacing w:line="480" w:lineRule="auto"/>
        <w:ind w:firstLineChars="0"/>
        <w:rPr>
          <w:rFonts w:ascii="Times New Roman" w:hAnsi="Times New Roman" w:cs="Times New Roman"/>
          <w:b/>
        </w:rPr>
      </w:pPr>
      <w:r w:rsidRPr="004C4E78">
        <w:rPr>
          <w:rFonts w:ascii="Times New Roman" w:hAnsi="Times New Roman" w:cs="Times New Roman"/>
          <w:b/>
        </w:rPr>
        <w:t>Heterologous expression of CPO</w:t>
      </w:r>
    </w:p>
    <w:p w:rsidR="00BE55D1" w:rsidRPr="004C4E78" w:rsidRDefault="00BE55D1" w:rsidP="00623604">
      <w:pPr>
        <w:pStyle w:val="ListParagraph"/>
        <w:spacing w:line="480" w:lineRule="auto"/>
        <w:ind w:firstLineChars="0"/>
        <w:jc w:val="both"/>
        <w:rPr>
          <w:rFonts w:ascii="Times New Roman" w:eastAsiaTheme="minorEastAsia" w:hAnsi="Times New Roman" w:cs="Times New Roman"/>
        </w:rPr>
      </w:pPr>
      <w:r w:rsidRPr="004C4E78">
        <w:rPr>
          <w:rFonts w:ascii="Times New Roman" w:eastAsiaTheme="minorEastAsia" w:hAnsi="Times New Roman" w:cs="Times New Roman"/>
        </w:rPr>
        <w:t>Controlled heterologous expression of target gene</w:t>
      </w:r>
      <w:r w:rsidR="00064E09" w:rsidRPr="004C4E78">
        <w:rPr>
          <w:rFonts w:ascii="Times New Roman" w:eastAsiaTheme="minorEastAsia" w:hAnsi="Times New Roman" w:cs="Times New Roman"/>
        </w:rPr>
        <w:t>s</w:t>
      </w:r>
      <w:r w:rsidRPr="004C4E78">
        <w:rPr>
          <w:rFonts w:ascii="Times New Roman" w:eastAsiaTheme="minorEastAsia" w:hAnsi="Times New Roman" w:cs="Times New Roman"/>
        </w:rPr>
        <w:t xml:space="preserve"> has become a very useful techni</w:t>
      </w:r>
      <w:r w:rsidR="00854288">
        <w:rPr>
          <w:rFonts w:ascii="Times New Roman" w:eastAsiaTheme="minorEastAsia" w:hAnsi="Times New Roman" w:cs="Times New Roman"/>
        </w:rPr>
        <w:t>qu</w:t>
      </w:r>
      <w:r w:rsidRPr="004C4E78">
        <w:rPr>
          <w:rFonts w:ascii="Times New Roman" w:eastAsiaTheme="minorEastAsia" w:hAnsi="Times New Roman" w:cs="Times New Roman"/>
        </w:rPr>
        <w:t>e in biochemistry and molecular biology</w:t>
      </w:r>
      <w:r w:rsidR="00064E09" w:rsidRPr="004C4E78">
        <w:rPr>
          <w:rFonts w:ascii="Times New Roman" w:eastAsiaTheme="minorEastAsia" w:hAnsi="Times New Roman" w:cs="Times New Roman"/>
        </w:rPr>
        <w:t>.</w:t>
      </w:r>
      <w:r w:rsidRPr="004C4E78">
        <w:rPr>
          <w:rFonts w:ascii="Times New Roman" w:eastAsiaTheme="minorEastAsia" w:hAnsi="Times New Roman" w:cs="Times New Roman"/>
        </w:rPr>
        <w:t xml:space="preserve"> For </w:t>
      </w:r>
      <w:r w:rsidR="00D07D4E" w:rsidRPr="004C4E78">
        <w:rPr>
          <w:rFonts w:ascii="Times New Roman" w:eastAsiaTheme="minorEastAsia" w:hAnsi="Times New Roman" w:cs="Times New Roman"/>
        </w:rPr>
        <w:t xml:space="preserve">characterization of </w:t>
      </w:r>
      <w:r w:rsidRPr="004C4E78">
        <w:rPr>
          <w:rFonts w:ascii="Times New Roman" w:eastAsiaTheme="minorEastAsia" w:hAnsi="Times New Roman" w:cs="Times New Roman"/>
        </w:rPr>
        <w:t xml:space="preserve">CPO, an efficient heterologous expression system is necessary for site-directed mutagenesis because CPO has many post-translational modifications </w:t>
      </w:r>
      <w:r w:rsidR="007A6FF5">
        <w:rPr>
          <w:rFonts w:ascii="Times New Roman" w:eastAsiaTheme="minorEastAsia" w:hAnsi="Times New Roman" w:cs="Times New Roman"/>
        </w:rPr>
        <w:t>during</w:t>
      </w:r>
      <w:r w:rsidRPr="004C4E78">
        <w:rPr>
          <w:rFonts w:ascii="Times New Roman" w:eastAsiaTheme="minorEastAsia" w:hAnsi="Times New Roman" w:cs="Times New Roman"/>
        </w:rPr>
        <w:t xml:space="preserve"> </w:t>
      </w:r>
      <w:r w:rsidR="004B641B">
        <w:rPr>
          <w:rFonts w:ascii="Times New Roman" w:eastAsiaTheme="minorEastAsia" w:hAnsi="Times New Roman" w:cs="Times New Roman"/>
        </w:rPr>
        <w:t>protein synthesis</w:t>
      </w:r>
      <w:r w:rsidRPr="004C4E78">
        <w:rPr>
          <w:rFonts w:ascii="Times New Roman" w:eastAsiaTheme="minorEastAsia" w:hAnsi="Times New Roman" w:cs="Times New Roman"/>
        </w:rPr>
        <w:t xml:space="preserve">, </w:t>
      </w:r>
      <w:r w:rsidR="00064E09" w:rsidRPr="004C4E78">
        <w:rPr>
          <w:rFonts w:ascii="Times New Roman" w:eastAsiaTheme="minorEastAsia" w:hAnsi="Times New Roman" w:cs="Times New Roman"/>
        </w:rPr>
        <w:t>e.g.</w:t>
      </w:r>
      <w:r w:rsidR="00240567">
        <w:rPr>
          <w:rFonts w:ascii="Times New Roman" w:eastAsiaTheme="minorEastAsia" w:hAnsi="Times New Roman" w:cs="Times New Roman"/>
        </w:rPr>
        <w:t>,</w:t>
      </w:r>
      <w:r w:rsidRPr="004C4E78">
        <w:rPr>
          <w:rFonts w:ascii="Times New Roman" w:eastAsiaTheme="minorEastAsia" w:hAnsi="Times New Roman" w:cs="Times New Roman"/>
        </w:rPr>
        <w:t xml:space="preserve"> glycosylation, disulfide bond formation, </w:t>
      </w:r>
      <w:r w:rsidR="00B625E0">
        <w:rPr>
          <w:rFonts w:ascii="Times New Roman" w:eastAsiaTheme="minorEastAsia" w:hAnsi="Times New Roman" w:cs="Times New Roman"/>
        </w:rPr>
        <w:t xml:space="preserve">and </w:t>
      </w:r>
      <w:r w:rsidRPr="004C4E78">
        <w:rPr>
          <w:rFonts w:ascii="Times New Roman" w:eastAsiaTheme="minorEastAsia" w:hAnsi="Times New Roman" w:cs="Times New Roman"/>
        </w:rPr>
        <w:t>prosthetic group incorporation</w:t>
      </w:r>
      <w:r w:rsidR="00064E09" w:rsidRPr="004C4E78">
        <w:rPr>
          <w:rFonts w:ascii="Times New Roman" w:eastAsiaTheme="minorEastAsia" w:hAnsi="Times New Roman" w:cs="Times New Roman"/>
        </w:rPr>
        <w:t>.</w:t>
      </w:r>
      <w:r w:rsidRPr="004C4E78">
        <w:rPr>
          <w:rFonts w:ascii="Times New Roman" w:eastAsiaTheme="minorEastAsia" w:hAnsi="Times New Roman" w:cs="Times New Roman"/>
        </w:rPr>
        <w:t xml:space="preserve"> Therefore, prokaryotic hosts, such as </w:t>
      </w:r>
      <w:r w:rsidRPr="004C4E78">
        <w:rPr>
          <w:rFonts w:ascii="Times New Roman" w:eastAsiaTheme="minorEastAsia" w:hAnsi="Times New Roman" w:cs="Times New Roman"/>
          <w:i/>
        </w:rPr>
        <w:t>Escherichia coli</w:t>
      </w:r>
      <w:r w:rsidRPr="004C4E78">
        <w:rPr>
          <w:rFonts w:ascii="Times New Roman" w:eastAsiaTheme="minorEastAsia" w:hAnsi="Times New Roman" w:cs="Times New Roman"/>
        </w:rPr>
        <w:t xml:space="preserve"> expression system</w:t>
      </w:r>
      <w:r w:rsidR="00064E09" w:rsidRPr="004C4E78">
        <w:rPr>
          <w:rFonts w:ascii="Times New Roman" w:eastAsiaTheme="minorEastAsia" w:hAnsi="Times New Roman" w:cs="Times New Roman"/>
        </w:rPr>
        <w:t>s</w:t>
      </w:r>
      <w:r w:rsidR="007A6FF5">
        <w:rPr>
          <w:rFonts w:ascii="Times New Roman" w:eastAsiaTheme="minorEastAsia" w:hAnsi="Times New Roman" w:cs="Times New Roman"/>
        </w:rPr>
        <w:t>,</w:t>
      </w:r>
      <w:r w:rsidRPr="004C4E78">
        <w:rPr>
          <w:rFonts w:ascii="Times New Roman" w:eastAsiaTheme="minorEastAsia" w:hAnsi="Times New Roman" w:cs="Times New Roman"/>
        </w:rPr>
        <w:t xml:space="preserve"> are not applicable</w:t>
      </w:r>
      <w:r w:rsidR="00A3188E">
        <w:rPr>
          <w:rFonts w:ascii="Times New Roman" w:eastAsiaTheme="minorEastAsia" w:hAnsi="Times New Roman" w:cs="Times New Roman"/>
        </w:rPr>
        <w:t xml:space="preserve"> </w:t>
      </w:r>
      <w:r w:rsidR="00240567">
        <w:rPr>
          <w:rFonts w:ascii="Times New Roman" w:eastAsiaTheme="minorEastAsia" w:hAnsi="Times New Roman" w:cs="Times New Roman"/>
        </w:rPr>
        <w:t>for</w:t>
      </w:r>
      <w:r w:rsidR="00A3188E">
        <w:rPr>
          <w:rFonts w:ascii="Times New Roman" w:eastAsiaTheme="minorEastAsia" w:hAnsi="Times New Roman" w:cs="Times New Roman"/>
        </w:rPr>
        <w:t xml:space="preserve"> synthesi</w:t>
      </w:r>
      <w:r w:rsidR="00240567">
        <w:rPr>
          <w:rFonts w:ascii="Times New Roman" w:eastAsiaTheme="minorEastAsia" w:hAnsi="Times New Roman" w:cs="Times New Roman"/>
        </w:rPr>
        <w:t>s of</w:t>
      </w:r>
      <w:r w:rsidR="00A3188E">
        <w:rPr>
          <w:rFonts w:ascii="Times New Roman" w:eastAsiaTheme="minorEastAsia" w:hAnsi="Times New Roman" w:cs="Times New Roman"/>
        </w:rPr>
        <w:t xml:space="preserve"> the active form of chloroperoxidase</w:t>
      </w:r>
      <w:r w:rsidR="00AC0C86" w:rsidRPr="004C4E78">
        <w:rPr>
          <w:rFonts w:ascii="Times New Roman" w:eastAsiaTheme="minorEastAsia" w:hAnsi="Times New Roman" w:cs="Times New Roman"/>
        </w:rPr>
        <w:t xml:space="preserve"> </w:t>
      </w:r>
      <w:r w:rsidR="00BE5FDA" w:rsidRPr="004C4E78">
        <w:rPr>
          <w:rFonts w:ascii="Times New Roman" w:eastAsiaTheme="minorEastAsia" w:hAnsi="Times New Roman" w:cs="Times New Roman"/>
        </w:rPr>
        <w:fldChar w:fldCharType="begin">
          <w:fldData xml:space="preserve">PEVuZE5vdGU+PENpdGU+PEF1dGhvcj5GcmFuZHNlbjwvQXV0aG9yPjxZZWFyPjE5OTQ8L1llYXI+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</w:fldData>
        </w:fldChar>
      </w:r>
      <w:r w:rsidR="00DC25FD">
        <w:rPr>
          <w:rFonts w:ascii="Times New Roman" w:eastAsiaTheme="minorEastAsia" w:hAnsi="Times New Roman" w:cs="Times New Roman"/>
        </w:rPr>
        <w:instrText xml:space="preserve"> ADDIN EN.CITE </w:instrText>
      </w:r>
      <w:r w:rsidR="00BE5FDA">
        <w:rPr>
          <w:rFonts w:ascii="Times New Roman" w:eastAsiaTheme="minorEastAsia" w:hAnsi="Times New Roman" w:cs="Times New Roman"/>
        </w:rPr>
        <w:fldChar w:fldCharType="begin">
          <w:fldData xml:space="preserve">PEVuZE5vdGU+PENpdGU+PEF1dGhvcj5GcmFuZHNlbjwvQXV0aG9yPjxZZWFyPjE5OTQ8L1llYXI+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</w:fldData>
        </w:fldChar>
      </w:r>
      <w:r w:rsidR="00DC25FD">
        <w:rPr>
          <w:rFonts w:ascii="Times New Roman" w:eastAsiaTheme="minorEastAsia" w:hAnsi="Times New Roman" w:cs="Times New Roman"/>
        </w:rPr>
        <w:instrText xml:space="preserve"> ADDIN EN.CITE.DATA </w:instrText>
      </w:r>
      <w:r w:rsidR="00BE5FDA">
        <w:rPr>
          <w:rFonts w:ascii="Times New Roman" w:eastAsiaTheme="minorEastAsia" w:hAnsi="Times New Roman" w:cs="Times New Roman"/>
        </w:rPr>
      </w:r>
      <w:r w:rsidR="00BE5FDA">
        <w:rPr>
          <w:rFonts w:ascii="Times New Roman" w:eastAsiaTheme="minorEastAsia" w:hAnsi="Times New Roman" w:cs="Times New Roman"/>
        </w:rPr>
        <w:fldChar w:fldCharType="end"/>
      </w:r>
      <w:r w:rsidR="00BE5FDA" w:rsidRPr="004C4E78">
        <w:rPr>
          <w:rFonts w:ascii="Times New Roman" w:eastAsiaTheme="minorEastAsia" w:hAnsi="Times New Roman" w:cs="Times New Roman"/>
        </w:rPr>
      </w:r>
      <w:r w:rsidR="00BE5FDA" w:rsidRPr="004C4E78">
        <w:rPr>
          <w:rFonts w:ascii="Times New Roman" w:eastAsiaTheme="minorEastAsia" w:hAnsi="Times New Roman" w:cs="Times New Roman"/>
        </w:rPr>
        <w:fldChar w:fldCharType="separate"/>
      </w:r>
      <w:r w:rsidR="00AC0C86" w:rsidRPr="004C4E78">
        <w:rPr>
          <w:rFonts w:ascii="Times New Roman" w:eastAsiaTheme="minorEastAsia" w:hAnsi="Times New Roman" w:cs="Times New Roman"/>
          <w:noProof/>
        </w:rPr>
        <w:t>(Frandsen 1994; Visser 1995; Inoue 1996; Sriprang 2006)</w:t>
      </w:r>
      <w:r w:rsidR="00BE5FDA" w:rsidRPr="004C4E78">
        <w:rPr>
          <w:rFonts w:ascii="Times New Roman" w:eastAsiaTheme="minorEastAsia" w:hAnsi="Times New Roman" w:cs="Times New Roman"/>
        </w:rPr>
        <w:fldChar w:fldCharType="end"/>
      </w:r>
      <w:r w:rsidRPr="004C4E78">
        <w:rPr>
          <w:rFonts w:ascii="Times New Roman" w:eastAsiaTheme="minorEastAsia" w:hAnsi="Times New Roman" w:cs="Times New Roman"/>
        </w:rPr>
        <w:t xml:space="preserve">. It was reported that </w:t>
      </w:r>
      <w:r w:rsidR="005B1BE8">
        <w:rPr>
          <w:rFonts w:ascii="Times New Roman" w:eastAsiaTheme="minorEastAsia" w:hAnsi="Times New Roman" w:cs="Times New Roman"/>
        </w:rPr>
        <w:t>a</w:t>
      </w:r>
      <w:r w:rsidR="009011F8">
        <w:rPr>
          <w:rFonts w:ascii="Times New Roman" w:eastAsiaTheme="minorEastAsia" w:hAnsi="Times New Roman" w:cs="Times New Roman"/>
        </w:rPr>
        <w:t xml:space="preserve"> </w:t>
      </w:r>
      <w:r w:rsidRPr="004C4E78">
        <w:rPr>
          <w:rFonts w:ascii="Times New Roman" w:eastAsiaTheme="minorEastAsia" w:hAnsi="Times New Roman" w:cs="Times New Roman"/>
        </w:rPr>
        <w:t xml:space="preserve">non-glycosylated apoprotein </w:t>
      </w:r>
      <w:r w:rsidR="00D07D4E" w:rsidRPr="004C4E78">
        <w:rPr>
          <w:rFonts w:ascii="Times New Roman" w:eastAsiaTheme="minorEastAsia" w:hAnsi="Times New Roman" w:cs="Times New Roman"/>
        </w:rPr>
        <w:t xml:space="preserve">had been </w:t>
      </w:r>
      <w:r w:rsidRPr="004C4E78">
        <w:rPr>
          <w:rFonts w:ascii="Times New Roman" w:eastAsiaTheme="minorEastAsia" w:hAnsi="Times New Roman" w:cs="Times New Roman"/>
        </w:rPr>
        <w:t xml:space="preserve">expressed in </w:t>
      </w:r>
      <w:r w:rsidR="005B1BE8">
        <w:rPr>
          <w:rFonts w:ascii="Times New Roman" w:eastAsiaTheme="minorEastAsia" w:hAnsi="Times New Roman" w:cs="Times New Roman"/>
        </w:rPr>
        <w:t>an</w:t>
      </w:r>
      <w:r w:rsidR="00064E09" w:rsidRPr="004C4E78">
        <w:rPr>
          <w:rFonts w:ascii="Times New Roman" w:eastAsiaTheme="minorEastAsia" w:hAnsi="Times New Roman" w:cs="Times New Roman"/>
        </w:rPr>
        <w:t xml:space="preserve"> </w:t>
      </w:r>
      <w:r w:rsidRPr="004C4E78">
        <w:rPr>
          <w:rFonts w:ascii="Times New Roman" w:eastAsiaTheme="minorEastAsia" w:hAnsi="Times New Roman" w:cs="Times New Roman"/>
          <w:i/>
        </w:rPr>
        <w:t>E. coli</w:t>
      </w:r>
      <w:r w:rsidRPr="004C4E78">
        <w:rPr>
          <w:rFonts w:ascii="Times New Roman" w:eastAsiaTheme="minorEastAsia" w:hAnsi="Times New Roman" w:cs="Times New Roman"/>
        </w:rPr>
        <w:t xml:space="preserve"> </w:t>
      </w:r>
      <w:r w:rsidR="00BE5FDA" w:rsidRPr="004C4E78">
        <w:rPr>
          <w:rFonts w:ascii="Times New Roman" w:eastAsiaTheme="minorEastAsia" w:hAnsi="Times New Roman" w:cs="Times New Roman"/>
        </w:rPr>
        <w:fldChar w:fldCharType="begin"/>
      </w:r>
      <w:r w:rsidR="00DC25FD">
        <w:rPr>
          <w:rFonts w:ascii="Times New Roman" w:eastAsiaTheme="minorEastAsia" w:hAnsi="Times New Roman" w:cs="Times New Roman"/>
        </w:rPr>
        <w:instrText xml:space="preserve"> ADDIN EN.CITE &lt;EndNote&gt;&lt;Cite&gt;&lt;Author&gt;Conesa&lt;/Author&gt;&lt;Year&gt;2001&lt;/Year&gt;&lt;RecNum&gt;106&lt;/RecNum&gt;&lt;record&gt;&lt;rec-number&gt;106&lt;/rec-number&gt;&lt;foreign-keys&gt;&lt;key app="EN" db-id="55rztrfvwzxwrlea5a3x0xfyv9zat2t00a29"&gt;106&lt;/key&gt;&lt;/foreign-keys&gt;&lt;ref-type name="Journal Article"&gt;17&lt;/ref-type&gt;&lt;contributors&gt;&lt;authors&gt;&lt;author&gt;Conesa, A., F. van De Velde, F. van Rantwijk, R. A. Sheldon, C. A. van Den Hondel and P. J. Punt&lt;/author&gt;&lt;/authors&gt;&lt;/contributors&gt;&lt;titles&gt;&lt;title&gt;Expression of the Caldariomyces fumago chloroperoxidase in Aspergillus niger and characterization of the recombinant enzyme&lt;/title&gt;&lt;secondary-title&gt;J Biol Chem&lt;/secondary-title&gt;&lt;/titles&gt;&lt;pages&gt;17635-17640&lt;/pages&gt;&lt;volume&gt;276&lt;/volume&gt;&lt;number&gt;21&lt;/number&gt;&lt;dates&gt;&lt;year&gt;2001&lt;/year&gt;&lt;/dates&gt;&lt;urls&gt;&lt;/urls&gt;&lt;/record&gt;&lt;/Cite&gt;&lt;Cite&gt;&lt;Author&gt;Zong&lt;/Author&gt;&lt;Year&gt;1995&lt;/Year&gt;&lt;RecNum&gt;190&lt;/RecNum&gt;&lt;record&gt;&lt;rec-number&gt;190&lt;/rec-number&gt;&lt;foreign-keys&gt;&lt;key app="EN" db-id="55rztrfvwzxwrlea5a3x0xfyv9zat2t00a29"&gt;190&lt;/key&gt;&lt;/foreign-keys&gt;&lt;ref-type name="Journal Article"&gt;17&lt;/ref-type&gt;&lt;contributors&gt;&lt;authors&gt;&lt;author&gt;Zong, Q., P. A. Osmulski and L. P. Hager&lt;/author&gt;&lt;/authors&gt;&lt;/contributors&gt;&lt;titles&gt;&lt;title&gt;High-pressure-assisted reconstitution of recombinant chloroperoxidase&lt;/title&gt;&lt;secondary-title&gt;Biochemistry&lt;/secondary-title&gt;&lt;/titles&gt;&lt;periodical&gt;&lt;full-title&gt;Biochemistry&lt;/full-title&gt;&lt;/periodical&gt;&lt;pages&gt;12420-12425&lt;/pages&gt;&lt;volume&gt;34&lt;/volume&gt;&lt;number&gt;38&lt;/number&gt;&lt;dates&gt;&lt;year&gt;1995&lt;/year&gt;&lt;/dates&gt;&lt;urls&gt;&lt;/urls&gt;&lt;/record&gt;&lt;/Cite&gt;&lt;/EndNote&gt;</w:instrText>
      </w:r>
      <w:r w:rsidR="00BE5FDA" w:rsidRPr="004C4E78">
        <w:rPr>
          <w:rFonts w:ascii="Times New Roman" w:eastAsiaTheme="minorEastAsia" w:hAnsi="Times New Roman" w:cs="Times New Roman"/>
        </w:rPr>
        <w:fldChar w:fldCharType="separate"/>
      </w:r>
      <w:r w:rsidR="00E402BC" w:rsidRPr="004C4E78">
        <w:rPr>
          <w:rFonts w:ascii="Times New Roman" w:eastAsiaTheme="minorEastAsia" w:hAnsi="Times New Roman" w:cs="Times New Roman"/>
          <w:noProof/>
        </w:rPr>
        <w:t>(Zong 1995; Conesa 2001)</w:t>
      </w:r>
      <w:r w:rsidR="00BE5FDA" w:rsidRPr="004C4E78">
        <w:rPr>
          <w:rFonts w:ascii="Times New Roman" w:eastAsiaTheme="minorEastAsia" w:hAnsi="Times New Roman" w:cs="Times New Roman"/>
        </w:rPr>
        <w:fldChar w:fldCharType="end"/>
      </w:r>
      <w:r w:rsidRPr="004C4E78">
        <w:rPr>
          <w:rFonts w:ascii="Times New Roman" w:eastAsiaTheme="minorEastAsia" w:hAnsi="Times New Roman" w:cs="Times New Roman"/>
        </w:rPr>
        <w:t xml:space="preserve">. Therefore, eukaryotic expression systems are the </w:t>
      </w:r>
      <w:r w:rsidR="005B1BE8">
        <w:rPr>
          <w:rFonts w:ascii="Times New Roman" w:eastAsiaTheme="minorEastAsia" w:hAnsi="Times New Roman" w:cs="Times New Roman"/>
        </w:rPr>
        <w:t>ones suitable</w:t>
      </w:r>
      <w:r w:rsidRPr="004C4E78">
        <w:rPr>
          <w:rFonts w:ascii="Times New Roman" w:eastAsiaTheme="minorEastAsia" w:hAnsi="Times New Roman" w:cs="Times New Roman"/>
        </w:rPr>
        <w:t xml:space="preserve"> for expression</w:t>
      </w:r>
      <w:r w:rsidR="00623604">
        <w:rPr>
          <w:rFonts w:ascii="Times New Roman" w:eastAsiaTheme="minorEastAsia" w:hAnsi="Times New Roman" w:cs="Times New Roman"/>
        </w:rPr>
        <w:t xml:space="preserve"> of CPO mutants</w:t>
      </w:r>
      <w:r w:rsidRPr="004C4E78">
        <w:rPr>
          <w:rFonts w:ascii="Times New Roman" w:eastAsiaTheme="minorEastAsia" w:hAnsi="Times New Roman" w:cs="Times New Roman"/>
        </w:rPr>
        <w:t xml:space="preserve">. The </w:t>
      </w:r>
      <w:r w:rsidR="00201624" w:rsidRPr="00201624">
        <w:rPr>
          <w:rFonts w:ascii="Times New Roman" w:eastAsiaTheme="minorEastAsia" w:hAnsi="Times New Roman" w:cs="Times New Roman"/>
        </w:rPr>
        <w:t>baculovirus</w:t>
      </w:r>
      <w:r w:rsidRPr="004C4E78">
        <w:rPr>
          <w:rFonts w:ascii="Times New Roman" w:eastAsiaTheme="minorEastAsia" w:hAnsi="Times New Roman" w:cs="Times New Roman"/>
        </w:rPr>
        <w:t xml:space="preserve"> expre</w:t>
      </w:r>
      <w:r w:rsidR="00D977DE" w:rsidRPr="004C4E78">
        <w:rPr>
          <w:rFonts w:ascii="Times New Roman" w:eastAsiaTheme="minorEastAsia" w:hAnsi="Times New Roman" w:cs="Times New Roman"/>
        </w:rPr>
        <w:t xml:space="preserve">ssion system </w:t>
      </w:r>
      <w:r w:rsidR="005B1BE8">
        <w:rPr>
          <w:rFonts w:ascii="Times New Roman" w:eastAsiaTheme="minorEastAsia" w:hAnsi="Times New Roman" w:cs="Times New Roman"/>
        </w:rPr>
        <w:t>was</w:t>
      </w:r>
      <w:r w:rsidR="00D977DE" w:rsidRPr="004C4E78">
        <w:rPr>
          <w:rFonts w:ascii="Times New Roman" w:eastAsiaTheme="minorEastAsia" w:hAnsi="Times New Roman" w:cs="Times New Roman"/>
        </w:rPr>
        <w:t xml:space="preserve"> </w:t>
      </w:r>
      <w:r w:rsidR="00341A6F" w:rsidRPr="004C4E78">
        <w:rPr>
          <w:rFonts w:ascii="Times New Roman" w:eastAsiaTheme="minorEastAsia" w:hAnsi="Times New Roman" w:cs="Times New Roman"/>
        </w:rPr>
        <w:t xml:space="preserve">also </w:t>
      </w:r>
      <w:r w:rsidR="00D977DE" w:rsidRPr="004C4E78">
        <w:rPr>
          <w:rFonts w:ascii="Times New Roman" w:eastAsiaTheme="minorEastAsia" w:hAnsi="Times New Roman" w:cs="Times New Roman"/>
        </w:rPr>
        <w:t>studied</w:t>
      </w:r>
      <w:r w:rsidR="00341A6F" w:rsidRPr="004C4E78">
        <w:rPr>
          <w:rFonts w:ascii="Times New Roman" w:eastAsiaTheme="minorEastAsia" w:hAnsi="Times New Roman" w:cs="Times New Roman"/>
        </w:rPr>
        <w:t xml:space="preserve"> to explore the possibility </w:t>
      </w:r>
      <w:r w:rsidR="00BB7D9B" w:rsidRPr="004C4E78">
        <w:rPr>
          <w:rFonts w:ascii="Times New Roman" w:eastAsiaTheme="minorEastAsia" w:hAnsi="Times New Roman" w:cs="Times New Roman"/>
        </w:rPr>
        <w:t>of synthesizing</w:t>
      </w:r>
      <w:r w:rsidR="00341A6F" w:rsidRPr="004C4E78">
        <w:rPr>
          <w:rFonts w:ascii="Times New Roman" w:eastAsiaTheme="minorEastAsia" w:hAnsi="Times New Roman" w:cs="Times New Roman"/>
        </w:rPr>
        <w:t xml:space="preserve"> CPO with post</w:t>
      </w:r>
      <w:r w:rsidR="007A6FF5">
        <w:rPr>
          <w:rFonts w:ascii="Times New Roman" w:eastAsiaTheme="minorEastAsia" w:hAnsi="Times New Roman" w:cs="Times New Roman"/>
        </w:rPr>
        <w:t>-</w:t>
      </w:r>
      <w:r w:rsidR="00341A6F" w:rsidRPr="004C4E78">
        <w:rPr>
          <w:rFonts w:ascii="Times New Roman" w:eastAsiaTheme="minorEastAsia" w:hAnsi="Times New Roman" w:cs="Times New Roman"/>
        </w:rPr>
        <w:t>translational modification</w:t>
      </w:r>
      <w:r w:rsidR="009508AE" w:rsidRPr="004C4E78">
        <w:rPr>
          <w:rFonts w:ascii="Times New Roman" w:eastAsiaTheme="minorEastAsia" w:hAnsi="Times New Roman" w:cs="Times New Roman"/>
        </w:rPr>
        <w:t>s</w:t>
      </w:r>
      <w:r w:rsidR="00D977DE" w:rsidRPr="004C4E78">
        <w:rPr>
          <w:rFonts w:ascii="Times New Roman" w:eastAsiaTheme="minorEastAsia" w:hAnsi="Times New Roman" w:cs="Times New Roman"/>
        </w:rPr>
        <w:t xml:space="preserve">. </w:t>
      </w:r>
      <w:r w:rsidR="00B625E0" w:rsidRPr="009404A1">
        <w:rPr>
          <w:rFonts w:ascii="Times New Roman" w:eastAsiaTheme="minorEastAsia" w:hAnsi="Times New Roman" w:cs="Times New Roman"/>
        </w:rPr>
        <w:t xml:space="preserve">However, inactive enzyme was </w:t>
      </w:r>
      <w:r w:rsidR="00B625E0">
        <w:rPr>
          <w:rFonts w:ascii="Times New Roman" w:eastAsiaTheme="minorEastAsia" w:hAnsi="Times New Roman" w:cs="Times New Roman"/>
        </w:rPr>
        <w:t>isolated that</w:t>
      </w:r>
      <w:r w:rsidR="00B625E0" w:rsidRPr="009404A1">
        <w:rPr>
          <w:rFonts w:ascii="Times New Roman" w:eastAsiaTheme="minorEastAsia" w:hAnsi="Times New Roman" w:cs="Times New Roman"/>
        </w:rPr>
        <w:t xml:space="preserve"> could</w:t>
      </w:r>
      <w:r w:rsidR="00B625E0">
        <w:rPr>
          <w:rFonts w:ascii="Times New Roman" w:eastAsiaTheme="minorEastAsia" w:hAnsi="Times New Roman" w:cs="Times New Roman"/>
        </w:rPr>
        <w:t xml:space="preserve"> not</w:t>
      </w:r>
      <w:r w:rsidR="00B625E0" w:rsidRPr="009404A1">
        <w:rPr>
          <w:rFonts w:ascii="Times New Roman" w:eastAsiaTheme="minorEastAsia" w:hAnsi="Times New Roman" w:cs="Times New Roman"/>
        </w:rPr>
        <w:t xml:space="preserve"> be </w:t>
      </w:r>
      <w:r w:rsidR="00B625E0">
        <w:rPr>
          <w:rFonts w:ascii="Times New Roman" w:eastAsiaTheme="minorEastAsia" w:hAnsi="Times New Roman" w:cs="Times New Roman"/>
        </w:rPr>
        <w:t>converted</w:t>
      </w:r>
      <w:r w:rsidR="00B625E0" w:rsidRPr="009404A1">
        <w:rPr>
          <w:rFonts w:ascii="Times New Roman" w:eastAsiaTheme="minorEastAsia" w:hAnsi="Times New Roman" w:cs="Times New Roman"/>
        </w:rPr>
        <w:t xml:space="preserve"> to </w:t>
      </w:r>
      <w:r w:rsidR="00B625E0">
        <w:rPr>
          <w:rFonts w:ascii="Times New Roman" w:eastAsiaTheme="minorEastAsia" w:hAnsi="Times New Roman" w:cs="Times New Roman"/>
        </w:rPr>
        <w:t>functional</w:t>
      </w:r>
      <w:r w:rsidR="00B625E0" w:rsidRPr="009404A1">
        <w:rPr>
          <w:rFonts w:ascii="Times New Roman" w:eastAsiaTheme="minorEastAsia" w:hAnsi="Times New Roman" w:cs="Times New Roman"/>
        </w:rPr>
        <w:t xml:space="preserve"> protein</w:t>
      </w:r>
      <w:r w:rsidR="00B625E0">
        <w:rPr>
          <w:rFonts w:ascii="Times New Roman" w:eastAsiaTheme="minorEastAsia" w:hAnsi="Times New Roman" w:cs="Times New Roman"/>
        </w:rPr>
        <w:t xml:space="preserve"> </w:t>
      </w:r>
      <w:r w:rsidR="00BE5FDA">
        <w:rPr>
          <w:rFonts w:ascii="Times New Roman" w:eastAsiaTheme="minorEastAsia" w:hAnsi="Times New Roman" w:cs="Times New Roman"/>
        </w:rPr>
        <w:fldChar w:fldCharType="begin"/>
      </w:r>
      <w:r w:rsidR="00DC25FD">
        <w:rPr>
          <w:rFonts w:ascii="Times New Roman" w:eastAsiaTheme="minorEastAsia" w:hAnsi="Times New Roman" w:cs="Times New Roman"/>
        </w:rPr>
        <w:instrText xml:space="preserve"> ADDIN EN.CITE &lt;EndNote&gt;&lt;Cite&gt;&lt;Author&gt;Conesa&lt;/Author&gt;&lt;Year&gt;2001&lt;/Year&gt;&lt;RecNum&gt;106&lt;/RecNum&gt;&lt;record&gt;&lt;rec-number&gt;106&lt;/rec-number&gt;&lt;foreign-keys&gt;&lt;key app="EN" db-id="55rztrfvwzxwrlea5a3x0xfyv9zat2t00a29"&gt;106&lt;/key&gt;&lt;/foreign-keys&gt;&lt;ref-type name="Journal Article"&gt;17&lt;/ref-type&gt;&lt;contributors&gt;&lt;authors&gt;&lt;author&gt;Conesa, A., F. van De Velde, F. van Rantwijk, R. A. Sheldon, C. A. van Den Hondel and P. J. Punt&lt;/author&gt;&lt;/authors&gt;&lt;/contributors&gt;&lt;titles&gt;&lt;title&gt;Expression of the Caldariomyces fumago chloroperoxidase in Aspergillus niger and characterization of the recombinant enzyme&lt;/title&gt;&lt;secondary-title&gt;J Biol Chem&lt;/secondary-title&gt;&lt;/titles&gt;&lt;pages&gt;17635-17640&lt;/pages&gt;&lt;volume&gt;276&lt;/volume&gt;&lt;number&gt;21&lt;/number&gt;&lt;dates&gt;&lt;year&gt;2001&lt;/year&gt;&lt;/dates&gt;&lt;urls&gt;&lt;/urls&gt;&lt;/record&gt;&lt;/Cite&gt;&lt;/EndNote&gt;</w:instrText>
      </w:r>
      <w:r w:rsidR="00BE5FDA">
        <w:rPr>
          <w:rFonts w:ascii="Times New Roman" w:eastAsiaTheme="minorEastAsia" w:hAnsi="Times New Roman" w:cs="Times New Roman"/>
        </w:rPr>
        <w:fldChar w:fldCharType="separate"/>
      </w:r>
      <w:r w:rsidR="00B625E0">
        <w:rPr>
          <w:rFonts w:ascii="Times New Roman" w:eastAsiaTheme="minorEastAsia" w:hAnsi="Times New Roman" w:cs="Times New Roman"/>
          <w:noProof/>
        </w:rPr>
        <w:t>(Conesa 2001)</w:t>
      </w:r>
      <w:r w:rsidR="00BE5FDA">
        <w:rPr>
          <w:rFonts w:ascii="Times New Roman" w:eastAsiaTheme="minorEastAsia" w:hAnsi="Times New Roman" w:cs="Times New Roman"/>
        </w:rPr>
        <w:fldChar w:fldCharType="end"/>
      </w:r>
      <w:r w:rsidR="00B625E0" w:rsidRPr="009404A1">
        <w:rPr>
          <w:rFonts w:ascii="Times New Roman" w:eastAsiaTheme="minorEastAsia" w:hAnsi="Times New Roman" w:cs="Times New Roman"/>
        </w:rPr>
        <w:t xml:space="preserve">. </w:t>
      </w:r>
      <w:r w:rsidR="00B625E0">
        <w:rPr>
          <w:rFonts w:ascii="Times New Roman" w:eastAsiaTheme="minorEastAsia" w:hAnsi="Times New Roman" w:cs="Times New Roman"/>
        </w:rPr>
        <w:t>The</w:t>
      </w:r>
      <w:r w:rsidR="00B625E0" w:rsidRPr="009404A1">
        <w:rPr>
          <w:rFonts w:ascii="Times New Roman" w:eastAsiaTheme="minorEastAsia" w:hAnsi="Times New Roman" w:cs="Times New Roman"/>
        </w:rPr>
        <w:t xml:space="preserve"> </w:t>
      </w:r>
      <w:r w:rsidR="00B625E0" w:rsidRPr="009404A1">
        <w:rPr>
          <w:rFonts w:ascii="Times New Roman" w:hAnsi="Times New Roman" w:cs="Times New Roman"/>
          <w:i/>
          <w:iCs/>
        </w:rPr>
        <w:t xml:space="preserve">Saccharomyces cerevisiae </w:t>
      </w:r>
      <w:r w:rsidR="00B625E0" w:rsidRPr="009404A1">
        <w:rPr>
          <w:rFonts w:ascii="Times New Roman" w:hAnsi="Times New Roman" w:cs="Times New Roman"/>
        </w:rPr>
        <w:t xml:space="preserve">and </w:t>
      </w:r>
      <w:r w:rsidR="00B625E0" w:rsidRPr="009404A1">
        <w:rPr>
          <w:rFonts w:ascii="Times New Roman" w:hAnsi="Times New Roman" w:cs="Times New Roman"/>
          <w:i/>
          <w:iCs/>
        </w:rPr>
        <w:t>Pichia pastoris</w:t>
      </w:r>
      <w:r w:rsidR="00B625E0" w:rsidRPr="009404A1">
        <w:rPr>
          <w:rFonts w:ascii="Times New Roman" w:hAnsi="Times New Roman" w:cs="Times New Roman"/>
        </w:rPr>
        <w:t xml:space="preserve"> systems</w:t>
      </w:r>
      <w:r w:rsidR="00B625E0" w:rsidRPr="009404A1">
        <w:rPr>
          <w:rFonts w:ascii="Times New Roman" w:eastAsiaTheme="minorEastAsia" w:hAnsi="Times New Roman" w:cs="Times New Roman"/>
        </w:rPr>
        <w:t xml:space="preserve"> both failed to express active CPO mu</w:t>
      </w:r>
      <w:r w:rsidR="00B625E0">
        <w:rPr>
          <w:rFonts w:ascii="Times New Roman" w:eastAsiaTheme="minorEastAsia" w:hAnsi="Times New Roman" w:cs="Times New Roman"/>
        </w:rPr>
        <w:t>tant (Zong 1997; Sigle 1993).</w:t>
      </w:r>
      <w:r w:rsidRPr="004C4E78">
        <w:rPr>
          <w:rFonts w:ascii="Times New Roman" w:eastAsiaTheme="minorEastAsia" w:hAnsi="Times New Roman" w:cs="Times New Roman"/>
        </w:rPr>
        <w:t xml:space="preserve"> Another strategy </w:t>
      </w:r>
      <w:r w:rsidR="00240567">
        <w:rPr>
          <w:rFonts w:ascii="Times New Roman" w:eastAsiaTheme="minorEastAsia" w:hAnsi="Times New Roman" w:cs="Times New Roman"/>
        </w:rPr>
        <w:t xml:space="preserve">for CPO expression </w:t>
      </w:r>
      <w:r w:rsidR="00FE4A58">
        <w:rPr>
          <w:rFonts w:ascii="Times New Roman" w:eastAsiaTheme="minorEastAsia" w:hAnsi="Times New Roman" w:cs="Times New Roman"/>
        </w:rPr>
        <w:t>was</w:t>
      </w:r>
      <w:r w:rsidRPr="004C4E78">
        <w:rPr>
          <w:rFonts w:ascii="Times New Roman" w:eastAsiaTheme="minorEastAsia" w:hAnsi="Times New Roman" w:cs="Times New Roman"/>
        </w:rPr>
        <w:t xml:space="preserve"> to express </w:t>
      </w:r>
      <w:r w:rsidR="007A6FF5">
        <w:rPr>
          <w:rFonts w:ascii="Times New Roman" w:eastAsiaTheme="minorEastAsia" w:hAnsi="Times New Roman" w:cs="Times New Roman"/>
        </w:rPr>
        <w:t xml:space="preserve">the </w:t>
      </w:r>
      <w:r w:rsidRPr="004C4E78">
        <w:rPr>
          <w:rFonts w:ascii="Times New Roman" w:eastAsiaTheme="minorEastAsia" w:hAnsi="Times New Roman" w:cs="Times New Roman"/>
        </w:rPr>
        <w:t xml:space="preserve">protein in the parental host </w:t>
      </w:r>
      <w:r w:rsidR="006B135E" w:rsidRPr="004C4E78">
        <w:rPr>
          <w:rFonts w:ascii="Times New Roman" w:hAnsi="Times New Roman" w:cs="Times New Roman"/>
          <w:i/>
        </w:rPr>
        <w:t>Calda</w:t>
      </w:r>
      <w:r w:rsidRPr="004C4E78">
        <w:rPr>
          <w:rFonts w:ascii="Times New Roman" w:hAnsi="Times New Roman" w:cs="Times New Roman"/>
          <w:i/>
        </w:rPr>
        <w:t>riomyces fumago</w:t>
      </w:r>
      <w:r w:rsidRPr="004C4E78">
        <w:rPr>
          <w:rFonts w:ascii="Times New Roman" w:eastAsiaTheme="minorEastAsia" w:hAnsi="Times New Roman" w:cs="Times New Roman"/>
        </w:rPr>
        <w:t xml:space="preserve">. </w:t>
      </w:r>
      <w:r w:rsidR="007A6FF5">
        <w:rPr>
          <w:rFonts w:ascii="Times New Roman" w:eastAsiaTheme="minorEastAsia" w:hAnsi="Times New Roman" w:cs="Times New Roman"/>
        </w:rPr>
        <w:t>However,</w:t>
      </w:r>
      <w:r w:rsidRPr="004C4E78">
        <w:rPr>
          <w:rFonts w:ascii="Times New Roman" w:eastAsiaTheme="minorEastAsia" w:hAnsi="Times New Roman" w:cs="Times New Roman"/>
        </w:rPr>
        <w:t xml:space="preserve"> the presence of </w:t>
      </w:r>
      <w:r w:rsidR="00B0155D" w:rsidRPr="004C4E78">
        <w:rPr>
          <w:rFonts w:ascii="Times New Roman" w:eastAsiaTheme="minorEastAsia" w:hAnsi="Times New Roman" w:cs="Times New Roman"/>
        </w:rPr>
        <w:t>wild</w:t>
      </w:r>
      <w:r w:rsidR="008B26AB">
        <w:rPr>
          <w:rFonts w:ascii="Times New Roman" w:eastAsiaTheme="minorEastAsia" w:hAnsi="Times New Roman" w:cs="Times New Roman"/>
        </w:rPr>
        <w:t>-</w:t>
      </w:r>
      <w:r w:rsidR="00B0155D" w:rsidRPr="004C4E78">
        <w:rPr>
          <w:rFonts w:ascii="Times New Roman" w:eastAsiaTheme="minorEastAsia" w:hAnsi="Times New Roman" w:cs="Times New Roman"/>
        </w:rPr>
        <w:t xml:space="preserve">type </w:t>
      </w:r>
      <w:r w:rsidRPr="004C4E78">
        <w:rPr>
          <w:rFonts w:ascii="Times New Roman" w:eastAsiaTheme="minorEastAsia" w:hAnsi="Times New Roman" w:cs="Times New Roman"/>
        </w:rPr>
        <w:t xml:space="preserve">CPO in the background hampered this </w:t>
      </w:r>
      <w:r w:rsidR="00B0155D" w:rsidRPr="004C4E78">
        <w:rPr>
          <w:rFonts w:ascii="Times New Roman" w:eastAsiaTheme="minorEastAsia" w:hAnsi="Times New Roman" w:cs="Times New Roman"/>
        </w:rPr>
        <w:t xml:space="preserve">because of the impossibility </w:t>
      </w:r>
      <w:r w:rsidR="00FE4A58">
        <w:rPr>
          <w:rFonts w:ascii="Times New Roman" w:eastAsiaTheme="minorEastAsia" w:hAnsi="Times New Roman" w:cs="Times New Roman"/>
        </w:rPr>
        <w:t>of</w:t>
      </w:r>
      <w:r w:rsidR="00B0155D" w:rsidRPr="004C4E78">
        <w:rPr>
          <w:rFonts w:ascii="Times New Roman" w:eastAsiaTheme="minorEastAsia" w:hAnsi="Times New Roman" w:cs="Times New Roman"/>
        </w:rPr>
        <w:t xml:space="preserve"> separat</w:t>
      </w:r>
      <w:r w:rsidR="00FE4A58">
        <w:rPr>
          <w:rFonts w:ascii="Times New Roman" w:eastAsiaTheme="minorEastAsia" w:hAnsi="Times New Roman" w:cs="Times New Roman"/>
        </w:rPr>
        <w:t>ing</w:t>
      </w:r>
      <w:r w:rsidR="00B0155D" w:rsidRPr="004C4E78">
        <w:rPr>
          <w:rFonts w:ascii="Times New Roman" w:eastAsiaTheme="minorEastAsia" w:hAnsi="Times New Roman" w:cs="Times New Roman"/>
        </w:rPr>
        <w:t xml:space="preserve"> the native enzyme from the specific recombinant protein</w:t>
      </w:r>
      <w:r w:rsidR="00AC0C86" w:rsidRPr="004C4E78">
        <w:rPr>
          <w:rFonts w:ascii="Times New Roman" w:eastAsiaTheme="minorEastAsia" w:hAnsi="Times New Roman" w:cs="Times New Roman"/>
        </w:rPr>
        <w:t xml:space="preserve"> </w:t>
      </w:r>
      <w:r w:rsidR="00BE5FDA" w:rsidRPr="004C4E78">
        <w:rPr>
          <w:rFonts w:ascii="Times New Roman" w:eastAsiaTheme="minorEastAsia" w:hAnsi="Times New Roman" w:cs="Times New Roman"/>
        </w:rPr>
        <w:fldChar w:fldCharType="begin"/>
      </w:r>
      <w:r w:rsidR="00DC25FD">
        <w:rPr>
          <w:rFonts w:ascii="Times New Roman" w:eastAsiaTheme="minorEastAsia" w:hAnsi="Times New Roman" w:cs="Times New Roman"/>
        </w:rPr>
        <w:instrText xml:space="preserve"> ADDIN EN.CITE &lt;EndNote&gt;&lt;Cite&gt;&lt;Author&gt;Zong&lt;/Author&gt;&lt;RecNum&gt;190&lt;/RecNum&gt;&lt;record&gt;&lt;rec-number&gt;190&lt;/rec-number&gt;&lt;foreign-keys&gt;&lt;key app="EN" db-id="55rztrfvwzxwrlea5a3x0xfyv9zat2t00a29"&gt;190&lt;/key&gt;&lt;/foreign-keys&gt;&lt;ref-type name="Journal Article"&gt;17&lt;/ref-type&gt;&lt;contributors&gt;&lt;authors&gt;&lt;author&gt;Zong, Q., P. A. Osmulski and L. P. Hager&lt;/author&gt;&lt;/authors&gt;&lt;/contributors&gt;&lt;titles&gt;&lt;title&gt;High-pressure-assisted reconstitution of recombinant chloroperoxidase&lt;/title&gt;&lt;secondary-title&gt;Biochemistry&lt;/secondary-title&gt;&lt;/titles&gt;&lt;periodical&gt;&lt;full-title&gt;Biochemistry&lt;/full-title&gt;&lt;/periodical&gt;&lt;pages&gt;12420-12425&lt;/pages&gt;&lt;volume&gt;34&lt;/volume&gt;&lt;number&gt;38&lt;/number&gt;&lt;dates&gt;&lt;year&gt;1995&lt;/year&gt;&lt;/dates&gt;&lt;urls&gt;&lt;/urls&gt;&lt;/record&gt;&lt;/Cite&gt;&lt;Cite&gt;&lt;Author&gt;Yi&lt;/Author&gt;&lt;Year&gt;1999&lt;/Year&gt;&lt;RecNum&gt;69&lt;/RecNum&gt;&lt;record&gt;&lt;rec-number&gt;69&lt;/rec-number&gt;&lt;foreign-keys&gt;&lt;key app="EN" db-id="55rztrfvwzxwrlea5a3x0xfyv9zat2t00a29"&gt;69&lt;/key&gt;&lt;/foreign-keys&gt;&lt;ref-type name="Journal Article"&gt;17&lt;/ref-type&gt;&lt;contributors&gt;&lt;authors&gt;&lt;author&gt;Yi, X., Mroczko, M., Manoj, K.M., Wang, X., Hager, L.P.&lt;/author&gt;&lt;/authors&gt;&lt;/contributors&gt;&lt;titles&gt;&lt;title&gt;Replacement of the proximal heme thiolate ligand in chloroperoxidase with a histidine residue&lt;/title&gt;&lt;secondary-title&gt;Proc Natl Acad Sci USA&lt;/secondary-title&gt;&lt;/titles&gt;&lt;pages&gt;12412-12417&lt;/pages&gt;&lt;volume&gt;96&lt;/volume&gt;&lt;dates&gt;&lt;year&gt;1999&lt;/year&gt;&lt;/dates&gt;&lt;urls&gt;&lt;/urls&gt;&lt;/record&gt;&lt;/Cite&gt;&lt;/EndNote&gt;</w:instrText>
      </w:r>
      <w:r w:rsidR="00BE5FDA" w:rsidRPr="004C4E78">
        <w:rPr>
          <w:rFonts w:ascii="Times New Roman" w:eastAsiaTheme="minorEastAsia" w:hAnsi="Times New Roman" w:cs="Times New Roman"/>
        </w:rPr>
        <w:fldChar w:fldCharType="separate"/>
      </w:r>
      <w:r w:rsidR="00E402BC" w:rsidRPr="004C4E78">
        <w:rPr>
          <w:rFonts w:ascii="Times New Roman" w:eastAsiaTheme="minorEastAsia" w:hAnsi="Times New Roman" w:cs="Times New Roman"/>
          <w:noProof/>
        </w:rPr>
        <w:t>(Zong 1995; Yi 1999)</w:t>
      </w:r>
      <w:r w:rsidR="00BE5FDA" w:rsidRPr="004C4E78">
        <w:rPr>
          <w:rFonts w:ascii="Times New Roman" w:eastAsiaTheme="minorEastAsia" w:hAnsi="Times New Roman" w:cs="Times New Roman"/>
        </w:rPr>
        <w:fldChar w:fldCharType="end"/>
      </w:r>
      <w:r w:rsidRPr="004C4E78">
        <w:rPr>
          <w:rFonts w:ascii="Times New Roman" w:eastAsiaTheme="minorEastAsia" w:hAnsi="Times New Roman" w:cs="Times New Roman"/>
        </w:rPr>
        <w:t>.</w:t>
      </w:r>
    </w:p>
    <w:p w:rsidR="00DA13C5" w:rsidRPr="004C4E78" w:rsidRDefault="00DA13C5" w:rsidP="004C4E78">
      <w:pPr>
        <w:pStyle w:val="ListParagraph"/>
        <w:spacing w:line="480" w:lineRule="auto"/>
        <w:ind w:firstLineChars="0"/>
        <w:jc w:val="both"/>
        <w:rPr>
          <w:rFonts w:ascii="Times New Roman" w:eastAsiaTheme="minorEastAsia" w:hAnsi="Times New Roman" w:cs="Times New Roman"/>
        </w:rPr>
      </w:pPr>
      <w:r w:rsidRPr="004C4E78">
        <w:rPr>
          <w:rFonts w:ascii="Times New Roman" w:eastAsiaTheme="minorEastAsia" w:hAnsi="Times New Roman" w:cs="Times New Roman"/>
          <w:noProof/>
          <w:lang w:eastAsia="en-US"/>
        </w:rPr>
        <w:drawing>
          <wp:inline distT="0" distB="0" distL="0" distR="0" wp14:anchorId="40DDF54D" wp14:editId="1E186198">
            <wp:extent cx="4982900" cy="2305565"/>
            <wp:effectExtent l="19050" t="0" r="820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srcRect/>
                    <a:stretch>
                      <a:fillRect/>
                    </a:stretch>
                  </pic:blipFill>
                  <pic:spPr bwMode="auto">
                    <a:xfrm>
                      <a:off x="0" y="0"/>
                      <a:ext cx="4986512" cy="2307236"/>
                    </a:xfrm>
                    <a:prstGeom prst="rect">
                      <a:avLst/>
                    </a:prstGeom>
                    <a:noFill/>
                    <a:ln w="9525">
                      <a:noFill/>
                      <a:miter lim="800000"/>
                      <a:headEnd/>
                      <a:tailEnd/>
                    </a:ln>
                  </pic:spPr>
                </pic:pic>
              </a:graphicData>
            </a:graphic>
          </wp:inline>
        </w:drawing>
      </w:r>
    </w:p>
    <w:p w:rsidR="00DA13C5" w:rsidRPr="004C4E78" w:rsidRDefault="00DA13C5"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1.9 Secretion pathway in filamentous fungi. Cloned secretion</w:t>
      </w:r>
      <w:r w:rsidR="001269F0">
        <w:rPr>
          <w:rFonts w:ascii="Times New Roman" w:hAnsi="Times New Roman" w:cs="Times New Roman"/>
          <w:sz w:val="24"/>
          <w:szCs w:val="24"/>
        </w:rPr>
        <w:t xml:space="preserve"> </w:t>
      </w:r>
      <w:r w:rsidRPr="004C4E78">
        <w:rPr>
          <w:rFonts w:ascii="Times New Roman" w:hAnsi="Times New Roman" w:cs="Times New Roman"/>
          <w:sz w:val="24"/>
          <w:szCs w:val="24"/>
        </w:rPr>
        <w:t>related GTPases (srgA–F), involved in vesicular trafficking, are indicated. N, nucleus; V, vacuole; ER, endoplasmic reticulum; G, Golgi apparatus; sv, secretion vesicles.</w:t>
      </w:r>
    </w:p>
    <w:p w:rsidR="00DA13C5" w:rsidRPr="004C4E78" w:rsidRDefault="00DA13C5" w:rsidP="004C4E78">
      <w:pPr>
        <w:autoSpaceDE w:val="0"/>
        <w:autoSpaceDN w:val="0"/>
        <w:spacing w:after="0" w:line="240" w:lineRule="auto"/>
        <w:rPr>
          <w:rFonts w:ascii="Times New Roman" w:hAnsi="Times New Roman" w:cs="Times New Roman"/>
          <w:sz w:val="24"/>
          <w:szCs w:val="24"/>
        </w:rPr>
      </w:pPr>
    </w:p>
    <w:p w:rsidR="00AC0C86" w:rsidRPr="004C4E78" w:rsidRDefault="00B625E0" w:rsidP="004C4E78">
      <w:pPr>
        <w:pStyle w:val="ListParagraph"/>
        <w:spacing w:line="480" w:lineRule="auto"/>
        <w:ind w:firstLineChars="0"/>
        <w:jc w:val="both"/>
        <w:rPr>
          <w:rFonts w:ascii="Times New Roman" w:eastAsiaTheme="minorEastAsia" w:hAnsi="Times New Roman" w:cs="Times New Roman"/>
          <w:iCs/>
        </w:rPr>
      </w:pPr>
      <w:r>
        <w:rPr>
          <w:rFonts w:ascii="Times New Roman" w:eastAsiaTheme="minorEastAsia" w:hAnsi="Times New Roman" w:cs="Times New Roman"/>
        </w:rPr>
        <w:t>Fortunately</w:t>
      </w:r>
      <w:r w:rsidRPr="00732D94">
        <w:rPr>
          <w:rFonts w:ascii="Times New Roman" w:eastAsiaTheme="minorEastAsia" w:hAnsi="Times New Roman" w:cs="Times New Roman"/>
        </w:rPr>
        <w:t xml:space="preserve">, in recent years, </w:t>
      </w:r>
      <w:r>
        <w:rPr>
          <w:rFonts w:ascii="Times New Roman" w:eastAsiaTheme="minorEastAsia" w:hAnsi="Times New Roman" w:cs="Times New Roman"/>
        </w:rPr>
        <w:t xml:space="preserve">a </w:t>
      </w:r>
      <w:r w:rsidRPr="00732D94">
        <w:rPr>
          <w:rFonts w:ascii="Times New Roman" w:eastAsiaTheme="minorEastAsia" w:hAnsi="Times New Roman" w:cs="Times New Roman"/>
        </w:rPr>
        <w:t xml:space="preserve">filamentous fungi expression system has been </w:t>
      </w:r>
      <w:r>
        <w:rPr>
          <w:rFonts w:ascii="Times New Roman" w:eastAsiaTheme="minorEastAsia" w:hAnsi="Times New Roman" w:cs="Times New Roman"/>
        </w:rPr>
        <w:t>developed</w:t>
      </w:r>
      <w:r w:rsidRPr="00732D94">
        <w:rPr>
          <w:rFonts w:ascii="Times New Roman" w:eastAsiaTheme="minorEastAsia" w:hAnsi="Times New Roman" w:cs="Times New Roman"/>
        </w:rPr>
        <w:t xml:space="preserve"> as a reliable host for the production of metalloproteins. </w:t>
      </w:r>
      <w:r>
        <w:rPr>
          <w:rFonts w:ascii="Times New Roman" w:eastAsiaTheme="minorEastAsia" w:hAnsi="Times New Roman" w:cs="Times New Roman"/>
        </w:rPr>
        <w:t>It</w:t>
      </w:r>
      <w:r w:rsidR="00DB0711" w:rsidRPr="004C4E78">
        <w:rPr>
          <w:rFonts w:ascii="Times New Roman" w:eastAsiaTheme="minorEastAsia" w:hAnsi="Times New Roman" w:cs="Times New Roman"/>
        </w:rPr>
        <w:t xml:space="preserve"> ha</w:t>
      </w:r>
      <w:r>
        <w:rPr>
          <w:rFonts w:ascii="Times New Roman" w:eastAsiaTheme="minorEastAsia" w:hAnsi="Times New Roman" w:cs="Times New Roman"/>
        </w:rPr>
        <w:t>s</w:t>
      </w:r>
      <w:r w:rsidR="00DB0711" w:rsidRPr="004C4E78">
        <w:rPr>
          <w:rFonts w:ascii="Times New Roman" w:eastAsiaTheme="minorEastAsia" w:hAnsi="Times New Roman" w:cs="Times New Roman"/>
        </w:rPr>
        <w:t xml:space="preserve"> great potential to secret heterologous proteins into the extracellular medium with </w:t>
      </w:r>
      <w:r w:rsidR="003279A1">
        <w:rPr>
          <w:rFonts w:ascii="Times New Roman" w:eastAsiaTheme="minorEastAsia" w:hAnsi="Times New Roman" w:cs="Times New Roman"/>
        </w:rPr>
        <w:t xml:space="preserve">a </w:t>
      </w:r>
      <w:r w:rsidR="00B8020C" w:rsidRPr="004C4E78">
        <w:rPr>
          <w:rFonts w:ascii="Times New Roman" w:eastAsiaTheme="minorEastAsia" w:hAnsi="Times New Roman" w:cs="Times New Roman"/>
        </w:rPr>
        <w:t>well</w:t>
      </w:r>
      <w:r w:rsidR="007A6FF5">
        <w:rPr>
          <w:rFonts w:ascii="Times New Roman" w:eastAsiaTheme="minorEastAsia" w:hAnsi="Times New Roman" w:cs="Times New Roman"/>
        </w:rPr>
        <w:t>-</w:t>
      </w:r>
      <w:r w:rsidR="00B8020C" w:rsidRPr="004C4E78">
        <w:rPr>
          <w:rFonts w:ascii="Times New Roman" w:eastAsiaTheme="minorEastAsia" w:hAnsi="Times New Roman" w:cs="Times New Roman"/>
        </w:rPr>
        <w:t xml:space="preserve">studied </w:t>
      </w:r>
      <w:r w:rsidR="003279A1">
        <w:rPr>
          <w:rFonts w:ascii="Times New Roman" w:eastAsiaTheme="minorEastAsia" w:hAnsi="Times New Roman" w:cs="Times New Roman"/>
        </w:rPr>
        <w:t>genetic system</w:t>
      </w:r>
      <w:r w:rsidR="00DB0711" w:rsidRPr="004C4E78">
        <w:rPr>
          <w:rFonts w:ascii="Times New Roman" w:eastAsiaTheme="minorEastAsia" w:hAnsi="Times New Roman" w:cs="Times New Roman"/>
        </w:rPr>
        <w:t xml:space="preserve"> </w:t>
      </w:r>
      <w:r w:rsidR="00BE5FDA" w:rsidRPr="004C4E78">
        <w:rPr>
          <w:rFonts w:ascii="Times New Roman" w:eastAsiaTheme="minorEastAsia" w:hAnsi="Times New Roman" w:cs="Times New Roman"/>
        </w:rPr>
        <w:fldChar w:fldCharType="begin">
          <w:fldData xml:space="preserve">PEVuZE5vdGU+PENpdGU+PEF1dGhvcj5MaXU8L0F1dGhvcj48WWVhcj4yMDAzPC9ZZWFyPjxSZWNO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</w:fldData>
        </w:fldChar>
      </w:r>
      <w:r w:rsidR="00DC25FD">
        <w:rPr>
          <w:rFonts w:ascii="Times New Roman" w:eastAsiaTheme="minorEastAsia" w:hAnsi="Times New Roman" w:cs="Times New Roman"/>
        </w:rPr>
        <w:instrText xml:space="preserve"> ADDIN EN.CITE </w:instrText>
      </w:r>
      <w:r w:rsidR="00BE5FDA">
        <w:rPr>
          <w:rFonts w:ascii="Times New Roman" w:eastAsiaTheme="minorEastAsia" w:hAnsi="Times New Roman" w:cs="Times New Roman"/>
        </w:rPr>
        <w:fldChar w:fldCharType="begin">
          <w:fldData xml:space="preserve">PEVuZE5vdGU+PENpdGU+PEF1dGhvcj5MaXU8L0F1dGhvcj48WWVhcj4yMDAzPC9ZZWFyPjxSZWNO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</w:fldData>
        </w:fldChar>
      </w:r>
      <w:r w:rsidR="00DC25FD">
        <w:rPr>
          <w:rFonts w:ascii="Times New Roman" w:eastAsiaTheme="minorEastAsia" w:hAnsi="Times New Roman" w:cs="Times New Roman"/>
        </w:rPr>
        <w:instrText xml:space="preserve"> ADDIN EN.CITE.DATA </w:instrText>
      </w:r>
      <w:r w:rsidR="00BE5FDA">
        <w:rPr>
          <w:rFonts w:ascii="Times New Roman" w:eastAsiaTheme="minorEastAsia" w:hAnsi="Times New Roman" w:cs="Times New Roman"/>
        </w:rPr>
      </w:r>
      <w:r w:rsidR="00BE5FDA">
        <w:rPr>
          <w:rFonts w:ascii="Times New Roman" w:eastAsiaTheme="minorEastAsia" w:hAnsi="Times New Roman" w:cs="Times New Roman"/>
        </w:rPr>
        <w:fldChar w:fldCharType="end"/>
      </w:r>
      <w:r w:rsidR="00BE5FDA" w:rsidRPr="004C4E78">
        <w:rPr>
          <w:rFonts w:ascii="Times New Roman" w:eastAsiaTheme="minorEastAsia" w:hAnsi="Times New Roman" w:cs="Times New Roman"/>
        </w:rPr>
      </w:r>
      <w:r w:rsidR="00BE5FDA" w:rsidRPr="004C4E78">
        <w:rPr>
          <w:rFonts w:ascii="Times New Roman" w:eastAsiaTheme="minorEastAsia" w:hAnsi="Times New Roman" w:cs="Times New Roman"/>
        </w:rPr>
        <w:fldChar w:fldCharType="separate"/>
      </w:r>
      <w:r w:rsidR="002E6266" w:rsidRPr="004C4E78">
        <w:rPr>
          <w:rFonts w:ascii="Times New Roman" w:eastAsiaTheme="minorEastAsia" w:hAnsi="Times New Roman" w:cs="Times New Roman"/>
          <w:noProof/>
        </w:rPr>
        <w:t>(Punt 1994; Punt 2002; Liu 2003)</w:t>
      </w:r>
      <w:r w:rsidR="00BE5FDA" w:rsidRPr="004C4E78">
        <w:rPr>
          <w:rFonts w:ascii="Times New Roman" w:eastAsiaTheme="minorEastAsia" w:hAnsi="Times New Roman" w:cs="Times New Roman"/>
        </w:rPr>
        <w:fldChar w:fldCharType="end"/>
      </w:r>
      <w:r w:rsidR="00DB0711" w:rsidRPr="004C4E78">
        <w:rPr>
          <w:rFonts w:ascii="Times New Roman" w:eastAsiaTheme="minorEastAsia" w:hAnsi="Times New Roman" w:cs="Times New Roman"/>
        </w:rPr>
        <w:t>. Since gene transformation and expression have already been developed for these species, the filamentous fungi expression systems provide great tools for the production of recombinant metalloproteins</w:t>
      </w:r>
      <w:r w:rsidR="001E1E82">
        <w:rPr>
          <w:rFonts w:ascii="Times New Roman" w:eastAsiaTheme="minorEastAsia" w:hAnsi="Times New Roman" w:cs="Times New Roman"/>
        </w:rPr>
        <w:t xml:space="preserve"> </w:t>
      </w:r>
      <w:r w:rsidR="00BE5FDA" w:rsidRPr="004C4E78">
        <w:rPr>
          <w:rFonts w:ascii="Times New Roman" w:eastAsiaTheme="minorEastAsia" w:hAnsi="Times New Roman" w:cs="Times New Roman"/>
        </w:rPr>
        <w:fldChar w:fldCharType="begin"/>
      </w:r>
      <w:r w:rsidR="00DC25FD">
        <w:rPr>
          <w:rFonts w:ascii="Times New Roman" w:eastAsiaTheme="minorEastAsia" w:hAnsi="Times New Roman" w:cs="Times New Roman"/>
        </w:rPr>
        <w:instrText xml:space="preserve"> ADDIN EN.CITE &lt;EndNote&gt;&lt;Cite&gt;&lt;Author&gt;Conesa&lt;/Author&gt;&lt;Year&gt;2001&lt;/Year&gt;&lt;RecNum&gt;105&lt;/RecNum&gt;&lt;record&gt;&lt;rec-number&gt;105&lt;/rec-number&gt;&lt;foreign-keys&gt;&lt;key app="EN" db-id="55rztrfvwzxwrlea5a3x0xfyv9zat2t00a29"&gt;105&lt;/key&gt;&lt;/foreign-keys&gt;&lt;ref-type name="Journal Article"&gt;17&lt;/ref-type&gt;&lt;contributors&gt;&lt;authors&gt;&lt;author&gt;Conesa, A., P. J. Punt, N. van Luijk and C. A. van den Hondel&lt;/author&gt;&lt;/authors&gt;&lt;/contributors&gt;&lt;titles&gt;&lt;title&gt;The secretion pathway in filamentous fungi: a biotechnological view&lt;/title&gt;&lt;secondary-title&gt;Fungal Genet Biol&lt;/secondary-title&gt;&lt;/titles&gt;&lt;pages&gt;155-171&lt;/pages&gt;&lt;volume&gt;33&lt;/volume&gt;&lt;number&gt;3&lt;/number&gt;&lt;dates&gt;&lt;year&gt;2001&lt;/year&gt;&lt;/dates&gt;&lt;urls&gt;&lt;/urls&gt;&lt;/record&gt;&lt;/Cite&gt;&lt;/EndNote&gt;</w:instrText>
      </w:r>
      <w:r w:rsidR="00BE5FDA" w:rsidRPr="004C4E78">
        <w:rPr>
          <w:rFonts w:ascii="Times New Roman" w:eastAsiaTheme="minorEastAsia" w:hAnsi="Times New Roman" w:cs="Times New Roman"/>
        </w:rPr>
        <w:fldChar w:fldCharType="separate"/>
      </w:r>
      <w:r w:rsidR="001E1E82">
        <w:rPr>
          <w:rFonts w:ascii="Times New Roman" w:eastAsiaTheme="minorEastAsia" w:hAnsi="Times New Roman" w:cs="Times New Roman"/>
          <w:noProof/>
        </w:rPr>
        <w:t>(Conesa 2001)</w:t>
      </w:r>
      <w:r w:rsidR="00BE5FDA" w:rsidRPr="004C4E78">
        <w:rPr>
          <w:rFonts w:ascii="Times New Roman" w:eastAsiaTheme="minorEastAsia" w:hAnsi="Times New Roman" w:cs="Times New Roman"/>
        </w:rPr>
        <w:fldChar w:fldCharType="end"/>
      </w:r>
      <w:r w:rsidR="00DB0711" w:rsidRPr="004C4E78">
        <w:rPr>
          <w:rFonts w:ascii="Times New Roman" w:eastAsiaTheme="minorEastAsia" w:hAnsi="Times New Roman" w:cs="Times New Roman"/>
        </w:rPr>
        <w:t xml:space="preserve">. </w:t>
      </w:r>
      <w:r w:rsidR="00BE55D1" w:rsidRPr="004C4E78">
        <w:rPr>
          <w:rFonts w:ascii="Times New Roman" w:eastAsiaTheme="minorEastAsia" w:hAnsi="Times New Roman" w:cs="Times New Roman"/>
        </w:rPr>
        <w:t>Recently</w:t>
      </w:r>
      <w:r w:rsidR="007A6FF5">
        <w:rPr>
          <w:rFonts w:ascii="Times New Roman" w:eastAsiaTheme="minorEastAsia" w:hAnsi="Times New Roman" w:cs="Times New Roman"/>
        </w:rPr>
        <w:t>,</w:t>
      </w:r>
      <w:r w:rsidR="00BE55D1" w:rsidRPr="004C4E78">
        <w:rPr>
          <w:rFonts w:ascii="Times New Roman" w:eastAsiaTheme="minorEastAsia" w:hAnsi="Times New Roman" w:cs="Times New Roman"/>
        </w:rPr>
        <w:t xml:space="preserve"> expression of the encoding </w:t>
      </w:r>
      <w:r w:rsidR="00BE55D1" w:rsidRPr="004C4E78">
        <w:rPr>
          <w:rFonts w:ascii="Times New Roman" w:eastAsiaTheme="minorEastAsia" w:hAnsi="Times New Roman" w:cs="Times New Roman"/>
          <w:i/>
        </w:rPr>
        <w:t>cpo</w:t>
      </w:r>
      <w:r w:rsidR="00BE55D1" w:rsidRPr="004C4E78">
        <w:rPr>
          <w:rFonts w:ascii="Times New Roman" w:eastAsiaTheme="minorEastAsia" w:hAnsi="Times New Roman" w:cs="Times New Roman"/>
        </w:rPr>
        <w:t xml:space="preserve"> gene </w:t>
      </w:r>
      <w:r w:rsidR="00B16A59" w:rsidRPr="004C4E78">
        <w:rPr>
          <w:rFonts w:ascii="Times New Roman" w:eastAsiaTheme="minorEastAsia" w:hAnsi="Times New Roman" w:cs="Times New Roman"/>
        </w:rPr>
        <w:t xml:space="preserve">was tested </w:t>
      </w:r>
      <w:r w:rsidR="00BE55D1" w:rsidRPr="004C4E78">
        <w:rPr>
          <w:rFonts w:ascii="Times New Roman" w:eastAsiaTheme="minorEastAsia" w:hAnsi="Times New Roman" w:cs="Times New Roman"/>
        </w:rPr>
        <w:t xml:space="preserve">in </w:t>
      </w:r>
      <w:r w:rsidR="00240567">
        <w:rPr>
          <w:rFonts w:ascii="Times New Roman" w:eastAsiaTheme="minorEastAsia" w:hAnsi="Times New Roman" w:cs="Times New Roman"/>
        </w:rPr>
        <w:t xml:space="preserve">the </w:t>
      </w:r>
      <w:r w:rsidR="00BE55D1" w:rsidRPr="004C4E78">
        <w:rPr>
          <w:rFonts w:ascii="Times New Roman" w:eastAsiaTheme="minorEastAsia" w:hAnsi="Times New Roman" w:cs="Times New Roman"/>
        </w:rPr>
        <w:t xml:space="preserve">filamentous fungi </w:t>
      </w:r>
      <w:r w:rsidR="00BE55D1" w:rsidRPr="004C4E78">
        <w:rPr>
          <w:rFonts w:ascii="Times New Roman" w:hAnsi="Times New Roman" w:cs="Times New Roman"/>
          <w:i/>
          <w:iCs/>
        </w:rPr>
        <w:t>Aspergillus niger</w:t>
      </w:r>
      <w:r w:rsidR="00BE55D1" w:rsidRPr="004C4E78">
        <w:rPr>
          <w:rFonts w:ascii="Times New Roman" w:eastAsiaTheme="minorEastAsia" w:hAnsi="Times New Roman" w:cs="Times New Roman"/>
          <w:i/>
          <w:iCs/>
        </w:rPr>
        <w:t xml:space="preserve"> </w:t>
      </w:r>
      <w:r w:rsidR="00BE55D1" w:rsidRPr="004C4E78">
        <w:rPr>
          <w:rFonts w:ascii="Times New Roman" w:eastAsiaTheme="minorEastAsia" w:hAnsi="Times New Roman" w:cs="Times New Roman"/>
          <w:iCs/>
        </w:rPr>
        <w:t>and the results showed that the active recombinant protein could be secreted into the cultur</w:t>
      </w:r>
      <w:r w:rsidR="00E1495F">
        <w:rPr>
          <w:rFonts w:ascii="Times New Roman" w:eastAsiaTheme="minorEastAsia" w:hAnsi="Times New Roman" w:cs="Times New Roman"/>
          <w:iCs/>
        </w:rPr>
        <w:t>e</w:t>
      </w:r>
      <w:r w:rsidR="00BE55D1" w:rsidRPr="004C4E78">
        <w:rPr>
          <w:rFonts w:ascii="Times New Roman" w:eastAsiaTheme="minorEastAsia" w:hAnsi="Times New Roman" w:cs="Times New Roman"/>
          <w:iCs/>
        </w:rPr>
        <w:t xml:space="preserve"> medium with almost identical catalytic activities compared to </w:t>
      </w:r>
      <w:r w:rsidR="007A6FF5">
        <w:rPr>
          <w:rFonts w:ascii="Times New Roman" w:eastAsiaTheme="minorEastAsia" w:hAnsi="Times New Roman" w:cs="Times New Roman"/>
          <w:iCs/>
        </w:rPr>
        <w:t xml:space="preserve">the </w:t>
      </w:r>
      <w:r w:rsidR="00BE55D1" w:rsidRPr="004C4E78">
        <w:rPr>
          <w:rFonts w:ascii="Times New Roman" w:eastAsiaTheme="minorEastAsia" w:hAnsi="Times New Roman" w:cs="Times New Roman"/>
          <w:iCs/>
        </w:rPr>
        <w:t>wild</w:t>
      </w:r>
      <w:r w:rsidR="008B26AB">
        <w:rPr>
          <w:rFonts w:ascii="Times New Roman" w:eastAsiaTheme="minorEastAsia" w:hAnsi="Times New Roman" w:cs="Times New Roman"/>
          <w:iCs/>
        </w:rPr>
        <w:t>-</w:t>
      </w:r>
      <w:r w:rsidR="00BE55D1" w:rsidRPr="004C4E78">
        <w:rPr>
          <w:rFonts w:ascii="Times New Roman" w:eastAsiaTheme="minorEastAsia" w:hAnsi="Times New Roman" w:cs="Times New Roman"/>
          <w:iCs/>
        </w:rPr>
        <w:t xml:space="preserve">type CPO. Furthermore, there is no extracellular and intracellular peroxidase detected in </w:t>
      </w:r>
      <w:r w:rsidR="00BE55D1" w:rsidRPr="004C4E78">
        <w:rPr>
          <w:rFonts w:ascii="Times New Roman" w:eastAsiaTheme="minorEastAsia" w:hAnsi="Times New Roman" w:cs="Times New Roman"/>
          <w:i/>
          <w:iCs/>
        </w:rPr>
        <w:t>A. niger</w:t>
      </w:r>
      <w:r w:rsidR="00BE55D1" w:rsidRPr="004C4E78">
        <w:rPr>
          <w:rFonts w:ascii="Times New Roman" w:eastAsiaTheme="minorEastAsia" w:hAnsi="Times New Roman" w:cs="Times New Roman"/>
          <w:iCs/>
        </w:rPr>
        <w:t xml:space="preserve">, which </w:t>
      </w:r>
      <w:r w:rsidR="00623604">
        <w:rPr>
          <w:rFonts w:ascii="Times New Roman" w:eastAsiaTheme="minorEastAsia" w:hAnsi="Times New Roman" w:cs="Times New Roman"/>
          <w:iCs/>
        </w:rPr>
        <w:t>makes it</w:t>
      </w:r>
      <w:r w:rsidR="00BE55D1" w:rsidRPr="004C4E78">
        <w:rPr>
          <w:rFonts w:ascii="Times New Roman" w:eastAsiaTheme="minorEastAsia" w:hAnsi="Times New Roman" w:cs="Times New Roman"/>
          <w:iCs/>
        </w:rPr>
        <w:t xml:space="preserve"> much easier to handle compared with </w:t>
      </w:r>
      <w:r w:rsidR="003279A1">
        <w:rPr>
          <w:rFonts w:ascii="Times New Roman" w:eastAsiaTheme="minorEastAsia" w:hAnsi="Times New Roman" w:cs="Times New Roman"/>
          <w:iCs/>
        </w:rPr>
        <w:t>a</w:t>
      </w:r>
      <w:r w:rsidR="00B16A59" w:rsidRPr="004C4E78">
        <w:rPr>
          <w:rFonts w:ascii="Times New Roman" w:eastAsiaTheme="minorEastAsia" w:hAnsi="Times New Roman" w:cs="Times New Roman"/>
          <w:iCs/>
        </w:rPr>
        <w:t xml:space="preserve"> </w:t>
      </w:r>
      <w:r w:rsidR="00BE55D1" w:rsidRPr="004C4E78">
        <w:rPr>
          <w:rFonts w:ascii="Times New Roman" w:eastAsiaTheme="minorEastAsia" w:hAnsi="Times New Roman" w:cs="Times New Roman"/>
          <w:i/>
          <w:iCs/>
        </w:rPr>
        <w:t>C. fumago</w:t>
      </w:r>
      <w:r w:rsidR="00BE55D1" w:rsidRPr="004C4E78">
        <w:rPr>
          <w:rFonts w:ascii="Times New Roman" w:eastAsiaTheme="minorEastAsia" w:hAnsi="Times New Roman" w:cs="Times New Roman"/>
          <w:iCs/>
        </w:rPr>
        <w:t xml:space="preserve"> expression system because screening for CPO producing transforma</w:t>
      </w:r>
      <w:r w:rsidR="00E1495F">
        <w:rPr>
          <w:rFonts w:ascii="Times New Roman" w:eastAsiaTheme="minorEastAsia" w:hAnsi="Times New Roman" w:cs="Times New Roman"/>
          <w:iCs/>
        </w:rPr>
        <w:t>n</w:t>
      </w:r>
      <w:r w:rsidR="00BE55D1" w:rsidRPr="004C4E78">
        <w:rPr>
          <w:rFonts w:ascii="Times New Roman" w:eastAsiaTheme="minorEastAsia" w:hAnsi="Times New Roman" w:cs="Times New Roman"/>
          <w:iCs/>
        </w:rPr>
        <w:t xml:space="preserve">ts </w:t>
      </w:r>
      <w:r w:rsidR="003279A1">
        <w:rPr>
          <w:rFonts w:ascii="Times New Roman" w:eastAsiaTheme="minorEastAsia" w:hAnsi="Times New Roman" w:cs="Times New Roman"/>
          <w:iCs/>
        </w:rPr>
        <w:t xml:space="preserve">will </w:t>
      </w:r>
      <w:r w:rsidR="00D07D4E" w:rsidRPr="004C4E78">
        <w:rPr>
          <w:rFonts w:ascii="Times New Roman" w:eastAsiaTheme="minorEastAsia" w:hAnsi="Times New Roman" w:cs="Times New Roman"/>
          <w:iCs/>
        </w:rPr>
        <w:t>not</w:t>
      </w:r>
      <w:r w:rsidR="00BE55D1" w:rsidRPr="004C4E78">
        <w:rPr>
          <w:rFonts w:ascii="Times New Roman" w:eastAsiaTheme="minorEastAsia" w:hAnsi="Times New Roman" w:cs="Times New Roman"/>
          <w:iCs/>
        </w:rPr>
        <w:t xml:space="preserve"> be </w:t>
      </w:r>
      <w:r w:rsidR="003279A1">
        <w:rPr>
          <w:rFonts w:ascii="Times New Roman" w:eastAsiaTheme="minorEastAsia" w:hAnsi="Times New Roman" w:cs="Times New Roman"/>
          <w:iCs/>
        </w:rPr>
        <w:t>complicated by the presence of</w:t>
      </w:r>
      <w:r w:rsidR="00BE55D1" w:rsidRPr="004C4E78">
        <w:rPr>
          <w:rFonts w:ascii="Times New Roman" w:eastAsiaTheme="minorEastAsia" w:hAnsi="Times New Roman" w:cs="Times New Roman"/>
          <w:iCs/>
        </w:rPr>
        <w:t xml:space="preserve"> the endogenous oxidizing a</w:t>
      </w:r>
      <w:r w:rsidR="00D001D8">
        <w:rPr>
          <w:rFonts w:ascii="Times New Roman" w:eastAsiaTheme="minorEastAsia" w:hAnsi="Times New Roman" w:cs="Times New Roman"/>
          <w:iCs/>
        </w:rPr>
        <w:t>c</w:t>
      </w:r>
      <w:r w:rsidR="00BE55D1" w:rsidRPr="004C4E78">
        <w:rPr>
          <w:rFonts w:ascii="Times New Roman" w:eastAsiaTheme="minorEastAsia" w:hAnsi="Times New Roman" w:cs="Times New Roman"/>
          <w:iCs/>
        </w:rPr>
        <w:t>tivities. Expression of metalloproteins in the filamentous fungi sys</w:t>
      </w:r>
      <w:r w:rsidR="00AC0C86" w:rsidRPr="004C4E78">
        <w:rPr>
          <w:rFonts w:ascii="Times New Roman" w:eastAsiaTheme="minorEastAsia" w:hAnsi="Times New Roman" w:cs="Times New Roman"/>
          <w:iCs/>
        </w:rPr>
        <w:t>tem has been studied for decades</w:t>
      </w:r>
      <w:r w:rsidR="000578B8">
        <w:rPr>
          <w:rFonts w:ascii="Times New Roman" w:eastAsiaTheme="minorEastAsia" w:hAnsi="Times New Roman" w:cs="Times New Roman"/>
          <w:iCs/>
        </w:rPr>
        <w:t xml:space="preserve"> </w:t>
      </w:r>
      <w:r w:rsidR="00BE5FDA">
        <w:rPr>
          <w:rFonts w:ascii="Times New Roman" w:eastAsiaTheme="minorEastAsia" w:hAnsi="Times New Roman" w:cs="Times New Roman"/>
          <w:iCs/>
        </w:rPr>
        <w:fldChar w:fldCharType="begin"/>
      </w:r>
      <w:r w:rsidR="00DC25FD">
        <w:rPr>
          <w:rFonts w:ascii="Times New Roman" w:eastAsiaTheme="minorEastAsia" w:hAnsi="Times New Roman" w:cs="Times New Roman"/>
          <w:iCs/>
        </w:rPr>
        <w:instrText xml:space="preserve"> ADDIN EN.CITE &lt;EndNote&gt;&lt;Cite&gt;&lt;Author&gt;Daboussi&lt;/Author&gt;&lt;Year&gt;1989&lt;/Year&gt;&lt;RecNum&gt;110&lt;/RecNum&gt;&lt;record&gt;&lt;rec-number&gt;110&lt;/rec-number&gt;&lt;foreign-keys&gt;&lt;key app="EN" db-id="55rztrfvwzxwrlea5a3x0xfyv9zat2t00a29"&gt;110&lt;/key&gt;&lt;/foreign-keys&gt;&lt;ref-type name="Journal Article"&gt;17&lt;/ref-type&gt;&lt;contributors&gt;&lt;authors&gt;&lt;author&gt;Daboussi, M. J., A. Djeballi, C. Gerlinger, P. L. Blaiseau, I. Bouvier, M. Cassan, M. H. Lebrun, D. Parisot and Y. Brygoo&lt;/author&gt;&lt;/authors&gt;&lt;/contributors&gt;&lt;titles&gt;&lt;title&gt;Transformation of seven species of filamentous fungi using the nitrate reductase gene of Aspergillus nidulans&lt;/title&gt;&lt;secondary-title&gt;Curr Genet &lt;/secondary-title&gt;&lt;/titles&gt;&lt;pages&gt;453-456&lt;/pages&gt;&lt;volume&gt;15&lt;/volume&gt;&lt;number&gt;6&lt;/number&gt;&lt;dates&gt;&lt;year&gt;1989&lt;/year&gt;&lt;/dates&gt;&lt;urls&gt;&lt;/urls&gt;&lt;/record&gt;&lt;/Cite&gt;&lt;/EndNote&gt;</w:instrText>
      </w:r>
      <w:r w:rsidR="00BE5FDA">
        <w:rPr>
          <w:rFonts w:ascii="Times New Roman" w:eastAsiaTheme="minorEastAsia" w:hAnsi="Times New Roman" w:cs="Times New Roman"/>
          <w:iCs/>
        </w:rPr>
        <w:fldChar w:fldCharType="separate"/>
      </w:r>
      <w:r w:rsidR="000578B8">
        <w:rPr>
          <w:rFonts w:ascii="Times New Roman" w:eastAsiaTheme="minorEastAsia" w:hAnsi="Times New Roman" w:cs="Times New Roman"/>
          <w:iCs/>
          <w:noProof/>
        </w:rPr>
        <w:t>(Daboussi 1989)</w:t>
      </w:r>
      <w:r w:rsidR="00BE5FDA">
        <w:rPr>
          <w:rFonts w:ascii="Times New Roman" w:eastAsiaTheme="minorEastAsia" w:hAnsi="Times New Roman" w:cs="Times New Roman"/>
          <w:iCs/>
        </w:rPr>
        <w:fldChar w:fldCharType="end"/>
      </w:r>
      <w:r w:rsidR="00AC0C86" w:rsidRPr="004C4E78">
        <w:rPr>
          <w:rFonts w:ascii="Times New Roman" w:eastAsiaTheme="minorEastAsia" w:hAnsi="Times New Roman" w:cs="Times New Roman"/>
          <w:iCs/>
        </w:rPr>
        <w:t>. H</w:t>
      </w:r>
      <w:r w:rsidR="00BE55D1" w:rsidRPr="004C4E78">
        <w:rPr>
          <w:rFonts w:ascii="Times New Roman" w:eastAsiaTheme="minorEastAsia" w:hAnsi="Times New Roman" w:cs="Times New Roman"/>
          <w:iCs/>
        </w:rPr>
        <w:t>owever, the yield of the active recombinant enzymes is still far from expectation</w:t>
      </w:r>
      <w:r w:rsidR="00732D94" w:rsidRPr="004C4E78">
        <w:rPr>
          <w:rFonts w:ascii="Times New Roman" w:eastAsiaTheme="minorEastAsia" w:hAnsi="Times New Roman" w:cs="Times New Roman"/>
          <w:iCs/>
        </w:rPr>
        <w:t xml:space="preserve"> </w:t>
      </w:r>
      <w:r w:rsidR="00BE5FDA" w:rsidRPr="004C4E78">
        <w:rPr>
          <w:rFonts w:ascii="Times New Roman" w:eastAsiaTheme="minorEastAsia" w:hAnsi="Times New Roman" w:cs="Times New Roman"/>
          <w:iCs/>
        </w:rPr>
        <w:fldChar w:fldCharType="begin"/>
      </w:r>
      <w:r w:rsidR="00DC25FD">
        <w:rPr>
          <w:rFonts w:ascii="Times New Roman" w:eastAsiaTheme="minorEastAsia" w:hAnsi="Times New Roman" w:cs="Times New Roman"/>
          <w:iCs/>
        </w:rPr>
        <w:instrText xml:space="preserve"> ADDIN EN.CITE &lt;EndNote&gt;&lt;Cite&gt;&lt;Author&gt;Conesa&lt;/Author&gt;&lt;Year&gt;2001&lt;/Year&gt;&lt;RecNum&gt;105&lt;/RecNum&gt;&lt;record&gt;&lt;rec-number&gt;105&lt;/rec-number&gt;&lt;foreign-keys&gt;&lt;key app="EN" db-id="55rztrfvwzxwrlea5a3x0xfyv9zat2t00a29"&gt;105&lt;/key&gt;&lt;/foreign-keys&gt;&lt;ref-type name="Journal Article"&gt;17&lt;/ref-type&gt;&lt;contributors&gt;&lt;authors&gt;&lt;author&gt;Conesa, A., P. J. Punt, N. van Luijk and C. A. van den Hondel&lt;/author&gt;&lt;/authors&gt;&lt;/contributors&gt;&lt;titles&gt;&lt;title&gt;The secretion pathway in filamentous fungi: a biotechnological view&lt;/title&gt;&lt;secondary-title&gt;Fungal Genet Biol&lt;/secondary-title&gt;&lt;/titles&gt;&lt;pages&gt;155-171&lt;/pages&gt;&lt;volume&gt;33&lt;/volume&gt;&lt;number&gt;3&lt;/number&gt;&lt;dates&gt;&lt;year&gt;2001&lt;/year&gt;&lt;/dates&gt;&lt;urls&gt;&lt;/urls&gt;&lt;/record&gt;&lt;/Cite&gt;&lt;/EndNote&gt;</w:instrText>
      </w:r>
      <w:r w:rsidR="00BE5FDA" w:rsidRPr="004C4E78">
        <w:rPr>
          <w:rFonts w:ascii="Times New Roman" w:eastAsiaTheme="minorEastAsia" w:hAnsi="Times New Roman" w:cs="Times New Roman"/>
          <w:iCs/>
        </w:rPr>
        <w:fldChar w:fldCharType="separate"/>
      </w:r>
      <w:r w:rsidR="00732D94" w:rsidRPr="004C4E78">
        <w:rPr>
          <w:rFonts w:ascii="Times New Roman" w:eastAsiaTheme="minorEastAsia" w:hAnsi="Times New Roman" w:cs="Times New Roman"/>
          <w:iCs/>
          <w:noProof/>
        </w:rPr>
        <w:t>(Conesa 2001)</w:t>
      </w:r>
      <w:r w:rsidR="00BE5FDA" w:rsidRPr="004C4E78">
        <w:rPr>
          <w:rFonts w:ascii="Times New Roman" w:eastAsiaTheme="minorEastAsia" w:hAnsi="Times New Roman" w:cs="Times New Roman"/>
          <w:iCs/>
        </w:rPr>
        <w:fldChar w:fldCharType="end"/>
      </w:r>
      <w:r w:rsidR="00BE55D1" w:rsidRPr="004C4E78">
        <w:rPr>
          <w:rFonts w:ascii="Times New Roman" w:eastAsiaTheme="minorEastAsia" w:hAnsi="Times New Roman" w:cs="Times New Roman"/>
          <w:iCs/>
        </w:rPr>
        <w:t xml:space="preserve">, which makes the reconstruction and culturing of metalloproteins still a </w:t>
      </w:r>
      <w:r w:rsidR="00732D94" w:rsidRPr="004C4E78">
        <w:rPr>
          <w:rFonts w:ascii="Times New Roman" w:eastAsiaTheme="minorEastAsia" w:hAnsi="Times New Roman" w:cs="Times New Roman"/>
          <w:iCs/>
        </w:rPr>
        <w:t>chal</w:t>
      </w:r>
      <w:r w:rsidR="002E6266" w:rsidRPr="004C4E78">
        <w:rPr>
          <w:rFonts w:ascii="Times New Roman" w:eastAsiaTheme="minorEastAsia" w:hAnsi="Times New Roman" w:cs="Times New Roman"/>
          <w:iCs/>
        </w:rPr>
        <w:t>l</w:t>
      </w:r>
      <w:r w:rsidR="00732D94" w:rsidRPr="004C4E78">
        <w:rPr>
          <w:rFonts w:ascii="Times New Roman" w:eastAsiaTheme="minorEastAsia" w:hAnsi="Times New Roman" w:cs="Times New Roman"/>
          <w:iCs/>
        </w:rPr>
        <w:t>enging</w:t>
      </w:r>
      <w:r w:rsidR="00BE55D1" w:rsidRPr="004C4E78">
        <w:rPr>
          <w:rFonts w:ascii="Times New Roman" w:eastAsiaTheme="minorEastAsia" w:hAnsi="Times New Roman" w:cs="Times New Roman"/>
          <w:iCs/>
        </w:rPr>
        <w:t xml:space="preserve"> research subject.</w:t>
      </w:r>
    </w:p>
    <w:p w:rsidR="00BE55D1" w:rsidRPr="004C4E78" w:rsidRDefault="00E1495F" w:rsidP="004C4E78">
      <w:pPr>
        <w:pStyle w:val="ListParagraph"/>
        <w:numPr>
          <w:ilvl w:val="1"/>
          <w:numId w:val="2"/>
        </w:numPr>
        <w:spacing w:line="480" w:lineRule="auto"/>
        <w:ind w:firstLineChars="0"/>
        <w:rPr>
          <w:rFonts w:ascii="Times New Roman" w:hAnsi="Times New Roman" w:cs="Times New Roman"/>
          <w:b/>
        </w:rPr>
      </w:pPr>
      <w:r>
        <w:rPr>
          <w:rFonts w:ascii="Times New Roman" w:hAnsi="Times New Roman" w:cs="Times New Roman"/>
          <w:b/>
        </w:rPr>
        <w:t>E</w:t>
      </w:r>
      <w:r w:rsidR="00BE55D1" w:rsidRPr="004C4E78">
        <w:rPr>
          <w:rFonts w:ascii="Times New Roman" w:hAnsi="Times New Roman" w:cs="Times New Roman"/>
          <w:b/>
        </w:rPr>
        <w:t>xpression</w:t>
      </w:r>
      <w:r w:rsidR="00BE55D1" w:rsidRPr="004C4E78">
        <w:rPr>
          <w:rFonts w:ascii="Times New Roman" w:eastAsiaTheme="minorEastAsia" w:hAnsi="Times New Roman" w:cs="Times New Roman"/>
          <w:b/>
        </w:rPr>
        <w:t xml:space="preserve"> of </w:t>
      </w:r>
      <w:r>
        <w:rPr>
          <w:rFonts w:ascii="Times New Roman" w:eastAsiaTheme="minorEastAsia" w:hAnsi="Times New Roman" w:cs="Times New Roman"/>
          <w:b/>
        </w:rPr>
        <w:t xml:space="preserve">deuterated </w:t>
      </w:r>
      <w:r w:rsidR="00BE55D1" w:rsidRPr="004C4E78">
        <w:rPr>
          <w:rFonts w:ascii="Times New Roman" w:eastAsiaTheme="minorEastAsia" w:hAnsi="Times New Roman" w:cs="Times New Roman"/>
          <w:b/>
        </w:rPr>
        <w:t>CPO</w:t>
      </w:r>
    </w:p>
    <w:p w:rsidR="00BE55D1" w:rsidRPr="004C4E78" w:rsidRDefault="00183085" w:rsidP="004C4E78">
      <w:pPr>
        <w:pStyle w:val="ListParagraph"/>
        <w:spacing w:line="480" w:lineRule="auto"/>
        <w:ind w:firstLineChars="150" w:firstLine="360"/>
        <w:jc w:val="both"/>
        <w:rPr>
          <w:rFonts w:ascii="Times New Roman" w:eastAsiaTheme="minorEastAsia" w:hAnsi="Times New Roman" w:cs="Times New Roman"/>
          <w:iCs/>
        </w:rPr>
      </w:pPr>
      <w:r w:rsidRPr="00732D94">
        <w:rPr>
          <w:rFonts w:ascii="Times New Roman" w:eastAsiaTheme="minorEastAsia" w:hAnsi="Times New Roman" w:cs="Times New Roman"/>
          <w:iCs/>
        </w:rPr>
        <w:t xml:space="preserve">In recent years, deuteration techniques have become </w:t>
      </w:r>
      <w:r>
        <w:rPr>
          <w:rFonts w:ascii="Times New Roman" w:eastAsiaTheme="minorEastAsia" w:hAnsi="Times New Roman" w:cs="Times New Roman"/>
          <w:iCs/>
        </w:rPr>
        <w:t xml:space="preserve">a </w:t>
      </w:r>
      <w:r w:rsidRPr="00732D94">
        <w:rPr>
          <w:rFonts w:ascii="Times New Roman" w:eastAsiaTheme="minorEastAsia" w:hAnsi="Times New Roman" w:cs="Times New Roman"/>
          <w:iCs/>
        </w:rPr>
        <w:t xml:space="preserve">powerful </w:t>
      </w:r>
      <w:r>
        <w:rPr>
          <w:rFonts w:ascii="Times New Roman" w:eastAsiaTheme="minorEastAsia" w:hAnsi="Times New Roman" w:cs="Times New Roman"/>
          <w:iCs/>
        </w:rPr>
        <w:t xml:space="preserve">method </w:t>
      </w:r>
      <w:r w:rsidRPr="00732D94">
        <w:rPr>
          <w:rFonts w:ascii="Times New Roman" w:eastAsiaTheme="minorEastAsia" w:hAnsi="Times New Roman" w:cs="Times New Roman"/>
          <w:iCs/>
        </w:rPr>
        <w:t xml:space="preserve">in </w:t>
      </w:r>
      <w:r>
        <w:rPr>
          <w:rFonts w:ascii="Times New Roman" w:eastAsiaTheme="minorEastAsia" w:hAnsi="Times New Roman" w:cs="Times New Roman"/>
          <w:iCs/>
        </w:rPr>
        <w:t>studying</w:t>
      </w:r>
      <w:r w:rsidRPr="00732D94">
        <w:rPr>
          <w:rFonts w:ascii="Times New Roman" w:eastAsiaTheme="minorEastAsia" w:hAnsi="Times New Roman" w:cs="Times New Roman"/>
          <w:iCs/>
        </w:rPr>
        <w:t xml:space="preserve"> proteins or other biological systems </w:t>
      </w:r>
      <w:r>
        <w:rPr>
          <w:rFonts w:ascii="Times New Roman" w:eastAsiaTheme="minorEastAsia" w:hAnsi="Times New Roman" w:cs="Times New Roman"/>
          <w:iCs/>
        </w:rPr>
        <w:t>using</w:t>
      </w:r>
      <w:r w:rsidRPr="00732D94">
        <w:rPr>
          <w:rFonts w:ascii="Times New Roman" w:eastAsiaTheme="minorEastAsia" w:hAnsi="Times New Roman" w:cs="Times New Roman"/>
          <w:iCs/>
        </w:rPr>
        <w:t xml:space="preserve"> NMR spectroscopy</w:t>
      </w:r>
      <w:r>
        <w:rPr>
          <w:rFonts w:ascii="Times New Roman" w:eastAsiaTheme="minorEastAsia" w:hAnsi="Times New Roman" w:cs="Times New Roman"/>
          <w:iCs/>
        </w:rPr>
        <w:t xml:space="preserve"> </w:t>
      </w:r>
      <w:r w:rsidR="00BE5FDA">
        <w:rPr>
          <w:rFonts w:ascii="Times New Roman" w:eastAsiaTheme="minorEastAsia" w:hAnsi="Times New Roman" w:cs="Times New Roman"/>
          <w:iCs/>
        </w:rPr>
        <w:fldChar w:fldCharType="begin"/>
      </w:r>
      <w:r w:rsidR="00DC25FD">
        <w:rPr>
          <w:rFonts w:ascii="Times New Roman" w:eastAsiaTheme="minorEastAsia" w:hAnsi="Times New Roman" w:cs="Times New Roman"/>
          <w:iCs/>
        </w:rPr>
        <w:instrText xml:space="preserve"> ADDIN EN.CITE &lt;EndNote&gt;&lt;Cite&gt;&lt;Author&gt;Marina&lt;/Author&gt;&lt;Year&gt;2001&lt;/Year&gt;&lt;RecNum&gt;192&lt;/RecNum&gt;&lt;record&gt;&lt;rec-number&gt;192&lt;/rec-number&gt;&lt;foreign-keys&gt;&lt;key app="EN" db-id="55rztrfvwzxwrlea5a3x0xfyv9zat2t00a29"&gt;192&lt;/key&gt;&lt;/foreign-keys&gt;&lt;ref-type name="Journal Article"&gt;17&lt;/ref-type&gt;&lt;contributors&gt;&lt;authors&gt;&lt;author&gt;Savenkova, Marina, Savenkova, James D. Satterlee,James E. Erman,William F. Siems,| and Gregory L. Helms&lt;/author&gt;&lt;/authors&gt;&lt;/contributors&gt;&lt;titles&gt;&lt;title&gt;Expression, Purification, Characterization, and NMR Studies of Highly Deuterated Recombinant Cytochrome c Peroxidase&lt;/title&gt;&lt;secondary-title&gt;Biochemistry&lt;/secondary-title&gt;&lt;/titles&gt;&lt;periodical&gt;&lt;full-title&gt;Biochemistry&lt;/full-title&gt;&lt;/periodical&gt;&lt;pages&gt;12123-12131&lt;/pages&gt;&lt;volume&gt;40&lt;/volume&gt;&lt;dates&gt;&lt;year&gt;2001&lt;/year&gt;&lt;/dates&gt;&lt;urls&gt;&lt;/urls&gt;&lt;/record&gt;&lt;/Cite&gt;&lt;/EndNote&gt;</w:instrText>
      </w:r>
      <w:r w:rsidR="00BE5FDA">
        <w:rPr>
          <w:rFonts w:ascii="Times New Roman" w:eastAsiaTheme="minorEastAsia" w:hAnsi="Times New Roman" w:cs="Times New Roman"/>
          <w:iCs/>
        </w:rPr>
        <w:fldChar w:fldCharType="separate"/>
      </w:r>
      <w:r>
        <w:rPr>
          <w:rFonts w:ascii="Times New Roman" w:eastAsiaTheme="minorEastAsia" w:hAnsi="Times New Roman" w:cs="Times New Roman"/>
          <w:iCs/>
          <w:noProof/>
        </w:rPr>
        <w:t>(Savenkova 2001)</w:t>
      </w:r>
      <w:r w:rsidR="00BE5FDA">
        <w:rPr>
          <w:rFonts w:ascii="Times New Roman" w:eastAsiaTheme="minorEastAsia" w:hAnsi="Times New Roman" w:cs="Times New Roman"/>
          <w:iCs/>
        </w:rPr>
        <w:fldChar w:fldCharType="end"/>
      </w:r>
      <w:r w:rsidRPr="00732D94">
        <w:rPr>
          <w:rFonts w:ascii="Times New Roman" w:eastAsiaTheme="minorEastAsia" w:hAnsi="Times New Roman" w:cs="Times New Roman"/>
          <w:iCs/>
        </w:rPr>
        <w:t>.</w:t>
      </w:r>
      <w:r>
        <w:rPr>
          <w:rFonts w:ascii="Times New Roman" w:eastAsiaTheme="minorEastAsia" w:hAnsi="Times New Roman" w:cs="Times New Roman"/>
          <w:iCs/>
        </w:rPr>
        <w:t xml:space="preserve"> </w:t>
      </w:r>
      <w:r w:rsidR="00BE55D1" w:rsidRPr="004C4E78">
        <w:rPr>
          <w:rFonts w:ascii="Times New Roman" w:eastAsiaTheme="minorEastAsia" w:hAnsi="Times New Roman" w:cs="Times New Roman"/>
          <w:iCs/>
        </w:rPr>
        <w:t xml:space="preserve">Deuteration of </w:t>
      </w:r>
      <w:r w:rsidR="007A6FF5">
        <w:rPr>
          <w:rFonts w:ascii="Times New Roman" w:eastAsiaTheme="minorEastAsia" w:hAnsi="Times New Roman" w:cs="Times New Roman"/>
          <w:iCs/>
        </w:rPr>
        <w:t xml:space="preserve">the </w:t>
      </w:r>
      <w:r w:rsidR="00BE55D1" w:rsidRPr="004C4E78">
        <w:rPr>
          <w:rFonts w:ascii="Times New Roman" w:eastAsiaTheme="minorEastAsia" w:hAnsi="Times New Roman" w:cs="Times New Roman"/>
          <w:iCs/>
        </w:rPr>
        <w:t xml:space="preserve">solvent or the culturing medium provides the chance to simplify the </w:t>
      </w:r>
      <w:r w:rsidR="000C4A9E" w:rsidRPr="004C4E78">
        <w:rPr>
          <w:rFonts w:ascii="Times New Roman" w:eastAsiaTheme="minorEastAsia" w:hAnsi="Times New Roman" w:cs="Times New Roman"/>
          <w:iCs/>
        </w:rPr>
        <w:t xml:space="preserve">proton NMR </w:t>
      </w:r>
      <w:r w:rsidR="00BE55D1" w:rsidRPr="004C4E78">
        <w:rPr>
          <w:rFonts w:ascii="Times New Roman" w:eastAsiaTheme="minorEastAsia" w:hAnsi="Times New Roman" w:cs="Times New Roman"/>
          <w:iCs/>
        </w:rPr>
        <w:t>spectrum and to suppress the signals of background noise, such as water protons. The estimated deuteration level can be evaluated and optimized for high</w:t>
      </w:r>
      <w:r w:rsidR="007A6FF5">
        <w:rPr>
          <w:rFonts w:ascii="Times New Roman" w:eastAsiaTheme="minorEastAsia" w:hAnsi="Times New Roman" w:cs="Times New Roman"/>
          <w:iCs/>
        </w:rPr>
        <w:t>-</w:t>
      </w:r>
      <w:r w:rsidR="00BE55D1" w:rsidRPr="004C4E78">
        <w:rPr>
          <w:rFonts w:ascii="Times New Roman" w:eastAsiaTheme="minorEastAsia" w:hAnsi="Times New Roman" w:cs="Times New Roman"/>
          <w:iCs/>
        </w:rPr>
        <w:t>resolution proton NMR study.</w:t>
      </w:r>
    </w:p>
    <w:p w:rsidR="00467153" w:rsidRPr="004C4E78" w:rsidRDefault="004E552E" w:rsidP="004C4E78">
      <w:pPr>
        <w:pStyle w:val="ListParagraph"/>
        <w:spacing w:line="480" w:lineRule="auto"/>
        <w:ind w:firstLineChars="150" w:firstLine="360"/>
        <w:jc w:val="both"/>
        <w:rPr>
          <w:rFonts w:ascii="Times New Roman" w:eastAsiaTheme="minorEastAsia" w:hAnsi="Times New Roman" w:cs="Times New Roman"/>
          <w:iCs/>
        </w:rPr>
      </w:pPr>
      <w:r w:rsidRPr="004C4E78">
        <w:rPr>
          <w:rFonts w:ascii="Times New Roman" w:eastAsiaTheme="minorEastAsia" w:hAnsi="Times New Roman" w:cs="Times New Roman"/>
          <w:iCs/>
        </w:rPr>
        <w:t>It has been reported that deuterium-labeled protein</w:t>
      </w:r>
      <w:r w:rsidR="005F5574">
        <w:rPr>
          <w:rFonts w:ascii="Times New Roman" w:eastAsiaTheme="minorEastAsia" w:hAnsi="Times New Roman" w:cs="Times New Roman"/>
          <w:iCs/>
        </w:rPr>
        <w:t>s</w:t>
      </w:r>
      <w:r w:rsidRPr="004C4E78">
        <w:rPr>
          <w:rFonts w:ascii="Times New Roman" w:eastAsiaTheme="minorEastAsia" w:hAnsi="Times New Roman" w:cs="Times New Roman"/>
          <w:iCs/>
        </w:rPr>
        <w:t xml:space="preserve"> can be </w:t>
      </w:r>
      <w:r w:rsidR="00F0165A" w:rsidRPr="004C4E78">
        <w:rPr>
          <w:rFonts w:ascii="Times New Roman" w:eastAsiaTheme="minorEastAsia" w:hAnsi="Times New Roman" w:cs="Times New Roman"/>
          <w:iCs/>
        </w:rPr>
        <w:t>overexpressed in bacteria culturing media containing D</w:t>
      </w:r>
      <w:r w:rsidR="00F0165A" w:rsidRPr="004C4E78">
        <w:rPr>
          <w:rFonts w:ascii="Times New Roman" w:eastAsiaTheme="minorEastAsia" w:hAnsi="Times New Roman" w:cs="Times New Roman"/>
          <w:iCs/>
          <w:vertAlign w:val="subscript"/>
        </w:rPr>
        <w:t>2</w:t>
      </w:r>
      <w:r w:rsidR="00F0165A" w:rsidRPr="004C4E78">
        <w:rPr>
          <w:rFonts w:ascii="Times New Roman" w:eastAsiaTheme="minorEastAsia" w:hAnsi="Times New Roman" w:cs="Times New Roman"/>
          <w:iCs/>
        </w:rPr>
        <w:t xml:space="preserve">O and either protonated or deuterated carbon sources, </w:t>
      </w:r>
      <w:r w:rsidR="000C4A9E" w:rsidRPr="004C4E78">
        <w:rPr>
          <w:rFonts w:ascii="Times New Roman" w:eastAsiaTheme="minorEastAsia" w:hAnsi="Times New Roman" w:cs="Times New Roman"/>
          <w:iCs/>
        </w:rPr>
        <w:t xml:space="preserve">depending </w:t>
      </w:r>
      <w:r w:rsidR="00F0165A" w:rsidRPr="004C4E78">
        <w:rPr>
          <w:rFonts w:ascii="Times New Roman" w:eastAsiaTheme="minorEastAsia" w:hAnsi="Times New Roman" w:cs="Times New Roman"/>
          <w:iCs/>
        </w:rPr>
        <w:t>on the aim of different deuterium incorporation</w:t>
      </w:r>
      <w:r w:rsidR="007A6FF5">
        <w:rPr>
          <w:rFonts w:ascii="Times New Roman" w:eastAsiaTheme="minorEastAsia" w:hAnsi="Times New Roman" w:cs="Times New Roman"/>
          <w:iCs/>
        </w:rPr>
        <w:t>s</w:t>
      </w:r>
      <w:r w:rsidR="00F0165A" w:rsidRPr="004C4E78">
        <w:rPr>
          <w:rFonts w:ascii="Times New Roman" w:eastAsiaTheme="minorEastAsia" w:hAnsi="Times New Roman" w:cs="Times New Roman"/>
          <w:iCs/>
        </w:rPr>
        <w:t xml:space="preserve"> </w:t>
      </w:r>
      <w:r w:rsidR="00F0165A" w:rsidRPr="004C4E78">
        <w:rPr>
          <w:rFonts w:ascii="Times New Roman" w:hAnsi="Times New Roman" w:cs="Times New Roman"/>
        </w:rPr>
        <w:t xml:space="preserve">(Gardner and Kay, 1998). Although many bacteria and </w:t>
      </w:r>
      <w:r w:rsidR="000C4A9E" w:rsidRPr="004C4E78">
        <w:rPr>
          <w:rFonts w:ascii="Times New Roman" w:hAnsi="Times New Roman" w:cs="Times New Roman"/>
        </w:rPr>
        <w:t xml:space="preserve">eukaryotic </w:t>
      </w:r>
      <w:r w:rsidR="00F0165A" w:rsidRPr="004C4E78">
        <w:rPr>
          <w:rFonts w:ascii="Times New Roman" w:hAnsi="Times New Roman" w:cs="Times New Roman"/>
        </w:rPr>
        <w:t xml:space="preserve">cells can tolerate culturing media containing </w:t>
      </w:r>
      <w:r w:rsidR="007A6FF5">
        <w:rPr>
          <w:rFonts w:ascii="Times New Roman" w:hAnsi="Times New Roman" w:cs="Times New Roman"/>
        </w:rPr>
        <w:t xml:space="preserve">a </w:t>
      </w:r>
      <w:r w:rsidR="00F0165A" w:rsidRPr="004C4E78">
        <w:rPr>
          <w:rFonts w:ascii="Times New Roman" w:hAnsi="Times New Roman" w:cs="Times New Roman"/>
        </w:rPr>
        <w:t>certain concentration of D</w:t>
      </w:r>
      <w:r w:rsidR="00F0165A" w:rsidRPr="004C4E78">
        <w:rPr>
          <w:rFonts w:ascii="Times New Roman" w:hAnsi="Times New Roman" w:cs="Times New Roman"/>
          <w:vertAlign w:val="subscript"/>
        </w:rPr>
        <w:t>2</w:t>
      </w:r>
      <w:r w:rsidR="00F0165A" w:rsidRPr="004C4E78">
        <w:rPr>
          <w:rFonts w:ascii="Times New Roman" w:hAnsi="Times New Roman" w:cs="Times New Roman"/>
        </w:rPr>
        <w:t>O, the reduction of cell growth rate</w:t>
      </w:r>
      <w:r w:rsidR="005F5574">
        <w:rPr>
          <w:rFonts w:ascii="Times New Roman" w:hAnsi="Times New Roman" w:cs="Times New Roman"/>
        </w:rPr>
        <w:t>s</w:t>
      </w:r>
      <w:r w:rsidR="00F0165A" w:rsidRPr="004C4E78">
        <w:rPr>
          <w:rFonts w:ascii="Times New Roman" w:hAnsi="Times New Roman" w:cs="Times New Roman"/>
        </w:rPr>
        <w:t xml:space="preserve"> and lower protein yields are still</w:t>
      </w:r>
      <w:r w:rsidR="005F5574">
        <w:rPr>
          <w:rFonts w:ascii="Times New Roman" w:hAnsi="Times New Roman" w:cs="Times New Roman"/>
        </w:rPr>
        <w:t xml:space="preserve"> widely observed in </w:t>
      </w:r>
      <w:r w:rsidR="00F0165A" w:rsidRPr="004C4E78">
        <w:rPr>
          <w:rFonts w:ascii="Times New Roman" w:hAnsi="Times New Roman" w:cs="Times New Roman"/>
        </w:rPr>
        <w:t>deute</w:t>
      </w:r>
      <w:r w:rsidR="00732D94" w:rsidRPr="004C4E78">
        <w:rPr>
          <w:rFonts w:ascii="Times New Roman" w:hAnsi="Times New Roman" w:cs="Times New Roman"/>
        </w:rPr>
        <w:t>r</w:t>
      </w:r>
      <w:r w:rsidR="00F0165A" w:rsidRPr="004C4E78">
        <w:rPr>
          <w:rFonts w:ascii="Times New Roman" w:hAnsi="Times New Roman" w:cs="Times New Roman"/>
        </w:rPr>
        <w:t xml:space="preserve">ated </w:t>
      </w:r>
      <w:r w:rsidR="009508AE" w:rsidRPr="004C4E78">
        <w:rPr>
          <w:rFonts w:ascii="Times New Roman" w:hAnsi="Times New Roman" w:cs="Times New Roman"/>
        </w:rPr>
        <w:t>culturing</w:t>
      </w:r>
      <w:r w:rsidR="005F5574" w:rsidRPr="005F5574">
        <w:rPr>
          <w:rFonts w:ascii="Times New Roman" w:hAnsi="Times New Roman" w:cs="Times New Roman"/>
        </w:rPr>
        <w:t xml:space="preserve"> </w:t>
      </w:r>
      <w:r w:rsidR="005F5574" w:rsidRPr="004C4E78">
        <w:rPr>
          <w:rFonts w:ascii="Times New Roman" w:hAnsi="Times New Roman" w:cs="Times New Roman"/>
        </w:rPr>
        <w:t>media</w:t>
      </w:r>
      <w:r w:rsidR="00F0165A" w:rsidRPr="004C4E78">
        <w:rPr>
          <w:rFonts w:ascii="Times New Roman" w:hAnsi="Times New Roman" w:cs="Times New Roman"/>
        </w:rPr>
        <w:t xml:space="preserve"> (Katz and Crespi, 1970). </w:t>
      </w:r>
      <w:r w:rsidR="00467153" w:rsidRPr="004C4E78">
        <w:rPr>
          <w:rFonts w:ascii="Times New Roman" w:hAnsi="Times New Roman" w:cs="Times New Roman"/>
        </w:rPr>
        <w:t xml:space="preserve">The reason for </w:t>
      </w:r>
      <w:r w:rsidR="007A6FF5">
        <w:rPr>
          <w:rFonts w:ascii="Times New Roman" w:hAnsi="Times New Roman" w:cs="Times New Roman"/>
        </w:rPr>
        <w:t xml:space="preserve">the </w:t>
      </w:r>
      <w:r w:rsidR="009508AE" w:rsidRPr="004C4E78">
        <w:rPr>
          <w:rFonts w:ascii="Times New Roman" w:hAnsi="Times New Roman" w:cs="Times New Roman"/>
        </w:rPr>
        <w:t xml:space="preserve">depressing </w:t>
      </w:r>
      <w:r w:rsidR="00467153" w:rsidRPr="004C4E78">
        <w:rPr>
          <w:rFonts w:ascii="Times New Roman" w:hAnsi="Times New Roman" w:cs="Times New Roman"/>
        </w:rPr>
        <w:t xml:space="preserve">effects of deuterium on expression systems is probably that the deuterated solvent can cause severe isotope effects and replacement of hydrogen by deuterium can damage C-H bond formation. It is widely known that </w:t>
      </w:r>
      <w:r w:rsidR="000C4A9E" w:rsidRPr="004C4E78">
        <w:rPr>
          <w:rFonts w:ascii="Times New Roman" w:hAnsi="Times New Roman" w:cs="Times New Roman"/>
        </w:rPr>
        <w:t xml:space="preserve">the </w:t>
      </w:r>
      <w:r w:rsidR="00467153" w:rsidRPr="004C4E78">
        <w:rPr>
          <w:rFonts w:ascii="Times New Roman" w:hAnsi="Times New Roman" w:cs="Times New Roman"/>
        </w:rPr>
        <w:t>deuterium isotope effects can decrease the rates of enzyme</w:t>
      </w:r>
      <w:r w:rsidR="00D001D8">
        <w:rPr>
          <w:rFonts w:ascii="Times New Roman" w:hAnsi="Times New Roman" w:cs="Times New Roman"/>
        </w:rPr>
        <w:t>-</w:t>
      </w:r>
      <w:r w:rsidR="00467153" w:rsidRPr="004C4E78">
        <w:rPr>
          <w:rFonts w:ascii="Times New Roman" w:hAnsi="Times New Roman" w:cs="Times New Roman"/>
        </w:rPr>
        <w:t>catalyzed reactions, influence ionic equilibrium, weaken the strength of hydrogen bonds</w:t>
      </w:r>
      <w:r w:rsidR="00D001D8">
        <w:rPr>
          <w:rFonts w:ascii="Times New Roman" w:hAnsi="Times New Roman" w:cs="Times New Roman"/>
        </w:rPr>
        <w:t>,</w:t>
      </w:r>
      <w:r w:rsidR="00467153" w:rsidRPr="004C4E78">
        <w:rPr>
          <w:rFonts w:ascii="Times New Roman" w:hAnsi="Times New Roman" w:cs="Times New Roman"/>
        </w:rPr>
        <w:t xml:space="preserve"> and damage the stability of protein </w:t>
      </w:r>
      <w:r w:rsidR="00732D94" w:rsidRPr="004C4E78">
        <w:rPr>
          <w:rFonts w:ascii="Times New Roman" w:hAnsi="Times New Roman" w:cs="Times New Roman"/>
        </w:rPr>
        <w:t>structure</w:t>
      </w:r>
      <w:r w:rsidR="005F5574">
        <w:rPr>
          <w:rFonts w:ascii="Times New Roman" w:hAnsi="Times New Roman" w:cs="Times New Roman"/>
        </w:rPr>
        <w:t>s</w:t>
      </w:r>
      <w:r w:rsidR="00467153" w:rsidRPr="004C4E78">
        <w:rPr>
          <w:rFonts w:ascii="Times New Roman" w:hAnsi="Times New Roman" w:cs="Times New Roman"/>
        </w:rPr>
        <w:t xml:space="preserve"> (Saur et al., 1968a, b; Katz and Crespi, 1970; Schowen, 1977; Schowen and Schowen, 198</w:t>
      </w:r>
      <w:r w:rsidR="005F5574">
        <w:rPr>
          <w:rFonts w:ascii="Times New Roman" w:hAnsi="Times New Roman" w:cs="Times New Roman"/>
        </w:rPr>
        <w:t>2)</w:t>
      </w:r>
      <w:r w:rsidR="00467153" w:rsidRPr="004C4E78">
        <w:rPr>
          <w:rFonts w:ascii="Times New Roman" w:hAnsi="Times New Roman" w:cs="Times New Roman"/>
        </w:rPr>
        <w:t>.</w:t>
      </w:r>
    </w:p>
    <w:p w:rsidR="004E552E" w:rsidRPr="004C4E78" w:rsidRDefault="00BE55D1" w:rsidP="004C4E78">
      <w:pPr>
        <w:pStyle w:val="ListParagraph"/>
        <w:spacing w:line="480" w:lineRule="auto"/>
        <w:ind w:firstLineChars="150" w:firstLine="360"/>
        <w:jc w:val="both"/>
        <w:rPr>
          <w:rFonts w:ascii="Times New Roman" w:eastAsiaTheme="minorEastAsia" w:hAnsi="Times New Roman" w:cs="Times New Roman"/>
        </w:rPr>
      </w:pPr>
      <w:r w:rsidRPr="004C4E78">
        <w:rPr>
          <w:rFonts w:ascii="Times New Roman" w:eastAsiaTheme="minorEastAsia" w:hAnsi="Times New Roman" w:cs="Times New Roman"/>
          <w:iCs/>
        </w:rPr>
        <w:t xml:space="preserve">In 2001, </w:t>
      </w:r>
      <w:r w:rsidRPr="004C4E78">
        <w:rPr>
          <w:rFonts w:ascii="Times New Roman" w:hAnsi="Times New Roman" w:cs="Times New Roman"/>
        </w:rPr>
        <w:t xml:space="preserve">cytochrome </w:t>
      </w:r>
      <w:r w:rsidRPr="004C4E78">
        <w:rPr>
          <w:rFonts w:ascii="Times New Roman" w:hAnsi="Times New Roman" w:cs="Times New Roman"/>
          <w:i/>
          <w:iCs/>
        </w:rPr>
        <w:t xml:space="preserve">c </w:t>
      </w:r>
      <w:r w:rsidRPr="004C4E78">
        <w:rPr>
          <w:rFonts w:ascii="Times New Roman" w:hAnsi="Times New Roman" w:cs="Times New Roman"/>
        </w:rPr>
        <w:t>peroxidase</w:t>
      </w:r>
      <w:r w:rsidRPr="004C4E78">
        <w:rPr>
          <w:rFonts w:ascii="Times New Roman" w:eastAsiaTheme="minorEastAsia" w:hAnsi="Times New Roman" w:cs="Times New Roman"/>
        </w:rPr>
        <w:t xml:space="preserve"> was overexpressed in </w:t>
      </w:r>
      <w:r w:rsidRPr="004C4E78">
        <w:rPr>
          <w:rFonts w:ascii="Times New Roman" w:hAnsi="Times New Roman" w:cs="Times New Roman"/>
          <w:i/>
          <w:iCs/>
        </w:rPr>
        <w:t>E</w:t>
      </w:r>
      <w:r w:rsidRPr="004C4E78">
        <w:rPr>
          <w:rFonts w:ascii="Times New Roman" w:hAnsi="Times New Roman" w:cs="Times New Roman"/>
        </w:rPr>
        <w:t xml:space="preserve">. </w:t>
      </w:r>
      <w:r w:rsidRPr="004C4E78">
        <w:rPr>
          <w:rFonts w:ascii="Times New Roman" w:hAnsi="Times New Roman" w:cs="Times New Roman"/>
          <w:i/>
          <w:iCs/>
        </w:rPr>
        <w:t xml:space="preserve">coli </w:t>
      </w:r>
      <w:r w:rsidRPr="004C4E78">
        <w:rPr>
          <w:rFonts w:ascii="Times New Roman" w:hAnsi="Times New Roman" w:cs="Times New Roman"/>
        </w:rPr>
        <w:t xml:space="preserve">using 97-99.9% </w:t>
      </w:r>
      <w:r w:rsidRPr="004C4E78">
        <w:rPr>
          <w:rFonts w:ascii="Times New Roman" w:eastAsiaTheme="minorEastAsia" w:hAnsi="Times New Roman" w:cs="Times New Roman"/>
        </w:rPr>
        <w:t>deuterated</w:t>
      </w:r>
      <w:r w:rsidRPr="004C4E78">
        <w:rPr>
          <w:rFonts w:ascii="Times New Roman" w:hAnsi="Times New Roman" w:cs="Times New Roman"/>
        </w:rPr>
        <w:t xml:space="preserve"> medium</w:t>
      </w:r>
      <w:r w:rsidRPr="004C4E78">
        <w:rPr>
          <w:rFonts w:ascii="Times New Roman" w:eastAsiaTheme="minorEastAsia" w:hAnsi="Times New Roman" w:cs="Times New Roman"/>
        </w:rPr>
        <w:t xml:space="preserve"> with excess histidine at natural proton isotope abundance</w:t>
      </w:r>
      <w:r w:rsidR="00E24DA7" w:rsidRPr="004C4E78">
        <w:rPr>
          <w:rFonts w:ascii="Times New Roman" w:eastAsiaTheme="minorEastAsia" w:hAnsi="Times New Roman" w:cs="Times New Roman"/>
        </w:rPr>
        <w:t xml:space="preserve"> </w:t>
      </w:r>
      <w:r w:rsidR="00BE5FDA" w:rsidRPr="004C4E78">
        <w:rPr>
          <w:rFonts w:ascii="Times New Roman" w:eastAsiaTheme="minorEastAsia" w:hAnsi="Times New Roman" w:cs="Times New Roman"/>
        </w:rPr>
        <w:fldChar w:fldCharType="begin"/>
      </w:r>
      <w:r w:rsidR="00DC25FD">
        <w:rPr>
          <w:rFonts w:ascii="Times New Roman" w:eastAsiaTheme="minorEastAsia" w:hAnsi="Times New Roman" w:cs="Times New Roman"/>
        </w:rPr>
        <w:instrText xml:space="preserve"> ADDIN EN.CITE &lt;EndNote&gt;&lt;Cite&gt;&lt;Author&gt;Savenkova&lt;/Author&gt;&lt;Year&gt;2001&lt;/Year&gt;&lt;RecNum&gt;192&lt;/RecNum&gt;&lt;record&gt;&lt;rec-number&gt;192&lt;/rec-number&gt;&lt;foreign-keys&gt;&lt;key app="EN" db-id="55rztrfvwzxwrlea5a3x0xfyv9zat2t00a29"&gt;192&lt;/key&gt;&lt;/foreign-keys&gt;&lt;ref-type name="Journal Article"&gt;17&lt;/ref-type&gt;&lt;contributors&gt;&lt;authors&gt;&lt;author&gt;Savenkova, Marina, Savenkova, James D. Satterlee,James E. Erman,William F. Siems,| and Gregory L. Helms&lt;/author&gt;&lt;/authors&gt;&lt;/contributors&gt;&lt;titles&gt;&lt;title&gt;Expression, Purification, Characterization, and NMR Studies of Highly Deuterated Recombinant Cytochrome c Peroxidase&lt;/title&gt;&lt;secondary-title&gt;Biochemistry&lt;/secondary-title&gt;&lt;/titles&gt;&lt;periodical&gt;&lt;full-title&gt;Biochemistry&lt;/full-title&gt;&lt;/periodical&gt;&lt;pages&gt;12123-12131&lt;/pages&gt;&lt;volume&gt;40&lt;/volume&gt;&lt;dates&gt;&lt;year&gt;2001&lt;/year&gt;&lt;/dates&gt;&lt;urls&gt;&lt;/urls&gt;&lt;/record&gt;&lt;/Cite&gt;&lt;/EndNote&gt;</w:instrText>
      </w:r>
      <w:r w:rsidR="00BE5FDA" w:rsidRPr="004C4E78">
        <w:rPr>
          <w:rFonts w:ascii="Times New Roman" w:eastAsiaTheme="minorEastAsia" w:hAnsi="Times New Roman" w:cs="Times New Roman"/>
        </w:rPr>
        <w:fldChar w:fldCharType="separate"/>
      </w:r>
      <w:r w:rsidR="00E24DA7" w:rsidRPr="004C4E78">
        <w:rPr>
          <w:rFonts w:ascii="Times New Roman" w:eastAsiaTheme="minorEastAsia" w:hAnsi="Times New Roman" w:cs="Times New Roman"/>
          <w:noProof/>
        </w:rPr>
        <w:t>(Savenkova 2001)</w:t>
      </w:r>
      <w:r w:rsidR="00BE5FDA" w:rsidRPr="004C4E78">
        <w:rPr>
          <w:rFonts w:ascii="Times New Roman" w:eastAsiaTheme="minorEastAsia" w:hAnsi="Times New Roman" w:cs="Times New Roman"/>
        </w:rPr>
        <w:fldChar w:fldCharType="end"/>
      </w:r>
      <w:r w:rsidRPr="004C4E78">
        <w:rPr>
          <w:rFonts w:ascii="Times New Roman" w:eastAsiaTheme="minorEastAsia" w:hAnsi="Times New Roman" w:cs="Times New Roman"/>
        </w:rPr>
        <w:t>. The results showed that histidine was incorporated into the deuterated recombinant enzyme without degradation. Therefore, this technique can be applied to obtain the complete set of heme proton assignment</w:t>
      </w:r>
      <w:r w:rsidR="00623604">
        <w:rPr>
          <w:rFonts w:ascii="Times New Roman" w:eastAsiaTheme="minorEastAsia" w:hAnsi="Times New Roman" w:cs="Times New Roman"/>
        </w:rPr>
        <w:t>s</w:t>
      </w:r>
      <w:r w:rsidRPr="004C4E78">
        <w:rPr>
          <w:rFonts w:ascii="Times New Roman" w:eastAsiaTheme="minorEastAsia" w:hAnsi="Times New Roman" w:cs="Times New Roman"/>
        </w:rPr>
        <w:t xml:space="preserve"> as well as the assignments of certain amino acids close to the active site. However, the fungi expression systems</w:t>
      </w:r>
      <w:r w:rsidR="00732D94" w:rsidRPr="004C4E78">
        <w:rPr>
          <w:rFonts w:ascii="Times New Roman" w:eastAsiaTheme="minorEastAsia" w:hAnsi="Times New Roman" w:cs="Times New Roman"/>
          <w:i/>
        </w:rPr>
        <w:t xml:space="preserve"> </w:t>
      </w:r>
      <w:r w:rsidR="00732D94" w:rsidRPr="004C4E78">
        <w:rPr>
          <w:rFonts w:ascii="Times New Roman" w:eastAsiaTheme="minorEastAsia" w:hAnsi="Times New Roman" w:cs="Times New Roman"/>
        </w:rPr>
        <w:t xml:space="preserve">have </w:t>
      </w:r>
      <w:r w:rsidRPr="004C4E78">
        <w:rPr>
          <w:rFonts w:ascii="Times New Roman" w:eastAsiaTheme="minorEastAsia" w:hAnsi="Times New Roman" w:cs="Times New Roman"/>
        </w:rPr>
        <w:t xml:space="preserve">never </w:t>
      </w:r>
      <w:r w:rsidR="00732D94" w:rsidRPr="004C4E78">
        <w:rPr>
          <w:rFonts w:ascii="Times New Roman" w:eastAsiaTheme="minorEastAsia" w:hAnsi="Times New Roman" w:cs="Times New Roman"/>
        </w:rPr>
        <w:t xml:space="preserve">been </w:t>
      </w:r>
      <w:r w:rsidRPr="004C4E78">
        <w:rPr>
          <w:rFonts w:ascii="Times New Roman" w:eastAsiaTheme="minorEastAsia" w:hAnsi="Times New Roman" w:cs="Times New Roman"/>
        </w:rPr>
        <w:t xml:space="preserve">tested </w:t>
      </w:r>
      <w:r w:rsidR="00514EE4" w:rsidRPr="004C4E78">
        <w:rPr>
          <w:rFonts w:ascii="Times New Roman" w:eastAsiaTheme="minorEastAsia" w:hAnsi="Times New Roman" w:cs="Times New Roman"/>
        </w:rPr>
        <w:t>in</w:t>
      </w:r>
      <w:r w:rsidRPr="004C4E78">
        <w:rPr>
          <w:rFonts w:ascii="Times New Roman" w:eastAsiaTheme="minorEastAsia" w:hAnsi="Times New Roman" w:cs="Times New Roman"/>
        </w:rPr>
        <w:t xml:space="preserve"> deuterated medium. </w:t>
      </w:r>
    </w:p>
    <w:p w:rsidR="00E26387" w:rsidRPr="004C4E78" w:rsidRDefault="00E26387" w:rsidP="004C4E78">
      <w:pPr>
        <w:spacing w:after="0"/>
        <w:rPr>
          <w:rFonts w:ascii="Times New Roman" w:hAnsi="Times New Roman" w:cs="Times New Roman"/>
          <w:sz w:val="24"/>
          <w:szCs w:val="24"/>
        </w:rPr>
      </w:pPr>
      <w:r w:rsidRPr="004C4E78">
        <w:rPr>
          <w:rFonts w:ascii="Times New Roman" w:hAnsi="Times New Roman" w:cs="Times New Roman"/>
          <w:sz w:val="24"/>
          <w:szCs w:val="24"/>
        </w:rPr>
        <w:br w:type="page"/>
      </w:r>
    </w:p>
    <w:p w:rsidR="007C423E" w:rsidRPr="004C4E78" w:rsidRDefault="007C423E" w:rsidP="004C4E78">
      <w:pPr>
        <w:spacing w:after="0" w:line="480" w:lineRule="auto"/>
        <w:jc w:val="center"/>
        <w:rPr>
          <w:rFonts w:ascii="SimSun" w:eastAsia="SimSun" w:hAnsi="SimSun" w:cs="SimSun"/>
          <w:b/>
          <w:bCs/>
          <w:sz w:val="24"/>
          <w:szCs w:val="24"/>
        </w:rPr>
      </w:pPr>
      <w:r w:rsidRPr="004C4E78">
        <w:rPr>
          <w:rFonts w:ascii="Times New Roman" w:hAnsi="Times New Roman" w:cs="Times New Roman"/>
          <w:b/>
          <w:bCs/>
          <w:sz w:val="24"/>
          <w:szCs w:val="24"/>
        </w:rPr>
        <w:t>CHAPTER II</w:t>
      </w:r>
    </w:p>
    <w:p w:rsidR="007C423E" w:rsidRPr="004C4E78" w:rsidRDefault="007C423E" w:rsidP="004C4E78">
      <w:pPr>
        <w:spacing w:after="0" w:line="480" w:lineRule="auto"/>
        <w:jc w:val="center"/>
        <w:rPr>
          <w:rFonts w:ascii="Times New Roman" w:hAnsi="Times New Roman" w:cs="Times New Roman"/>
          <w:b/>
          <w:bCs/>
          <w:sz w:val="24"/>
          <w:szCs w:val="24"/>
        </w:rPr>
      </w:pPr>
      <w:r w:rsidRPr="004C4E78">
        <w:rPr>
          <w:rFonts w:ascii="Times New Roman" w:hAnsi="Times New Roman" w:cs="Times New Roman"/>
          <w:b/>
          <w:bCs/>
          <w:sz w:val="24"/>
          <w:szCs w:val="24"/>
        </w:rPr>
        <w:t>ENGINEERING</w:t>
      </w:r>
      <w:r w:rsidR="001B24FA">
        <w:rPr>
          <w:rFonts w:ascii="Times New Roman" w:hAnsi="Times New Roman" w:cs="Times New Roman"/>
          <w:b/>
          <w:bCs/>
          <w:sz w:val="24"/>
          <w:szCs w:val="24"/>
        </w:rPr>
        <w:t xml:space="preserve"> THE</w:t>
      </w:r>
      <w:r w:rsidRPr="004C4E78">
        <w:rPr>
          <w:rFonts w:ascii="Times New Roman" w:hAnsi="Times New Roman" w:cs="Times New Roman"/>
          <w:b/>
          <w:bCs/>
          <w:sz w:val="24"/>
          <w:szCs w:val="24"/>
        </w:rPr>
        <w:t xml:space="preserve"> </w:t>
      </w:r>
      <w:r w:rsidR="00D07D4E" w:rsidRPr="004C4E78">
        <w:rPr>
          <w:rFonts w:ascii="Times New Roman" w:hAnsi="Times New Roman" w:cs="Times New Roman"/>
          <w:b/>
          <w:bCs/>
          <w:sz w:val="24"/>
          <w:szCs w:val="24"/>
        </w:rPr>
        <w:t xml:space="preserve">NARROW </w:t>
      </w:r>
      <w:r w:rsidR="00183085">
        <w:rPr>
          <w:rFonts w:ascii="Times New Roman" w:hAnsi="Times New Roman" w:cs="Times New Roman"/>
          <w:b/>
          <w:bCs/>
          <w:sz w:val="24"/>
          <w:szCs w:val="24"/>
        </w:rPr>
        <w:t xml:space="preserve">SUBSTRATE </w:t>
      </w:r>
      <w:r w:rsidR="00D07D4E" w:rsidRPr="004C4E78">
        <w:rPr>
          <w:rFonts w:ascii="Times New Roman" w:hAnsi="Times New Roman" w:cs="Times New Roman"/>
          <w:b/>
          <w:bCs/>
          <w:sz w:val="24"/>
          <w:szCs w:val="24"/>
        </w:rPr>
        <w:t>CHANNEL</w:t>
      </w:r>
      <w:r w:rsidR="00183085">
        <w:rPr>
          <w:rFonts w:ascii="Times New Roman" w:hAnsi="Times New Roman" w:cs="Times New Roman"/>
          <w:b/>
          <w:bCs/>
          <w:sz w:val="24"/>
          <w:szCs w:val="24"/>
        </w:rPr>
        <w:t xml:space="preserve"> IN CPO</w:t>
      </w:r>
    </w:p>
    <w:p w:rsidR="007C423E" w:rsidRPr="004C4E78" w:rsidRDefault="007C423E" w:rsidP="004C4E78">
      <w:pPr>
        <w:spacing w:after="0" w:line="480" w:lineRule="auto"/>
        <w:rPr>
          <w:rFonts w:ascii="Times New Roman" w:hAnsi="Times New Roman" w:cs="Times New Roman"/>
          <w:b/>
          <w:bCs/>
          <w:sz w:val="24"/>
          <w:szCs w:val="24"/>
        </w:rPr>
      </w:pPr>
      <w:r w:rsidRPr="004C4E78">
        <w:rPr>
          <w:rFonts w:ascii="Times New Roman" w:hAnsi="Times New Roman" w:cs="Times New Roman"/>
          <w:b/>
          <w:bCs/>
          <w:sz w:val="24"/>
          <w:szCs w:val="24"/>
        </w:rPr>
        <w:t>2.1 Background</w:t>
      </w:r>
    </w:p>
    <w:p w:rsidR="00105978" w:rsidRPr="004C4E78" w:rsidRDefault="00105978" w:rsidP="004C4E78">
      <w:pPr>
        <w:spacing w:after="0" w:line="480" w:lineRule="auto"/>
        <w:rPr>
          <w:rFonts w:ascii="Times New Roman" w:hAnsi="Times New Roman" w:cs="Times New Roman"/>
          <w:b/>
          <w:bCs/>
          <w:sz w:val="24"/>
          <w:szCs w:val="24"/>
        </w:rPr>
      </w:pPr>
      <w:r w:rsidRPr="004C4E78">
        <w:rPr>
          <w:rFonts w:ascii="Times New Roman" w:hAnsi="Times New Roman" w:cs="Times New Roman"/>
          <w:b/>
          <w:bCs/>
          <w:sz w:val="24"/>
          <w:szCs w:val="24"/>
        </w:rPr>
        <w:t xml:space="preserve">2.1.1 Location of </w:t>
      </w:r>
      <w:r w:rsidR="00611BEA">
        <w:rPr>
          <w:rFonts w:ascii="Times New Roman" w:hAnsi="Times New Roman" w:cs="Times New Roman"/>
          <w:b/>
          <w:bCs/>
          <w:sz w:val="24"/>
          <w:szCs w:val="24"/>
        </w:rPr>
        <w:t>a</w:t>
      </w:r>
      <w:r w:rsidR="0018363A">
        <w:rPr>
          <w:rFonts w:ascii="Times New Roman" w:hAnsi="Times New Roman" w:cs="Times New Roman"/>
          <w:b/>
          <w:bCs/>
          <w:sz w:val="24"/>
          <w:szCs w:val="24"/>
        </w:rPr>
        <w:t xml:space="preserve">sparagine </w:t>
      </w:r>
      <w:r w:rsidRPr="004C4E78">
        <w:rPr>
          <w:rFonts w:ascii="Times New Roman" w:hAnsi="Times New Roman" w:cs="Times New Roman"/>
          <w:b/>
          <w:bCs/>
          <w:sz w:val="24"/>
          <w:szCs w:val="24"/>
        </w:rPr>
        <w:t>74</w:t>
      </w:r>
    </w:p>
    <w:p w:rsidR="00EA1135" w:rsidRPr="004C4E78" w:rsidRDefault="00105978" w:rsidP="004C4E78">
      <w:pPr>
        <w:autoSpaceDE w:val="0"/>
        <w:autoSpaceDN w:val="0"/>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bCs/>
          <w:sz w:val="24"/>
          <w:szCs w:val="24"/>
        </w:rPr>
        <w:t>The most important function of CPO is to bind halides and catalyze chlorination, bromination and iodination reactions</w:t>
      </w:r>
      <w:r w:rsidR="00CE09D1" w:rsidRPr="004C4E78">
        <w:rPr>
          <w:rFonts w:ascii="Times New Roman" w:hAnsi="Times New Roman" w:cs="Times New Roman"/>
          <w:bCs/>
          <w:sz w:val="24"/>
          <w:szCs w:val="24"/>
        </w:rPr>
        <w:t xml:space="preserve"> </w:t>
      </w:r>
      <w:r w:rsidR="00BE5FDA" w:rsidRPr="004C4E78">
        <w:rPr>
          <w:rFonts w:ascii="Times New Roman" w:hAnsi="Times New Roman" w:cs="Times New Roman"/>
          <w:bCs/>
          <w:sz w:val="24"/>
          <w:szCs w:val="24"/>
        </w:rPr>
        <w:fldChar w:fldCharType="begin"/>
      </w:r>
      <w:r w:rsidR="00DC25FD">
        <w:rPr>
          <w:rFonts w:ascii="Times New Roman" w:hAnsi="Times New Roman" w:cs="Times New Roman"/>
          <w:bCs/>
          <w:sz w:val="24"/>
          <w:szCs w:val="24"/>
        </w:rPr>
        <w:instrText xml:space="preserve"> ADDIN EN.CITE &lt;EndNote&gt;&lt;Cite&gt;&lt;Author&gt;Sono&lt;/Author&gt;&lt;Year&gt;1986&lt;/Year&gt;&lt;RecNum&gt;16&lt;/RecNum&gt;&lt;record&gt;&lt;rec-number&gt;16&lt;/rec-number&gt;&lt;foreign-keys&gt;&lt;key app="EN" db-id="55rztrfvwzxwrlea5a3x0xfyv9zat2t00a29"&gt;16&lt;/key&gt;&lt;/foreign-keys&gt;&lt;ref-type name="Journal Article"&gt;17&lt;/ref-type&gt;&lt;contributors&gt;&lt;authors&gt;&lt;author&gt;Sono, M.; Dawson. J. H.; Hall, K.; Hager, L. P&lt;/author&gt;&lt;/authors&gt;&lt;/contributors&gt;&lt;titles&gt;&lt;title&gt;Ligand and halide binding properties of chloroperoxidase: peroxidase-type active site heme environment with cytochrome P-450 type endogenous axial ligand and spectroscopic properties&lt;/title&gt;&lt;secondary-title&gt;Biochemistry&lt;/secondary-title&gt;&lt;/titles&gt;&lt;periodical&gt;&lt;full-title&gt;Biochemistry&lt;/full-title&gt;&lt;/periodical&gt;&lt;pages&gt;347-356&lt;/pages&gt;&lt;volume&gt;25&lt;/volume&gt;&lt;dates&gt;&lt;year&gt;1986&lt;/year&gt;&lt;/dates&gt;&lt;urls&gt;&lt;/urls&gt;&lt;/record&gt;&lt;/Cite&gt;&lt;Cite&gt;&lt;Author&gt;Thomas&lt;/Author&gt;&lt;Year&gt;1970&lt;/Year&gt;&lt;RecNum&gt;181&lt;/RecNum&gt;&lt;record&gt;&lt;rec-number&gt;181&lt;/rec-number&gt;&lt;foreign-keys&gt;&lt;key app="EN" db-id="55rztrfvwzxwrlea5a3x0xfyv9zat2t00a29"&gt;181&lt;/key&gt;&lt;/foreign-keys&gt;&lt;ref-type name="Journal Article"&gt;17&lt;/ref-type&gt;&lt;contributors&gt;&lt;authors&gt;&lt;author&gt;Thomas, J. A.;  Morris, D. R.; Hager, L. P. &lt;/author&gt;&lt;/authors&gt;&lt;/contributors&gt;&lt;titles&gt;&lt;title&gt;Chloroperoxidase. Formation of peroxide and halide complexes and their relation to the mechanism of the halogenation reaction&lt;/title&gt;&lt;secondary-title&gt;J. Biol. Chem.&lt;/secondary-title&gt;&lt;/titles&gt;&lt;periodical&gt;&lt;full-title&gt;J. Biol. Chem.&lt;/full-title&gt;&lt;/periodical&gt;&lt;pages&gt;3135-3142&lt;/pages&gt;&lt;volume&gt;245&lt;/volume&gt;&lt;number&gt;12&lt;/number&gt;&lt;dates&gt;&lt;year&gt;1970&lt;/year&gt;&lt;/dates&gt;&lt;urls&gt;&lt;/urls&gt;&lt;/record&gt;&lt;/Cite&gt;&lt;/EndNote&gt;</w:instrText>
      </w:r>
      <w:r w:rsidR="00BE5FDA" w:rsidRPr="004C4E78">
        <w:rPr>
          <w:rFonts w:ascii="Times New Roman" w:hAnsi="Times New Roman" w:cs="Times New Roman"/>
          <w:bCs/>
          <w:sz w:val="24"/>
          <w:szCs w:val="24"/>
        </w:rPr>
        <w:fldChar w:fldCharType="separate"/>
      </w:r>
      <w:r w:rsidR="00CE09D1" w:rsidRPr="004C4E78">
        <w:rPr>
          <w:rFonts w:ascii="Times New Roman" w:hAnsi="Times New Roman" w:cs="Times New Roman"/>
          <w:bCs/>
          <w:noProof/>
          <w:sz w:val="24"/>
          <w:szCs w:val="24"/>
        </w:rPr>
        <w:t>(Thomas 1970; Sono 1986)</w:t>
      </w:r>
      <w:r w:rsidR="00BE5FDA" w:rsidRPr="004C4E78">
        <w:rPr>
          <w:rFonts w:ascii="Times New Roman" w:hAnsi="Times New Roman" w:cs="Times New Roman"/>
          <w:bCs/>
          <w:sz w:val="24"/>
          <w:szCs w:val="24"/>
        </w:rPr>
        <w:fldChar w:fldCharType="end"/>
      </w:r>
      <w:r w:rsidRPr="004C4E78">
        <w:rPr>
          <w:rFonts w:ascii="Times New Roman" w:hAnsi="Times New Roman" w:cs="Times New Roman"/>
          <w:bCs/>
          <w:sz w:val="24"/>
          <w:szCs w:val="24"/>
        </w:rPr>
        <w:t>. The crystal structure of CPO b</w:t>
      </w:r>
      <w:r w:rsidR="00F678EB" w:rsidRPr="004C4E78">
        <w:rPr>
          <w:rFonts w:ascii="Times New Roman" w:hAnsi="Times New Roman" w:cs="Times New Roman"/>
          <w:bCs/>
          <w:sz w:val="24"/>
          <w:szCs w:val="24"/>
        </w:rPr>
        <w:t>ound</w:t>
      </w:r>
      <w:r w:rsidRPr="004C4E78">
        <w:rPr>
          <w:rFonts w:ascii="Times New Roman" w:hAnsi="Times New Roman" w:cs="Times New Roman"/>
          <w:bCs/>
          <w:sz w:val="24"/>
          <w:szCs w:val="24"/>
        </w:rPr>
        <w:t xml:space="preserve"> </w:t>
      </w:r>
      <w:r w:rsidR="00B419B6">
        <w:rPr>
          <w:rFonts w:ascii="Times New Roman" w:hAnsi="Times New Roman" w:cs="Times New Roman"/>
          <w:bCs/>
          <w:sz w:val="24"/>
          <w:szCs w:val="24"/>
        </w:rPr>
        <w:t>to</w:t>
      </w:r>
      <w:r w:rsidRPr="004C4E78">
        <w:rPr>
          <w:rFonts w:ascii="Times New Roman" w:hAnsi="Times New Roman" w:cs="Times New Roman"/>
          <w:bCs/>
          <w:sz w:val="24"/>
          <w:szCs w:val="24"/>
        </w:rPr>
        <w:t xml:space="preserve"> bromide/iodide instead of chloride has been published </w:t>
      </w:r>
      <w:r w:rsidR="001269F0">
        <w:rPr>
          <w:rFonts w:ascii="Times New Roman" w:hAnsi="Times New Roman" w:cs="Times New Roman"/>
          <w:bCs/>
          <w:sz w:val="24"/>
          <w:szCs w:val="24"/>
        </w:rPr>
        <w:t>as a result of the K-</w:t>
      </w:r>
      <w:r w:rsidR="007C3398" w:rsidRPr="004C4E78">
        <w:rPr>
          <w:rFonts w:ascii="Times New Roman" w:hAnsi="Times New Roman" w:cs="Times New Roman"/>
          <w:bCs/>
          <w:sz w:val="24"/>
          <w:szCs w:val="24"/>
        </w:rPr>
        <w:t xml:space="preserve">edge of chloride at 4.39 </w:t>
      </w:r>
      <w:r w:rsidR="007C3398" w:rsidRPr="004C4E78">
        <w:rPr>
          <w:rFonts w:ascii="Times New Roman" w:hAnsi="Times New Roman" w:cs="Times New Roman"/>
          <w:sz w:val="24"/>
          <w:szCs w:val="24"/>
        </w:rPr>
        <w:t xml:space="preserve">Å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&lt;EndNote&gt;&lt;Cite&gt;&lt;Author&gt;Kuhnel&lt;/Author&gt;&lt;Year&gt;2006&lt;/Year&gt;&lt;RecNum&gt;64&lt;/RecNum&gt;&lt;record&gt;&lt;rec-number&gt;64&lt;/rec-number&gt;&lt;foreign-keys&gt;&lt;key app="EN" db-id="55rztrfvwzxwrlea5a3x0xfyv9zat2t00a29"&gt;64&lt;/key&gt;&lt;/foreign-keys&gt;&lt;ref-type name="Journal Article"&gt;17&lt;/ref-type&gt;&lt;contributors&gt;&lt;authors&gt;&lt;author&gt;Kuhnel, K.; Blankenfeldt, W.; Terner, J.; Schlichting, I.&lt;/author&gt;&lt;/authors&gt;&lt;/contributors&gt;&lt;titles&gt;&lt;title&gt;Crystal Structures of Chloroperoxidase with Its Bound Substrates and Complexed with Formate, Acetate, and Nitrate&lt;/title&gt;&lt;secondary-title&gt;J. Biol. Chem.&lt;/secondary-title&gt;&lt;/titles&gt;&lt;periodical&gt;&lt;full-title&gt;J. Biol. Chem.&lt;/full-title&gt;&lt;/periodical&gt;&lt;pages&gt;23990-23998&lt;/pages&gt;&lt;volume&gt;281&lt;/volume&gt;&lt;dates&gt;&lt;year&gt;2006&lt;/year&gt;&lt;/dates&gt;&lt;urls&gt;&lt;/urls&gt;&lt;/record&gt;&lt;/Cite&gt;&lt;/EndNote&gt;</w:instrText>
      </w:r>
      <w:r w:rsidR="00BE5FDA" w:rsidRPr="004C4E78">
        <w:rPr>
          <w:rFonts w:ascii="Times New Roman" w:hAnsi="Times New Roman" w:cs="Times New Roman"/>
          <w:sz w:val="24"/>
          <w:szCs w:val="24"/>
        </w:rPr>
        <w:fldChar w:fldCharType="separate"/>
      </w:r>
      <w:r w:rsidR="007C3398" w:rsidRPr="004C4E78">
        <w:rPr>
          <w:rFonts w:ascii="Times New Roman" w:hAnsi="Times New Roman" w:cs="Times New Roman"/>
          <w:noProof/>
          <w:sz w:val="24"/>
          <w:szCs w:val="24"/>
        </w:rPr>
        <w:t>(Kuhnel 2006)</w:t>
      </w:r>
      <w:r w:rsidR="00BE5FDA" w:rsidRPr="004C4E78">
        <w:rPr>
          <w:rFonts w:ascii="Times New Roman" w:hAnsi="Times New Roman" w:cs="Times New Roman"/>
          <w:sz w:val="24"/>
          <w:szCs w:val="24"/>
        </w:rPr>
        <w:fldChar w:fldCharType="end"/>
      </w:r>
      <w:r w:rsidR="007C3398" w:rsidRPr="004C4E78">
        <w:rPr>
          <w:rFonts w:ascii="Times New Roman" w:hAnsi="Times New Roman" w:cs="Times New Roman"/>
          <w:sz w:val="24"/>
          <w:szCs w:val="24"/>
        </w:rPr>
        <w:t xml:space="preserve">. The bromide/iodide binding site (I/Br1) is located </w:t>
      </w:r>
      <w:r w:rsidR="00B44F5B" w:rsidRPr="004C4E78">
        <w:rPr>
          <w:rFonts w:ascii="Times New Roman" w:hAnsi="Times New Roman" w:cs="Times New Roman"/>
          <w:sz w:val="24"/>
          <w:szCs w:val="24"/>
        </w:rPr>
        <w:t xml:space="preserve">on </w:t>
      </w:r>
      <w:r w:rsidR="007C3398" w:rsidRPr="004C4E78">
        <w:rPr>
          <w:rFonts w:ascii="Times New Roman" w:hAnsi="Times New Roman" w:cs="Times New Roman"/>
          <w:sz w:val="24"/>
          <w:szCs w:val="24"/>
        </w:rPr>
        <w:t xml:space="preserve">the surface of CPO, </w:t>
      </w:r>
      <w:r w:rsidR="00937D9A">
        <w:rPr>
          <w:rFonts w:ascii="Times New Roman" w:hAnsi="Times New Roman" w:cs="Times New Roman"/>
          <w:sz w:val="24"/>
          <w:szCs w:val="24"/>
        </w:rPr>
        <w:t>and is occupied</w:t>
      </w:r>
      <w:r w:rsidR="007C3398" w:rsidRPr="004C4E78">
        <w:rPr>
          <w:rFonts w:ascii="Times New Roman" w:hAnsi="Times New Roman" w:cs="Times New Roman"/>
          <w:sz w:val="24"/>
          <w:szCs w:val="24"/>
        </w:rPr>
        <w:t xml:space="preserve"> 60% </w:t>
      </w:r>
      <w:r w:rsidR="00937D9A">
        <w:rPr>
          <w:rFonts w:ascii="Times New Roman" w:hAnsi="Times New Roman" w:cs="Times New Roman"/>
          <w:sz w:val="24"/>
          <w:szCs w:val="24"/>
        </w:rPr>
        <w:t>by</w:t>
      </w:r>
      <w:r w:rsidR="007C3398" w:rsidRPr="004C4E78">
        <w:rPr>
          <w:rFonts w:ascii="Times New Roman" w:hAnsi="Times New Roman" w:cs="Times New Roman"/>
          <w:sz w:val="24"/>
          <w:szCs w:val="24"/>
        </w:rPr>
        <w:t xml:space="preserve"> bromide and 30%</w:t>
      </w:r>
      <w:r w:rsidR="00B44F5B" w:rsidRPr="004C4E78">
        <w:rPr>
          <w:rFonts w:ascii="Times New Roman" w:hAnsi="Times New Roman" w:cs="Times New Roman"/>
          <w:sz w:val="24"/>
          <w:szCs w:val="24"/>
        </w:rPr>
        <w:t xml:space="preserve"> </w:t>
      </w:r>
      <w:r w:rsidR="00937D9A">
        <w:rPr>
          <w:rFonts w:ascii="Times New Roman" w:hAnsi="Times New Roman" w:cs="Times New Roman"/>
          <w:sz w:val="24"/>
          <w:szCs w:val="24"/>
        </w:rPr>
        <w:t xml:space="preserve">by </w:t>
      </w:r>
      <w:r w:rsidR="007C3398" w:rsidRPr="004C4E78">
        <w:rPr>
          <w:rFonts w:ascii="Times New Roman" w:hAnsi="Times New Roman" w:cs="Times New Roman"/>
          <w:sz w:val="24"/>
          <w:szCs w:val="24"/>
        </w:rPr>
        <w:t>iodide</w:t>
      </w:r>
      <w:r w:rsidR="00BF4C0D">
        <w:rPr>
          <w:rFonts w:ascii="Times New Roman" w:hAnsi="Times New Roman" w:cs="Times New Roman"/>
          <w:sz w:val="24"/>
          <w:szCs w:val="24"/>
        </w:rPr>
        <w:t xml:space="preserve"> in the crystal structure</w:t>
      </w:r>
      <w:r w:rsidR="009C2BA6" w:rsidRPr="004C4E78">
        <w:rPr>
          <w:rFonts w:ascii="Times New Roman" w:hAnsi="Times New Roman" w:cs="Times New Roman"/>
          <w:sz w:val="24"/>
          <w:szCs w:val="24"/>
        </w:rPr>
        <w:t xml:space="preserve"> (Fig 2.1)</w:t>
      </w:r>
      <w:r w:rsidR="007C3398" w:rsidRPr="004C4E78">
        <w:rPr>
          <w:rFonts w:ascii="Times New Roman" w:hAnsi="Times New Roman" w:cs="Times New Roman"/>
          <w:sz w:val="24"/>
          <w:szCs w:val="24"/>
        </w:rPr>
        <w:t xml:space="preserve">. The function of this site is probably to serve as the docking position for halide anions, to stabilize the hydrogen bond with the backbone amino acids and to participate in the </w:t>
      </w:r>
      <w:r w:rsidR="003D6444" w:rsidRPr="004C4E78">
        <w:rPr>
          <w:rFonts w:ascii="Times New Roman" w:hAnsi="Times New Roman" w:cs="Times New Roman"/>
          <w:sz w:val="24"/>
          <w:szCs w:val="24"/>
        </w:rPr>
        <w:t xml:space="preserve">interaction with </w:t>
      </w:r>
      <w:r w:rsidR="007C3398" w:rsidRPr="004C4E78">
        <w:rPr>
          <w:rFonts w:ascii="Times New Roman" w:hAnsi="Times New Roman" w:cs="Times New Roman"/>
          <w:sz w:val="24"/>
          <w:szCs w:val="24"/>
        </w:rPr>
        <w:t xml:space="preserve">water </w:t>
      </w:r>
      <w:r w:rsidR="003D6444" w:rsidRPr="004C4E78">
        <w:rPr>
          <w:rFonts w:ascii="Times New Roman" w:hAnsi="Times New Roman" w:cs="Times New Roman"/>
          <w:sz w:val="24"/>
          <w:szCs w:val="24"/>
        </w:rPr>
        <w:t>molecules</w:t>
      </w:r>
      <w:r w:rsidR="007C3398" w:rsidRPr="004C4E78">
        <w:rPr>
          <w:rFonts w:ascii="Times New Roman" w:hAnsi="Times New Roman" w:cs="Times New Roman"/>
          <w:sz w:val="24"/>
          <w:szCs w:val="24"/>
        </w:rPr>
        <w:t xml:space="preserve">. </w:t>
      </w:r>
      <w:r w:rsidR="009852A5" w:rsidRPr="004C4E78">
        <w:rPr>
          <w:rFonts w:ascii="Times New Roman" w:hAnsi="Times New Roman" w:cs="Times New Roman"/>
          <w:sz w:val="24"/>
          <w:szCs w:val="24"/>
        </w:rPr>
        <w:t>The second binding site (I/Br2) located within the narrow channel is 8 Å away from I/</w:t>
      </w:r>
      <w:r w:rsidR="00EF378B" w:rsidRPr="004C4E78">
        <w:rPr>
          <w:rFonts w:ascii="Times New Roman" w:hAnsi="Times New Roman" w:cs="Times New Roman"/>
          <w:sz w:val="24"/>
          <w:szCs w:val="24"/>
        </w:rPr>
        <w:t>Br1</w:t>
      </w:r>
      <w:r w:rsidR="00B44F5B" w:rsidRPr="004C4E78">
        <w:rPr>
          <w:rFonts w:ascii="Times New Roman" w:hAnsi="Times New Roman" w:cs="Times New Roman"/>
          <w:sz w:val="24"/>
          <w:szCs w:val="24"/>
        </w:rPr>
        <w:t xml:space="preserve"> binding position</w:t>
      </w:r>
      <w:r w:rsidR="00EF378B" w:rsidRPr="004C4E78">
        <w:rPr>
          <w:rFonts w:ascii="Times New Roman" w:hAnsi="Times New Roman" w:cs="Times New Roman"/>
          <w:sz w:val="24"/>
          <w:szCs w:val="24"/>
        </w:rPr>
        <w:t xml:space="preserve">. </w:t>
      </w:r>
      <w:r w:rsidR="003D6444" w:rsidRPr="004C4E78">
        <w:rPr>
          <w:rFonts w:ascii="Times New Roman" w:hAnsi="Times New Roman" w:cs="Times New Roman"/>
          <w:sz w:val="24"/>
          <w:szCs w:val="24"/>
        </w:rPr>
        <w:t xml:space="preserve">The second </w:t>
      </w:r>
      <w:r w:rsidR="00EF378B" w:rsidRPr="004C4E78">
        <w:rPr>
          <w:rFonts w:ascii="Times New Roman" w:hAnsi="Times New Roman" w:cs="Times New Roman"/>
          <w:sz w:val="24"/>
          <w:szCs w:val="24"/>
        </w:rPr>
        <w:t xml:space="preserve">site has </w:t>
      </w:r>
      <w:r w:rsidR="00B44F5B" w:rsidRPr="004C4E78">
        <w:rPr>
          <w:rFonts w:ascii="Times New Roman" w:hAnsi="Times New Roman" w:cs="Times New Roman"/>
          <w:sz w:val="24"/>
          <w:szCs w:val="24"/>
        </w:rPr>
        <w:t xml:space="preserve">a </w:t>
      </w:r>
      <w:r w:rsidR="00EF378B" w:rsidRPr="004C4E78">
        <w:rPr>
          <w:rFonts w:ascii="Times New Roman" w:hAnsi="Times New Roman" w:cs="Times New Roman"/>
          <w:sz w:val="24"/>
          <w:szCs w:val="24"/>
        </w:rPr>
        <w:t xml:space="preserve">low occupancy with 20% </w:t>
      </w:r>
      <w:r w:rsidR="00B44F5B" w:rsidRPr="004C4E78">
        <w:rPr>
          <w:rFonts w:ascii="Times New Roman" w:hAnsi="Times New Roman" w:cs="Times New Roman"/>
          <w:sz w:val="24"/>
          <w:szCs w:val="24"/>
        </w:rPr>
        <w:t xml:space="preserve">of </w:t>
      </w:r>
      <w:r w:rsidR="00EF378B" w:rsidRPr="004C4E78">
        <w:rPr>
          <w:rFonts w:ascii="Times New Roman" w:hAnsi="Times New Roman" w:cs="Times New Roman"/>
          <w:sz w:val="24"/>
          <w:szCs w:val="24"/>
        </w:rPr>
        <w:t xml:space="preserve">iodide and 30% </w:t>
      </w:r>
      <w:r w:rsidR="00B44F5B" w:rsidRPr="004C4E78">
        <w:rPr>
          <w:rFonts w:ascii="Times New Roman" w:hAnsi="Times New Roman" w:cs="Times New Roman"/>
          <w:sz w:val="24"/>
          <w:szCs w:val="24"/>
        </w:rPr>
        <w:t xml:space="preserve">of </w:t>
      </w:r>
      <w:r w:rsidR="00EF378B" w:rsidRPr="004C4E78">
        <w:rPr>
          <w:rFonts w:ascii="Times New Roman" w:hAnsi="Times New Roman" w:cs="Times New Roman"/>
          <w:sz w:val="24"/>
          <w:szCs w:val="24"/>
        </w:rPr>
        <w:t xml:space="preserve">bromide because it </w:t>
      </w:r>
      <w:r w:rsidR="0050796D" w:rsidRPr="004C4E78">
        <w:rPr>
          <w:rFonts w:ascii="Times New Roman" w:hAnsi="Times New Roman" w:cs="Times New Roman"/>
          <w:sz w:val="24"/>
          <w:szCs w:val="24"/>
        </w:rPr>
        <w:t xml:space="preserve">is </w:t>
      </w:r>
      <w:r w:rsidR="008F3B2F">
        <w:rPr>
          <w:rFonts w:ascii="Times New Roman" w:hAnsi="Times New Roman" w:cs="Times New Roman"/>
          <w:sz w:val="24"/>
          <w:szCs w:val="24"/>
        </w:rPr>
        <w:t xml:space="preserve">also </w:t>
      </w:r>
      <w:r w:rsidR="0050796D" w:rsidRPr="004C4E78">
        <w:rPr>
          <w:rFonts w:ascii="Times New Roman" w:hAnsi="Times New Roman" w:cs="Times New Roman"/>
          <w:sz w:val="24"/>
          <w:szCs w:val="24"/>
        </w:rPr>
        <w:t xml:space="preserve">involved in </w:t>
      </w:r>
      <w:r w:rsidR="008F3B2F">
        <w:rPr>
          <w:rFonts w:ascii="Times New Roman" w:hAnsi="Times New Roman" w:cs="Times New Roman"/>
          <w:sz w:val="24"/>
          <w:szCs w:val="24"/>
        </w:rPr>
        <w:t>a</w:t>
      </w:r>
      <w:r w:rsidR="0050796D" w:rsidRPr="004C4E78">
        <w:rPr>
          <w:rFonts w:ascii="Times New Roman" w:hAnsi="Times New Roman" w:cs="Times New Roman"/>
          <w:sz w:val="24"/>
          <w:szCs w:val="24"/>
        </w:rPr>
        <w:t xml:space="preserve"> hydrogen bonding </w:t>
      </w:r>
      <w:r w:rsidR="00B44F5B" w:rsidRPr="004C4E78">
        <w:rPr>
          <w:rFonts w:ascii="Times New Roman" w:hAnsi="Times New Roman" w:cs="Times New Roman"/>
          <w:sz w:val="24"/>
          <w:szCs w:val="24"/>
        </w:rPr>
        <w:t xml:space="preserve">network </w:t>
      </w:r>
      <w:r w:rsidR="0050796D" w:rsidRPr="004C4E78">
        <w:rPr>
          <w:rFonts w:ascii="Times New Roman" w:hAnsi="Times New Roman" w:cs="Times New Roman"/>
          <w:sz w:val="24"/>
          <w:szCs w:val="24"/>
        </w:rPr>
        <w:t>with water molecules</w:t>
      </w:r>
      <w:r w:rsidR="00EF378B" w:rsidRPr="004C4E78">
        <w:rPr>
          <w:rFonts w:ascii="Times New Roman" w:hAnsi="Times New Roman" w:cs="Times New Roman"/>
          <w:sz w:val="24"/>
          <w:szCs w:val="24"/>
        </w:rPr>
        <w:t xml:space="preserve"> instead of interacting with bound anions. The third binding site is specific for iodide (I3) with </w:t>
      </w:r>
      <w:r w:rsidR="008F3B2F">
        <w:rPr>
          <w:rFonts w:ascii="Times New Roman" w:hAnsi="Times New Roman" w:cs="Times New Roman"/>
          <w:sz w:val="24"/>
          <w:szCs w:val="24"/>
        </w:rPr>
        <w:t>an</w:t>
      </w:r>
      <w:r w:rsidR="004A7BB2" w:rsidRPr="004C4E78">
        <w:rPr>
          <w:rFonts w:ascii="Times New Roman" w:hAnsi="Times New Roman" w:cs="Times New Roman"/>
          <w:sz w:val="24"/>
          <w:szCs w:val="24"/>
        </w:rPr>
        <w:t xml:space="preserve"> </w:t>
      </w:r>
      <w:r w:rsidR="00EF378B" w:rsidRPr="004C4E78">
        <w:rPr>
          <w:rFonts w:ascii="Times New Roman" w:hAnsi="Times New Roman" w:cs="Times New Roman"/>
          <w:sz w:val="24"/>
          <w:szCs w:val="24"/>
        </w:rPr>
        <w:t>occupancy of 40%</w:t>
      </w:r>
      <w:r w:rsidR="004A7BB2" w:rsidRPr="004C4E78">
        <w:rPr>
          <w:rFonts w:ascii="Times New Roman" w:hAnsi="Times New Roman" w:cs="Times New Roman"/>
          <w:sz w:val="24"/>
          <w:szCs w:val="24"/>
        </w:rPr>
        <w:t xml:space="preserve"> iodide</w:t>
      </w:r>
      <w:r w:rsidR="00EF378B" w:rsidRPr="004C4E78">
        <w:rPr>
          <w:rFonts w:ascii="Times New Roman" w:hAnsi="Times New Roman" w:cs="Times New Roman"/>
          <w:sz w:val="24"/>
          <w:szCs w:val="24"/>
        </w:rPr>
        <w:t>. Th</w:t>
      </w:r>
      <w:r w:rsidR="0010106F">
        <w:rPr>
          <w:rFonts w:ascii="Times New Roman" w:hAnsi="Times New Roman" w:cs="Times New Roman"/>
          <w:sz w:val="24"/>
          <w:szCs w:val="24"/>
        </w:rPr>
        <w:t>e I3 bind</w:t>
      </w:r>
      <w:r w:rsidR="00C62445">
        <w:rPr>
          <w:rFonts w:ascii="Times New Roman" w:hAnsi="Times New Roman" w:cs="Times New Roman"/>
          <w:sz w:val="24"/>
          <w:szCs w:val="24"/>
        </w:rPr>
        <w:t>ing</w:t>
      </w:r>
      <w:r w:rsidR="00EF378B" w:rsidRPr="004C4E78">
        <w:rPr>
          <w:rFonts w:ascii="Times New Roman" w:hAnsi="Times New Roman" w:cs="Times New Roman"/>
          <w:sz w:val="24"/>
          <w:szCs w:val="24"/>
        </w:rPr>
        <w:t xml:space="preserve"> site is located 6 Å </w:t>
      </w:r>
      <w:r w:rsidR="009C2BA6" w:rsidRPr="004C4E78">
        <w:rPr>
          <w:rFonts w:ascii="Times New Roman" w:hAnsi="Times New Roman" w:cs="Times New Roman"/>
          <w:sz w:val="24"/>
          <w:szCs w:val="24"/>
        </w:rPr>
        <w:t xml:space="preserve">away </w:t>
      </w:r>
      <w:r w:rsidR="00EF378B" w:rsidRPr="004C4E78">
        <w:rPr>
          <w:rFonts w:ascii="Times New Roman" w:hAnsi="Times New Roman" w:cs="Times New Roman"/>
          <w:sz w:val="24"/>
          <w:szCs w:val="24"/>
        </w:rPr>
        <w:t xml:space="preserve">from halide binding site 2 and 8.8 Å </w:t>
      </w:r>
      <w:r w:rsidR="00C62445">
        <w:rPr>
          <w:rFonts w:ascii="Times New Roman" w:hAnsi="Times New Roman" w:cs="Times New Roman"/>
          <w:sz w:val="24"/>
          <w:szCs w:val="24"/>
        </w:rPr>
        <w:t xml:space="preserve">away </w:t>
      </w:r>
      <w:r w:rsidR="00EF378B" w:rsidRPr="004C4E78">
        <w:rPr>
          <w:rFonts w:ascii="Times New Roman" w:hAnsi="Times New Roman" w:cs="Times New Roman"/>
          <w:sz w:val="24"/>
          <w:szCs w:val="24"/>
        </w:rPr>
        <w:t xml:space="preserve">from the heme iron at the end of </w:t>
      </w:r>
      <w:r w:rsidR="00920B3A">
        <w:rPr>
          <w:rFonts w:ascii="Times New Roman" w:hAnsi="Times New Roman" w:cs="Times New Roman"/>
          <w:sz w:val="24"/>
          <w:szCs w:val="24"/>
        </w:rPr>
        <w:t xml:space="preserve">the </w:t>
      </w:r>
      <w:r w:rsidR="00EF378B" w:rsidRPr="004C4E78">
        <w:rPr>
          <w:rFonts w:ascii="Times New Roman" w:hAnsi="Times New Roman" w:cs="Times New Roman"/>
          <w:sz w:val="24"/>
          <w:szCs w:val="24"/>
        </w:rPr>
        <w:t xml:space="preserve">narrow channel. </w:t>
      </w:r>
      <w:r w:rsidR="00C62445">
        <w:rPr>
          <w:rFonts w:ascii="Times New Roman" w:hAnsi="Times New Roman" w:cs="Times New Roman"/>
          <w:sz w:val="24"/>
          <w:szCs w:val="24"/>
        </w:rPr>
        <w:t>The i</w:t>
      </w:r>
      <w:r w:rsidR="003D6444" w:rsidRPr="004C4E78">
        <w:rPr>
          <w:rFonts w:ascii="Times New Roman" w:hAnsi="Times New Roman" w:cs="Times New Roman"/>
          <w:sz w:val="24"/>
          <w:szCs w:val="24"/>
        </w:rPr>
        <w:t xml:space="preserve">odide specific binding site I3 </w:t>
      </w:r>
      <w:r w:rsidR="009C2BA6" w:rsidRPr="004C4E78">
        <w:rPr>
          <w:rFonts w:ascii="Times New Roman" w:hAnsi="Times New Roman" w:cs="Times New Roman"/>
          <w:sz w:val="24"/>
          <w:szCs w:val="24"/>
        </w:rPr>
        <w:t>can form hydrogen bonds with the amide group of Asn</w:t>
      </w:r>
      <w:r w:rsidR="008B26AB">
        <w:rPr>
          <w:rFonts w:ascii="Times New Roman" w:hAnsi="Times New Roman" w:cs="Times New Roman"/>
          <w:sz w:val="24"/>
          <w:szCs w:val="24"/>
        </w:rPr>
        <w:t xml:space="preserve"> </w:t>
      </w:r>
      <w:r w:rsidR="009C2BA6" w:rsidRPr="004C4E78">
        <w:rPr>
          <w:rFonts w:ascii="Times New Roman" w:hAnsi="Times New Roman" w:cs="Times New Roman"/>
          <w:sz w:val="24"/>
          <w:szCs w:val="24"/>
        </w:rPr>
        <w:t xml:space="preserve">74 and water molecules in the middle of </w:t>
      </w:r>
      <w:r w:rsidR="00C62445">
        <w:rPr>
          <w:rFonts w:ascii="Times New Roman" w:hAnsi="Times New Roman" w:cs="Times New Roman"/>
          <w:sz w:val="24"/>
          <w:szCs w:val="24"/>
        </w:rPr>
        <w:t xml:space="preserve">the </w:t>
      </w:r>
      <w:r w:rsidR="009C2BA6" w:rsidRPr="004C4E78">
        <w:rPr>
          <w:rFonts w:ascii="Times New Roman" w:hAnsi="Times New Roman" w:cs="Times New Roman"/>
          <w:sz w:val="24"/>
          <w:szCs w:val="24"/>
        </w:rPr>
        <w:t xml:space="preserve">wide channel (Fig 2.2). However, the surrounding environment of I3 </w:t>
      </w:r>
      <w:r w:rsidR="0016548C">
        <w:rPr>
          <w:rFonts w:ascii="Times New Roman" w:hAnsi="Times New Roman" w:cs="Times New Roman"/>
          <w:sz w:val="24"/>
          <w:szCs w:val="24"/>
        </w:rPr>
        <w:t>is</w:t>
      </w:r>
      <w:r w:rsidR="009C2BA6" w:rsidRPr="004C4E78">
        <w:rPr>
          <w:rFonts w:ascii="Times New Roman" w:hAnsi="Times New Roman" w:cs="Times New Roman"/>
          <w:sz w:val="24"/>
          <w:szCs w:val="24"/>
        </w:rPr>
        <w:t xml:space="preserve"> hydrophobic and close to the amino acids </w:t>
      </w:r>
      <w:r w:rsidR="00513AEC" w:rsidRPr="004C4E78">
        <w:rPr>
          <w:rFonts w:ascii="Times New Roman" w:hAnsi="Times New Roman" w:cs="Times New Roman"/>
          <w:sz w:val="24"/>
          <w:szCs w:val="24"/>
        </w:rPr>
        <w:t>leucine</w:t>
      </w:r>
      <w:r w:rsidR="0016548C">
        <w:rPr>
          <w:rFonts w:ascii="Times New Roman" w:hAnsi="Times New Roman" w:cs="Times New Roman"/>
          <w:sz w:val="24"/>
          <w:szCs w:val="24"/>
        </w:rPr>
        <w:t xml:space="preserve"> </w:t>
      </w:r>
      <w:r w:rsidR="00513AEC" w:rsidRPr="004C4E78">
        <w:rPr>
          <w:rFonts w:ascii="Times New Roman" w:hAnsi="Times New Roman" w:cs="Times New Roman"/>
          <w:sz w:val="24"/>
          <w:szCs w:val="24"/>
        </w:rPr>
        <w:t>70</w:t>
      </w:r>
      <w:r w:rsidR="003C7271" w:rsidRPr="004C4E78">
        <w:rPr>
          <w:rFonts w:ascii="Times New Roman" w:hAnsi="Times New Roman" w:cs="Times New Roman"/>
          <w:sz w:val="24"/>
          <w:szCs w:val="24"/>
        </w:rPr>
        <w:t xml:space="preserve">, </w:t>
      </w:r>
      <w:r w:rsidR="00513AEC" w:rsidRPr="004C4E78">
        <w:rPr>
          <w:rFonts w:ascii="Times New Roman" w:hAnsi="Times New Roman" w:cs="Times New Roman"/>
          <w:sz w:val="24"/>
          <w:szCs w:val="24"/>
        </w:rPr>
        <w:t>phenylalanine</w:t>
      </w:r>
      <w:r w:rsidR="0016548C">
        <w:rPr>
          <w:rFonts w:ascii="Times New Roman" w:hAnsi="Times New Roman" w:cs="Times New Roman"/>
          <w:sz w:val="24"/>
          <w:szCs w:val="24"/>
        </w:rPr>
        <w:t xml:space="preserve"> </w:t>
      </w:r>
      <w:r w:rsidR="00513AEC" w:rsidRPr="004C4E78">
        <w:rPr>
          <w:rFonts w:ascii="Times New Roman" w:hAnsi="Times New Roman" w:cs="Times New Roman"/>
          <w:sz w:val="24"/>
          <w:szCs w:val="24"/>
        </w:rPr>
        <w:t>103</w:t>
      </w:r>
      <w:r w:rsidR="003C7271" w:rsidRPr="004C4E78">
        <w:rPr>
          <w:rFonts w:ascii="Times New Roman" w:hAnsi="Times New Roman" w:cs="Times New Roman"/>
          <w:sz w:val="24"/>
          <w:szCs w:val="24"/>
        </w:rPr>
        <w:t xml:space="preserve">, </w:t>
      </w:r>
      <w:r w:rsidR="00513AEC" w:rsidRPr="004C4E78">
        <w:rPr>
          <w:rFonts w:ascii="Times New Roman" w:hAnsi="Times New Roman" w:cs="Times New Roman"/>
          <w:sz w:val="24"/>
          <w:szCs w:val="24"/>
        </w:rPr>
        <w:t>i</w:t>
      </w:r>
      <w:r w:rsidR="003D6444" w:rsidRPr="004C4E78">
        <w:rPr>
          <w:rFonts w:ascii="Times New Roman" w:hAnsi="Times New Roman" w:cs="Times New Roman"/>
          <w:sz w:val="24"/>
          <w:szCs w:val="24"/>
        </w:rPr>
        <w:t>soleucine</w:t>
      </w:r>
      <w:r w:rsidR="0016548C">
        <w:rPr>
          <w:rFonts w:ascii="Times New Roman" w:hAnsi="Times New Roman" w:cs="Times New Roman"/>
          <w:sz w:val="24"/>
          <w:szCs w:val="24"/>
        </w:rPr>
        <w:t xml:space="preserve"> </w:t>
      </w:r>
      <w:r w:rsidR="003C7271" w:rsidRPr="004C4E78">
        <w:rPr>
          <w:rFonts w:ascii="Times New Roman" w:hAnsi="Times New Roman" w:cs="Times New Roman"/>
          <w:sz w:val="24"/>
          <w:szCs w:val="24"/>
        </w:rPr>
        <w:t xml:space="preserve">179, and </w:t>
      </w:r>
      <w:r w:rsidR="00513AEC" w:rsidRPr="004C4E78">
        <w:rPr>
          <w:rFonts w:ascii="Times New Roman" w:hAnsi="Times New Roman" w:cs="Times New Roman"/>
          <w:sz w:val="24"/>
          <w:szCs w:val="24"/>
        </w:rPr>
        <w:t>alanine</w:t>
      </w:r>
      <w:r w:rsidR="0016548C">
        <w:rPr>
          <w:rFonts w:ascii="Times New Roman" w:hAnsi="Times New Roman" w:cs="Times New Roman"/>
          <w:sz w:val="24"/>
          <w:szCs w:val="24"/>
        </w:rPr>
        <w:t xml:space="preserve"> </w:t>
      </w:r>
      <w:r w:rsidR="00513AEC" w:rsidRPr="004C4E78">
        <w:rPr>
          <w:rFonts w:ascii="Times New Roman" w:hAnsi="Times New Roman" w:cs="Times New Roman"/>
          <w:sz w:val="24"/>
          <w:szCs w:val="24"/>
        </w:rPr>
        <w:t>267</w:t>
      </w:r>
      <w:r w:rsidR="009C2BA6" w:rsidRPr="004C4E78">
        <w:rPr>
          <w:rFonts w:ascii="Times New Roman" w:hAnsi="Times New Roman" w:cs="Times New Roman"/>
          <w:sz w:val="24"/>
          <w:szCs w:val="24"/>
        </w:rPr>
        <w:t xml:space="preserve">. </w:t>
      </w:r>
      <w:r w:rsidR="005D7069">
        <w:rPr>
          <w:rFonts w:ascii="Times New Roman" w:hAnsi="Times New Roman" w:cs="Times New Roman"/>
          <w:sz w:val="24"/>
          <w:szCs w:val="24"/>
        </w:rPr>
        <w:t xml:space="preserve">The three halide binding sites mentioned above indicate that </w:t>
      </w:r>
      <w:r w:rsidR="005D7069" w:rsidRPr="00AA7329">
        <w:rPr>
          <w:rFonts w:ascii="Times New Roman" w:hAnsi="Times New Roman" w:cs="Times New Roman"/>
          <w:sz w:val="24"/>
          <w:szCs w:val="24"/>
        </w:rPr>
        <w:t xml:space="preserve">the narrow channel </w:t>
      </w:r>
      <w:r w:rsidR="005D7069">
        <w:rPr>
          <w:rFonts w:ascii="Times New Roman" w:hAnsi="Times New Roman" w:cs="Times New Roman"/>
          <w:sz w:val="24"/>
          <w:szCs w:val="24"/>
        </w:rPr>
        <w:t xml:space="preserve">is the pathway for halides to enter </w:t>
      </w:r>
      <w:r w:rsidR="00DB7550">
        <w:rPr>
          <w:rFonts w:ascii="Times New Roman" w:hAnsi="Times New Roman" w:cs="Times New Roman"/>
          <w:sz w:val="24"/>
          <w:szCs w:val="24"/>
        </w:rPr>
        <w:t xml:space="preserve">the heme active center. </w:t>
      </w:r>
      <w:r w:rsidR="009C2BA6" w:rsidRPr="004C4E78">
        <w:rPr>
          <w:rFonts w:ascii="Times New Roman" w:hAnsi="Times New Roman" w:cs="Times New Roman"/>
          <w:sz w:val="24"/>
          <w:szCs w:val="24"/>
        </w:rPr>
        <w:t xml:space="preserve">The other four halide binding sites with different halide occupations are positioned on the surface of the enzyme </w:t>
      </w:r>
      <w:r w:rsidR="0002271F">
        <w:rPr>
          <w:rFonts w:ascii="Times New Roman" w:hAnsi="Times New Roman" w:cs="Times New Roman"/>
          <w:sz w:val="24"/>
          <w:szCs w:val="24"/>
        </w:rPr>
        <w:t>where</w:t>
      </w:r>
      <w:r w:rsidR="009C2BA6" w:rsidRPr="004C4E78">
        <w:rPr>
          <w:rFonts w:ascii="Times New Roman" w:hAnsi="Times New Roman" w:cs="Times New Roman"/>
          <w:sz w:val="24"/>
          <w:szCs w:val="24"/>
        </w:rPr>
        <w:t xml:space="preserve"> anions </w:t>
      </w:r>
      <w:r w:rsidR="00B5306C" w:rsidRPr="004C4E78">
        <w:rPr>
          <w:rFonts w:ascii="Times New Roman" w:hAnsi="Times New Roman" w:cs="Times New Roman"/>
          <w:sz w:val="24"/>
          <w:szCs w:val="24"/>
        </w:rPr>
        <w:t xml:space="preserve">replace water molecules </w:t>
      </w:r>
      <w:r w:rsidR="009C2BA6" w:rsidRPr="004C4E78">
        <w:rPr>
          <w:rFonts w:ascii="Times New Roman" w:hAnsi="Times New Roman" w:cs="Times New Roman"/>
          <w:sz w:val="24"/>
          <w:szCs w:val="24"/>
        </w:rPr>
        <w:t xml:space="preserve">from the solvent. The halide anions are involved in </w:t>
      </w:r>
      <w:r w:rsidR="00B5306C" w:rsidRPr="004C4E78">
        <w:rPr>
          <w:rFonts w:ascii="Times New Roman" w:hAnsi="Times New Roman" w:cs="Times New Roman"/>
          <w:sz w:val="24"/>
          <w:szCs w:val="24"/>
        </w:rPr>
        <w:t xml:space="preserve">the formation of </w:t>
      </w:r>
      <w:r w:rsidR="009C2BA6" w:rsidRPr="004C4E78">
        <w:rPr>
          <w:rFonts w:ascii="Times New Roman" w:hAnsi="Times New Roman" w:cs="Times New Roman"/>
          <w:sz w:val="24"/>
          <w:szCs w:val="24"/>
        </w:rPr>
        <w:t xml:space="preserve">hydrogen bonds with side chains of the protein backbone and </w:t>
      </w:r>
      <w:r w:rsidR="00C62445">
        <w:rPr>
          <w:rFonts w:ascii="Times New Roman" w:hAnsi="Times New Roman" w:cs="Times New Roman"/>
          <w:sz w:val="24"/>
          <w:szCs w:val="24"/>
        </w:rPr>
        <w:t xml:space="preserve">the </w:t>
      </w:r>
      <w:r w:rsidR="009C2BA6" w:rsidRPr="004C4E78">
        <w:rPr>
          <w:rFonts w:ascii="Times New Roman" w:hAnsi="Times New Roman" w:cs="Times New Roman"/>
          <w:sz w:val="24"/>
          <w:szCs w:val="24"/>
        </w:rPr>
        <w:t>ion pairs with positively charged basic residues.</w:t>
      </w:r>
      <w:r w:rsidR="007F72D2" w:rsidRPr="004C4E78">
        <w:rPr>
          <w:rFonts w:ascii="Times New Roman" w:hAnsi="Times New Roman" w:cs="Times New Roman"/>
          <w:sz w:val="24"/>
          <w:szCs w:val="24"/>
        </w:rPr>
        <w:t xml:space="preserve"> Although the </w:t>
      </w:r>
      <w:r w:rsidR="0002271F">
        <w:rPr>
          <w:rFonts w:ascii="Times New Roman" w:hAnsi="Times New Roman" w:cs="Times New Roman"/>
          <w:sz w:val="24"/>
          <w:szCs w:val="24"/>
        </w:rPr>
        <w:t xml:space="preserve">surface </w:t>
      </w:r>
      <w:r w:rsidR="007F72D2" w:rsidRPr="004C4E78">
        <w:rPr>
          <w:rFonts w:ascii="Times New Roman" w:hAnsi="Times New Roman" w:cs="Times New Roman"/>
          <w:sz w:val="24"/>
          <w:szCs w:val="24"/>
        </w:rPr>
        <w:t>binding site</w:t>
      </w:r>
      <w:r w:rsidR="0002271F">
        <w:rPr>
          <w:rFonts w:ascii="Times New Roman" w:hAnsi="Times New Roman" w:cs="Times New Roman"/>
          <w:sz w:val="24"/>
          <w:szCs w:val="24"/>
        </w:rPr>
        <w:t>s</w:t>
      </w:r>
      <w:r w:rsidR="007F72D2" w:rsidRPr="004C4E78">
        <w:rPr>
          <w:rFonts w:ascii="Times New Roman" w:hAnsi="Times New Roman" w:cs="Times New Roman"/>
          <w:sz w:val="24"/>
          <w:szCs w:val="24"/>
        </w:rPr>
        <w:t xml:space="preserve"> can also interact with some symmetry-related amino acids, </w:t>
      </w:r>
      <w:r w:rsidR="0002271F">
        <w:rPr>
          <w:rFonts w:ascii="Times New Roman" w:hAnsi="Times New Roman" w:cs="Times New Roman"/>
          <w:sz w:val="24"/>
          <w:szCs w:val="24"/>
        </w:rPr>
        <w:t>they are</w:t>
      </w:r>
      <w:r w:rsidR="007F72D2" w:rsidRPr="004C4E78">
        <w:rPr>
          <w:rFonts w:ascii="Times New Roman" w:hAnsi="Times New Roman" w:cs="Times New Roman"/>
          <w:sz w:val="24"/>
          <w:szCs w:val="24"/>
        </w:rPr>
        <w:t xml:space="preserve"> too far away from the narrow channel to </w:t>
      </w:r>
      <w:r w:rsidR="0002271F">
        <w:rPr>
          <w:rFonts w:ascii="Times New Roman" w:hAnsi="Times New Roman" w:cs="Times New Roman"/>
          <w:sz w:val="24"/>
          <w:szCs w:val="24"/>
        </w:rPr>
        <w:t>be rel</w:t>
      </w:r>
      <w:r w:rsidR="001269F0">
        <w:rPr>
          <w:rFonts w:ascii="Times New Roman" w:hAnsi="Times New Roman" w:cs="Times New Roman"/>
          <w:sz w:val="24"/>
          <w:szCs w:val="24"/>
        </w:rPr>
        <w:t>e</w:t>
      </w:r>
      <w:r w:rsidR="0002271F">
        <w:rPr>
          <w:rFonts w:ascii="Times New Roman" w:hAnsi="Times New Roman" w:cs="Times New Roman"/>
          <w:sz w:val="24"/>
          <w:szCs w:val="24"/>
        </w:rPr>
        <w:t>vant</w:t>
      </w:r>
      <w:r w:rsidR="007F72D2" w:rsidRPr="004C4E78">
        <w:rPr>
          <w:rFonts w:ascii="Times New Roman" w:hAnsi="Times New Roman" w:cs="Times New Roman"/>
          <w:sz w:val="24"/>
          <w:szCs w:val="24"/>
        </w:rPr>
        <w:t xml:space="preserve"> t</w:t>
      </w:r>
      <w:r w:rsidR="0050796D" w:rsidRPr="004C4E78">
        <w:rPr>
          <w:rFonts w:ascii="Times New Roman" w:hAnsi="Times New Roman" w:cs="Times New Roman"/>
          <w:sz w:val="24"/>
          <w:szCs w:val="24"/>
        </w:rPr>
        <w:t>o the enzyme catalysis. The ends</w:t>
      </w:r>
      <w:r w:rsidR="007F72D2" w:rsidRPr="004C4E78">
        <w:rPr>
          <w:rFonts w:ascii="Times New Roman" w:hAnsi="Times New Roman" w:cs="Times New Roman"/>
          <w:sz w:val="24"/>
          <w:szCs w:val="24"/>
        </w:rPr>
        <w:t xml:space="preserve"> of </w:t>
      </w:r>
      <w:r w:rsidR="0050796D" w:rsidRPr="004C4E78">
        <w:rPr>
          <w:rFonts w:ascii="Times New Roman" w:hAnsi="Times New Roman" w:cs="Times New Roman"/>
          <w:sz w:val="24"/>
          <w:szCs w:val="24"/>
        </w:rPr>
        <w:t xml:space="preserve">the </w:t>
      </w:r>
      <w:r w:rsidR="007F72D2" w:rsidRPr="004C4E78">
        <w:rPr>
          <w:rFonts w:ascii="Times New Roman" w:hAnsi="Times New Roman" w:cs="Times New Roman"/>
          <w:sz w:val="24"/>
          <w:szCs w:val="24"/>
        </w:rPr>
        <w:t xml:space="preserve">narrow channel and </w:t>
      </w:r>
      <w:r w:rsidR="00C62445">
        <w:rPr>
          <w:rFonts w:ascii="Times New Roman" w:hAnsi="Times New Roman" w:cs="Times New Roman"/>
          <w:sz w:val="24"/>
          <w:szCs w:val="24"/>
        </w:rPr>
        <w:t xml:space="preserve">the </w:t>
      </w:r>
      <w:r w:rsidR="007F72D2" w:rsidRPr="004C4E78">
        <w:rPr>
          <w:rFonts w:ascii="Times New Roman" w:hAnsi="Times New Roman" w:cs="Times New Roman"/>
          <w:sz w:val="24"/>
          <w:szCs w:val="24"/>
        </w:rPr>
        <w:t xml:space="preserve">wide channel are mainly </w:t>
      </w:r>
      <w:r w:rsidR="00DB7550">
        <w:rPr>
          <w:rFonts w:ascii="Times New Roman" w:hAnsi="Times New Roman" w:cs="Times New Roman"/>
          <w:sz w:val="24"/>
          <w:szCs w:val="24"/>
        </w:rPr>
        <w:t>composed</w:t>
      </w:r>
      <w:r w:rsidR="0050796D" w:rsidRPr="004C4E78">
        <w:rPr>
          <w:rFonts w:ascii="Times New Roman" w:hAnsi="Times New Roman" w:cs="Times New Roman"/>
          <w:sz w:val="24"/>
          <w:szCs w:val="24"/>
        </w:rPr>
        <w:t xml:space="preserve"> of </w:t>
      </w:r>
      <w:r w:rsidR="007F72D2" w:rsidRPr="004C4E78">
        <w:rPr>
          <w:rFonts w:ascii="Times New Roman" w:hAnsi="Times New Roman" w:cs="Times New Roman"/>
          <w:sz w:val="24"/>
          <w:szCs w:val="24"/>
        </w:rPr>
        <w:t xml:space="preserve">hydrophobic amino acids except </w:t>
      </w:r>
      <w:r w:rsidR="00B5306C" w:rsidRPr="004C4E78">
        <w:rPr>
          <w:rFonts w:ascii="Times New Roman" w:hAnsi="Times New Roman" w:cs="Times New Roman"/>
          <w:sz w:val="24"/>
          <w:szCs w:val="24"/>
        </w:rPr>
        <w:t xml:space="preserve">glumatic acid 183 </w:t>
      </w:r>
      <w:r w:rsidR="007F72D2" w:rsidRPr="004C4E78">
        <w:rPr>
          <w:rFonts w:ascii="Times New Roman" w:hAnsi="Times New Roman" w:cs="Times New Roman"/>
          <w:sz w:val="24"/>
          <w:szCs w:val="24"/>
        </w:rPr>
        <w:t xml:space="preserve">and </w:t>
      </w:r>
      <w:r w:rsidR="00B5306C" w:rsidRPr="004C4E78">
        <w:rPr>
          <w:rFonts w:ascii="Times New Roman" w:hAnsi="Times New Roman" w:cs="Times New Roman"/>
          <w:sz w:val="24"/>
          <w:szCs w:val="24"/>
        </w:rPr>
        <w:t>asparagine 74</w:t>
      </w:r>
      <w:r w:rsidR="007F72D2" w:rsidRPr="004C4E78">
        <w:rPr>
          <w:rFonts w:ascii="Times New Roman" w:hAnsi="Times New Roman" w:cs="Times New Roman"/>
          <w:sz w:val="24"/>
          <w:szCs w:val="24"/>
        </w:rPr>
        <w:t xml:space="preserve">. Below the </w:t>
      </w:r>
      <w:r w:rsidR="00C62445">
        <w:rPr>
          <w:rFonts w:ascii="Times New Roman" w:hAnsi="Times New Roman" w:cs="Times New Roman"/>
          <w:sz w:val="24"/>
          <w:szCs w:val="24"/>
        </w:rPr>
        <w:t xml:space="preserve">two </w:t>
      </w:r>
      <w:r w:rsidR="007F72D2" w:rsidRPr="004C4E78">
        <w:rPr>
          <w:rFonts w:ascii="Times New Roman" w:hAnsi="Times New Roman" w:cs="Times New Roman"/>
          <w:sz w:val="24"/>
          <w:szCs w:val="24"/>
        </w:rPr>
        <w:t>channels, Phe</w:t>
      </w:r>
      <w:r w:rsidR="00BC5024">
        <w:rPr>
          <w:rFonts w:ascii="Times New Roman" w:hAnsi="Times New Roman" w:cs="Times New Roman"/>
          <w:sz w:val="24"/>
          <w:szCs w:val="24"/>
        </w:rPr>
        <w:t xml:space="preserve"> </w:t>
      </w:r>
      <w:r w:rsidR="007F72D2" w:rsidRPr="004C4E78">
        <w:rPr>
          <w:rFonts w:ascii="Times New Roman" w:hAnsi="Times New Roman" w:cs="Times New Roman"/>
          <w:sz w:val="24"/>
          <w:szCs w:val="24"/>
        </w:rPr>
        <w:t>186 and Phe</w:t>
      </w:r>
      <w:r w:rsidR="00BC5024">
        <w:rPr>
          <w:rFonts w:ascii="Times New Roman" w:hAnsi="Times New Roman" w:cs="Times New Roman"/>
          <w:sz w:val="24"/>
          <w:szCs w:val="24"/>
        </w:rPr>
        <w:t xml:space="preserve"> </w:t>
      </w:r>
      <w:r w:rsidR="007F72D2" w:rsidRPr="004C4E78">
        <w:rPr>
          <w:rFonts w:ascii="Times New Roman" w:hAnsi="Times New Roman" w:cs="Times New Roman"/>
          <w:sz w:val="24"/>
          <w:szCs w:val="24"/>
        </w:rPr>
        <w:t xml:space="preserve">103 are 6.2 Å away </w:t>
      </w:r>
      <w:r w:rsidR="00DB7550">
        <w:rPr>
          <w:rFonts w:ascii="Times New Roman" w:hAnsi="Times New Roman" w:cs="Times New Roman"/>
          <w:sz w:val="24"/>
          <w:szCs w:val="24"/>
        </w:rPr>
        <w:t xml:space="preserve">from the heme iron </w:t>
      </w:r>
      <w:r w:rsidR="007F72D2" w:rsidRPr="004C4E78">
        <w:rPr>
          <w:rFonts w:ascii="Times New Roman" w:hAnsi="Times New Roman" w:cs="Times New Roman"/>
          <w:sz w:val="24"/>
          <w:szCs w:val="24"/>
        </w:rPr>
        <w:t>and are almost parall</w:t>
      </w:r>
      <w:r w:rsidR="00631112" w:rsidRPr="004C4E78">
        <w:rPr>
          <w:rFonts w:ascii="Times New Roman" w:hAnsi="Times New Roman" w:cs="Times New Roman"/>
          <w:sz w:val="24"/>
          <w:szCs w:val="24"/>
        </w:rPr>
        <w:t>el to the top of the heme plane</w:t>
      </w:r>
      <w:r w:rsidR="007F72D2" w:rsidRPr="004C4E78">
        <w:rPr>
          <w:rFonts w:ascii="Times New Roman" w:hAnsi="Times New Roman" w:cs="Times New Roman"/>
          <w:sz w:val="24"/>
          <w:szCs w:val="24"/>
        </w:rPr>
        <w:t xml:space="preserve"> to shield the active center from the solvent.</w:t>
      </w:r>
    </w:p>
    <w:p w:rsidR="007F72D2" w:rsidRPr="004C4E78" w:rsidRDefault="007F72D2" w:rsidP="004C4E78">
      <w:pPr>
        <w:autoSpaceDE w:val="0"/>
        <w:autoSpaceDN w:val="0"/>
        <w:spacing w:after="0" w:line="480" w:lineRule="auto"/>
        <w:ind w:firstLine="42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2864B6CC" wp14:editId="3AC57AE3">
            <wp:extent cx="3049475" cy="3003592"/>
            <wp:effectExtent l="19050" t="0" r="0" b="0"/>
            <wp:docPr id="22" name="Picture 21" descr="halide bi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ide binding.jpg"/>
                    <pic:cNvPicPr/>
                  </pic:nvPicPr>
                  <pic:blipFill>
                    <a:blip r:embed="rId36" cstate="print"/>
                    <a:stretch>
                      <a:fillRect/>
                    </a:stretch>
                  </pic:blipFill>
                  <pic:spPr>
                    <a:xfrm>
                      <a:off x="0" y="0"/>
                      <a:ext cx="3052863" cy="3006929"/>
                    </a:xfrm>
                    <a:prstGeom prst="rect">
                      <a:avLst/>
                    </a:prstGeom>
                  </pic:spPr>
                </pic:pic>
              </a:graphicData>
            </a:graphic>
          </wp:inline>
        </w:drawing>
      </w:r>
    </w:p>
    <w:p w:rsidR="00105978" w:rsidRPr="004C4E78" w:rsidRDefault="00EA1135"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Fig 2.1 </w:t>
      </w:r>
      <w:r w:rsidRPr="004C4E78">
        <w:rPr>
          <w:rFonts w:ascii="Times New Roman" w:hAnsi="Times New Roman" w:cs="Times New Roman"/>
          <w:bCs/>
          <w:sz w:val="24"/>
          <w:szCs w:val="24"/>
        </w:rPr>
        <w:t xml:space="preserve">Binding of halides to </w:t>
      </w:r>
      <w:r w:rsidR="00926682">
        <w:rPr>
          <w:rFonts w:ascii="Times New Roman" w:hAnsi="Times New Roman" w:cs="Times New Roman"/>
          <w:bCs/>
          <w:sz w:val="24"/>
          <w:szCs w:val="24"/>
        </w:rPr>
        <w:t>chloroperoxidase</w:t>
      </w:r>
      <w:r w:rsidRPr="004C4E78">
        <w:rPr>
          <w:rFonts w:ascii="Times New Roman" w:hAnsi="Times New Roman" w:cs="Times New Roman"/>
          <w:bCs/>
          <w:sz w:val="24"/>
          <w:szCs w:val="24"/>
        </w:rPr>
        <w:t>.</w:t>
      </w:r>
      <w:r w:rsidRPr="004C4E78">
        <w:rPr>
          <w:rFonts w:ascii="Times New Roman" w:hAnsi="Times New Roman" w:cs="Times New Roman"/>
          <w:b/>
          <w:bCs/>
          <w:sz w:val="24"/>
          <w:szCs w:val="24"/>
        </w:rPr>
        <w:t xml:space="preserve"> </w:t>
      </w:r>
      <w:r w:rsidRPr="004C4E78">
        <w:rPr>
          <w:rFonts w:ascii="Times New Roman" w:hAnsi="Times New Roman" w:cs="Times New Roman"/>
          <w:bCs/>
          <w:sz w:val="24"/>
          <w:szCs w:val="24"/>
        </w:rPr>
        <w:t>Th</w:t>
      </w:r>
      <w:r w:rsidR="0010106F">
        <w:rPr>
          <w:rFonts w:ascii="Times New Roman" w:hAnsi="Times New Roman" w:cs="Times New Roman"/>
          <w:bCs/>
          <w:sz w:val="24"/>
          <w:szCs w:val="24"/>
        </w:rPr>
        <w:t>e</w:t>
      </w:r>
      <w:r w:rsidRPr="004C4E78">
        <w:rPr>
          <w:rFonts w:ascii="Times New Roman" w:hAnsi="Times New Roman" w:cs="Times New Roman"/>
          <w:bCs/>
          <w:sz w:val="24"/>
          <w:szCs w:val="24"/>
        </w:rPr>
        <w:t xml:space="preserve"> </w:t>
      </w:r>
      <w:r w:rsidRPr="004C4E78">
        <w:rPr>
          <w:rFonts w:ascii="Times New Roman" w:hAnsi="Times New Roman" w:cs="Times New Roman"/>
          <w:sz w:val="24"/>
          <w:szCs w:val="24"/>
        </w:rPr>
        <w:t>anomalous difference maps are calculated from iodide (</w:t>
      </w:r>
      <w:r w:rsidRPr="004C4E78">
        <w:rPr>
          <w:rFonts w:ascii="Times New Roman" w:hAnsi="Times New Roman" w:cs="Times New Roman"/>
          <w:i/>
          <w:iCs/>
          <w:sz w:val="24"/>
          <w:szCs w:val="24"/>
        </w:rPr>
        <w:t>blue</w:t>
      </w:r>
      <w:r w:rsidRPr="004C4E78">
        <w:rPr>
          <w:rFonts w:ascii="Times New Roman" w:hAnsi="Times New Roman" w:cs="Times New Roman"/>
          <w:sz w:val="24"/>
          <w:szCs w:val="24"/>
        </w:rPr>
        <w:t>) and bromide data (</w:t>
      </w:r>
      <w:r w:rsidRPr="004C4E78">
        <w:rPr>
          <w:rFonts w:ascii="Times New Roman" w:hAnsi="Times New Roman" w:cs="Times New Roman"/>
          <w:i/>
          <w:iCs/>
          <w:sz w:val="24"/>
          <w:szCs w:val="24"/>
        </w:rPr>
        <w:t>red</w:t>
      </w:r>
      <w:r w:rsidRPr="004C4E78">
        <w:rPr>
          <w:rFonts w:ascii="Times New Roman" w:hAnsi="Times New Roman" w:cs="Times New Roman"/>
          <w:sz w:val="24"/>
          <w:szCs w:val="24"/>
        </w:rPr>
        <w:t xml:space="preserve">). Besides the halide binding sites, the heme iron located next to the heme also show anomalous signals. The weaker peaks visible in the iodide anomalous difference map are caused by the sulfur atoms of </w:t>
      </w:r>
      <w:r w:rsidR="00926682">
        <w:rPr>
          <w:rFonts w:ascii="Times New Roman" w:hAnsi="Times New Roman" w:cs="Times New Roman"/>
          <w:sz w:val="24"/>
          <w:szCs w:val="24"/>
        </w:rPr>
        <w:t>methioanine</w:t>
      </w:r>
      <w:r w:rsidRPr="004C4E78">
        <w:rPr>
          <w:rFonts w:ascii="Times New Roman" w:hAnsi="Times New Roman" w:cs="Times New Roman"/>
          <w:sz w:val="24"/>
          <w:szCs w:val="24"/>
        </w:rPr>
        <w:t xml:space="preserve"> and </w:t>
      </w:r>
      <w:r w:rsidR="00926682">
        <w:rPr>
          <w:rFonts w:ascii="Times New Roman" w:hAnsi="Times New Roman" w:cs="Times New Roman"/>
          <w:sz w:val="24"/>
          <w:szCs w:val="24"/>
        </w:rPr>
        <w:t>cystidine</w:t>
      </w:r>
      <w:r w:rsidRPr="004C4E78">
        <w:rPr>
          <w:rFonts w:ascii="Times New Roman" w:hAnsi="Times New Roman" w:cs="Times New Roman"/>
          <w:sz w:val="24"/>
          <w:szCs w:val="24"/>
        </w:rPr>
        <w:t>.</w:t>
      </w:r>
    </w:p>
    <w:p w:rsidR="00EA1135" w:rsidRPr="004C4E78" w:rsidRDefault="00EA1135" w:rsidP="004C4E78">
      <w:pPr>
        <w:autoSpaceDE w:val="0"/>
        <w:autoSpaceDN w:val="0"/>
        <w:spacing w:after="0" w:line="240" w:lineRule="auto"/>
        <w:jc w:val="both"/>
        <w:rPr>
          <w:rFonts w:ascii="Times New Roman" w:hAnsi="Times New Roman" w:cs="Times New Roman"/>
          <w:sz w:val="24"/>
          <w:szCs w:val="24"/>
        </w:rPr>
      </w:pPr>
    </w:p>
    <w:p w:rsidR="00EA1135" w:rsidRPr="004C4E78" w:rsidRDefault="00EA1135" w:rsidP="004C4E78">
      <w:pPr>
        <w:autoSpaceDE w:val="0"/>
        <w:autoSpaceDN w:val="0"/>
        <w:spacing w:after="0" w:line="24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45083AF2" wp14:editId="67CA1FA4">
            <wp:extent cx="3237030" cy="3112594"/>
            <wp:effectExtent l="19050" t="0" r="1470" b="0"/>
            <wp:docPr id="55" name="Picture 54" descr="amino ac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ino acids.jpg"/>
                    <pic:cNvPicPr/>
                  </pic:nvPicPr>
                  <pic:blipFill>
                    <a:blip r:embed="rId37" cstate="print"/>
                    <a:stretch>
                      <a:fillRect/>
                    </a:stretch>
                  </pic:blipFill>
                  <pic:spPr>
                    <a:xfrm>
                      <a:off x="0" y="0"/>
                      <a:ext cx="3236471" cy="3112057"/>
                    </a:xfrm>
                    <a:prstGeom prst="rect">
                      <a:avLst/>
                    </a:prstGeom>
                  </pic:spPr>
                </pic:pic>
              </a:graphicData>
            </a:graphic>
          </wp:inline>
        </w:drawing>
      </w:r>
    </w:p>
    <w:p w:rsidR="00EA1135" w:rsidRPr="004C4E78" w:rsidRDefault="00EA1135"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2.2 Stereoview of the active site with bound iodide. The 1.15-Å electron density map is shown for selected residues, including the iodide (</w:t>
      </w:r>
      <w:r w:rsidRPr="004C4E78">
        <w:rPr>
          <w:rFonts w:ascii="Times New Roman" w:hAnsi="Times New Roman" w:cs="Times New Roman"/>
          <w:i/>
          <w:iCs/>
          <w:sz w:val="24"/>
          <w:szCs w:val="24"/>
        </w:rPr>
        <w:t>magenta</w:t>
      </w:r>
      <w:r w:rsidRPr="004C4E78">
        <w:rPr>
          <w:rFonts w:ascii="Times New Roman" w:hAnsi="Times New Roman" w:cs="Times New Roman"/>
          <w:sz w:val="24"/>
          <w:szCs w:val="24"/>
        </w:rPr>
        <w:t>).</w:t>
      </w:r>
    </w:p>
    <w:p w:rsidR="00EA1135" w:rsidRPr="004C4E78" w:rsidRDefault="00EA1135" w:rsidP="004C4E78">
      <w:pPr>
        <w:autoSpaceDE w:val="0"/>
        <w:autoSpaceDN w:val="0"/>
        <w:spacing w:after="0" w:line="240" w:lineRule="auto"/>
        <w:jc w:val="both"/>
        <w:rPr>
          <w:rFonts w:ascii="Times New Roman" w:hAnsi="Times New Roman" w:cs="Times New Roman"/>
          <w:sz w:val="24"/>
          <w:szCs w:val="24"/>
        </w:rPr>
      </w:pPr>
    </w:p>
    <w:p w:rsidR="00105978" w:rsidRPr="004C4E78" w:rsidRDefault="006B4BA3" w:rsidP="004C4E78">
      <w:pPr>
        <w:spacing w:after="0" w:line="480" w:lineRule="auto"/>
        <w:rPr>
          <w:rFonts w:ascii="Times New Roman" w:hAnsi="Times New Roman" w:cs="Times New Roman"/>
          <w:b/>
          <w:bCs/>
          <w:sz w:val="24"/>
          <w:szCs w:val="24"/>
        </w:rPr>
      </w:pPr>
      <w:r w:rsidRPr="004C4E78">
        <w:rPr>
          <w:rFonts w:ascii="Times New Roman" w:hAnsi="Times New Roman" w:cs="Times New Roman"/>
          <w:b/>
          <w:bCs/>
          <w:sz w:val="24"/>
          <w:szCs w:val="24"/>
        </w:rPr>
        <w:t xml:space="preserve">2.1.2 Function of </w:t>
      </w:r>
      <w:r w:rsidR="00306143">
        <w:rPr>
          <w:rFonts w:ascii="Times New Roman" w:hAnsi="Times New Roman" w:cs="Times New Roman"/>
          <w:b/>
          <w:bCs/>
          <w:sz w:val="24"/>
          <w:szCs w:val="24"/>
        </w:rPr>
        <w:t>asparagine</w:t>
      </w:r>
      <w:r w:rsidR="008B26AB">
        <w:rPr>
          <w:rFonts w:ascii="Times New Roman" w:hAnsi="Times New Roman" w:cs="Times New Roman"/>
          <w:b/>
          <w:bCs/>
          <w:sz w:val="24"/>
          <w:szCs w:val="24"/>
        </w:rPr>
        <w:t xml:space="preserve"> </w:t>
      </w:r>
      <w:r w:rsidRPr="004C4E78">
        <w:rPr>
          <w:rFonts w:ascii="Times New Roman" w:hAnsi="Times New Roman" w:cs="Times New Roman"/>
          <w:b/>
          <w:bCs/>
          <w:sz w:val="24"/>
          <w:szCs w:val="24"/>
        </w:rPr>
        <w:t>74</w:t>
      </w:r>
    </w:p>
    <w:p w:rsidR="0084700D" w:rsidRPr="004C4E78" w:rsidRDefault="005A6DE5" w:rsidP="004C4E78">
      <w:pPr>
        <w:spacing w:after="0" w:line="480" w:lineRule="auto"/>
        <w:ind w:firstLine="418"/>
        <w:jc w:val="both"/>
        <w:rPr>
          <w:rFonts w:ascii="Times New Roman" w:hAnsi="Times New Roman" w:cs="Times New Roman"/>
          <w:bCs/>
          <w:sz w:val="24"/>
          <w:szCs w:val="24"/>
        </w:rPr>
      </w:pPr>
      <w:r w:rsidRPr="004C4E78">
        <w:rPr>
          <w:rFonts w:ascii="Times New Roman" w:hAnsi="Times New Roman" w:cs="Times New Roman"/>
          <w:bCs/>
          <w:sz w:val="24"/>
          <w:szCs w:val="24"/>
        </w:rPr>
        <w:t xml:space="preserve">The natural function of CPO is to catalyze the chlorination of </w:t>
      </w:r>
      <w:r w:rsidR="00253F78" w:rsidRPr="004C4E78">
        <w:rPr>
          <w:rFonts w:ascii="Times New Roman" w:hAnsi="Times New Roman" w:cs="Times New Roman"/>
          <w:bCs/>
          <w:sz w:val="24"/>
          <w:szCs w:val="24"/>
        </w:rPr>
        <w:t>cyclopentanedione (</w:t>
      </w:r>
      <w:r w:rsidRPr="004C4E78">
        <w:rPr>
          <w:rFonts w:ascii="Times New Roman" w:hAnsi="Times New Roman" w:cs="Times New Roman"/>
          <w:bCs/>
          <w:sz w:val="24"/>
          <w:szCs w:val="24"/>
        </w:rPr>
        <w:t>CPD</w:t>
      </w:r>
      <w:r w:rsidR="00253F78" w:rsidRPr="004C4E78">
        <w:rPr>
          <w:rFonts w:ascii="Times New Roman" w:hAnsi="Times New Roman" w:cs="Times New Roman"/>
          <w:bCs/>
          <w:sz w:val="24"/>
          <w:szCs w:val="24"/>
        </w:rPr>
        <w:t>)</w:t>
      </w:r>
      <w:r w:rsidRPr="004C4E78">
        <w:rPr>
          <w:rFonts w:ascii="Times New Roman" w:hAnsi="Times New Roman" w:cs="Times New Roman"/>
          <w:bCs/>
          <w:sz w:val="24"/>
          <w:szCs w:val="24"/>
        </w:rPr>
        <w:t xml:space="preserve"> during the biosynthesis of caldariomycin. When CPD binds </w:t>
      </w:r>
      <w:r w:rsidR="00C62445">
        <w:rPr>
          <w:rFonts w:ascii="Times New Roman" w:hAnsi="Times New Roman" w:cs="Times New Roman"/>
          <w:bCs/>
          <w:sz w:val="24"/>
          <w:szCs w:val="24"/>
        </w:rPr>
        <w:t>at</w:t>
      </w:r>
      <w:r w:rsidRPr="004C4E78">
        <w:rPr>
          <w:rFonts w:ascii="Times New Roman" w:hAnsi="Times New Roman" w:cs="Times New Roman"/>
          <w:bCs/>
          <w:sz w:val="24"/>
          <w:szCs w:val="24"/>
        </w:rPr>
        <w:t xml:space="preserve"> the heme center, it is sandwiched between </w:t>
      </w:r>
      <w:r w:rsidR="00B5306C" w:rsidRPr="004C4E78">
        <w:rPr>
          <w:rFonts w:ascii="Times New Roman" w:hAnsi="Times New Roman" w:cs="Times New Roman"/>
          <w:bCs/>
          <w:sz w:val="24"/>
          <w:szCs w:val="24"/>
        </w:rPr>
        <w:t xml:space="preserve">phenylalanine 103 </w:t>
      </w:r>
      <w:r w:rsidRPr="004C4E78">
        <w:rPr>
          <w:rFonts w:ascii="Times New Roman" w:hAnsi="Times New Roman" w:cs="Times New Roman"/>
          <w:bCs/>
          <w:sz w:val="24"/>
          <w:szCs w:val="24"/>
        </w:rPr>
        <w:t xml:space="preserve">and </w:t>
      </w:r>
      <w:r w:rsidR="00B5306C" w:rsidRPr="004C4E78">
        <w:rPr>
          <w:rFonts w:ascii="Times New Roman" w:hAnsi="Times New Roman" w:cs="Times New Roman"/>
          <w:bCs/>
          <w:sz w:val="24"/>
          <w:szCs w:val="24"/>
        </w:rPr>
        <w:t>phenylalanine 186</w:t>
      </w:r>
      <w:r w:rsidRPr="004C4E78">
        <w:rPr>
          <w:rFonts w:ascii="Times New Roman" w:hAnsi="Times New Roman" w:cs="Times New Roman"/>
          <w:bCs/>
          <w:sz w:val="24"/>
          <w:szCs w:val="24"/>
        </w:rPr>
        <w:t>. The carbonyl oxygen of CPD form</w:t>
      </w:r>
      <w:r w:rsidR="00DB7550">
        <w:rPr>
          <w:rFonts w:ascii="Times New Roman" w:hAnsi="Times New Roman" w:cs="Times New Roman"/>
          <w:bCs/>
          <w:sz w:val="24"/>
          <w:szCs w:val="24"/>
        </w:rPr>
        <w:t>s</w:t>
      </w:r>
      <w:r w:rsidRPr="004C4E78">
        <w:rPr>
          <w:rFonts w:ascii="Times New Roman" w:hAnsi="Times New Roman" w:cs="Times New Roman"/>
          <w:bCs/>
          <w:sz w:val="24"/>
          <w:szCs w:val="24"/>
        </w:rPr>
        <w:t xml:space="preserve"> hydrogen bonds with two water molecules, one of which in turn form</w:t>
      </w:r>
      <w:r w:rsidR="00B5306C" w:rsidRPr="004C4E78">
        <w:rPr>
          <w:rFonts w:ascii="Times New Roman" w:hAnsi="Times New Roman" w:cs="Times New Roman"/>
          <w:bCs/>
          <w:sz w:val="24"/>
          <w:szCs w:val="24"/>
        </w:rPr>
        <w:t>s</w:t>
      </w:r>
      <w:r w:rsidRPr="004C4E78">
        <w:rPr>
          <w:rFonts w:ascii="Times New Roman" w:hAnsi="Times New Roman" w:cs="Times New Roman"/>
          <w:bCs/>
          <w:sz w:val="24"/>
          <w:szCs w:val="24"/>
        </w:rPr>
        <w:t xml:space="preserve"> a hydrogen bond with Asn</w:t>
      </w:r>
      <w:r w:rsidR="00DD1B56">
        <w:rPr>
          <w:rFonts w:ascii="Times New Roman" w:hAnsi="Times New Roman" w:cs="Times New Roman"/>
          <w:bCs/>
          <w:sz w:val="24"/>
          <w:szCs w:val="24"/>
        </w:rPr>
        <w:t xml:space="preserve"> </w:t>
      </w:r>
      <w:r w:rsidRPr="004C4E78">
        <w:rPr>
          <w:rFonts w:ascii="Times New Roman" w:hAnsi="Times New Roman" w:cs="Times New Roman"/>
          <w:bCs/>
          <w:sz w:val="24"/>
          <w:szCs w:val="24"/>
        </w:rPr>
        <w:t>74 at</w:t>
      </w:r>
      <w:r w:rsidR="00B5306C" w:rsidRPr="004C4E78">
        <w:rPr>
          <w:rFonts w:ascii="Times New Roman" w:hAnsi="Times New Roman" w:cs="Times New Roman"/>
          <w:bCs/>
          <w:sz w:val="24"/>
          <w:szCs w:val="24"/>
        </w:rPr>
        <w:t xml:space="preserve"> the</w:t>
      </w:r>
      <w:r w:rsidRPr="004C4E78">
        <w:rPr>
          <w:rFonts w:ascii="Times New Roman" w:hAnsi="Times New Roman" w:cs="Times New Roman"/>
          <w:bCs/>
          <w:sz w:val="24"/>
          <w:szCs w:val="24"/>
        </w:rPr>
        <w:t xml:space="preserve"> iodide specific binding site (Fig 2.3). </w:t>
      </w:r>
      <w:r w:rsidR="003D6444" w:rsidRPr="004C4E78">
        <w:rPr>
          <w:rFonts w:ascii="Times New Roman" w:hAnsi="Times New Roman" w:cs="Times New Roman"/>
          <w:bCs/>
          <w:sz w:val="24"/>
          <w:szCs w:val="24"/>
        </w:rPr>
        <w:t xml:space="preserve">The iodide </w:t>
      </w:r>
      <w:r w:rsidRPr="004C4E78">
        <w:rPr>
          <w:rFonts w:ascii="Times New Roman" w:hAnsi="Times New Roman" w:cs="Times New Roman"/>
          <w:bCs/>
          <w:sz w:val="24"/>
          <w:szCs w:val="24"/>
        </w:rPr>
        <w:t xml:space="preserve">binding site is also a binding position for other polar compounds, including </w:t>
      </w:r>
      <w:r w:rsidR="00B5306C" w:rsidRPr="004C4E78">
        <w:rPr>
          <w:rFonts w:ascii="Times New Roman" w:hAnsi="Times New Roman" w:cs="Times New Roman"/>
          <w:bCs/>
          <w:sz w:val="24"/>
          <w:szCs w:val="24"/>
        </w:rPr>
        <w:t>dimethyl sulfoxide</w:t>
      </w:r>
      <w:r w:rsidR="00CB2ABD" w:rsidRPr="004C4E78">
        <w:rPr>
          <w:rFonts w:ascii="Times New Roman" w:hAnsi="Times New Roman" w:cs="Times New Roman"/>
          <w:bCs/>
          <w:sz w:val="24"/>
          <w:szCs w:val="24"/>
        </w:rPr>
        <w:t xml:space="preserve"> (</w:t>
      </w:r>
      <w:r w:rsidRPr="004C4E78">
        <w:rPr>
          <w:rFonts w:ascii="Times New Roman" w:hAnsi="Times New Roman" w:cs="Times New Roman"/>
          <w:bCs/>
          <w:sz w:val="24"/>
          <w:szCs w:val="24"/>
        </w:rPr>
        <w:t>DMSO</w:t>
      </w:r>
      <w:r w:rsidR="00CB2ABD" w:rsidRPr="004C4E78">
        <w:rPr>
          <w:rFonts w:ascii="Times New Roman" w:hAnsi="Times New Roman" w:cs="Times New Roman"/>
          <w:bCs/>
          <w:sz w:val="24"/>
          <w:szCs w:val="24"/>
        </w:rPr>
        <w:t>)</w:t>
      </w:r>
      <w:r w:rsidRPr="004C4E78">
        <w:rPr>
          <w:rFonts w:ascii="Times New Roman" w:hAnsi="Times New Roman" w:cs="Times New Roman"/>
          <w:bCs/>
          <w:sz w:val="24"/>
          <w:szCs w:val="24"/>
        </w:rPr>
        <w:t>, acetate and ethylene glycol (Fig 2.4). The function of the iodide bind</w:t>
      </w:r>
      <w:r w:rsidR="003D6444" w:rsidRPr="004C4E78">
        <w:rPr>
          <w:rFonts w:ascii="Times New Roman" w:hAnsi="Times New Roman" w:cs="Times New Roman"/>
          <w:bCs/>
          <w:sz w:val="24"/>
          <w:szCs w:val="24"/>
        </w:rPr>
        <w:t>ing</w:t>
      </w:r>
      <w:r w:rsidRPr="004C4E78">
        <w:rPr>
          <w:rFonts w:ascii="Times New Roman" w:hAnsi="Times New Roman" w:cs="Times New Roman"/>
          <w:bCs/>
          <w:sz w:val="24"/>
          <w:szCs w:val="24"/>
        </w:rPr>
        <w:t xml:space="preserve"> site (I3) may </w:t>
      </w:r>
      <w:r w:rsidR="00CB2ABD" w:rsidRPr="004C4E78">
        <w:rPr>
          <w:rFonts w:ascii="Times New Roman" w:hAnsi="Times New Roman" w:cs="Times New Roman"/>
          <w:bCs/>
          <w:sz w:val="24"/>
          <w:szCs w:val="24"/>
        </w:rPr>
        <w:t xml:space="preserve">serve as </w:t>
      </w:r>
      <w:r w:rsidR="00C86191">
        <w:rPr>
          <w:rFonts w:ascii="Times New Roman" w:hAnsi="Times New Roman" w:cs="Times New Roman"/>
          <w:bCs/>
          <w:sz w:val="24"/>
          <w:szCs w:val="24"/>
        </w:rPr>
        <w:t>an</w:t>
      </w:r>
      <w:r w:rsidRPr="004C4E78">
        <w:rPr>
          <w:rFonts w:ascii="Times New Roman" w:hAnsi="Times New Roman" w:cs="Times New Roman"/>
          <w:bCs/>
          <w:sz w:val="24"/>
          <w:szCs w:val="24"/>
        </w:rPr>
        <w:t xml:space="preserve"> intermediate site for </w:t>
      </w:r>
      <w:r w:rsidR="00C86191">
        <w:rPr>
          <w:rFonts w:ascii="Times New Roman" w:hAnsi="Times New Roman" w:cs="Times New Roman"/>
          <w:bCs/>
          <w:sz w:val="24"/>
          <w:szCs w:val="24"/>
        </w:rPr>
        <w:t xml:space="preserve">the </w:t>
      </w:r>
      <w:r w:rsidRPr="004C4E78">
        <w:rPr>
          <w:rFonts w:ascii="Times New Roman" w:hAnsi="Times New Roman" w:cs="Times New Roman"/>
          <w:bCs/>
          <w:sz w:val="24"/>
          <w:szCs w:val="24"/>
        </w:rPr>
        <w:t xml:space="preserve">substrates to be oriented </w:t>
      </w:r>
      <w:r w:rsidR="00C86191">
        <w:rPr>
          <w:rFonts w:ascii="Times New Roman" w:hAnsi="Times New Roman" w:cs="Times New Roman"/>
          <w:bCs/>
          <w:sz w:val="24"/>
          <w:szCs w:val="24"/>
        </w:rPr>
        <w:t xml:space="preserve">at the heme </w:t>
      </w:r>
      <w:r w:rsidRPr="004C4E78">
        <w:rPr>
          <w:rFonts w:ascii="Times New Roman" w:hAnsi="Times New Roman" w:cs="Times New Roman"/>
          <w:bCs/>
          <w:sz w:val="24"/>
          <w:szCs w:val="24"/>
        </w:rPr>
        <w:t>center. As</w:t>
      </w:r>
      <w:r w:rsidR="00C86191">
        <w:rPr>
          <w:rFonts w:ascii="Times New Roman" w:hAnsi="Times New Roman" w:cs="Times New Roman"/>
          <w:bCs/>
          <w:sz w:val="24"/>
          <w:szCs w:val="24"/>
        </w:rPr>
        <w:t>paragine</w:t>
      </w:r>
      <w:r w:rsidR="00DD1B56">
        <w:rPr>
          <w:rFonts w:ascii="Times New Roman" w:hAnsi="Times New Roman" w:cs="Times New Roman"/>
          <w:bCs/>
          <w:sz w:val="24"/>
          <w:szCs w:val="24"/>
        </w:rPr>
        <w:t xml:space="preserve"> </w:t>
      </w:r>
      <w:r w:rsidRPr="004C4E78">
        <w:rPr>
          <w:rFonts w:ascii="Times New Roman" w:hAnsi="Times New Roman" w:cs="Times New Roman"/>
          <w:bCs/>
          <w:sz w:val="24"/>
          <w:szCs w:val="24"/>
        </w:rPr>
        <w:t xml:space="preserve">74 can form hydrogen bonds with these polar substrates, which makes this position favorable for </w:t>
      </w:r>
      <w:r w:rsidR="00DB7550">
        <w:rPr>
          <w:rFonts w:ascii="Times New Roman" w:hAnsi="Times New Roman" w:cs="Times New Roman"/>
          <w:bCs/>
          <w:sz w:val="24"/>
          <w:szCs w:val="24"/>
        </w:rPr>
        <w:t>substrate</w:t>
      </w:r>
      <w:r w:rsidR="00CB2ABD" w:rsidRPr="004C4E78">
        <w:rPr>
          <w:rFonts w:ascii="Times New Roman" w:hAnsi="Times New Roman" w:cs="Times New Roman"/>
          <w:bCs/>
          <w:sz w:val="24"/>
          <w:szCs w:val="24"/>
        </w:rPr>
        <w:t xml:space="preserve"> </w:t>
      </w:r>
      <w:r w:rsidRPr="004C4E78">
        <w:rPr>
          <w:rFonts w:ascii="Times New Roman" w:hAnsi="Times New Roman" w:cs="Times New Roman"/>
          <w:bCs/>
          <w:sz w:val="24"/>
          <w:szCs w:val="24"/>
        </w:rPr>
        <w:t>binding.</w:t>
      </w:r>
      <w:r w:rsidR="0084700D" w:rsidRPr="004C4E78">
        <w:rPr>
          <w:rFonts w:ascii="Times New Roman" w:hAnsi="Times New Roman" w:cs="Times New Roman"/>
          <w:bCs/>
          <w:sz w:val="24"/>
          <w:szCs w:val="24"/>
        </w:rPr>
        <w:t xml:space="preserve"> Therefore, </w:t>
      </w:r>
      <w:r w:rsidR="00C86191">
        <w:rPr>
          <w:rFonts w:ascii="Times New Roman" w:hAnsi="Times New Roman" w:cs="Times New Roman"/>
          <w:bCs/>
          <w:sz w:val="24"/>
          <w:szCs w:val="24"/>
        </w:rPr>
        <w:t>the position and polarity of Asn</w:t>
      </w:r>
      <w:r w:rsidR="00CB2ABD" w:rsidRPr="004C4E78">
        <w:rPr>
          <w:rFonts w:ascii="Times New Roman" w:hAnsi="Times New Roman" w:cs="Times New Roman"/>
          <w:bCs/>
          <w:sz w:val="24"/>
          <w:szCs w:val="24"/>
        </w:rPr>
        <w:t xml:space="preserve"> </w:t>
      </w:r>
      <w:r w:rsidR="003D6444" w:rsidRPr="004C4E78">
        <w:rPr>
          <w:rFonts w:ascii="Times New Roman" w:hAnsi="Times New Roman" w:cs="Times New Roman"/>
          <w:bCs/>
          <w:sz w:val="24"/>
          <w:szCs w:val="24"/>
        </w:rPr>
        <w:t xml:space="preserve">74 </w:t>
      </w:r>
      <w:r w:rsidR="0084700D" w:rsidRPr="004C4E78">
        <w:rPr>
          <w:rFonts w:ascii="Times New Roman" w:hAnsi="Times New Roman" w:cs="Times New Roman"/>
          <w:bCs/>
          <w:sz w:val="24"/>
          <w:szCs w:val="24"/>
        </w:rPr>
        <w:t>may affect the s</w:t>
      </w:r>
      <w:r w:rsidR="00CB2ABD" w:rsidRPr="004C4E78">
        <w:rPr>
          <w:rFonts w:ascii="Times New Roman" w:hAnsi="Times New Roman" w:cs="Times New Roman"/>
          <w:bCs/>
          <w:sz w:val="24"/>
          <w:szCs w:val="24"/>
        </w:rPr>
        <w:t>t</w:t>
      </w:r>
      <w:r w:rsidR="0084700D" w:rsidRPr="004C4E78">
        <w:rPr>
          <w:rFonts w:ascii="Times New Roman" w:hAnsi="Times New Roman" w:cs="Times New Roman"/>
          <w:bCs/>
          <w:sz w:val="24"/>
          <w:szCs w:val="24"/>
        </w:rPr>
        <w:t>ereoselectivity of CPO</w:t>
      </w:r>
      <w:r w:rsidR="00E26CD3">
        <w:rPr>
          <w:rFonts w:ascii="Times New Roman" w:hAnsi="Times New Roman" w:cs="Times New Roman"/>
          <w:bCs/>
          <w:sz w:val="24"/>
          <w:szCs w:val="24"/>
        </w:rPr>
        <w:t>-</w:t>
      </w:r>
      <w:r w:rsidR="0084700D" w:rsidRPr="004C4E78">
        <w:rPr>
          <w:rFonts w:ascii="Times New Roman" w:hAnsi="Times New Roman" w:cs="Times New Roman"/>
          <w:bCs/>
          <w:sz w:val="24"/>
          <w:szCs w:val="24"/>
        </w:rPr>
        <w:t xml:space="preserve">catalyzed reactions </w:t>
      </w:r>
      <w:r w:rsidR="00BE5FDA" w:rsidRPr="004C4E78">
        <w:rPr>
          <w:rFonts w:ascii="Times New Roman" w:hAnsi="Times New Roman" w:cs="Times New Roman"/>
          <w:bCs/>
          <w:sz w:val="24"/>
          <w:szCs w:val="24"/>
        </w:rPr>
        <w:fldChar w:fldCharType="begin"/>
      </w:r>
      <w:r w:rsidR="00DC25FD">
        <w:rPr>
          <w:rFonts w:ascii="Times New Roman" w:hAnsi="Times New Roman" w:cs="Times New Roman"/>
          <w:bCs/>
          <w:sz w:val="24"/>
          <w:szCs w:val="24"/>
        </w:rPr>
        <w:instrText xml:space="preserve"> ADDIN EN.CITE &lt;EndNote&gt;&lt;Cite&gt;&lt;Author&gt;Kuhnel&lt;/Author&gt;&lt;Year&gt;2006&lt;/Year&gt;&lt;RecNum&gt;64&lt;/RecNum&gt;&lt;record&gt;&lt;rec-number&gt;64&lt;/rec-number&gt;&lt;foreign-keys&gt;&lt;key app="EN" db-id="55rztrfvwzxwrlea5a3x0xfyv9zat2t00a29"&gt;64&lt;/key&gt;&lt;/foreign-keys&gt;&lt;ref-type name="Journal Article"&gt;17&lt;/ref-type&gt;&lt;contributors&gt;&lt;authors&gt;&lt;author&gt;Kuhnel, K.; Blankenfeldt, W.; Terner, J.; Schlichting, I.&lt;/author&gt;&lt;/authors&gt;&lt;/contributors&gt;&lt;titles&gt;&lt;title&gt;Crystal Structures of Chloroperoxidase with Its Bound Substrates and Complexed with Formate, Acetate, and Nitrate&lt;/title&gt;&lt;secondary-title&gt;J. Biol. Chem.&lt;/secondary-title&gt;&lt;/titles&gt;&lt;periodical&gt;&lt;full-title&gt;J. Biol. Chem.&lt;/full-title&gt;&lt;/periodical&gt;&lt;pages&gt;23990-23998&lt;/pages&gt;&lt;volume&gt;281&lt;/volume&gt;&lt;dates&gt;&lt;year&gt;2006&lt;/year&gt;&lt;/dates&gt;&lt;urls&gt;&lt;/urls&gt;&lt;/record&gt;&lt;/Cite&gt;&lt;/EndNote&gt;</w:instrText>
      </w:r>
      <w:r w:rsidR="00BE5FDA" w:rsidRPr="004C4E78">
        <w:rPr>
          <w:rFonts w:ascii="Times New Roman" w:hAnsi="Times New Roman" w:cs="Times New Roman"/>
          <w:bCs/>
          <w:sz w:val="24"/>
          <w:szCs w:val="24"/>
        </w:rPr>
        <w:fldChar w:fldCharType="separate"/>
      </w:r>
      <w:r w:rsidR="0084700D" w:rsidRPr="004C4E78">
        <w:rPr>
          <w:rFonts w:ascii="Times New Roman" w:hAnsi="Times New Roman" w:cs="Times New Roman"/>
          <w:bCs/>
          <w:noProof/>
          <w:sz w:val="24"/>
          <w:szCs w:val="24"/>
        </w:rPr>
        <w:t>(Kuhnel 2006)</w:t>
      </w:r>
      <w:r w:rsidR="00BE5FDA" w:rsidRPr="004C4E78">
        <w:rPr>
          <w:rFonts w:ascii="Times New Roman" w:hAnsi="Times New Roman" w:cs="Times New Roman"/>
          <w:bCs/>
          <w:sz w:val="24"/>
          <w:szCs w:val="24"/>
        </w:rPr>
        <w:fldChar w:fldCharType="end"/>
      </w:r>
      <w:r w:rsidR="0084700D" w:rsidRPr="004C4E78">
        <w:rPr>
          <w:rFonts w:ascii="Times New Roman" w:hAnsi="Times New Roman" w:cs="Times New Roman"/>
          <w:bCs/>
          <w:sz w:val="24"/>
          <w:szCs w:val="24"/>
        </w:rPr>
        <w:t>.</w:t>
      </w:r>
    </w:p>
    <w:p w:rsidR="00253F78" w:rsidRPr="004C4E78" w:rsidRDefault="00253F78" w:rsidP="004C4E78">
      <w:pPr>
        <w:spacing w:after="0" w:line="480" w:lineRule="auto"/>
        <w:ind w:firstLine="418"/>
        <w:jc w:val="center"/>
        <w:rPr>
          <w:rFonts w:ascii="Times New Roman" w:hAnsi="Times New Roman" w:cs="Times New Roman"/>
          <w:bCs/>
          <w:sz w:val="24"/>
          <w:szCs w:val="24"/>
        </w:rPr>
      </w:pPr>
      <w:r w:rsidRPr="004C4E78">
        <w:rPr>
          <w:rFonts w:ascii="Times New Roman" w:hAnsi="Times New Roman" w:cs="Times New Roman"/>
          <w:bCs/>
          <w:noProof/>
          <w:sz w:val="24"/>
          <w:szCs w:val="24"/>
          <w:lang w:eastAsia="en-US"/>
        </w:rPr>
        <w:drawing>
          <wp:inline distT="0" distB="0" distL="0" distR="0" wp14:anchorId="502CCC97" wp14:editId="61B199EA">
            <wp:extent cx="3307835" cy="3173150"/>
            <wp:effectExtent l="19050" t="0" r="6865" b="0"/>
            <wp:docPr id="57" name="Picture 56" descr="c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d.jpg"/>
                    <pic:cNvPicPr/>
                  </pic:nvPicPr>
                  <pic:blipFill>
                    <a:blip r:embed="rId38" cstate="print"/>
                    <a:stretch>
                      <a:fillRect/>
                    </a:stretch>
                  </pic:blipFill>
                  <pic:spPr>
                    <a:xfrm>
                      <a:off x="0" y="0"/>
                      <a:ext cx="3316155" cy="3181131"/>
                    </a:xfrm>
                    <a:prstGeom prst="rect">
                      <a:avLst/>
                    </a:prstGeom>
                  </pic:spPr>
                </pic:pic>
              </a:graphicData>
            </a:graphic>
          </wp:inline>
        </w:drawing>
      </w:r>
    </w:p>
    <w:p w:rsidR="00253F78" w:rsidRDefault="00253F78" w:rsidP="004C4E78">
      <w:pPr>
        <w:spacing w:after="0" w:line="480" w:lineRule="auto"/>
        <w:rPr>
          <w:rFonts w:ascii="Times New Roman" w:hAnsi="Times New Roman" w:cs="Times New Roman"/>
          <w:bCs/>
          <w:sz w:val="24"/>
          <w:szCs w:val="24"/>
        </w:rPr>
      </w:pPr>
      <w:r w:rsidRPr="004C4E78">
        <w:rPr>
          <w:rFonts w:ascii="Times New Roman" w:hAnsi="Times New Roman" w:cs="Times New Roman"/>
          <w:bCs/>
          <w:sz w:val="24"/>
          <w:szCs w:val="24"/>
        </w:rPr>
        <w:t xml:space="preserve">Fig 2.3 Structure of CPO complexed with </w:t>
      </w:r>
      <w:r w:rsidR="00824D6F" w:rsidRPr="004C4E78">
        <w:rPr>
          <w:rFonts w:ascii="Times New Roman" w:hAnsi="Times New Roman" w:cs="Times New Roman"/>
          <w:bCs/>
          <w:sz w:val="24"/>
          <w:szCs w:val="24"/>
        </w:rPr>
        <w:t>cyclopentanedione</w:t>
      </w:r>
      <w:r w:rsidRPr="004C4E78">
        <w:rPr>
          <w:rFonts w:ascii="Times New Roman" w:hAnsi="Times New Roman" w:cs="Times New Roman"/>
          <w:bCs/>
          <w:sz w:val="24"/>
          <w:szCs w:val="24"/>
        </w:rPr>
        <w:t>.</w:t>
      </w:r>
    </w:p>
    <w:p w:rsidR="00DB7550" w:rsidRPr="004C4E78" w:rsidRDefault="00DB7550" w:rsidP="004C4E78">
      <w:pPr>
        <w:spacing w:after="0" w:line="480" w:lineRule="auto"/>
        <w:rPr>
          <w:rFonts w:ascii="Times New Roman" w:hAnsi="Times New Roman" w:cs="Times New Roman"/>
          <w:bCs/>
          <w:sz w:val="24"/>
          <w:szCs w:val="24"/>
        </w:rPr>
      </w:pPr>
    </w:p>
    <w:p w:rsidR="00D07D4E" w:rsidRPr="004C4E78" w:rsidRDefault="00D07D4E" w:rsidP="004C4E78">
      <w:pPr>
        <w:spacing w:after="0" w:line="480" w:lineRule="auto"/>
        <w:rPr>
          <w:rFonts w:ascii="Times New Roman" w:hAnsi="Times New Roman" w:cs="Times New Roman"/>
          <w:bCs/>
          <w:sz w:val="24"/>
          <w:szCs w:val="24"/>
        </w:rPr>
      </w:pPr>
    </w:p>
    <w:p w:rsidR="00253F78" w:rsidRPr="004C4E78" w:rsidRDefault="00253F78" w:rsidP="004C4E78">
      <w:pPr>
        <w:spacing w:after="0" w:line="480" w:lineRule="auto"/>
        <w:ind w:firstLine="418"/>
        <w:jc w:val="center"/>
        <w:rPr>
          <w:rFonts w:ascii="Times New Roman" w:hAnsi="Times New Roman" w:cs="Times New Roman"/>
          <w:bCs/>
          <w:sz w:val="24"/>
          <w:szCs w:val="24"/>
        </w:rPr>
      </w:pPr>
      <w:r w:rsidRPr="004C4E78">
        <w:rPr>
          <w:rFonts w:ascii="Times New Roman" w:hAnsi="Times New Roman" w:cs="Times New Roman"/>
          <w:bCs/>
          <w:noProof/>
          <w:sz w:val="24"/>
          <w:szCs w:val="24"/>
          <w:lang w:eastAsia="en-US"/>
        </w:rPr>
        <w:drawing>
          <wp:inline distT="0" distB="0" distL="0" distR="0" wp14:anchorId="756A96C6" wp14:editId="152711EF">
            <wp:extent cx="3288207" cy="2795915"/>
            <wp:effectExtent l="19050" t="0" r="7443" b="0"/>
            <wp:docPr id="58" name="Picture 57" descr="dm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so.jpg"/>
                    <pic:cNvPicPr/>
                  </pic:nvPicPr>
                  <pic:blipFill>
                    <a:blip r:embed="rId39" cstate="print"/>
                    <a:stretch>
                      <a:fillRect/>
                    </a:stretch>
                  </pic:blipFill>
                  <pic:spPr>
                    <a:xfrm>
                      <a:off x="0" y="0"/>
                      <a:ext cx="3289328" cy="2796868"/>
                    </a:xfrm>
                    <a:prstGeom prst="rect">
                      <a:avLst/>
                    </a:prstGeom>
                  </pic:spPr>
                </pic:pic>
              </a:graphicData>
            </a:graphic>
          </wp:inline>
        </w:drawing>
      </w:r>
    </w:p>
    <w:p w:rsidR="00253F78" w:rsidRDefault="00253F78" w:rsidP="004C4E78">
      <w:pPr>
        <w:spacing w:after="0" w:line="480" w:lineRule="auto"/>
        <w:rPr>
          <w:rFonts w:ascii="Times New Roman" w:hAnsi="Times New Roman" w:cs="Times New Roman"/>
          <w:bCs/>
          <w:sz w:val="24"/>
          <w:szCs w:val="24"/>
        </w:rPr>
      </w:pPr>
      <w:r w:rsidRPr="004C4E78">
        <w:rPr>
          <w:rFonts w:ascii="Times New Roman" w:hAnsi="Times New Roman" w:cs="Times New Roman"/>
          <w:bCs/>
          <w:sz w:val="24"/>
          <w:szCs w:val="24"/>
        </w:rPr>
        <w:t xml:space="preserve">Fig 2.4 Structure of CPO complexed with cyanide and </w:t>
      </w:r>
      <w:r w:rsidR="00824D6F" w:rsidRPr="004C4E78">
        <w:rPr>
          <w:rFonts w:ascii="Times New Roman" w:hAnsi="Times New Roman" w:cs="Times New Roman"/>
          <w:bCs/>
          <w:sz w:val="24"/>
          <w:szCs w:val="24"/>
        </w:rPr>
        <w:t>dimethyl sulfoxide</w:t>
      </w:r>
      <w:r w:rsidRPr="004C4E78">
        <w:rPr>
          <w:rFonts w:ascii="Times New Roman" w:hAnsi="Times New Roman" w:cs="Times New Roman"/>
          <w:bCs/>
          <w:sz w:val="24"/>
          <w:szCs w:val="24"/>
        </w:rPr>
        <w:t>.</w:t>
      </w:r>
    </w:p>
    <w:p w:rsidR="00DB7550" w:rsidRPr="004C4E78" w:rsidRDefault="00DB7550" w:rsidP="004C4E78">
      <w:pPr>
        <w:spacing w:after="0" w:line="480" w:lineRule="auto"/>
        <w:rPr>
          <w:rFonts w:ascii="Times New Roman" w:hAnsi="Times New Roman" w:cs="Times New Roman"/>
          <w:bCs/>
          <w:sz w:val="24"/>
          <w:szCs w:val="24"/>
        </w:rPr>
      </w:pPr>
    </w:p>
    <w:p w:rsidR="0084700D" w:rsidRPr="004C4E78" w:rsidRDefault="0084700D" w:rsidP="004C4E78">
      <w:pPr>
        <w:spacing w:after="0" w:line="480" w:lineRule="auto"/>
        <w:jc w:val="both"/>
        <w:rPr>
          <w:rFonts w:ascii="Times New Roman" w:hAnsi="Times New Roman" w:cs="Times New Roman"/>
          <w:b/>
          <w:bCs/>
          <w:sz w:val="24"/>
          <w:szCs w:val="24"/>
        </w:rPr>
      </w:pPr>
      <w:r w:rsidRPr="004C4E78">
        <w:rPr>
          <w:rFonts w:ascii="Times New Roman" w:hAnsi="Times New Roman" w:cs="Times New Roman"/>
          <w:b/>
          <w:bCs/>
          <w:sz w:val="24"/>
          <w:szCs w:val="24"/>
        </w:rPr>
        <w:t>2.1.3 Aim of this study</w:t>
      </w:r>
    </w:p>
    <w:p w:rsidR="007C423E" w:rsidRPr="004C4E78" w:rsidRDefault="00F65C11" w:rsidP="004C4E78">
      <w:pPr>
        <w:spacing w:after="0" w:line="480" w:lineRule="auto"/>
        <w:ind w:firstLine="418"/>
        <w:jc w:val="both"/>
        <w:rPr>
          <w:rFonts w:ascii="Times New Roman" w:hAnsi="Times New Roman" w:cs="Times New Roman"/>
          <w:bCs/>
          <w:sz w:val="24"/>
          <w:szCs w:val="24"/>
        </w:rPr>
      </w:pPr>
      <w:r w:rsidRPr="004C4E78">
        <w:rPr>
          <w:rFonts w:ascii="Times New Roman" w:hAnsi="Times New Roman" w:cs="Times New Roman"/>
          <w:bCs/>
          <w:sz w:val="24"/>
          <w:szCs w:val="24"/>
        </w:rPr>
        <w:t>To verify the effects of Asn</w:t>
      </w:r>
      <w:r w:rsidR="006F5375">
        <w:rPr>
          <w:rFonts w:ascii="Times New Roman" w:hAnsi="Times New Roman" w:cs="Times New Roman"/>
          <w:bCs/>
          <w:sz w:val="24"/>
          <w:szCs w:val="24"/>
        </w:rPr>
        <w:t xml:space="preserve"> </w:t>
      </w:r>
      <w:r w:rsidRPr="004C4E78">
        <w:rPr>
          <w:rFonts w:ascii="Times New Roman" w:hAnsi="Times New Roman" w:cs="Times New Roman"/>
          <w:bCs/>
          <w:sz w:val="24"/>
          <w:szCs w:val="24"/>
        </w:rPr>
        <w:t xml:space="preserve">74 on </w:t>
      </w:r>
      <w:r w:rsidR="00DB1D3B" w:rsidRPr="004C4E78">
        <w:rPr>
          <w:rFonts w:ascii="Times New Roman" w:hAnsi="Times New Roman" w:cs="Times New Roman"/>
          <w:bCs/>
          <w:sz w:val="24"/>
          <w:szCs w:val="24"/>
        </w:rPr>
        <w:t xml:space="preserve">the </w:t>
      </w:r>
      <w:r w:rsidRPr="004C4E78">
        <w:rPr>
          <w:rFonts w:ascii="Times New Roman" w:hAnsi="Times New Roman" w:cs="Times New Roman"/>
          <w:bCs/>
          <w:sz w:val="24"/>
          <w:szCs w:val="24"/>
        </w:rPr>
        <w:t xml:space="preserve">stereoselectivity of </w:t>
      </w:r>
      <w:r w:rsidR="00824D6F">
        <w:rPr>
          <w:rFonts w:ascii="Times New Roman" w:hAnsi="Times New Roman" w:cs="Times New Roman"/>
          <w:bCs/>
          <w:sz w:val="24"/>
          <w:szCs w:val="24"/>
        </w:rPr>
        <w:t>CPO</w:t>
      </w:r>
      <w:r w:rsidR="00E26CD3">
        <w:rPr>
          <w:rFonts w:ascii="Times New Roman" w:hAnsi="Times New Roman" w:cs="Times New Roman"/>
          <w:bCs/>
          <w:sz w:val="24"/>
          <w:szCs w:val="24"/>
        </w:rPr>
        <w:t>-</w:t>
      </w:r>
      <w:r w:rsidR="00DB1D3B" w:rsidRPr="004C4E78">
        <w:rPr>
          <w:rFonts w:ascii="Times New Roman" w:hAnsi="Times New Roman" w:cs="Times New Roman"/>
          <w:bCs/>
          <w:sz w:val="24"/>
          <w:szCs w:val="24"/>
        </w:rPr>
        <w:t>catalyzed reaction</w:t>
      </w:r>
      <w:r w:rsidR="00824D6F">
        <w:rPr>
          <w:rFonts w:ascii="Times New Roman" w:hAnsi="Times New Roman" w:cs="Times New Roman"/>
          <w:bCs/>
          <w:sz w:val="24"/>
          <w:szCs w:val="24"/>
        </w:rPr>
        <w:t>s</w:t>
      </w:r>
      <w:r w:rsidRPr="004C4E78">
        <w:rPr>
          <w:rFonts w:ascii="Times New Roman" w:hAnsi="Times New Roman" w:cs="Times New Roman"/>
          <w:bCs/>
          <w:sz w:val="24"/>
          <w:szCs w:val="24"/>
        </w:rPr>
        <w:t xml:space="preserve">, </w:t>
      </w:r>
      <w:r w:rsidR="0013648E" w:rsidRPr="004C4E78">
        <w:rPr>
          <w:rFonts w:ascii="Times New Roman" w:hAnsi="Times New Roman" w:cs="Times New Roman"/>
          <w:bCs/>
          <w:sz w:val="24"/>
          <w:szCs w:val="24"/>
        </w:rPr>
        <w:t xml:space="preserve">the </w:t>
      </w:r>
      <w:r w:rsidRPr="004C4E78">
        <w:rPr>
          <w:rFonts w:ascii="Times New Roman" w:hAnsi="Times New Roman" w:cs="Times New Roman"/>
          <w:bCs/>
          <w:sz w:val="24"/>
          <w:szCs w:val="24"/>
        </w:rPr>
        <w:t>site can be mutated to an aliphatic residue</w:t>
      </w:r>
      <w:r w:rsidR="00DB1D3B" w:rsidRPr="004C4E78">
        <w:rPr>
          <w:rFonts w:ascii="Times New Roman" w:hAnsi="Times New Roman" w:cs="Times New Roman"/>
          <w:bCs/>
          <w:sz w:val="24"/>
          <w:szCs w:val="24"/>
        </w:rPr>
        <w:t xml:space="preserve"> with </w:t>
      </w:r>
      <w:r w:rsidR="009455A2">
        <w:rPr>
          <w:rFonts w:ascii="Times New Roman" w:hAnsi="Times New Roman" w:cs="Times New Roman"/>
          <w:bCs/>
          <w:sz w:val="24"/>
          <w:szCs w:val="24"/>
        </w:rPr>
        <w:t xml:space="preserve">a </w:t>
      </w:r>
      <w:r w:rsidR="00DB1D3B" w:rsidRPr="004C4E78">
        <w:rPr>
          <w:rFonts w:ascii="Times New Roman" w:hAnsi="Times New Roman" w:cs="Times New Roman"/>
          <w:bCs/>
          <w:sz w:val="24"/>
          <w:szCs w:val="24"/>
        </w:rPr>
        <w:t>similar size</w:t>
      </w:r>
      <w:r w:rsidRPr="004C4E78">
        <w:rPr>
          <w:rFonts w:ascii="Times New Roman" w:hAnsi="Times New Roman" w:cs="Times New Roman"/>
          <w:bCs/>
          <w:sz w:val="24"/>
          <w:szCs w:val="24"/>
        </w:rPr>
        <w:t xml:space="preserve"> (N74V) or </w:t>
      </w:r>
      <w:r w:rsidR="00824D6F">
        <w:rPr>
          <w:rFonts w:ascii="Times New Roman" w:hAnsi="Times New Roman" w:cs="Times New Roman"/>
          <w:bCs/>
          <w:sz w:val="24"/>
          <w:szCs w:val="24"/>
        </w:rPr>
        <w:t xml:space="preserve">a </w:t>
      </w:r>
      <w:r w:rsidRPr="004C4E78">
        <w:rPr>
          <w:rFonts w:ascii="Times New Roman" w:hAnsi="Times New Roman" w:cs="Times New Roman"/>
          <w:bCs/>
          <w:sz w:val="24"/>
          <w:szCs w:val="24"/>
        </w:rPr>
        <w:t xml:space="preserve">polar amino acid with </w:t>
      </w:r>
      <w:r w:rsidR="009455A2">
        <w:rPr>
          <w:rFonts w:ascii="Times New Roman" w:hAnsi="Times New Roman" w:cs="Times New Roman"/>
          <w:bCs/>
          <w:sz w:val="24"/>
          <w:szCs w:val="24"/>
        </w:rPr>
        <w:t>a</w:t>
      </w:r>
      <w:r w:rsidR="00824D6F">
        <w:rPr>
          <w:rFonts w:ascii="Times New Roman" w:hAnsi="Times New Roman" w:cs="Times New Roman"/>
          <w:bCs/>
          <w:sz w:val="24"/>
          <w:szCs w:val="24"/>
        </w:rPr>
        <w:t xml:space="preserve"> </w:t>
      </w:r>
      <w:r w:rsidRPr="004C4E78">
        <w:rPr>
          <w:rFonts w:ascii="Times New Roman" w:hAnsi="Times New Roman" w:cs="Times New Roman"/>
          <w:bCs/>
          <w:sz w:val="24"/>
          <w:szCs w:val="24"/>
        </w:rPr>
        <w:t xml:space="preserve">bigger size (N74Q). </w:t>
      </w:r>
      <w:r w:rsidRPr="004C4E78">
        <w:rPr>
          <w:rFonts w:ascii="Times New Roman" w:hAnsi="Times New Roman" w:cs="Times New Roman"/>
          <w:sz w:val="24"/>
          <w:szCs w:val="24"/>
        </w:rPr>
        <w:t xml:space="preserve">These substitutions are chosen because valine is similar in size to asparagine </w:t>
      </w:r>
      <w:r w:rsidR="00DB7550" w:rsidRPr="00F65C11">
        <w:rPr>
          <w:rFonts w:ascii="Times New Roman" w:hAnsi="Times New Roman" w:cs="Times New Roman"/>
          <w:sz w:val="24"/>
          <w:szCs w:val="24"/>
        </w:rPr>
        <w:t xml:space="preserve">but </w:t>
      </w:r>
      <w:r w:rsidR="00DB7550">
        <w:rPr>
          <w:rFonts w:ascii="Times New Roman" w:hAnsi="Times New Roman" w:cs="Times New Roman"/>
          <w:sz w:val="24"/>
          <w:szCs w:val="24"/>
        </w:rPr>
        <w:t>is much more hydrophobic</w:t>
      </w:r>
      <w:r w:rsidR="00DB7550" w:rsidRPr="00F65C11">
        <w:rPr>
          <w:rFonts w:ascii="Times New Roman" w:hAnsi="Times New Roman" w:cs="Times New Roman"/>
          <w:sz w:val="24"/>
          <w:szCs w:val="24"/>
        </w:rPr>
        <w:t>.</w:t>
      </w:r>
      <w:r w:rsidR="00DB7550">
        <w:rPr>
          <w:rFonts w:ascii="Times New Roman" w:hAnsi="Times New Roman" w:cs="Times New Roman"/>
          <w:sz w:val="24"/>
          <w:szCs w:val="24"/>
        </w:rPr>
        <w:t xml:space="preserve"> On the other hand, glutamine is polar but bigger compared with asparagine.</w:t>
      </w:r>
      <w:r w:rsidR="00227072" w:rsidRPr="004C4E78">
        <w:rPr>
          <w:rFonts w:ascii="Times New Roman" w:hAnsi="Times New Roman" w:cs="Times New Roman"/>
          <w:sz w:val="24"/>
          <w:szCs w:val="24"/>
        </w:rPr>
        <w:t xml:space="preserve"> Site</w:t>
      </w:r>
      <w:r w:rsidR="00824D6F">
        <w:rPr>
          <w:rFonts w:ascii="Times New Roman" w:hAnsi="Times New Roman" w:cs="Times New Roman"/>
          <w:sz w:val="24"/>
          <w:szCs w:val="24"/>
        </w:rPr>
        <w:t>-</w:t>
      </w:r>
      <w:r w:rsidR="00227072" w:rsidRPr="004C4E78">
        <w:rPr>
          <w:rFonts w:ascii="Times New Roman" w:hAnsi="Times New Roman" w:cs="Times New Roman"/>
          <w:sz w:val="24"/>
          <w:szCs w:val="24"/>
        </w:rPr>
        <w:t xml:space="preserve">directed mutagenesis can be carried out to </w:t>
      </w:r>
      <w:r w:rsidR="009455A2">
        <w:rPr>
          <w:rFonts w:ascii="Times New Roman" w:hAnsi="Times New Roman" w:cs="Times New Roman"/>
          <w:sz w:val="24"/>
          <w:szCs w:val="24"/>
        </w:rPr>
        <w:t>produce</w:t>
      </w:r>
      <w:r w:rsidR="00227072" w:rsidRPr="004C4E78">
        <w:rPr>
          <w:rFonts w:ascii="Times New Roman" w:hAnsi="Times New Roman" w:cs="Times New Roman"/>
          <w:sz w:val="24"/>
          <w:szCs w:val="24"/>
        </w:rPr>
        <w:t xml:space="preserve"> these mutants.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 Material and Methods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.1 Materials</w:t>
      </w:r>
    </w:p>
    <w:p w:rsidR="007C423E"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Marine fungi </w:t>
      </w:r>
      <w:r w:rsidRPr="004C4E78">
        <w:rPr>
          <w:rFonts w:ascii="Times New Roman" w:hAnsi="Times New Roman" w:cs="Times New Roman"/>
          <w:i/>
          <w:sz w:val="24"/>
          <w:szCs w:val="24"/>
        </w:rPr>
        <w:t>Caldariomyces fumago</w:t>
      </w:r>
      <w:r w:rsidRPr="004C4E78">
        <w:rPr>
          <w:rFonts w:ascii="Times New Roman" w:hAnsi="Times New Roman" w:cs="Times New Roman"/>
          <w:sz w:val="24"/>
          <w:szCs w:val="24"/>
        </w:rPr>
        <w:t xml:space="preserve"> and filamentous fungi </w:t>
      </w:r>
      <w:r w:rsidRPr="004C4E78">
        <w:rPr>
          <w:rFonts w:ascii="Times New Roman" w:hAnsi="Times New Roman" w:cs="Times New Roman"/>
          <w:i/>
          <w:sz w:val="24"/>
          <w:szCs w:val="24"/>
        </w:rPr>
        <w:t>Aspergillus niger</w:t>
      </w:r>
      <w:r w:rsidRPr="004C4E78">
        <w:rPr>
          <w:rFonts w:ascii="Times New Roman" w:hAnsi="Times New Roman" w:cs="Times New Roman"/>
          <w:sz w:val="24"/>
          <w:szCs w:val="24"/>
        </w:rPr>
        <w:t xml:space="preserve"> (MGG029) were purchased from </w:t>
      </w:r>
      <w:r w:rsidR="0073485C" w:rsidRPr="004C4E78">
        <w:rPr>
          <w:rFonts w:ascii="Times New Roman" w:hAnsi="Times New Roman" w:cs="Times New Roman"/>
          <w:sz w:val="24"/>
          <w:szCs w:val="24"/>
        </w:rPr>
        <w:t>American Type Culture Collection (</w:t>
      </w:r>
      <w:r w:rsidRPr="004C4E78">
        <w:rPr>
          <w:rFonts w:ascii="Times New Roman" w:hAnsi="Times New Roman" w:cs="Times New Roman"/>
          <w:sz w:val="24"/>
          <w:szCs w:val="24"/>
        </w:rPr>
        <w:t>ATCC</w:t>
      </w:r>
      <w:r w:rsidR="0073485C" w:rsidRPr="004C4E78">
        <w:rPr>
          <w:rFonts w:ascii="Times New Roman" w:hAnsi="Times New Roman" w:cs="Times New Roman"/>
          <w:sz w:val="24"/>
          <w:szCs w:val="24"/>
        </w:rPr>
        <w:t>)</w:t>
      </w:r>
      <w:r w:rsidRPr="004C4E78">
        <w:rPr>
          <w:rFonts w:ascii="Times New Roman" w:hAnsi="Times New Roman" w:cs="Times New Roman"/>
          <w:sz w:val="24"/>
          <w:szCs w:val="24"/>
        </w:rPr>
        <w:t xml:space="preserve"> </w:t>
      </w:r>
      <w:r w:rsidR="004D1536" w:rsidRPr="004C4E78">
        <w:rPr>
          <w:rFonts w:ascii="Times New Roman" w:hAnsi="Times New Roman" w:cs="Times New Roman"/>
          <w:sz w:val="24"/>
          <w:szCs w:val="24"/>
        </w:rPr>
        <w:t>(Manassas, VA).</w:t>
      </w:r>
      <w:r w:rsidRPr="004C4E78">
        <w:rPr>
          <w:rFonts w:ascii="Times New Roman" w:hAnsi="Times New Roman" w:cs="Times New Roman"/>
          <w:sz w:val="24"/>
          <w:szCs w:val="24"/>
        </w:rPr>
        <w:t xml:space="preserve"> Gene expression vector pCPO3.I-Amds and co-transformation plasmid pAB4.1 with </w:t>
      </w:r>
      <w:r w:rsidR="00A3118F">
        <w:rPr>
          <w:rFonts w:ascii="Times New Roman" w:hAnsi="Times New Roman" w:cs="Times New Roman"/>
          <w:sz w:val="24"/>
          <w:szCs w:val="24"/>
        </w:rPr>
        <w:t xml:space="preserve">a </w:t>
      </w:r>
      <w:r w:rsidRPr="004C4E78">
        <w:rPr>
          <w:rFonts w:ascii="Times New Roman" w:hAnsi="Times New Roman" w:cs="Times New Roman"/>
          <w:sz w:val="24"/>
          <w:szCs w:val="24"/>
        </w:rPr>
        <w:t xml:space="preserve">selection marker </w:t>
      </w:r>
      <w:r w:rsidR="00D5593D" w:rsidRPr="004C4E78">
        <w:rPr>
          <w:rFonts w:ascii="Times New Roman" w:hAnsi="Times New Roman" w:cs="Times New Roman"/>
          <w:sz w:val="24"/>
          <w:szCs w:val="24"/>
        </w:rPr>
        <w:t>(</w:t>
      </w:r>
      <w:r w:rsidR="00201624" w:rsidRPr="00201624">
        <w:rPr>
          <w:rFonts w:ascii="Times New Roman" w:hAnsi="Times New Roman" w:cs="Times New Roman"/>
          <w:sz w:val="24"/>
          <w:szCs w:val="24"/>
        </w:rPr>
        <w:t xml:space="preserve">GenBank accession no. </w:t>
      </w:r>
      <w:hyperlink r:id="rId40" w:history="1">
        <w:r w:rsidR="00201624" w:rsidRPr="00201624">
          <w:rPr>
            <w:rFonts w:ascii="Times New Roman" w:hAnsi="Times New Roman" w:cs="Times New Roman"/>
            <w:sz w:val="24"/>
            <w:szCs w:val="24"/>
          </w:rPr>
          <w:t>AJ300448</w:t>
        </w:r>
      </w:hyperlink>
      <w:r w:rsidR="00201624" w:rsidRPr="00201624">
        <w:rPr>
          <w:rFonts w:ascii="Times New Roman" w:hAnsi="Times New Roman" w:cs="Times New Roman"/>
          <w:sz w:val="24"/>
          <w:szCs w:val="24"/>
        </w:rPr>
        <w:t>)</w:t>
      </w:r>
      <w:r w:rsidR="00D5593D" w:rsidRPr="004C4E78">
        <w:rPr>
          <w:rFonts w:ascii="Times New Roman" w:hAnsi="Times New Roman" w:cs="Times New Roman"/>
          <w:sz w:val="24"/>
          <w:szCs w:val="24"/>
        </w:rPr>
        <w:t xml:space="preserve"> </w:t>
      </w:r>
      <w:r w:rsidRPr="004C4E78">
        <w:rPr>
          <w:rFonts w:ascii="Times New Roman" w:hAnsi="Times New Roman" w:cs="Times New Roman"/>
          <w:sz w:val="24"/>
          <w:szCs w:val="24"/>
        </w:rPr>
        <w:t>were kindly provided by Dr. Punt (TNO Nutrition and Food Research Institute, Netherlands). Restriction enzymes were purchased from New England Biolabs (Beverly, MA). Ultra-</w:t>
      </w:r>
      <w:r w:rsidRPr="004C4E78">
        <w:rPr>
          <w:rFonts w:ascii="Times New Roman" w:hAnsi="Times New Roman" w:cs="Times New Roman"/>
          <w:i/>
          <w:sz w:val="24"/>
          <w:szCs w:val="24"/>
        </w:rPr>
        <w:t>Pfu</w:t>
      </w:r>
      <w:r w:rsidRPr="004C4E78">
        <w:rPr>
          <w:rFonts w:ascii="Times New Roman" w:hAnsi="Times New Roman" w:cs="Times New Roman"/>
          <w:sz w:val="24"/>
          <w:szCs w:val="24"/>
        </w:rPr>
        <w:t xml:space="preserve"> DNA polymerase with relatively high fidelity was obtained from Stratagene (San Diego, CA). Purified oligonucleotide primers were obtained from MWG-Biotech (Ebersberg, Germany). The QuickChange site-directed mutagenesis kit was purchased from Stratagene (La Jolla, CA). De-ionized water for all the experiments were prepared freshly by Milli-Q Biocel (Millipore, Billerica, MA). </w:t>
      </w:r>
      <w:r w:rsidR="00D5593D"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JASCO J-720 spectropolarimeter was used to record far UV-CD spectra from 190 to 250 </w:t>
      </w:r>
      <w:r w:rsidR="00893C21">
        <w:rPr>
          <w:rFonts w:ascii="Times New Roman" w:hAnsi="Times New Roman" w:cs="Times New Roman"/>
          <w:sz w:val="24"/>
          <w:szCs w:val="24"/>
        </w:rPr>
        <w:t>nm</w:t>
      </w:r>
      <w:r w:rsidRPr="004C4E78">
        <w:rPr>
          <w:rFonts w:ascii="Times New Roman" w:hAnsi="Times New Roman" w:cs="Times New Roman"/>
          <w:sz w:val="24"/>
          <w:szCs w:val="24"/>
        </w:rPr>
        <w:t xml:space="preserve">. </w:t>
      </w:r>
      <w:r w:rsidR="00201624" w:rsidRPr="00201624">
        <w:rPr>
          <w:rFonts w:ascii="Times New Roman" w:hAnsi="Times New Roman" w:cs="Times New Roman"/>
          <w:sz w:val="24"/>
          <w:szCs w:val="24"/>
        </w:rPr>
        <w:t>Ultraviolet</w:t>
      </w:r>
      <w:r w:rsidRPr="004C4E78">
        <w:rPr>
          <w:rFonts w:ascii="Times New Roman" w:hAnsi="Times New Roman" w:cs="Times New Roman"/>
          <w:sz w:val="24"/>
          <w:szCs w:val="24"/>
        </w:rPr>
        <w:t>-</w:t>
      </w:r>
      <w:r w:rsidR="00E2646A">
        <w:rPr>
          <w:rFonts w:ascii="Times New Roman" w:hAnsi="Times New Roman" w:cs="Times New Roman"/>
          <w:sz w:val="24"/>
          <w:szCs w:val="24"/>
        </w:rPr>
        <w:t>V</w:t>
      </w:r>
      <w:r w:rsidRPr="004C4E78">
        <w:rPr>
          <w:rFonts w:ascii="Times New Roman" w:hAnsi="Times New Roman" w:cs="Times New Roman"/>
          <w:sz w:val="24"/>
          <w:szCs w:val="24"/>
        </w:rPr>
        <w:t xml:space="preserve">isible absorption was monitored using </w:t>
      </w:r>
      <w:r w:rsidR="00354334">
        <w:rPr>
          <w:rFonts w:ascii="Times New Roman" w:hAnsi="Times New Roman" w:cs="Times New Roman"/>
          <w:sz w:val="24"/>
          <w:szCs w:val="24"/>
        </w:rPr>
        <w:t xml:space="preserve">a </w:t>
      </w:r>
      <w:r w:rsidRPr="004C4E78">
        <w:rPr>
          <w:rFonts w:ascii="Times New Roman" w:hAnsi="Times New Roman" w:cs="Times New Roman"/>
          <w:sz w:val="24"/>
          <w:szCs w:val="24"/>
        </w:rPr>
        <w:t xml:space="preserve">VARIAN </w:t>
      </w:r>
      <w:r w:rsidR="0050796D" w:rsidRPr="004C4E78">
        <w:rPr>
          <w:rFonts w:ascii="Times New Roman" w:hAnsi="Times New Roman" w:cs="Times New Roman"/>
          <w:sz w:val="24"/>
          <w:szCs w:val="24"/>
        </w:rPr>
        <w:t>C</w:t>
      </w:r>
      <w:r w:rsidRPr="004C4E78">
        <w:rPr>
          <w:rFonts w:ascii="Times New Roman" w:hAnsi="Times New Roman" w:cs="Times New Roman"/>
          <w:sz w:val="24"/>
          <w:szCs w:val="24"/>
        </w:rPr>
        <w:t>ary 300 spectrophotometer.</w:t>
      </w:r>
    </w:p>
    <w:p w:rsidR="00B62E8F" w:rsidRDefault="00B62E8F" w:rsidP="004C4E78">
      <w:pPr>
        <w:spacing w:after="0" w:line="480" w:lineRule="auto"/>
        <w:ind w:firstLine="418"/>
        <w:jc w:val="both"/>
        <w:rPr>
          <w:rFonts w:ascii="Times New Roman" w:hAnsi="Times New Roman" w:cs="Times New Roman"/>
          <w:sz w:val="24"/>
          <w:szCs w:val="24"/>
        </w:rPr>
      </w:pPr>
    </w:p>
    <w:p w:rsidR="00E2646A" w:rsidRPr="004C4E78" w:rsidRDefault="00E2646A" w:rsidP="004C4E78">
      <w:pPr>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.2 </w:t>
      </w:r>
      <w:r w:rsidR="00AF60FC" w:rsidRPr="004C4E78">
        <w:rPr>
          <w:rFonts w:ascii="Times New Roman" w:hAnsi="Times New Roman" w:cs="Times New Roman"/>
          <w:b/>
          <w:sz w:val="24"/>
          <w:szCs w:val="24"/>
        </w:rPr>
        <w:t>Gene construction of the CPO mutants</w:t>
      </w:r>
    </w:p>
    <w:p w:rsidR="007C423E" w:rsidRPr="004C4E78" w:rsidRDefault="007C423E" w:rsidP="004C4E78">
      <w:pPr>
        <w:spacing w:after="0" w:line="480" w:lineRule="auto"/>
        <w:ind w:firstLine="418"/>
        <w:jc w:val="both"/>
        <w:rPr>
          <w:rFonts w:ascii="Times New Roman" w:hAnsi="Times New Roman" w:cs="Times New Roman"/>
          <w:color w:val="FF0000"/>
          <w:sz w:val="24"/>
          <w:szCs w:val="24"/>
        </w:rPr>
      </w:pPr>
      <w:r w:rsidRPr="004C4E78">
        <w:rPr>
          <w:rFonts w:ascii="Times New Roman" w:hAnsi="Times New Roman" w:cs="Times New Roman"/>
          <w:sz w:val="24"/>
          <w:szCs w:val="24"/>
        </w:rPr>
        <w:t>Protocols of N74V/N74Q site</w:t>
      </w:r>
      <w:r w:rsidR="00824D6F">
        <w:rPr>
          <w:rFonts w:ascii="Times New Roman" w:hAnsi="Times New Roman" w:cs="Times New Roman"/>
          <w:sz w:val="24"/>
          <w:szCs w:val="24"/>
        </w:rPr>
        <w:t>-</w:t>
      </w:r>
      <w:r w:rsidRPr="004C4E78">
        <w:rPr>
          <w:rFonts w:ascii="Times New Roman" w:hAnsi="Times New Roman" w:cs="Times New Roman"/>
          <w:sz w:val="24"/>
          <w:szCs w:val="24"/>
        </w:rPr>
        <w:t xml:space="preserve">directed mutagenesis </w:t>
      </w:r>
      <w:r w:rsidR="00354334">
        <w:rPr>
          <w:rFonts w:ascii="Times New Roman" w:hAnsi="Times New Roman" w:cs="Times New Roman"/>
          <w:sz w:val="24"/>
          <w:szCs w:val="24"/>
        </w:rPr>
        <w:t>were</w:t>
      </w:r>
      <w:r w:rsidR="00D5593D" w:rsidRPr="004C4E78">
        <w:rPr>
          <w:rFonts w:ascii="Times New Roman" w:hAnsi="Times New Roman" w:cs="Times New Roman"/>
          <w:sz w:val="24"/>
          <w:szCs w:val="24"/>
        </w:rPr>
        <w:t xml:space="preserve"> from</w:t>
      </w:r>
      <w:r w:rsidRPr="004C4E78">
        <w:rPr>
          <w:rFonts w:ascii="Times New Roman" w:hAnsi="Times New Roman" w:cs="Times New Roman"/>
          <w:sz w:val="24"/>
          <w:szCs w:val="24"/>
        </w:rPr>
        <w:t xml:space="preserve"> Stratagene Quikchange Kit and PCR amplification. Expression vector pCPO3.I-AmdS with the complete set of </w:t>
      </w:r>
      <w:r w:rsidR="00354334">
        <w:rPr>
          <w:rFonts w:ascii="Times New Roman" w:hAnsi="Times New Roman" w:cs="Times New Roman"/>
          <w:sz w:val="24"/>
          <w:szCs w:val="24"/>
        </w:rPr>
        <w:t xml:space="preserve">the </w:t>
      </w:r>
      <w:r w:rsidRPr="004C4E78">
        <w:rPr>
          <w:rFonts w:ascii="Times New Roman" w:hAnsi="Times New Roman" w:cs="Times New Roman"/>
          <w:i/>
          <w:sz w:val="24"/>
          <w:szCs w:val="24"/>
        </w:rPr>
        <w:t>cpo</w:t>
      </w:r>
      <w:r w:rsidRPr="004C4E78">
        <w:rPr>
          <w:rFonts w:ascii="Times New Roman" w:hAnsi="Times New Roman" w:cs="Times New Roman"/>
          <w:sz w:val="24"/>
          <w:szCs w:val="24"/>
        </w:rPr>
        <w:t xml:space="preserve"> gene encoded was used as the template. The plasmid was designed to use </w:t>
      </w:r>
      <w:r w:rsidRPr="004C4E78">
        <w:rPr>
          <w:rFonts w:ascii="Times New Roman" w:hAnsi="Times New Roman" w:cs="Times New Roman"/>
          <w:i/>
          <w:sz w:val="24"/>
          <w:szCs w:val="24"/>
        </w:rPr>
        <w:t>A. niger</w:t>
      </w:r>
      <w:r w:rsidRPr="004C4E78">
        <w:rPr>
          <w:rFonts w:ascii="Times New Roman" w:hAnsi="Times New Roman" w:cs="Times New Roman"/>
          <w:sz w:val="24"/>
          <w:szCs w:val="24"/>
        </w:rPr>
        <w:t xml:space="preserve"> glucoamylase as the promoter and </w:t>
      </w:r>
      <w:r w:rsidRPr="004C4E78">
        <w:rPr>
          <w:rFonts w:ascii="Times New Roman" w:hAnsi="Times New Roman" w:cs="Times New Roman"/>
          <w:i/>
          <w:sz w:val="24"/>
          <w:szCs w:val="24"/>
        </w:rPr>
        <w:t>A. nidulans</w:t>
      </w:r>
      <w:r w:rsidRPr="004C4E78">
        <w:rPr>
          <w:rFonts w:ascii="Times New Roman" w:hAnsi="Times New Roman" w:cs="Times New Roman"/>
          <w:sz w:val="24"/>
          <w:szCs w:val="24"/>
        </w:rPr>
        <w:t xml:space="preserve"> </w:t>
      </w:r>
      <w:r w:rsidRPr="004C4E78">
        <w:rPr>
          <w:rFonts w:ascii="Times New Roman" w:hAnsi="Times New Roman" w:cs="Times New Roman"/>
          <w:i/>
          <w:sz w:val="24"/>
          <w:szCs w:val="24"/>
        </w:rPr>
        <w:t>trpC</w:t>
      </w:r>
      <w:r w:rsidRPr="004C4E78">
        <w:rPr>
          <w:rFonts w:ascii="Times New Roman" w:hAnsi="Times New Roman" w:cs="Times New Roman"/>
          <w:sz w:val="24"/>
          <w:szCs w:val="24"/>
        </w:rPr>
        <w:t xml:space="preserve"> as the terminator. A selection marker </w:t>
      </w:r>
      <w:r w:rsidRPr="004C4E78">
        <w:rPr>
          <w:rFonts w:ascii="Times New Roman" w:hAnsi="Times New Roman" w:cs="Times New Roman"/>
          <w:i/>
          <w:sz w:val="24"/>
          <w:szCs w:val="24"/>
        </w:rPr>
        <w:t>AmdS</w:t>
      </w:r>
      <w:r w:rsidRPr="004C4E78">
        <w:rPr>
          <w:rFonts w:ascii="Times New Roman" w:hAnsi="Times New Roman" w:cs="Times New Roman"/>
          <w:sz w:val="24"/>
          <w:szCs w:val="24"/>
        </w:rPr>
        <w:t xml:space="preserve"> gene was inserted into </w:t>
      </w:r>
      <w:r w:rsidR="00354334">
        <w:rPr>
          <w:rFonts w:ascii="Times New Roman" w:hAnsi="Times New Roman" w:cs="Times New Roman"/>
          <w:sz w:val="24"/>
          <w:szCs w:val="24"/>
        </w:rPr>
        <w:t xml:space="preserve">the </w:t>
      </w:r>
      <w:r w:rsidRPr="001B24FA">
        <w:rPr>
          <w:rFonts w:ascii="Times New Roman" w:hAnsi="Times New Roman" w:cs="Times New Roman"/>
          <w:sz w:val="24"/>
          <w:szCs w:val="24"/>
        </w:rPr>
        <w:t>Not</w:t>
      </w:r>
      <w:r w:rsidR="001B24FA">
        <w:rPr>
          <w:rFonts w:ascii="Times New Roman" w:hAnsi="Times New Roman" w:cs="Times New Roman"/>
          <w:sz w:val="24"/>
          <w:szCs w:val="24"/>
        </w:rPr>
        <w:t xml:space="preserve"> </w:t>
      </w:r>
      <w:r w:rsidRPr="001B24FA">
        <w:rPr>
          <w:rFonts w:ascii="Times New Roman" w:hAnsi="Times New Roman" w:cs="Times New Roman"/>
          <w:sz w:val="24"/>
          <w:szCs w:val="24"/>
        </w:rPr>
        <w:t>I</w:t>
      </w:r>
      <w:r w:rsidRPr="004C4E78">
        <w:rPr>
          <w:rFonts w:ascii="Times New Roman" w:hAnsi="Times New Roman" w:cs="Times New Roman"/>
          <w:sz w:val="24"/>
          <w:szCs w:val="24"/>
        </w:rPr>
        <w:t xml:space="preserve"> restriction enzyme digestion site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1E7311" w:rsidRPr="004C4E78">
        <w:rPr>
          <w:rFonts w:ascii="Times New Roman" w:hAnsi="Times New Roman" w:cs="Times New Roman"/>
          <w:sz w:val="24"/>
          <w:szCs w:val="24"/>
        </w:rPr>
        <w:t>5</w:t>
      </w:r>
      <w:r w:rsidRPr="004C4E78">
        <w:rPr>
          <w:rFonts w:ascii="Times New Roman" w:hAnsi="Times New Roman" w:cs="Times New Roman" w:hint="eastAsia"/>
          <w:sz w:val="24"/>
          <w:szCs w:val="24"/>
        </w:rPr>
        <w:t>)</w:t>
      </w:r>
      <w:r w:rsidR="00F770F5" w:rsidRPr="004C4E78">
        <w:rPr>
          <w:rFonts w:ascii="Times New Roman" w:hAnsi="Times New Roman" w:cs="Times New Roman"/>
          <w:sz w:val="24"/>
          <w:szCs w:val="24"/>
        </w:rPr>
        <w:t>.</w:t>
      </w:r>
    </w:p>
    <w:p w:rsidR="007C423E" w:rsidRPr="004C4E78" w:rsidRDefault="007C423E" w:rsidP="004C4E78">
      <w:pPr>
        <w:spacing w:after="0"/>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16E7B5CC" wp14:editId="523620E2">
            <wp:extent cx="4019550" cy="32423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19550" cy="3242310"/>
                    </a:xfrm>
                    <a:prstGeom prst="rect">
                      <a:avLst/>
                    </a:prstGeom>
                    <a:noFill/>
                  </pic:spPr>
                </pic:pic>
              </a:graphicData>
            </a:graphic>
          </wp:inline>
        </w:drawing>
      </w:r>
    </w:p>
    <w:p w:rsidR="007C423E" w:rsidRPr="004C4E78" w:rsidRDefault="007C423E" w:rsidP="004C4E78">
      <w:pPr>
        <w:spacing w:after="0" w:line="240" w:lineRule="auto"/>
        <w:jc w:val="both"/>
        <w:rPr>
          <w:rFonts w:ascii="Times New Roman" w:hAnsi="Times New Roman" w:cs="Times New Roman"/>
          <w:bCs/>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1E7311" w:rsidRPr="004C4E78">
        <w:rPr>
          <w:rFonts w:ascii="Times New Roman" w:hAnsi="Times New Roman" w:cs="Times New Roman"/>
          <w:sz w:val="24"/>
          <w:szCs w:val="24"/>
        </w:rPr>
        <w:t>5</w:t>
      </w:r>
      <w:r w:rsidRPr="004C4E78">
        <w:rPr>
          <w:rFonts w:ascii="Times New Roman" w:hAnsi="Times New Roman" w:cs="Times New Roman" w:hint="eastAsia"/>
          <w:sz w:val="24"/>
          <w:szCs w:val="24"/>
        </w:rPr>
        <w:t xml:space="preserve"> </w:t>
      </w:r>
      <w:r w:rsidRPr="004C4E78">
        <w:rPr>
          <w:rFonts w:ascii="Times New Roman" w:hAnsi="Times New Roman" w:cs="Times New Roman" w:hint="eastAsia"/>
          <w:bCs/>
          <w:sz w:val="24"/>
          <w:szCs w:val="24"/>
        </w:rPr>
        <w:t>E</w:t>
      </w:r>
      <w:r w:rsidRPr="004C4E78">
        <w:rPr>
          <w:rFonts w:ascii="Times New Roman" w:hAnsi="Times New Roman" w:cs="Times New Roman"/>
          <w:bCs/>
          <w:sz w:val="24"/>
          <w:szCs w:val="24"/>
        </w:rPr>
        <w:t xml:space="preserve">xpression vector for co-transformation of </w:t>
      </w:r>
      <w:r w:rsidRPr="004C4E78">
        <w:rPr>
          <w:rFonts w:ascii="Times New Roman" w:hAnsi="Times New Roman" w:cs="Times New Roman"/>
          <w:bCs/>
          <w:i/>
          <w:sz w:val="24"/>
          <w:szCs w:val="24"/>
        </w:rPr>
        <w:t>A. niger</w:t>
      </w:r>
      <w:r w:rsidRPr="004C4E78">
        <w:rPr>
          <w:rFonts w:ascii="Times New Roman" w:hAnsi="Times New Roman" w:cs="Times New Roman" w:hint="eastAsia"/>
          <w:bCs/>
          <w:i/>
          <w:sz w:val="24"/>
          <w:szCs w:val="24"/>
        </w:rPr>
        <w:t xml:space="preserve"> </w:t>
      </w:r>
      <w:r w:rsidRPr="004C4E78">
        <w:rPr>
          <w:rFonts w:ascii="Times New Roman" w:hAnsi="Times New Roman" w:cs="Times New Roman" w:hint="eastAsia"/>
          <w:bCs/>
          <w:sz w:val="24"/>
          <w:szCs w:val="24"/>
        </w:rPr>
        <w:t xml:space="preserve">strain. Inserted </w:t>
      </w:r>
      <w:r w:rsidRPr="004C4E78">
        <w:rPr>
          <w:rFonts w:ascii="Times New Roman" w:hAnsi="Times New Roman" w:cs="Times New Roman" w:hint="eastAsia"/>
          <w:bCs/>
          <w:i/>
          <w:sz w:val="24"/>
          <w:szCs w:val="24"/>
        </w:rPr>
        <w:t>cpo</w:t>
      </w:r>
      <w:r w:rsidRPr="004C4E78">
        <w:rPr>
          <w:rFonts w:ascii="Times New Roman" w:hAnsi="Times New Roman" w:cs="Times New Roman" w:hint="eastAsia"/>
          <w:bCs/>
          <w:sz w:val="24"/>
          <w:szCs w:val="24"/>
        </w:rPr>
        <w:t xml:space="preserve"> and </w:t>
      </w:r>
      <w:r w:rsidRPr="004C4E78">
        <w:rPr>
          <w:rFonts w:ascii="Times New Roman" w:hAnsi="Times New Roman" w:cs="Times New Roman" w:hint="eastAsia"/>
          <w:bCs/>
          <w:i/>
          <w:sz w:val="24"/>
          <w:szCs w:val="24"/>
        </w:rPr>
        <w:t>AmdS</w:t>
      </w:r>
      <w:r w:rsidRPr="004C4E78">
        <w:rPr>
          <w:rFonts w:ascii="Times New Roman" w:hAnsi="Times New Roman" w:cs="Times New Roman" w:hint="eastAsia"/>
          <w:bCs/>
          <w:sz w:val="24"/>
          <w:szCs w:val="24"/>
        </w:rPr>
        <w:t xml:space="preserve"> gene </w:t>
      </w:r>
      <w:r w:rsidR="001269F0">
        <w:rPr>
          <w:rFonts w:ascii="Times New Roman" w:hAnsi="Times New Roman" w:cs="Times New Roman"/>
          <w:bCs/>
          <w:sz w:val="24"/>
          <w:szCs w:val="24"/>
        </w:rPr>
        <w:t>are</w:t>
      </w:r>
      <w:r w:rsidRPr="004C4E78">
        <w:rPr>
          <w:rFonts w:ascii="Times New Roman" w:hAnsi="Times New Roman" w:cs="Times New Roman" w:hint="eastAsia"/>
          <w:bCs/>
          <w:sz w:val="24"/>
          <w:szCs w:val="24"/>
        </w:rPr>
        <w:t xml:space="preserve"> shown in white and black</w:t>
      </w:r>
      <w:r w:rsidR="00354334">
        <w:rPr>
          <w:rFonts w:ascii="Times New Roman" w:hAnsi="Times New Roman" w:cs="Times New Roman"/>
          <w:bCs/>
          <w:sz w:val="24"/>
          <w:szCs w:val="24"/>
        </w:rPr>
        <w:t>,</w:t>
      </w:r>
      <w:r w:rsidRPr="004C4E78">
        <w:rPr>
          <w:rFonts w:ascii="Times New Roman" w:hAnsi="Times New Roman" w:cs="Times New Roman" w:hint="eastAsia"/>
          <w:bCs/>
          <w:sz w:val="24"/>
          <w:szCs w:val="24"/>
        </w:rPr>
        <w:t xml:space="preserve"> respectively (Conesa, van De Velde et al. 2001).</w:t>
      </w:r>
    </w:p>
    <w:p w:rsidR="00D07D4E" w:rsidRPr="004C4E78" w:rsidRDefault="00D07D4E" w:rsidP="004C4E78">
      <w:pPr>
        <w:spacing w:after="0" w:line="240" w:lineRule="auto"/>
        <w:jc w:val="both"/>
        <w:rPr>
          <w:rFonts w:ascii="Times New Roman" w:hAnsi="Times New Roman" w:cs="Times New Roman"/>
          <w:bCs/>
          <w:sz w:val="24"/>
          <w:szCs w:val="24"/>
        </w:rPr>
      </w:pPr>
    </w:p>
    <w:p w:rsidR="007C423E" w:rsidRDefault="007C423E" w:rsidP="004C4E78">
      <w:pPr>
        <w:widowControl w:val="0"/>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Encoded primers for </w:t>
      </w:r>
      <w:r w:rsidR="000328D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N74V/N74Q mutants were </w:t>
      </w:r>
      <w:r w:rsidR="00545AB0" w:rsidRPr="004C4E78">
        <w:rPr>
          <w:rFonts w:ascii="Times New Roman" w:hAnsi="Times New Roman" w:cs="Times New Roman"/>
          <w:sz w:val="24"/>
          <w:szCs w:val="24"/>
        </w:rPr>
        <w:t>5</w:t>
      </w:r>
      <w:r w:rsidR="00F770F5" w:rsidRPr="004C4E78">
        <w:rPr>
          <w:rFonts w:ascii="Times New Roman" w:hAnsi="Times New Roman" w:cs="Times New Roman"/>
          <w:sz w:val="24"/>
          <w:szCs w:val="24"/>
        </w:rPr>
        <w:t>’-</w:t>
      </w:r>
      <w:r w:rsidR="00545AB0" w:rsidRPr="004C4E78">
        <w:rPr>
          <w:rFonts w:ascii="Times New Roman" w:hAnsi="Times New Roman" w:cs="Times New Roman" w:hint="eastAsia"/>
          <w:sz w:val="24"/>
          <w:szCs w:val="24"/>
        </w:rPr>
        <w:t xml:space="preserve">gca gac gac gaa ggc gac ggt cag agc aag </w:t>
      </w:r>
      <w:r w:rsidR="00F770F5" w:rsidRPr="004C4E78">
        <w:rPr>
          <w:rFonts w:ascii="Times New Roman" w:hAnsi="Times New Roman" w:cs="Times New Roman" w:hint="eastAsia"/>
          <w:sz w:val="24"/>
          <w:szCs w:val="24"/>
        </w:rPr>
        <w:t>c</w:t>
      </w:r>
      <w:r w:rsidR="00F770F5" w:rsidRPr="004C4E78">
        <w:rPr>
          <w:rFonts w:ascii="Times New Roman" w:hAnsi="Times New Roman" w:cs="Times New Roman"/>
          <w:sz w:val="24"/>
          <w:szCs w:val="24"/>
        </w:rPr>
        <w:t>-</w:t>
      </w:r>
      <w:r w:rsidR="00545AB0" w:rsidRPr="004C4E78">
        <w:rPr>
          <w:rFonts w:ascii="Times New Roman" w:hAnsi="Times New Roman" w:cs="Times New Roman"/>
          <w:sz w:val="24"/>
          <w:szCs w:val="24"/>
        </w:rPr>
        <w:t>3’</w:t>
      </w:r>
      <w:r w:rsidRPr="004C4E78">
        <w:rPr>
          <w:rFonts w:ascii="Times New Roman" w:hAnsi="Times New Roman" w:cs="Times New Roman"/>
          <w:sz w:val="24"/>
          <w:szCs w:val="24"/>
        </w:rPr>
        <w:t xml:space="preserve"> with </w:t>
      </w:r>
      <w:r w:rsidR="000328D0">
        <w:rPr>
          <w:rFonts w:ascii="Times New Roman" w:hAnsi="Times New Roman" w:cs="Times New Roman"/>
          <w:sz w:val="24"/>
          <w:szCs w:val="24"/>
        </w:rPr>
        <w:t xml:space="preserve">the </w:t>
      </w:r>
      <w:r w:rsidR="00E2646A">
        <w:rPr>
          <w:rFonts w:ascii="Times New Roman" w:hAnsi="Times New Roman" w:cs="Times New Roman"/>
          <w:sz w:val="24"/>
          <w:szCs w:val="24"/>
        </w:rPr>
        <w:t>melting temperat</w:t>
      </w:r>
      <w:r w:rsidRPr="004C4E78">
        <w:rPr>
          <w:rFonts w:ascii="Times New Roman" w:hAnsi="Times New Roman" w:cs="Times New Roman"/>
          <w:sz w:val="24"/>
          <w:szCs w:val="24"/>
        </w:rPr>
        <w:t xml:space="preserve">ure of </w:t>
      </w:r>
      <w:r w:rsidR="00545AB0" w:rsidRPr="004C4E78">
        <w:rPr>
          <w:rFonts w:ascii="Times New Roman" w:hAnsi="Times New Roman" w:cs="Times New Roman"/>
          <w:sz w:val="24"/>
          <w:szCs w:val="24"/>
        </w:rPr>
        <w:t xml:space="preserve">79.7°C </w:t>
      </w:r>
      <w:r w:rsidRPr="004C4E78">
        <w:rPr>
          <w:rFonts w:ascii="Times New Roman" w:hAnsi="Times New Roman" w:cs="Times New Roman"/>
          <w:sz w:val="24"/>
          <w:szCs w:val="24"/>
        </w:rPr>
        <w:t xml:space="preserve">and </w:t>
      </w:r>
      <w:r w:rsidR="008039B4" w:rsidRPr="004C4E78">
        <w:rPr>
          <w:rFonts w:ascii="Times New Roman" w:hAnsi="Times New Roman" w:cs="Times New Roman"/>
          <w:sz w:val="24"/>
          <w:szCs w:val="24"/>
        </w:rPr>
        <w:t xml:space="preserve">5’-gag ctt gct ctg acc cag gcc ttc gtc gtc tgc g-3’ with </w:t>
      </w:r>
      <w:r w:rsidR="00E2646A">
        <w:rPr>
          <w:rFonts w:ascii="Times New Roman" w:hAnsi="Times New Roman" w:cs="Times New Roman"/>
          <w:sz w:val="24"/>
          <w:szCs w:val="24"/>
        </w:rPr>
        <w:t>a</w:t>
      </w:r>
      <w:r w:rsidR="000328D0">
        <w:rPr>
          <w:rFonts w:ascii="Times New Roman" w:hAnsi="Times New Roman" w:cs="Times New Roman"/>
          <w:sz w:val="24"/>
          <w:szCs w:val="24"/>
        </w:rPr>
        <w:t xml:space="preserve"> </w:t>
      </w:r>
      <w:r w:rsidR="00E2646A">
        <w:rPr>
          <w:rFonts w:ascii="Times New Roman" w:hAnsi="Times New Roman" w:cs="Times New Roman"/>
          <w:sz w:val="24"/>
          <w:szCs w:val="24"/>
        </w:rPr>
        <w:t>melting temperat</w:t>
      </w:r>
      <w:r w:rsidR="008039B4" w:rsidRPr="004C4E78">
        <w:rPr>
          <w:rFonts w:ascii="Times New Roman" w:hAnsi="Times New Roman" w:cs="Times New Roman"/>
          <w:sz w:val="24"/>
          <w:szCs w:val="24"/>
        </w:rPr>
        <w:t>ure of 82.3</w:t>
      </w:r>
      <w:r w:rsidR="000328D0">
        <w:rPr>
          <w:rFonts w:ascii="Times New Roman" w:hAnsi="Times New Roman" w:cs="Times New Roman"/>
          <w:sz w:val="24"/>
          <w:szCs w:val="24"/>
        </w:rPr>
        <w:t xml:space="preserve"> </w:t>
      </w:r>
      <w:r w:rsidR="00E2646A">
        <w:rPr>
          <w:rFonts w:ascii="Times New Roman" w:hAnsi="Times New Roman" w:cs="Times New Roman"/>
          <w:sz w:val="24"/>
          <w:szCs w:val="24"/>
        </w:rPr>
        <w:t>degree</w:t>
      </w:r>
      <w:r w:rsidR="006D6C12">
        <w:rPr>
          <w:rFonts w:ascii="Times New Roman" w:hAnsi="Times New Roman" w:cs="Times New Roman"/>
          <w:sz w:val="24"/>
          <w:szCs w:val="24"/>
        </w:rPr>
        <w:t>s</w:t>
      </w:r>
      <w:r w:rsidR="00E2646A">
        <w:rPr>
          <w:rFonts w:ascii="Times New Roman" w:hAnsi="Times New Roman" w:cs="Times New Roman"/>
          <w:sz w:val="24"/>
          <w:szCs w:val="24"/>
        </w:rPr>
        <w:t xml:space="preserve"> </w:t>
      </w:r>
      <w:r w:rsidR="000328D0">
        <w:rPr>
          <w:rFonts w:ascii="Times New Roman" w:hAnsi="Times New Roman" w:cs="Times New Roman"/>
          <w:sz w:val="24"/>
          <w:szCs w:val="24"/>
        </w:rPr>
        <w:t>Celsius</w:t>
      </w:r>
      <w:r w:rsidRPr="004C4E78">
        <w:rPr>
          <w:rFonts w:ascii="Times New Roman" w:hAnsi="Times New Roman" w:cs="Times New Roman"/>
          <w:sz w:val="24"/>
          <w:szCs w:val="24"/>
        </w:rPr>
        <w:t xml:space="preserve">. </w:t>
      </w:r>
      <w:r w:rsidR="00D5593D"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PCR reactions were carried out by using the following steps: initial denaturation at 94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1</w:t>
      </w:r>
      <w:r w:rsidR="00D5593D"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min followed by 34 cycles of 94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30 s</w:t>
      </w:r>
      <w:r w:rsidR="00D5593D" w:rsidRPr="004C4E78">
        <w:rPr>
          <w:rFonts w:ascii="Times New Roman" w:hAnsi="Times New Roman" w:cs="Times New Roman"/>
          <w:sz w:val="24"/>
          <w:szCs w:val="24"/>
        </w:rPr>
        <w:t>ecs</w:t>
      </w:r>
      <w:r w:rsidRPr="004C4E78">
        <w:rPr>
          <w:rFonts w:ascii="Times New Roman" w:hAnsi="Times New Roman" w:cs="Times New Roman"/>
          <w:sz w:val="24"/>
          <w:szCs w:val="24"/>
        </w:rPr>
        <w:t xml:space="preserve"> (denaturation) and 68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6–9 min</w:t>
      </w:r>
      <w:r w:rsidR="00D5593D" w:rsidRPr="004C4E78">
        <w:rPr>
          <w:rFonts w:ascii="Times New Roman" w:hAnsi="Times New Roman" w:cs="Times New Roman"/>
          <w:sz w:val="24"/>
          <w:szCs w:val="24"/>
        </w:rPr>
        <w:t>s</w:t>
      </w:r>
      <w:r w:rsidRPr="004C4E78">
        <w:rPr>
          <w:rFonts w:ascii="Times New Roman" w:hAnsi="Times New Roman" w:cs="Times New Roman"/>
          <w:sz w:val="24"/>
          <w:szCs w:val="24"/>
        </w:rPr>
        <w:t xml:space="preserve"> (annealing and extension). The desired mutation was confirmed by DNA sequencing and the expression vector pCPO3.I-AmdS containing </w:t>
      </w:r>
      <w:r w:rsidR="000328D0">
        <w:rPr>
          <w:rFonts w:ascii="Times New Roman" w:hAnsi="Times New Roman" w:cs="Times New Roman"/>
          <w:sz w:val="24"/>
          <w:szCs w:val="24"/>
        </w:rPr>
        <w:t xml:space="preserve">the </w:t>
      </w:r>
      <w:r w:rsidR="008039B4" w:rsidRPr="004C4E78">
        <w:rPr>
          <w:rFonts w:ascii="Times New Roman" w:hAnsi="Times New Roman" w:cs="Times New Roman"/>
          <w:sz w:val="24"/>
          <w:szCs w:val="24"/>
        </w:rPr>
        <w:t>N74V/N74Q</w:t>
      </w:r>
      <w:r w:rsidRPr="004C4E78">
        <w:rPr>
          <w:rFonts w:ascii="Times New Roman" w:hAnsi="Times New Roman" w:cs="Times New Roman"/>
          <w:sz w:val="24"/>
          <w:szCs w:val="24"/>
        </w:rPr>
        <w:t xml:space="preserve"> mutation was named as pCPO-</w:t>
      </w:r>
      <w:r w:rsidR="008039B4" w:rsidRPr="004C4E78">
        <w:rPr>
          <w:rFonts w:ascii="Times New Roman" w:hAnsi="Times New Roman" w:cs="Times New Roman"/>
          <w:sz w:val="24"/>
          <w:szCs w:val="24"/>
        </w:rPr>
        <w:t>N74V/N74Q</w:t>
      </w:r>
      <w:r w:rsidRPr="004C4E78">
        <w:rPr>
          <w:rFonts w:ascii="Times New Roman" w:hAnsi="Times New Roman" w:cs="Times New Roman"/>
          <w:sz w:val="24"/>
          <w:szCs w:val="24"/>
        </w:rPr>
        <w:t xml:space="preserve">-AmdS. </w:t>
      </w:r>
      <w:r w:rsidR="000328D0">
        <w:rPr>
          <w:rFonts w:ascii="Times New Roman" w:hAnsi="Times New Roman" w:cs="Times New Roman"/>
          <w:sz w:val="24"/>
          <w:szCs w:val="24"/>
        </w:rPr>
        <w:t>T</w:t>
      </w:r>
      <w:r w:rsidR="00F57D0F" w:rsidRPr="004C4E78">
        <w:rPr>
          <w:rFonts w:ascii="Times New Roman" w:hAnsi="Times New Roman" w:cs="Times New Roman"/>
          <w:sz w:val="24"/>
          <w:szCs w:val="24"/>
        </w:rPr>
        <w:t xml:space="preserve">he </w:t>
      </w:r>
      <w:r w:rsidRPr="004C4E78">
        <w:rPr>
          <w:rFonts w:ascii="Times New Roman" w:hAnsi="Times New Roman" w:cs="Times New Roman"/>
          <w:sz w:val="24"/>
          <w:szCs w:val="24"/>
        </w:rPr>
        <w:t>high fidelity Ultra-</w:t>
      </w:r>
      <w:r w:rsidRPr="004C4E78">
        <w:rPr>
          <w:rFonts w:ascii="Times New Roman" w:hAnsi="Times New Roman" w:cs="Times New Roman"/>
          <w:i/>
          <w:sz w:val="24"/>
          <w:szCs w:val="24"/>
        </w:rPr>
        <w:t>pfu</w:t>
      </w:r>
      <w:r w:rsidRPr="004C4E78">
        <w:rPr>
          <w:rFonts w:ascii="Times New Roman" w:hAnsi="Times New Roman" w:cs="Times New Roman"/>
          <w:sz w:val="24"/>
          <w:szCs w:val="24"/>
        </w:rPr>
        <w:t xml:space="preserve"> DNA polymerase was employed</w:t>
      </w:r>
      <w:r w:rsidR="005F4298" w:rsidRPr="004C4E78">
        <w:rPr>
          <w:rFonts w:ascii="Times New Roman" w:hAnsi="Times New Roman" w:cs="Times New Roman"/>
          <w:sz w:val="24"/>
          <w:szCs w:val="24"/>
        </w:rPr>
        <w:t xml:space="preserve"> in the reactions</w:t>
      </w:r>
      <w:r w:rsidRPr="004C4E78">
        <w:rPr>
          <w:rFonts w:ascii="Times New Roman" w:hAnsi="Times New Roman" w:cs="Times New Roman"/>
          <w:sz w:val="24"/>
          <w:szCs w:val="24"/>
        </w:rPr>
        <w:t xml:space="preserve"> (Fig</w:t>
      </w:r>
      <w:r w:rsidRPr="004C4E78">
        <w:rPr>
          <w:rFonts w:ascii="Times New Roman" w:hAnsi="Times New Roman" w:cs="Times New Roman" w:hint="eastAsia"/>
          <w:sz w:val="24"/>
          <w:szCs w:val="24"/>
        </w:rPr>
        <w:t xml:space="preserve"> 2.</w:t>
      </w:r>
      <w:r w:rsidR="004A7B9E" w:rsidRPr="004C4E78">
        <w:rPr>
          <w:rFonts w:ascii="Times New Roman" w:hAnsi="Times New Roman" w:cs="Times New Roman"/>
          <w:sz w:val="24"/>
          <w:szCs w:val="24"/>
        </w:rPr>
        <w:t>6</w:t>
      </w:r>
      <w:r w:rsidRPr="004C4E78">
        <w:rPr>
          <w:rFonts w:ascii="Times New Roman" w:hAnsi="Times New Roman" w:cs="Times New Roman"/>
          <w:sz w:val="24"/>
          <w:szCs w:val="24"/>
        </w:rPr>
        <w:t>)</w:t>
      </w:r>
      <w:r w:rsidRPr="004C4E78">
        <w:rPr>
          <w:rFonts w:ascii="Times New Roman" w:hAnsi="Times New Roman" w:cs="Times New Roman" w:hint="eastAsia"/>
          <w:sz w:val="24"/>
          <w:szCs w:val="24"/>
        </w:rPr>
        <w:t>.</w:t>
      </w:r>
    </w:p>
    <w:p w:rsidR="004C02E9" w:rsidRPr="004C4E78" w:rsidRDefault="004C02E9" w:rsidP="004C4E78">
      <w:pPr>
        <w:widowControl w:val="0"/>
        <w:autoSpaceDE w:val="0"/>
        <w:autoSpaceDN w:val="0"/>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ind w:firstLine="418"/>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01986CC6" wp14:editId="4F91A645">
            <wp:extent cx="5126538" cy="2519141"/>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5129866" cy="2520776"/>
                    </a:xfrm>
                    <a:prstGeom prst="rect">
                      <a:avLst/>
                    </a:prstGeom>
                    <a:noFill/>
                    <a:ln w="9525">
                      <a:noFill/>
                      <a:miter lim="800000"/>
                      <a:headEnd/>
                      <a:tailEnd/>
                    </a:ln>
                  </pic:spPr>
                </pic:pic>
              </a:graphicData>
            </a:graphic>
          </wp:inline>
        </w:drawing>
      </w:r>
    </w:p>
    <w:p w:rsidR="00D07D4E" w:rsidRPr="004C4E78" w:rsidRDefault="00D07D4E" w:rsidP="004C4E78">
      <w:pPr>
        <w:spacing w:after="0"/>
        <w:ind w:firstLine="418"/>
        <w:rPr>
          <w:rFonts w:ascii="Times New Roman" w:hAnsi="Times New Roman" w:cs="Times New Roman"/>
          <w:sz w:val="24"/>
          <w:szCs w:val="24"/>
        </w:rPr>
      </w:pPr>
    </w:p>
    <w:p w:rsidR="007C423E" w:rsidRPr="004C4E78" w:rsidRDefault="007C423E" w:rsidP="004C4E78">
      <w:pPr>
        <w:spacing w:after="0" w:line="48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4A7B9E" w:rsidRPr="004C4E78">
        <w:rPr>
          <w:rFonts w:ascii="Times New Roman" w:hAnsi="Times New Roman" w:cs="Times New Roman"/>
          <w:sz w:val="24"/>
          <w:szCs w:val="24"/>
        </w:rPr>
        <w:t>6</w:t>
      </w:r>
      <w:r w:rsidRPr="004C4E78">
        <w:rPr>
          <w:rFonts w:ascii="Times New Roman" w:hAnsi="Times New Roman" w:cs="Times New Roman"/>
          <w:sz w:val="24"/>
          <w:szCs w:val="24"/>
        </w:rPr>
        <w:t xml:space="preserve"> </w:t>
      </w:r>
      <w:r w:rsidRPr="004C4E78">
        <w:rPr>
          <w:rFonts w:ascii="Times New Roman" w:hAnsi="Times New Roman" w:cs="Times New Roman" w:hint="eastAsia"/>
          <w:sz w:val="24"/>
          <w:szCs w:val="24"/>
        </w:rPr>
        <w:t xml:space="preserve">Steps of </w:t>
      </w:r>
      <w:r w:rsidRPr="004C4E78">
        <w:rPr>
          <w:rFonts w:ascii="Times New Roman" w:hAnsi="Times New Roman" w:cs="Times New Roman"/>
          <w:sz w:val="24"/>
          <w:szCs w:val="24"/>
        </w:rPr>
        <w:t>site</w:t>
      </w:r>
      <w:r w:rsidR="00824D6F">
        <w:rPr>
          <w:rFonts w:ascii="Times New Roman" w:hAnsi="Times New Roman" w:cs="Times New Roman"/>
          <w:sz w:val="24"/>
          <w:szCs w:val="24"/>
        </w:rPr>
        <w:t>-</w:t>
      </w:r>
      <w:r w:rsidRPr="004C4E78">
        <w:rPr>
          <w:rFonts w:ascii="Times New Roman" w:hAnsi="Times New Roman" w:cs="Times New Roman"/>
          <w:sz w:val="24"/>
          <w:szCs w:val="24"/>
        </w:rPr>
        <w:t>directed mutagenesis</w:t>
      </w:r>
      <w:r w:rsidRPr="004C4E78">
        <w:rPr>
          <w:rFonts w:ascii="Times New Roman" w:hAnsi="Times New Roman" w:cs="Times New Roman" w:hint="eastAsia"/>
          <w:sz w:val="24"/>
          <w:szCs w:val="24"/>
        </w:rPr>
        <w:t xml:space="preserve"> for </w:t>
      </w:r>
      <w:r w:rsidR="000328D0">
        <w:rPr>
          <w:rFonts w:ascii="Times New Roman" w:hAnsi="Times New Roman" w:cs="Times New Roman"/>
          <w:sz w:val="24"/>
          <w:szCs w:val="24"/>
        </w:rPr>
        <w:t xml:space="preserve">the </w:t>
      </w:r>
      <w:r w:rsidRPr="004C4E78">
        <w:rPr>
          <w:rFonts w:ascii="Times New Roman" w:hAnsi="Times New Roman" w:cs="Times New Roman" w:hint="eastAsia"/>
          <w:sz w:val="24"/>
          <w:szCs w:val="24"/>
        </w:rPr>
        <w:t>targeted amino acid</w:t>
      </w:r>
      <w:r w:rsidRPr="004C4E78">
        <w:rPr>
          <w:rFonts w:ascii="Times New Roman" w:hAnsi="Times New Roman" w:cs="Times New Roman"/>
          <w:sz w:val="24"/>
          <w:szCs w:val="24"/>
        </w:rPr>
        <w:t>.</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.3 Mutant DNA sequencing and restriction endonuclease digestion</w:t>
      </w:r>
    </w:p>
    <w:p w:rsidR="007C423E"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Results of N74V/N74Q single mutations were identified by DNA sequencing and </w:t>
      </w:r>
      <w:r w:rsidR="005F4298" w:rsidRPr="004C4E78">
        <w:rPr>
          <w:rFonts w:ascii="Times New Roman" w:hAnsi="Times New Roman" w:cs="Times New Roman"/>
          <w:sz w:val="24"/>
          <w:szCs w:val="24"/>
        </w:rPr>
        <w:t xml:space="preserve">construction of a </w:t>
      </w:r>
      <w:r w:rsidRPr="004C4E78">
        <w:rPr>
          <w:rFonts w:ascii="Times New Roman" w:hAnsi="Times New Roman" w:cs="Times New Roman"/>
          <w:sz w:val="24"/>
          <w:szCs w:val="24"/>
        </w:rPr>
        <w:t xml:space="preserve">restriction enzyme digestion map. </w:t>
      </w:r>
      <w:r w:rsidR="000328D0">
        <w:rPr>
          <w:rFonts w:ascii="Times New Roman" w:hAnsi="Times New Roman" w:cs="Times New Roman"/>
          <w:sz w:val="24"/>
          <w:szCs w:val="24"/>
        </w:rPr>
        <w:t xml:space="preserve">The </w:t>
      </w:r>
      <w:r w:rsidR="00E2646A">
        <w:rPr>
          <w:rFonts w:ascii="Times New Roman" w:hAnsi="Times New Roman" w:cs="Times New Roman"/>
          <w:sz w:val="24"/>
          <w:szCs w:val="24"/>
        </w:rPr>
        <w:t>m</w:t>
      </w:r>
      <w:r w:rsidRPr="004C4E78">
        <w:rPr>
          <w:rFonts w:ascii="Times New Roman" w:hAnsi="Times New Roman" w:cs="Times New Roman"/>
          <w:sz w:val="24"/>
          <w:szCs w:val="24"/>
        </w:rPr>
        <w:t xml:space="preserve">utant DNA was extracted from </w:t>
      </w:r>
      <w:r w:rsidR="0082090A"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transformed </w:t>
      </w:r>
      <w:r w:rsidRPr="004C4E78">
        <w:rPr>
          <w:rFonts w:ascii="Times New Roman" w:hAnsi="Times New Roman" w:cs="Times New Roman"/>
          <w:i/>
          <w:sz w:val="24"/>
          <w:szCs w:val="24"/>
        </w:rPr>
        <w:t>E.coli</w:t>
      </w:r>
      <w:r w:rsidRPr="004C4E78">
        <w:rPr>
          <w:rFonts w:ascii="Times New Roman" w:hAnsi="Times New Roman" w:cs="Times New Roman"/>
          <w:sz w:val="24"/>
          <w:szCs w:val="24"/>
        </w:rPr>
        <w:t xml:space="preserve"> strain </w:t>
      </w:r>
      <w:r w:rsidR="00CF0DFF">
        <w:rPr>
          <w:rFonts w:ascii="Times New Roman" w:hAnsi="Times New Roman" w:cs="Times New Roman"/>
          <w:sz w:val="24"/>
          <w:szCs w:val="24"/>
        </w:rPr>
        <w:t>following</w:t>
      </w:r>
      <w:r w:rsidRPr="004C4E78">
        <w:rPr>
          <w:rFonts w:ascii="Times New Roman" w:hAnsi="Times New Roman" w:cs="Times New Roman"/>
          <w:sz w:val="24"/>
          <w:szCs w:val="24"/>
        </w:rPr>
        <w:t xml:space="preserve"> the instruction of QIAGEN DNA extraction mini kit (QIAGEN, CA). The plasmid DNA of N74V/N74Q mutants w</w:t>
      </w:r>
      <w:r w:rsidR="000328D0">
        <w:rPr>
          <w:rFonts w:ascii="Times New Roman" w:hAnsi="Times New Roman" w:cs="Times New Roman"/>
          <w:sz w:val="24"/>
          <w:szCs w:val="24"/>
        </w:rPr>
        <w:t>as</w:t>
      </w:r>
      <w:r w:rsidRPr="004C4E78">
        <w:rPr>
          <w:rFonts w:ascii="Times New Roman" w:hAnsi="Times New Roman" w:cs="Times New Roman"/>
          <w:sz w:val="24"/>
          <w:szCs w:val="24"/>
        </w:rPr>
        <w:t xml:space="preserve"> further examine</w:t>
      </w:r>
      <w:r w:rsidR="0050796D" w:rsidRPr="004C4E78">
        <w:rPr>
          <w:rFonts w:ascii="Times New Roman" w:hAnsi="Times New Roman" w:cs="Times New Roman"/>
          <w:sz w:val="24"/>
          <w:szCs w:val="24"/>
        </w:rPr>
        <w:t>d by restriction endo</w:t>
      </w:r>
      <w:r w:rsidR="004A7B9E" w:rsidRPr="004C4E78">
        <w:rPr>
          <w:rFonts w:ascii="Times New Roman" w:hAnsi="Times New Roman" w:cs="Times New Roman"/>
          <w:sz w:val="24"/>
          <w:szCs w:val="24"/>
        </w:rPr>
        <w:t>nucle</w:t>
      </w:r>
      <w:r w:rsidR="0050796D" w:rsidRPr="004C4E78">
        <w:rPr>
          <w:rFonts w:ascii="Times New Roman" w:hAnsi="Times New Roman" w:cs="Times New Roman"/>
          <w:sz w:val="24"/>
          <w:szCs w:val="24"/>
        </w:rPr>
        <w:t>a</w:t>
      </w:r>
      <w:r w:rsidRPr="004C4E78">
        <w:rPr>
          <w:rFonts w:ascii="Times New Roman" w:hAnsi="Times New Roman" w:cs="Times New Roman"/>
          <w:sz w:val="24"/>
          <w:szCs w:val="24"/>
        </w:rPr>
        <w:t xml:space="preserve">se </w:t>
      </w:r>
      <w:r w:rsidR="004A7B9E" w:rsidRPr="004C4E78">
        <w:rPr>
          <w:rFonts w:ascii="Times New Roman" w:hAnsi="Times New Roman" w:cs="Times New Roman"/>
          <w:sz w:val="24"/>
          <w:szCs w:val="24"/>
        </w:rPr>
        <w:t>HpyCH4</w:t>
      </w:r>
      <w:r w:rsidR="001B24FA">
        <w:rPr>
          <w:rFonts w:ascii="Times New Roman" w:hAnsi="Times New Roman" w:cs="Times New Roman"/>
          <w:sz w:val="24"/>
          <w:szCs w:val="24"/>
        </w:rPr>
        <w:t xml:space="preserve"> </w:t>
      </w:r>
      <w:r w:rsidR="004A7B9E" w:rsidRPr="004C4E78">
        <w:rPr>
          <w:rFonts w:ascii="Times New Roman" w:hAnsi="Times New Roman" w:cs="Times New Roman"/>
          <w:sz w:val="24"/>
          <w:szCs w:val="24"/>
        </w:rPr>
        <w:t>III/BstN</w:t>
      </w:r>
      <w:r w:rsidR="001B24FA">
        <w:rPr>
          <w:rFonts w:ascii="Times New Roman" w:hAnsi="Times New Roman" w:cs="Times New Roman"/>
          <w:sz w:val="24"/>
          <w:szCs w:val="24"/>
        </w:rPr>
        <w:t xml:space="preserve"> </w:t>
      </w:r>
      <w:r w:rsidR="004A7B9E" w:rsidRPr="004C4E78">
        <w:rPr>
          <w:rFonts w:ascii="Times New Roman" w:hAnsi="Times New Roman" w:cs="Times New Roman"/>
          <w:sz w:val="24"/>
          <w:szCs w:val="24"/>
        </w:rPr>
        <w:t>I</w:t>
      </w:r>
      <w:r w:rsidR="001B24FA">
        <w:rPr>
          <w:rFonts w:ascii="Times New Roman" w:hAnsi="Times New Roman" w:cs="Times New Roman"/>
          <w:sz w:val="24"/>
          <w:szCs w:val="24"/>
        </w:rPr>
        <w:t>,</w:t>
      </w:r>
      <w:r w:rsidR="004A7B9E" w:rsidRPr="004C4E78">
        <w:rPr>
          <w:rFonts w:ascii="Times New Roman" w:hAnsi="Times New Roman" w:cs="Times New Roman"/>
          <w:sz w:val="24"/>
          <w:szCs w:val="24"/>
        </w:rPr>
        <w:t xml:space="preserve"> respectively</w:t>
      </w:r>
      <w:r w:rsidRPr="004C4E78">
        <w:rPr>
          <w:rFonts w:ascii="Times New Roman" w:hAnsi="Times New Roman" w:cs="Times New Roman"/>
          <w:sz w:val="24"/>
          <w:szCs w:val="24"/>
        </w:rPr>
        <w:t>. Th</w:t>
      </w:r>
      <w:r w:rsidR="004A7B9E" w:rsidRPr="004C4E78">
        <w:rPr>
          <w:rFonts w:ascii="Times New Roman" w:hAnsi="Times New Roman" w:cs="Times New Roman"/>
          <w:sz w:val="24"/>
          <w:szCs w:val="24"/>
        </w:rPr>
        <w:t>e</w:t>
      </w:r>
      <w:r w:rsidRPr="004C4E78">
        <w:rPr>
          <w:rFonts w:ascii="Times New Roman" w:hAnsi="Times New Roman" w:cs="Times New Roman"/>
          <w:sz w:val="24"/>
          <w:szCs w:val="24"/>
        </w:rPr>
        <w:t xml:space="preserve"> </w:t>
      </w:r>
      <w:r w:rsidR="004A7B9E" w:rsidRPr="004C4E78">
        <w:rPr>
          <w:rFonts w:ascii="Times New Roman" w:hAnsi="Times New Roman" w:cs="Times New Roman"/>
          <w:sz w:val="24"/>
          <w:szCs w:val="24"/>
        </w:rPr>
        <w:t>r</w:t>
      </w:r>
      <w:r w:rsidRPr="004C4E78">
        <w:rPr>
          <w:rFonts w:ascii="Times New Roman" w:hAnsi="Times New Roman" w:cs="Times New Roman"/>
          <w:sz w:val="24"/>
          <w:szCs w:val="24"/>
        </w:rPr>
        <w:t>estriction endonuclease</w:t>
      </w:r>
      <w:r w:rsidR="004A7B9E" w:rsidRPr="004C4E78">
        <w:rPr>
          <w:rFonts w:ascii="Times New Roman" w:hAnsi="Times New Roman" w:cs="Times New Roman"/>
          <w:sz w:val="24"/>
          <w:szCs w:val="24"/>
        </w:rPr>
        <w:t>s</w:t>
      </w:r>
      <w:r w:rsidRPr="004C4E78">
        <w:rPr>
          <w:rFonts w:ascii="Times New Roman" w:hAnsi="Times New Roman" w:cs="Times New Roman"/>
          <w:sz w:val="24"/>
          <w:szCs w:val="24"/>
        </w:rPr>
        <w:t xml:space="preserve"> cleaved the </w:t>
      </w:r>
      <w:r w:rsidR="004A7B9E" w:rsidRPr="004C4E78">
        <w:rPr>
          <w:rFonts w:ascii="Times New Roman" w:hAnsi="Times New Roman" w:cs="Times New Roman"/>
          <w:sz w:val="24"/>
          <w:szCs w:val="24"/>
        </w:rPr>
        <w:t xml:space="preserve">mutant </w:t>
      </w:r>
      <w:r w:rsidR="004A7B9E" w:rsidRPr="004C4E78">
        <w:rPr>
          <w:rFonts w:ascii="Times New Roman" w:hAnsi="Times New Roman" w:cs="Times New Roman"/>
          <w:i/>
          <w:sz w:val="24"/>
          <w:szCs w:val="24"/>
        </w:rPr>
        <w:t>cpo</w:t>
      </w:r>
      <w:r w:rsidR="004A7B9E" w:rsidRPr="004C4E78">
        <w:rPr>
          <w:rFonts w:ascii="Times New Roman" w:hAnsi="Times New Roman" w:cs="Times New Roman"/>
          <w:sz w:val="24"/>
          <w:szCs w:val="24"/>
        </w:rPr>
        <w:t xml:space="preserve"> gene</w:t>
      </w:r>
      <w:r w:rsidRPr="004C4E78">
        <w:rPr>
          <w:rFonts w:ascii="Times New Roman" w:hAnsi="Times New Roman" w:cs="Times New Roman"/>
          <w:sz w:val="24"/>
          <w:szCs w:val="24"/>
        </w:rPr>
        <w:t xml:space="preserve"> </w:t>
      </w:r>
      <w:r w:rsidR="00BE4B8F" w:rsidRPr="004C4E78">
        <w:rPr>
          <w:rFonts w:ascii="Times New Roman" w:hAnsi="Times New Roman" w:cs="Times New Roman"/>
          <w:sz w:val="24"/>
          <w:szCs w:val="24"/>
        </w:rPr>
        <w:t>at</w:t>
      </w:r>
      <w:r w:rsidRPr="004C4E78">
        <w:rPr>
          <w:rFonts w:ascii="Times New Roman" w:hAnsi="Times New Roman" w:cs="Times New Roman"/>
          <w:sz w:val="24"/>
          <w:szCs w:val="24"/>
        </w:rPr>
        <w:t xml:space="preserve"> </w:t>
      </w:r>
      <w:r w:rsidR="00BE4B8F" w:rsidRPr="004C4E78">
        <w:rPr>
          <w:rFonts w:ascii="Times New Roman" w:hAnsi="Times New Roman" w:cs="Times New Roman"/>
          <w:sz w:val="24"/>
          <w:szCs w:val="24"/>
        </w:rPr>
        <w:t>the</w:t>
      </w:r>
      <w:r w:rsidRPr="004C4E78">
        <w:rPr>
          <w:rFonts w:ascii="Times New Roman" w:hAnsi="Times New Roman" w:cs="Times New Roman"/>
          <w:sz w:val="24"/>
          <w:szCs w:val="24"/>
        </w:rPr>
        <w:t xml:space="preserve"> specific location shown below, which d</w:t>
      </w:r>
      <w:r w:rsidR="001507D1">
        <w:rPr>
          <w:rFonts w:ascii="Times New Roman" w:hAnsi="Times New Roman" w:cs="Times New Roman"/>
          <w:sz w:val="24"/>
          <w:szCs w:val="24"/>
        </w:rPr>
        <w:t>id</w:t>
      </w:r>
      <w:r w:rsidRPr="004C4E78">
        <w:rPr>
          <w:rFonts w:ascii="Times New Roman" w:hAnsi="Times New Roman" w:cs="Times New Roman"/>
          <w:sz w:val="24"/>
          <w:szCs w:val="24"/>
        </w:rPr>
        <w:t xml:space="preserve"> not exist in</w:t>
      </w:r>
      <w:r w:rsidR="001507D1">
        <w:rPr>
          <w:rFonts w:ascii="Times New Roman" w:hAnsi="Times New Roman" w:cs="Times New Roman"/>
          <w:sz w:val="24"/>
          <w:szCs w:val="24"/>
        </w:rPr>
        <w:t xml:space="preserve"> the</w:t>
      </w:r>
      <w:r w:rsidRPr="004C4E78">
        <w:rPr>
          <w:rFonts w:ascii="Times New Roman" w:hAnsi="Times New Roman" w:cs="Times New Roman"/>
          <w:sz w:val="24"/>
          <w:szCs w:val="24"/>
        </w:rPr>
        <w:t xml:space="preserve"> plasmid</w:t>
      </w:r>
      <w:r w:rsidR="001507D1">
        <w:rPr>
          <w:rFonts w:ascii="Times New Roman" w:hAnsi="Times New Roman" w:cs="Times New Roman"/>
          <w:sz w:val="24"/>
          <w:szCs w:val="24"/>
        </w:rPr>
        <w:t xml:space="preserve"> </w:t>
      </w:r>
      <w:r w:rsidR="00E2646A">
        <w:rPr>
          <w:rFonts w:ascii="Times New Roman" w:hAnsi="Times New Roman" w:cs="Times New Roman"/>
          <w:sz w:val="24"/>
          <w:szCs w:val="24"/>
        </w:rPr>
        <w:t>containing the gene for</w:t>
      </w:r>
      <w:r w:rsidR="001507D1">
        <w:rPr>
          <w:rFonts w:ascii="Times New Roman" w:hAnsi="Times New Roman" w:cs="Times New Roman"/>
          <w:sz w:val="24"/>
          <w:szCs w:val="24"/>
        </w:rPr>
        <w:t xml:space="preserve"> wild-type chloroperoxidase</w:t>
      </w:r>
      <w:r w:rsidRPr="004C4E78">
        <w:rPr>
          <w:rFonts w:ascii="Times New Roman" w:hAnsi="Times New Roman" w:cs="Times New Roman"/>
          <w:sz w:val="24"/>
          <w:szCs w:val="24"/>
        </w:rPr>
        <w:t>. The results were examined by SDS-PAGE</w:t>
      </w:r>
      <w:r w:rsidR="002C56C9" w:rsidRPr="004C4E78">
        <w:rPr>
          <w:rFonts w:ascii="Times New Roman" w:hAnsi="Times New Roman" w:cs="Times New Roman"/>
          <w:sz w:val="24"/>
          <w:szCs w:val="24"/>
        </w:rPr>
        <w:t xml:space="preserve"> </w:t>
      </w:r>
      <w:r w:rsidR="0082090A" w:rsidRPr="004C4E78">
        <w:rPr>
          <w:rFonts w:ascii="Times New Roman" w:hAnsi="Times New Roman" w:cs="Times New Roman"/>
          <w:sz w:val="24"/>
          <w:szCs w:val="24"/>
        </w:rPr>
        <w:t>electrophoresis</w:t>
      </w:r>
      <w:r w:rsidR="00B62E8F">
        <w:rPr>
          <w:rFonts w:ascii="Times New Roman" w:hAnsi="Times New Roman" w:cs="Times New Roman"/>
          <w:sz w:val="24"/>
          <w:szCs w:val="24"/>
        </w:rPr>
        <w:t xml:space="preserve"> </w:t>
      </w:r>
      <w:r w:rsidR="002C56C9" w:rsidRPr="004C4E78">
        <w:rPr>
          <w:rFonts w:ascii="Times New Roman" w:hAnsi="Times New Roman" w:cs="Times New Roman"/>
          <w:sz w:val="24"/>
          <w:szCs w:val="24"/>
        </w:rPr>
        <w:t>(Fig 2.7)</w:t>
      </w:r>
      <w:r w:rsidRPr="004C4E78">
        <w:rPr>
          <w:rFonts w:ascii="Times New Roman" w:hAnsi="Times New Roman" w:cs="Times New Roman"/>
          <w:sz w:val="24"/>
          <w:szCs w:val="24"/>
        </w:rPr>
        <w:t xml:space="preserve">. </w:t>
      </w:r>
    </w:p>
    <w:p w:rsidR="002C56C9" w:rsidRPr="004C4E78" w:rsidRDefault="0045650E" w:rsidP="001A7597">
      <w:pPr>
        <w:spacing w:after="0" w:line="480" w:lineRule="auto"/>
        <w:ind w:firstLine="418"/>
        <w:jc w:val="center"/>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g">
            <w:drawing>
              <wp:inline distT="0" distB="0" distL="0" distR="0">
                <wp:extent cx="3201035" cy="3543300"/>
                <wp:effectExtent l="0" t="0" r="635" b="3810"/>
                <wp:docPr id="1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1035" cy="3543300"/>
                          <a:chOff x="54102" y="6667"/>
                          <a:chExt cx="38422" cy="40386"/>
                        </a:xfrm>
                      </wpg:grpSpPr>
                      <pic:pic xmlns:pic="http://schemas.openxmlformats.org/drawingml/2006/picture">
                        <pic:nvPicPr>
                          <pic:cNvPr id="106" name="Picture 1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0198" y="11239"/>
                            <a:ext cx="24669" cy="35814"/>
                          </a:xfrm>
                          <a:prstGeom prst="rect">
                            <a:avLst/>
                          </a:prstGeom>
                          <a:noFill/>
                          <a:extLst>
                            <a:ext uri="{909E8E84-426E-40DD-AFC4-6F175D3DCCD1}">
                              <a14:hiddenFill xmlns:a14="http://schemas.microsoft.com/office/drawing/2010/main">
                                <a:solidFill>
                                  <a:srgbClr val="FFFFFF"/>
                                </a:solidFill>
                              </a14:hiddenFill>
                            </a:ext>
                          </a:extLst>
                        </pic:spPr>
                      </pic:pic>
                      <wps:wsp>
                        <wps:cNvPr id="107" name="Text Box 46"/>
                        <wps:cNvSpPr txBox="1">
                          <a:spLocks noChangeArrowheads="1"/>
                        </wps:cNvSpPr>
                        <wps:spPr bwMode="auto">
                          <a:xfrm>
                            <a:off x="55184" y="33330"/>
                            <a:ext cx="7302" cy="4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161bp</w:t>
                              </w:r>
                            </w:p>
                          </w:txbxContent>
                        </wps:txbx>
                        <wps:bodyPr rot="0" vert="horz" wrap="square" lIns="91440" tIns="45720" rIns="91440" bIns="45720" anchor="t" anchorCtr="0" upright="1">
                          <a:spAutoFit/>
                        </wps:bodyPr>
                      </wps:wsp>
                      <wps:wsp>
                        <wps:cNvPr id="108" name="Line 57"/>
                        <wps:cNvCnPr/>
                        <wps:spPr bwMode="auto">
                          <a:xfrm>
                            <a:off x="60198" y="24193"/>
                            <a:ext cx="8620" cy="16"/>
                          </a:xfrm>
                          <a:prstGeom prst="line">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txbx>
                          <w:txbxContent>
                            <w:p w:rsidR="00541629" w:rsidRDefault="00541629" w:rsidP="00B36F67">
                              <w:pPr>
                                <w:rPr>
                                  <w:rFonts w:eastAsia="Times New Roman"/>
                                </w:rPr>
                              </w:pPr>
                            </w:p>
                          </w:txbxContent>
                        </wps:txbx>
                        <wps:bodyPr/>
                      </wps:wsp>
                      <wps:wsp>
                        <wps:cNvPr id="109" name="Text Box 136"/>
                        <wps:cNvSpPr txBox="1">
                          <a:spLocks noChangeArrowheads="1"/>
                        </wps:cNvSpPr>
                        <wps:spPr bwMode="auto">
                          <a:xfrm>
                            <a:off x="54102" y="20382"/>
                            <a:ext cx="7797" cy="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634 bp</w:t>
                              </w:r>
                            </w:p>
                          </w:txbxContent>
                        </wps:txbx>
                        <wps:bodyPr rot="0" vert="horz" wrap="square" lIns="91440" tIns="45720" rIns="91440" bIns="45720" anchor="t" anchorCtr="0" upright="1">
                          <a:spAutoFit/>
                        </wps:bodyPr>
                      </wps:wsp>
                      <wps:wsp>
                        <wps:cNvPr id="110" name="Line 61"/>
                        <wps:cNvCnPr/>
                        <wps:spPr bwMode="auto">
                          <a:xfrm>
                            <a:off x="60198" y="21907"/>
                            <a:ext cx="4921" cy="32"/>
                          </a:xfrm>
                          <a:prstGeom prst="line">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txbx>
                          <w:txbxContent>
                            <w:p w:rsidR="00541629" w:rsidRDefault="00541629" w:rsidP="00B36F67">
                              <w:pPr>
                                <w:rPr>
                                  <w:rFonts w:eastAsia="Times New Roman"/>
                                </w:rPr>
                              </w:pPr>
                            </w:p>
                          </w:txbxContent>
                        </wps:txbx>
                        <wps:bodyPr/>
                      </wps:wsp>
                      <wps:wsp>
                        <wps:cNvPr id="111" name="Text Box 62"/>
                        <wps:cNvSpPr txBox="1">
                          <a:spLocks noChangeArrowheads="1"/>
                        </wps:cNvSpPr>
                        <wps:spPr bwMode="auto">
                          <a:xfrm>
                            <a:off x="54102" y="22973"/>
                            <a:ext cx="7797" cy="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473 bp</w:t>
                              </w:r>
                            </w:p>
                          </w:txbxContent>
                        </wps:txbx>
                        <wps:bodyPr rot="0" vert="horz" wrap="square" lIns="91440" tIns="45720" rIns="91440" bIns="45720" anchor="t" anchorCtr="0" upright="1">
                          <a:spAutoFit/>
                        </wps:bodyPr>
                      </wps:wsp>
                      <wps:wsp>
                        <wps:cNvPr id="112" name="Line 63"/>
                        <wps:cNvCnPr/>
                        <wps:spPr bwMode="auto">
                          <a:xfrm flipV="1">
                            <a:off x="60198" y="34861"/>
                            <a:ext cx="8318" cy="0"/>
                          </a:xfrm>
                          <a:prstGeom prst="line">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txbx>
                          <w:txbxContent>
                            <w:p w:rsidR="00541629" w:rsidRDefault="00541629" w:rsidP="00B36F67">
                              <w:pPr>
                                <w:rPr>
                                  <w:rFonts w:eastAsia="Times New Roman"/>
                                </w:rPr>
                              </w:pPr>
                            </w:p>
                          </w:txbxContent>
                        </wps:txbx>
                        <wps:bodyPr/>
                      </wps:wsp>
                      <wps:wsp>
                        <wps:cNvPr id="113" name="Line 64"/>
                        <wps:cNvCnPr/>
                        <wps:spPr bwMode="auto">
                          <a:xfrm flipH="1">
                            <a:off x="80010" y="34099"/>
                            <a:ext cx="5334" cy="16"/>
                          </a:xfrm>
                          <a:prstGeom prst="line">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txbx>
                          <w:txbxContent>
                            <w:p w:rsidR="00541629" w:rsidRDefault="00541629" w:rsidP="00B36F67">
                              <w:pPr>
                                <w:rPr>
                                  <w:rFonts w:eastAsia="Times New Roman"/>
                                </w:rPr>
                              </w:pPr>
                            </w:p>
                          </w:txbxContent>
                        </wps:txbx>
                        <wps:bodyPr/>
                      </wps:wsp>
                      <wps:wsp>
                        <wps:cNvPr id="114" name="Line 65"/>
                        <wps:cNvCnPr/>
                        <wps:spPr bwMode="auto">
                          <a:xfrm flipH="1">
                            <a:off x="83058" y="37147"/>
                            <a:ext cx="2286" cy="16"/>
                          </a:xfrm>
                          <a:prstGeom prst="line">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txbx>
                          <w:txbxContent>
                            <w:p w:rsidR="00541629" w:rsidRDefault="00541629" w:rsidP="00B36F67">
                              <w:pPr>
                                <w:rPr>
                                  <w:rFonts w:eastAsia="Times New Roman"/>
                                </w:rPr>
                              </w:pPr>
                            </w:p>
                          </w:txbxContent>
                        </wps:txbx>
                        <wps:bodyPr/>
                      </wps:wsp>
                      <wps:wsp>
                        <wps:cNvPr id="115" name="Line 66"/>
                        <wps:cNvCnPr/>
                        <wps:spPr bwMode="auto">
                          <a:xfrm flipH="1">
                            <a:off x="83058" y="41719"/>
                            <a:ext cx="2286" cy="32"/>
                          </a:xfrm>
                          <a:prstGeom prst="line">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txbx>
                          <w:txbxContent>
                            <w:p w:rsidR="00541629" w:rsidRDefault="00541629" w:rsidP="00B36F67">
                              <w:pPr>
                                <w:rPr>
                                  <w:rFonts w:eastAsia="Times New Roman"/>
                                </w:rPr>
                              </w:pPr>
                            </w:p>
                          </w:txbxContent>
                        </wps:txbx>
                        <wps:bodyPr/>
                      </wps:wsp>
                      <wps:wsp>
                        <wps:cNvPr id="116" name="Text Box 129"/>
                        <wps:cNvSpPr txBox="1">
                          <a:spLocks noChangeArrowheads="1"/>
                        </wps:cNvSpPr>
                        <wps:spPr bwMode="auto">
                          <a:xfrm>
                            <a:off x="84582" y="32578"/>
                            <a:ext cx="7942" cy="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144 bp</w:t>
                              </w:r>
                            </w:p>
                          </w:txbxContent>
                        </wps:txbx>
                        <wps:bodyPr rot="0" vert="horz" wrap="square" lIns="91440" tIns="45720" rIns="91440" bIns="45720" anchor="t" anchorCtr="0" upright="1">
                          <a:spAutoFit/>
                        </wps:bodyPr>
                      </wps:wsp>
                      <wps:wsp>
                        <wps:cNvPr id="117" name="Text Box 128"/>
                        <wps:cNvSpPr txBox="1">
                          <a:spLocks noChangeArrowheads="1"/>
                        </wps:cNvSpPr>
                        <wps:spPr bwMode="auto">
                          <a:xfrm>
                            <a:off x="84574" y="35625"/>
                            <a:ext cx="7935" cy="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104 bp</w:t>
                              </w:r>
                            </w:p>
                          </w:txbxContent>
                        </wps:txbx>
                        <wps:bodyPr rot="0" vert="horz" wrap="square" lIns="91440" tIns="45720" rIns="91440" bIns="45720" anchor="t" anchorCtr="0" upright="1">
                          <a:spAutoFit/>
                        </wps:bodyPr>
                      </wps:wsp>
                      <wps:wsp>
                        <wps:cNvPr id="118" name="Text Box 127"/>
                        <wps:cNvSpPr txBox="1">
                          <a:spLocks noChangeArrowheads="1"/>
                        </wps:cNvSpPr>
                        <wps:spPr bwMode="auto">
                          <a:xfrm>
                            <a:off x="84574" y="40192"/>
                            <a:ext cx="7935" cy="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40 bp</w:t>
                              </w:r>
                            </w:p>
                          </w:txbxContent>
                        </wps:txbx>
                        <wps:bodyPr rot="0" vert="horz" wrap="square" lIns="91440" tIns="45720" rIns="91440" bIns="45720" anchor="t" anchorCtr="0" upright="1">
                          <a:spAutoFit/>
                        </wps:bodyPr>
                      </wps:wsp>
                      <wps:wsp>
                        <wps:cNvPr id="119" name="Text Box 126"/>
                        <wps:cNvSpPr txBox="1">
                          <a:spLocks noChangeArrowheads="1"/>
                        </wps:cNvSpPr>
                        <wps:spPr bwMode="auto">
                          <a:xfrm>
                            <a:off x="59712" y="6667"/>
                            <a:ext cx="29138" cy="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B36F67">
                              <w:pPr>
                                <w:pStyle w:val="NormalWeb"/>
                                <w:spacing w:before="192" w:beforeAutospacing="0" w:after="0" w:afterAutospacing="0"/>
                              </w:pPr>
                              <w:r>
                                <w:rPr>
                                  <w:rFonts w:asciiTheme="minorHAnsi" w:eastAsia="SimSun" w:hAnsi="Calibri" w:cstheme="minorBidi"/>
                                  <w:b/>
                                  <w:bCs/>
                                  <w:color w:val="000000" w:themeColor="text1"/>
                                  <w:kern w:val="24"/>
                                  <w:sz w:val="32"/>
                                  <w:szCs w:val="32"/>
                                </w:rPr>
                                <w:t xml:space="preserve">1      2     3     4      5     6    </w:t>
                              </w:r>
                            </w:p>
                          </w:txbxContent>
                        </wps:txbx>
                        <wps:bodyPr rot="0" vert="horz" wrap="square" lIns="91440" tIns="45720" rIns="91440" bIns="45720" anchor="t" anchorCtr="0" upright="1">
                          <a:spAutoFit/>
                        </wps:bodyPr>
                      </wps:wsp>
                    </wpg:wgp>
                  </a:graphicData>
                </a:graphic>
              </wp:inline>
            </w:drawing>
          </mc:Choice>
          <mc:Fallback>
            <w:pict>
              <v:group id="Group 2" o:spid="_x0000_s1038" style="width:252.05pt;height:279pt;mso-position-horizontal-relative:char;mso-position-vertical-relative:line" coordorigin="54102,6667" coordsize="38422,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">
                <v:shape id="Picture 121" o:spid="_x0000_s1039" type="#_x0000_t75" style="position:absolute;left:60198;top:11239;width:24669;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hjzCAAAA3AAAAA8AAABkcnMvZG93bnJldi54bWxET99rwjAQfh/4P4Qb+DbTDSyzGkUcgi+O&#10;ra57PpqzLSaXksRa//tlMNjbfXw/b7UZrRED+dA5VvA8y0AQ10533Cj4Ou2fXkGEiKzROCYFdwqw&#10;WU8eVlhod+NPGsrYiBTCoUAFbYx9IWWoW7IYZq4nTtzZeYsxQd9I7fGWwq2RL1mWS4sdp4YWe9q1&#10;VF/Kq1VQbudG5/77fqmrocLmbWHeP45KTR/H7RJEpDH+i//cB53mZzn8PpMukO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4Y8wgAAANwAAAAPAAAAAAAAAAAAAAAAAJ8C&#10;AABkcnMvZG93bnJldi54bWxQSwUGAAAAAAQABAD3AAAAjgMAAAAA&#10;">
                  <v:imagedata r:id="rId44" o:title=""/>
                </v:shape>
                <v:shape id="Text Box 46" o:spid="_x0000_s1040" type="#_x0000_t202" style="position:absolute;left:55184;top:33330;width:7302;height:4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qjcAA&#10;AADcAAAADwAAAGRycy9kb3ducmV2LnhtbERPTWsCMRC9F/ofwhS81UTBtmyNIq2Ch15qt/dhM24W&#10;N5NlM7rrv28Kgrd5vM9ZrsfQqgv1qYlsYTY1oIir6BquLZQ/u+c3UEmQHbaRycKVEqxXjw9LLFwc&#10;+JsuB6lVDuFUoAUv0hVap8pTwDSNHXHmjrEPKBn2tXY9Djk8tHpuzIsO2HBu8NjRh6fqdDgHCyJu&#10;M7uW25D2v+PX5+BNtcDS2snTuHkHJTTKXXxz712eb17h/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0qjcAAAADcAAAADwAAAAAAAAAAAAAAAACYAgAAZHJzL2Rvd25y&#10;ZXYueG1sUEsFBgAAAAAEAAQA9QAAAIUDAAAAAA==&#10;" filled="f" stroked="f">
                  <v:textbox style="mso-fit-shape-to-text:t">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161bp</w:t>
                        </w:r>
                      </w:p>
                    </w:txbxContent>
                  </v:textbox>
                </v:shape>
                <v:line id="Line 57" o:spid="_x0000_s1041" style="position:absolute;visibility:visible;mso-wrap-style:square" from="60198,24193" to="68818,24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XA8QAAADcAAAADwAAAGRycy9kb3ducmV2LnhtbESPS2/CQAyE70j8h5WRuMGm5anAgirE&#10;64QEVD1bWTdJm/VG2QXCv68PlbjZmvHM5+W6dZW6UxNKzwbehgko4szbknMDn9fdYA4qRGSLlWcy&#10;8KQA61W3s8TU+gef6X6JuZIQDikaKGKsU61DVpDDMPQ1sWjfvnEYZW1ybRt8SLir9HuSTLXDkqWh&#10;wJo2BWW/l5szsJ/ttqPZxH3l7bU6xOxA4+PPyZh+r/1YgIrUxpf5//poBT8RWnlGJt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7pcDxAAAANwAAAAPAAAAAAAAAAAA&#10;AAAAAKECAABkcnMvZG93bnJldi54bWxQSwUGAAAAAAQABAD5AAAAkgMAAAAA&#10;" strokecolor="black [3213]">
                  <v:stroke endarrow="block"/>
                </v:line>
                <v:shape id="Text Box 136" o:spid="_x0000_s1042" type="#_x0000_t202" style="position:absolute;left:54102;top:20382;width:7797;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ZMAA&#10;AADcAAAADwAAAGRycy9kb3ducmV2LnhtbERPTWsCMRC9F/ofwhS81UTB0m6NIq2Ch15qt/dhM24W&#10;N5NlM7rrv28Kgrd5vM9ZrsfQqgv1qYlsYTY1oIir6BquLZQ/u+dXUEmQHbaRycKVEqxXjw9LLFwc&#10;+JsuB6lVDuFUoAUv0hVap8pTwDSNHXHmjrEPKBn2tXY9Djk8tHpuzIsO2HBu8NjRh6fqdDgHCyJu&#10;M7uW25D2v+PX5+BNtcDS2snTuHkHJTTKXXxz712eb97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4bZMAAAADcAAAADwAAAAAAAAAAAAAAAACYAgAAZHJzL2Rvd25y&#10;ZXYueG1sUEsFBgAAAAAEAAQA9QAAAIUDAAAAAA==&#10;" filled="f" stroked="f">
                  <v:textbox style="mso-fit-shape-to-text:t">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634 bp</w:t>
                        </w:r>
                      </w:p>
                    </w:txbxContent>
                  </v:textbox>
                </v:shape>
                <v:line id="Line 61" o:spid="_x0000_s1043" style="position:absolute;visibility:visible;mso-wrap-style:square" from="60198,21907" to="65119,21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N2MQAAADcAAAADwAAAGRycy9kb3ducmV2LnhtbESPzW7CQAyE70h9h5Ur9UY2tFBQyoIq&#10;xN8JCag4W1k3SZv1RtkFwtvjAxI3WzOe+Tydd65WF2pD5dnAIElBEefeVlwY+Dmu+hNQISJbrD2T&#10;gRsFmM9eelPMrL/yni6HWCgJ4ZChgTLGJtM65CU5DIlviEX79a3DKGtbaNviVcJdrd/T9FM7rFga&#10;SmxoUVL+fzg7A+vxavkxHrlT0R3rTcw3NNz+7Yx5e+2+v0BF6uLT/LjeWsEfCL48IxPo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Q3YxAAAANwAAAAPAAAAAAAAAAAA&#10;AAAAAKECAABkcnMvZG93bnJldi54bWxQSwUGAAAAAAQABAD5AAAAkgMAAAAA&#10;" strokecolor="black [3213]">
                  <v:stroke endarrow="block"/>
                </v:line>
                <v:shape id="Text Box 62" o:spid="_x0000_s1044" type="#_x0000_t202" style="position:absolute;left:54102;top:22973;width:7797;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Bv78A&#10;AADcAAAADwAAAGRycy9kb3ducmV2LnhtbERPTWvCQBC9F/wPywje6iYFRVJXkVrBQy/aeB+y02xo&#10;djZkRxP/vVsQepvH+5z1dvStulEfm8AG8nkGirgKtuHaQPl9eF2BioJssQ1MBu4UYbuZvKyxsGHg&#10;E93OUqsUwrFAA06kK7SOlSOPcR464sT9hN6jJNjX2vY4pHDf6rcsW2qPDacGhx19OKp+z1dvQMTu&#10;8nv56ePxMn7tB5dVCyyNmU3H3TsooVH+xU/30ab5eQ5/z6QL9O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QYG/vwAAANwAAAAPAAAAAAAAAAAAAAAAAJgCAABkcnMvZG93bnJl&#10;di54bWxQSwUGAAAAAAQABAD1AAAAhAMAAAAA&#10;" filled="f" stroked="f">
                  <v:textbox style="mso-fit-shape-to-text:t">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473 bp</w:t>
                        </w:r>
                      </w:p>
                    </w:txbxContent>
                  </v:textbox>
                </v:shape>
                <v:line id="Line 63" o:spid="_x0000_s1045" style="position:absolute;flip:y;visibility:visible;mso-wrap-style:square" from="60198,34861" to="68516,34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37IsAAAADcAAAADwAAAGRycy9kb3ducmV2LnhtbERPTYvCMBC9C/sfwix4kTVVcJFqFBEE&#10;b2pXPM82Y1K2mZQmq+2/N4LgbR7vc5brztXiRm2oPCuYjDMQxKXXFRsF55/d1xxEiMgaa8+koKcA&#10;69XHYIm59nc+0a2IRqQQDjkqsDE2uZShtOQwjH1DnLirbx3GBFsjdYv3FO5qOc2yb+mw4tRgsaGt&#10;pfKv+HcKTrOy2B4Ov8eLNfVmN9J9Y02v1PCz2yxAROriW/xy73WaP5nC85l0gV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8d+yLAAAAA3AAAAA8AAAAAAAAAAAAAAAAA&#10;oQIAAGRycy9kb3ducmV2LnhtbFBLBQYAAAAABAAEAPkAAACOAwAAAAA=&#10;" strokecolor="black [3213]">
                  <v:stroke endarrow="block"/>
                </v:line>
                <v:line id="Line 64" o:spid="_x0000_s1046" style="position:absolute;flip:x;visibility:visible;mso-wrap-style:square" from="80010,34099" to="85344,34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FeucEAAADcAAAADwAAAGRycy9kb3ducmV2LnhtbERPTYvCMBC9L/gfwix4WTTVRVmqUUQQ&#10;vLlW2fPYjEnZZlKaqO2/NwsL3ubxPme57lwt7tSGyrOCyTgDQVx6XbFRcD7tRl8gQkTWWHsmBT0F&#10;WK8Gb0vMtX/wke5FNCKFcMhRgY2xyaUMpSWHYewb4sRdfeswJtgaqVt8pHBXy2mWzaXDilODxYa2&#10;lsrf4uYUHGdlsT0cLt8/1tSb3YfuG2t6pYbv3WYBIlIXX+J/916n+ZNP+HsmXS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UV65wQAAANwAAAAPAAAAAAAAAAAAAAAA&#10;AKECAABkcnMvZG93bnJldi54bWxQSwUGAAAAAAQABAD5AAAAjwMAAAAA&#10;" strokecolor="black [3213]">
                  <v:stroke endarrow="block"/>
                </v:line>
                <v:line id="Line 65" o:spid="_x0000_s1047" style="position:absolute;flip:x;visibility:visible;mso-wrap-style:square" from="83058,37147" to="85344,37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jGzcEAAADcAAAADwAAAGRycy9kb3ducmV2LnhtbERPTYvCMBC9L/gfwix4WTRVVlmqUUQQ&#10;vLlW2fPYjEnZZlKaqO2/NwsL3ubxPme57lwt7tSGyrOCyTgDQVx6XbFRcD7tRl8gQkTWWHsmBT0F&#10;WK8Gb0vMtX/wke5FNCKFcMhRgY2xyaUMpSWHYewb4sRdfeswJtgaqVt8pHBXy2mWzaXDilODxYa2&#10;lsrf4uYUHGdlsT0cLt8/1tSb3YfuG2t6pYbv3WYBIlIXX+J/916n+ZNP+HsmXS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uMbNwQAAANwAAAAPAAAAAAAAAAAAAAAA&#10;AKECAABkcnMvZG93bnJldi54bWxQSwUGAAAAAAQABAD5AAAAjwMAAAAA&#10;" strokecolor="black [3213]">
                  <v:stroke endarrow="block"/>
                </v:line>
                <v:line id="Line 66" o:spid="_x0000_s1048" style="position:absolute;flip:x;visibility:visible;mso-wrap-style:square" from="83058,41719" to="85344,41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RjVsAAAADcAAAADwAAAGRycy9kb3ducmV2LnhtbERPTYvCMBC9C/sfwix4kTVVUKQaRQTB&#10;m2sVz7PNmJRtJqXJavvvzYLgbR7vc1abztXiTm2oPCuYjDMQxKXXFRsFl/P+awEiRGSNtWdS0FOA&#10;zfpjsMJc+wef6F5EI1IIhxwV2BibXMpQWnIYxr4hTtzNtw5jgq2RusVHCne1nGbZXDqsODVYbGhn&#10;qfwt/pyC06wsdsfjz/fVmnq7H+m+saZXavjZbZcgInXxLX65DzrNn8zg/5l0gV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D0Y1bAAAAA3AAAAA8AAAAAAAAAAAAAAAAA&#10;oQIAAGRycy9kb3ducmV2LnhtbFBLBQYAAAAABAAEAPkAAACOAwAAAAA=&#10;" strokecolor="black [3213]">
                  <v:stroke endarrow="block"/>
                </v:line>
                <v:shape id="Text Box 129" o:spid="_x0000_s1049" type="#_x0000_t202" style="position:absolute;left:84582;top:32578;width:7942;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y78A&#10;AADcAAAADwAAAGRycy9kb3ducmV2LnhtbERPTWvCQBC9F/wPyxS81U0ERVJXkVrBgxc1vQ/ZaTY0&#10;OxuyUxP/vVsoeJvH+5z1dvStulEfm8AG8lkGirgKtuHaQHk9vK1ARUG22AYmA3eKsN1MXtZY2DDw&#10;mW4XqVUK4VigASfSFVrHypHHOAsdceK+Q+9REuxrbXscUrhv9TzLltpjw6nBYUcfjqqfy683IGJ3&#10;+b389PH4NZ72g8uqBZbGTF/H3TsooVGe4n/30ab5+RL+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qBnLvwAAANwAAAAPAAAAAAAAAAAAAAAAAJgCAABkcnMvZG93bnJl&#10;di54bWxQSwUGAAAAAAQABAD1AAAAhAMAAAAA&#10;" filled="f" stroked="f">
                  <v:textbox style="mso-fit-shape-to-text:t">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144 bp</w:t>
                        </w:r>
                      </w:p>
                    </w:txbxContent>
                  </v:textbox>
                </v:shape>
                <v:shape id="Text Box 128" o:spid="_x0000_s1050" type="#_x0000_t202" style="position:absolute;left:84574;top:35625;width:7935;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8UMAA&#10;AADcAAAADwAAAGRycy9kb3ducmV2LnhtbERPS2vCQBC+F/oflin0VjcRWkt0FfEBHnrRxvuQnWZD&#10;s7MhO5r4712h0Nt8fM9ZrEbfqiv1sQlsIJ9koIirYBuuDZTf+7dPUFGQLbaBycCNIqyWz08LLGwY&#10;+EjXk9QqhXAs0IAT6QqtY+XIY5yEjjhxP6H3KAn2tbY9Dinct3qaZR/aY8OpwWFHG0fV7+niDYjY&#10;dX4rdz4ezuPXdnBZ9Y6lMa8v43oOSmiUf/Gf+2DT/HwG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S8UMAAAADcAAAADwAAAAAAAAAAAAAAAACYAgAAZHJzL2Rvd25y&#10;ZXYueG1sUEsFBgAAAAAEAAQA9QAAAIUDAAAAAA==&#10;" filled="f" stroked="f">
                  <v:textbox style="mso-fit-shape-to-text:t">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104 bp</w:t>
                        </w:r>
                      </w:p>
                    </w:txbxContent>
                  </v:textbox>
                </v:shape>
                <v:shape id="Text Box 127" o:spid="_x0000_s1051" type="#_x0000_t202" style="position:absolute;left:84574;top:40192;width:7935;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oIsIA&#10;AADcAAAADwAAAGRycy9kb3ducmV2LnhtbESPQWvDMAyF74P9B6NCb6uTQsfI6pbSrdDDLuuyu4i1&#10;OCyWQ6w16b+fDoPdJN7Te5+2+zn25kpj7hI7KFcFGOIm+Y5bB/XH6eEJTBZkj31icnCjDPvd/d0W&#10;K58mfqfrRVqjIZwrdBBEhsra3ASKmFdpIFbtK40RRdextX7EScNjb9dF8WgjdqwNAQc6Bmq+Lz/R&#10;gYg/lLf6Nebz5/z2MoWi2WDt3HIxH57BCM3yb/67PnvFL5VWn9EJ7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ygiwgAAANwAAAAPAAAAAAAAAAAAAAAAAJgCAABkcnMvZG93&#10;bnJldi54bWxQSwUGAAAAAAQABAD1AAAAhwMAAAAA&#10;" filled="f" stroked="f">
                  <v:textbox style="mso-fit-shape-to-text:t">
                    <w:txbxContent>
                      <w:p w:rsidR="00541629" w:rsidRDefault="00541629" w:rsidP="00B36F67">
                        <w:pPr>
                          <w:pStyle w:val="NormalWeb"/>
                          <w:spacing w:before="144" w:beforeAutospacing="0" w:after="0" w:afterAutospacing="0"/>
                        </w:pPr>
                        <w:r>
                          <w:rPr>
                            <w:rFonts w:asciiTheme="minorHAnsi" w:eastAsia="SimSun" w:hAnsi="Calibri" w:cstheme="minorBidi"/>
                            <w:b/>
                            <w:bCs/>
                            <w:color w:val="000000" w:themeColor="text1"/>
                            <w:kern w:val="24"/>
                          </w:rPr>
                          <w:t>40 bp</w:t>
                        </w:r>
                      </w:p>
                    </w:txbxContent>
                  </v:textbox>
                </v:shape>
                <v:shape id="Text Box 126" o:spid="_x0000_s1052" type="#_x0000_t202" style="position:absolute;left:59712;top:6667;width:29138;height:5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NucAA&#10;AADcAAAADwAAAGRycy9kb3ducmV2LnhtbERPS2vCQBC+F/oflin0VjcRWmx0FfEBHnrRxvuQnWZD&#10;s7MhO5r4712h0Nt8fM9ZrEbfqiv1sQlsIJ9koIirYBuuDZTf+7cZqCjIFtvAZOBGEVbL56cFFjYM&#10;fKTrSWqVQjgWaMCJdIXWsXLkMU5CR5y4n9B7lAT7WtsehxTuWz3Nsg/tseHU4LCjjaPq93TxBkTs&#10;Or+VOx8P5/FrO7isesfSmNeXcT0HJTTKv/jPfbBpfv4J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eNucAAAADcAAAADwAAAAAAAAAAAAAAAACYAgAAZHJzL2Rvd25y&#10;ZXYueG1sUEsFBgAAAAAEAAQA9QAAAIUDAAAAAA==&#10;" filled="f" stroked="f">
                  <v:textbox style="mso-fit-shape-to-text:t">
                    <w:txbxContent>
                      <w:p w:rsidR="00541629" w:rsidRDefault="00541629" w:rsidP="00B36F67">
                        <w:pPr>
                          <w:pStyle w:val="NormalWeb"/>
                          <w:spacing w:before="192" w:beforeAutospacing="0" w:after="0" w:afterAutospacing="0"/>
                        </w:pPr>
                        <w:r>
                          <w:rPr>
                            <w:rFonts w:asciiTheme="minorHAnsi" w:eastAsia="SimSun" w:hAnsi="Calibri" w:cstheme="minorBidi"/>
                            <w:b/>
                            <w:bCs/>
                            <w:color w:val="000000" w:themeColor="text1"/>
                            <w:kern w:val="24"/>
                            <w:sz w:val="32"/>
                            <w:szCs w:val="32"/>
                          </w:rPr>
                          <w:t xml:space="preserve">1      2     3     4      5     6    </w:t>
                        </w:r>
                      </w:p>
                    </w:txbxContent>
                  </v:textbox>
                </v:shape>
                <w10:anchorlock/>
              </v:group>
            </w:pict>
          </mc:Fallback>
        </mc:AlternateContent>
      </w:r>
    </w:p>
    <w:p w:rsidR="002C56C9" w:rsidRPr="004C4E78" w:rsidRDefault="00CF0DFF" w:rsidP="004C4E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Fig 2.7 </w:t>
      </w:r>
      <w:r w:rsidRPr="002C56C9">
        <w:rPr>
          <w:rFonts w:ascii="Times New Roman" w:hAnsi="Times New Roman" w:cs="Times New Roman"/>
          <w:sz w:val="24"/>
          <w:szCs w:val="24"/>
        </w:rPr>
        <w:t>Restriction map of CPO mutant coding region.</w:t>
      </w:r>
      <w:r>
        <w:rPr>
          <w:rFonts w:ascii="Times New Roman" w:hAnsi="Times New Roman" w:cs="Times New Roman"/>
          <w:sz w:val="24"/>
          <w:szCs w:val="24"/>
        </w:rPr>
        <w:t xml:space="preserve"> Lane </w:t>
      </w:r>
      <w:r w:rsidRPr="002C56C9">
        <w:rPr>
          <w:rFonts w:ascii="Times New Roman" w:hAnsi="Times New Roman" w:cs="Times New Roman"/>
          <w:sz w:val="24"/>
          <w:szCs w:val="24"/>
        </w:rPr>
        <w:t>1</w:t>
      </w:r>
      <w:r>
        <w:rPr>
          <w:rFonts w:ascii="Times New Roman" w:hAnsi="Times New Roman" w:cs="Times New Roman"/>
          <w:sz w:val="24"/>
          <w:szCs w:val="24"/>
        </w:rPr>
        <w:t>.</w:t>
      </w:r>
      <w:r w:rsidRPr="002C56C9">
        <w:rPr>
          <w:rFonts w:ascii="Times New Roman" w:hAnsi="Times New Roman" w:cs="Times New Roman"/>
          <w:sz w:val="24"/>
          <w:szCs w:val="24"/>
        </w:rPr>
        <w:t xml:space="preserve"> Low </w:t>
      </w:r>
      <w:r>
        <w:rPr>
          <w:rFonts w:ascii="Times New Roman" w:hAnsi="Times New Roman" w:cs="Times New Roman"/>
          <w:sz w:val="24"/>
          <w:szCs w:val="24"/>
        </w:rPr>
        <w:t>molecular weight</w:t>
      </w:r>
      <w:r w:rsidRPr="002C56C9">
        <w:rPr>
          <w:rFonts w:ascii="Times New Roman" w:hAnsi="Times New Roman" w:cs="Times New Roman"/>
          <w:sz w:val="24"/>
          <w:szCs w:val="24"/>
        </w:rPr>
        <w:t xml:space="preserve"> ladder; </w:t>
      </w:r>
      <w:r>
        <w:rPr>
          <w:rFonts w:ascii="Times New Roman" w:hAnsi="Times New Roman" w:cs="Times New Roman"/>
          <w:sz w:val="24"/>
          <w:szCs w:val="24"/>
        </w:rPr>
        <w:t xml:space="preserve">lane </w:t>
      </w:r>
      <w:r w:rsidRPr="002C56C9">
        <w:rPr>
          <w:rFonts w:ascii="Times New Roman" w:hAnsi="Times New Roman" w:cs="Times New Roman"/>
          <w:sz w:val="24"/>
          <w:szCs w:val="24"/>
        </w:rPr>
        <w:t>2</w:t>
      </w:r>
      <w:r>
        <w:rPr>
          <w:rFonts w:ascii="Times New Roman" w:hAnsi="Times New Roman" w:cs="Times New Roman"/>
          <w:sz w:val="24"/>
          <w:szCs w:val="24"/>
        </w:rPr>
        <w:t>.</w:t>
      </w:r>
      <w:r w:rsidRPr="002C56C9">
        <w:rPr>
          <w:rFonts w:ascii="Times New Roman" w:hAnsi="Times New Roman" w:cs="Times New Roman"/>
          <w:sz w:val="24"/>
          <w:szCs w:val="24"/>
        </w:rPr>
        <w:t xml:space="preserve"> W</w:t>
      </w:r>
      <w:r>
        <w:rPr>
          <w:rFonts w:ascii="Times New Roman" w:hAnsi="Times New Roman" w:cs="Times New Roman"/>
          <w:sz w:val="24"/>
          <w:szCs w:val="24"/>
        </w:rPr>
        <w:t>t CPO</w:t>
      </w:r>
      <w:r w:rsidRPr="002C56C9">
        <w:rPr>
          <w:rFonts w:ascii="Times New Roman" w:hAnsi="Times New Roman" w:cs="Times New Roman"/>
          <w:sz w:val="24"/>
          <w:szCs w:val="24"/>
        </w:rPr>
        <w:t xml:space="preserve"> (</w:t>
      </w:r>
      <w:r>
        <w:rPr>
          <w:rFonts w:ascii="Times New Roman" w:hAnsi="Times New Roman" w:cs="Times New Roman"/>
          <w:sz w:val="24"/>
          <w:szCs w:val="24"/>
        </w:rPr>
        <w:t xml:space="preserve">digested by </w:t>
      </w:r>
      <w:r w:rsidRPr="002C56C9">
        <w:rPr>
          <w:rFonts w:ascii="Times New Roman" w:hAnsi="Times New Roman" w:cs="Times New Roman"/>
          <w:sz w:val="24"/>
          <w:szCs w:val="24"/>
        </w:rPr>
        <w:t>BstN</w:t>
      </w:r>
      <w:r>
        <w:rPr>
          <w:rFonts w:ascii="Times New Roman" w:hAnsi="Times New Roman" w:cs="Times New Roman"/>
          <w:sz w:val="24"/>
          <w:szCs w:val="24"/>
        </w:rPr>
        <w:t xml:space="preserve"> </w:t>
      </w:r>
      <w:r w:rsidRPr="002C56C9">
        <w:rPr>
          <w:rFonts w:ascii="Times New Roman" w:hAnsi="Times New Roman" w:cs="Times New Roman"/>
          <w:sz w:val="24"/>
          <w:szCs w:val="24"/>
        </w:rPr>
        <w:t xml:space="preserve">I); </w:t>
      </w:r>
      <w:r>
        <w:rPr>
          <w:rFonts w:ascii="Times New Roman" w:hAnsi="Times New Roman" w:cs="Times New Roman"/>
          <w:sz w:val="24"/>
          <w:szCs w:val="24"/>
        </w:rPr>
        <w:t xml:space="preserve">lane </w:t>
      </w:r>
      <w:r w:rsidRPr="002C56C9">
        <w:rPr>
          <w:rFonts w:ascii="Times New Roman" w:hAnsi="Times New Roman" w:cs="Times New Roman"/>
          <w:sz w:val="24"/>
          <w:szCs w:val="24"/>
        </w:rPr>
        <w:t>3</w:t>
      </w:r>
      <w:r>
        <w:rPr>
          <w:rFonts w:ascii="Times New Roman" w:hAnsi="Times New Roman" w:cs="Times New Roman"/>
          <w:sz w:val="24"/>
          <w:szCs w:val="24"/>
        </w:rPr>
        <w:t>.</w:t>
      </w:r>
      <w:r w:rsidRPr="002C56C9">
        <w:rPr>
          <w:rFonts w:ascii="Times New Roman" w:hAnsi="Times New Roman" w:cs="Times New Roman"/>
          <w:sz w:val="24"/>
          <w:szCs w:val="24"/>
        </w:rPr>
        <w:t xml:space="preserve"> N74Q (</w:t>
      </w:r>
      <w:r>
        <w:rPr>
          <w:rFonts w:ascii="Times New Roman" w:hAnsi="Times New Roman" w:cs="Times New Roman"/>
          <w:sz w:val="24"/>
          <w:szCs w:val="24"/>
        </w:rPr>
        <w:t>digested by</w:t>
      </w:r>
      <w:r w:rsidRPr="002C56C9">
        <w:rPr>
          <w:rFonts w:ascii="Times New Roman" w:hAnsi="Times New Roman" w:cs="Times New Roman"/>
          <w:sz w:val="24"/>
          <w:szCs w:val="24"/>
        </w:rPr>
        <w:t>BstN</w:t>
      </w:r>
      <w:r>
        <w:rPr>
          <w:rFonts w:ascii="Times New Roman" w:hAnsi="Times New Roman" w:cs="Times New Roman"/>
          <w:sz w:val="24"/>
          <w:szCs w:val="24"/>
        </w:rPr>
        <w:t xml:space="preserve"> </w:t>
      </w:r>
      <w:r w:rsidRPr="002C56C9">
        <w:rPr>
          <w:rFonts w:ascii="Times New Roman" w:hAnsi="Times New Roman" w:cs="Times New Roman"/>
          <w:sz w:val="24"/>
          <w:szCs w:val="24"/>
        </w:rPr>
        <w:t xml:space="preserve">I); </w:t>
      </w:r>
      <w:r>
        <w:rPr>
          <w:rFonts w:ascii="Times New Roman" w:hAnsi="Times New Roman" w:cs="Times New Roman"/>
          <w:sz w:val="24"/>
          <w:szCs w:val="24"/>
        </w:rPr>
        <w:t xml:space="preserve">lane </w:t>
      </w:r>
      <w:r w:rsidRPr="002C56C9">
        <w:rPr>
          <w:rFonts w:ascii="Times New Roman" w:hAnsi="Times New Roman" w:cs="Times New Roman"/>
          <w:sz w:val="24"/>
          <w:szCs w:val="24"/>
        </w:rPr>
        <w:t>4</w:t>
      </w:r>
      <w:r>
        <w:rPr>
          <w:rFonts w:ascii="Times New Roman" w:hAnsi="Times New Roman" w:cs="Times New Roman"/>
          <w:sz w:val="24"/>
          <w:szCs w:val="24"/>
        </w:rPr>
        <w:t>.</w:t>
      </w:r>
      <w:r w:rsidRPr="002C56C9">
        <w:rPr>
          <w:rFonts w:ascii="Times New Roman" w:hAnsi="Times New Roman" w:cs="Times New Roman"/>
          <w:sz w:val="24"/>
          <w:szCs w:val="24"/>
        </w:rPr>
        <w:t xml:space="preserve"> W</w:t>
      </w:r>
      <w:r>
        <w:rPr>
          <w:rFonts w:ascii="Times New Roman" w:hAnsi="Times New Roman" w:cs="Times New Roman"/>
          <w:sz w:val="24"/>
          <w:szCs w:val="24"/>
        </w:rPr>
        <w:t>t CPO (no digestion)</w:t>
      </w:r>
      <w:r w:rsidRPr="002C56C9">
        <w:rPr>
          <w:rFonts w:ascii="Times New Roman" w:hAnsi="Times New Roman" w:cs="Times New Roman"/>
          <w:sz w:val="24"/>
          <w:szCs w:val="24"/>
        </w:rPr>
        <w:t xml:space="preserve">; </w:t>
      </w:r>
      <w:r>
        <w:rPr>
          <w:rFonts w:ascii="Times New Roman" w:hAnsi="Times New Roman" w:cs="Times New Roman"/>
          <w:sz w:val="24"/>
          <w:szCs w:val="24"/>
        </w:rPr>
        <w:t xml:space="preserve">lane </w:t>
      </w:r>
      <w:r w:rsidRPr="002C56C9">
        <w:rPr>
          <w:rFonts w:ascii="Times New Roman" w:hAnsi="Times New Roman" w:cs="Times New Roman"/>
          <w:sz w:val="24"/>
          <w:szCs w:val="24"/>
        </w:rPr>
        <w:t>5</w:t>
      </w:r>
      <w:r>
        <w:rPr>
          <w:rFonts w:ascii="Times New Roman" w:hAnsi="Times New Roman" w:cs="Times New Roman"/>
          <w:sz w:val="24"/>
          <w:szCs w:val="24"/>
        </w:rPr>
        <w:t xml:space="preserve">. </w:t>
      </w:r>
      <w:r w:rsidRPr="002C56C9">
        <w:rPr>
          <w:rFonts w:ascii="Times New Roman" w:hAnsi="Times New Roman" w:cs="Times New Roman"/>
          <w:sz w:val="24"/>
          <w:szCs w:val="24"/>
        </w:rPr>
        <w:t>W</w:t>
      </w:r>
      <w:r>
        <w:rPr>
          <w:rFonts w:ascii="Times New Roman" w:hAnsi="Times New Roman" w:cs="Times New Roman"/>
          <w:sz w:val="24"/>
          <w:szCs w:val="24"/>
        </w:rPr>
        <w:t xml:space="preserve">t CPO </w:t>
      </w:r>
      <w:r w:rsidRPr="002C56C9">
        <w:rPr>
          <w:rFonts w:ascii="Times New Roman" w:hAnsi="Times New Roman" w:cs="Times New Roman"/>
          <w:sz w:val="24"/>
          <w:szCs w:val="24"/>
        </w:rPr>
        <w:t>(</w:t>
      </w:r>
      <w:r>
        <w:rPr>
          <w:rFonts w:ascii="Times New Roman" w:hAnsi="Times New Roman" w:cs="Times New Roman"/>
          <w:sz w:val="24"/>
          <w:szCs w:val="24"/>
        </w:rPr>
        <w:t xml:space="preserve">digested by </w:t>
      </w:r>
      <w:r w:rsidRPr="002C56C9">
        <w:rPr>
          <w:rFonts w:ascii="Times New Roman" w:hAnsi="Times New Roman" w:cs="Times New Roman"/>
          <w:sz w:val="24"/>
          <w:szCs w:val="24"/>
        </w:rPr>
        <w:t>HpyCH4</w:t>
      </w:r>
      <w:r>
        <w:rPr>
          <w:rFonts w:ascii="Times New Roman" w:hAnsi="Times New Roman" w:cs="Times New Roman"/>
          <w:sz w:val="24"/>
          <w:szCs w:val="24"/>
        </w:rPr>
        <w:t xml:space="preserve"> </w:t>
      </w:r>
      <w:r w:rsidRPr="002C56C9">
        <w:rPr>
          <w:rFonts w:ascii="Times New Roman" w:hAnsi="Times New Roman" w:cs="Times New Roman"/>
          <w:sz w:val="24"/>
          <w:szCs w:val="24"/>
        </w:rPr>
        <w:t xml:space="preserve">III); </w:t>
      </w:r>
      <w:r>
        <w:rPr>
          <w:rFonts w:ascii="Times New Roman" w:hAnsi="Times New Roman" w:cs="Times New Roman"/>
          <w:sz w:val="24"/>
          <w:szCs w:val="24"/>
        </w:rPr>
        <w:t xml:space="preserve">lane </w:t>
      </w:r>
      <w:r w:rsidRPr="002C56C9">
        <w:rPr>
          <w:rFonts w:ascii="Times New Roman" w:hAnsi="Times New Roman" w:cs="Times New Roman"/>
          <w:sz w:val="24"/>
          <w:szCs w:val="24"/>
        </w:rPr>
        <w:t>6</w:t>
      </w:r>
      <w:r>
        <w:rPr>
          <w:rFonts w:ascii="Times New Roman" w:hAnsi="Times New Roman" w:cs="Times New Roman"/>
          <w:sz w:val="24"/>
          <w:szCs w:val="24"/>
        </w:rPr>
        <w:t xml:space="preserve">. </w:t>
      </w:r>
      <w:r w:rsidRPr="002C56C9">
        <w:rPr>
          <w:rFonts w:ascii="Times New Roman" w:hAnsi="Times New Roman" w:cs="Times New Roman"/>
          <w:sz w:val="24"/>
          <w:szCs w:val="24"/>
        </w:rPr>
        <w:t>N74V (</w:t>
      </w:r>
      <w:r>
        <w:rPr>
          <w:rFonts w:ascii="Times New Roman" w:hAnsi="Times New Roman" w:cs="Times New Roman"/>
          <w:sz w:val="24"/>
          <w:szCs w:val="24"/>
        </w:rPr>
        <w:t xml:space="preserve">digested by </w:t>
      </w:r>
      <w:r w:rsidRPr="002C56C9">
        <w:rPr>
          <w:rFonts w:ascii="Times New Roman" w:hAnsi="Times New Roman" w:cs="Times New Roman"/>
          <w:sz w:val="24"/>
          <w:szCs w:val="24"/>
        </w:rPr>
        <w:t>HpyCH4</w:t>
      </w:r>
      <w:r>
        <w:rPr>
          <w:rFonts w:ascii="Times New Roman" w:hAnsi="Times New Roman" w:cs="Times New Roman"/>
          <w:sz w:val="24"/>
          <w:szCs w:val="24"/>
        </w:rPr>
        <w:t xml:space="preserve"> </w:t>
      </w:r>
      <w:r w:rsidRPr="002C56C9">
        <w:rPr>
          <w:rFonts w:ascii="Times New Roman" w:hAnsi="Times New Roman" w:cs="Times New Roman"/>
          <w:sz w:val="24"/>
          <w:szCs w:val="24"/>
        </w:rPr>
        <w:t>III).</w:t>
      </w:r>
    </w:p>
    <w:p w:rsidR="00D07D4E" w:rsidRPr="004C4E78" w:rsidRDefault="00D07D4E"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.4 </w:t>
      </w:r>
      <w:r w:rsidR="00AF60FC" w:rsidRPr="004C4E78">
        <w:rPr>
          <w:rFonts w:ascii="Times New Roman" w:hAnsi="Times New Roman" w:cs="Times New Roman"/>
          <w:b/>
          <w:sz w:val="24"/>
          <w:szCs w:val="24"/>
        </w:rPr>
        <w:t>G</w:t>
      </w:r>
      <w:r w:rsidRPr="004C4E78">
        <w:rPr>
          <w:rFonts w:ascii="Times New Roman" w:hAnsi="Times New Roman" w:cs="Times New Roman"/>
          <w:b/>
          <w:sz w:val="24"/>
          <w:szCs w:val="24"/>
        </w:rPr>
        <w:t xml:space="preserve">ene transformation </w:t>
      </w:r>
      <w:r w:rsidR="00AF60FC" w:rsidRPr="004C4E78">
        <w:rPr>
          <w:rFonts w:ascii="Times New Roman" w:hAnsi="Times New Roman" w:cs="Times New Roman"/>
          <w:b/>
          <w:sz w:val="24"/>
          <w:szCs w:val="24"/>
        </w:rPr>
        <w:t>of the CPO mutants</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Filamentous </w:t>
      </w:r>
      <w:r w:rsidR="005A73E0">
        <w:rPr>
          <w:rFonts w:ascii="Times New Roman" w:hAnsi="Times New Roman" w:cs="Times New Roman"/>
          <w:sz w:val="24"/>
          <w:szCs w:val="24"/>
        </w:rPr>
        <w:t>f</w:t>
      </w:r>
      <w:r w:rsidRPr="004C4E78">
        <w:rPr>
          <w:rFonts w:ascii="Times New Roman" w:hAnsi="Times New Roman" w:cs="Times New Roman"/>
          <w:sz w:val="24"/>
          <w:szCs w:val="24"/>
        </w:rPr>
        <w:t>ung</w:t>
      </w:r>
      <w:r w:rsidR="001A7597">
        <w:rPr>
          <w:rFonts w:ascii="Times New Roman" w:hAnsi="Times New Roman" w:cs="Times New Roman"/>
          <w:sz w:val="24"/>
          <w:szCs w:val="24"/>
        </w:rPr>
        <w:t>us</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 xml:space="preserve">MGG029 </w:t>
      </w:r>
      <w:r w:rsidR="005A73E0">
        <w:rPr>
          <w:rFonts w:ascii="Times New Roman" w:eastAsia="SimSun" w:hAnsi="Times New Roman" w:cs="Times New Roman"/>
          <w:sz w:val="24"/>
          <w:szCs w:val="24"/>
        </w:rPr>
        <w:t>s</w:t>
      </w:r>
      <w:r w:rsidRPr="004C4E78">
        <w:rPr>
          <w:rFonts w:ascii="Times New Roman" w:eastAsia="SimSun" w:hAnsi="Times New Roman" w:cs="Times New Roman"/>
          <w:sz w:val="24"/>
          <w:szCs w:val="24"/>
        </w:rPr>
        <w:t xml:space="preserve">train </w:t>
      </w:r>
      <w:r w:rsidRPr="004C4E78">
        <w:rPr>
          <w:rFonts w:ascii="Times New Roman" w:hAnsi="Times New Roman" w:cs="Times New Roman"/>
          <w:sz w:val="24"/>
          <w:szCs w:val="24"/>
        </w:rPr>
        <w:t xml:space="preserve">was </w:t>
      </w:r>
      <w:r w:rsidRPr="004C4E78">
        <w:rPr>
          <w:rFonts w:ascii="Times New Roman" w:eastAsia="SimSun" w:hAnsi="Times New Roman" w:cs="Times New Roman"/>
          <w:sz w:val="24"/>
          <w:szCs w:val="24"/>
        </w:rPr>
        <w:t xml:space="preserve">inoculated in 125 mL </w:t>
      </w:r>
      <w:r w:rsidR="006D6C12">
        <w:rPr>
          <w:rFonts w:ascii="Times New Roman" w:eastAsia="SimSun" w:hAnsi="Times New Roman" w:cs="Times New Roman"/>
          <w:sz w:val="24"/>
          <w:szCs w:val="24"/>
        </w:rPr>
        <w:t xml:space="preserve">of </w:t>
      </w:r>
      <w:r w:rsidRPr="004C4E78">
        <w:rPr>
          <w:rFonts w:ascii="Times New Roman" w:hAnsi="Times New Roman" w:cs="Times New Roman"/>
          <w:sz w:val="24"/>
          <w:szCs w:val="24"/>
        </w:rPr>
        <w:t xml:space="preserve">minimal media with </w:t>
      </w:r>
      <w:r w:rsidRPr="004C4E78">
        <w:rPr>
          <w:rFonts w:ascii="Times New Roman" w:eastAsia="SimSun" w:hAnsi="Times New Roman" w:cs="Times New Roman"/>
          <w:sz w:val="24"/>
          <w:szCs w:val="24"/>
        </w:rPr>
        <w:t>10</w:t>
      </w:r>
      <w:r w:rsidR="005B57E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mM </w:t>
      </w:r>
      <w:r w:rsidRPr="004C4E78">
        <w:rPr>
          <w:rFonts w:ascii="Times New Roman" w:hAnsi="Times New Roman" w:cs="Times New Roman"/>
          <w:sz w:val="24"/>
          <w:szCs w:val="24"/>
        </w:rPr>
        <w:t>u</w:t>
      </w:r>
      <w:r w:rsidRPr="004C4E78">
        <w:rPr>
          <w:rFonts w:ascii="Times New Roman" w:eastAsia="SimSun" w:hAnsi="Times New Roman" w:cs="Times New Roman"/>
          <w:sz w:val="24"/>
          <w:szCs w:val="24"/>
        </w:rPr>
        <w:t xml:space="preserve">ridine </w:t>
      </w:r>
      <w:r w:rsidRPr="004C4E78">
        <w:rPr>
          <w:rFonts w:ascii="Times New Roman" w:hAnsi="Times New Roman" w:cs="Times New Roman"/>
          <w:sz w:val="24"/>
          <w:szCs w:val="24"/>
        </w:rPr>
        <w:t>and 0.1 mg/mL c</w:t>
      </w:r>
      <w:r w:rsidRPr="004C4E78">
        <w:rPr>
          <w:rFonts w:ascii="Times New Roman" w:eastAsia="SimSun" w:hAnsi="Times New Roman" w:cs="Times New Roman"/>
          <w:sz w:val="24"/>
          <w:szCs w:val="24"/>
        </w:rPr>
        <w:t>arbonicilin</w:t>
      </w:r>
      <w:r w:rsidRPr="004C4E78">
        <w:rPr>
          <w:rFonts w:ascii="Times New Roman" w:hAnsi="Times New Roman" w:cs="Times New Roman"/>
          <w:sz w:val="24"/>
          <w:szCs w:val="24"/>
        </w:rPr>
        <w:t xml:space="preserve"> and cultured for </w:t>
      </w:r>
      <w:r w:rsidR="001A7597">
        <w:rPr>
          <w:rFonts w:ascii="Times New Roman" w:hAnsi="Times New Roman" w:cs="Times New Roman"/>
          <w:sz w:val="24"/>
          <w:szCs w:val="24"/>
        </w:rPr>
        <w:t>7</w:t>
      </w:r>
      <w:r w:rsidRPr="004C4E78">
        <w:rPr>
          <w:rFonts w:ascii="Times New Roman" w:hAnsi="Times New Roman" w:cs="Times New Roman"/>
          <w:sz w:val="24"/>
          <w:szCs w:val="24"/>
        </w:rPr>
        <w:t xml:space="preserve"> days at 30 </w:t>
      </w:r>
      <w:r w:rsidR="00E2646A">
        <w:rPr>
          <w:rFonts w:ascii="Times New Roman" w:hAnsi="Times New Roman" w:cs="Times New Roman"/>
          <w:sz w:val="24"/>
          <w:szCs w:val="24"/>
        </w:rPr>
        <w:t>degree</w:t>
      </w:r>
      <w:r w:rsidR="006D6C12">
        <w:rPr>
          <w:rFonts w:ascii="Times New Roman" w:hAnsi="Times New Roman" w:cs="Times New Roman"/>
          <w:sz w:val="24"/>
          <w:szCs w:val="24"/>
        </w:rPr>
        <w:t>s</w:t>
      </w:r>
      <w:r w:rsidR="00E2646A">
        <w:rPr>
          <w:rFonts w:ascii="Times New Roman" w:hAnsi="Times New Roman" w:cs="Times New Roman"/>
          <w:sz w:val="24"/>
          <w:szCs w:val="24"/>
        </w:rPr>
        <w:t xml:space="preserve"> </w:t>
      </w:r>
      <w:r w:rsidR="005B57EF" w:rsidRPr="004C4E78">
        <w:rPr>
          <w:rFonts w:ascii="Times New Roman" w:eastAsia="SimSun" w:hAnsi="Times New Roman" w:cs="Times New Roman"/>
          <w:sz w:val="24"/>
          <w:szCs w:val="24"/>
          <w:lang w:eastAsia="en-US"/>
        </w:rPr>
        <w:t>Celsius</w:t>
      </w:r>
      <w:r w:rsidRPr="004C4E78">
        <w:rPr>
          <w:rFonts w:ascii="Times New Roman" w:eastAsia="SimSun" w:hAnsi="Times New Roman" w:cs="Times New Roman"/>
          <w:sz w:val="24"/>
          <w:szCs w:val="24"/>
        </w:rPr>
        <w:t xml:space="preserve">. </w:t>
      </w:r>
      <w:r w:rsidR="004B5B42" w:rsidRPr="004C4E78">
        <w:rPr>
          <w:rFonts w:ascii="Times New Roman" w:eastAsia="SimSun" w:hAnsi="Times New Roman" w:cs="Times New Roman"/>
          <w:sz w:val="24"/>
          <w:szCs w:val="24"/>
        </w:rPr>
        <w:t xml:space="preserve">Mycelia </w:t>
      </w:r>
      <w:r w:rsidRPr="004C4E78">
        <w:rPr>
          <w:rFonts w:ascii="Times New Roman" w:eastAsia="SimSun" w:hAnsi="Times New Roman" w:cs="Times New Roman"/>
          <w:sz w:val="24"/>
          <w:szCs w:val="24"/>
        </w:rPr>
        <w:t xml:space="preserve">from </w:t>
      </w:r>
      <w:r w:rsidR="004B5B42" w:rsidRPr="004C4E78">
        <w:rPr>
          <w:rFonts w:ascii="Times New Roman" w:eastAsia="SimSun" w:hAnsi="Times New Roman" w:cs="Times New Roman"/>
          <w:sz w:val="24"/>
          <w:szCs w:val="24"/>
        </w:rPr>
        <w:t xml:space="preserve">the fungi </w:t>
      </w:r>
      <w:r w:rsidR="005B57EF" w:rsidRPr="004C4E78">
        <w:rPr>
          <w:rFonts w:ascii="Times New Roman" w:hAnsi="Times New Roman" w:cs="Times New Roman"/>
          <w:sz w:val="24"/>
          <w:szCs w:val="24"/>
        </w:rPr>
        <w:t>were</w:t>
      </w:r>
      <w:r w:rsidR="005B57E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disrupted by using </w:t>
      </w:r>
      <w:r w:rsidR="006D6C12">
        <w:rPr>
          <w:rFonts w:ascii="Times New Roman" w:eastAsia="SimSun" w:hAnsi="Times New Roman" w:cs="Times New Roman"/>
          <w:sz w:val="24"/>
          <w:szCs w:val="24"/>
        </w:rPr>
        <w:t xml:space="preserve">a </w:t>
      </w:r>
      <w:r w:rsidRPr="004C4E78">
        <w:rPr>
          <w:rFonts w:ascii="Times New Roman" w:eastAsia="SimSun" w:hAnsi="Times New Roman" w:cs="Times New Roman"/>
          <w:sz w:val="24"/>
          <w:szCs w:val="24"/>
        </w:rPr>
        <w:t>homogenizer for 20 secs</w:t>
      </w:r>
      <w:r w:rsidR="001B24FA">
        <w:rPr>
          <w:rFonts w:ascii="Times New Roman" w:eastAsia="SimSun" w:hAnsi="Times New Roman" w:cs="Times New Roman"/>
          <w:sz w:val="24"/>
          <w:szCs w:val="24"/>
        </w:rPr>
        <w:t>,</w:t>
      </w:r>
      <w:r w:rsidRPr="004C4E78">
        <w:rPr>
          <w:rFonts w:ascii="Times New Roman" w:eastAsia="SimSun" w:hAnsi="Times New Roman" w:cs="Times New Roman"/>
          <w:sz w:val="24"/>
          <w:szCs w:val="24"/>
        </w:rPr>
        <w:t xml:space="preserve"> </w:t>
      </w:r>
      <w:r w:rsidR="001B24FA">
        <w:rPr>
          <w:rFonts w:ascii="Times New Roman" w:eastAsia="SimSun" w:hAnsi="Times New Roman" w:cs="Times New Roman"/>
          <w:sz w:val="24"/>
          <w:szCs w:val="24"/>
        </w:rPr>
        <w:t>disruption by homogenization was repeated twice and the contents were</w:t>
      </w:r>
      <w:r w:rsidR="006D6C12">
        <w:rPr>
          <w:rFonts w:ascii="Times New Roman" w:eastAsia="SimSun" w:hAnsi="Times New Roman" w:cs="Times New Roman"/>
          <w:sz w:val="24"/>
          <w:szCs w:val="24"/>
        </w:rPr>
        <w:t xml:space="preserve"> then transferred to</w:t>
      </w:r>
      <w:r w:rsidRPr="004C4E78">
        <w:rPr>
          <w:rFonts w:ascii="Times New Roman" w:eastAsia="SimSun" w:hAnsi="Times New Roman" w:cs="Times New Roman"/>
          <w:sz w:val="24"/>
          <w:szCs w:val="24"/>
        </w:rPr>
        <w:t xml:space="preserve"> 2 L </w:t>
      </w:r>
      <w:r w:rsidR="006D6C12">
        <w:rPr>
          <w:rFonts w:ascii="Times New Roman" w:eastAsia="SimSun" w:hAnsi="Times New Roman" w:cs="Times New Roman"/>
          <w:sz w:val="24"/>
          <w:szCs w:val="24"/>
        </w:rPr>
        <w:t xml:space="preserve">of </w:t>
      </w:r>
      <w:r w:rsidRPr="004C4E78">
        <w:rPr>
          <w:rFonts w:ascii="Times New Roman" w:hAnsi="Times New Roman" w:cs="Times New Roman"/>
          <w:sz w:val="24"/>
          <w:szCs w:val="24"/>
        </w:rPr>
        <w:t>minimal medi</w:t>
      </w:r>
      <w:r w:rsidR="006D6C12">
        <w:rPr>
          <w:rFonts w:ascii="Times New Roman" w:hAnsi="Times New Roman" w:cs="Times New Roman"/>
          <w:sz w:val="24"/>
          <w:szCs w:val="24"/>
        </w:rPr>
        <w:t>a</w:t>
      </w:r>
      <w:r w:rsidRPr="004C4E78">
        <w:rPr>
          <w:rFonts w:ascii="Times New Roman" w:eastAsia="SimSun" w:hAnsi="Times New Roman" w:cs="Times New Roman"/>
          <w:sz w:val="24"/>
          <w:szCs w:val="24"/>
        </w:rPr>
        <w:t xml:space="preserve">. The cultures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incubated </w:t>
      </w:r>
      <w:r w:rsidRPr="004C4E78">
        <w:rPr>
          <w:rFonts w:ascii="Times New Roman" w:hAnsi="Times New Roman" w:cs="Times New Roman"/>
          <w:sz w:val="24"/>
          <w:szCs w:val="24"/>
        </w:rPr>
        <w:t xml:space="preserve">for 20 </w:t>
      </w:r>
      <w:r w:rsidR="005B57EF" w:rsidRPr="004C4E78">
        <w:rPr>
          <w:rFonts w:ascii="Times New Roman" w:hAnsi="Times New Roman" w:cs="Times New Roman"/>
          <w:sz w:val="24"/>
          <w:szCs w:val="24"/>
        </w:rPr>
        <w:t>hours</w:t>
      </w:r>
      <w:r w:rsidR="005B57E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at </w:t>
      </w:r>
      <w:r w:rsidRPr="004C4E78">
        <w:rPr>
          <w:rFonts w:ascii="Times New Roman" w:hAnsi="Times New Roman" w:cs="Times New Roman"/>
          <w:sz w:val="24"/>
          <w:szCs w:val="24"/>
        </w:rPr>
        <w:t>250 rpm</w:t>
      </w:r>
      <w:r w:rsidR="00C41E94">
        <w:rPr>
          <w:rFonts w:ascii="Times New Roman" w:hAnsi="Times New Roman" w:cs="Times New Roman"/>
          <w:sz w:val="24"/>
          <w:szCs w:val="24"/>
        </w:rPr>
        <w:t xml:space="preserve"> </w:t>
      </w:r>
      <w:r w:rsidR="006D6C12">
        <w:rPr>
          <w:rFonts w:ascii="Times New Roman" w:hAnsi="Times New Roman" w:cs="Times New Roman"/>
          <w:sz w:val="24"/>
          <w:szCs w:val="24"/>
        </w:rPr>
        <w:t xml:space="preserve">and </w:t>
      </w:r>
      <w:r w:rsidRPr="004C4E78">
        <w:rPr>
          <w:rFonts w:ascii="Times New Roman" w:eastAsia="SimSun" w:hAnsi="Times New Roman" w:cs="Times New Roman"/>
          <w:sz w:val="24"/>
          <w:szCs w:val="24"/>
        </w:rPr>
        <w:t xml:space="preserve">30 </w:t>
      </w:r>
      <w:r w:rsidR="00E2646A">
        <w:rPr>
          <w:rFonts w:ascii="Times New Roman" w:eastAsia="SimSun" w:hAnsi="Times New Roman" w:cs="Times New Roman"/>
          <w:sz w:val="24"/>
          <w:szCs w:val="24"/>
        </w:rPr>
        <w:t>degree</w:t>
      </w:r>
      <w:r w:rsidR="006D6C12">
        <w:rPr>
          <w:rFonts w:ascii="Times New Roman" w:eastAsia="SimSun" w:hAnsi="Times New Roman" w:cs="Times New Roman"/>
          <w:sz w:val="24"/>
          <w:szCs w:val="24"/>
        </w:rPr>
        <w:t>s</w:t>
      </w:r>
      <w:r w:rsidR="00E2646A">
        <w:rPr>
          <w:rFonts w:ascii="Times New Roman" w:eastAsia="SimSun" w:hAnsi="Times New Roman" w:cs="Times New Roman"/>
          <w:sz w:val="24"/>
          <w:szCs w:val="24"/>
        </w:rPr>
        <w:t xml:space="preserve"> </w:t>
      </w:r>
      <w:r w:rsidR="005B57EF" w:rsidRPr="004C4E78">
        <w:rPr>
          <w:rFonts w:ascii="Times New Roman" w:eastAsia="SimSun" w:hAnsi="Times New Roman" w:cs="Times New Roman"/>
          <w:sz w:val="24"/>
          <w:szCs w:val="24"/>
          <w:lang w:eastAsia="en-US"/>
        </w:rPr>
        <w:t>Celsius</w:t>
      </w:r>
      <w:r w:rsidRPr="004C4E78">
        <w:rPr>
          <w:rFonts w:ascii="Times New Roman" w:hAnsi="Times New Roman" w:cs="Times New Roman"/>
          <w:sz w:val="24"/>
          <w:szCs w:val="24"/>
        </w:rPr>
        <w:t xml:space="preserve">. </w:t>
      </w:r>
      <w:r w:rsidR="005B57EF" w:rsidRPr="004C4E78">
        <w:rPr>
          <w:rFonts w:ascii="Times New Roman" w:eastAsia="SimSun" w:hAnsi="Times New Roman" w:cs="Times New Roman"/>
          <w:sz w:val="24"/>
          <w:szCs w:val="24"/>
        </w:rPr>
        <w:t xml:space="preserve">Mycelia </w:t>
      </w:r>
      <w:r w:rsidR="005B57EF" w:rsidRPr="004C4E78">
        <w:rPr>
          <w:rFonts w:ascii="Times New Roman" w:hAnsi="Times New Roman" w:cs="Times New Roman"/>
          <w:sz w:val="24"/>
          <w:szCs w:val="24"/>
        </w:rPr>
        <w:t>were</w:t>
      </w:r>
      <w:r w:rsidR="005B57EF"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filtered</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 xml:space="preserve">through </w:t>
      </w:r>
      <w:r w:rsidR="005A73E0">
        <w:rPr>
          <w:rFonts w:ascii="Times New Roman" w:hAnsi="Times New Roman" w:cs="Times New Roman"/>
          <w:sz w:val="24"/>
          <w:szCs w:val="24"/>
        </w:rPr>
        <w:t xml:space="preserve">the </w:t>
      </w:r>
      <w:r w:rsidRPr="004C4E78">
        <w:rPr>
          <w:rFonts w:ascii="Times New Roman" w:hAnsi="Times New Roman" w:cs="Times New Roman"/>
          <w:sz w:val="24"/>
          <w:szCs w:val="24"/>
        </w:rPr>
        <w:t>sterile m</w:t>
      </w:r>
      <w:r w:rsidRPr="004C4E78">
        <w:rPr>
          <w:rFonts w:ascii="Times New Roman" w:eastAsia="SimSun" w:hAnsi="Times New Roman" w:cs="Times New Roman"/>
          <w:sz w:val="24"/>
          <w:szCs w:val="24"/>
        </w:rPr>
        <w:t>yracloth</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and resuspended in 1.7 Osm</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0.27 M CaCl</w:t>
      </w:r>
      <w:r w:rsidRPr="004C4E78">
        <w:rPr>
          <w:rFonts w:ascii="Times New Roman" w:eastAsia="SimSun" w:hAnsi="Times New Roman" w:cs="Times New Roman"/>
          <w:sz w:val="24"/>
          <w:szCs w:val="24"/>
          <w:vertAlign w:val="subscript"/>
        </w:rPr>
        <w:t>2</w:t>
      </w:r>
      <w:r w:rsidRPr="004C4E78">
        <w:rPr>
          <w:rFonts w:ascii="Times New Roman" w:eastAsia="SimSun" w:hAnsi="Times New Roman" w:cs="Times New Roman"/>
          <w:sz w:val="24"/>
          <w:szCs w:val="24"/>
        </w:rPr>
        <w:t>, 0.6 M NaCl</w:t>
      </w:r>
      <w:r w:rsidRPr="004C4E78">
        <w:rPr>
          <w:rFonts w:ascii="Times New Roman" w:hAnsi="Times New Roman" w:cs="Times New Roman"/>
          <w:sz w:val="24"/>
          <w:szCs w:val="24"/>
        </w:rPr>
        <w:t>)</w:t>
      </w:r>
      <w:r w:rsidR="005A73E0">
        <w:rPr>
          <w:rFonts w:ascii="Times New Roman" w:hAnsi="Times New Roman" w:cs="Times New Roman"/>
          <w:sz w:val="24"/>
          <w:szCs w:val="24"/>
        </w:rPr>
        <w:t xml:space="preserve"> buffer</w:t>
      </w:r>
      <w:r w:rsidRPr="004C4E78">
        <w:rPr>
          <w:rFonts w:ascii="Times New Roman" w:eastAsia="SimSun" w:hAnsi="Times New Roman" w:cs="Times New Roman"/>
          <w:sz w:val="24"/>
          <w:szCs w:val="24"/>
        </w:rPr>
        <w:t xml:space="preserve">. Protoplasts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then treated</w:t>
      </w:r>
      <w:r w:rsidRPr="004C4E78">
        <w:rPr>
          <w:rFonts w:ascii="Times New Roman" w:eastAsia="SimSun" w:hAnsi="Times New Roman" w:cs="Times New Roman"/>
          <w:sz w:val="24"/>
          <w:szCs w:val="24"/>
        </w:rPr>
        <w:t xml:space="preserve"> with </w:t>
      </w:r>
      <w:r w:rsidRPr="004C4E78">
        <w:rPr>
          <w:rFonts w:ascii="Times New Roman" w:hAnsi="Times New Roman" w:cs="Times New Roman"/>
          <w:sz w:val="24"/>
          <w:szCs w:val="24"/>
        </w:rPr>
        <w:t xml:space="preserve">7.5 mg/mL </w:t>
      </w:r>
      <w:r w:rsidRPr="004C4E78">
        <w:rPr>
          <w:rFonts w:ascii="Times New Roman" w:eastAsia="SimSun" w:hAnsi="Times New Roman" w:cs="Times New Roman"/>
          <w:sz w:val="24"/>
          <w:szCs w:val="24"/>
        </w:rPr>
        <w:t>lysing enzyme (Interspex, Sigma L-1412) for 4</w:t>
      </w:r>
      <w:r w:rsidRPr="004C4E78">
        <w:rPr>
          <w:rFonts w:ascii="Times New Roman" w:hAnsi="Times New Roman" w:cs="Times New Roman"/>
          <w:sz w:val="24"/>
          <w:szCs w:val="24"/>
        </w:rPr>
        <w:t xml:space="preserve"> </w:t>
      </w:r>
      <w:r w:rsidR="005B57EF" w:rsidRPr="004C4E78">
        <w:rPr>
          <w:rFonts w:ascii="Times New Roman" w:eastAsia="SimSun" w:hAnsi="Times New Roman" w:cs="Times New Roman"/>
          <w:sz w:val="24"/>
          <w:szCs w:val="24"/>
        </w:rPr>
        <w:t xml:space="preserve">hours </w:t>
      </w:r>
      <w:r w:rsidRPr="004C4E78">
        <w:rPr>
          <w:rFonts w:ascii="Times New Roman" w:eastAsia="SimSun" w:hAnsi="Times New Roman" w:cs="Times New Roman"/>
          <w:sz w:val="24"/>
          <w:szCs w:val="24"/>
        </w:rPr>
        <w:t xml:space="preserve">at </w:t>
      </w:r>
      <w:r w:rsidRPr="004C4E78">
        <w:rPr>
          <w:rFonts w:ascii="Times New Roman" w:hAnsi="Times New Roman" w:cs="Times New Roman"/>
          <w:sz w:val="24"/>
          <w:szCs w:val="24"/>
        </w:rPr>
        <w:t>150</w:t>
      </w:r>
      <w:r w:rsidR="005B57EF" w:rsidRPr="004C4E78">
        <w:rPr>
          <w:rFonts w:ascii="Times New Roman" w:hAnsi="Times New Roman" w:cs="Times New Roman"/>
          <w:sz w:val="24"/>
          <w:szCs w:val="24"/>
        </w:rPr>
        <w:t xml:space="preserve"> </w:t>
      </w:r>
      <w:r w:rsidR="00C41E94">
        <w:rPr>
          <w:rFonts w:ascii="Times New Roman" w:hAnsi="Times New Roman" w:cs="Times New Roman"/>
          <w:sz w:val="24"/>
          <w:szCs w:val="24"/>
        </w:rPr>
        <w:t>rpm</w:t>
      </w:r>
      <w:r w:rsidRPr="004C4E78">
        <w:rPr>
          <w:rFonts w:ascii="Times New Roman" w:hAnsi="Times New Roman" w:cs="Times New Roman"/>
          <w:sz w:val="24"/>
          <w:szCs w:val="24"/>
        </w:rPr>
        <w:t xml:space="preserve"> </w:t>
      </w:r>
      <w:r w:rsidR="006D6C12">
        <w:rPr>
          <w:rFonts w:ascii="Times New Roman" w:hAnsi="Times New Roman" w:cs="Times New Roman"/>
          <w:sz w:val="24"/>
          <w:szCs w:val="24"/>
        </w:rPr>
        <w:t xml:space="preserve">and </w:t>
      </w:r>
      <w:r w:rsidRPr="004C4E78">
        <w:rPr>
          <w:rFonts w:ascii="Times New Roman" w:eastAsia="SimSun" w:hAnsi="Times New Roman" w:cs="Times New Roman"/>
          <w:sz w:val="24"/>
          <w:szCs w:val="24"/>
        </w:rPr>
        <w:t xml:space="preserve">37 </w:t>
      </w:r>
      <w:r w:rsidR="00E2646A">
        <w:rPr>
          <w:rFonts w:ascii="Times New Roman" w:eastAsia="SimSun" w:hAnsi="Times New Roman" w:cs="Times New Roman"/>
          <w:sz w:val="24"/>
          <w:szCs w:val="24"/>
        </w:rPr>
        <w:t>degree</w:t>
      </w:r>
      <w:r w:rsidR="006D6C12">
        <w:rPr>
          <w:rFonts w:ascii="Times New Roman" w:eastAsia="SimSun" w:hAnsi="Times New Roman" w:cs="Times New Roman"/>
          <w:sz w:val="24"/>
          <w:szCs w:val="24"/>
        </w:rPr>
        <w:t>s</w:t>
      </w:r>
      <w:r w:rsidR="00E2646A">
        <w:rPr>
          <w:rFonts w:ascii="Times New Roman" w:eastAsia="SimSun" w:hAnsi="Times New Roman" w:cs="Times New Roman"/>
          <w:sz w:val="24"/>
          <w:szCs w:val="24"/>
        </w:rPr>
        <w:t xml:space="preserve"> </w:t>
      </w:r>
      <w:r w:rsidR="005B57EF" w:rsidRPr="004C4E78">
        <w:rPr>
          <w:rFonts w:ascii="Times New Roman" w:eastAsia="SimSun" w:hAnsi="Times New Roman" w:cs="Times New Roman"/>
          <w:sz w:val="24"/>
          <w:szCs w:val="24"/>
          <w:lang w:eastAsia="en-US"/>
        </w:rPr>
        <w:t>Celsius</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Digested p</w:t>
      </w:r>
      <w:r w:rsidRPr="004C4E78">
        <w:rPr>
          <w:rFonts w:ascii="Times New Roman" w:eastAsia="SimSun" w:hAnsi="Times New Roman" w:cs="Times New Roman"/>
          <w:sz w:val="24"/>
          <w:szCs w:val="24"/>
        </w:rPr>
        <w:t xml:space="preserve">rotoplasts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 xml:space="preserve">resuspended and </w:t>
      </w:r>
      <w:r w:rsidRPr="004C4E78">
        <w:rPr>
          <w:rFonts w:ascii="Times New Roman" w:eastAsia="SimSun" w:hAnsi="Times New Roman" w:cs="Times New Roman"/>
          <w:sz w:val="24"/>
          <w:szCs w:val="24"/>
        </w:rPr>
        <w:t xml:space="preserve">incubated on ice for 20 </w:t>
      </w:r>
      <w:r w:rsidR="005B57EF" w:rsidRPr="004C4E78">
        <w:rPr>
          <w:rFonts w:ascii="Times New Roman" w:eastAsia="SimSun" w:hAnsi="Times New Roman" w:cs="Times New Roman"/>
          <w:sz w:val="24"/>
          <w:szCs w:val="24"/>
        </w:rPr>
        <w:t>minutes</w:t>
      </w:r>
      <w:r w:rsidRPr="004C4E78">
        <w:rPr>
          <w:rFonts w:ascii="Times New Roman" w:eastAsia="SimSun" w:hAnsi="Times New Roman" w:cs="Times New Roman"/>
          <w:sz w:val="24"/>
          <w:szCs w:val="24"/>
        </w:rPr>
        <w:t>.</w:t>
      </w:r>
      <w:r w:rsidRPr="004C4E78">
        <w:rPr>
          <w:rFonts w:ascii="Times New Roman" w:hAnsi="Times New Roman" w:cs="Times New Roman"/>
          <w:sz w:val="24"/>
          <w:szCs w:val="24"/>
        </w:rPr>
        <w:t xml:space="preserve"> After </w:t>
      </w:r>
      <w:r w:rsidR="005B57EF" w:rsidRPr="004C4E78">
        <w:rPr>
          <w:rFonts w:ascii="Times New Roman" w:eastAsia="SimSun" w:hAnsi="Times New Roman" w:cs="Times New Roman"/>
          <w:sz w:val="24"/>
          <w:szCs w:val="24"/>
        </w:rPr>
        <w:t>centrifug</w:t>
      </w:r>
      <w:r w:rsidR="005B57EF" w:rsidRPr="004C4E78">
        <w:rPr>
          <w:rFonts w:ascii="Times New Roman" w:hAnsi="Times New Roman" w:cs="Times New Roman"/>
          <w:sz w:val="24"/>
          <w:szCs w:val="24"/>
        </w:rPr>
        <w:t>ation</w:t>
      </w:r>
      <w:r w:rsidR="005B57E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(3500 rpm, 15 </w:t>
      </w:r>
      <w:r w:rsidR="005B57EF" w:rsidRPr="004C4E78">
        <w:rPr>
          <w:rFonts w:ascii="Times New Roman" w:eastAsia="SimSun" w:hAnsi="Times New Roman" w:cs="Times New Roman"/>
          <w:sz w:val="24"/>
          <w:szCs w:val="24"/>
        </w:rPr>
        <w:t>minutes</w:t>
      </w:r>
      <w:r w:rsidRPr="004C4E78">
        <w:rPr>
          <w:rFonts w:ascii="Times New Roman" w:eastAsia="SimSun" w:hAnsi="Times New Roman" w:cs="Times New Roman"/>
          <w:sz w:val="24"/>
          <w:szCs w:val="24"/>
        </w:rPr>
        <w:t xml:space="preserve">, 0 </w:t>
      </w:r>
      <w:r w:rsidRPr="004C4E78">
        <w:rPr>
          <w:rFonts w:ascii="Times New Roman" w:eastAsia="SimSun" w:hAnsi="Times New Roman" w:cs="Times New Roman"/>
          <w:sz w:val="24"/>
          <w:szCs w:val="24"/>
          <w:lang w:eastAsia="en-US"/>
        </w:rPr>
        <w:t>ºC</w:t>
      </w:r>
      <w:r w:rsidRPr="004C4E78">
        <w:rPr>
          <w:rFonts w:ascii="Times New Roman" w:eastAsia="SimSun" w:hAnsi="Times New Roman" w:cs="Times New Roman"/>
          <w:sz w:val="24"/>
          <w:szCs w:val="24"/>
        </w:rPr>
        <w:t>)</w:t>
      </w:r>
      <w:r w:rsidR="005B57EF" w:rsidRPr="004C4E78">
        <w:rPr>
          <w:rFonts w:ascii="Times New Roman" w:eastAsia="SimSun" w:hAnsi="Times New Roman" w:cs="Times New Roman"/>
          <w:sz w:val="24"/>
          <w:szCs w:val="24"/>
        </w:rPr>
        <w:t>, samples were</w:t>
      </w:r>
      <w:r w:rsidRPr="004C4E78">
        <w:rPr>
          <w:rFonts w:ascii="Times New Roman" w:eastAsia="SimSun" w:hAnsi="Times New Roman" w:cs="Times New Roman"/>
          <w:sz w:val="24"/>
          <w:szCs w:val="24"/>
        </w:rPr>
        <w:t xml:space="preserve"> washed twice with STC 1700 (1.2 M sorbitol, 10 mM Tris-HCl at pH 7.5, 50 mM CaCl</w:t>
      </w:r>
      <w:r w:rsidRPr="004C4E78">
        <w:rPr>
          <w:rFonts w:ascii="Times New Roman" w:eastAsia="SimSun" w:hAnsi="Times New Roman" w:cs="Times New Roman"/>
          <w:sz w:val="24"/>
          <w:szCs w:val="24"/>
          <w:vertAlign w:val="subscript"/>
        </w:rPr>
        <w:t>2</w:t>
      </w:r>
      <w:r w:rsidRPr="004C4E78">
        <w:rPr>
          <w:rFonts w:ascii="Times New Roman" w:hAnsi="Times New Roman" w:cs="Times New Roman"/>
          <w:sz w:val="24"/>
          <w:szCs w:val="24"/>
        </w:rPr>
        <w:t>, 35 mM NaCl</w:t>
      </w:r>
      <w:r w:rsidRPr="004C4E78">
        <w:rPr>
          <w:rFonts w:ascii="Times New Roman" w:eastAsia="SimSun" w:hAnsi="Times New Roman" w:cs="Times New Roman"/>
          <w:sz w:val="24"/>
          <w:szCs w:val="24"/>
        </w:rPr>
        <w:t>)</w:t>
      </w:r>
      <w:r w:rsidRPr="004C4E78">
        <w:rPr>
          <w:rFonts w:ascii="Times New Roman" w:hAnsi="Times New Roman" w:cs="Times New Roman"/>
          <w:sz w:val="24"/>
          <w:szCs w:val="24"/>
        </w:rPr>
        <w:t>,</w:t>
      </w:r>
      <w:r w:rsidR="005B57EF" w:rsidRPr="004C4E78">
        <w:rPr>
          <w:rFonts w:ascii="Times New Roman" w:hAnsi="Times New Roman" w:cs="Times New Roman"/>
          <w:sz w:val="24"/>
          <w:szCs w:val="24"/>
        </w:rPr>
        <w:t xml:space="preserve"> and</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 xml:space="preserve">the protoplasts </w:t>
      </w:r>
      <w:r w:rsidR="005B57EF" w:rsidRPr="004C4E78">
        <w:rPr>
          <w:rFonts w:ascii="Times New Roman" w:eastAsia="SimSun" w:hAnsi="Times New Roman" w:cs="Times New Roman"/>
          <w:sz w:val="24"/>
          <w:szCs w:val="24"/>
        </w:rPr>
        <w:t xml:space="preserve">were </w:t>
      </w:r>
      <w:r w:rsidRPr="004C4E78">
        <w:rPr>
          <w:rFonts w:ascii="Times New Roman" w:eastAsia="SimSun" w:hAnsi="Times New Roman" w:cs="Times New Roman"/>
          <w:sz w:val="24"/>
          <w:szCs w:val="24"/>
        </w:rPr>
        <w:t>resuspended in STC1700</w:t>
      </w:r>
      <w:r w:rsidRPr="004C4E78">
        <w:rPr>
          <w:rFonts w:ascii="Times New Roman" w:hAnsi="Times New Roman" w:cs="Times New Roman"/>
          <w:sz w:val="24"/>
          <w:szCs w:val="24"/>
        </w:rPr>
        <w:t xml:space="preserve"> </w:t>
      </w:r>
      <w:r w:rsidR="005B57EF" w:rsidRPr="004C4E78">
        <w:rPr>
          <w:rFonts w:ascii="Times New Roman" w:hAnsi="Times New Roman" w:cs="Times New Roman"/>
          <w:sz w:val="24"/>
          <w:szCs w:val="24"/>
        </w:rPr>
        <w:t>and</w:t>
      </w:r>
      <w:r w:rsidR="005B57E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mixed with 10 μg pCPO3.</w:t>
      </w:r>
      <w:r w:rsidRPr="004C4E78">
        <w:rPr>
          <w:rFonts w:ascii="Times New Roman" w:hAnsi="Times New Roman" w:cs="Times New Roman"/>
          <w:sz w:val="24"/>
          <w:szCs w:val="24"/>
        </w:rPr>
        <w:t>I</w:t>
      </w:r>
      <w:r w:rsidRPr="004C4E78">
        <w:rPr>
          <w:rFonts w:ascii="Times New Roman" w:eastAsia="SimSun" w:hAnsi="Times New Roman" w:cs="Times New Roman"/>
          <w:sz w:val="24"/>
          <w:szCs w:val="24"/>
        </w:rPr>
        <w:t>-Amds mutant plasmid and 1</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μg pAB4.1</w:t>
      </w:r>
      <w:r w:rsidRPr="004C4E78">
        <w:rPr>
          <w:rFonts w:ascii="Times New Roman" w:hAnsi="Times New Roman" w:cs="Times New Roman"/>
          <w:sz w:val="24"/>
          <w:szCs w:val="24"/>
        </w:rPr>
        <w:t xml:space="preserve"> co-transformation plasmid</w:t>
      </w:r>
      <w:r w:rsidR="005A73E0">
        <w:rPr>
          <w:rFonts w:ascii="Times New Roman" w:hAnsi="Times New Roman" w:cs="Times New Roman"/>
          <w:sz w:val="24"/>
          <w:szCs w:val="24"/>
        </w:rPr>
        <w:t xml:space="preserve">, </w:t>
      </w:r>
      <w:r w:rsidRPr="004C4E78">
        <w:rPr>
          <w:rFonts w:ascii="Times New Roman" w:hAnsi="Times New Roman" w:cs="Times New Roman"/>
          <w:sz w:val="24"/>
          <w:szCs w:val="24"/>
        </w:rPr>
        <w:t xml:space="preserve"> then </w:t>
      </w:r>
      <w:r w:rsidRPr="004C4E78">
        <w:rPr>
          <w:rFonts w:ascii="Times New Roman" w:eastAsia="SimSun" w:hAnsi="Times New Roman" w:cs="Times New Roman"/>
          <w:sz w:val="24"/>
          <w:szCs w:val="24"/>
        </w:rPr>
        <w:t xml:space="preserve">incubated at 25 </w:t>
      </w:r>
      <w:r w:rsidR="005A73E0" w:rsidRPr="004C4E78">
        <w:rPr>
          <w:rFonts w:ascii="Times New Roman" w:eastAsia="SimSun" w:hAnsi="Times New Roman" w:cs="Times New Roman"/>
          <w:sz w:val="24"/>
          <w:szCs w:val="24"/>
          <w:lang w:eastAsia="en-US"/>
        </w:rPr>
        <w:t>ºC</w:t>
      </w:r>
      <w:r w:rsidR="005B57EF" w:rsidRPr="004C4E78">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 xml:space="preserve">for 25 </w:t>
      </w:r>
      <w:r w:rsidR="005B57EF" w:rsidRPr="004C4E78">
        <w:rPr>
          <w:rFonts w:ascii="Times New Roman" w:eastAsia="SimSun" w:hAnsi="Times New Roman" w:cs="Times New Roman"/>
          <w:sz w:val="24"/>
          <w:szCs w:val="24"/>
        </w:rPr>
        <w:t>minutes</w:t>
      </w:r>
      <w:r w:rsidRPr="004C4E78">
        <w:rPr>
          <w:rFonts w:ascii="Times New Roman" w:eastAsia="SimSun" w:hAnsi="Times New Roman" w:cs="Times New Roman"/>
          <w:sz w:val="24"/>
          <w:szCs w:val="24"/>
        </w:rPr>
        <w:t>.</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In three steps</w:t>
      </w:r>
      <w:r w:rsidRPr="004C4E78">
        <w:rPr>
          <w:rFonts w:ascii="Times New Roman" w:hAnsi="Times New Roman" w:cs="Times New Roman"/>
          <w:sz w:val="24"/>
          <w:szCs w:val="24"/>
        </w:rPr>
        <w:t>,</w:t>
      </w:r>
      <w:r w:rsidRPr="004C4E78">
        <w:rPr>
          <w:rFonts w:ascii="Times New Roman" w:eastAsia="SimSun" w:hAnsi="Times New Roman" w:cs="Times New Roman"/>
          <w:sz w:val="24"/>
          <w:szCs w:val="24"/>
        </w:rPr>
        <w:t xml:space="preserve"> 60% PEG4000 in 10 mM Tris-HCl </w:t>
      </w:r>
      <w:r w:rsidRPr="004C4E78">
        <w:rPr>
          <w:rFonts w:ascii="Times New Roman" w:hAnsi="Times New Roman" w:cs="Times New Roman"/>
          <w:sz w:val="24"/>
          <w:szCs w:val="24"/>
        </w:rPr>
        <w:t xml:space="preserve">at </w:t>
      </w:r>
      <w:r w:rsidRPr="004C4E78">
        <w:rPr>
          <w:rFonts w:ascii="Times New Roman" w:eastAsia="SimSun" w:hAnsi="Times New Roman" w:cs="Times New Roman"/>
          <w:sz w:val="24"/>
          <w:szCs w:val="24"/>
        </w:rPr>
        <w:t>pH 7.5</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rPr>
        <w:t>50 mM CaCl</w:t>
      </w:r>
      <w:r w:rsidRPr="004C4E78">
        <w:rPr>
          <w:rFonts w:ascii="Times New Roman" w:eastAsia="SimSun" w:hAnsi="Times New Roman" w:cs="Times New Roman"/>
          <w:sz w:val="24"/>
          <w:szCs w:val="24"/>
          <w:vertAlign w:val="subscript"/>
        </w:rPr>
        <w:t>2</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carefully mixed with the </w:t>
      </w:r>
      <w:r w:rsidRPr="004C4E78">
        <w:rPr>
          <w:rFonts w:ascii="Times New Roman" w:hAnsi="Times New Roman" w:cs="Times New Roman"/>
          <w:sz w:val="24"/>
          <w:szCs w:val="24"/>
        </w:rPr>
        <w:t xml:space="preserve">treated </w:t>
      </w:r>
      <w:r w:rsidRPr="004C4E78">
        <w:rPr>
          <w:rFonts w:ascii="Times New Roman" w:eastAsia="SimSun" w:hAnsi="Times New Roman" w:cs="Times New Roman"/>
          <w:sz w:val="24"/>
          <w:szCs w:val="24"/>
        </w:rPr>
        <w:t>protoplast mixture</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rPr>
        <w:t>diluted by addition of 5~10 mL of STC1700</w:t>
      </w:r>
      <w:r w:rsidRPr="004C4E78">
        <w:rPr>
          <w:rFonts w:ascii="Times New Roman" w:hAnsi="Times New Roman" w:cs="Times New Roman"/>
          <w:sz w:val="24"/>
          <w:szCs w:val="24"/>
        </w:rPr>
        <w:t xml:space="preserve"> to spread</w:t>
      </w:r>
      <w:r w:rsidRPr="004C4E78">
        <w:rPr>
          <w:rFonts w:ascii="Times New Roman" w:eastAsia="SimSun" w:hAnsi="Times New Roman" w:cs="Times New Roman"/>
          <w:sz w:val="24"/>
          <w:szCs w:val="24"/>
        </w:rPr>
        <w:t xml:space="preserve"> on </w:t>
      </w:r>
      <w:r w:rsidRPr="004C4E78">
        <w:rPr>
          <w:rFonts w:ascii="Times New Roman" w:hAnsi="Times New Roman" w:cs="Times New Roman"/>
          <w:sz w:val="24"/>
          <w:szCs w:val="24"/>
        </w:rPr>
        <w:t>1.2 M sorbitol</w:t>
      </w:r>
      <w:r w:rsidRPr="004C4E78">
        <w:rPr>
          <w:rFonts w:ascii="Times New Roman" w:eastAsia="SimSun" w:hAnsi="Times New Roman" w:cs="Times New Roman"/>
          <w:sz w:val="24"/>
          <w:szCs w:val="24"/>
        </w:rPr>
        <w:t xml:space="preserve"> selective</w:t>
      </w:r>
      <w:r w:rsidRPr="004C4E78">
        <w:rPr>
          <w:rFonts w:ascii="Times New Roman" w:hAnsi="Times New Roman" w:cs="Times New Roman"/>
          <w:sz w:val="24"/>
          <w:szCs w:val="24"/>
        </w:rPr>
        <w:t xml:space="preserve"> agar medium plates</w:t>
      </w:r>
      <w:r w:rsidR="00006A28" w:rsidRPr="004C4E78">
        <w:rPr>
          <w:rFonts w:ascii="Times New Roman" w:hAnsi="Times New Roman" w:cs="Times New Roman"/>
          <w:sz w:val="24"/>
          <w:szCs w:val="24"/>
        </w:rPr>
        <w:t xml:space="preserve"> (Fig 2.8)</w:t>
      </w:r>
      <w:r w:rsidRPr="004C4E78">
        <w:rPr>
          <w:rFonts w:ascii="Times New Roman" w:hAnsi="Times New Roman" w:cs="Times New Roman"/>
          <w:sz w:val="24"/>
          <w:szCs w:val="24"/>
        </w:rPr>
        <w:t>.</w:t>
      </w:r>
    </w:p>
    <w:p w:rsidR="007C423E" w:rsidRPr="004C4E78" w:rsidRDefault="007C423E" w:rsidP="004C4E78">
      <w:pPr>
        <w:spacing w:after="0"/>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21A483B4" wp14:editId="3F5D5F24">
            <wp:extent cx="2505907" cy="2442387"/>
            <wp:effectExtent l="19050" t="0" r="8693" b="0"/>
            <wp:docPr id="14" name="Picture 13" descr="DSC0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66.jpg"/>
                    <pic:cNvPicPr/>
                  </pic:nvPicPr>
                  <pic:blipFill>
                    <a:blip r:embed="rId45" cstate="print"/>
                    <a:stretch>
                      <a:fillRect/>
                    </a:stretch>
                  </pic:blipFill>
                  <pic:spPr>
                    <a:xfrm>
                      <a:off x="0" y="0"/>
                      <a:ext cx="2515720" cy="2451952"/>
                    </a:xfrm>
                    <a:prstGeom prst="rect">
                      <a:avLst/>
                    </a:prstGeom>
                  </pic:spPr>
                </pic:pic>
              </a:graphicData>
            </a:graphic>
          </wp:inline>
        </w:drawing>
      </w:r>
      <w:r w:rsidRPr="004C4E78">
        <w:rPr>
          <w:rFonts w:ascii="Times New Roman" w:hAnsi="Times New Roman" w:cs="Times New Roman"/>
          <w:noProof/>
          <w:sz w:val="24"/>
          <w:szCs w:val="24"/>
          <w:lang w:eastAsia="en-US"/>
        </w:rPr>
        <w:drawing>
          <wp:inline distT="0" distB="0" distL="0" distR="0" wp14:anchorId="7C17BE3E" wp14:editId="35EA4C61">
            <wp:extent cx="2507151" cy="2440700"/>
            <wp:effectExtent l="19050" t="0" r="7449" b="0"/>
            <wp:docPr id="15" name="Picture 14" descr="DSC0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70.JPG"/>
                    <pic:cNvPicPr/>
                  </pic:nvPicPr>
                  <pic:blipFill>
                    <a:blip r:embed="rId46" cstate="print"/>
                    <a:stretch>
                      <a:fillRect/>
                    </a:stretch>
                  </pic:blipFill>
                  <pic:spPr>
                    <a:xfrm>
                      <a:off x="0" y="0"/>
                      <a:ext cx="2516237" cy="2449545"/>
                    </a:xfrm>
                    <a:prstGeom prst="rect">
                      <a:avLst/>
                    </a:prstGeom>
                  </pic:spPr>
                </pic:pic>
              </a:graphicData>
            </a:graphic>
          </wp:inline>
        </w:drawing>
      </w:r>
    </w:p>
    <w:p w:rsidR="00D07D4E" w:rsidRPr="004C4E78" w:rsidRDefault="00D07D4E" w:rsidP="004C4E78">
      <w:pPr>
        <w:spacing w:after="0"/>
        <w:ind w:firstLine="418"/>
        <w:jc w:val="center"/>
        <w:rPr>
          <w:rFonts w:ascii="Times New Roman" w:hAnsi="Times New Roman" w:cs="Times New Roman"/>
          <w:sz w:val="24"/>
          <w:szCs w:val="24"/>
        </w:rPr>
      </w:pP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8</w:t>
      </w:r>
      <w:r w:rsidRPr="004C4E78">
        <w:rPr>
          <w:rFonts w:ascii="Times New Roman" w:hAnsi="Times New Roman" w:cs="Times New Roman" w:hint="eastAsia"/>
          <w:sz w:val="24"/>
          <w:szCs w:val="24"/>
        </w:rPr>
        <w:t xml:space="preserve"> Single mutants N74V (left) and N74Q (right) grown on </w:t>
      </w:r>
      <w:r w:rsidRPr="004C4E78">
        <w:rPr>
          <w:rFonts w:ascii="Times New Roman" w:hAnsi="Times New Roman" w:cs="Times New Roman"/>
          <w:sz w:val="24"/>
          <w:szCs w:val="24"/>
        </w:rPr>
        <w:t>1.2 M sorbitol</w:t>
      </w:r>
      <w:r w:rsidRPr="004C4E78">
        <w:rPr>
          <w:rFonts w:ascii="Times New Roman" w:eastAsia="SimSun" w:hAnsi="Times New Roman" w:cs="Times New Roman"/>
          <w:sz w:val="24"/>
          <w:szCs w:val="24"/>
        </w:rPr>
        <w:t xml:space="preserve"> selective</w:t>
      </w:r>
      <w:r w:rsidRPr="004C4E78">
        <w:rPr>
          <w:rFonts w:ascii="Times New Roman" w:hAnsi="Times New Roman" w:cs="Times New Roman"/>
          <w:sz w:val="24"/>
          <w:szCs w:val="24"/>
        </w:rPr>
        <w:t xml:space="preserve"> agar plates</w:t>
      </w:r>
      <w:r w:rsidRPr="004C4E78">
        <w:rPr>
          <w:rFonts w:ascii="Times New Roman" w:hAnsi="Times New Roman" w:cs="Times New Roman" w:hint="eastAsia"/>
          <w:sz w:val="24"/>
          <w:szCs w:val="24"/>
        </w:rPr>
        <w:t xml:space="preserve"> after transformation.</w:t>
      </w:r>
    </w:p>
    <w:p w:rsidR="00D07D4E" w:rsidRPr="004C4E78" w:rsidRDefault="00D07D4E"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.5 Expression of </w:t>
      </w:r>
      <w:r w:rsidR="005A73E0">
        <w:rPr>
          <w:rFonts w:ascii="Times New Roman" w:hAnsi="Times New Roman" w:cs="Times New Roman"/>
          <w:b/>
          <w:sz w:val="24"/>
          <w:szCs w:val="24"/>
        </w:rPr>
        <w:t xml:space="preserve">the </w:t>
      </w:r>
      <w:r w:rsidRPr="004C4E78">
        <w:rPr>
          <w:rFonts w:ascii="Times New Roman" w:hAnsi="Times New Roman" w:cs="Times New Roman"/>
          <w:b/>
          <w:sz w:val="24"/>
          <w:szCs w:val="24"/>
        </w:rPr>
        <w:t>N74V/N74Q mutant protein</w:t>
      </w:r>
    </w:p>
    <w:p w:rsidR="007C423E" w:rsidRPr="004C4E78" w:rsidRDefault="007C423E" w:rsidP="004C4E78">
      <w:pPr>
        <w:spacing w:after="0" w:line="480" w:lineRule="auto"/>
        <w:ind w:firstLine="418"/>
        <w:jc w:val="both"/>
        <w:rPr>
          <w:rFonts w:ascii="Times New Roman" w:hAnsi="Times New Roman" w:cs="Times New Roman"/>
          <w:iCs/>
          <w:sz w:val="24"/>
          <w:szCs w:val="24"/>
        </w:rPr>
      </w:pPr>
      <w:r w:rsidRPr="004C4E78">
        <w:rPr>
          <w:rFonts w:ascii="Times New Roman" w:hAnsi="Times New Roman" w:cs="Times New Roman"/>
          <w:iCs/>
          <w:sz w:val="24"/>
          <w:szCs w:val="24"/>
        </w:rPr>
        <w:t xml:space="preserve">Filamentous fungi </w:t>
      </w:r>
      <w:r w:rsidR="005B57EF" w:rsidRPr="004C4E78">
        <w:rPr>
          <w:rFonts w:ascii="Times New Roman" w:hAnsi="Times New Roman" w:cs="Times New Roman"/>
          <w:iCs/>
          <w:sz w:val="24"/>
          <w:szCs w:val="24"/>
        </w:rPr>
        <w:t xml:space="preserve">were </w:t>
      </w:r>
      <w:r w:rsidRPr="004C4E78">
        <w:rPr>
          <w:rFonts w:ascii="Times New Roman" w:hAnsi="Times New Roman" w:cs="Times New Roman"/>
          <w:iCs/>
          <w:sz w:val="24"/>
          <w:szCs w:val="24"/>
        </w:rPr>
        <w:t xml:space="preserve">cultured in </w:t>
      </w:r>
      <w:r w:rsidRPr="004C4E78">
        <w:rPr>
          <w:rFonts w:ascii="Times New Roman" w:hAnsi="Times New Roman" w:cs="Times New Roman"/>
          <w:i/>
          <w:iCs/>
          <w:sz w:val="24"/>
          <w:szCs w:val="24"/>
        </w:rPr>
        <w:t>A. niger</w:t>
      </w:r>
      <w:r w:rsidRPr="004C4E78">
        <w:rPr>
          <w:rFonts w:ascii="Times New Roman" w:hAnsi="Times New Roman" w:cs="Times New Roman"/>
          <w:iCs/>
          <w:sz w:val="24"/>
          <w:szCs w:val="24"/>
        </w:rPr>
        <w:t xml:space="preserve"> minimal growth medium containing 50</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maltose, 10</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glucose, 5</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casamino acid, 6</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NaNO</w:t>
      </w:r>
      <w:r w:rsidRPr="004C4E78">
        <w:rPr>
          <w:rFonts w:ascii="Times New Roman" w:hAnsi="Times New Roman" w:cs="Times New Roman"/>
          <w:iCs/>
          <w:sz w:val="24"/>
          <w:szCs w:val="24"/>
          <w:vertAlign w:val="subscript"/>
        </w:rPr>
        <w:t>3</w:t>
      </w:r>
      <w:r w:rsidRPr="004C4E78">
        <w:rPr>
          <w:rFonts w:ascii="Times New Roman" w:hAnsi="Times New Roman" w:cs="Times New Roman"/>
          <w:iCs/>
          <w:sz w:val="24"/>
          <w:szCs w:val="24"/>
        </w:rPr>
        <w:t>, 0.5</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KCl, 0.8</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KH</w:t>
      </w:r>
      <w:r w:rsidRPr="004C4E78">
        <w:rPr>
          <w:rFonts w:ascii="Times New Roman" w:hAnsi="Times New Roman" w:cs="Times New Roman"/>
          <w:iCs/>
          <w:sz w:val="24"/>
          <w:szCs w:val="24"/>
          <w:vertAlign w:val="subscript"/>
        </w:rPr>
        <w:t>2</w:t>
      </w:r>
      <w:r w:rsidRPr="004C4E78">
        <w:rPr>
          <w:rFonts w:ascii="Times New Roman" w:hAnsi="Times New Roman" w:cs="Times New Roman"/>
          <w:iCs/>
          <w:sz w:val="24"/>
          <w:szCs w:val="24"/>
        </w:rPr>
        <w:t>PO</w:t>
      </w:r>
      <w:r w:rsidRPr="004C4E78">
        <w:rPr>
          <w:rFonts w:ascii="Times New Roman" w:hAnsi="Times New Roman" w:cs="Times New Roman"/>
          <w:iCs/>
          <w:sz w:val="24"/>
          <w:szCs w:val="24"/>
          <w:vertAlign w:val="subscript"/>
        </w:rPr>
        <w:t>4</w:t>
      </w:r>
      <w:r w:rsidRPr="004C4E78">
        <w:rPr>
          <w:rFonts w:ascii="Times New Roman" w:hAnsi="Times New Roman" w:cs="Times New Roman"/>
          <w:iCs/>
          <w:sz w:val="24"/>
          <w:szCs w:val="24"/>
        </w:rPr>
        <w:t>, 1</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K</w:t>
      </w:r>
      <w:r w:rsidRPr="004C4E78">
        <w:rPr>
          <w:rFonts w:ascii="Times New Roman" w:hAnsi="Times New Roman" w:cs="Times New Roman"/>
          <w:iCs/>
          <w:sz w:val="24"/>
          <w:szCs w:val="24"/>
          <w:vertAlign w:val="subscript"/>
        </w:rPr>
        <w:t>2</w:t>
      </w:r>
      <w:r w:rsidRPr="004C4E78">
        <w:rPr>
          <w:rFonts w:ascii="Times New Roman" w:hAnsi="Times New Roman" w:cs="Times New Roman"/>
          <w:iCs/>
          <w:sz w:val="24"/>
          <w:szCs w:val="24"/>
        </w:rPr>
        <w:t>HPO</w:t>
      </w:r>
      <w:r w:rsidRPr="004C4E78">
        <w:rPr>
          <w:rFonts w:ascii="Times New Roman" w:hAnsi="Times New Roman" w:cs="Times New Roman"/>
          <w:iCs/>
          <w:sz w:val="24"/>
          <w:szCs w:val="24"/>
          <w:vertAlign w:val="subscript"/>
        </w:rPr>
        <w:t>4</w:t>
      </w:r>
      <w:r w:rsidRPr="004C4E78">
        <w:rPr>
          <w:rFonts w:ascii="Times New Roman" w:hAnsi="Times New Roman" w:cs="Times New Roman"/>
          <w:iCs/>
          <w:sz w:val="24"/>
          <w:szCs w:val="24"/>
        </w:rPr>
        <w:t>, 0.25</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g/L MgSO</w:t>
      </w:r>
      <w:r w:rsidRPr="004C4E78">
        <w:rPr>
          <w:rFonts w:ascii="Times New Roman" w:hAnsi="Times New Roman" w:cs="Times New Roman"/>
          <w:iCs/>
          <w:sz w:val="24"/>
          <w:szCs w:val="24"/>
          <w:vertAlign w:val="subscript"/>
        </w:rPr>
        <w:t>4</w:t>
      </w:r>
      <w:r w:rsidRPr="004C4E78">
        <w:rPr>
          <w:rFonts w:ascii="Times New Roman" w:hAnsi="Times New Roman" w:cs="Times New Roman"/>
          <w:iCs/>
          <w:sz w:val="24"/>
          <w:szCs w:val="24"/>
        </w:rPr>
        <w:t>, 0.1</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mM heme precursor and 100</w:t>
      </w:r>
      <w:r w:rsidR="006D6C12">
        <w:rPr>
          <w:rFonts w:ascii="Times New Roman" w:hAnsi="Times New Roman" w:cs="Times New Roman"/>
          <w:iCs/>
          <w:sz w:val="24"/>
          <w:szCs w:val="24"/>
        </w:rPr>
        <w:t xml:space="preserve"> </w:t>
      </w:r>
      <w:r w:rsidRPr="004C4E78">
        <w:rPr>
          <w:rFonts w:ascii="Times New Roman" w:hAnsi="Times New Roman" w:cs="Times New Roman"/>
          <w:iCs/>
          <w:sz w:val="24"/>
          <w:szCs w:val="24"/>
        </w:rPr>
        <w:t>mg/L carbenicillin. After culturing in a rotary shaker at 250 rpm</w:t>
      </w:r>
      <w:r w:rsidR="001D715E" w:rsidRPr="004C4E78">
        <w:rPr>
          <w:rFonts w:ascii="Times New Roman" w:hAnsi="Times New Roman" w:cs="Times New Roman"/>
          <w:iCs/>
          <w:sz w:val="24"/>
          <w:szCs w:val="24"/>
        </w:rPr>
        <w:t>,</w:t>
      </w:r>
      <w:r w:rsidRPr="004C4E78">
        <w:rPr>
          <w:rFonts w:ascii="Times New Roman" w:hAnsi="Times New Roman" w:cs="Times New Roman"/>
          <w:iCs/>
          <w:sz w:val="24"/>
          <w:szCs w:val="24"/>
        </w:rPr>
        <w:t xml:space="preserve"> 25 </w:t>
      </w:r>
      <w:r w:rsidR="005A73E0" w:rsidRPr="004C4E78">
        <w:rPr>
          <w:rFonts w:ascii="Times New Roman" w:eastAsia="SimSun" w:hAnsi="Times New Roman" w:cs="Times New Roman"/>
          <w:sz w:val="24"/>
          <w:szCs w:val="24"/>
          <w:lang w:eastAsia="en-US"/>
        </w:rPr>
        <w:t>ºC</w:t>
      </w:r>
      <w:r w:rsidR="005B57EF"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for 24 </w:t>
      </w:r>
      <w:r w:rsidR="005B57EF" w:rsidRPr="004C4E78">
        <w:rPr>
          <w:rFonts w:ascii="Times New Roman" w:hAnsi="Times New Roman" w:cs="Times New Roman"/>
          <w:sz w:val="24"/>
          <w:szCs w:val="24"/>
        </w:rPr>
        <w:t>hours</w:t>
      </w:r>
      <w:r w:rsidRPr="004C4E78">
        <w:rPr>
          <w:rFonts w:ascii="Times New Roman" w:hAnsi="Times New Roman" w:cs="Times New Roman"/>
          <w:sz w:val="24"/>
          <w:szCs w:val="24"/>
        </w:rPr>
        <w:t xml:space="preserve">, the fungi </w:t>
      </w:r>
      <w:r w:rsidR="001A7597">
        <w:rPr>
          <w:rFonts w:ascii="Times New Roman" w:hAnsi="Times New Roman" w:cs="Times New Roman"/>
          <w:sz w:val="24"/>
          <w:szCs w:val="24"/>
        </w:rPr>
        <w:t xml:space="preserve">were </w:t>
      </w:r>
      <w:r w:rsidRPr="004C4E78">
        <w:rPr>
          <w:rFonts w:ascii="Times New Roman" w:hAnsi="Times New Roman" w:cs="Times New Roman"/>
          <w:sz w:val="24"/>
          <w:szCs w:val="24"/>
        </w:rPr>
        <w:t xml:space="preserve">continued to grow at 22 </w:t>
      </w:r>
      <w:r w:rsidR="005A73E0" w:rsidRPr="004C4E78">
        <w:rPr>
          <w:rFonts w:ascii="Times New Roman" w:eastAsia="SimSun" w:hAnsi="Times New Roman" w:cs="Times New Roman"/>
          <w:sz w:val="24"/>
          <w:szCs w:val="24"/>
          <w:lang w:eastAsia="en-US"/>
        </w:rPr>
        <w:t>ºC</w:t>
      </w:r>
      <w:r w:rsidR="005B57EF"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for </w:t>
      </w:r>
      <w:r w:rsidR="005B57EF" w:rsidRPr="004C4E78">
        <w:rPr>
          <w:rFonts w:ascii="Times New Roman" w:hAnsi="Times New Roman" w:cs="Times New Roman"/>
          <w:sz w:val="24"/>
          <w:szCs w:val="24"/>
        </w:rPr>
        <w:t xml:space="preserve">an </w:t>
      </w:r>
      <w:r w:rsidRPr="004C4E78">
        <w:rPr>
          <w:rFonts w:ascii="Times New Roman" w:hAnsi="Times New Roman" w:cs="Times New Roman"/>
          <w:sz w:val="24"/>
          <w:szCs w:val="24"/>
        </w:rPr>
        <w:t xml:space="preserve">additional 6 days. Chlorination activity of the culturing medium was examined daily for the yield of </w:t>
      </w:r>
      <w:r w:rsidR="005A73E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mutant protein using </w:t>
      </w:r>
      <w:r w:rsidR="006D6C12">
        <w:rPr>
          <w:rFonts w:ascii="Times New Roman" w:hAnsi="Times New Roman" w:cs="Times New Roman"/>
          <w:sz w:val="24"/>
          <w:szCs w:val="24"/>
        </w:rPr>
        <w:t xml:space="preserve">the </w:t>
      </w:r>
      <w:r w:rsidRPr="004C4E78">
        <w:rPr>
          <w:rFonts w:ascii="Times New Roman" w:hAnsi="Times New Roman" w:cs="Times New Roman"/>
          <w:sz w:val="24"/>
          <w:szCs w:val="24"/>
        </w:rPr>
        <w:t>MCD assay.</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.6 Purification of </w:t>
      </w:r>
      <w:r w:rsidR="00AF60FC" w:rsidRPr="004C4E78">
        <w:rPr>
          <w:rFonts w:ascii="Times New Roman" w:hAnsi="Times New Roman" w:cs="Times New Roman"/>
          <w:b/>
          <w:sz w:val="24"/>
          <w:szCs w:val="24"/>
        </w:rPr>
        <w:t xml:space="preserve">the </w:t>
      </w:r>
      <w:r w:rsidRPr="004C4E78">
        <w:rPr>
          <w:rFonts w:ascii="Times New Roman" w:hAnsi="Times New Roman" w:cs="Times New Roman"/>
          <w:b/>
          <w:sz w:val="24"/>
          <w:szCs w:val="24"/>
        </w:rPr>
        <w:t>mutant protein</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Collection of culturing medium was carried out by filtering through M</w:t>
      </w:r>
      <w:r w:rsidR="001C0534">
        <w:rPr>
          <w:rFonts w:ascii="Times New Roman" w:hAnsi="Times New Roman" w:cs="Times New Roman"/>
          <w:sz w:val="24"/>
          <w:szCs w:val="24"/>
        </w:rPr>
        <w:t>y</w:t>
      </w:r>
      <w:r w:rsidRPr="004C4E78">
        <w:rPr>
          <w:rFonts w:ascii="Times New Roman" w:hAnsi="Times New Roman" w:cs="Times New Roman"/>
          <w:sz w:val="24"/>
          <w:szCs w:val="24"/>
        </w:rPr>
        <w:t xml:space="preserve">racloth and </w:t>
      </w:r>
      <w:r w:rsidR="00634EF9">
        <w:rPr>
          <w:rFonts w:ascii="Times New Roman" w:hAnsi="Times New Roman" w:cs="Times New Roman"/>
          <w:sz w:val="24"/>
          <w:szCs w:val="24"/>
        </w:rPr>
        <w:t xml:space="preserve">a </w:t>
      </w:r>
      <w:r w:rsidRPr="004C4E78">
        <w:rPr>
          <w:rFonts w:ascii="Times New Roman" w:hAnsi="Times New Roman" w:cs="Times New Roman"/>
          <w:sz w:val="24"/>
          <w:szCs w:val="24"/>
        </w:rPr>
        <w:t>0.8</w:t>
      </w:r>
      <w:r w:rsidR="00634EF9">
        <w:rPr>
          <w:rFonts w:ascii="Times New Roman" w:hAnsi="Times New Roman" w:cs="Times New Roman"/>
          <w:sz w:val="24"/>
          <w:szCs w:val="24"/>
        </w:rPr>
        <w:t xml:space="preserve"> </w:t>
      </w:r>
      <w:r w:rsidRPr="004C4E78">
        <w:rPr>
          <w:rFonts w:ascii="Times New Roman" w:eastAsia="SimSun" w:hAnsi="Times New Roman" w:cs="Times New Roman"/>
          <w:sz w:val="24"/>
          <w:szCs w:val="24"/>
          <w:lang w:eastAsia="en-US"/>
        </w:rPr>
        <w:t>µm</w:t>
      </w:r>
      <w:r w:rsidRPr="004C4E78">
        <w:rPr>
          <w:rFonts w:ascii="Times New Roman" w:hAnsi="Times New Roman" w:cs="Times New Roman"/>
          <w:sz w:val="24"/>
          <w:szCs w:val="24"/>
        </w:rPr>
        <w:t xml:space="preserve"> membrane to remove the fungi and mycelium. After that, a high output ultrafiltration cell with 30 kDa </w:t>
      </w:r>
      <w:r w:rsidR="001A7597">
        <w:rPr>
          <w:rFonts w:ascii="Times New Roman" w:hAnsi="Times New Roman" w:cs="Times New Roman"/>
          <w:sz w:val="24"/>
          <w:szCs w:val="24"/>
        </w:rPr>
        <w:t xml:space="preserve">molecular weight </w:t>
      </w:r>
      <w:r w:rsidRPr="004C4E78">
        <w:rPr>
          <w:rFonts w:ascii="Times New Roman" w:hAnsi="Times New Roman" w:cs="Times New Roman"/>
          <w:sz w:val="24"/>
          <w:szCs w:val="24"/>
        </w:rPr>
        <w:t>cut off membrane was used to condense the large volume of crude medium. About 100 mL samples were collected and dialyzed in 4 L buffer containing 25 mM potassium phosphate at pH 5.9 for 24 h</w:t>
      </w:r>
      <w:r w:rsidR="001A7597">
        <w:rPr>
          <w:rFonts w:ascii="Times New Roman" w:hAnsi="Times New Roman" w:cs="Times New Roman"/>
          <w:sz w:val="24"/>
          <w:szCs w:val="24"/>
        </w:rPr>
        <w:t>ou</w:t>
      </w:r>
      <w:r w:rsidRPr="004C4E78">
        <w:rPr>
          <w:rFonts w:ascii="Times New Roman" w:hAnsi="Times New Roman" w:cs="Times New Roman"/>
          <w:sz w:val="24"/>
          <w:szCs w:val="24"/>
        </w:rPr>
        <w:t xml:space="preserve">rs with at least one buffer exchange. For protein purification, </w:t>
      </w:r>
      <w:r w:rsidR="003F1EE0" w:rsidRPr="004C4E78">
        <w:rPr>
          <w:rFonts w:ascii="Times New Roman" w:hAnsi="Times New Roman" w:cs="Times New Roman"/>
          <w:sz w:val="24"/>
          <w:szCs w:val="24"/>
        </w:rPr>
        <w:t>diethylaminoethyl (</w:t>
      </w:r>
      <w:r w:rsidRPr="004C4E78">
        <w:rPr>
          <w:rFonts w:ascii="Times New Roman" w:hAnsi="Times New Roman" w:cs="Times New Roman"/>
          <w:sz w:val="24"/>
          <w:szCs w:val="24"/>
        </w:rPr>
        <w:t>DEAE</w:t>
      </w:r>
      <w:r w:rsidR="003F1EE0" w:rsidRPr="004C4E78">
        <w:rPr>
          <w:rFonts w:ascii="Times New Roman" w:hAnsi="Times New Roman" w:cs="Times New Roman"/>
          <w:sz w:val="24"/>
          <w:szCs w:val="24"/>
        </w:rPr>
        <w:t>)</w:t>
      </w:r>
      <w:r w:rsidRPr="004C4E78">
        <w:rPr>
          <w:rFonts w:ascii="Times New Roman" w:hAnsi="Times New Roman" w:cs="Times New Roman"/>
          <w:sz w:val="24"/>
          <w:szCs w:val="24"/>
        </w:rPr>
        <w:t xml:space="preserve"> </w:t>
      </w:r>
      <w:r w:rsidR="003F1EE0" w:rsidRPr="004C4E78">
        <w:rPr>
          <w:rFonts w:ascii="Times New Roman" w:hAnsi="Times New Roman" w:cs="Times New Roman"/>
          <w:sz w:val="24"/>
          <w:szCs w:val="24"/>
        </w:rPr>
        <w:t>s</w:t>
      </w:r>
      <w:r w:rsidRPr="004C4E78">
        <w:rPr>
          <w:rFonts w:ascii="Times New Roman" w:hAnsi="Times New Roman" w:cs="Times New Roman"/>
          <w:sz w:val="24"/>
          <w:szCs w:val="24"/>
        </w:rPr>
        <w:t xml:space="preserve">epharose fast flow column (Amersham, </w:t>
      </w:r>
      <w:r w:rsidRPr="004C4E78">
        <w:rPr>
          <w:rFonts w:ascii="Times New Roman" w:eastAsia="SimSun" w:hAnsi="Times New Roman" w:cs="Times New Roman"/>
          <w:sz w:val="24"/>
          <w:szCs w:val="24"/>
          <w:lang w:eastAsia="en-US"/>
        </w:rPr>
        <w:t>2.6 × 20 cm</w:t>
      </w:r>
      <w:r w:rsidRPr="004C4E78">
        <w:rPr>
          <w:rFonts w:ascii="Times New Roman" w:hAnsi="Times New Roman" w:cs="Times New Roman"/>
          <w:sz w:val="24"/>
          <w:szCs w:val="24"/>
        </w:rPr>
        <w:t xml:space="preserve">) and </w:t>
      </w:r>
      <w:r w:rsidR="003F1EE0" w:rsidRPr="004C4E78">
        <w:rPr>
          <w:rFonts w:ascii="Times New Roman" w:eastAsia="SimSun" w:hAnsi="Times New Roman" w:cs="Times New Roman"/>
          <w:sz w:val="24"/>
          <w:szCs w:val="24"/>
          <w:lang w:eastAsia="en-US"/>
        </w:rPr>
        <w:t>s</w:t>
      </w:r>
      <w:r w:rsidRPr="004C4E78">
        <w:rPr>
          <w:rFonts w:ascii="Times New Roman" w:eastAsia="SimSun" w:hAnsi="Times New Roman" w:cs="Times New Roman"/>
          <w:sz w:val="24"/>
          <w:szCs w:val="24"/>
          <w:lang w:eastAsia="en-US"/>
        </w:rPr>
        <w:t>ephadex G-75 column (Amersham</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lang w:eastAsia="en-US"/>
        </w:rPr>
        <w:t>2.6 ×</w:t>
      </w:r>
      <w:r w:rsidRPr="004C4E78">
        <w:rPr>
          <w:rFonts w:ascii="Times New Roman" w:eastAsia="SimSun" w:hAnsi="Times New Roman" w:cs="Times New Roman"/>
          <w:sz w:val="24"/>
          <w:szCs w:val="24"/>
          <w:vertAlign w:val="superscript"/>
          <w:lang w:eastAsia="en-US"/>
        </w:rPr>
        <w:t> </w:t>
      </w:r>
      <w:r w:rsidRPr="004C4E78">
        <w:rPr>
          <w:rFonts w:ascii="Times New Roman" w:eastAsia="SimSun" w:hAnsi="Times New Roman" w:cs="Times New Roman"/>
          <w:sz w:val="24"/>
          <w:szCs w:val="24"/>
          <w:lang w:eastAsia="en-US"/>
        </w:rPr>
        <w:t>100 cm)</w:t>
      </w:r>
      <w:r w:rsidRPr="004C4E78">
        <w:rPr>
          <w:rFonts w:ascii="Times New Roman" w:hAnsi="Times New Roman" w:cs="Times New Roman"/>
          <w:sz w:val="24"/>
          <w:szCs w:val="24"/>
        </w:rPr>
        <w:t xml:space="preserve"> were applied. Ion </w:t>
      </w:r>
      <w:r w:rsidR="00DE7B36" w:rsidRPr="004C4E78">
        <w:rPr>
          <w:rFonts w:ascii="Times New Roman" w:hAnsi="Times New Roman" w:cs="Times New Roman"/>
          <w:sz w:val="24"/>
          <w:szCs w:val="24"/>
        </w:rPr>
        <w:t>e</w:t>
      </w:r>
      <w:r w:rsidRPr="004C4E78">
        <w:rPr>
          <w:rFonts w:ascii="Times New Roman" w:hAnsi="Times New Roman" w:cs="Times New Roman"/>
          <w:sz w:val="24"/>
          <w:szCs w:val="24"/>
        </w:rPr>
        <w:t xml:space="preserve">xchange chromatography was used to separate the desired protein from others by ionic strength gradient difference (0-0.5 M NaCl) </w:t>
      </w:r>
      <w:r w:rsidR="00C5643E" w:rsidRPr="004C4E78">
        <w:rPr>
          <w:rFonts w:ascii="Times New Roman" w:hAnsi="Times New Roman" w:cs="Times New Roman"/>
          <w:sz w:val="24"/>
          <w:szCs w:val="24"/>
        </w:rPr>
        <w:t>at pH 5.9</w:t>
      </w:r>
      <w:r w:rsidR="00C5643E">
        <w:rPr>
          <w:rFonts w:ascii="Times New Roman" w:hAnsi="Times New Roman" w:cs="Times New Roman"/>
          <w:sz w:val="24"/>
          <w:szCs w:val="24"/>
        </w:rPr>
        <w:t xml:space="preserve"> </w:t>
      </w:r>
      <w:r w:rsidRPr="004C4E78">
        <w:rPr>
          <w:rFonts w:ascii="Times New Roman" w:hAnsi="Times New Roman" w:cs="Times New Roman"/>
          <w:sz w:val="24"/>
          <w:szCs w:val="24"/>
        </w:rPr>
        <w:t xml:space="preserve">in 25 mM potassium phosphate buffer. All experiments were carried out at </w:t>
      </w:r>
      <w:r w:rsidRPr="004C4E78">
        <w:rPr>
          <w:rFonts w:ascii="Times New Roman" w:eastAsia="SimSun" w:hAnsi="Times New Roman" w:cs="Times New Roman"/>
          <w:sz w:val="24"/>
          <w:szCs w:val="24"/>
          <w:lang w:eastAsia="en-US"/>
        </w:rPr>
        <w:t>4 ºC</w:t>
      </w:r>
      <w:r w:rsidRPr="004C4E78">
        <w:rPr>
          <w:rFonts w:ascii="Times New Roman" w:hAnsi="Times New Roman" w:cs="Times New Roman"/>
          <w:sz w:val="24"/>
          <w:szCs w:val="24"/>
        </w:rPr>
        <w:t xml:space="preserve"> to keep the mutant protein stable. Reinheitzahl (Rz) value was employed to examine the purity of enzymes and </w:t>
      </w:r>
      <w:r w:rsidR="003F1EE0" w:rsidRPr="004C4E78">
        <w:rPr>
          <w:rFonts w:ascii="Times New Roman" w:hAnsi="Times New Roman" w:cs="Times New Roman"/>
          <w:sz w:val="24"/>
          <w:szCs w:val="24"/>
        </w:rPr>
        <w:t xml:space="preserve">fractions </w:t>
      </w:r>
      <w:r w:rsidRPr="004C4E78">
        <w:rPr>
          <w:rFonts w:ascii="Times New Roman" w:hAnsi="Times New Roman" w:cs="Times New Roman"/>
          <w:sz w:val="24"/>
          <w:szCs w:val="24"/>
        </w:rPr>
        <w:t xml:space="preserve">of </w:t>
      </w:r>
      <w:r w:rsidR="00DE7B36" w:rsidRPr="004C4E78">
        <w:rPr>
          <w:rFonts w:ascii="Times New Roman" w:hAnsi="Times New Roman" w:cs="Times New Roman"/>
          <w:sz w:val="24"/>
          <w:szCs w:val="24"/>
        </w:rPr>
        <w:t>Rz &gt;</w:t>
      </w:r>
      <w:r w:rsidRPr="004C4E78">
        <w:rPr>
          <w:rFonts w:ascii="Times New Roman" w:hAnsi="Times New Roman" w:cs="Times New Roman"/>
          <w:sz w:val="24"/>
          <w:szCs w:val="24"/>
        </w:rPr>
        <w:t xml:space="preserve"> 1.0 w</w:t>
      </w:r>
      <w:r w:rsidR="00DE7B36" w:rsidRPr="004C4E78">
        <w:rPr>
          <w:rFonts w:ascii="Times New Roman" w:hAnsi="Times New Roman" w:cs="Times New Roman"/>
          <w:sz w:val="24"/>
          <w:szCs w:val="24"/>
        </w:rPr>
        <w:t>ere</w:t>
      </w:r>
      <w:r w:rsidRPr="004C4E78">
        <w:rPr>
          <w:rFonts w:ascii="Times New Roman" w:hAnsi="Times New Roman" w:cs="Times New Roman"/>
          <w:sz w:val="24"/>
          <w:szCs w:val="24"/>
        </w:rPr>
        <w:t xml:space="preserve"> collected and condense</w:t>
      </w:r>
      <w:r w:rsidR="00542C6D">
        <w:rPr>
          <w:rFonts w:ascii="Times New Roman" w:hAnsi="Times New Roman" w:cs="Times New Roman"/>
          <w:sz w:val="24"/>
          <w:szCs w:val="24"/>
        </w:rPr>
        <w:t>d by using Centriprep-YM30 (Ami</w:t>
      </w:r>
      <w:r w:rsidRPr="004C4E78">
        <w:rPr>
          <w:rFonts w:ascii="Times New Roman" w:hAnsi="Times New Roman" w:cs="Times New Roman"/>
          <w:sz w:val="24"/>
          <w:szCs w:val="24"/>
        </w:rPr>
        <w:t xml:space="preserve">con) for further kinetic </w:t>
      </w:r>
      <w:r w:rsidR="003F1EE0" w:rsidRPr="004C4E78">
        <w:rPr>
          <w:rFonts w:ascii="Times New Roman" w:hAnsi="Times New Roman" w:cs="Times New Roman"/>
          <w:sz w:val="24"/>
          <w:szCs w:val="24"/>
        </w:rPr>
        <w:t>studies</w:t>
      </w:r>
      <w:r w:rsidRPr="004C4E78">
        <w:rPr>
          <w:rFonts w:ascii="Times New Roman" w:hAnsi="Times New Roman" w:cs="Times New Roman"/>
          <w:sz w:val="24"/>
          <w:szCs w:val="24"/>
        </w:rPr>
        <w:t>.</w:t>
      </w:r>
    </w:p>
    <w:p w:rsidR="007C423E" w:rsidRPr="004C4E78" w:rsidRDefault="007C423E" w:rsidP="004C4E78">
      <w:pPr>
        <w:spacing w:after="0" w:line="480" w:lineRule="auto"/>
        <w:jc w:val="both"/>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.7 Protein kinetic activity assay</w:t>
      </w:r>
    </w:p>
    <w:p w:rsidR="00AF60FC" w:rsidRPr="004C4E78" w:rsidRDefault="00AF60FC"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absorption spectra were taken </w:t>
      </w:r>
      <w:r w:rsidRPr="004C4E78">
        <w:rPr>
          <w:rFonts w:ascii="Times New Roman" w:eastAsia="SimSun" w:hAnsi="Times New Roman" w:cs="Times New Roman"/>
          <w:sz w:val="24"/>
          <w:szCs w:val="24"/>
          <w:lang w:eastAsia="en-US"/>
        </w:rPr>
        <w:t>at pH 5.9</w:t>
      </w:r>
      <w:r w:rsidRPr="004C4E78">
        <w:rPr>
          <w:rFonts w:ascii="Times New Roman" w:hAnsi="Times New Roman" w:cs="Times New Roman"/>
          <w:sz w:val="24"/>
          <w:szCs w:val="24"/>
        </w:rPr>
        <w:t xml:space="preserve"> and 25 </w:t>
      </w:r>
      <w:r w:rsidRPr="004C4E78">
        <w:rPr>
          <w:rFonts w:ascii="Times New Roman" w:eastAsia="SimSun" w:hAnsi="Times New Roman" w:cs="Times New Roman"/>
          <w:sz w:val="24"/>
          <w:szCs w:val="24"/>
          <w:lang w:eastAsia="en-US"/>
        </w:rPr>
        <w:t xml:space="preserve">ºC in 25 mM potassium phosphate buffer. The cyanide and </w:t>
      </w:r>
      <w:r w:rsidRPr="004C4E78">
        <w:rPr>
          <w:rFonts w:ascii="Times New Roman" w:hAnsi="Times New Roman" w:cs="Times New Roman"/>
          <w:sz w:val="24"/>
          <w:szCs w:val="24"/>
        </w:rPr>
        <w:t xml:space="preserve">thiocyanate complexes were obtained by adding 2000-fold excess of </w:t>
      </w:r>
      <w:r w:rsidR="0034460E" w:rsidRPr="004C4E78">
        <w:rPr>
          <w:rFonts w:ascii="Times New Roman" w:hAnsi="Times New Roman" w:cs="Times New Roman"/>
          <w:sz w:val="24"/>
          <w:szCs w:val="24"/>
        </w:rPr>
        <w:t xml:space="preserve">KCN and KSCN at room temperature. The reduced forms of CPO and its mutants were formed by adding a 1000-fold excess of sodium dithionite, after which the solution were saturated with </w:t>
      </w:r>
      <w:r w:rsidR="003F1EE0" w:rsidRPr="004C4E78">
        <w:rPr>
          <w:rFonts w:ascii="Times New Roman" w:hAnsi="Times New Roman" w:cs="Times New Roman"/>
          <w:sz w:val="24"/>
          <w:szCs w:val="24"/>
        </w:rPr>
        <w:t>carbon monoxide (</w:t>
      </w:r>
      <w:r w:rsidR="0034460E" w:rsidRPr="004C4E78">
        <w:rPr>
          <w:rFonts w:ascii="Times New Roman" w:hAnsi="Times New Roman" w:cs="Times New Roman"/>
          <w:sz w:val="24"/>
          <w:szCs w:val="24"/>
        </w:rPr>
        <w:t>CO</w:t>
      </w:r>
      <w:r w:rsidR="003F1EE0" w:rsidRPr="004C4E78">
        <w:rPr>
          <w:rFonts w:ascii="Times New Roman" w:hAnsi="Times New Roman" w:cs="Times New Roman"/>
          <w:sz w:val="24"/>
          <w:szCs w:val="24"/>
        </w:rPr>
        <w:t>)</w:t>
      </w:r>
      <w:r w:rsidR="0034460E" w:rsidRPr="004C4E78">
        <w:rPr>
          <w:rFonts w:ascii="Times New Roman" w:hAnsi="Times New Roman" w:cs="Times New Roman"/>
          <w:sz w:val="24"/>
          <w:szCs w:val="24"/>
        </w:rPr>
        <w:t xml:space="preserve"> to form the CO complexes.</w:t>
      </w:r>
    </w:p>
    <w:p w:rsidR="007C423E" w:rsidRPr="004C4E78" w:rsidRDefault="007C423E" w:rsidP="001A7597">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Chlorination capability of CPO was measured by the transformation of monochlorodimedone (MCD) to dichlorodimedone (DCD). The reaction system contained 20 mM KCl, 0.17 mM MCD, </w:t>
      </w:r>
      <w:r w:rsidR="001A7597">
        <w:rPr>
          <w:rFonts w:ascii="Times New Roman" w:hAnsi="Times New Roman" w:cs="Times New Roman"/>
          <w:sz w:val="24"/>
          <w:szCs w:val="24"/>
        </w:rPr>
        <w:t>appropriate</w:t>
      </w:r>
      <w:r w:rsidRPr="004C4E78">
        <w:rPr>
          <w:rFonts w:ascii="Times New Roman" w:hAnsi="Times New Roman" w:cs="Times New Roman"/>
          <w:sz w:val="24"/>
          <w:szCs w:val="24"/>
        </w:rPr>
        <w:t xml:space="preserve"> amount</w:t>
      </w:r>
      <w:r w:rsidR="00C5643E">
        <w:rPr>
          <w:rFonts w:ascii="Times New Roman" w:hAnsi="Times New Roman" w:cs="Times New Roman"/>
          <w:sz w:val="24"/>
          <w:szCs w:val="24"/>
        </w:rPr>
        <w:t>s</w:t>
      </w:r>
      <w:r w:rsidRPr="004C4E78">
        <w:rPr>
          <w:rFonts w:ascii="Times New Roman" w:hAnsi="Times New Roman" w:cs="Times New Roman"/>
          <w:sz w:val="24"/>
          <w:szCs w:val="24"/>
        </w:rPr>
        <w:t xml:space="preserve"> of the enzyme in 100 mM phosphate buffer</w:t>
      </w:r>
      <w:r w:rsidRPr="004C4E78">
        <w:rPr>
          <w:rFonts w:ascii="Times New Roman" w:hAnsi="Times New Roman" w:cs="Times New Roman" w:hint="eastAsia"/>
          <w:sz w:val="24"/>
          <w:szCs w:val="24"/>
        </w:rPr>
        <w:t xml:space="preserve"> at</w:t>
      </w:r>
      <w:r w:rsidRPr="004C4E78">
        <w:rPr>
          <w:rFonts w:ascii="Times New Roman" w:hAnsi="Times New Roman" w:cs="Times New Roman"/>
          <w:sz w:val="24"/>
          <w:szCs w:val="24"/>
        </w:rPr>
        <w:t xml:space="preserve"> pH 2.75 and </w:t>
      </w:r>
      <w:r w:rsidR="00FF1A41" w:rsidRPr="004C4E78">
        <w:rPr>
          <w:rFonts w:ascii="Times New Roman" w:hAnsi="Times New Roman" w:cs="Times New Roman"/>
          <w:sz w:val="24"/>
          <w:szCs w:val="24"/>
        </w:rPr>
        <w:t xml:space="preserve">the reaction was </w:t>
      </w:r>
      <w:r w:rsidRPr="004C4E78">
        <w:rPr>
          <w:rFonts w:ascii="Times New Roman" w:hAnsi="Times New Roman" w:cs="Times New Roman"/>
          <w:sz w:val="24"/>
          <w:szCs w:val="24"/>
        </w:rPr>
        <w:t xml:space="preserve">initiated by addition of </w:t>
      </w:r>
      <w:r w:rsidR="001A7597">
        <w:rPr>
          <w:rFonts w:ascii="Times New Roman" w:hAnsi="Times New Roman" w:cs="Times New Roman"/>
          <w:sz w:val="24"/>
          <w:szCs w:val="24"/>
        </w:rPr>
        <w:t xml:space="preserve">30 </w:t>
      </w:r>
      <w:r w:rsidR="001A7597" w:rsidRPr="001A7597">
        <w:rPr>
          <w:rFonts w:ascii="Times New Roman" w:hAnsi="Times New Roman" w:cs="Times New Roman"/>
          <w:sz w:val="24"/>
          <w:szCs w:val="24"/>
        </w:rPr>
        <w:t>μ</w:t>
      </w:r>
      <w:r w:rsidR="001A7597" w:rsidRPr="00777A8F">
        <w:rPr>
          <w:rFonts w:ascii="Times New Roman" w:hAnsi="Times New Roman" w:cs="Times New Roman"/>
          <w:sz w:val="24"/>
          <w:szCs w:val="24"/>
        </w:rPr>
        <w:t xml:space="preserve">l of </w:t>
      </w:r>
      <w:r w:rsidR="001A7597">
        <w:rPr>
          <w:rFonts w:ascii="Times New Roman" w:hAnsi="Times New Roman" w:cs="Times New Roman"/>
          <w:sz w:val="24"/>
          <w:szCs w:val="24"/>
        </w:rPr>
        <w:t>0.67%</w:t>
      </w:r>
      <w:r w:rsidR="001A7597" w:rsidRPr="00777A8F">
        <w:rPr>
          <w:rFonts w:ascii="Times New Roman" w:hAnsi="Times New Roman" w:cs="Times New Roman"/>
          <w:sz w:val="24"/>
          <w:szCs w:val="24"/>
        </w:rPr>
        <w:t xml:space="preserve"> stock solution of</w:t>
      </w:r>
      <w:r w:rsidR="001A7597"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hydrogen peroxide. </w:t>
      </w:r>
      <w:r w:rsidR="005A4A33" w:rsidRPr="004C4E78">
        <w:rPr>
          <w:rFonts w:ascii="Times New Roman" w:hAnsi="Times New Roman" w:cs="Times New Roman"/>
          <w:sz w:val="24"/>
          <w:szCs w:val="24"/>
        </w:rPr>
        <w:t>The rate of formation of DCD product was determined from the decrease in the absorbance at 278 nm during the first 20 seconds.</w:t>
      </w:r>
    </w:p>
    <w:p w:rsidR="007C423E" w:rsidRPr="004C4E78" w:rsidRDefault="007C423E"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Epoxidation reaction was carried out in 100 mM sodium acetate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 xml:space="preserve">pH 4.5, containing 0.2 mM </w:t>
      </w:r>
      <w:r w:rsidRPr="004C4E78">
        <w:rPr>
          <w:rFonts w:ascii="Times New Roman" w:hAnsi="Times New Roman" w:cs="Times New Roman"/>
          <w:i/>
          <w:sz w:val="24"/>
          <w:szCs w:val="24"/>
        </w:rPr>
        <w:t>p</w:t>
      </w:r>
      <w:r w:rsidRPr="004C4E78">
        <w:rPr>
          <w:rFonts w:ascii="Times New Roman" w:hAnsi="Times New Roman" w:cs="Times New Roman"/>
          <w:sz w:val="24"/>
          <w:szCs w:val="24"/>
        </w:rPr>
        <w:t xml:space="preserve">-nitrostyrene as the substrate and </w:t>
      </w:r>
      <w:r w:rsidR="005A4A33" w:rsidRPr="004C4E78">
        <w:rPr>
          <w:rFonts w:ascii="Times New Roman" w:hAnsi="Times New Roman" w:cs="Times New Roman"/>
          <w:sz w:val="24"/>
          <w:szCs w:val="24"/>
        </w:rPr>
        <w:t xml:space="preserve">2 mM </w:t>
      </w:r>
      <w:r w:rsidR="00C5643E">
        <w:rPr>
          <w:rFonts w:ascii="Times New Roman" w:hAnsi="Times New Roman" w:cs="Times New Roman"/>
          <w:sz w:val="24"/>
          <w:szCs w:val="24"/>
        </w:rPr>
        <w:t xml:space="preserve">Wt </w:t>
      </w:r>
      <w:r w:rsidR="005A4A33" w:rsidRPr="004C4E78">
        <w:rPr>
          <w:rFonts w:ascii="Times New Roman" w:hAnsi="Times New Roman" w:cs="Times New Roman"/>
          <w:sz w:val="24"/>
          <w:szCs w:val="24"/>
        </w:rPr>
        <w:t>CPO or CPO mutants</w:t>
      </w:r>
      <w:r w:rsidRPr="004C4E78">
        <w:rPr>
          <w:rFonts w:ascii="Times New Roman" w:hAnsi="Times New Roman" w:cs="Times New Roman"/>
          <w:sz w:val="24"/>
          <w:szCs w:val="24"/>
        </w:rPr>
        <w:t xml:space="preserve">. The decrease in </w:t>
      </w:r>
      <w:r w:rsidR="005A4A33" w:rsidRPr="004C4E78">
        <w:rPr>
          <w:rFonts w:ascii="Times New Roman" w:hAnsi="Times New Roman" w:cs="Times New Roman"/>
          <w:sz w:val="24"/>
          <w:szCs w:val="24"/>
        </w:rPr>
        <w:t xml:space="preserve">the </w:t>
      </w:r>
      <w:r w:rsidRPr="004C4E78">
        <w:rPr>
          <w:rFonts w:ascii="Times New Roman" w:hAnsi="Times New Roman" w:cs="Times New Roman"/>
          <w:sz w:val="24"/>
          <w:szCs w:val="24"/>
        </w:rPr>
        <w:t>absorbance at 312 nm as a function of time was monitored</w:t>
      </w:r>
      <w:r w:rsidR="005A4A33" w:rsidRPr="004C4E78">
        <w:rPr>
          <w:rFonts w:ascii="Times New Roman" w:hAnsi="Times New Roman" w:cs="Times New Roman"/>
          <w:sz w:val="24"/>
          <w:szCs w:val="24"/>
        </w:rPr>
        <w:t xml:space="preserve"> for the rate of formation of </w:t>
      </w:r>
      <w:r w:rsidR="005A4A33" w:rsidRPr="004C4E78">
        <w:rPr>
          <w:rFonts w:ascii="Times New Roman" w:hAnsi="Times New Roman" w:cs="Times New Roman"/>
          <w:i/>
          <w:sz w:val="24"/>
          <w:szCs w:val="24"/>
        </w:rPr>
        <w:t>p</w:t>
      </w:r>
      <w:r w:rsidR="005A4A33" w:rsidRPr="004C4E78">
        <w:rPr>
          <w:rFonts w:ascii="Times New Roman" w:hAnsi="Times New Roman" w:cs="Times New Roman"/>
          <w:sz w:val="24"/>
          <w:szCs w:val="24"/>
        </w:rPr>
        <w:t>-nitrostyrene oxide</w:t>
      </w:r>
      <w:r w:rsidRPr="004C4E78">
        <w:rPr>
          <w:rFonts w:ascii="Times New Roman" w:hAnsi="Times New Roman" w:cs="Times New Roman"/>
          <w:sz w:val="24"/>
          <w:szCs w:val="24"/>
        </w:rPr>
        <w:t>.</w:t>
      </w:r>
      <w:r w:rsidR="00153CB7">
        <w:rPr>
          <w:rFonts w:ascii="Times New Roman" w:hAnsi="Times New Roman" w:cs="Times New Roman"/>
          <w:sz w:val="24"/>
          <w:szCs w:val="24"/>
        </w:rPr>
        <w:t xml:space="preserve"> T</w:t>
      </w:r>
      <w:r w:rsidR="00153CB7" w:rsidRPr="004C4E78">
        <w:rPr>
          <w:rFonts w:ascii="Times New Roman" w:hAnsi="Times New Roman" w:cs="Times New Roman"/>
          <w:sz w:val="24"/>
          <w:szCs w:val="24"/>
        </w:rPr>
        <w:t xml:space="preserve">he reaction was initiated by addition of </w:t>
      </w:r>
      <w:r w:rsidR="00153CB7">
        <w:rPr>
          <w:rFonts w:ascii="Times New Roman" w:hAnsi="Times New Roman" w:cs="Times New Roman"/>
          <w:sz w:val="24"/>
          <w:szCs w:val="24"/>
        </w:rPr>
        <w:t xml:space="preserve">30 </w:t>
      </w:r>
      <w:r w:rsidR="00153CB7" w:rsidRPr="001A7597">
        <w:rPr>
          <w:rFonts w:ascii="Times New Roman" w:hAnsi="Times New Roman" w:cs="Times New Roman"/>
          <w:sz w:val="24"/>
          <w:szCs w:val="24"/>
        </w:rPr>
        <w:t>μ</w:t>
      </w:r>
      <w:r w:rsidR="00153CB7" w:rsidRPr="00777A8F">
        <w:rPr>
          <w:rFonts w:ascii="Times New Roman" w:hAnsi="Times New Roman" w:cs="Times New Roman"/>
          <w:sz w:val="24"/>
          <w:szCs w:val="24"/>
        </w:rPr>
        <w:t xml:space="preserve">l of </w:t>
      </w:r>
      <w:r w:rsidR="00153CB7">
        <w:rPr>
          <w:rFonts w:ascii="Times New Roman" w:hAnsi="Times New Roman" w:cs="Times New Roman"/>
          <w:sz w:val="24"/>
          <w:szCs w:val="24"/>
        </w:rPr>
        <w:t>0.67%</w:t>
      </w:r>
      <w:r w:rsidR="00153CB7" w:rsidRPr="00777A8F">
        <w:rPr>
          <w:rFonts w:ascii="Times New Roman" w:hAnsi="Times New Roman" w:cs="Times New Roman"/>
          <w:sz w:val="24"/>
          <w:szCs w:val="24"/>
        </w:rPr>
        <w:t xml:space="preserve"> stock solution of</w:t>
      </w:r>
      <w:r w:rsidR="00153CB7" w:rsidRPr="004C4E78">
        <w:rPr>
          <w:rFonts w:ascii="Times New Roman" w:hAnsi="Times New Roman" w:cs="Times New Roman"/>
          <w:sz w:val="24"/>
          <w:szCs w:val="24"/>
        </w:rPr>
        <w:t xml:space="preserve"> hydrogen peroxide.</w:t>
      </w:r>
    </w:p>
    <w:p w:rsidR="007C423E" w:rsidRPr="004C4E78" w:rsidRDefault="00153CB7" w:rsidP="004C4E78">
      <w:pPr>
        <w:autoSpaceDE w:val="0"/>
        <w:autoSpaceDN w:val="0"/>
        <w:spacing w:after="0" w:line="480" w:lineRule="auto"/>
        <w:ind w:firstLine="418"/>
        <w:jc w:val="both"/>
        <w:rPr>
          <w:rFonts w:ascii="Times New Roman" w:hAnsi="Times New Roman" w:cs="Times New Roman"/>
          <w:sz w:val="24"/>
          <w:szCs w:val="24"/>
        </w:rPr>
      </w:pPr>
      <w:r w:rsidRPr="009A5FE0">
        <w:rPr>
          <w:rFonts w:ascii="Times New Roman" w:hAnsi="Times New Roman" w:cs="Times New Roman"/>
          <w:sz w:val="24"/>
          <w:szCs w:val="24"/>
        </w:rPr>
        <w:t xml:space="preserve">Catalase activity was measured by the rate of absorbance </w:t>
      </w:r>
      <w:r>
        <w:rPr>
          <w:rFonts w:ascii="Times New Roman" w:hAnsi="Times New Roman" w:cs="Times New Roman"/>
          <w:sz w:val="24"/>
          <w:szCs w:val="24"/>
        </w:rPr>
        <w:t xml:space="preserve">change </w:t>
      </w:r>
      <w:r w:rsidRPr="009A5FE0">
        <w:rPr>
          <w:rFonts w:ascii="Times New Roman" w:hAnsi="Times New Roman" w:cs="Times New Roman"/>
          <w:sz w:val="24"/>
          <w:szCs w:val="24"/>
        </w:rPr>
        <w:t>of H</w:t>
      </w:r>
      <w:r w:rsidRPr="009A5FE0">
        <w:rPr>
          <w:rFonts w:ascii="Times New Roman" w:hAnsi="Times New Roman" w:cs="Times New Roman"/>
          <w:sz w:val="24"/>
          <w:szCs w:val="24"/>
          <w:vertAlign w:val="subscript"/>
        </w:rPr>
        <w:t>2</w:t>
      </w:r>
      <w:r w:rsidRPr="009A5FE0">
        <w:rPr>
          <w:rFonts w:ascii="Times New Roman" w:hAnsi="Times New Roman" w:cs="Times New Roman"/>
          <w:sz w:val="24"/>
          <w:szCs w:val="24"/>
        </w:rPr>
        <w:t>O</w:t>
      </w:r>
      <w:r w:rsidRPr="009A5FE0">
        <w:rPr>
          <w:rFonts w:ascii="Times New Roman" w:hAnsi="Times New Roman" w:cs="Times New Roman"/>
          <w:sz w:val="24"/>
          <w:szCs w:val="24"/>
          <w:vertAlign w:val="subscript"/>
        </w:rPr>
        <w:t>2</w:t>
      </w:r>
      <w:r w:rsidRPr="009A5FE0">
        <w:rPr>
          <w:rFonts w:ascii="Times New Roman" w:hAnsi="Times New Roman" w:cs="Times New Roman"/>
          <w:sz w:val="24"/>
          <w:szCs w:val="24"/>
        </w:rPr>
        <w:t xml:space="preserve"> in 50mM phosphate citrate buffer</w:t>
      </w:r>
      <w:r>
        <w:rPr>
          <w:rFonts w:ascii="Times New Roman" w:hAnsi="Times New Roman" w:cs="Times New Roman" w:hint="eastAsia"/>
          <w:sz w:val="24"/>
          <w:szCs w:val="24"/>
        </w:rPr>
        <w:t xml:space="preserve"> at </w:t>
      </w:r>
      <w:r w:rsidRPr="009A5FE0">
        <w:rPr>
          <w:rFonts w:ascii="Times New Roman" w:hAnsi="Times New Roman" w:cs="Times New Roman"/>
          <w:sz w:val="24"/>
          <w:szCs w:val="24"/>
        </w:rPr>
        <w:t>pH 5.0.</w:t>
      </w:r>
      <w:r w:rsidR="007C423E" w:rsidRPr="004C4E78">
        <w:rPr>
          <w:rFonts w:ascii="Times New Roman" w:hAnsi="Times New Roman" w:cs="Times New Roman"/>
          <w:sz w:val="24"/>
          <w:szCs w:val="24"/>
        </w:rPr>
        <w:t xml:space="preserve"> The reaction was initiated by the addition of </w:t>
      </w:r>
      <w:r w:rsidR="005A4A33" w:rsidRPr="004C4E78">
        <w:rPr>
          <w:rFonts w:ascii="Times New Roman" w:hAnsi="Times New Roman" w:cs="Times New Roman"/>
          <w:sz w:val="24"/>
          <w:szCs w:val="24"/>
        </w:rPr>
        <w:t xml:space="preserve">2 nM </w:t>
      </w:r>
      <w:r w:rsidR="00C5643E">
        <w:rPr>
          <w:rFonts w:ascii="Times New Roman" w:hAnsi="Times New Roman" w:cs="Times New Roman"/>
          <w:sz w:val="24"/>
          <w:szCs w:val="24"/>
        </w:rPr>
        <w:t xml:space="preserve">Wt </w:t>
      </w:r>
      <w:r w:rsidR="005A4A33" w:rsidRPr="004C4E78">
        <w:rPr>
          <w:rFonts w:ascii="Times New Roman" w:hAnsi="Times New Roman" w:cs="Times New Roman"/>
          <w:sz w:val="24"/>
          <w:szCs w:val="24"/>
        </w:rPr>
        <w:t>CPO or CPO mutants.</w:t>
      </w:r>
      <w:r w:rsidR="00DD2000">
        <w:rPr>
          <w:rFonts w:ascii="Times New Roman" w:hAnsi="Times New Roman" w:cs="Times New Roman"/>
          <w:sz w:val="24"/>
          <w:szCs w:val="24"/>
        </w:rPr>
        <w:t xml:space="preserve"> </w:t>
      </w:r>
      <w:r w:rsidR="005A4A33" w:rsidRPr="004C4E78">
        <w:rPr>
          <w:rFonts w:ascii="Times New Roman" w:hAnsi="Times New Roman" w:cs="Times New Roman"/>
          <w:sz w:val="24"/>
          <w:szCs w:val="24"/>
        </w:rPr>
        <w:t xml:space="preserve">The initial rate of the reaction was determined by measuring the </w:t>
      </w:r>
      <w:r>
        <w:rPr>
          <w:rFonts w:ascii="Times New Roman" w:hAnsi="Times New Roman" w:cs="Times New Roman"/>
          <w:sz w:val="24"/>
          <w:szCs w:val="24"/>
        </w:rPr>
        <w:t>de</w:t>
      </w:r>
      <w:r w:rsidR="005A4A33" w:rsidRPr="004C4E78">
        <w:rPr>
          <w:rFonts w:ascii="Times New Roman" w:hAnsi="Times New Roman" w:cs="Times New Roman"/>
          <w:sz w:val="24"/>
          <w:szCs w:val="24"/>
        </w:rPr>
        <w:t xml:space="preserve">crease in </w:t>
      </w:r>
      <w:r w:rsidR="004531A1" w:rsidRPr="004C4E78">
        <w:rPr>
          <w:rFonts w:ascii="Times New Roman" w:hAnsi="Times New Roman" w:cs="Times New Roman"/>
          <w:sz w:val="24"/>
          <w:szCs w:val="24"/>
        </w:rPr>
        <w:t xml:space="preserve">the </w:t>
      </w:r>
      <w:r w:rsidR="005A4A33" w:rsidRPr="004C4E78">
        <w:rPr>
          <w:rFonts w:ascii="Times New Roman" w:hAnsi="Times New Roman" w:cs="Times New Roman"/>
          <w:sz w:val="24"/>
          <w:szCs w:val="24"/>
        </w:rPr>
        <w:t>absorbance at 240 n</w:t>
      </w:r>
      <w:r w:rsidR="004531A1" w:rsidRPr="004C4E78">
        <w:rPr>
          <w:rFonts w:ascii="Times New Roman" w:hAnsi="Times New Roman" w:cs="Times New Roman"/>
          <w:sz w:val="24"/>
          <w:szCs w:val="24"/>
        </w:rPr>
        <w:t>m during the first 20 seconds</w:t>
      </w:r>
      <w:r w:rsidR="005A4A33" w:rsidRPr="004C4E78">
        <w:rPr>
          <w:rFonts w:ascii="Times New Roman" w:hAnsi="Times New Roman" w:cs="Times New Roman"/>
          <w:sz w:val="24"/>
          <w:szCs w:val="24"/>
        </w:rPr>
        <w:t>.</w:t>
      </w:r>
    </w:p>
    <w:p w:rsidR="007C423E" w:rsidRPr="004C4E78" w:rsidRDefault="007C423E"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In </w:t>
      </w:r>
      <w:r w:rsidR="00DD2000">
        <w:rPr>
          <w:rFonts w:ascii="Times New Roman" w:hAnsi="Times New Roman" w:cs="Times New Roman"/>
          <w:sz w:val="24"/>
          <w:szCs w:val="24"/>
        </w:rPr>
        <w:t xml:space="preserve">the </w:t>
      </w:r>
      <w:r w:rsidRPr="004C4E78">
        <w:rPr>
          <w:rFonts w:ascii="Times New Roman" w:hAnsi="Times New Roman" w:cs="Times New Roman"/>
          <w:sz w:val="24"/>
          <w:szCs w:val="24"/>
        </w:rPr>
        <w:t>peroxidation activity assay, 2,</w:t>
      </w:r>
      <w:r w:rsidR="00675AD9"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2’-azino-bis-3-ethy-benzthiazoline-6-sulfonic acid (ABTS) was used </w:t>
      </w:r>
      <w:r w:rsidR="005A21A7" w:rsidRPr="004C4E78">
        <w:rPr>
          <w:rFonts w:ascii="Times New Roman" w:hAnsi="Times New Roman" w:cs="Times New Roman"/>
          <w:sz w:val="24"/>
          <w:szCs w:val="24"/>
        </w:rPr>
        <w:t xml:space="preserve">as </w:t>
      </w:r>
      <w:r w:rsidRPr="004C4E78">
        <w:rPr>
          <w:rFonts w:ascii="Times New Roman" w:hAnsi="Times New Roman" w:cs="Times New Roman"/>
          <w:sz w:val="24"/>
          <w:szCs w:val="24"/>
        </w:rPr>
        <w:t>the electron donor. The reaction mixture was in 100 mM phosphate buffer</w:t>
      </w:r>
      <w:r w:rsidR="00AF60FC" w:rsidRPr="004C4E78">
        <w:rPr>
          <w:rFonts w:ascii="Times New Roman" w:hAnsi="Times New Roman" w:cs="Times New Roman"/>
          <w:sz w:val="24"/>
          <w:szCs w:val="24"/>
        </w:rPr>
        <w:t xml:space="preserve"> containing 25 mM citric acid</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pH 5.0 and initiated by the addition of H</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w:t>
      </w:r>
      <w:r w:rsidR="00AF60FC" w:rsidRPr="004C4E78">
        <w:rPr>
          <w:rFonts w:ascii="Times New Roman" w:hAnsi="Times New Roman" w:cs="Times New Roman"/>
          <w:sz w:val="24"/>
          <w:szCs w:val="24"/>
        </w:rPr>
        <w:t>The reaction mixture contained 2 nM CPO or CPO mutants, 2.5 mM H</w:t>
      </w:r>
      <w:r w:rsidR="00AF60FC" w:rsidRPr="004C4E78">
        <w:rPr>
          <w:rFonts w:ascii="Times New Roman" w:hAnsi="Times New Roman" w:cs="Times New Roman"/>
          <w:sz w:val="24"/>
          <w:szCs w:val="24"/>
          <w:vertAlign w:val="subscript"/>
        </w:rPr>
        <w:t>2</w:t>
      </w:r>
      <w:r w:rsidR="00AF60FC" w:rsidRPr="004C4E78">
        <w:rPr>
          <w:rFonts w:ascii="Times New Roman" w:hAnsi="Times New Roman" w:cs="Times New Roman"/>
          <w:sz w:val="24"/>
          <w:szCs w:val="24"/>
        </w:rPr>
        <w:t>O</w:t>
      </w:r>
      <w:r w:rsidR="00AF60FC" w:rsidRPr="004C4E78">
        <w:rPr>
          <w:rFonts w:ascii="Times New Roman" w:hAnsi="Times New Roman" w:cs="Times New Roman"/>
          <w:sz w:val="24"/>
          <w:szCs w:val="24"/>
          <w:vertAlign w:val="subscript"/>
        </w:rPr>
        <w:t>2</w:t>
      </w:r>
      <w:r w:rsidR="00AF60FC" w:rsidRPr="004C4E78">
        <w:rPr>
          <w:rFonts w:ascii="Times New Roman" w:hAnsi="Times New Roman" w:cs="Times New Roman"/>
          <w:sz w:val="24"/>
          <w:szCs w:val="24"/>
        </w:rPr>
        <w:t>, 1.7 mM ABTS substrate. The initial rate of the reaction was determined by measuring the increase in absorbance at 405 n</w:t>
      </w:r>
      <w:r w:rsidR="005A21A7" w:rsidRPr="004C4E78">
        <w:rPr>
          <w:rFonts w:ascii="Times New Roman" w:hAnsi="Times New Roman" w:cs="Times New Roman"/>
          <w:sz w:val="24"/>
          <w:szCs w:val="24"/>
        </w:rPr>
        <w:t>m for the first 20 seconds</w:t>
      </w:r>
      <w:r w:rsidR="00AF60FC" w:rsidRPr="004C4E78">
        <w:rPr>
          <w:rFonts w:ascii="Times New Roman" w:hAnsi="Times New Roman" w:cs="Times New Roman"/>
          <w:sz w:val="24"/>
          <w:szCs w:val="24"/>
        </w:rPr>
        <w:t>.</w:t>
      </w:r>
    </w:p>
    <w:p w:rsidR="007C423E" w:rsidRPr="004C4E78" w:rsidRDefault="007C423E" w:rsidP="004C4E78">
      <w:pPr>
        <w:pStyle w:val="Heading3"/>
      </w:pPr>
      <w:bookmarkStart w:id="0" w:name="_Toc286278018"/>
      <w:bookmarkStart w:id="1" w:name="_Toc286281602"/>
      <w:bookmarkStart w:id="2" w:name="_Toc287448404"/>
      <w:r w:rsidRPr="004C4E78">
        <w:t>2.2.8 Ligand binding</w:t>
      </w:r>
      <w:bookmarkEnd w:id="0"/>
      <w:bookmarkEnd w:id="1"/>
      <w:r w:rsidRPr="004C4E78">
        <w:t xml:space="preserve"> study</w:t>
      </w:r>
      <w:bookmarkEnd w:id="2"/>
    </w:p>
    <w:p w:rsidR="00C801A4" w:rsidRPr="00893C21" w:rsidRDefault="007C423E" w:rsidP="00893C21">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Titration experiments were employed to determine the apparent dissociation constant (K</w:t>
      </w:r>
      <w:r w:rsidRPr="004C4E78">
        <w:rPr>
          <w:rFonts w:ascii="Times New Roman" w:hAnsi="Times New Roman" w:cs="Times New Roman"/>
          <w:sz w:val="24"/>
          <w:szCs w:val="24"/>
          <w:vertAlign w:val="subscript"/>
        </w:rPr>
        <w:t>d</w:t>
      </w:r>
      <w:r w:rsidRPr="004C4E78">
        <w:rPr>
          <w:rFonts w:ascii="Times New Roman" w:hAnsi="Times New Roman" w:cs="Times New Roman"/>
          <w:sz w:val="24"/>
          <w:szCs w:val="24"/>
        </w:rPr>
        <w:t xml:space="preserve">) in the ligand binding. The reaction mixture contained 5 μM enzyme and </w:t>
      </w:r>
      <w:r w:rsidR="00153CB7">
        <w:rPr>
          <w:rFonts w:ascii="Times New Roman" w:hAnsi="Times New Roman" w:cs="Times New Roman"/>
          <w:sz w:val="24"/>
          <w:szCs w:val="24"/>
        </w:rPr>
        <w:t>appropriate</w:t>
      </w:r>
      <w:r w:rsidRPr="004C4E78">
        <w:rPr>
          <w:rFonts w:ascii="Times New Roman" w:hAnsi="Times New Roman" w:cs="Times New Roman"/>
          <w:sz w:val="24"/>
          <w:szCs w:val="24"/>
        </w:rPr>
        <w:t xml:space="preserve"> concentration</w:t>
      </w:r>
      <w:r w:rsidR="00C5643E">
        <w:rPr>
          <w:rFonts w:ascii="Times New Roman" w:hAnsi="Times New Roman" w:cs="Times New Roman"/>
          <w:sz w:val="24"/>
          <w:szCs w:val="24"/>
        </w:rPr>
        <w:t>s</w:t>
      </w:r>
      <w:r w:rsidRPr="004C4E78">
        <w:rPr>
          <w:rFonts w:ascii="Times New Roman" w:hAnsi="Times New Roman" w:cs="Times New Roman"/>
          <w:sz w:val="24"/>
          <w:szCs w:val="24"/>
        </w:rPr>
        <w:t xml:space="preserve"> of </w:t>
      </w:r>
      <w:r w:rsidR="00153CB7">
        <w:rPr>
          <w:rFonts w:ascii="Times New Roman" w:hAnsi="Times New Roman" w:cs="Times New Roman"/>
          <w:sz w:val="24"/>
          <w:szCs w:val="24"/>
        </w:rPr>
        <w:t>ligand</w:t>
      </w:r>
      <w:r w:rsidRPr="004C4E78">
        <w:rPr>
          <w:rFonts w:ascii="Times New Roman" w:hAnsi="Times New Roman" w:cs="Times New Roman"/>
          <w:sz w:val="24"/>
          <w:szCs w:val="24"/>
        </w:rPr>
        <w:t xml:space="preserve">s in 25 mM phosphate buffer. The UV-Visible spectroscopy was carried out to record the spectrum at different </w:t>
      </w:r>
      <w:r w:rsidR="003E3F65" w:rsidRPr="004C4E78">
        <w:rPr>
          <w:rFonts w:ascii="Times New Roman" w:hAnsi="Times New Roman" w:cs="Times New Roman"/>
          <w:sz w:val="24"/>
          <w:szCs w:val="24"/>
        </w:rPr>
        <w:t>concentrations</w:t>
      </w:r>
      <w:r w:rsidRPr="004C4E78">
        <w:rPr>
          <w:rFonts w:ascii="Times New Roman" w:hAnsi="Times New Roman" w:cs="Times New Roman"/>
          <w:sz w:val="24"/>
          <w:szCs w:val="24"/>
        </w:rPr>
        <w:t xml:space="preserve"> and the K</w:t>
      </w:r>
      <w:r w:rsidRPr="004C4E78">
        <w:rPr>
          <w:rFonts w:ascii="Times New Roman" w:hAnsi="Times New Roman" w:cs="Times New Roman"/>
          <w:sz w:val="24"/>
          <w:szCs w:val="24"/>
          <w:vertAlign w:val="subscript"/>
        </w:rPr>
        <w:t>d</w:t>
      </w:r>
      <w:r w:rsidRPr="004C4E78">
        <w:rPr>
          <w:rFonts w:ascii="Times New Roman" w:hAnsi="Times New Roman" w:cs="Times New Roman"/>
          <w:sz w:val="24"/>
          <w:szCs w:val="24"/>
        </w:rPr>
        <w:t xml:space="preserve"> value was calculated by using the following formula: K</w:t>
      </w:r>
      <w:r w:rsidRPr="004C4E78">
        <w:rPr>
          <w:rFonts w:ascii="Times New Roman" w:hAnsi="Times New Roman" w:cs="Times New Roman"/>
          <w:sz w:val="24"/>
          <w:szCs w:val="24"/>
          <w:vertAlign w:val="subscript"/>
        </w:rPr>
        <w:t>d</w:t>
      </w:r>
      <w:r w:rsidR="00153CB7">
        <w:rPr>
          <w:rFonts w:ascii="Times New Roman" w:hAnsi="Times New Roman" w:cs="Times New Roman"/>
          <w:sz w:val="24"/>
          <w:szCs w:val="24"/>
        </w:rPr>
        <w:t xml:space="preserve"> = [L] (1-v)/v, where </w:t>
      </w:r>
      <w:r w:rsidRPr="004C4E78">
        <w:rPr>
          <w:rFonts w:ascii="Times New Roman" w:hAnsi="Times New Roman" w:cs="Times New Roman"/>
          <w:sz w:val="24"/>
          <w:szCs w:val="24"/>
        </w:rPr>
        <w:t>K</w:t>
      </w:r>
      <w:r w:rsidRPr="004C4E78">
        <w:rPr>
          <w:rFonts w:ascii="Times New Roman" w:hAnsi="Times New Roman" w:cs="Times New Roman"/>
          <w:sz w:val="24"/>
          <w:szCs w:val="24"/>
          <w:vertAlign w:val="subscript"/>
        </w:rPr>
        <w:t>d</w:t>
      </w:r>
      <w:r w:rsidRPr="004C4E78">
        <w:rPr>
          <w:rFonts w:ascii="Times New Roman" w:hAnsi="Times New Roman" w:cs="Times New Roman"/>
          <w:sz w:val="24"/>
          <w:szCs w:val="24"/>
        </w:rPr>
        <w:t xml:space="preserve"> is the apparent dissociation constant, [L] is the free ligand concentration and (1-v)/v is the ratio of free enzyme to total enzyme concentration.</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 xml:space="preserve"> Resutls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 xml:space="preserve">.1 UV-Visible spectroscopic properties of Wt CPO and </w:t>
      </w:r>
      <w:r w:rsidR="00B33F90">
        <w:rPr>
          <w:rFonts w:ascii="Times New Roman" w:hAnsi="Times New Roman" w:cs="Times New Roman"/>
          <w:b/>
          <w:sz w:val="24"/>
          <w:szCs w:val="24"/>
        </w:rPr>
        <w:t xml:space="preserve">the </w:t>
      </w:r>
      <w:r w:rsidRPr="004C4E78">
        <w:rPr>
          <w:rFonts w:ascii="Times New Roman" w:hAnsi="Times New Roman" w:cs="Times New Roman"/>
          <w:b/>
          <w:sz w:val="24"/>
          <w:szCs w:val="24"/>
        </w:rPr>
        <w:t>N74V mutant</w:t>
      </w:r>
    </w:p>
    <w:p w:rsidR="007C423E" w:rsidRPr="004C4E78" w:rsidRDefault="007C423E" w:rsidP="00893C21">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 xml:space="preserve">One of </w:t>
      </w:r>
      <w:r w:rsidR="00B33F90">
        <w:rPr>
          <w:rFonts w:ascii="Times New Roman" w:hAnsi="Times New Roman" w:cs="Times New Roman"/>
          <w:sz w:val="24"/>
          <w:szCs w:val="24"/>
        </w:rPr>
        <w:t xml:space="preserve">the </w:t>
      </w:r>
      <w:r w:rsidRPr="004C4E78">
        <w:rPr>
          <w:rFonts w:ascii="Times New Roman" w:hAnsi="Times New Roman" w:cs="Times New Roman" w:hint="eastAsia"/>
          <w:sz w:val="24"/>
          <w:szCs w:val="24"/>
        </w:rPr>
        <w:t>important characteristics for heme</w:t>
      </w:r>
      <w:r w:rsidR="00D278BD">
        <w:rPr>
          <w:rFonts w:ascii="Times New Roman" w:hAnsi="Times New Roman" w:cs="Times New Roman"/>
          <w:sz w:val="24"/>
          <w:szCs w:val="24"/>
        </w:rPr>
        <w:t>-</w:t>
      </w:r>
      <w:r w:rsidRPr="004C4E78">
        <w:rPr>
          <w:rFonts w:ascii="Times New Roman" w:hAnsi="Times New Roman" w:cs="Times New Roman" w:hint="eastAsia"/>
          <w:sz w:val="24"/>
          <w:szCs w:val="24"/>
        </w:rPr>
        <w:t>containing</w:t>
      </w:r>
      <w:r w:rsidR="00481161" w:rsidRPr="004C4E78">
        <w:rPr>
          <w:rFonts w:ascii="Times New Roman" w:hAnsi="Times New Roman" w:cs="Times New Roman" w:hint="eastAsia"/>
          <w:sz w:val="24"/>
          <w:szCs w:val="24"/>
        </w:rPr>
        <w:t xml:space="preserve"> proteins is that </w:t>
      </w:r>
      <w:r w:rsidR="003E3F65" w:rsidRPr="004C4E78">
        <w:rPr>
          <w:rFonts w:ascii="Times New Roman" w:hAnsi="Times New Roman" w:cs="Times New Roman"/>
          <w:sz w:val="24"/>
          <w:szCs w:val="24"/>
        </w:rPr>
        <w:t>they</w:t>
      </w:r>
      <w:r w:rsidR="003E3F65" w:rsidRPr="004C4E78">
        <w:rPr>
          <w:rFonts w:ascii="Times New Roman" w:hAnsi="Times New Roman" w:cs="Times New Roman" w:hint="eastAsia"/>
          <w:sz w:val="24"/>
          <w:szCs w:val="24"/>
        </w:rPr>
        <w:t xml:space="preserve"> show</w:t>
      </w:r>
      <w:r w:rsidR="00481161" w:rsidRPr="004C4E78">
        <w:rPr>
          <w:rFonts w:ascii="Times New Roman" w:hAnsi="Times New Roman" w:cs="Times New Roman" w:hint="eastAsia"/>
          <w:sz w:val="24"/>
          <w:szCs w:val="24"/>
        </w:rPr>
        <w:t xml:space="preserve"> </w:t>
      </w:r>
      <w:r w:rsidR="00DD2000">
        <w:rPr>
          <w:rFonts w:ascii="Times New Roman" w:hAnsi="Times New Roman" w:cs="Times New Roman"/>
          <w:sz w:val="24"/>
          <w:szCs w:val="24"/>
        </w:rPr>
        <w:t>a</w:t>
      </w:r>
      <w:r w:rsidR="00481161" w:rsidRPr="004C4E78">
        <w:rPr>
          <w:rFonts w:ascii="Times New Roman" w:hAnsi="Times New Roman" w:cs="Times New Roman" w:hint="eastAsia"/>
          <w:sz w:val="24"/>
          <w:szCs w:val="24"/>
        </w:rPr>
        <w:t xml:space="preserve"> </w:t>
      </w:r>
      <w:r w:rsidR="00481161" w:rsidRPr="004C4E78">
        <w:rPr>
          <w:rFonts w:ascii="Times New Roman" w:hAnsi="Times New Roman" w:cs="Times New Roman"/>
          <w:sz w:val="24"/>
          <w:szCs w:val="24"/>
        </w:rPr>
        <w:t>S</w:t>
      </w:r>
      <w:r w:rsidRPr="004C4E78">
        <w:rPr>
          <w:rFonts w:ascii="Times New Roman" w:hAnsi="Times New Roman" w:cs="Times New Roman" w:hint="eastAsia"/>
          <w:sz w:val="24"/>
          <w:szCs w:val="24"/>
        </w:rPr>
        <w:t>oret peak in UV-Vis spectra, which reveal</w:t>
      </w:r>
      <w:r w:rsidR="00153CB7">
        <w:rPr>
          <w:rFonts w:ascii="Times New Roman" w:hAnsi="Times New Roman" w:cs="Times New Roman"/>
          <w:sz w:val="24"/>
          <w:szCs w:val="24"/>
        </w:rPr>
        <w:t>s</w:t>
      </w:r>
      <w:r w:rsidRPr="004C4E78">
        <w:rPr>
          <w:rFonts w:ascii="Times New Roman" w:hAnsi="Times New Roman" w:cs="Times New Roman" w:hint="eastAsia"/>
          <w:sz w:val="24"/>
          <w:szCs w:val="24"/>
        </w:rPr>
        <w:t xml:space="preserve"> useful information </w:t>
      </w:r>
      <w:r w:rsidR="00DD2000">
        <w:rPr>
          <w:rFonts w:ascii="Times New Roman" w:hAnsi="Times New Roman" w:cs="Times New Roman"/>
          <w:sz w:val="24"/>
          <w:szCs w:val="24"/>
        </w:rPr>
        <w:t>about</w:t>
      </w:r>
      <w:r w:rsidRPr="004C4E78">
        <w:rPr>
          <w:rFonts w:ascii="Times New Roman" w:hAnsi="Times New Roman" w:cs="Times New Roman" w:hint="eastAsia"/>
          <w:sz w:val="24"/>
          <w:szCs w:val="24"/>
        </w:rPr>
        <w:t xml:space="preserve"> </w:t>
      </w:r>
      <w:r w:rsidR="00B33F90">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heme active center. </w:t>
      </w:r>
      <w:r w:rsidR="00D301B2" w:rsidRPr="004C4E78">
        <w:rPr>
          <w:rFonts w:ascii="Times New Roman" w:hAnsi="Times New Roman" w:cs="Times New Roman"/>
          <w:sz w:val="24"/>
          <w:szCs w:val="24"/>
        </w:rPr>
        <w:t xml:space="preserve">Upon </w:t>
      </w:r>
      <w:r w:rsidR="00A53B02" w:rsidRPr="004C4E78">
        <w:rPr>
          <w:rFonts w:ascii="Times New Roman" w:hAnsi="Times New Roman" w:cs="Times New Roman"/>
          <w:sz w:val="24"/>
          <w:szCs w:val="24"/>
        </w:rPr>
        <w:t>Asn</w:t>
      </w:r>
      <w:r w:rsidR="00581220">
        <w:rPr>
          <w:rFonts w:ascii="Times New Roman" w:hAnsi="Times New Roman" w:cs="Times New Roman"/>
          <w:sz w:val="24"/>
          <w:szCs w:val="24"/>
        </w:rPr>
        <w:t xml:space="preserve"> </w:t>
      </w:r>
      <w:r w:rsidR="00A53B02" w:rsidRPr="004C4E78">
        <w:rPr>
          <w:rFonts w:ascii="Times New Roman" w:hAnsi="Times New Roman" w:cs="Times New Roman"/>
          <w:sz w:val="24"/>
          <w:szCs w:val="24"/>
        </w:rPr>
        <w:t>74 replacement with valine, at pH 5.9, 25</w:t>
      </w:r>
      <w:r w:rsidR="00201624" w:rsidRPr="00201624">
        <w:rPr>
          <w:rFonts w:ascii="Times New Roman" w:hAnsi="Cambria Math" w:cs="Times New Roman" w:hint="eastAsia"/>
          <w:sz w:val="24"/>
          <w:szCs w:val="24"/>
        </w:rPr>
        <w:t>℃</w:t>
      </w:r>
      <w:r w:rsidR="00A53B02" w:rsidRPr="004C4E78">
        <w:rPr>
          <w:rFonts w:ascii="Times New Roman" w:hAnsi="Times New Roman" w:cs="Times New Roman"/>
          <w:sz w:val="24"/>
          <w:szCs w:val="24"/>
        </w:rPr>
        <w:t xml:space="preserve">, the Soret band shifts to the red compared to Wt CPO, and </w:t>
      </w:r>
      <w:r w:rsidR="00DD2000" w:rsidRPr="00DD2000">
        <w:rPr>
          <w:rFonts w:ascii="Times New Roman" w:hAnsi="Times New Roman" w:cs="Times New Roman"/>
          <w:sz w:val="24"/>
          <w:szCs w:val="24"/>
        </w:rPr>
        <w:t>the</w:t>
      </w:r>
      <w:r w:rsidR="00DD2000">
        <w:rPr>
          <w:rFonts w:ascii="Times New Roman" w:hAnsi="Times New Roman" w:cs="Times New Roman"/>
          <w:sz w:val="24"/>
          <w:szCs w:val="24"/>
        </w:rPr>
        <w:t xml:space="preserve"> </w:t>
      </w:r>
      <w:r w:rsidR="00CE6383" w:rsidRPr="00DD2000">
        <w:rPr>
          <w:rFonts w:ascii="Times New Roman" w:hAnsi="Times New Roman" w:cs="Times New Roman"/>
          <w:sz w:val="24"/>
          <w:szCs w:val="24"/>
        </w:rPr>
        <w:t>α</w:t>
      </w:r>
      <w:r w:rsidR="00536CF8" w:rsidRPr="00DD2000">
        <w:rPr>
          <w:rFonts w:ascii="Times New Roman" w:hAnsi="Times New Roman" w:cs="Times New Roman"/>
          <w:sz w:val="24"/>
          <w:szCs w:val="24"/>
        </w:rPr>
        <w:t>,</w:t>
      </w:r>
      <w:r w:rsidR="00A53B02" w:rsidRPr="00DD2000">
        <w:rPr>
          <w:rFonts w:ascii="Times New Roman" w:hAnsi="Times New Roman" w:cs="Times New Roman"/>
          <w:sz w:val="24"/>
          <w:szCs w:val="24"/>
        </w:rPr>
        <w:t xml:space="preserve"> </w:t>
      </w:r>
      <w:r w:rsidR="00CE6383" w:rsidRPr="00DD2000">
        <w:rPr>
          <w:rFonts w:ascii="Times New Roman" w:hAnsi="Times New Roman" w:cs="Times New Roman"/>
          <w:sz w:val="24"/>
          <w:szCs w:val="24"/>
        </w:rPr>
        <w:t>β</w:t>
      </w:r>
      <w:r w:rsidR="00A53B02" w:rsidRPr="004C4E78">
        <w:rPr>
          <w:rFonts w:ascii="Times New Roman" w:hAnsi="Times New Roman" w:cs="Times New Roman"/>
          <w:sz w:val="24"/>
          <w:szCs w:val="24"/>
        </w:rPr>
        <w:t xml:space="preserve"> bands become partially resolved. </w:t>
      </w:r>
      <w:r w:rsidRPr="004C4E78">
        <w:rPr>
          <w:rFonts w:ascii="Times New Roman" w:hAnsi="Times New Roman" w:cs="Times New Roman"/>
          <w:sz w:val="24"/>
          <w:szCs w:val="24"/>
        </w:rPr>
        <w:t xml:space="preserve">The spectrum indicated that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N74V mutant </w:t>
      </w:r>
      <w:r w:rsidRPr="004C4E78">
        <w:rPr>
          <w:rFonts w:ascii="Times New Roman" w:hAnsi="Times New Roman" w:cs="Times New Roman" w:hint="eastAsia"/>
          <w:sz w:val="24"/>
          <w:szCs w:val="24"/>
        </w:rPr>
        <w:t>was</w:t>
      </w:r>
      <w:r w:rsidRPr="004C4E78">
        <w:rPr>
          <w:rFonts w:ascii="Times New Roman" w:hAnsi="Times New Roman" w:cs="Times New Roman"/>
          <w:sz w:val="24"/>
          <w:szCs w:val="24"/>
        </w:rPr>
        <w:t xml:space="preserve"> a </w:t>
      </w:r>
      <w:r w:rsidR="003C3516">
        <w:rPr>
          <w:rFonts w:ascii="Times New Roman" w:hAnsi="Times New Roman" w:cs="Times New Roman"/>
          <w:sz w:val="24"/>
          <w:szCs w:val="24"/>
        </w:rPr>
        <w:t>hex</w:t>
      </w:r>
      <w:r w:rsidR="003C3516" w:rsidRPr="009A5FE0">
        <w:rPr>
          <w:rFonts w:ascii="Times New Roman" w:hAnsi="Times New Roman" w:cs="Times New Roman"/>
          <w:sz w:val="24"/>
          <w:szCs w:val="24"/>
        </w:rPr>
        <w:t>acoordinate</w:t>
      </w:r>
      <w:r w:rsidRPr="004C4E78">
        <w:rPr>
          <w:rFonts w:ascii="Times New Roman" w:hAnsi="Times New Roman" w:cs="Times New Roman"/>
          <w:sz w:val="24"/>
          <w:szCs w:val="24"/>
        </w:rPr>
        <w:t xml:space="preserve">, </w:t>
      </w:r>
      <w:r w:rsidR="003C3516">
        <w:rPr>
          <w:rFonts w:ascii="Times New Roman" w:hAnsi="Times New Roman" w:cs="Times New Roman"/>
          <w:sz w:val="24"/>
          <w:szCs w:val="24"/>
        </w:rPr>
        <w:t>low</w:t>
      </w:r>
      <w:r w:rsidRPr="004C4E78">
        <w:rPr>
          <w:rFonts w:ascii="Times New Roman" w:hAnsi="Times New Roman" w:cs="Times New Roman"/>
          <w:sz w:val="24"/>
          <w:szCs w:val="24"/>
        </w:rPr>
        <w:t xml:space="preserve">-spin ferric </w:t>
      </w:r>
      <w:r w:rsidR="00536CF8" w:rsidRPr="004C4E78">
        <w:rPr>
          <w:rFonts w:ascii="Times New Roman" w:hAnsi="Times New Roman" w:cs="Times New Roman"/>
          <w:sz w:val="24"/>
          <w:szCs w:val="24"/>
        </w:rPr>
        <w:t>heme protein with a Soret maximum at 420 ± 1 nm</w:t>
      </w:r>
      <w:r w:rsidR="00536CF8" w:rsidRPr="004C4E78">
        <w:rPr>
          <w:rFonts w:ascii="Times New Roman" w:hAnsi="Times New Roman" w:cs="Times New Roman" w:hint="eastAsia"/>
          <w:sz w:val="24"/>
          <w:szCs w:val="24"/>
        </w:rPr>
        <w:t xml:space="preserve"> (Fig 2.</w:t>
      </w:r>
      <w:r w:rsidR="00536CF8" w:rsidRPr="004C4E78">
        <w:rPr>
          <w:rFonts w:ascii="Times New Roman" w:hAnsi="Times New Roman" w:cs="Times New Roman"/>
          <w:sz w:val="24"/>
          <w:szCs w:val="24"/>
        </w:rPr>
        <w:t>9</w:t>
      </w:r>
      <w:r w:rsidR="00536CF8" w:rsidRPr="004C4E78">
        <w:rPr>
          <w:rFonts w:ascii="Times New Roman" w:hAnsi="Times New Roman" w:cs="Times New Roman" w:hint="eastAsia"/>
          <w:sz w:val="24"/>
          <w:szCs w:val="24"/>
        </w:rPr>
        <w:t xml:space="preserve">). The spectrum of Wt CPO was different from </w:t>
      </w:r>
      <w:r w:rsidR="00B33F90">
        <w:rPr>
          <w:rFonts w:ascii="Times New Roman" w:hAnsi="Times New Roman" w:cs="Times New Roman"/>
          <w:sz w:val="24"/>
          <w:szCs w:val="24"/>
        </w:rPr>
        <w:t xml:space="preserve">the </w:t>
      </w:r>
      <w:r w:rsidR="00536CF8" w:rsidRPr="004C4E78">
        <w:rPr>
          <w:rFonts w:ascii="Times New Roman" w:hAnsi="Times New Roman" w:cs="Times New Roman" w:hint="eastAsia"/>
          <w:sz w:val="24"/>
          <w:szCs w:val="24"/>
        </w:rPr>
        <w:t>N74V mutant by showing the Soret peak at 398</w:t>
      </w:r>
      <w:r w:rsidR="00536CF8" w:rsidRPr="004C4E78">
        <w:rPr>
          <w:rFonts w:ascii="Times New Roman" w:hAnsi="Times New Roman" w:cs="Times New Roman"/>
          <w:sz w:val="24"/>
          <w:szCs w:val="24"/>
        </w:rPr>
        <w:t xml:space="preserve"> ± 1 </w:t>
      </w:r>
      <w:r w:rsidR="00B33F90">
        <w:rPr>
          <w:rFonts w:ascii="Times New Roman" w:hAnsi="Times New Roman" w:cs="Times New Roman"/>
          <w:sz w:val="24"/>
          <w:szCs w:val="24"/>
        </w:rPr>
        <w:t>nanometers</w:t>
      </w:r>
      <w:r w:rsidR="00536CF8" w:rsidRPr="004C4E78">
        <w:rPr>
          <w:rFonts w:ascii="Times New Roman" w:hAnsi="Times New Roman" w:cs="Times New Roman" w:hint="eastAsia"/>
          <w:sz w:val="24"/>
          <w:szCs w:val="24"/>
        </w:rPr>
        <w:t>. The minor peaks of N74V mutants were located at 356, 540 and 560 nm, but those of Wt CPO were at 515, 545 and 650 nm (Fig 2.</w:t>
      </w:r>
      <w:r w:rsidR="00536CF8" w:rsidRPr="004C4E78">
        <w:rPr>
          <w:rFonts w:ascii="Times New Roman" w:hAnsi="Times New Roman" w:cs="Times New Roman"/>
          <w:sz w:val="24"/>
          <w:szCs w:val="24"/>
        </w:rPr>
        <w:t>10</w:t>
      </w:r>
      <w:r w:rsidR="00536CF8" w:rsidRPr="004C4E78">
        <w:rPr>
          <w:rFonts w:ascii="Times New Roman" w:hAnsi="Times New Roman" w:cs="Times New Roman" w:hint="eastAsia"/>
          <w:sz w:val="24"/>
          <w:szCs w:val="24"/>
        </w:rPr>
        <w:t xml:space="preserve">). </w:t>
      </w:r>
      <w:r w:rsidR="00B33F90">
        <w:rPr>
          <w:rFonts w:ascii="Times New Roman" w:hAnsi="Times New Roman" w:cs="Times New Roman"/>
          <w:sz w:val="24"/>
          <w:szCs w:val="24"/>
        </w:rPr>
        <w:t>The r</w:t>
      </w:r>
      <w:r w:rsidR="00536CF8" w:rsidRPr="004C4E78">
        <w:rPr>
          <w:rFonts w:ascii="Times New Roman" w:hAnsi="Times New Roman" w:cs="Times New Roman" w:hint="eastAsia"/>
          <w:sz w:val="24"/>
          <w:szCs w:val="24"/>
        </w:rPr>
        <w:t>esults indicated that th</w:t>
      </w:r>
      <w:r w:rsidR="00536CF8" w:rsidRPr="004C4E78">
        <w:rPr>
          <w:rFonts w:ascii="Times New Roman" w:hAnsi="Times New Roman" w:cs="Times New Roman"/>
          <w:sz w:val="24"/>
          <w:szCs w:val="24"/>
        </w:rPr>
        <w:t xml:space="preserve">ere might be </w:t>
      </w:r>
      <w:r w:rsidR="00536CF8" w:rsidRPr="004C4E78">
        <w:rPr>
          <w:rFonts w:ascii="Times New Roman" w:hAnsi="Times New Roman" w:cs="Times New Roman" w:hint="eastAsia"/>
          <w:sz w:val="24"/>
          <w:szCs w:val="24"/>
        </w:rPr>
        <w:t xml:space="preserve">one water molecule bound at the heme center of </w:t>
      </w:r>
      <w:r w:rsidR="00B33F90">
        <w:rPr>
          <w:rFonts w:ascii="Times New Roman" w:hAnsi="Times New Roman" w:cs="Times New Roman"/>
          <w:sz w:val="24"/>
          <w:szCs w:val="24"/>
        </w:rPr>
        <w:t xml:space="preserve">the </w:t>
      </w:r>
      <w:r w:rsidR="00536CF8" w:rsidRPr="004C4E78">
        <w:rPr>
          <w:rFonts w:ascii="Times New Roman" w:hAnsi="Times New Roman" w:cs="Times New Roman" w:hint="eastAsia"/>
          <w:sz w:val="24"/>
          <w:szCs w:val="24"/>
        </w:rPr>
        <w:t xml:space="preserve">N74V mutant, and therefore </w:t>
      </w:r>
      <w:r w:rsidR="00B33F90">
        <w:rPr>
          <w:rFonts w:ascii="Times New Roman" w:hAnsi="Times New Roman" w:cs="Times New Roman"/>
          <w:sz w:val="24"/>
          <w:szCs w:val="24"/>
        </w:rPr>
        <w:t xml:space="preserve">this binding property </w:t>
      </w:r>
      <w:r w:rsidR="00536CF8" w:rsidRPr="004C4E78">
        <w:rPr>
          <w:rFonts w:ascii="Times New Roman" w:hAnsi="Times New Roman" w:cs="Times New Roman"/>
          <w:sz w:val="24"/>
          <w:szCs w:val="24"/>
        </w:rPr>
        <w:t>resulted in</w:t>
      </w:r>
      <w:r w:rsidR="00536CF8" w:rsidRPr="004C4E78">
        <w:rPr>
          <w:rFonts w:ascii="Times New Roman" w:hAnsi="Times New Roman" w:cs="Times New Roman" w:hint="eastAsia"/>
          <w:sz w:val="24"/>
          <w:szCs w:val="24"/>
        </w:rPr>
        <w:t xml:space="preserve"> a </w:t>
      </w:r>
      <w:r w:rsidR="00893C21">
        <w:rPr>
          <w:rFonts w:ascii="Times New Roman" w:hAnsi="Times New Roman" w:cs="Times New Roman"/>
          <w:sz w:val="24"/>
          <w:szCs w:val="24"/>
        </w:rPr>
        <w:t>low</w:t>
      </w:r>
      <w:r w:rsidR="00B33F90">
        <w:rPr>
          <w:rFonts w:ascii="Times New Roman" w:hAnsi="Times New Roman" w:cs="Times New Roman"/>
          <w:sz w:val="24"/>
          <w:szCs w:val="24"/>
        </w:rPr>
        <w:t>-</w:t>
      </w:r>
      <w:r w:rsidR="00536CF8" w:rsidRPr="004C4E78">
        <w:rPr>
          <w:rFonts w:ascii="Times New Roman" w:hAnsi="Times New Roman" w:cs="Times New Roman" w:hint="eastAsia"/>
          <w:sz w:val="24"/>
          <w:szCs w:val="24"/>
        </w:rPr>
        <w:t xml:space="preserve">spin heme at the catalytic center. </w:t>
      </w:r>
      <w:r w:rsidR="00536CF8" w:rsidRPr="004C4E78">
        <w:rPr>
          <w:rFonts w:ascii="Times New Roman" w:hAnsi="Times New Roman" w:cs="Times New Roman"/>
          <w:sz w:val="24"/>
          <w:szCs w:val="24"/>
        </w:rPr>
        <w:t xml:space="preserve">The spectroscopic properties of </w:t>
      </w:r>
      <w:r w:rsidR="00536CF8">
        <w:rPr>
          <w:rFonts w:ascii="Times New Roman" w:hAnsi="Times New Roman" w:cs="Times New Roman"/>
          <w:sz w:val="24"/>
          <w:szCs w:val="24"/>
        </w:rPr>
        <w:t xml:space="preserve">the </w:t>
      </w:r>
      <w:r w:rsidR="00536CF8" w:rsidRPr="004C4E78">
        <w:rPr>
          <w:rFonts w:ascii="Times New Roman" w:hAnsi="Times New Roman" w:cs="Times New Roman"/>
          <w:sz w:val="24"/>
          <w:szCs w:val="24"/>
        </w:rPr>
        <w:t>N74V mutant and the wild</w:t>
      </w:r>
      <w:r w:rsidR="008B26AB">
        <w:rPr>
          <w:rFonts w:ascii="Times New Roman" w:hAnsi="Times New Roman" w:cs="Times New Roman"/>
          <w:sz w:val="24"/>
          <w:szCs w:val="24"/>
        </w:rPr>
        <w:t>-</w:t>
      </w:r>
      <w:r w:rsidR="00536CF8" w:rsidRPr="004C4E78">
        <w:rPr>
          <w:rFonts w:ascii="Times New Roman" w:hAnsi="Times New Roman" w:cs="Times New Roman"/>
          <w:sz w:val="24"/>
          <w:szCs w:val="24"/>
        </w:rPr>
        <w:t>type enzyme indicated that the active site of the mutant was structurally intact.</w:t>
      </w:r>
    </w:p>
    <w:p w:rsidR="007C423E" w:rsidRPr="004C4E78" w:rsidRDefault="00ED39D3" w:rsidP="004C4E78">
      <w:pPr>
        <w:spacing w:after="0"/>
        <w:ind w:firstLine="418"/>
        <w:jc w:val="center"/>
        <w:rPr>
          <w:rFonts w:ascii="Times New Roman" w:hAnsi="Times New Roman" w:cs="Times New Roman"/>
          <w:b/>
          <w:sz w:val="24"/>
          <w:szCs w:val="24"/>
        </w:rPr>
      </w:pPr>
      <w:r w:rsidRPr="004C4E78">
        <w:rPr>
          <w:rFonts w:ascii="Times New Roman" w:hAnsi="Times New Roman" w:cs="Times New Roman"/>
          <w:sz w:val="24"/>
          <w:szCs w:val="24"/>
        </w:rPr>
        <w:object w:dxaOrig="7161" w:dyaOrig="5739">
          <v:shape id="_x0000_i1461" type="#_x0000_t75" style="width:334.5pt;height:265.5pt" o:ole="">
            <v:imagedata r:id="rId47" o:title=""/>
          </v:shape>
          <o:OLEObject Type="Embed" ProgID="SigmaPlotGraphicObject.11" ShapeID="_x0000_i1461" DrawAspect="Content" ObjectID="_1416213722" r:id="rId48"/>
        </w:object>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9</w:t>
      </w:r>
      <w:r w:rsidRPr="004C4E78">
        <w:rPr>
          <w:rFonts w:ascii="Times New Roman" w:hAnsi="Times New Roman" w:cs="Times New Roman"/>
          <w:sz w:val="24"/>
          <w:szCs w:val="24"/>
        </w:rPr>
        <w:t xml:space="preserve"> Absorption spectra of the purified Wt CPO and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in 25 mM potassium phosphate buffer at pH 5.9.</w:t>
      </w:r>
    </w:p>
    <w:p w:rsidR="008241FC" w:rsidRPr="004C4E78" w:rsidRDefault="008241FC" w:rsidP="004C4E78">
      <w:pPr>
        <w:spacing w:after="0" w:line="240" w:lineRule="auto"/>
        <w:jc w:val="both"/>
        <w:rPr>
          <w:rFonts w:ascii="Times New Roman" w:hAnsi="Times New Roman" w:cs="Times New Roman"/>
          <w:b/>
          <w:sz w:val="24"/>
          <w:szCs w:val="24"/>
        </w:rPr>
      </w:pPr>
    </w:p>
    <w:p w:rsidR="007C423E" w:rsidRPr="004C4E78" w:rsidRDefault="008241FC"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389" w:dyaOrig="5739">
          <v:shape id="_x0000_i1462" type="#_x0000_t75" style="width:348.75pt;height:269.25pt" o:ole="">
            <v:imagedata r:id="rId49" o:title=""/>
          </v:shape>
          <o:OLEObject Type="Embed" ProgID="SigmaPlotGraphicObject.11" ShapeID="_x0000_i1462" DrawAspect="Content" ObjectID="_1416213723" r:id="rId50"/>
        </w:object>
      </w:r>
    </w:p>
    <w:p w:rsidR="007C423E" w:rsidRPr="004C4E78" w:rsidRDefault="007C423E" w:rsidP="004C4E78">
      <w:pPr>
        <w:autoSpaceDE w:val="0"/>
        <w:autoSpaceDN w:val="0"/>
        <w:spacing w:after="0" w:line="240" w:lineRule="auto"/>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10</w:t>
      </w:r>
      <w:r w:rsidRPr="004C4E78">
        <w:rPr>
          <w:rFonts w:ascii="Times New Roman" w:hAnsi="Times New Roman" w:cs="Times New Roman" w:hint="eastAsia"/>
          <w:sz w:val="24"/>
          <w:szCs w:val="24"/>
        </w:rPr>
        <w:t xml:space="preserve"> </w:t>
      </w:r>
      <w:r w:rsidR="0091559C" w:rsidRPr="004C4E78">
        <w:rPr>
          <w:rFonts w:ascii="Times New Roman" w:hAnsi="Times New Roman" w:cs="Times New Roman"/>
          <w:sz w:val="24"/>
          <w:szCs w:val="24"/>
        </w:rPr>
        <w:t>Detailed</w:t>
      </w:r>
      <w:r w:rsidRPr="004C4E78">
        <w:rPr>
          <w:rFonts w:ascii="Times New Roman" w:hAnsi="Times New Roman" w:cs="Times New Roman"/>
          <w:sz w:val="24"/>
          <w:szCs w:val="24"/>
        </w:rPr>
        <w:t xml:space="preserve"> UV-Vis spectra of </w:t>
      </w:r>
      <w:r w:rsidRPr="004C4E78">
        <w:rPr>
          <w:rFonts w:ascii="Times New Roman" w:hAnsi="Times New Roman" w:cs="Times New Roman" w:hint="eastAsia"/>
          <w:sz w:val="24"/>
          <w:szCs w:val="24"/>
        </w:rPr>
        <w:t>Wt</w:t>
      </w:r>
      <w:r w:rsidRPr="004C4E78">
        <w:rPr>
          <w:rFonts w:ascii="Times New Roman" w:hAnsi="Times New Roman" w:cs="Times New Roman"/>
          <w:sz w:val="24"/>
          <w:szCs w:val="24"/>
        </w:rPr>
        <w:t xml:space="preserve"> CPO and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in 25 mM potassium phosphate buffer at pH 5.9.</w:t>
      </w:r>
    </w:p>
    <w:p w:rsidR="00D07D4E" w:rsidRPr="004C4E78" w:rsidRDefault="00D07D4E" w:rsidP="004C4E78">
      <w:pPr>
        <w:autoSpaceDE w:val="0"/>
        <w:autoSpaceDN w:val="0"/>
        <w:spacing w:after="0" w:line="240" w:lineRule="auto"/>
        <w:rPr>
          <w:rFonts w:ascii="Times New Roman" w:hAnsi="Times New Roman" w:cs="Times New Roman"/>
          <w:sz w:val="24"/>
          <w:szCs w:val="24"/>
        </w:rPr>
      </w:pPr>
    </w:p>
    <w:p w:rsidR="007C423E" w:rsidRPr="004C4E78" w:rsidRDefault="007C423E" w:rsidP="004C4E78">
      <w:pPr>
        <w:spacing w:after="0"/>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 </w:t>
      </w:r>
      <w:r w:rsidRPr="004C4E78">
        <w:rPr>
          <w:rFonts w:ascii="Times New Roman" w:hAnsi="Times New Roman" w:cs="Times New Roman" w:hint="eastAsia"/>
          <w:b/>
          <w:sz w:val="24"/>
          <w:szCs w:val="24"/>
        </w:rPr>
        <w:t xml:space="preserve">Characterization of CO binding with </w:t>
      </w:r>
      <w:r w:rsidR="00B33F90">
        <w:rPr>
          <w:rFonts w:ascii="Times New Roman" w:hAnsi="Times New Roman" w:cs="Times New Roman"/>
          <w:b/>
          <w:sz w:val="24"/>
          <w:szCs w:val="24"/>
        </w:rPr>
        <w:t xml:space="preserve">the </w:t>
      </w:r>
      <w:r w:rsidRPr="004C4E78">
        <w:rPr>
          <w:rFonts w:ascii="Times New Roman" w:hAnsi="Times New Roman" w:cs="Times New Roman" w:hint="eastAsia"/>
          <w:b/>
          <w:sz w:val="24"/>
          <w:szCs w:val="24"/>
        </w:rPr>
        <w:t>N74V mutant</w:t>
      </w:r>
    </w:p>
    <w:p w:rsidR="007C423E" w:rsidRPr="004C4E78" w:rsidRDefault="003C7271"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6345" w:dyaOrig="5820">
          <v:shape id="_x0000_i1463" type="#_x0000_t75" style="width:297pt;height:273pt" o:ole="">
            <v:imagedata r:id="rId51" o:title=""/>
          </v:shape>
          <o:OLEObject Type="Embed" ProgID="SigmaPlotGraphicObject.11" ShapeID="_x0000_i1463" DrawAspect="Content" ObjectID="_1416213724" r:id="rId52"/>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11</w:t>
      </w:r>
      <w:r w:rsidRPr="004C4E78">
        <w:rPr>
          <w:rFonts w:ascii="Times New Roman" w:hAnsi="Times New Roman" w:cs="Times New Roman"/>
          <w:sz w:val="24"/>
          <w:szCs w:val="24"/>
        </w:rPr>
        <w:t xml:space="preserve"> UV-Visible spectra of the ferrous-CO complex of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pH=5.9.</w:t>
      </w:r>
    </w:p>
    <w:p w:rsidR="008238A2" w:rsidRPr="004C4E78" w:rsidRDefault="008238A2" w:rsidP="004C4E78">
      <w:pPr>
        <w:autoSpaceDE w:val="0"/>
        <w:autoSpaceDN w:val="0"/>
        <w:spacing w:after="0" w:line="240" w:lineRule="auto"/>
        <w:jc w:val="both"/>
        <w:rPr>
          <w:rFonts w:ascii="Times New Roman" w:hAnsi="Times New Roman" w:cs="Times New Roman"/>
          <w:sz w:val="24"/>
          <w:szCs w:val="24"/>
        </w:rPr>
      </w:pPr>
    </w:p>
    <w:p w:rsidR="007C423E" w:rsidRPr="004C4E78" w:rsidRDefault="00EE3CA3"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eastAsia="SimSun" w:hAnsi="Times New Roman" w:cs="Times New Roman"/>
          <w:sz w:val="24"/>
          <w:szCs w:val="24"/>
        </w:rPr>
        <w:t xml:space="preserve">The UV-Vis spectra for the ferrous-CO forms of </w:t>
      </w:r>
      <w:r w:rsidR="00B33F90">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N74V mutant were obtained to examine the coordination structure of the heme iron</w:t>
      </w:r>
      <w:r w:rsidR="007C423E" w:rsidRPr="004C4E78">
        <w:rPr>
          <w:rFonts w:ascii="Times New Roman" w:hAnsi="Times New Roman" w:cs="Times New Roman" w:hint="eastAsia"/>
          <w:sz w:val="24"/>
          <w:szCs w:val="24"/>
        </w:rPr>
        <w:t>.</w:t>
      </w:r>
      <w:r w:rsidR="007C423E" w:rsidRPr="004C4E78">
        <w:rPr>
          <w:rFonts w:ascii="Times New Roman" w:eastAsia="SimSun" w:hAnsi="Times New Roman" w:cs="Times New Roman"/>
          <w:sz w:val="24"/>
          <w:szCs w:val="24"/>
        </w:rPr>
        <w:t xml:space="preserve"> </w:t>
      </w:r>
      <w:r w:rsidR="00014007" w:rsidRPr="004C4E78">
        <w:rPr>
          <w:rFonts w:ascii="Times New Roman" w:eastAsia="SimSun" w:hAnsi="Times New Roman" w:cs="Times New Roman"/>
          <w:sz w:val="24"/>
          <w:szCs w:val="24"/>
        </w:rPr>
        <w:t>The binding of CO with hemoproteins</w:t>
      </w:r>
      <w:r w:rsidR="007C423E" w:rsidRPr="004C4E78">
        <w:rPr>
          <w:rFonts w:ascii="Times New Roman" w:eastAsia="SimSun" w:hAnsi="Times New Roman" w:cs="Times New Roman"/>
          <w:sz w:val="24"/>
          <w:szCs w:val="24"/>
        </w:rPr>
        <w:t xml:space="preserve"> is a </w:t>
      </w:r>
      <w:r w:rsidR="007C423E" w:rsidRPr="004C4E78">
        <w:rPr>
          <w:rFonts w:ascii="Times New Roman" w:hAnsi="Times New Roman" w:cs="Times New Roman" w:hint="eastAsia"/>
          <w:sz w:val="24"/>
          <w:szCs w:val="24"/>
        </w:rPr>
        <w:t>typical</w:t>
      </w:r>
      <w:r w:rsidR="007C423E" w:rsidRPr="004C4E78">
        <w:rPr>
          <w:rFonts w:ascii="Times New Roman" w:eastAsia="SimSun" w:hAnsi="Times New Roman" w:cs="Times New Roman"/>
          <w:sz w:val="24"/>
          <w:szCs w:val="24"/>
        </w:rPr>
        <w:t xml:space="preserve"> assay for cytochrome P450</w:t>
      </w:r>
      <w:r w:rsidR="007C423E" w:rsidRPr="004C4E78">
        <w:rPr>
          <w:rFonts w:ascii="Times New Roman" w:hAnsi="Times New Roman" w:cs="Times New Roman" w:hint="eastAsia"/>
          <w:sz w:val="24"/>
          <w:szCs w:val="24"/>
        </w:rPr>
        <w:t xml:space="preserve"> enzymes</w:t>
      </w:r>
      <w:r w:rsidR="007C423E" w:rsidRPr="004C4E78">
        <w:rPr>
          <w:rFonts w:ascii="Times New Roman" w:eastAsia="SimSun" w:hAnsi="Times New Roman" w:cs="Times New Roman"/>
          <w:sz w:val="24"/>
          <w:szCs w:val="24"/>
        </w:rPr>
        <w:t xml:space="preserve">. </w:t>
      </w:r>
      <w:r w:rsidR="007C423E" w:rsidRPr="004C4E78">
        <w:rPr>
          <w:rFonts w:ascii="Times New Roman" w:hAnsi="Times New Roman" w:cs="Times New Roman" w:hint="eastAsia"/>
          <w:sz w:val="24"/>
          <w:szCs w:val="24"/>
        </w:rPr>
        <w:t xml:space="preserve">As </w:t>
      </w:r>
      <w:r w:rsidR="007C423E" w:rsidRPr="004C4E78">
        <w:rPr>
          <w:rFonts w:ascii="Times New Roman" w:hAnsi="Times New Roman" w:cs="Times New Roman"/>
          <w:sz w:val="24"/>
          <w:szCs w:val="24"/>
        </w:rPr>
        <w:t xml:space="preserve">is </w:t>
      </w:r>
      <w:r w:rsidR="007C423E" w:rsidRPr="004C4E78">
        <w:rPr>
          <w:rFonts w:ascii="Times New Roman" w:hAnsi="Times New Roman" w:cs="Times New Roman" w:hint="eastAsia"/>
          <w:sz w:val="24"/>
          <w:szCs w:val="24"/>
        </w:rPr>
        <w:t xml:space="preserve">widely known, </w:t>
      </w:r>
      <w:r w:rsidR="007C423E" w:rsidRPr="004C4E78">
        <w:rPr>
          <w:rFonts w:ascii="Times New Roman" w:eastAsia="SimSun" w:hAnsi="Times New Roman" w:cs="Times New Roman"/>
          <w:sz w:val="24"/>
          <w:szCs w:val="24"/>
        </w:rPr>
        <w:t xml:space="preserve">CO </w:t>
      </w:r>
      <w:r w:rsidR="007C423E" w:rsidRPr="004C4E78">
        <w:rPr>
          <w:rFonts w:ascii="Times New Roman" w:hAnsi="Times New Roman" w:cs="Times New Roman" w:hint="eastAsia"/>
          <w:sz w:val="24"/>
          <w:szCs w:val="24"/>
        </w:rPr>
        <w:t>complex</w:t>
      </w:r>
      <w:r w:rsidR="007C423E" w:rsidRPr="004C4E78">
        <w:rPr>
          <w:rFonts w:ascii="Times New Roman" w:eastAsia="SimSun" w:hAnsi="Times New Roman" w:cs="Times New Roman"/>
          <w:sz w:val="24"/>
          <w:szCs w:val="24"/>
        </w:rPr>
        <w:t xml:space="preserve"> of thiolate</w:t>
      </w:r>
      <w:r w:rsidR="007C423E" w:rsidRPr="004C4E78">
        <w:rPr>
          <w:rFonts w:ascii="Times New Roman" w:hAnsi="Times New Roman" w:cs="Times New Roman" w:hint="eastAsia"/>
          <w:sz w:val="24"/>
          <w:szCs w:val="24"/>
        </w:rPr>
        <w:t>-</w:t>
      </w:r>
      <w:r w:rsidR="007C423E" w:rsidRPr="004C4E78">
        <w:rPr>
          <w:rFonts w:ascii="Times New Roman" w:eastAsia="SimSun" w:hAnsi="Times New Roman" w:cs="Times New Roman"/>
          <w:sz w:val="24"/>
          <w:szCs w:val="24"/>
        </w:rPr>
        <w:t>ligated system</w:t>
      </w:r>
      <w:r w:rsidR="007C423E" w:rsidRPr="004C4E78">
        <w:rPr>
          <w:rFonts w:ascii="Times New Roman" w:hAnsi="Times New Roman" w:cs="Times New Roman" w:hint="eastAsia"/>
          <w:sz w:val="24"/>
          <w:szCs w:val="24"/>
        </w:rPr>
        <w:t>s</w:t>
      </w:r>
      <w:r w:rsidR="007C423E" w:rsidRPr="004C4E78">
        <w:rPr>
          <w:rFonts w:ascii="Times New Roman" w:eastAsia="SimSun" w:hAnsi="Times New Roman" w:cs="Times New Roman"/>
          <w:sz w:val="24"/>
          <w:szCs w:val="24"/>
        </w:rPr>
        <w:t xml:space="preserve"> show</w:t>
      </w:r>
      <w:r w:rsidR="00F400E9" w:rsidRPr="004C4E78">
        <w:rPr>
          <w:rFonts w:ascii="Times New Roman" w:hAnsi="Times New Roman" w:cs="Times New Roman"/>
          <w:sz w:val="24"/>
          <w:szCs w:val="24"/>
        </w:rPr>
        <w:t>s</w:t>
      </w:r>
      <w:r w:rsidR="007C423E" w:rsidRPr="004C4E78">
        <w:rPr>
          <w:rFonts w:ascii="Times New Roman" w:eastAsia="SimSun" w:hAnsi="Times New Roman" w:cs="Times New Roman"/>
          <w:sz w:val="24"/>
          <w:szCs w:val="24"/>
        </w:rPr>
        <w:t xml:space="preserve"> an absorption band </w:t>
      </w:r>
      <w:r w:rsidR="007C423E" w:rsidRPr="004C4E78">
        <w:rPr>
          <w:rFonts w:ascii="Times New Roman" w:hAnsi="Times New Roman" w:cs="Times New Roman" w:hint="eastAsia"/>
          <w:sz w:val="24"/>
          <w:szCs w:val="24"/>
        </w:rPr>
        <w:t xml:space="preserve">at </w:t>
      </w:r>
      <w:r w:rsidR="00CE24A2" w:rsidRPr="004C4E78">
        <w:rPr>
          <w:rFonts w:ascii="Times New Roman" w:hAnsi="Times New Roman" w:cs="Times New Roman"/>
          <w:sz w:val="24"/>
          <w:szCs w:val="24"/>
        </w:rPr>
        <w:t>approximate</w:t>
      </w:r>
      <w:r w:rsidR="00893C21">
        <w:rPr>
          <w:rFonts w:ascii="Times New Roman" w:hAnsi="Times New Roman" w:cs="Times New Roman"/>
          <w:sz w:val="24"/>
          <w:szCs w:val="24"/>
        </w:rPr>
        <w:t>ly</w:t>
      </w:r>
      <w:r w:rsidR="00CE24A2" w:rsidRPr="004C4E78">
        <w:rPr>
          <w:rFonts w:ascii="Times New Roman" w:eastAsia="SimSun" w:hAnsi="Times New Roman" w:cs="Times New Roman"/>
          <w:sz w:val="24"/>
          <w:szCs w:val="24"/>
        </w:rPr>
        <w:t xml:space="preserve"> </w:t>
      </w:r>
      <w:r w:rsidR="007C423E" w:rsidRPr="004C4E78">
        <w:rPr>
          <w:rFonts w:ascii="Times New Roman" w:eastAsia="SimSun" w:hAnsi="Times New Roman" w:cs="Times New Roman"/>
          <w:sz w:val="24"/>
          <w:szCs w:val="24"/>
        </w:rPr>
        <w:t>450</w:t>
      </w:r>
      <w:r w:rsidR="007C423E"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w:t>
      </w:r>
      <w:r w:rsidR="00893C21">
        <w:rPr>
          <w:rFonts w:ascii="Times New Roman" w:eastAsia="SimSun" w:hAnsi="Times New Roman" w:cs="Times New Roman"/>
          <w:sz w:val="24"/>
          <w:szCs w:val="24"/>
        </w:rPr>
        <w:t>m</w:t>
      </w:r>
      <w:r w:rsidR="007C423E" w:rsidRPr="004C4E78">
        <w:rPr>
          <w:rFonts w:ascii="Times New Roman" w:hAnsi="Times New Roman" w:cs="Times New Roman" w:hint="eastAsia"/>
          <w:sz w:val="24"/>
          <w:szCs w:val="24"/>
        </w:rPr>
        <w:t xml:space="preserve">. However in </w:t>
      </w:r>
      <w:r w:rsidR="007C423E" w:rsidRPr="004C4E78">
        <w:rPr>
          <w:rFonts w:ascii="Times New Roman" w:eastAsia="SimSun" w:hAnsi="Times New Roman" w:cs="Times New Roman"/>
          <w:sz w:val="24"/>
          <w:szCs w:val="24"/>
        </w:rPr>
        <w:t>histidine</w:t>
      </w:r>
      <w:r w:rsidR="007C423E" w:rsidRPr="004C4E78">
        <w:rPr>
          <w:rFonts w:ascii="Times New Roman" w:hAnsi="Times New Roman" w:cs="Times New Roman" w:hint="eastAsia"/>
          <w:sz w:val="24"/>
          <w:szCs w:val="24"/>
        </w:rPr>
        <w:t>-</w:t>
      </w:r>
      <w:r w:rsidR="007C423E" w:rsidRPr="004C4E78">
        <w:rPr>
          <w:rFonts w:ascii="Times New Roman" w:eastAsia="SimSun" w:hAnsi="Times New Roman" w:cs="Times New Roman"/>
          <w:sz w:val="24"/>
          <w:szCs w:val="24"/>
        </w:rPr>
        <w:t xml:space="preserve">ligated systems, </w:t>
      </w:r>
      <w:r w:rsidR="00893C21">
        <w:rPr>
          <w:rFonts w:ascii="Times New Roman" w:eastAsia="SimSun" w:hAnsi="Times New Roman" w:cs="Times New Roman"/>
          <w:sz w:val="24"/>
          <w:szCs w:val="24"/>
        </w:rPr>
        <w:t>the</w:t>
      </w:r>
      <w:r w:rsidR="00893C21" w:rsidRPr="00893C21">
        <w:rPr>
          <w:rFonts w:ascii="Times New Roman" w:eastAsia="SimSun" w:hAnsi="Times New Roman" w:cs="Times New Roman"/>
          <w:sz w:val="24"/>
          <w:szCs w:val="24"/>
        </w:rPr>
        <w:t xml:space="preserve"> </w:t>
      </w:r>
      <w:r w:rsidR="00893C21">
        <w:rPr>
          <w:rFonts w:ascii="Times New Roman" w:eastAsia="SimSun" w:hAnsi="Times New Roman" w:cs="Times New Roman"/>
          <w:sz w:val="24"/>
          <w:szCs w:val="24"/>
        </w:rPr>
        <w:t>corresponding</w:t>
      </w:r>
      <w:r w:rsidR="007C423E" w:rsidRPr="004C4E78">
        <w:rPr>
          <w:rFonts w:ascii="Times New Roman" w:eastAsia="SimSun" w:hAnsi="Times New Roman" w:cs="Times New Roman"/>
          <w:sz w:val="24"/>
          <w:szCs w:val="24"/>
        </w:rPr>
        <w:t xml:space="preserve"> band </w:t>
      </w:r>
      <w:r w:rsidR="00F400E9" w:rsidRPr="004C4E78">
        <w:rPr>
          <w:rFonts w:ascii="Times New Roman" w:hAnsi="Times New Roman" w:cs="Times New Roman"/>
          <w:sz w:val="24"/>
          <w:szCs w:val="24"/>
        </w:rPr>
        <w:t>is</w:t>
      </w:r>
      <w:r w:rsidR="007C423E" w:rsidRPr="004C4E78">
        <w:rPr>
          <w:rFonts w:ascii="Times New Roman" w:eastAsia="SimSun" w:hAnsi="Times New Roman" w:cs="Times New Roman"/>
          <w:sz w:val="24"/>
          <w:szCs w:val="24"/>
        </w:rPr>
        <w:t xml:space="preserve"> blue-shifted to</w:t>
      </w:r>
      <w:r w:rsidR="00893C21">
        <w:rPr>
          <w:rFonts w:ascii="Times New Roman" w:eastAsia="SimSun" w:hAnsi="Times New Roman" w:cs="Times New Roman"/>
          <w:sz w:val="24"/>
          <w:szCs w:val="24"/>
        </w:rPr>
        <w:t xml:space="preserve"> about</w:t>
      </w:r>
      <w:r w:rsidR="007C423E" w:rsidRPr="004C4E78">
        <w:rPr>
          <w:rFonts w:ascii="Times New Roman" w:eastAsia="SimSun" w:hAnsi="Times New Roman" w:cs="Times New Roman"/>
          <w:sz w:val="24"/>
          <w:szCs w:val="24"/>
        </w:rPr>
        <w:t xml:space="preserve"> 420</w:t>
      </w:r>
      <w:r w:rsidR="007C423E"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w:t>
      </w:r>
      <w:r w:rsidR="00893C21">
        <w:rPr>
          <w:rFonts w:ascii="Times New Roman" w:eastAsia="SimSun" w:hAnsi="Times New Roman" w:cs="Times New Roman"/>
          <w:sz w:val="24"/>
          <w:szCs w:val="24"/>
        </w:rPr>
        <w:t>m</w:t>
      </w:r>
      <w:r w:rsidR="004D1536" w:rsidRPr="004C4E78">
        <w:rPr>
          <w:rFonts w:ascii="Times New Roman" w:eastAsia="SimSun" w:hAnsi="Times New Roman" w:cs="Times New Roman"/>
          <w:sz w:val="24"/>
          <w:szCs w:val="24"/>
        </w:rPr>
        <w:t xml:space="preserve">. </w:t>
      </w:r>
      <w:r w:rsidR="00CE24A2" w:rsidRPr="004C4E78">
        <w:rPr>
          <w:rFonts w:ascii="Times New Roman" w:eastAsia="SimSun" w:hAnsi="Times New Roman" w:cs="Times New Roman"/>
          <w:sz w:val="24"/>
          <w:szCs w:val="24"/>
        </w:rPr>
        <w:t>It is worth mentioning that the ferrous complexes of the N74V mutant displayed the Soret maxium initially at approximately 412 nm upon reduction by addition of sodium dithionite. The result could be an indication of changed electron density on the thiolate ligand in the reduced form</w:t>
      </w:r>
      <w:r w:rsidR="00C96C96" w:rsidRPr="004C4E78">
        <w:rPr>
          <w:rFonts w:ascii="Times New Roman" w:eastAsia="SimSun" w:hAnsi="Times New Roman" w:cs="Times New Roman"/>
          <w:sz w:val="24"/>
          <w:szCs w:val="24"/>
        </w:rPr>
        <w:t xml:space="preserve"> of the CPO mutant</w:t>
      </w:r>
      <w:r w:rsidR="00CE24A2" w:rsidRPr="004C4E78">
        <w:rPr>
          <w:rFonts w:ascii="Times New Roman" w:eastAsia="SimSun" w:hAnsi="Times New Roman" w:cs="Times New Roman"/>
          <w:sz w:val="24"/>
          <w:szCs w:val="24"/>
        </w:rPr>
        <w:t xml:space="preserve">. </w:t>
      </w:r>
      <w:r w:rsidR="007C423E" w:rsidRPr="004C4E78">
        <w:rPr>
          <w:rFonts w:ascii="Times New Roman" w:eastAsia="SimSun" w:hAnsi="Times New Roman" w:cs="Times New Roman"/>
          <w:sz w:val="24"/>
          <w:szCs w:val="24"/>
        </w:rPr>
        <w:t>In W</w:t>
      </w:r>
      <w:r w:rsidR="007C423E" w:rsidRPr="004C4E78">
        <w:rPr>
          <w:rFonts w:ascii="Times New Roman" w:hAnsi="Times New Roman" w:cs="Times New Roman" w:hint="eastAsia"/>
          <w:sz w:val="24"/>
          <w:szCs w:val="24"/>
        </w:rPr>
        <w:t>t</w:t>
      </w:r>
      <w:r w:rsidR="007C423E" w:rsidRPr="004C4E78">
        <w:rPr>
          <w:rFonts w:ascii="Times New Roman" w:eastAsia="SimSun" w:hAnsi="Times New Roman" w:cs="Times New Roman"/>
          <w:sz w:val="24"/>
          <w:szCs w:val="24"/>
        </w:rPr>
        <w:t xml:space="preserve"> CPO, the formation of ferrous-CO state completely shifted the </w:t>
      </w:r>
      <w:r w:rsidR="007C423E" w:rsidRPr="004C4E78">
        <w:rPr>
          <w:rFonts w:ascii="Times New Roman" w:hAnsi="Times New Roman" w:cs="Times New Roman" w:hint="eastAsia"/>
          <w:sz w:val="24"/>
          <w:szCs w:val="24"/>
        </w:rPr>
        <w:t>Soret</w:t>
      </w:r>
      <w:r w:rsidR="007C423E" w:rsidRPr="004C4E78">
        <w:rPr>
          <w:rFonts w:ascii="Times New Roman" w:eastAsia="SimSun" w:hAnsi="Times New Roman" w:cs="Times New Roman"/>
          <w:sz w:val="24"/>
          <w:szCs w:val="24"/>
        </w:rPr>
        <w:t xml:space="preserve"> peak from 400</w:t>
      </w:r>
      <w:r w:rsidR="007C423E" w:rsidRPr="004C4E78">
        <w:rPr>
          <w:rFonts w:ascii="Times New Roman" w:hAnsi="Times New Roman" w:cs="Times New Roman" w:hint="eastAsia"/>
          <w:sz w:val="24"/>
          <w:szCs w:val="24"/>
        </w:rPr>
        <w:t xml:space="preserve"> </w:t>
      </w:r>
      <w:r w:rsidR="007C423E" w:rsidRPr="004C4E78">
        <w:rPr>
          <w:rFonts w:ascii="Times New Roman" w:eastAsia="SimSun" w:hAnsi="Times New Roman" w:cs="Times New Roman"/>
          <w:sz w:val="24"/>
          <w:szCs w:val="24"/>
        </w:rPr>
        <w:t>nm to 445</w:t>
      </w:r>
      <w:r w:rsidR="007C423E" w:rsidRPr="004C4E78">
        <w:rPr>
          <w:rFonts w:ascii="Times New Roman" w:hAnsi="Times New Roman" w:cs="Times New Roman" w:hint="eastAsia"/>
          <w:sz w:val="24"/>
          <w:szCs w:val="24"/>
        </w:rPr>
        <w:t xml:space="preserve"> </w:t>
      </w:r>
      <w:r w:rsidR="007C423E" w:rsidRPr="004C4E78">
        <w:rPr>
          <w:rFonts w:ascii="Times New Roman" w:eastAsia="SimSun" w:hAnsi="Times New Roman" w:cs="Times New Roman"/>
          <w:sz w:val="24"/>
          <w:szCs w:val="24"/>
        </w:rPr>
        <w:t>nm</w:t>
      </w:r>
      <w:r w:rsidR="001269F0">
        <w:rPr>
          <w:rFonts w:ascii="Times New Roman" w:eastAsia="SimSun" w:hAnsi="Times New Roman" w:cs="Times New Roman"/>
          <w:sz w:val="24"/>
          <w:szCs w:val="24"/>
        </w:rPr>
        <w:t>.</w:t>
      </w:r>
      <w:r w:rsidR="007C423E" w:rsidRPr="004C4E78">
        <w:rPr>
          <w:rFonts w:ascii="Times New Roman" w:hAnsi="Times New Roman" w:cs="Times New Roman" w:hint="eastAsia"/>
          <w:sz w:val="24"/>
          <w:szCs w:val="24"/>
        </w:rPr>
        <w:t xml:space="preserve"> </w:t>
      </w:r>
      <w:r w:rsidR="00893C21">
        <w:rPr>
          <w:rFonts w:ascii="Times New Roman" w:hAnsi="Times New Roman" w:cs="Times New Roman" w:hint="eastAsia"/>
          <w:sz w:val="24"/>
          <w:szCs w:val="24"/>
        </w:rPr>
        <w:t xml:space="preserve">Compared with </w:t>
      </w:r>
      <w:r w:rsidR="00893C21">
        <w:rPr>
          <w:rFonts w:ascii="Times New Roman" w:hAnsi="Times New Roman" w:cs="Times New Roman"/>
          <w:sz w:val="24"/>
          <w:szCs w:val="24"/>
        </w:rPr>
        <w:t>Wt CPO</w:t>
      </w:r>
      <w:r w:rsidR="00893C21">
        <w:rPr>
          <w:rFonts w:ascii="Times New Roman" w:hAnsi="Times New Roman" w:cs="Times New Roman" w:hint="eastAsia"/>
          <w:sz w:val="24"/>
          <w:szCs w:val="24"/>
        </w:rPr>
        <w:t xml:space="preserve">, </w:t>
      </w:r>
      <w:r w:rsidR="00893C21" w:rsidRPr="00417408">
        <w:rPr>
          <w:rFonts w:ascii="Times New Roman" w:eastAsia="SimSun" w:hAnsi="Times New Roman" w:cs="Times New Roman"/>
          <w:sz w:val="24"/>
          <w:szCs w:val="24"/>
        </w:rPr>
        <w:t xml:space="preserve">the major peak </w:t>
      </w:r>
      <w:r w:rsidR="00893C21">
        <w:rPr>
          <w:rFonts w:ascii="Times New Roman" w:eastAsia="SimSun" w:hAnsi="Times New Roman" w:cs="Times New Roman"/>
          <w:sz w:val="24"/>
          <w:szCs w:val="24"/>
        </w:rPr>
        <w:t xml:space="preserve">of the CO complex of N74V shifted slightly from 446 to </w:t>
      </w:r>
      <w:r w:rsidR="00893C21" w:rsidRPr="00417408">
        <w:rPr>
          <w:rFonts w:ascii="Times New Roman" w:eastAsia="SimSun" w:hAnsi="Times New Roman" w:cs="Times New Roman"/>
          <w:sz w:val="24"/>
          <w:szCs w:val="24"/>
        </w:rPr>
        <w:t>443</w:t>
      </w:r>
      <w:r w:rsidR="00893C21">
        <w:rPr>
          <w:rFonts w:ascii="Times New Roman" w:hAnsi="Times New Roman" w:cs="Times New Roman" w:hint="eastAsia"/>
          <w:sz w:val="24"/>
          <w:szCs w:val="24"/>
        </w:rPr>
        <w:t xml:space="preserve"> </w:t>
      </w:r>
      <w:r w:rsidR="00893C21" w:rsidRPr="00417408">
        <w:rPr>
          <w:rFonts w:ascii="Times New Roman" w:eastAsia="SimSun" w:hAnsi="Times New Roman" w:cs="Times New Roman"/>
          <w:sz w:val="24"/>
          <w:szCs w:val="24"/>
        </w:rPr>
        <w:t>nm, indicat</w:t>
      </w:r>
      <w:r w:rsidR="00893C21">
        <w:rPr>
          <w:rFonts w:ascii="Times New Roman" w:eastAsia="SimSun" w:hAnsi="Times New Roman" w:cs="Times New Roman"/>
          <w:sz w:val="24"/>
          <w:szCs w:val="24"/>
        </w:rPr>
        <w:t>ing</w:t>
      </w:r>
      <w:r w:rsidR="00893C21" w:rsidRPr="00417408">
        <w:rPr>
          <w:rFonts w:ascii="Times New Roman" w:eastAsia="SimSun" w:hAnsi="Times New Roman" w:cs="Times New Roman"/>
          <w:sz w:val="24"/>
          <w:szCs w:val="24"/>
        </w:rPr>
        <w:t xml:space="preserve"> that the proximal ligand in N74V mutant was </w:t>
      </w:r>
      <w:r w:rsidR="00893C21">
        <w:rPr>
          <w:rFonts w:ascii="Times New Roman" w:hAnsi="Times New Roman" w:cs="Times New Roman" w:hint="eastAsia"/>
          <w:sz w:val="24"/>
          <w:szCs w:val="24"/>
        </w:rPr>
        <w:t xml:space="preserve">a </w:t>
      </w:r>
      <w:r w:rsidR="00893C21" w:rsidRPr="00417408">
        <w:rPr>
          <w:rFonts w:ascii="Times New Roman" w:eastAsia="SimSun" w:hAnsi="Times New Roman" w:cs="Times New Roman"/>
          <w:sz w:val="24"/>
          <w:szCs w:val="24"/>
        </w:rPr>
        <w:t xml:space="preserve">cysteine </w:t>
      </w:r>
      <w:r w:rsidR="00893C21">
        <w:rPr>
          <w:rFonts w:ascii="Times New Roman" w:hAnsi="Times New Roman" w:cs="Times New Roman" w:hint="eastAsia"/>
          <w:sz w:val="24"/>
          <w:szCs w:val="24"/>
        </w:rPr>
        <w:t>residue</w:t>
      </w:r>
      <w:r w:rsidR="00985EF3">
        <w:rPr>
          <w:rFonts w:ascii="Times New Roman" w:hAnsi="Times New Roman" w:cs="Times New Roman"/>
          <w:sz w:val="24"/>
          <w:szCs w:val="24"/>
        </w:rPr>
        <w:t xml:space="preserve"> </w:t>
      </w:r>
      <w:r w:rsidR="00985EF3" w:rsidRPr="004C4E78">
        <w:rPr>
          <w:rFonts w:ascii="Times New Roman" w:hAnsi="Times New Roman" w:cs="Times New Roman" w:hint="eastAsia"/>
          <w:sz w:val="24"/>
          <w:szCs w:val="24"/>
        </w:rPr>
        <w:t>(Fig 2.</w:t>
      </w:r>
      <w:r w:rsidR="00985EF3" w:rsidRPr="004C4E78">
        <w:rPr>
          <w:rFonts w:ascii="Times New Roman" w:hAnsi="Times New Roman" w:cs="Times New Roman"/>
          <w:sz w:val="24"/>
          <w:szCs w:val="24"/>
        </w:rPr>
        <w:t>11</w:t>
      </w:r>
      <w:r w:rsidR="00985EF3" w:rsidRPr="004C4E78">
        <w:rPr>
          <w:rFonts w:ascii="Times New Roman" w:hAnsi="Times New Roman" w:cs="Times New Roman" w:hint="eastAsia"/>
          <w:sz w:val="24"/>
          <w:szCs w:val="24"/>
        </w:rPr>
        <w:t>)</w:t>
      </w:r>
      <w:r w:rsidR="00F400E9" w:rsidRPr="004C4E78">
        <w:rPr>
          <w:rFonts w:ascii="Times New Roman" w:hAnsi="Times New Roman" w:cs="Times New Roman"/>
          <w:sz w:val="24"/>
          <w:szCs w:val="24"/>
        </w:rPr>
        <w:t>.</w:t>
      </w:r>
    </w:p>
    <w:p w:rsidR="007C423E" w:rsidRPr="004C4E78" w:rsidRDefault="007C423E" w:rsidP="004C4E78">
      <w:pPr>
        <w:spacing w:after="0"/>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3.3</w:t>
      </w:r>
      <w:r w:rsidRPr="004C4E78">
        <w:rPr>
          <w:rFonts w:ascii="Times New Roman" w:hAnsi="Times New Roman" w:cs="Times New Roman"/>
          <w:b/>
          <w:sz w:val="24"/>
          <w:szCs w:val="24"/>
        </w:rPr>
        <w:t xml:space="preserve"> CD spectr</w:t>
      </w:r>
      <w:r w:rsidRPr="004C4E78">
        <w:rPr>
          <w:rFonts w:ascii="Times New Roman" w:hAnsi="Times New Roman" w:cs="Times New Roman" w:hint="eastAsia"/>
          <w:b/>
          <w:sz w:val="24"/>
          <w:szCs w:val="24"/>
        </w:rPr>
        <w:t xml:space="preserve">oscopic study of </w:t>
      </w:r>
      <w:r w:rsidR="00B33F90">
        <w:rPr>
          <w:rFonts w:ascii="Times New Roman" w:hAnsi="Times New Roman" w:cs="Times New Roman"/>
          <w:b/>
          <w:sz w:val="24"/>
          <w:szCs w:val="24"/>
        </w:rPr>
        <w:t xml:space="preserve">the </w:t>
      </w:r>
      <w:r w:rsidRPr="004C4E78">
        <w:rPr>
          <w:rFonts w:ascii="Times New Roman" w:hAnsi="Times New Roman" w:cs="Times New Roman" w:hint="eastAsia"/>
          <w:b/>
          <w:sz w:val="24"/>
          <w:szCs w:val="24"/>
        </w:rPr>
        <w:t>N74V mutant</w:t>
      </w:r>
    </w:p>
    <w:p w:rsidR="007C423E" w:rsidRPr="004C4E78" w:rsidRDefault="007C423E"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179" w:dyaOrig="5714">
          <v:shape id="_x0000_i1464" type="#_x0000_t75" style="width:359.25pt;height:285.75pt" o:ole="">
            <v:imagedata r:id="rId53" o:title=""/>
          </v:shape>
          <o:OLEObject Type="Embed" ProgID="SigmaPlotGraphicObject.11" ShapeID="_x0000_i1464" DrawAspect="Content" ObjectID="_1416213725" r:id="rId54"/>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12</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Far-UV CD spectra of </w:t>
      </w:r>
      <w:r w:rsidRPr="004C4E78">
        <w:rPr>
          <w:rFonts w:ascii="Times New Roman" w:hAnsi="Times New Roman" w:cs="Times New Roman" w:hint="eastAsia"/>
          <w:sz w:val="24"/>
          <w:szCs w:val="24"/>
        </w:rPr>
        <w:t>Wt</w:t>
      </w:r>
      <w:r w:rsidRPr="004C4E78">
        <w:rPr>
          <w:rFonts w:ascii="Times New Roman" w:hAnsi="Times New Roman" w:cs="Times New Roman"/>
          <w:sz w:val="24"/>
          <w:szCs w:val="24"/>
        </w:rPr>
        <w:t xml:space="preserve"> CPO and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w:t>
      </w:r>
      <w:r w:rsidRPr="004C4E78">
        <w:rPr>
          <w:rFonts w:ascii="Times New Roman" w:hAnsi="Times New Roman" w:cs="Times New Roman" w:hint="eastAsia"/>
          <w:sz w:val="24"/>
          <w:szCs w:val="24"/>
        </w:rPr>
        <w:t xml:space="preserve"> 0.5</w:t>
      </w:r>
      <w:r w:rsidR="00DD2000">
        <w:rPr>
          <w:rFonts w:ascii="Times New Roman" w:hAnsi="Times New Roman" w:cs="Times New Roman"/>
          <w:sz w:val="24"/>
          <w:szCs w:val="24"/>
        </w:rPr>
        <w:t xml:space="preserve"> </w:t>
      </w:r>
      <w:r w:rsidRPr="004C4E78">
        <w:rPr>
          <w:rFonts w:ascii="Times New Roman" w:hAnsi="Times New Roman" w:cs="Times New Roman"/>
          <w:sz w:val="24"/>
          <w:szCs w:val="24"/>
        </w:rPr>
        <w:t>μ</w:t>
      </w:r>
      <w:r w:rsidRPr="004C4E78">
        <w:rPr>
          <w:rFonts w:ascii="Times New Roman" w:hAnsi="Times New Roman" w:cs="Times New Roman" w:hint="eastAsia"/>
          <w:sz w:val="24"/>
          <w:szCs w:val="24"/>
        </w:rPr>
        <w:t xml:space="preserve">M enzyme was </w:t>
      </w:r>
      <w:r w:rsidRPr="004C4E78">
        <w:rPr>
          <w:rFonts w:ascii="Times New Roman" w:hAnsi="Times New Roman" w:cs="Times New Roman"/>
          <w:sz w:val="24"/>
          <w:szCs w:val="24"/>
        </w:rPr>
        <w:t>dissolved</w:t>
      </w:r>
      <w:r w:rsidRPr="004C4E78">
        <w:rPr>
          <w:rFonts w:ascii="Times New Roman" w:hAnsi="Times New Roman" w:cs="Times New Roman" w:hint="eastAsia"/>
          <w:sz w:val="24"/>
          <w:szCs w:val="24"/>
        </w:rPr>
        <w:t xml:space="preserve"> in 25 mM </w:t>
      </w:r>
      <w:r w:rsidRPr="004C4E78">
        <w:rPr>
          <w:rFonts w:ascii="Times New Roman" w:hAnsi="Times New Roman" w:cs="Times New Roman"/>
          <w:sz w:val="24"/>
          <w:szCs w:val="24"/>
        </w:rPr>
        <w:t>potassium</w:t>
      </w:r>
      <w:r w:rsidRPr="004C4E78">
        <w:rPr>
          <w:rFonts w:ascii="Times New Roman" w:hAnsi="Times New Roman" w:cs="Times New Roman" w:hint="eastAsia"/>
          <w:sz w:val="24"/>
          <w:szCs w:val="24"/>
        </w:rPr>
        <w:t xml:space="preserve"> phosphate buffer at pH 6.0. The experiments were recorded from 200 to 300 nm at room temperature. The path length was 1 cm.</w:t>
      </w:r>
    </w:p>
    <w:p w:rsidR="008238A2" w:rsidRPr="004C4E78" w:rsidRDefault="008238A2" w:rsidP="004C4E78">
      <w:pPr>
        <w:autoSpaceDE w:val="0"/>
        <w:autoSpaceDN w:val="0"/>
        <w:spacing w:after="0" w:line="240" w:lineRule="auto"/>
        <w:jc w:val="both"/>
        <w:rPr>
          <w:rFonts w:ascii="Times New Roman" w:hAnsi="Times New Roman" w:cs="Times New Roman"/>
          <w:sz w:val="24"/>
          <w:szCs w:val="24"/>
        </w:rPr>
      </w:pPr>
    </w:p>
    <w:p w:rsidR="007C423E" w:rsidRPr="004C4E78" w:rsidRDefault="007C423E"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eastAsia="SimSun" w:hAnsi="Times New Roman" w:cs="Times New Roman"/>
          <w:sz w:val="24"/>
          <w:szCs w:val="24"/>
        </w:rPr>
        <w:t>The far-UV CD spectra of proteins demonstrate</w:t>
      </w:r>
      <w:r w:rsidR="00893C21">
        <w:rPr>
          <w:rFonts w:ascii="Times New Roman" w:eastAsia="SimSun" w:hAnsi="Times New Roman" w:cs="Times New Roman"/>
          <w:sz w:val="24"/>
          <w:szCs w:val="24"/>
        </w:rPr>
        <w:t>d</w:t>
      </w:r>
      <w:r w:rsidRPr="004C4E78">
        <w:rPr>
          <w:rFonts w:ascii="Times New Roman" w:eastAsia="SimSun" w:hAnsi="Times New Roman" w:cs="Times New Roman"/>
          <w:sz w:val="24"/>
          <w:szCs w:val="24"/>
        </w:rPr>
        <w:t xml:space="preserve"> the </w:t>
      </w:r>
      <w:r w:rsidRPr="004C4E78">
        <w:rPr>
          <w:rFonts w:ascii="Times New Roman" w:hAnsi="Times New Roman" w:cs="Times New Roman" w:hint="eastAsia"/>
          <w:sz w:val="24"/>
          <w:szCs w:val="24"/>
        </w:rPr>
        <w:t xml:space="preserve">composition of </w:t>
      </w:r>
      <w:r w:rsidR="00C96C96" w:rsidRPr="004C4E78">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secondary structure </w:t>
      </w:r>
      <w:r w:rsidR="00F400E9" w:rsidRPr="004C4E78">
        <w:rPr>
          <w:rFonts w:ascii="Times New Roman" w:hAnsi="Times New Roman" w:cs="Times New Roman"/>
          <w:sz w:val="24"/>
          <w:szCs w:val="24"/>
        </w:rPr>
        <w:t>of</w:t>
      </w:r>
      <w:r w:rsidRPr="004C4E78">
        <w:rPr>
          <w:rFonts w:ascii="Times New Roman" w:eastAsia="SimSun" w:hAnsi="Times New Roman" w:cs="Times New Roman"/>
          <w:sz w:val="24"/>
          <w:szCs w:val="24"/>
        </w:rPr>
        <w:t xml:space="preserve"> polypeptide chains. Therefore</w:t>
      </w:r>
      <w:r w:rsidR="00557558">
        <w:rPr>
          <w:rFonts w:ascii="Times New Roman" w:eastAsia="SimSun" w:hAnsi="Times New Roman" w:cs="Times New Roman"/>
          <w:sz w:val="24"/>
          <w:szCs w:val="24"/>
        </w:rPr>
        <w:t xml:space="preserve">, CD </w:t>
      </w:r>
      <w:r w:rsidRPr="004C4E78">
        <w:rPr>
          <w:rFonts w:ascii="Times New Roman" w:hAnsi="Times New Roman" w:cs="Times New Roman" w:hint="eastAsia"/>
          <w:sz w:val="24"/>
          <w:szCs w:val="24"/>
        </w:rPr>
        <w:t>spectra</w:t>
      </w:r>
      <w:r w:rsidRPr="004C4E78">
        <w:rPr>
          <w:rFonts w:ascii="Times New Roman" w:eastAsia="SimSun" w:hAnsi="Times New Roman" w:cs="Times New Roman"/>
          <w:sz w:val="24"/>
          <w:szCs w:val="24"/>
        </w:rPr>
        <w:t xml:space="preserve"> </w:t>
      </w:r>
      <w:r w:rsidRPr="004C4E78">
        <w:rPr>
          <w:rFonts w:ascii="Times New Roman" w:hAnsi="Times New Roman" w:cs="Times New Roman" w:hint="eastAsia"/>
          <w:sz w:val="24"/>
          <w:szCs w:val="24"/>
        </w:rPr>
        <w:t>were</w:t>
      </w:r>
      <w:r w:rsidRPr="004C4E78">
        <w:rPr>
          <w:rFonts w:ascii="Times New Roman" w:eastAsia="SimSun" w:hAnsi="Times New Roman" w:cs="Times New Roman"/>
          <w:sz w:val="24"/>
          <w:szCs w:val="24"/>
        </w:rPr>
        <w:t xml:space="preserve"> used to </w:t>
      </w:r>
      <w:r w:rsidRPr="004C4E78">
        <w:rPr>
          <w:rFonts w:ascii="Times New Roman" w:hAnsi="Times New Roman" w:cs="Times New Roman" w:hint="eastAsia"/>
          <w:sz w:val="24"/>
          <w:szCs w:val="24"/>
        </w:rPr>
        <w:t xml:space="preserve">convey the information of </w:t>
      </w:r>
      <w:r w:rsidR="00F400E9" w:rsidRPr="004C4E78">
        <w:rPr>
          <w:rFonts w:ascii="Times New Roman" w:eastAsia="SimSun" w:hAnsi="Times New Roman" w:cs="Times New Roman"/>
          <w:sz w:val="24"/>
          <w:szCs w:val="24"/>
        </w:rPr>
        <w:t>secondary structure</w:t>
      </w:r>
      <w:r w:rsidRPr="004C4E78">
        <w:rPr>
          <w:rFonts w:ascii="Times New Roman" w:eastAsia="SimSun" w:hAnsi="Times New Roman" w:cs="Times New Roman"/>
          <w:sz w:val="24"/>
          <w:szCs w:val="24"/>
        </w:rPr>
        <w:t xml:space="preserve"> induced by mutation of </w:t>
      </w:r>
      <w:r w:rsidR="00C96C96" w:rsidRPr="004C4E78">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Asn</w:t>
      </w:r>
      <w:r w:rsidR="008B26AB">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rPr>
        <w:t>74</w:t>
      </w:r>
      <w:r w:rsidRPr="004C4E78">
        <w:rPr>
          <w:rFonts w:ascii="Times New Roman" w:hAnsi="Times New Roman" w:cs="Times New Roman" w:hint="eastAsia"/>
          <w:sz w:val="24"/>
          <w:szCs w:val="24"/>
        </w:rPr>
        <w:t xml:space="preserve"> residue</w:t>
      </w:r>
      <w:r w:rsidRPr="004C4E78">
        <w:rPr>
          <w:rFonts w:ascii="Times New Roman" w:eastAsia="SimSun" w:hAnsi="Times New Roman" w:cs="Times New Roman"/>
          <w:sz w:val="24"/>
          <w:szCs w:val="24"/>
        </w:rPr>
        <w:t>.</w:t>
      </w:r>
      <w:r w:rsidRPr="004C4E78">
        <w:rPr>
          <w:rFonts w:ascii="Times New Roman" w:hAnsi="Times New Roman" w:cs="Times New Roman" w:hint="eastAsia"/>
          <w:sz w:val="24"/>
          <w:szCs w:val="24"/>
        </w:rPr>
        <w:t xml:space="preserve"> </w:t>
      </w:r>
      <w:r w:rsidR="00C96C96" w:rsidRPr="004C4E78">
        <w:rPr>
          <w:rFonts w:ascii="Times New Roman" w:hAnsi="Times New Roman" w:cs="Times New Roman"/>
          <w:sz w:val="24"/>
          <w:szCs w:val="24"/>
        </w:rPr>
        <w:t xml:space="preserve">The </w:t>
      </w:r>
      <w:r w:rsidRPr="004C4E78">
        <w:rPr>
          <w:rFonts w:ascii="Times New Roman" w:eastAsia="SimSun" w:hAnsi="Times New Roman" w:cs="Times New Roman"/>
          <w:sz w:val="24"/>
          <w:szCs w:val="24"/>
        </w:rPr>
        <w:t xml:space="preserve">N74V mutant </w:t>
      </w:r>
      <w:r w:rsidR="00F400E9" w:rsidRPr="004C4E78">
        <w:rPr>
          <w:rFonts w:ascii="Times New Roman" w:hAnsi="Times New Roman" w:cs="Times New Roman"/>
          <w:sz w:val="24"/>
          <w:szCs w:val="24"/>
        </w:rPr>
        <w:t>exhibit</w:t>
      </w:r>
      <w:r w:rsidR="00422734">
        <w:rPr>
          <w:rFonts w:ascii="Times New Roman" w:hAnsi="Times New Roman" w:cs="Times New Roman"/>
          <w:sz w:val="24"/>
          <w:szCs w:val="24"/>
        </w:rPr>
        <w:t>ed</w:t>
      </w:r>
      <w:r w:rsidR="00F400E9" w:rsidRPr="004C4E78">
        <w:rPr>
          <w:rFonts w:ascii="Times New Roman" w:hAnsi="Times New Roman" w:cs="Times New Roman"/>
          <w:sz w:val="24"/>
          <w:szCs w:val="24"/>
        </w:rPr>
        <w:t xml:space="preserve"> a </w:t>
      </w:r>
      <w:r w:rsidR="00985EF3">
        <w:rPr>
          <w:rFonts w:ascii="Times New Roman" w:hAnsi="Times New Roman" w:cs="Times New Roman"/>
          <w:sz w:val="24"/>
          <w:szCs w:val="24"/>
        </w:rPr>
        <w:t>slightly</w:t>
      </w:r>
      <w:r w:rsidR="00F400E9" w:rsidRPr="004C4E78">
        <w:rPr>
          <w:rFonts w:ascii="Times New Roman" w:hAnsi="Times New Roman" w:cs="Times New Roman"/>
          <w:sz w:val="24"/>
          <w:szCs w:val="24"/>
        </w:rPr>
        <w:t xml:space="preserve"> different</w:t>
      </w:r>
      <w:r w:rsidRPr="004C4E78">
        <w:rPr>
          <w:rFonts w:ascii="Times New Roman" w:eastAsia="SimSun" w:hAnsi="Times New Roman" w:cs="Times New Roman"/>
          <w:sz w:val="24"/>
          <w:szCs w:val="24"/>
        </w:rPr>
        <w:t xml:space="preserve"> CD spectr</w:t>
      </w:r>
      <w:r w:rsidR="00F400E9" w:rsidRPr="004C4E78">
        <w:rPr>
          <w:rFonts w:ascii="Times New Roman" w:eastAsia="SimSun" w:hAnsi="Times New Roman" w:cs="Times New Roman"/>
          <w:sz w:val="24"/>
          <w:szCs w:val="24"/>
        </w:rPr>
        <w:t>um</w:t>
      </w:r>
      <w:r w:rsidRPr="004C4E78">
        <w:rPr>
          <w:rFonts w:ascii="Times New Roman" w:eastAsia="SimSun" w:hAnsi="Times New Roman" w:cs="Times New Roman"/>
          <w:sz w:val="24"/>
          <w:szCs w:val="24"/>
        </w:rPr>
        <w:t xml:space="preserve"> </w:t>
      </w:r>
      <w:r w:rsidRPr="004C4E78">
        <w:rPr>
          <w:rFonts w:ascii="Times New Roman" w:hAnsi="Times New Roman" w:cs="Times New Roman" w:hint="eastAsia"/>
          <w:sz w:val="24"/>
          <w:szCs w:val="24"/>
        </w:rPr>
        <w:t>compared with</w:t>
      </w:r>
      <w:r w:rsidRPr="004C4E78">
        <w:rPr>
          <w:rFonts w:ascii="Times New Roman" w:hAnsi="Times New Roman" w:cs="Times New Roman"/>
          <w:sz w:val="24"/>
          <w:szCs w:val="24"/>
        </w:rPr>
        <w:t xml:space="preserve"> </w:t>
      </w:r>
      <w:r w:rsidR="00F400E9" w:rsidRPr="004C4E78">
        <w:rPr>
          <w:rFonts w:ascii="Times New Roman" w:hAnsi="Times New Roman" w:cs="Times New Roman"/>
          <w:sz w:val="24"/>
          <w:szCs w:val="24"/>
        </w:rPr>
        <w:t xml:space="preserve">that of </w:t>
      </w:r>
      <w:r w:rsidRPr="004C4E78">
        <w:rPr>
          <w:rFonts w:ascii="Times New Roman" w:hAnsi="Times New Roman" w:cs="Times New Roman"/>
          <w:sz w:val="24"/>
          <w:szCs w:val="24"/>
        </w:rPr>
        <w:t>W</w:t>
      </w:r>
      <w:r w:rsidRPr="004C4E78">
        <w:rPr>
          <w:rFonts w:ascii="Times New Roman" w:hAnsi="Times New Roman" w:cs="Times New Roman" w:hint="eastAsia"/>
          <w:sz w:val="24"/>
          <w:szCs w:val="24"/>
        </w:rPr>
        <w:t>t</w:t>
      </w:r>
      <w:r w:rsidRPr="004C4E78">
        <w:rPr>
          <w:rFonts w:ascii="Times New Roman" w:eastAsia="SimSun" w:hAnsi="Times New Roman" w:cs="Times New Roman"/>
          <w:sz w:val="24"/>
          <w:szCs w:val="24"/>
        </w:rPr>
        <w:t xml:space="preserve"> CPO</w:t>
      </w:r>
      <w:r w:rsidRPr="004C4E78">
        <w:rPr>
          <w:rFonts w:ascii="Times New Roman" w:hAnsi="Times New Roman" w:cs="Times New Roman" w:hint="eastAsia"/>
          <w:sz w:val="24"/>
          <w:szCs w:val="24"/>
        </w:rPr>
        <w:t xml:space="preserve"> (Fig 2.</w:t>
      </w:r>
      <w:r w:rsidR="00006A28" w:rsidRPr="004C4E78">
        <w:rPr>
          <w:rFonts w:ascii="Times New Roman" w:hAnsi="Times New Roman" w:cs="Times New Roman"/>
          <w:sz w:val="24"/>
          <w:szCs w:val="24"/>
        </w:rPr>
        <w:t>12</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 xml:space="preserve">. </w:t>
      </w:r>
      <w:r w:rsidR="00F400E9" w:rsidRPr="004C4E78">
        <w:rPr>
          <w:rFonts w:ascii="Times New Roman" w:eastAsia="SimSun" w:hAnsi="Times New Roman" w:cs="Times New Roman"/>
          <w:sz w:val="24"/>
          <w:szCs w:val="24"/>
        </w:rPr>
        <w:t>Although</w:t>
      </w:r>
      <w:r w:rsidRPr="004C4E78">
        <w:rPr>
          <w:rFonts w:ascii="Times New Roman" w:eastAsia="SimSun" w:hAnsi="Times New Roman" w:cs="Times New Roman"/>
          <w:sz w:val="24"/>
          <w:szCs w:val="24"/>
        </w:rPr>
        <w:t xml:space="preserve"> the possibility that activities of mutant enzyme </w:t>
      </w:r>
      <w:r w:rsidRPr="004C4E78">
        <w:rPr>
          <w:rFonts w:ascii="Times New Roman" w:hAnsi="Times New Roman" w:cs="Times New Roman" w:hint="eastAsia"/>
          <w:sz w:val="24"/>
          <w:szCs w:val="24"/>
        </w:rPr>
        <w:t>were</w:t>
      </w:r>
      <w:r w:rsidRPr="004C4E78">
        <w:rPr>
          <w:rFonts w:ascii="Times New Roman" w:eastAsia="SimSun" w:hAnsi="Times New Roman" w:cs="Times New Roman"/>
          <w:sz w:val="24"/>
          <w:szCs w:val="24"/>
        </w:rPr>
        <w:t xml:space="preserve"> affected by large structur</w:t>
      </w:r>
      <w:r w:rsidR="00EB5C9D">
        <w:rPr>
          <w:rFonts w:ascii="Times New Roman" w:eastAsia="SimSun" w:hAnsi="Times New Roman" w:cs="Times New Roman"/>
          <w:sz w:val="24"/>
          <w:szCs w:val="24"/>
        </w:rPr>
        <w:t>al</w:t>
      </w:r>
      <w:r w:rsidRPr="004C4E78">
        <w:rPr>
          <w:rFonts w:ascii="Times New Roman" w:eastAsia="SimSun" w:hAnsi="Times New Roman" w:cs="Times New Roman"/>
          <w:sz w:val="24"/>
          <w:szCs w:val="24"/>
        </w:rPr>
        <w:t xml:space="preserve"> changes</w:t>
      </w:r>
      <w:r w:rsidRPr="004C4E78">
        <w:rPr>
          <w:rFonts w:ascii="Times New Roman" w:hAnsi="Times New Roman" w:cs="Times New Roman" w:hint="eastAsia"/>
          <w:sz w:val="24"/>
          <w:szCs w:val="24"/>
        </w:rPr>
        <w:t xml:space="preserve"> was excluded</w:t>
      </w:r>
      <w:r w:rsidR="00F400E9" w:rsidRPr="004C4E78">
        <w:rPr>
          <w:rFonts w:ascii="Times New Roman" w:eastAsia="SimSun" w:hAnsi="Times New Roman" w:cs="Times New Roman"/>
          <w:sz w:val="24"/>
          <w:szCs w:val="24"/>
        </w:rPr>
        <w:t xml:space="preserve">, </w:t>
      </w:r>
      <w:r w:rsidRPr="004C4E78">
        <w:rPr>
          <w:rFonts w:ascii="Times New Roman" w:hAnsi="Times New Roman" w:cs="Times New Roman" w:hint="eastAsia"/>
          <w:sz w:val="24"/>
          <w:szCs w:val="24"/>
        </w:rPr>
        <w:t xml:space="preserve">some </w:t>
      </w:r>
      <w:r w:rsidRPr="004C4E78">
        <w:rPr>
          <w:rFonts w:ascii="Times New Roman" w:eastAsia="SimSun" w:hAnsi="Times New Roman" w:cs="Times New Roman"/>
          <w:sz w:val="24"/>
          <w:szCs w:val="24"/>
        </w:rPr>
        <w:t xml:space="preserve">conformational changes did </w:t>
      </w:r>
      <w:r w:rsidRPr="004C4E78">
        <w:rPr>
          <w:rFonts w:ascii="Times New Roman" w:hAnsi="Times New Roman" w:cs="Times New Roman" w:hint="eastAsia"/>
          <w:sz w:val="24"/>
          <w:szCs w:val="24"/>
        </w:rPr>
        <w:t>exist</w:t>
      </w:r>
      <w:r w:rsidR="001562A4" w:rsidRPr="004C4E78">
        <w:rPr>
          <w:rFonts w:ascii="Times New Roman" w:eastAsia="SimSun" w:hAnsi="Times New Roman" w:cs="Times New Roman"/>
          <w:sz w:val="24"/>
          <w:szCs w:val="24"/>
        </w:rPr>
        <w:t xml:space="preserve">. The secondary structural change of </w:t>
      </w:r>
      <w:r w:rsidR="000C347C" w:rsidRPr="004C4E78">
        <w:rPr>
          <w:rFonts w:ascii="Times New Roman" w:eastAsia="SimSun" w:hAnsi="Times New Roman" w:cs="Times New Roman"/>
          <w:sz w:val="24"/>
          <w:szCs w:val="24"/>
        </w:rPr>
        <w:t xml:space="preserve">the </w:t>
      </w:r>
      <w:r w:rsidR="001562A4" w:rsidRPr="004C4E78">
        <w:rPr>
          <w:rFonts w:ascii="Times New Roman" w:eastAsia="SimSun" w:hAnsi="Times New Roman" w:cs="Times New Roman"/>
          <w:sz w:val="24"/>
          <w:szCs w:val="24"/>
        </w:rPr>
        <w:t xml:space="preserve">N74V mutant may be </w:t>
      </w:r>
      <w:r w:rsidR="00893C21">
        <w:rPr>
          <w:rFonts w:ascii="Times New Roman" w:eastAsia="SimSun" w:hAnsi="Times New Roman" w:cs="Times New Roman"/>
          <w:sz w:val="24"/>
          <w:szCs w:val="24"/>
        </w:rPr>
        <w:t>attributed to</w:t>
      </w:r>
      <w:r w:rsidR="001562A4" w:rsidRPr="004C4E78">
        <w:rPr>
          <w:rFonts w:ascii="Times New Roman" w:eastAsia="SimSun" w:hAnsi="Times New Roman" w:cs="Times New Roman"/>
          <w:sz w:val="24"/>
          <w:szCs w:val="24"/>
        </w:rPr>
        <w:t xml:space="preserve"> the non</w:t>
      </w:r>
      <w:r w:rsidR="001D6FED">
        <w:rPr>
          <w:rFonts w:ascii="Times New Roman" w:eastAsia="SimSun" w:hAnsi="Times New Roman" w:cs="Times New Roman"/>
          <w:sz w:val="24"/>
          <w:szCs w:val="24"/>
        </w:rPr>
        <w:t>-</w:t>
      </w:r>
      <w:r w:rsidR="001562A4" w:rsidRPr="004C4E78">
        <w:rPr>
          <w:rFonts w:ascii="Times New Roman" w:eastAsia="SimSun" w:hAnsi="Times New Roman" w:cs="Times New Roman"/>
          <w:sz w:val="24"/>
          <w:szCs w:val="24"/>
        </w:rPr>
        <w:t xml:space="preserve">polar </w:t>
      </w:r>
      <w:r w:rsidR="000C347C" w:rsidRPr="004C4E78">
        <w:rPr>
          <w:rFonts w:ascii="Times New Roman" w:eastAsia="SimSun" w:hAnsi="Times New Roman" w:cs="Times New Roman"/>
          <w:sz w:val="24"/>
          <w:szCs w:val="24"/>
        </w:rPr>
        <w:t xml:space="preserve">distal </w:t>
      </w:r>
      <w:r w:rsidR="001562A4" w:rsidRPr="004C4E78">
        <w:rPr>
          <w:rFonts w:ascii="Times New Roman" w:eastAsia="SimSun" w:hAnsi="Times New Roman" w:cs="Times New Roman"/>
          <w:sz w:val="24"/>
          <w:szCs w:val="24"/>
        </w:rPr>
        <w:t>environment</w:t>
      </w:r>
      <w:r w:rsidR="000C347C" w:rsidRPr="004C4E78">
        <w:rPr>
          <w:rFonts w:ascii="Times New Roman" w:eastAsia="SimSun" w:hAnsi="Times New Roman" w:cs="Times New Roman"/>
          <w:sz w:val="24"/>
          <w:szCs w:val="24"/>
        </w:rPr>
        <w:t xml:space="preserve"> of the heme pocket</w:t>
      </w:r>
      <w:r w:rsidR="001562A4" w:rsidRPr="004C4E78">
        <w:rPr>
          <w:rFonts w:ascii="Times New Roman" w:eastAsia="SimSun" w:hAnsi="Times New Roman" w:cs="Times New Roman"/>
          <w:sz w:val="24"/>
          <w:szCs w:val="24"/>
        </w:rPr>
        <w:t xml:space="preserve"> induced by </w:t>
      </w:r>
      <w:r w:rsidR="001D6FED">
        <w:rPr>
          <w:rFonts w:ascii="Times New Roman" w:eastAsia="SimSun" w:hAnsi="Times New Roman" w:cs="Times New Roman"/>
          <w:sz w:val="24"/>
          <w:szCs w:val="24"/>
        </w:rPr>
        <w:t xml:space="preserve">the </w:t>
      </w:r>
      <w:r w:rsidR="00014007" w:rsidRPr="004C4E78">
        <w:rPr>
          <w:rFonts w:ascii="Times New Roman" w:eastAsia="SimSun" w:hAnsi="Times New Roman" w:cs="Times New Roman"/>
          <w:sz w:val="24"/>
          <w:szCs w:val="24"/>
        </w:rPr>
        <w:t>valine</w:t>
      </w:r>
      <w:r w:rsidR="000C347C" w:rsidRPr="004C4E78">
        <w:rPr>
          <w:rFonts w:ascii="Times New Roman" w:eastAsia="SimSun" w:hAnsi="Times New Roman" w:cs="Times New Roman"/>
          <w:sz w:val="24"/>
          <w:szCs w:val="24"/>
        </w:rPr>
        <w:t xml:space="preserve"> residue</w:t>
      </w:r>
      <w:r w:rsidRPr="004C4E78">
        <w:rPr>
          <w:rFonts w:ascii="Times New Roman" w:eastAsia="SimSun" w:hAnsi="Times New Roman" w:cs="Times New Roman"/>
          <w:sz w:val="24"/>
          <w:szCs w:val="24"/>
        </w:rPr>
        <w:t>.</w:t>
      </w:r>
    </w:p>
    <w:p w:rsidR="007C423E" w:rsidRPr="004C4E78" w:rsidRDefault="007C423E" w:rsidP="004C4E78">
      <w:pPr>
        <w:autoSpaceDE w:val="0"/>
        <w:autoSpaceDN w:val="0"/>
        <w:spacing w:after="0"/>
        <w:rPr>
          <w:rFonts w:ascii="Times New Roman" w:eastAsia="SimSu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3.4</w:t>
      </w:r>
      <w:r w:rsidRPr="004C4E78">
        <w:rPr>
          <w:rFonts w:ascii="Times New Roman" w:hAnsi="Times New Roman" w:cs="Times New Roman"/>
          <w:b/>
          <w:sz w:val="24"/>
          <w:szCs w:val="24"/>
        </w:rPr>
        <w:t xml:space="preserve"> </w:t>
      </w:r>
      <w:r w:rsidRPr="004C4E78">
        <w:rPr>
          <w:rFonts w:ascii="Times New Roman" w:eastAsia="SimSun" w:hAnsi="Times New Roman" w:cs="Times New Roman" w:hint="eastAsia"/>
          <w:b/>
          <w:sz w:val="24"/>
          <w:szCs w:val="24"/>
        </w:rPr>
        <w:t>Optimum pH values for Soret band shift</w:t>
      </w:r>
    </w:p>
    <w:p w:rsidR="001562A4" w:rsidRPr="004C4E78" w:rsidRDefault="001562A4" w:rsidP="004C4E78">
      <w:pPr>
        <w:autoSpaceDE w:val="0"/>
        <w:autoSpaceDN w:val="0"/>
        <w:spacing w:after="0"/>
        <w:rPr>
          <w:rFonts w:ascii="Times New Roman" w:hAnsi="Times New Roman" w:cs="Times New Roman"/>
          <w:b/>
          <w:sz w:val="24"/>
          <w:szCs w:val="24"/>
        </w:rPr>
      </w:pPr>
    </w:p>
    <w:p w:rsidR="007C423E" w:rsidRPr="004C4E78" w:rsidRDefault="007C423E"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788108D1" wp14:editId="093C2321">
            <wp:extent cx="4447556" cy="2422252"/>
            <wp:effectExtent l="19050" t="0" r="10144"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562A4" w:rsidRPr="004C4E78" w:rsidRDefault="001562A4" w:rsidP="004C4E78">
      <w:pPr>
        <w:autoSpaceDE w:val="0"/>
        <w:autoSpaceDN w:val="0"/>
        <w:spacing w:after="0"/>
        <w:ind w:firstLine="418"/>
        <w:jc w:val="center"/>
        <w:rPr>
          <w:rFonts w:ascii="Times New Roman" w:hAnsi="Times New Roman" w:cs="Times New Roman"/>
          <w:sz w:val="24"/>
          <w:szCs w:val="24"/>
        </w:rPr>
      </w:pPr>
    </w:p>
    <w:p w:rsidR="007C423E" w:rsidRPr="004C4E78" w:rsidRDefault="007C423E" w:rsidP="004C4E78">
      <w:pPr>
        <w:autoSpaceDE w:val="0"/>
        <w:autoSpaceDN w:val="0"/>
        <w:spacing w:after="0"/>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13</w:t>
      </w:r>
      <w:r w:rsidRPr="004C4E78">
        <w:rPr>
          <w:rFonts w:ascii="Times New Roman" w:hAnsi="Times New Roman" w:cs="Times New Roman"/>
          <w:sz w:val="24"/>
          <w:szCs w:val="24"/>
        </w:rPr>
        <w:t xml:space="preserve"> pH profiles for UV-Vis spectra at 400</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and 420</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nm in the N74V mutant.</w:t>
      </w:r>
    </w:p>
    <w:p w:rsidR="008238A2" w:rsidRPr="004C4E78" w:rsidRDefault="008238A2" w:rsidP="004C4E78">
      <w:pPr>
        <w:autoSpaceDE w:val="0"/>
        <w:autoSpaceDN w:val="0"/>
        <w:spacing w:after="0"/>
        <w:jc w:val="both"/>
        <w:rPr>
          <w:rFonts w:ascii="Times New Roman" w:hAnsi="Times New Roman" w:cs="Times New Roman"/>
          <w:sz w:val="24"/>
          <w:szCs w:val="24"/>
        </w:rPr>
      </w:pPr>
    </w:p>
    <w:p w:rsidR="00F8142E" w:rsidRDefault="007C423E" w:rsidP="00F8142E">
      <w:pPr>
        <w:autoSpaceDE w:val="0"/>
        <w:autoSpaceDN w:val="0"/>
        <w:spacing w:after="0" w:line="480" w:lineRule="auto"/>
        <w:ind w:firstLine="418"/>
        <w:jc w:val="both"/>
        <w:rPr>
          <w:rFonts w:ascii="Times New Roman" w:eastAsia="SimSun" w:hAnsi="Times New Roman" w:cs="Times New Roman"/>
          <w:sz w:val="24"/>
          <w:szCs w:val="24"/>
        </w:rPr>
      </w:pPr>
      <w:r w:rsidRPr="004C4E78">
        <w:rPr>
          <w:rFonts w:ascii="Times New Roman" w:hAnsi="Times New Roman" w:cs="Times New Roman"/>
          <w:sz w:val="24"/>
          <w:szCs w:val="24"/>
        </w:rPr>
        <w:t xml:space="preserve">The pH dependence of </w:t>
      </w:r>
      <w:r w:rsidR="00DD200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UV-Vis spectrum of </w:t>
      </w:r>
      <w:r w:rsidR="000C347C" w:rsidRPr="004C4E78">
        <w:rPr>
          <w:rFonts w:ascii="Times New Roman" w:hAnsi="Times New Roman" w:cs="Times New Roman"/>
          <w:sz w:val="24"/>
          <w:szCs w:val="24"/>
        </w:rPr>
        <w:t xml:space="preserve">the </w:t>
      </w:r>
      <w:r w:rsidRPr="004C4E78">
        <w:rPr>
          <w:rFonts w:ascii="Times New Roman" w:hAnsi="Times New Roman" w:cs="Times New Roman"/>
          <w:sz w:val="24"/>
          <w:szCs w:val="24"/>
        </w:rPr>
        <w:t>N74V</w:t>
      </w:r>
      <w:r w:rsidR="000C347C" w:rsidRPr="004C4E78">
        <w:rPr>
          <w:rFonts w:ascii="Times New Roman" w:hAnsi="Times New Roman" w:cs="Times New Roman"/>
          <w:sz w:val="24"/>
          <w:szCs w:val="24"/>
        </w:rPr>
        <w:t xml:space="preserve"> mutant</w:t>
      </w:r>
      <w:r w:rsidRPr="004C4E78">
        <w:rPr>
          <w:rFonts w:ascii="Times New Roman" w:hAnsi="Times New Roman" w:cs="Times New Roman"/>
          <w:sz w:val="24"/>
          <w:szCs w:val="24"/>
        </w:rPr>
        <w:t xml:space="preserve"> </w:t>
      </w:r>
      <w:r w:rsidR="000C347C" w:rsidRPr="004C4E78">
        <w:rPr>
          <w:rFonts w:ascii="Times New Roman" w:hAnsi="Times New Roman" w:cs="Times New Roman"/>
          <w:sz w:val="24"/>
          <w:szCs w:val="24"/>
        </w:rPr>
        <w:t xml:space="preserve">suggested </w:t>
      </w:r>
      <w:r w:rsidRPr="004C4E78">
        <w:rPr>
          <w:rFonts w:ascii="Times New Roman" w:hAnsi="Times New Roman" w:cs="Times New Roman"/>
          <w:sz w:val="24"/>
          <w:szCs w:val="24"/>
        </w:rPr>
        <w:t xml:space="preserve">that an ionizable amino acid </w:t>
      </w:r>
      <w:r w:rsidR="000C347C" w:rsidRPr="004C4E78">
        <w:rPr>
          <w:rFonts w:ascii="Times New Roman" w:hAnsi="Times New Roman" w:cs="Times New Roman"/>
          <w:sz w:val="24"/>
          <w:szCs w:val="24"/>
        </w:rPr>
        <w:t xml:space="preserve">had </w:t>
      </w:r>
      <w:r w:rsidRPr="004C4E78">
        <w:rPr>
          <w:rFonts w:ascii="Times New Roman" w:hAnsi="Times New Roman" w:cs="Times New Roman"/>
          <w:sz w:val="24"/>
          <w:szCs w:val="24"/>
        </w:rPr>
        <w:t xml:space="preserve">become solvent accessible in the absence of </w:t>
      </w:r>
      <w:r w:rsidR="00014007" w:rsidRPr="004C4E78">
        <w:rPr>
          <w:rFonts w:ascii="Times New Roman" w:hAnsi="Times New Roman" w:cs="Times New Roman"/>
          <w:sz w:val="24"/>
          <w:szCs w:val="24"/>
        </w:rPr>
        <w:t>asparagine</w:t>
      </w:r>
      <w:r w:rsidRPr="004C4E78">
        <w:rPr>
          <w:rFonts w:ascii="Times New Roman" w:hAnsi="Times New Roman" w:cs="Times New Roman"/>
          <w:sz w:val="24"/>
          <w:szCs w:val="24"/>
        </w:rPr>
        <w:t>.</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hint="eastAsia"/>
          <w:sz w:val="24"/>
          <w:szCs w:val="24"/>
        </w:rPr>
        <w:t>Since Asn to Val mutation partially br</w:t>
      </w:r>
      <w:r w:rsidR="00EE08D9">
        <w:rPr>
          <w:rFonts w:ascii="Times New Roman" w:eastAsia="SimSun" w:hAnsi="Times New Roman" w:cs="Times New Roman"/>
          <w:sz w:val="24"/>
          <w:szCs w:val="24"/>
        </w:rPr>
        <w:t>oke</w:t>
      </w:r>
      <w:r w:rsidRPr="004C4E78">
        <w:rPr>
          <w:rFonts w:ascii="Times New Roman" w:eastAsia="SimSun" w:hAnsi="Times New Roman" w:cs="Times New Roman" w:hint="eastAsia"/>
          <w:sz w:val="24"/>
          <w:szCs w:val="24"/>
        </w:rPr>
        <w:t xml:space="preserve"> the H-bonds </w:t>
      </w:r>
      <w:r w:rsidR="00302844" w:rsidRPr="004C4E78">
        <w:rPr>
          <w:rFonts w:ascii="Times New Roman" w:eastAsia="SimSun" w:hAnsi="Times New Roman" w:cs="Times New Roman"/>
          <w:sz w:val="24"/>
          <w:szCs w:val="24"/>
        </w:rPr>
        <w:t>in the network</w:t>
      </w:r>
      <w:r w:rsidRPr="004C4E78">
        <w:rPr>
          <w:rFonts w:ascii="Times New Roman" w:eastAsia="SimSun" w:hAnsi="Times New Roman" w:cs="Times New Roman" w:hint="eastAsia"/>
          <w:sz w:val="24"/>
          <w:szCs w:val="24"/>
        </w:rPr>
        <w:t xml:space="preserve">, it </w:t>
      </w:r>
      <w:r w:rsidR="008B531A" w:rsidRPr="004C4E78">
        <w:rPr>
          <w:rFonts w:ascii="Times New Roman" w:eastAsia="SimSun" w:hAnsi="Times New Roman" w:cs="Times New Roman"/>
          <w:sz w:val="24"/>
          <w:szCs w:val="24"/>
        </w:rPr>
        <w:t>would</w:t>
      </w:r>
      <w:r w:rsidR="008B531A" w:rsidRPr="004C4E78">
        <w:rPr>
          <w:rFonts w:ascii="Times New Roman" w:eastAsia="SimSun" w:hAnsi="Times New Roman" w:cs="Times New Roman" w:hint="eastAsia"/>
          <w:sz w:val="24"/>
          <w:szCs w:val="24"/>
        </w:rPr>
        <w:t xml:space="preserve"> </w:t>
      </w:r>
      <w:r w:rsidRPr="004C4E78">
        <w:rPr>
          <w:rFonts w:ascii="Times New Roman" w:eastAsia="SimSun" w:hAnsi="Times New Roman" w:cs="Times New Roman" w:hint="eastAsia"/>
          <w:sz w:val="24"/>
          <w:szCs w:val="24"/>
        </w:rPr>
        <w:t>affect the</w:t>
      </w:r>
      <w:r w:rsidR="00302844" w:rsidRPr="004C4E78">
        <w:rPr>
          <w:rFonts w:ascii="Times New Roman" w:eastAsia="SimSun" w:hAnsi="Times New Roman" w:cs="Times New Roman" w:hint="eastAsia"/>
          <w:sz w:val="24"/>
          <w:szCs w:val="24"/>
        </w:rPr>
        <w:t xml:space="preserve"> dissociation constant of the b</w:t>
      </w:r>
      <w:r w:rsidR="00302844" w:rsidRPr="004C4E78">
        <w:rPr>
          <w:rFonts w:ascii="Times New Roman" w:eastAsia="SimSun" w:hAnsi="Times New Roman" w:cs="Times New Roman"/>
          <w:sz w:val="24"/>
          <w:szCs w:val="24"/>
        </w:rPr>
        <w:t>ound</w:t>
      </w:r>
      <w:r w:rsidRPr="004C4E78">
        <w:rPr>
          <w:rFonts w:ascii="Times New Roman" w:eastAsia="SimSun" w:hAnsi="Times New Roman" w:cs="Times New Roman" w:hint="eastAsia"/>
          <w:sz w:val="24"/>
          <w:szCs w:val="24"/>
        </w:rPr>
        <w:t xml:space="preserve"> water molecule. To further elucidate the role of </w:t>
      </w:r>
      <w:r w:rsidR="00EE08D9">
        <w:rPr>
          <w:rFonts w:ascii="Times New Roman" w:eastAsia="SimSun" w:hAnsi="Times New Roman" w:cs="Times New Roman"/>
          <w:sz w:val="24"/>
          <w:szCs w:val="24"/>
        </w:rPr>
        <w:t xml:space="preserve">the </w:t>
      </w:r>
      <w:r w:rsidRPr="004C4E78">
        <w:rPr>
          <w:rFonts w:ascii="Times New Roman" w:eastAsia="SimSun" w:hAnsi="Times New Roman" w:cs="Times New Roman" w:hint="eastAsia"/>
          <w:sz w:val="24"/>
          <w:szCs w:val="24"/>
        </w:rPr>
        <w:t xml:space="preserve">N74 residue in the narrow channel, the pH optimum of </w:t>
      </w:r>
      <w:r w:rsidR="008B531A" w:rsidRPr="004C4E78">
        <w:rPr>
          <w:rFonts w:ascii="Times New Roman" w:eastAsia="SimSun" w:hAnsi="Times New Roman" w:cs="Times New Roman"/>
          <w:sz w:val="24"/>
          <w:szCs w:val="24"/>
        </w:rPr>
        <w:t xml:space="preserve">the </w:t>
      </w:r>
      <w:r w:rsidRPr="004C4E78">
        <w:rPr>
          <w:rFonts w:ascii="Times New Roman" w:eastAsia="SimSun" w:hAnsi="Times New Roman" w:cs="Times New Roman" w:hint="eastAsia"/>
          <w:sz w:val="24"/>
          <w:szCs w:val="24"/>
        </w:rPr>
        <w:t xml:space="preserve">N74V mutant was examined. After comparing the </w:t>
      </w:r>
      <w:r w:rsidR="00302844" w:rsidRPr="004C4E78">
        <w:rPr>
          <w:rFonts w:ascii="Times New Roman" w:eastAsia="SimSun" w:hAnsi="Times New Roman" w:cs="Times New Roman"/>
          <w:sz w:val="24"/>
          <w:szCs w:val="24"/>
        </w:rPr>
        <w:t xml:space="preserve">position of </w:t>
      </w:r>
      <w:r w:rsidR="008B531A" w:rsidRPr="004C4E78">
        <w:rPr>
          <w:rFonts w:ascii="Times New Roman" w:eastAsia="SimSun" w:hAnsi="Times New Roman" w:cs="Times New Roman"/>
          <w:sz w:val="24"/>
          <w:szCs w:val="24"/>
        </w:rPr>
        <w:t xml:space="preserve">the </w:t>
      </w:r>
      <w:r w:rsidRPr="004C4E78">
        <w:rPr>
          <w:rFonts w:ascii="Times New Roman" w:eastAsia="SimSun" w:hAnsi="Times New Roman" w:cs="Times New Roman" w:hint="eastAsia"/>
          <w:sz w:val="24"/>
          <w:szCs w:val="24"/>
        </w:rPr>
        <w:t>Soret band at different pH</w:t>
      </w:r>
      <w:r w:rsidR="008F4893" w:rsidRPr="004C4E78">
        <w:rPr>
          <w:rFonts w:ascii="Times New Roman" w:eastAsia="SimSun" w:hAnsi="Times New Roman" w:cs="Times New Roman"/>
          <w:sz w:val="24"/>
          <w:szCs w:val="24"/>
        </w:rPr>
        <w:t xml:space="preserve"> values</w:t>
      </w:r>
      <w:r w:rsidRPr="004C4E78">
        <w:rPr>
          <w:rFonts w:ascii="Times New Roman" w:eastAsia="SimSun" w:hAnsi="Times New Roman" w:cs="Times New Roman" w:hint="eastAsia"/>
          <w:sz w:val="24"/>
          <w:szCs w:val="24"/>
        </w:rPr>
        <w:t xml:space="preserve">, we </w:t>
      </w:r>
      <w:r w:rsidR="00F8142E">
        <w:rPr>
          <w:rFonts w:ascii="Times New Roman" w:eastAsia="SimSun" w:hAnsi="Times New Roman" w:cs="Times New Roman"/>
          <w:sz w:val="24"/>
          <w:szCs w:val="24"/>
        </w:rPr>
        <w:t>found</w:t>
      </w:r>
      <w:r w:rsidRPr="004C4E78">
        <w:rPr>
          <w:rFonts w:ascii="Times New Roman" w:eastAsia="SimSun" w:hAnsi="Times New Roman" w:cs="Times New Roman" w:hint="eastAsia"/>
          <w:sz w:val="24"/>
          <w:szCs w:val="24"/>
        </w:rPr>
        <w:t xml:space="preserve"> that the Soret band shift</w:t>
      </w:r>
      <w:r w:rsidR="005253DF" w:rsidRPr="004C4E78">
        <w:rPr>
          <w:rFonts w:ascii="Times New Roman" w:eastAsia="SimSun" w:hAnsi="Times New Roman" w:cs="Times New Roman"/>
          <w:sz w:val="24"/>
          <w:szCs w:val="24"/>
        </w:rPr>
        <w:t>ed</w:t>
      </w:r>
      <w:r w:rsidRPr="004C4E78">
        <w:rPr>
          <w:rFonts w:ascii="Times New Roman" w:eastAsia="SimSun" w:hAnsi="Times New Roman" w:cs="Times New Roman" w:hint="eastAsia"/>
          <w:sz w:val="24"/>
          <w:szCs w:val="24"/>
        </w:rPr>
        <w:t xml:space="preserve"> from 420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hint="eastAsia"/>
          <w:sz w:val="24"/>
          <w:szCs w:val="24"/>
        </w:rPr>
        <w:t>nm to 400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hint="eastAsia"/>
          <w:sz w:val="24"/>
          <w:szCs w:val="24"/>
        </w:rPr>
        <w:t>nm at pH 3</w:t>
      </w:r>
      <w:r w:rsidR="00AF43AD" w:rsidRPr="004C4E78">
        <w:rPr>
          <w:rFonts w:ascii="Times New Roman" w:eastAsia="SimSun" w:hAnsi="Times New Roman" w:cs="Times New Roman"/>
          <w:sz w:val="24"/>
          <w:szCs w:val="24"/>
        </w:rPr>
        <w:t>.0</w:t>
      </w:r>
      <w:r w:rsidRPr="004C4E78">
        <w:rPr>
          <w:rFonts w:ascii="Times New Roman" w:eastAsia="SimSun" w:hAnsi="Times New Roman" w:cs="Times New Roman" w:hint="eastAsia"/>
          <w:sz w:val="24"/>
          <w:szCs w:val="24"/>
        </w:rPr>
        <w:t xml:space="preserve"> (Fig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13</w:t>
      </w:r>
      <w:r w:rsidRPr="004C4E78">
        <w:rPr>
          <w:rFonts w:ascii="Times New Roman" w:eastAsia="SimSun" w:hAnsi="Times New Roman" w:cs="Times New Roman" w:hint="eastAsia"/>
          <w:sz w:val="24"/>
          <w:szCs w:val="24"/>
        </w:rPr>
        <w:t xml:space="preserve">). </w:t>
      </w:r>
      <w:r w:rsidR="00985EF3">
        <w:rPr>
          <w:rFonts w:ascii="Times New Roman" w:eastAsia="SimSun" w:hAnsi="Times New Roman" w:cs="Times New Roman"/>
          <w:sz w:val="24"/>
          <w:szCs w:val="24"/>
        </w:rPr>
        <w:t>The result</w:t>
      </w:r>
      <w:r w:rsidR="00302844" w:rsidRPr="004C4E78">
        <w:rPr>
          <w:rFonts w:ascii="Times New Roman" w:eastAsia="SimSun" w:hAnsi="Times New Roman" w:cs="Times New Roman"/>
          <w:sz w:val="24"/>
          <w:szCs w:val="24"/>
        </w:rPr>
        <w:t xml:space="preserve"> indicate</w:t>
      </w:r>
      <w:r w:rsidR="00EE08D9">
        <w:rPr>
          <w:rFonts w:ascii="Times New Roman" w:eastAsia="SimSun" w:hAnsi="Times New Roman" w:cs="Times New Roman"/>
          <w:sz w:val="24"/>
          <w:szCs w:val="24"/>
        </w:rPr>
        <w:t>d</w:t>
      </w:r>
      <w:r w:rsidR="00302844" w:rsidRPr="004C4E78">
        <w:rPr>
          <w:rFonts w:ascii="Times New Roman" w:eastAsia="SimSun" w:hAnsi="Times New Roman" w:cs="Times New Roman"/>
          <w:sz w:val="24"/>
          <w:szCs w:val="24"/>
        </w:rPr>
        <w:t xml:space="preserve"> that </w:t>
      </w:r>
      <w:r w:rsidR="00EE08D9">
        <w:rPr>
          <w:rFonts w:ascii="Times New Roman" w:eastAsia="SimSun" w:hAnsi="Times New Roman" w:cs="Times New Roman"/>
          <w:sz w:val="24"/>
          <w:szCs w:val="24"/>
        </w:rPr>
        <w:t xml:space="preserve">the </w:t>
      </w:r>
      <w:r w:rsidR="00302844" w:rsidRPr="004C4E78">
        <w:rPr>
          <w:rFonts w:ascii="Times New Roman" w:eastAsia="SimSun" w:hAnsi="Times New Roman" w:cs="Times New Roman"/>
          <w:sz w:val="24"/>
          <w:szCs w:val="24"/>
        </w:rPr>
        <w:t>N74V mutation provide</w:t>
      </w:r>
      <w:r w:rsidR="00985EF3">
        <w:rPr>
          <w:rFonts w:ascii="Times New Roman" w:eastAsia="SimSun" w:hAnsi="Times New Roman" w:cs="Times New Roman"/>
          <w:sz w:val="24"/>
          <w:szCs w:val="24"/>
        </w:rPr>
        <w:t>d</w:t>
      </w:r>
      <w:r w:rsidR="00302844" w:rsidRPr="004C4E78">
        <w:rPr>
          <w:rFonts w:ascii="Times New Roman" w:eastAsia="SimSun" w:hAnsi="Times New Roman" w:cs="Times New Roman"/>
          <w:sz w:val="24"/>
          <w:szCs w:val="24"/>
        </w:rPr>
        <w:t xml:space="preserve"> enough space for a water molecule to bind at the heme center</w:t>
      </w:r>
      <w:r w:rsidR="00302844" w:rsidRPr="004C4E78">
        <w:rPr>
          <w:rFonts w:ascii="Times New Roman" w:eastAsia="SimSun" w:hAnsi="Times New Roman" w:cs="Times New Roman" w:hint="eastAsia"/>
          <w:sz w:val="24"/>
          <w:szCs w:val="24"/>
        </w:rPr>
        <w:t xml:space="preserve">. </w:t>
      </w:r>
      <w:r w:rsidR="00F8142E">
        <w:rPr>
          <w:rFonts w:ascii="Times New Roman" w:eastAsia="SimSun" w:hAnsi="Times New Roman" w:cs="Times New Roman"/>
          <w:sz w:val="24"/>
          <w:szCs w:val="24"/>
        </w:rPr>
        <w:t>A</w:t>
      </w:r>
      <w:r w:rsidR="00F8142E" w:rsidRPr="009A05FC">
        <w:rPr>
          <w:rFonts w:ascii="Times New Roman" w:eastAsia="SimSun" w:hAnsi="Times New Roman" w:cs="Times New Roman" w:hint="eastAsia"/>
          <w:sz w:val="24"/>
          <w:szCs w:val="24"/>
        </w:rPr>
        <w:t xml:space="preserve">t low pH, </w:t>
      </w:r>
      <w:r w:rsidR="00F8142E">
        <w:rPr>
          <w:rFonts w:ascii="Times New Roman" w:eastAsia="SimSun" w:hAnsi="Times New Roman" w:cs="Times New Roman"/>
          <w:sz w:val="24"/>
          <w:szCs w:val="24"/>
        </w:rPr>
        <w:t>the heme bound</w:t>
      </w:r>
      <w:r w:rsidR="00F8142E" w:rsidRPr="009A05FC">
        <w:rPr>
          <w:rFonts w:ascii="Times New Roman" w:eastAsia="SimSun" w:hAnsi="Times New Roman" w:cs="Times New Roman" w:hint="eastAsia"/>
          <w:sz w:val="24"/>
          <w:szCs w:val="24"/>
        </w:rPr>
        <w:t xml:space="preserve"> water molecule </w:t>
      </w:r>
      <w:r w:rsidR="00F8142E">
        <w:rPr>
          <w:rFonts w:ascii="Times New Roman" w:eastAsia="SimSun" w:hAnsi="Times New Roman" w:cs="Times New Roman"/>
          <w:sz w:val="24"/>
          <w:szCs w:val="24"/>
        </w:rPr>
        <w:t xml:space="preserve">becomes protonated and therefore dissociates </w:t>
      </w:r>
      <w:r w:rsidR="00F8142E" w:rsidRPr="009A05FC">
        <w:rPr>
          <w:rFonts w:ascii="Times New Roman" w:eastAsia="SimSun" w:hAnsi="Times New Roman" w:cs="Times New Roman" w:hint="eastAsia"/>
          <w:sz w:val="24"/>
          <w:szCs w:val="24"/>
        </w:rPr>
        <w:t xml:space="preserve">from the heme </w:t>
      </w:r>
      <w:r w:rsidR="00F8142E">
        <w:rPr>
          <w:rFonts w:ascii="Times New Roman" w:eastAsia="SimSun" w:hAnsi="Times New Roman" w:cs="Times New Roman"/>
          <w:sz w:val="24"/>
          <w:szCs w:val="24"/>
        </w:rPr>
        <w:t xml:space="preserve">active </w:t>
      </w:r>
      <w:r w:rsidR="00F8142E" w:rsidRPr="009A05FC">
        <w:rPr>
          <w:rFonts w:ascii="Times New Roman" w:eastAsia="SimSun" w:hAnsi="Times New Roman" w:cs="Times New Roman" w:hint="eastAsia"/>
          <w:sz w:val="24"/>
          <w:szCs w:val="24"/>
        </w:rPr>
        <w:t>center.</w:t>
      </w:r>
    </w:p>
    <w:p w:rsidR="007C423E" w:rsidRPr="004C4E78" w:rsidRDefault="007C423E" w:rsidP="00F8142E">
      <w:pPr>
        <w:autoSpaceDE w:val="0"/>
        <w:autoSpaceDN w:val="0"/>
        <w:spacing w:after="0" w:line="480" w:lineRule="auto"/>
        <w:jc w:val="both"/>
        <w:rPr>
          <w:rFonts w:ascii="Times New Roman" w:eastAsia="SimSu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 xml:space="preserve">3.5 </w:t>
      </w:r>
      <w:r w:rsidRPr="004C4E78">
        <w:rPr>
          <w:rFonts w:ascii="Times New Roman" w:eastAsia="SimSun" w:hAnsi="Times New Roman" w:cs="Times New Roman" w:hint="eastAsia"/>
          <w:b/>
          <w:sz w:val="24"/>
          <w:szCs w:val="24"/>
        </w:rPr>
        <w:t xml:space="preserve">pH </w:t>
      </w:r>
      <w:r w:rsidRPr="004C4E78">
        <w:rPr>
          <w:rFonts w:ascii="Times New Roman" w:hAnsi="Times New Roman" w:cs="Times New Roman" w:hint="eastAsia"/>
          <w:b/>
          <w:sz w:val="24"/>
          <w:szCs w:val="24"/>
        </w:rPr>
        <w:t>profile</w:t>
      </w:r>
      <w:r w:rsidRPr="004C4E78">
        <w:rPr>
          <w:rFonts w:ascii="Times New Roman" w:eastAsia="SimSun" w:hAnsi="Times New Roman" w:cs="Times New Roman" w:hint="eastAsia"/>
          <w:b/>
          <w:sz w:val="24"/>
          <w:szCs w:val="24"/>
        </w:rPr>
        <w:t xml:space="preserve"> for MCD assay</w:t>
      </w:r>
    </w:p>
    <w:p w:rsidR="008238A2" w:rsidRPr="004C4E78" w:rsidRDefault="008238A2"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eastAsia="SimSun" w:hAnsi="Times New Roman" w:cs="Times New Roman" w:hint="eastAsia"/>
          <w:sz w:val="24"/>
          <w:szCs w:val="24"/>
        </w:rPr>
        <w:t xml:space="preserve">The chlorination ability of </w:t>
      </w:r>
      <w:r w:rsidR="00B32D42" w:rsidRPr="004C4E78">
        <w:rPr>
          <w:rFonts w:ascii="Times New Roman" w:eastAsia="SimSun" w:hAnsi="Times New Roman" w:cs="Times New Roman"/>
          <w:sz w:val="24"/>
          <w:szCs w:val="24"/>
        </w:rPr>
        <w:t xml:space="preserve">the </w:t>
      </w:r>
      <w:r w:rsidRPr="004C4E78">
        <w:rPr>
          <w:rFonts w:ascii="Times New Roman" w:eastAsia="SimSun" w:hAnsi="Times New Roman" w:cs="Times New Roman" w:hint="eastAsia"/>
          <w:sz w:val="24"/>
          <w:szCs w:val="24"/>
        </w:rPr>
        <w:t>N74V mutant was measured at various pH values ranging from pH 2.0 to pH 7.0</w:t>
      </w:r>
      <w:r w:rsidRPr="004C4E78">
        <w:rPr>
          <w:rFonts w:ascii="Times New Roman" w:hAnsi="Times New Roman" w:cs="Times New Roman" w:hint="eastAsia"/>
          <w:sz w:val="24"/>
          <w:szCs w:val="24"/>
        </w:rPr>
        <w:t xml:space="preserve"> (Fig 2.</w:t>
      </w:r>
      <w:r w:rsidRPr="004C4E78">
        <w:rPr>
          <w:rFonts w:ascii="Times New Roman" w:hAnsi="Times New Roman" w:cs="Times New Roman"/>
          <w:sz w:val="24"/>
          <w:szCs w:val="24"/>
        </w:rPr>
        <w:t>14</w:t>
      </w:r>
      <w:r w:rsidRPr="004C4E78">
        <w:rPr>
          <w:rFonts w:ascii="Times New Roman" w:eastAsia="SimSun" w:hAnsi="Times New Roman" w:cs="Times New Roman" w:hint="eastAsia"/>
          <w:sz w:val="24"/>
          <w:szCs w:val="24"/>
        </w:rPr>
        <w:t>). For Wt CPO, the optimum pH for chlorination activity was 2.75</w:t>
      </w:r>
      <w:r w:rsidRPr="004C4E78">
        <w:rPr>
          <w:rFonts w:ascii="Times New Roman" w:hAnsi="Times New Roman" w:cs="Times New Roman" w:hint="eastAsia"/>
          <w:sz w:val="24"/>
          <w:szCs w:val="24"/>
        </w:rPr>
        <w:t>. H</w:t>
      </w:r>
      <w:r w:rsidRPr="004C4E78">
        <w:rPr>
          <w:rFonts w:ascii="Times New Roman" w:eastAsia="SimSun" w:hAnsi="Times New Roman" w:cs="Times New Roman" w:hint="eastAsia"/>
          <w:sz w:val="24"/>
          <w:szCs w:val="24"/>
        </w:rPr>
        <w:t xml:space="preserve">owever, </w:t>
      </w:r>
      <w:r w:rsidR="00B32D42" w:rsidRPr="004C4E78">
        <w:rPr>
          <w:rFonts w:ascii="Times New Roman" w:eastAsia="SimSun" w:hAnsi="Times New Roman" w:cs="Times New Roman"/>
          <w:sz w:val="24"/>
          <w:szCs w:val="24"/>
        </w:rPr>
        <w:t xml:space="preserve">the </w:t>
      </w:r>
      <w:r w:rsidRPr="004C4E78">
        <w:rPr>
          <w:rFonts w:ascii="Times New Roman" w:eastAsia="SimSun" w:hAnsi="Times New Roman" w:cs="Times New Roman" w:hint="eastAsia"/>
          <w:sz w:val="24"/>
          <w:szCs w:val="24"/>
        </w:rPr>
        <w:t xml:space="preserve">N74V mutant was most active at pH 3.5. </w:t>
      </w:r>
      <w:r w:rsidRPr="004C4E78">
        <w:rPr>
          <w:rFonts w:ascii="Times New Roman" w:eastAsia="SimSun" w:hAnsi="Times New Roman" w:cs="Times New Roman"/>
          <w:sz w:val="24"/>
          <w:szCs w:val="24"/>
        </w:rPr>
        <w:t xml:space="preserve">The changing of </w:t>
      </w:r>
      <w:r w:rsidR="00451F41" w:rsidRPr="004C4E78">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 xml:space="preserve">optimum pH is normally related to the polarity of </w:t>
      </w:r>
      <w:r w:rsidR="003E3151">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 xml:space="preserve">heme distal pocket, which affects the catalysis of substrates at the active center. </w:t>
      </w:r>
      <w:r w:rsidR="00F8142E">
        <w:rPr>
          <w:rFonts w:ascii="Times New Roman" w:eastAsia="SimSun" w:hAnsi="Times New Roman" w:cs="Times New Roman"/>
          <w:sz w:val="24"/>
          <w:szCs w:val="24"/>
        </w:rPr>
        <w:t>Therefore, i</w:t>
      </w:r>
      <w:r w:rsidR="00F8142E">
        <w:rPr>
          <w:rFonts w:ascii="Times New Roman" w:eastAsia="SimSun" w:hAnsi="Times New Roman" w:cs="Times New Roman" w:hint="eastAsia"/>
          <w:sz w:val="24"/>
          <w:szCs w:val="24"/>
        </w:rPr>
        <w:t>t was</w:t>
      </w:r>
      <w:r w:rsidR="00F8142E" w:rsidRPr="00B97938">
        <w:rPr>
          <w:rFonts w:ascii="Times New Roman" w:eastAsia="SimSun" w:hAnsi="Times New Roman" w:cs="Times New Roman" w:hint="eastAsia"/>
          <w:sz w:val="24"/>
          <w:szCs w:val="24"/>
        </w:rPr>
        <w:t xml:space="preserve"> conclu</w:t>
      </w:r>
      <w:r w:rsidR="00F8142E">
        <w:rPr>
          <w:rFonts w:ascii="Times New Roman" w:eastAsia="SimSun" w:hAnsi="Times New Roman" w:cs="Times New Roman" w:hint="eastAsia"/>
          <w:sz w:val="24"/>
          <w:szCs w:val="24"/>
        </w:rPr>
        <w:t>ded</w:t>
      </w:r>
      <w:r w:rsidR="00F8142E" w:rsidRPr="00B97938">
        <w:rPr>
          <w:rFonts w:ascii="Times New Roman" w:eastAsia="SimSun" w:hAnsi="Times New Roman" w:cs="Times New Roman" w:hint="eastAsia"/>
          <w:sz w:val="24"/>
          <w:szCs w:val="24"/>
        </w:rPr>
        <w:t xml:space="preserve"> that the mutation </w:t>
      </w:r>
      <w:r w:rsidR="00F8142E">
        <w:rPr>
          <w:rFonts w:ascii="Times New Roman" w:eastAsia="SimSun" w:hAnsi="Times New Roman" w:cs="Times New Roman" w:hint="eastAsia"/>
          <w:sz w:val="24"/>
          <w:szCs w:val="24"/>
        </w:rPr>
        <w:t xml:space="preserve">at the N74 residue </w:t>
      </w:r>
      <w:r w:rsidR="00F8142E" w:rsidRPr="00B97938">
        <w:rPr>
          <w:rFonts w:ascii="Times New Roman" w:eastAsia="SimSun" w:hAnsi="Times New Roman" w:cs="Times New Roman" w:hint="eastAsia"/>
          <w:sz w:val="24"/>
          <w:szCs w:val="24"/>
        </w:rPr>
        <w:t xml:space="preserve">changed the polarity of </w:t>
      </w:r>
      <w:r w:rsidR="00F8142E">
        <w:rPr>
          <w:rFonts w:ascii="Times New Roman" w:eastAsia="SimSun" w:hAnsi="Times New Roman" w:cs="Times New Roman"/>
          <w:sz w:val="24"/>
          <w:szCs w:val="24"/>
        </w:rPr>
        <w:t xml:space="preserve">its local environment and the effect was relayed to </w:t>
      </w:r>
      <w:r w:rsidR="00F8142E" w:rsidRPr="00B97938">
        <w:rPr>
          <w:rFonts w:ascii="Times New Roman" w:eastAsia="SimSun" w:hAnsi="Times New Roman" w:cs="Times New Roman" w:hint="eastAsia"/>
          <w:sz w:val="24"/>
          <w:szCs w:val="24"/>
        </w:rPr>
        <w:t>the heme environment</w:t>
      </w:r>
      <w:r w:rsidR="00F8142E">
        <w:rPr>
          <w:rFonts w:ascii="Times New Roman" w:eastAsia="SimSun" w:hAnsi="Times New Roman" w:cs="Times New Roman"/>
          <w:sz w:val="24"/>
          <w:szCs w:val="24"/>
        </w:rPr>
        <w:t>, although N74 was located at the end of narrow channel not immediately adjacent to the heme iron</w:t>
      </w:r>
      <w:r w:rsidR="00F8142E" w:rsidRPr="00B97938">
        <w:rPr>
          <w:rFonts w:ascii="Times New Roman" w:eastAsia="SimSun" w:hAnsi="Times New Roman" w:cs="Times New Roman" w:hint="eastAsia"/>
          <w:sz w:val="24"/>
          <w:szCs w:val="24"/>
        </w:rPr>
        <w:t>.</w:t>
      </w:r>
    </w:p>
    <w:p w:rsidR="008238A2" w:rsidRPr="004C4E78" w:rsidRDefault="008238A2" w:rsidP="004C4E78">
      <w:pPr>
        <w:autoSpaceDE w:val="0"/>
        <w:autoSpaceDN w:val="0"/>
        <w:spacing w:after="0"/>
        <w:rPr>
          <w:rFonts w:ascii="Times New Roman" w:hAnsi="Times New Roman" w:cs="Times New Roman"/>
          <w:b/>
          <w:sz w:val="24"/>
          <w:szCs w:val="24"/>
        </w:rPr>
      </w:pPr>
    </w:p>
    <w:p w:rsidR="007C423E" w:rsidRPr="004C4E78" w:rsidRDefault="007C423E"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631C5D5D" wp14:editId="5236915A">
            <wp:extent cx="4629150" cy="2676525"/>
            <wp:effectExtent l="19050" t="0" r="1905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238A2" w:rsidRPr="004C4E78" w:rsidRDefault="008238A2" w:rsidP="004C4E78">
      <w:pPr>
        <w:autoSpaceDE w:val="0"/>
        <w:autoSpaceDN w:val="0"/>
        <w:spacing w:after="0"/>
        <w:ind w:firstLine="418"/>
        <w:jc w:val="center"/>
        <w:rPr>
          <w:rFonts w:ascii="Times New Roman" w:hAnsi="Times New Roman" w:cs="Times New Roman"/>
          <w:sz w:val="24"/>
          <w:szCs w:val="24"/>
        </w:rPr>
      </w:pPr>
    </w:p>
    <w:p w:rsidR="007C423E" w:rsidRPr="004C4E78" w:rsidRDefault="007C423E" w:rsidP="004C4E78">
      <w:pPr>
        <w:autoSpaceDE w:val="0"/>
        <w:autoSpaceDN w:val="0"/>
        <w:spacing w:after="0" w:line="48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006A28" w:rsidRPr="004C4E78">
        <w:rPr>
          <w:rFonts w:ascii="Times New Roman" w:hAnsi="Times New Roman" w:cs="Times New Roman"/>
          <w:sz w:val="24"/>
          <w:szCs w:val="24"/>
        </w:rPr>
        <w:t>14</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pH profiles for chlorination activity in the N74V mutant enzyme and </w:t>
      </w:r>
      <w:r w:rsidRPr="004C4E78">
        <w:rPr>
          <w:rFonts w:ascii="Times New Roman" w:hAnsi="Times New Roman" w:cs="Times New Roman" w:hint="eastAsia"/>
          <w:sz w:val="24"/>
          <w:szCs w:val="24"/>
        </w:rPr>
        <w:t>Wt</w:t>
      </w:r>
      <w:r w:rsidRPr="004C4E78">
        <w:rPr>
          <w:rFonts w:ascii="Times New Roman" w:hAnsi="Times New Roman" w:cs="Times New Roman"/>
          <w:sz w:val="24"/>
          <w:szCs w:val="24"/>
        </w:rPr>
        <w:t xml:space="preserve"> CPO.</w:t>
      </w:r>
    </w:p>
    <w:p w:rsidR="007C423E" w:rsidRPr="004C4E78" w:rsidRDefault="007C423E" w:rsidP="004C4E78">
      <w:pPr>
        <w:autoSpaceDE w:val="0"/>
        <w:autoSpaceDN w:val="0"/>
        <w:spacing w:after="0" w:line="480" w:lineRule="auto"/>
        <w:rPr>
          <w:rFonts w:ascii="Times New Roman" w:eastAsia="SimSu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 xml:space="preserve">3.6 </w:t>
      </w:r>
      <w:r w:rsidRPr="004C4E78">
        <w:rPr>
          <w:rFonts w:ascii="Times New Roman" w:eastAsia="SimSun" w:hAnsi="Times New Roman" w:cs="Times New Roman" w:hint="eastAsia"/>
          <w:b/>
          <w:sz w:val="24"/>
          <w:szCs w:val="24"/>
        </w:rPr>
        <w:t xml:space="preserve">Characterization of </w:t>
      </w:r>
      <w:r w:rsidR="00B33F90">
        <w:rPr>
          <w:rFonts w:ascii="Times New Roman" w:eastAsia="SimSun" w:hAnsi="Times New Roman" w:cs="Times New Roman"/>
          <w:b/>
          <w:sz w:val="24"/>
          <w:szCs w:val="24"/>
        </w:rPr>
        <w:t xml:space="preserve">the </w:t>
      </w:r>
      <w:r w:rsidRPr="004C4E78">
        <w:rPr>
          <w:rFonts w:ascii="Times New Roman" w:eastAsia="SimSun" w:hAnsi="Times New Roman" w:cs="Times New Roman" w:hint="eastAsia"/>
          <w:b/>
          <w:sz w:val="24"/>
          <w:szCs w:val="24"/>
        </w:rPr>
        <w:t>N74V</w:t>
      </w:r>
      <w:r w:rsidRPr="004C4E78">
        <w:rPr>
          <w:rFonts w:ascii="Times New Roman" w:hAnsi="Times New Roman" w:cs="Times New Roman" w:hint="eastAsia"/>
          <w:b/>
          <w:sz w:val="24"/>
          <w:szCs w:val="24"/>
        </w:rPr>
        <w:t xml:space="preserve"> mutant </w:t>
      </w:r>
      <w:r w:rsidRPr="004C4E78">
        <w:rPr>
          <w:rFonts w:ascii="Times New Roman" w:eastAsia="SimSun" w:hAnsi="Times New Roman" w:cs="Times New Roman" w:hint="eastAsia"/>
          <w:b/>
          <w:sz w:val="24"/>
          <w:szCs w:val="24"/>
        </w:rPr>
        <w:t>activities</w:t>
      </w:r>
    </w:p>
    <w:p w:rsidR="00CB401E" w:rsidRPr="001E6D81" w:rsidRDefault="00CB401E" w:rsidP="00CB401E">
      <w:pPr>
        <w:autoSpaceDE w:val="0"/>
        <w:autoSpaceDN w:val="0"/>
        <w:adjustRightInd w:val="0"/>
        <w:spacing w:after="0" w:line="480" w:lineRule="auto"/>
        <w:ind w:firstLine="418"/>
        <w:jc w:val="both"/>
        <w:rPr>
          <w:rFonts w:ascii="Times New Roman" w:hAnsi="Times New Roman" w:cs="Times New Roman"/>
          <w:sz w:val="24"/>
          <w:szCs w:val="24"/>
        </w:rPr>
      </w:pPr>
      <w:r w:rsidRPr="001E6D81">
        <w:rPr>
          <w:rFonts w:ascii="Times New Roman" w:eastAsia="SimSun" w:hAnsi="Times New Roman" w:cs="Times New Roman"/>
          <w:sz w:val="24"/>
          <w:szCs w:val="24"/>
        </w:rPr>
        <w:t>To evaluate the effect of mutation in the narrow channel</w:t>
      </w:r>
      <w:r>
        <w:rPr>
          <w:rFonts w:ascii="Times New Roman" w:eastAsia="SimSun" w:hAnsi="Times New Roman" w:cs="Times New Roman"/>
          <w:sz w:val="24"/>
          <w:szCs w:val="24"/>
        </w:rPr>
        <w:t xml:space="preserve"> on the catalytic property of CPO</w:t>
      </w:r>
      <w:r w:rsidRPr="001E6D81">
        <w:rPr>
          <w:rFonts w:ascii="Times New Roman" w:eastAsia="SimSun" w:hAnsi="Times New Roman" w:cs="Times New Roman"/>
          <w:sz w:val="24"/>
          <w:szCs w:val="24"/>
        </w:rPr>
        <w:t xml:space="preserve">, the activities of the N74V mutant were measured </w:t>
      </w:r>
      <w:r>
        <w:rPr>
          <w:rFonts w:ascii="Times New Roman" w:eastAsia="SimSun" w:hAnsi="Times New Roman" w:cs="Times New Roman"/>
          <w:sz w:val="24"/>
          <w:szCs w:val="24"/>
        </w:rPr>
        <w:t>with</w:t>
      </w:r>
      <w:r w:rsidRPr="001E6D81">
        <w:rPr>
          <w:rFonts w:ascii="Times New Roman" w:eastAsia="SimSun" w:hAnsi="Times New Roman" w:cs="Times New Roman"/>
          <w:sz w:val="24"/>
          <w:szCs w:val="24"/>
        </w:rPr>
        <w:t xml:space="preserve"> four different assays. As expect</w:t>
      </w:r>
      <w:r>
        <w:rPr>
          <w:rFonts w:ascii="Times New Roman" w:eastAsia="SimSun" w:hAnsi="Times New Roman" w:cs="Times New Roman" w:hint="eastAsia"/>
          <w:sz w:val="24"/>
          <w:szCs w:val="24"/>
        </w:rPr>
        <w:t>ed</w:t>
      </w:r>
      <w:r w:rsidRPr="001E6D81">
        <w:rPr>
          <w:rFonts w:ascii="Times New Roman" w:eastAsia="SimSun" w:hAnsi="Times New Roman" w:cs="Times New Roman"/>
          <w:sz w:val="24"/>
          <w:szCs w:val="24"/>
        </w:rPr>
        <w:t>, the mutation from Asn to Val decrease</w:t>
      </w:r>
      <w:r>
        <w:rPr>
          <w:rFonts w:ascii="Times New Roman" w:eastAsia="SimSun" w:hAnsi="Times New Roman" w:cs="Times New Roman" w:hint="eastAsia"/>
          <w:sz w:val="24"/>
          <w:szCs w:val="24"/>
        </w:rPr>
        <w:t>d</w:t>
      </w:r>
      <w:r w:rsidRPr="001E6D81">
        <w:rPr>
          <w:rFonts w:ascii="Times New Roman" w:eastAsia="SimSun" w:hAnsi="Times New Roman" w:cs="Times New Roman"/>
          <w:sz w:val="24"/>
          <w:szCs w:val="24"/>
        </w:rPr>
        <w:t xml:space="preserve"> chlorination and catalase activity rate compared with that of W</w:t>
      </w:r>
      <w:r>
        <w:rPr>
          <w:rFonts w:ascii="Times New Roman" w:eastAsia="SimSun" w:hAnsi="Times New Roman" w:cs="Times New Roman" w:hint="eastAsia"/>
          <w:sz w:val="24"/>
          <w:szCs w:val="24"/>
        </w:rPr>
        <w:t>t</w:t>
      </w:r>
      <w:r w:rsidRPr="001E6D81">
        <w:rPr>
          <w:rFonts w:ascii="Times New Roman" w:eastAsia="SimSun" w:hAnsi="Times New Roman" w:cs="Times New Roman"/>
          <w:sz w:val="24"/>
          <w:szCs w:val="24"/>
        </w:rPr>
        <w:t xml:space="preserve"> CPO </w:t>
      </w:r>
      <w:r>
        <w:rPr>
          <w:rFonts w:ascii="Times New Roman" w:eastAsia="SimSun" w:hAnsi="Times New Roman" w:cs="Times New Roman"/>
          <w:sz w:val="24"/>
          <w:szCs w:val="24"/>
        </w:rPr>
        <w:t xml:space="preserve">because of the decreasing polarity in the heme center </w:t>
      </w:r>
      <w:r w:rsidRPr="001E6D81">
        <w:rPr>
          <w:rFonts w:ascii="Times New Roman" w:eastAsia="SimSun" w:hAnsi="Times New Roman" w:cs="Times New Roman"/>
          <w:sz w:val="24"/>
          <w:szCs w:val="24"/>
        </w:rPr>
        <w:t>(Fig</w:t>
      </w:r>
      <w:r>
        <w:rPr>
          <w:rFonts w:ascii="Times New Roman" w:hAnsi="Times New Roman" w:cs="Times New Roman" w:hint="eastAsia"/>
          <w:sz w:val="24"/>
          <w:szCs w:val="24"/>
        </w:rPr>
        <w:t xml:space="preserve"> 2.1</w:t>
      </w:r>
      <w:r>
        <w:rPr>
          <w:rFonts w:ascii="Times New Roman" w:hAnsi="Times New Roman" w:cs="Times New Roman"/>
          <w:sz w:val="24"/>
          <w:szCs w:val="24"/>
        </w:rPr>
        <w:t>5</w:t>
      </w:r>
      <w:r w:rsidRPr="001E6D81">
        <w:rPr>
          <w:rFonts w:ascii="Times New Roman" w:eastAsia="SimSun" w:hAnsi="Times New Roman" w:cs="Times New Roman"/>
          <w:sz w:val="24"/>
          <w:szCs w:val="24"/>
        </w:rPr>
        <w:t xml:space="preserve">). However, </w:t>
      </w:r>
      <w:r>
        <w:rPr>
          <w:rFonts w:ascii="Times New Roman" w:eastAsia="SimSun" w:hAnsi="Times New Roman" w:cs="Times New Roman"/>
          <w:sz w:val="24"/>
          <w:szCs w:val="24"/>
        </w:rPr>
        <w:t xml:space="preserve">the </w:t>
      </w:r>
      <w:r>
        <w:rPr>
          <w:rFonts w:ascii="Times New Roman" w:eastAsia="SimSun" w:hAnsi="Times New Roman" w:cs="Times New Roman" w:hint="eastAsia"/>
          <w:sz w:val="24"/>
          <w:szCs w:val="24"/>
        </w:rPr>
        <w:t>N74V</w:t>
      </w:r>
      <w:r w:rsidRPr="001E6D81">
        <w:rPr>
          <w:rFonts w:ascii="Times New Roman" w:eastAsia="SimSun" w:hAnsi="Times New Roman" w:cs="Times New Roman"/>
          <w:sz w:val="24"/>
          <w:szCs w:val="24"/>
        </w:rPr>
        <w:t xml:space="preserve"> mutant showed much higher epoxidation </w:t>
      </w:r>
      <w:r>
        <w:rPr>
          <w:rFonts w:ascii="Times New Roman" w:eastAsia="SimSun" w:hAnsi="Times New Roman" w:cs="Times New Roman"/>
          <w:sz w:val="24"/>
          <w:szCs w:val="24"/>
        </w:rPr>
        <w:t>activity</w:t>
      </w:r>
      <w:r w:rsidRPr="001E6D81">
        <w:rPr>
          <w:rFonts w:ascii="Times New Roman" w:eastAsia="SimSun" w:hAnsi="Times New Roman" w:cs="Times New Roman"/>
          <w:sz w:val="24"/>
          <w:szCs w:val="24"/>
        </w:rPr>
        <w:t xml:space="preserve"> </w:t>
      </w:r>
      <w:r>
        <w:rPr>
          <w:rFonts w:ascii="Times New Roman" w:eastAsia="SimSun" w:hAnsi="Times New Roman" w:cs="Times New Roman"/>
          <w:sz w:val="24"/>
          <w:szCs w:val="24"/>
        </w:rPr>
        <w:t>attributable to the</w:t>
      </w:r>
      <w:r w:rsidRPr="001E6D81">
        <w:rPr>
          <w:rFonts w:ascii="Times New Roman" w:eastAsia="SimSun" w:hAnsi="Times New Roman" w:cs="Times New Roman"/>
          <w:sz w:val="24"/>
          <w:szCs w:val="24"/>
        </w:rPr>
        <w:t xml:space="preserve"> </w:t>
      </w:r>
      <w:r>
        <w:rPr>
          <w:rFonts w:ascii="Times New Roman" w:eastAsia="SimSun" w:hAnsi="Times New Roman" w:cs="Times New Roman"/>
          <w:sz w:val="24"/>
          <w:szCs w:val="24"/>
        </w:rPr>
        <w:t>increased hydrophobicity induced by the mutation. M</w:t>
      </w:r>
      <w:r w:rsidRPr="001E6D81">
        <w:rPr>
          <w:rFonts w:ascii="Times New Roman" w:eastAsia="SimSun" w:hAnsi="Times New Roman" w:cs="Times New Roman"/>
          <w:sz w:val="24"/>
          <w:szCs w:val="24"/>
        </w:rPr>
        <w:t xml:space="preserve">ost epoxidation substrates </w:t>
      </w:r>
      <w:r>
        <w:rPr>
          <w:rFonts w:ascii="Times New Roman" w:eastAsia="SimSun" w:hAnsi="Times New Roman" w:cs="Times New Roman"/>
          <w:sz w:val="24"/>
          <w:szCs w:val="24"/>
        </w:rPr>
        <w:t>are</w:t>
      </w:r>
      <w:r w:rsidRPr="001E6D81">
        <w:rPr>
          <w:rFonts w:ascii="Times New Roman" w:eastAsia="SimSun" w:hAnsi="Times New Roman" w:cs="Times New Roman"/>
          <w:sz w:val="24"/>
          <w:szCs w:val="24"/>
        </w:rPr>
        <w:t xml:space="preserve"> non-polar such as styrene</w:t>
      </w:r>
      <w:r>
        <w:rPr>
          <w:rFonts w:ascii="Times New Roman" w:eastAsia="SimSun" w:hAnsi="Times New Roman" w:cs="Times New Roman" w:hint="eastAsia"/>
          <w:sz w:val="24"/>
          <w:szCs w:val="24"/>
        </w:rPr>
        <w:t xml:space="preserve"> and </w:t>
      </w:r>
      <w:r w:rsidRPr="001E6D81">
        <w:rPr>
          <w:rFonts w:ascii="Times New Roman" w:eastAsia="SimSun" w:hAnsi="Times New Roman" w:cs="Times New Roman"/>
          <w:sz w:val="24"/>
          <w:szCs w:val="24"/>
        </w:rPr>
        <w:t xml:space="preserve">hydrophobic </w:t>
      </w:r>
      <w:r>
        <w:rPr>
          <w:rFonts w:ascii="Times New Roman" w:eastAsia="SimSun" w:hAnsi="Times New Roman" w:cs="Times New Roman"/>
          <w:sz w:val="24"/>
          <w:szCs w:val="24"/>
        </w:rPr>
        <w:t>envrionment enhances their interaction with the enzyme</w:t>
      </w:r>
      <w:r w:rsidRPr="001E6D81">
        <w:rPr>
          <w:rFonts w:ascii="Times New Roman" w:eastAsia="SimSun" w:hAnsi="Times New Roman" w:cs="Times New Roman"/>
          <w:sz w:val="24"/>
          <w:szCs w:val="24"/>
        </w:rPr>
        <w:t>.</w:t>
      </w:r>
    </w:p>
    <w:p w:rsidR="008238A2" w:rsidRPr="004C4E78" w:rsidRDefault="008238A2" w:rsidP="004C4E78">
      <w:pPr>
        <w:autoSpaceDE w:val="0"/>
        <w:autoSpaceDN w:val="0"/>
        <w:spacing w:after="0" w:line="480" w:lineRule="auto"/>
        <w:rPr>
          <w:rFonts w:ascii="Times New Roman" w:hAnsi="Times New Roman" w:cs="Times New Roman"/>
          <w:b/>
          <w:sz w:val="24"/>
          <w:szCs w:val="24"/>
        </w:rPr>
      </w:pPr>
    </w:p>
    <w:p w:rsidR="007C423E" w:rsidRPr="004C4E78" w:rsidRDefault="007C423E"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1272F800" wp14:editId="5FA0C45B">
            <wp:extent cx="4755372" cy="2725034"/>
            <wp:effectExtent l="19050" t="0" r="26178" b="0"/>
            <wp:docPr id="1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37CE5" w:rsidRPr="004C4E78" w:rsidRDefault="00637CE5" w:rsidP="004C4E78">
      <w:pPr>
        <w:autoSpaceDE w:val="0"/>
        <w:autoSpaceDN w:val="0"/>
        <w:spacing w:after="0"/>
        <w:ind w:firstLine="418"/>
        <w:jc w:val="center"/>
        <w:rPr>
          <w:rFonts w:ascii="Times New Roman" w:hAnsi="Times New Roman" w:cs="Times New Roman"/>
          <w:sz w:val="24"/>
          <w:szCs w:val="24"/>
        </w:rPr>
      </w:pPr>
    </w:p>
    <w:p w:rsidR="007C423E" w:rsidRPr="004C4E78" w:rsidRDefault="007C423E" w:rsidP="004C4E78">
      <w:pPr>
        <w:autoSpaceDE w:val="0"/>
        <w:autoSpaceDN w:val="0"/>
        <w:spacing w:after="0"/>
        <w:ind w:firstLine="418"/>
        <w:jc w:val="center"/>
        <w:rPr>
          <w:rFonts w:ascii="Times New Roman" w:hAnsi="Times New Roman" w:cs="Times New Roman"/>
          <w:sz w:val="24"/>
          <w:szCs w:val="24"/>
        </w:rPr>
      </w:pPr>
    </w:p>
    <w:p w:rsidR="00637CE5" w:rsidRPr="004C4E78" w:rsidRDefault="004C02E9"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3599C547" wp14:editId="6732160C">
            <wp:extent cx="4749657" cy="2634199"/>
            <wp:effectExtent l="19050" t="0" r="12843" b="0"/>
            <wp:docPr id="6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C02E9" w:rsidRDefault="004C02E9" w:rsidP="004C4E78">
      <w:pPr>
        <w:autoSpaceDE w:val="0"/>
        <w:autoSpaceDN w:val="0"/>
        <w:spacing w:after="0" w:line="240" w:lineRule="auto"/>
        <w:jc w:val="both"/>
        <w:rPr>
          <w:rFonts w:ascii="Times New Roman" w:hAnsi="Times New Roman" w:cs="Times New Roman"/>
          <w:sz w:val="24"/>
          <w:szCs w:val="24"/>
        </w:rPr>
      </w:pP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2.1</w:t>
      </w:r>
      <w:r w:rsidR="00E77012" w:rsidRPr="004C4E78">
        <w:rPr>
          <w:rFonts w:ascii="Times New Roman" w:hAnsi="Times New Roman" w:cs="Times New Roman"/>
          <w:sz w:val="24"/>
          <w:szCs w:val="24"/>
        </w:rPr>
        <w:t>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Relative activity of </w:t>
      </w:r>
      <w:r w:rsidRPr="004C4E78">
        <w:rPr>
          <w:rFonts w:ascii="Times New Roman" w:hAnsi="Times New Roman" w:cs="Times New Roman" w:hint="eastAsia"/>
          <w:sz w:val="24"/>
          <w:szCs w:val="24"/>
        </w:rPr>
        <w:t>Wt</w:t>
      </w:r>
      <w:r w:rsidRPr="004C4E78">
        <w:rPr>
          <w:rFonts w:ascii="Times New Roman" w:hAnsi="Times New Roman" w:cs="Times New Roman"/>
          <w:sz w:val="24"/>
          <w:szCs w:val="24"/>
        </w:rPr>
        <w:t xml:space="preserve"> CPO and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in chlorination, catalase, epoxidation</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and peroxidation assays.</w:t>
      </w:r>
    </w:p>
    <w:p w:rsidR="00637CE5" w:rsidRPr="004C4E78" w:rsidRDefault="00637CE5" w:rsidP="004C4E78">
      <w:pPr>
        <w:autoSpaceDE w:val="0"/>
        <w:autoSpaceDN w:val="0"/>
        <w:spacing w:after="0" w:line="240" w:lineRule="auto"/>
        <w:jc w:val="both"/>
        <w:rPr>
          <w:rFonts w:ascii="Times New Roman" w:hAnsi="Times New Roman" w:cs="Times New Roman"/>
          <w:sz w:val="24"/>
          <w:szCs w:val="24"/>
        </w:rPr>
      </w:pPr>
    </w:p>
    <w:p w:rsidR="007C423E" w:rsidRPr="004C4E78" w:rsidRDefault="00637CE5"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256" w:dyaOrig="5739">
          <v:shape id="_x0000_i1465" type="#_x0000_t75" style="width:335.25pt;height:264.75pt" o:ole="">
            <v:imagedata r:id="rId59" o:title=""/>
          </v:shape>
          <o:OLEObject Type="Embed" ProgID="SigmaPlotGraphicObject.11" ShapeID="_x0000_i1465" DrawAspect="Content" ObjectID="_1416213726" r:id="rId60"/>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2.1</w:t>
      </w:r>
      <w:r w:rsidR="0038324D" w:rsidRPr="004C4E78">
        <w:rPr>
          <w:rFonts w:ascii="Times New Roman" w:hAnsi="Times New Roman" w:cs="Times New Roman"/>
          <w:sz w:val="24"/>
          <w:szCs w:val="24"/>
        </w:rPr>
        <w:t>6</w:t>
      </w:r>
      <w:r w:rsidRPr="004C4E78">
        <w:rPr>
          <w:rFonts w:ascii="Times New Roman" w:hAnsi="Times New Roman" w:cs="Times New Roman"/>
          <w:sz w:val="24"/>
          <w:szCs w:val="24"/>
        </w:rPr>
        <w:t xml:space="preserve"> UV-Visible spectra of the cyanide complexes with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at different times in 25 mM potassium cyanide alkaline solution at pH</w:t>
      </w:r>
      <w:r w:rsidR="00C0481F">
        <w:rPr>
          <w:rFonts w:ascii="Times New Roman" w:hAnsi="Times New Roman" w:cs="Times New Roman"/>
          <w:sz w:val="24"/>
          <w:szCs w:val="24"/>
        </w:rPr>
        <w:t>=</w:t>
      </w:r>
      <w:r w:rsidR="004A09FC">
        <w:rPr>
          <w:rFonts w:ascii="Times New Roman" w:hAnsi="Times New Roman" w:cs="Times New Roman"/>
          <w:sz w:val="24"/>
          <w:szCs w:val="24"/>
        </w:rPr>
        <w:t>12.0</w:t>
      </w:r>
      <w:r w:rsidRPr="004C4E78">
        <w:rPr>
          <w:rFonts w:ascii="Times New Roman" w:hAnsi="Times New Roman" w:cs="Times New Roman"/>
          <w:sz w:val="24"/>
          <w:szCs w:val="24"/>
        </w:rPr>
        <w:t>.</w:t>
      </w:r>
    </w:p>
    <w:p w:rsidR="007C423E" w:rsidRPr="004C4E78" w:rsidRDefault="007C423E" w:rsidP="004C4E78">
      <w:pPr>
        <w:autoSpaceDE w:val="0"/>
        <w:autoSpaceDN w:val="0"/>
        <w:spacing w:after="0"/>
        <w:ind w:firstLine="418"/>
        <w:rPr>
          <w:rFonts w:ascii="Times New Roman" w:hAnsi="Times New Roman" w:cs="Times New Roman"/>
          <w:b/>
          <w:sz w:val="24"/>
          <w:szCs w:val="24"/>
        </w:rPr>
      </w:pPr>
    </w:p>
    <w:p w:rsidR="007C423E" w:rsidRPr="004C4E78" w:rsidRDefault="003E3151" w:rsidP="004C4E78">
      <w:pPr>
        <w:autoSpaceDE w:val="0"/>
        <w:autoSpaceDN w:val="0"/>
        <w:spacing w:after="0"/>
        <w:ind w:firstLine="418"/>
        <w:jc w:val="center"/>
        <w:rPr>
          <w:rFonts w:ascii="Times New Roman" w:hAnsi="Times New Roman" w:cs="Times New Roman"/>
          <w:sz w:val="24"/>
          <w:szCs w:val="24"/>
        </w:rPr>
      </w:pPr>
      <w:r w:rsidRPr="004C4E78">
        <w:rPr>
          <w:sz w:val="24"/>
          <w:szCs w:val="24"/>
        </w:rPr>
        <w:object w:dxaOrig="7256" w:dyaOrig="5739">
          <v:shape id="_x0000_i1466" type="#_x0000_t75" style="width:323.25pt;height:257.25pt" o:ole="">
            <v:imagedata r:id="rId61" o:title=""/>
          </v:shape>
          <o:OLEObject Type="Embed" ProgID="SigmaPlotGraphicObject.11" ShapeID="_x0000_i1466" DrawAspect="Content" ObjectID="_1416213727" r:id="rId62"/>
        </w:object>
      </w:r>
    </w:p>
    <w:p w:rsidR="007C423E"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2.1</w:t>
      </w:r>
      <w:r w:rsidR="0038324D" w:rsidRPr="004C4E78">
        <w:rPr>
          <w:rFonts w:ascii="Times New Roman" w:hAnsi="Times New Roman" w:cs="Times New Roman"/>
          <w:sz w:val="24"/>
          <w:szCs w:val="24"/>
        </w:rPr>
        <w:t>7</w:t>
      </w:r>
      <w:r w:rsidRPr="004C4E78">
        <w:rPr>
          <w:rFonts w:ascii="Times New Roman" w:hAnsi="Times New Roman" w:cs="Times New Roman"/>
          <w:sz w:val="24"/>
          <w:szCs w:val="24"/>
        </w:rPr>
        <w:t xml:space="preserve"> UV-Visible spectra of the cyanide complexes of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at different times in 25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mM po</w:t>
      </w:r>
      <w:r w:rsidR="00C0481F">
        <w:rPr>
          <w:rFonts w:ascii="Times New Roman" w:hAnsi="Times New Roman" w:cs="Times New Roman"/>
          <w:sz w:val="24"/>
          <w:szCs w:val="24"/>
        </w:rPr>
        <w:t>tassium cyanide solution at pH=</w:t>
      </w:r>
      <w:r w:rsidRPr="004C4E78">
        <w:rPr>
          <w:rFonts w:ascii="Times New Roman" w:hAnsi="Times New Roman" w:cs="Times New Roman"/>
          <w:sz w:val="24"/>
          <w:szCs w:val="24"/>
        </w:rPr>
        <w:t>6.0.</w:t>
      </w:r>
    </w:p>
    <w:p w:rsidR="003E3151" w:rsidRPr="004C4E78" w:rsidRDefault="003E3151" w:rsidP="004C4E78">
      <w:pPr>
        <w:autoSpaceDE w:val="0"/>
        <w:autoSpaceDN w:val="0"/>
        <w:spacing w:after="0" w:line="240" w:lineRule="auto"/>
        <w:jc w:val="both"/>
        <w:rPr>
          <w:rFonts w:ascii="Times New Roman" w:hAnsi="Times New Roman" w:cs="Times New Roman"/>
          <w:sz w:val="24"/>
          <w:szCs w:val="24"/>
        </w:rPr>
      </w:pPr>
    </w:p>
    <w:p w:rsidR="003E3151" w:rsidRDefault="003E3151" w:rsidP="004C4E78">
      <w:pPr>
        <w:autoSpaceDE w:val="0"/>
        <w:autoSpaceDN w:val="0"/>
        <w:spacing w:after="0" w:line="480" w:lineRule="auto"/>
        <w:ind w:firstLine="418"/>
        <w:jc w:val="both"/>
        <w:rPr>
          <w:rFonts w:ascii="Times New Roman" w:eastAsia="SimSun" w:hAnsi="Times New Roman" w:cs="Times New Roman"/>
          <w:sz w:val="24"/>
          <w:szCs w:val="24"/>
        </w:rPr>
      </w:pPr>
    </w:p>
    <w:p w:rsidR="003E3151" w:rsidRPr="004C4E78" w:rsidRDefault="003E3151" w:rsidP="003E3151">
      <w:pPr>
        <w:autoSpaceDE w:val="0"/>
        <w:autoSpaceDN w:val="0"/>
        <w:spacing w:after="0" w:line="480" w:lineRule="auto"/>
        <w:jc w:val="both"/>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3.7</w:t>
      </w:r>
      <w:r w:rsidRPr="004C4E78">
        <w:rPr>
          <w:rFonts w:ascii="Times New Roman" w:hAnsi="Times New Roman" w:cs="Times New Roman"/>
          <w:b/>
          <w:sz w:val="24"/>
          <w:szCs w:val="24"/>
        </w:rPr>
        <w:t xml:space="preserve"> Equilibrium titration of </w:t>
      </w:r>
      <w:r>
        <w:rPr>
          <w:rFonts w:ascii="Times New Roman" w:hAnsi="Times New Roman" w:cs="Times New Roman"/>
          <w:b/>
          <w:sz w:val="24"/>
          <w:szCs w:val="24"/>
        </w:rPr>
        <w:t xml:space="preserve">the </w:t>
      </w:r>
      <w:r w:rsidRPr="004C4E78">
        <w:rPr>
          <w:rFonts w:ascii="Times New Roman" w:hAnsi="Times New Roman" w:cs="Times New Roman"/>
          <w:b/>
          <w:sz w:val="24"/>
          <w:szCs w:val="24"/>
        </w:rPr>
        <w:t>N74V mutant with cyanide</w:t>
      </w:r>
    </w:p>
    <w:p w:rsidR="003E3151" w:rsidRPr="004C4E78" w:rsidRDefault="00CB401E" w:rsidP="00CB401E">
      <w:pPr>
        <w:autoSpaceDE w:val="0"/>
        <w:autoSpaceDN w:val="0"/>
        <w:adjustRightInd w:val="0"/>
        <w:spacing w:after="0" w:line="480" w:lineRule="auto"/>
        <w:ind w:firstLine="418"/>
        <w:jc w:val="both"/>
        <w:rPr>
          <w:rFonts w:ascii="Times New Roman" w:hAnsi="Times New Roman" w:cs="Times New Roman"/>
          <w:b/>
          <w:sz w:val="24"/>
          <w:szCs w:val="24"/>
        </w:rPr>
      </w:pPr>
      <w:r>
        <w:rPr>
          <w:rFonts w:ascii="Times New Roman" w:eastAsia="SimSun" w:hAnsi="Times New Roman" w:cs="Times New Roman"/>
          <w:sz w:val="24"/>
          <w:szCs w:val="24"/>
        </w:rPr>
        <w:t>T</w:t>
      </w:r>
      <w:r w:rsidRPr="001E6D81">
        <w:rPr>
          <w:rFonts w:ascii="Times New Roman" w:eastAsia="SimSun" w:hAnsi="Times New Roman" w:cs="Times New Roman" w:hint="eastAsia"/>
          <w:sz w:val="24"/>
          <w:szCs w:val="24"/>
        </w:rPr>
        <w:t xml:space="preserve">he strong binding ligand cyanide was </w:t>
      </w:r>
      <w:r>
        <w:rPr>
          <w:rFonts w:ascii="Times New Roman" w:eastAsia="SimSun" w:hAnsi="Times New Roman" w:cs="Times New Roman"/>
          <w:sz w:val="24"/>
          <w:szCs w:val="24"/>
        </w:rPr>
        <w:t xml:space="preserve">widely </w:t>
      </w:r>
      <w:r w:rsidRPr="001E6D81">
        <w:rPr>
          <w:rFonts w:ascii="Times New Roman" w:eastAsia="SimSun" w:hAnsi="Times New Roman" w:cs="Times New Roman" w:hint="eastAsia"/>
          <w:sz w:val="24"/>
          <w:szCs w:val="24"/>
        </w:rPr>
        <w:t xml:space="preserve">used </w:t>
      </w:r>
      <w:r>
        <w:rPr>
          <w:rFonts w:ascii="Times New Roman" w:eastAsia="SimSun" w:hAnsi="Times New Roman" w:cs="Times New Roman"/>
          <w:sz w:val="24"/>
          <w:szCs w:val="24"/>
        </w:rPr>
        <w:t>t</w:t>
      </w:r>
      <w:r w:rsidRPr="001E6D81">
        <w:rPr>
          <w:rFonts w:ascii="Times New Roman" w:eastAsia="SimSun" w:hAnsi="Times New Roman" w:cs="Times New Roman" w:hint="eastAsia"/>
          <w:sz w:val="24"/>
          <w:szCs w:val="24"/>
        </w:rPr>
        <w:t xml:space="preserve">o evaluate the affinity of </w:t>
      </w:r>
      <w:r>
        <w:rPr>
          <w:rFonts w:ascii="Times New Roman" w:eastAsia="SimSun" w:hAnsi="Times New Roman" w:cs="Times New Roman"/>
          <w:sz w:val="24"/>
          <w:szCs w:val="24"/>
        </w:rPr>
        <w:t xml:space="preserve">the </w:t>
      </w:r>
      <w:r w:rsidRPr="001E6D81">
        <w:rPr>
          <w:rFonts w:ascii="Times New Roman" w:eastAsia="SimSun" w:hAnsi="Times New Roman" w:cs="Times New Roman" w:hint="eastAsia"/>
          <w:sz w:val="24"/>
          <w:szCs w:val="24"/>
        </w:rPr>
        <w:t>CPO</w:t>
      </w:r>
      <w:r>
        <w:rPr>
          <w:rFonts w:ascii="Times New Roman" w:eastAsia="SimSun" w:hAnsi="Times New Roman" w:cs="Times New Roman"/>
          <w:sz w:val="24"/>
          <w:szCs w:val="24"/>
        </w:rPr>
        <w:t xml:space="preserve"> mutant</w:t>
      </w:r>
      <w:r w:rsidRPr="001E6D81">
        <w:rPr>
          <w:rFonts w:ascii="Times New Roman" w:eastAsia="SimSun" w:hAnsi="Times New Roman" w:cs="Times New Roman" w:hint="eastAsia"/>
          <w:sz w:val="24"/>
          <w:szCs w:val="24"/>
        </w:rPr>
        <w:t xml:space="preserve"> for </w:t>
      </w:r>
      <w:r>
        <w:rPr>
          <w:rFonts w:ascii="Times New Roman" w:eastAsia="SimSun" w:hAnsi="Times New Roman" w:cs="Times New Roman"/>
          <w:sz w:val="24"/>
          <w:szCs w:val="24"/>
        </w:rPr>
        <w:t>the</w:t>
      </w:r>
      <w:r w:rsidRPr="001E6D81">
        <w:rPr>
          <w:rFonts w:ascii="Times New Roman" w:eastAsia="SimSun" w:hAnsi="Times New Roman" w:cs="Times New Roman" w:hint="eastAsia"/>
          <w:sz w:val="24"/>
          <w:szCs w:val="24"/>
        </w:rPr>
        <w:t xml:space="preserve"> sixth axial ligand</w:t>
      </w:r>
      <w:r>
        <w:rPr>
          <w:rFonts w:ascii="Times New Roman" w:eastAsia="SimSun" w:hAnsi="Times New Roman" w:cs="Times New Roman"/>
          <w:sz w:val="24"/>
          <w:szCs w:val="24"/>
        </w:rPr>
        <w:t xml:space="preserve">. </w:t>
      </w:r>
      <w:r w:rsidRPr="001E6D81">
        <w:rPr>
          <w:rFonts w:ascii="Times New Roman" w:eastAsia="SimSun" w:hAnsi="Times New Roman" w:cs="Times New Roman" w:hint="eastAsia"/>
          <w:sz w:val="24"/>
          <w:szCs w:val="24"/>
        </w:rPr>
        <w:t>Cyanide can convert high-spin iron to low-spin</w:t>
      </w:r>
      <w:r>
        <w:rPr>
          <w:rFonts w:ascii="Times New Roman" w:eastAsia="SimSun" w:hAnsi="Times New Roman" w:cs="Times New Roman"/>
          <w:sz w:val="24"/>
          <w:szCs w:val="24"/>
        </w:rPr>
        <w:t>.</w:t>
      </w:r>
      <w:r>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T</w:t>
      </w:r>
      <w:r w:rsidRPr="001E6D81">
        <w:rPr>
          <w:rFonts w:ascii="Times New Roman" w:eastAsia="SimSun" w:hAnsi="Times New Roman" w:cs="Times New Roman" w:hint="eastAsia"/>
          <w:sz w:val="24"/>
          <w:szCs w:val="24"/>
        </w:rPr>
        <w:t>hereby</w:t>
      </w:r>
      <w:r>
        <w:rPr>
          <w:rFonts w:ascii="Times New Roman" w:eastAsia="SimSun" w:hAnsi="Times New Roman" w:cs="Times New Roman"/>
          <w:sz w:val="24"/>
          <w:szCs w:val="24"/>
        </w:rPr>
        <w:t>,</w:t>
      </w:r>
      <w:r w:rsidRPr="001E6D81">
        <w:rPr>
          <w:rFonts w:ascii="Times New Roman" w:eastAsia="SimSun" w:hAnsi="Times New Roman" w:cs="Times New Roman" w:hint="eastAsia"/>
          <w:sz w:val="24"/>
          <w:szCs w:val="24"/>
        </w:rPr>
        <w:t xml:space="preserve"> binding of cyanide to </w:t>
      </w:r>
      <w:r>
        <w:rPr>
          <w:rFonts w:ascii="Times New Roman" w:eastAsia="SimSun" w:hAnsi="Times New Roman" w:cs="Times New Roman"/>
          <w:sz w:val="24"/>
          <w:szCs w:val="24"/>
        </w:rPr>
        <w:t xml:space="preserve">Wt </w:t>
      </w:r>
      <w:r w:rsidRPr="001E6D81">
        <w:rPr>
          <w:rFonts w:ascii="Times New Roman" w:eastAsia="SimSun" w:hAnsi="Times New Roman" w:cs="Times New Roman" w:hint="eastAsia"/>
          <w:sz w:val="24"/>
          <w:szCs w:val="24"/>
        </w:rPr>
        <w:t>CPO shift</w:t>
      </w:r>
      <w:r>
        <w:rPr>
          <w:rFonts w:ascii="Times New Roman" w:eastAsia="SimSun" w:hAnsi="Times New Roman" w:cs="Times New Roman"/>
          <w:sz w:val="24"/>
          <w:szCs w:val="24"/>
        </w:rPr>
        <w:t>s</w:t>
      </w:r>
      <w:r w:rsidRPr="001E6D81">
        <w:rPr>
          <w:rFonts w:ascii="Times New Roman" w:eastAsia="SimSun" w:hAnsi="Times New Roman" w:cs="Times New Roman" w:hint="eastAsia"/>
          <w:sz w:val="24"/>
          <w:szCs w:val="24"/>
        </w:rPr>
        <w:t xml:space="preserve"> the Soret peak from 400</w:t>
      </w:r>
      <w:r>
        <w:rPr>
          <w:rFonts w:ascii="Times New Roman" w:eastAsia="SimSun" w:hAnsi="Times New Roman" w:cs="Times New Roman"/>
          <w:sz w:val="24"/>
          <w:szCs w:val="24"/>
        </w:rPr>
        <w:t xml:space="preserve"> </w:t>
      </w:r>
      <w:r w:rsidRPr="001E6D81">
        <w:rPr>
          <w:rFonts w:ascii="Times New Roman" w:eastAsia="SimSun" w:hAnsi="Times New Roman" w:cs="Times New Roman" w:hint="eastAsia"/>
          <w:sz w:val="24"/>
          <w:szCs w:val="24"/>
        </w:rPr>
        <w:t>nm to 439</w:t>
      </w:r>
      <w:r>
        <w:rPr>
          <w:rFonts w:ascii="Times New Roman" w:eastAsia="SimSun" w:hAnsi="Times New Roman" w:cs="Times New Roman"/>
          <w:sz w:val="24"/>
          <w:szCs w:val="24"/>
        </w:rPr>
        <w:t xml:space="preserve"> </w:t>
      </w:r>
      <w:r w:rsidRPr="001E6D81">
        <w:rPr>
          <w:rFonts w:ascii="Times New Roman" w:eastAsia="SimSun" w:hAnsi="Times New Roman" w:cs="Times New Roman" w:hint="eastAsia"/>
          <w:sz w:val="24"/>
          <w:szCs w:val="24"/>
        </w:rPr>
        <w:t>nm.</w:t>
      </w:r>
      <w:r>
        <w:rPr>
          <w:rFonts w:ascii="Times New Roman" w:eastAsia="SimSun" w:hAnsi="Times New Roman" w:cs="Times New Roman"/>
          <w:sz w:val="24"/>
          <w:szCs w:val="24"/>
        </w:rPr>
        <w:t xml:space="preserve"> T</w:t>
      </w:r>
      <w:r w:rsidRPr="001E6D81">
        <w:rPr>
          <w:rFonts w:ascii="Times New Roman" w:eastAsia="SimSun" w:hAnsi="Times New Roman" w:cs="Times New Roman" w:hint="eastAsia"/>
          <w:sz w:val="24"/>
          <w:szCs w:val="24"/>
        </w:rPr>
        <w:t xml:space="preserve">he spectral changes </w:t>
      </w:r>
      <w:r>
        <w:rPr>
          <w:rFonts w:ascii="Times New Roman" w:eastAsia="SimSun" w:hAnsi="Times New Roman" w:cs="Times New Roman"/>
          <w:sz w:val="24"/>
          <w:szCs w:val="24"/>
        </w:rPr>
        <w:t>of</w:t>
      </w:r>
      <w:r w:rsidRPr="001E6D81">
        <w:rPr>
          <w:rFonts w:ascii="Times New Roman" w:eastAsia="SimSun" w:hAnsi="Times New Roman" w:cs="Times New Roman" w:hint="eastAsia"/>
          <w:sz w:val="24"/>
          <w:szCs w:val="24"/>
        </w:rPr>
        <w:t xml:space="preserve"> N74V upon addition of cyanide</w:t>
      </w:r>
      <w:r>
        <w:rPr>
          <w:rFonts w:ascii="Times New Roman" w:eastAsia="SimSun" w:hAnsi="Times New Roman" w:cs="Times New Roman"/>
          <w:sz w:val="24"/>
          <w:szCs w:val="24"/>
        </w:rPr>
        <w:t xml:space="preserve"> are shown in </w:t>
      </w:r>
      <w:r w:rsidRPr="001E6D81">
        <w:rPr>
          <w:rFonts w:ascii="Times New Roman" w:eastAsia="SimSun" w:hAnsi="Times New Roman" w:cs="Times New Roman" w:hint="eastAsia"/>
          <w:sz w:val="24"/>
          <w:szCs w:val="24"/>
        </w:rPr>
        <w:t>Fig</w:t>
      </w:r>
      <w:r>
        <w:rPr>
          <w:rFonts w:ascii="Times New Roman" w:eastAsia="SimSun" w:hAnsi="Times New Roman" w:cs="Times New Roman"/>
          <w:sz w:val="24"/>
          <w:szCs w:val="24"/>
        </w:rPr>
        <w:t xml:space="preserve"> 2.16</w:t>
      </w:r>
      <w:r w:rsidRPr="001E6D81">
        <w:rPr>
          <w:rFonts w:ascii="Times New Roman" w:eastAsia="SimSun" w:hAnsi="Times New Roman" w:cs="Times New Roman" w:hint="eastAsia"/>
          <w:sz w:val="24"/>
          <w:szCs w:val="24"/>
        </w:rPr>
        <w:t>.</w:t>
      </w:r>
    </w:p>
    <w:p w:rsidR="00A462EE" w:rsidRDefault="00144705" w:rsidP="004C4E78">
      <w:pPr>
        <w:autoSpaceDE w:val="0"/>
        <w:autoSpaceDN w:val="0"/>
        <w:spacing w:after="0" w:line="480" w:lineRule="auto"/>
        <w:ind w:firstLine="418"/>
        <w:jc w:val="both"/>
        <w:rPr>
          <w:rFonts w:ascii="Times New Roman" w:hAnsi="Times New Roman" w:cs="Times New Roman"/>
          <w:sz w:val="24"/>
          <w:szCs w:val="24"/>
        </w:rPr>
      </w:pPr>
      <w:r>
        <w:rPr>
          <w:rFonts w:ascii="Times New Roman" w:eastAsia="SimSun" w:hAnsi="Times New Roman" w:cs="Times New Roman"/>
          <w:sz w:val="24"/>
          <w:szCs w:val="24"/>
        </w:rPr>
        <w:t>As mentioned above</w:t>
      </w:r>
      <w:r w:rsidRPr="001E6D81">
        <w:rPr>
          <w:rFonts w:ascii="Times New Roman" w:eastAsia="SimSun" w:hAnsi="Times New Roman" w:cs="Times New Roman" w:hint="eastAsia"/>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the heme iron in ferric N74V mutant exhibited a low spin form without cyanide binding. When KCN bind to the heme iron in basic environment, </w:t>
      </w:r>
      <w:r w:rsidRPr="001E6D81">
        <w:rPr>
          <w:rFonts w:ascii="Times New Roman" w:eastAsia="SimSun" w:hAnsi="Times New Roman" w:cs="Times New Roman" w:hint="eastAsia"/>
          <w:sz w:val="24"/>
          <w:szCs w:val="24"/>
        </w:rPr>
        <w:t xml:space="preserve">the Soret peak </w:t>
      </w:r>
      <w:r>
        <w:rPr>
          <w:rFonts w:ascii="Times New Roman" w:eastAsia="SimSun" w:hAnsi="Times New Roman" w:cs="Times New Roman"/>
          <w:sz w:val="24"/>
          <w:szCs w:val="24"/>
        </w:rPr>
        <w:t>of the complex</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was first shifted</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 xml:space="preserve">from 420 </w:t>
      </w:r>
      <w:r w:rsidRPr="001E6D81">
        <w:rPr>
          <w:rFonts w:ascii="Times New Roman" w:eastAsia="SimSun" w:hAnsi="Times New Roman" w:cs="Times New Roman" w:hint="eastAsia"/>
          <w:sz w:val="24"/>
          <w:szCs w:val="24"/>
        </w:rPr>
        <w:t>to 436</w:t>
      </w:r>
      <w:r>
        <w:rPr>
          <w:rFonts w:ascii="Times New Roman" w:eastAsia="SimSun" w:hAnsi="Times New Roman" w:cs="Times New Roman"/>
          <w:sz w:val="24"/>
          <w:szCs w:val="24"/>
        </w:rPr>
        <w:t xml:space="preserve"> </w:t>
      </w:r>
      <w:r w:rsidRPr="001E6D81">
        <w:rPr>
          <w:rFonts w:ascii="Times New Roman" w:eastAsia="SimSun" w:hAnsi="Times New Roman" w:cs="Times New Roman" w:hint="eastAsia"/>
          <w:sz w:val="24"/>
          <w:szCs w:val="24"/>
        </w:rPr>
        <w:t xml:space="preserve">nm with </w:t>
      </w:r>
      <w:r>
        <w:rPr>
          <w:rFonts w:ascii="Times New Roman" w:eastAsia="SimSun" w:hAnsi="Times New Roman" w:cs="Times New Roman"/>
          <w:sz w:val="24"/>
          <w:szCs w:val="24"/>
        </w:rPr>
        <w:t xml:space="preserve">a </w:t>
      </w:r>
      <w:r w:rsidRPr="001E6D81">
        <w:rPr>
          <w:rFonts w:ascii="Times New Roman" w:eastAsia="SimSun" w:hAnsi="Times New Roman" w:cs="Times New Roman" w:hint="eastAsia"/>
          <w:sz w:val="24"/>
          <w:szCs w:val="24"/>
        </w:rPr>
        <w:t>decreas</w:t>
      </w:r>
      <w:r>
        <w:rPr>
          <w:rFonts w:ascii="Times New Roman" w:eastAsia="SimSun" w:hAnsi="Times New Roman" w:cs="Times New Roman"/>
          <w:sz w:val="24"/>
          <w:szCs w:val="24"/>
        </w:rPr>
        <w:t>e in</w:t>
      </w:r>
      <w:r w:rsidRPr="001E6D81">
        <w:rPr>
          <w:rFonts w:ascii="Times New Roman" w:eastAsia="SimSun" w:hAnsi="Times New Roman" w:cs="Times New Roman" w:hint="eastAsia"/>
          <w:sz w:val="24"/>
          <w:szCs w:val="24"/>
        </w:rPr>
        <w:t xml:space="preserve"> absorbance and then shifted back to 423</w:t>
      </w:r>
      <w:r>
        <w:rPr>
          <w:rFonts w:ascii="Times New Roman" w:eastAsia="SimSun" w:hAnsi="Times New Roman" w:cs="Times New Roman"/>
          <w:sz w:val="24"/>
          <w:szCs w:val="24"/>
        </w:rPr>
        <w:t xml:space="preserve"> </w:t>
      </w:r>
      <w:r w:rsidRPr="001E6D81">
        <w:rPr>
          <w:rFonts w:ascii="Times New Roman" w:eastAsia="SimSun" w:hAnsi="Times New Roman" w:cs="Times New Roman" w:hint="eastAsia"/>
          <w:sz w:val="24"/>
          <w:szCs w:val="24"/>
        </w:rPr>
        <w:t>nm with increasing absorbance</w:t>
      </w:r>
      <w:r>
        <w:rPr>
          <w:rFonts w:ascii="Times New Roman" w:eastAsia="SimSun" w:hAnsi="Times New Roman" w:cs="Times New Roman"/>
          <w:sz w:val="24"/>
          <w:szCs w:val="24"/>
        </w:rPr>
        <w:t xml:space="preserve"> as time passes</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The spectrum of KCN binding with the N74V mutant</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was</w:t>
      </w:r>
      <w:r w:rsidRPr="001E6D81">
        <w:rPr>
          <w:rFonts w:ascii="Times New Roman" w:eastAsia="SimSun" w:hAnsi="Times New Roman" w:cs="Times New Roman" w:hint="eastAsia"/>
          <w:sz w:val="24"/>
          <w:szCs w:val="24"/>
        </w:rPr>
        <w:t xml:space="preserve"> quite different </w:t>
      </w:r>
      <w:r>
        <w:rPr>
          <w:rFonts w:ascii="Times New Roman" w:eastAsia="SimSun" w:hAnsi="Times New Roman" w:cs="Times New Roman"/>
          <w:sz w:val="24"/>
          <w:szCs w:val="24"/>
        </w:rPr>
        <w:t>from</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 xml:space="preserve">those </w:t>
      </w:r>
      <w:r w:rsidRPr="001E6D81">
        <w:rPr>
          <w:rFonts w:ascii="Times New Roman" w:eastAsia="SimSun" w:hAnsi="Times New Roman" w:cs="Times New Roman" w:hint="eastAsia"/>
          <w:sz w:val="24"/>
          <w:szCs w:val="24"/>
        </w:rPr>
        <w:t>of W</w:t>
      </w:r>
      <w:r>
        <w:rPr>
          <w:rFonts w:ascii="Times New Roman" w:eastAsia="SimSun" w:hAnsi="Times New Roman" w:cs="Times New Roman"/>
          <w:sz w:val="24"/>
          <w:szCs w:val="24"/>
        </w:rPr>
        <w:t>t</w:t>
      </w:r>
      <w:r w:rsidRPr="001E6D81">
        <w:rPr>
          <w:rFonts w:ascii="Times New Roman" w:eastAsia="SimSun" w:hAnsi="Times New Roman" w:cs="Times New Roman" w:hint="eastAsia"/>
          <w:sz w:val="24"/>
          <w:szCs w:val="24"/>
        </w:rPr>
        <w:t xml:space="preserve"> CPO</w:t>
      </w:r>
      <w:r>
        <w:rPr>
          <w:rFonts w:ascii="Times New Roman" w:eastAsia="SimSun" w:hAnsi="Times New Roman" w:cs="Times New Roman"/>
          <w:sz w:val="24"/>
          <w:szCs w:val="24"/>
        </w:rPr>
        <w:t>, which did not exhibit any blueshift</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To evaluate the effect of pH on cyanide binding to CPO mutant,</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 xml:space="preserve">the </w:t>
      </w:r>
      <w:r w:rsidRPr="001E6D81">
        <w:rPr>
          <w:rFonts w:ascii="Times New Roman" w:eastAsia="SimSun" w:hAnsi="Times New Roman" w:cs="Times New Roman" w:hint="eastAsia"/>
          <w:sz w:val="24"/>
          <w:szCs w:val="24"/>
        </w:rPr>
        <w:t>pH</w:t>
      </w:r>
      <w:r>
        <w:rPr>
          <w:rFonts w:ascii="Times New Roman" w:eastAsia="SimSun" w:hAnsi="Times New Roman" w:cs="Times New Roman"/>
          <w:sz w:val="24"/>
          <w:szCs w:val="24"/>
        </w:rPr>
        <w:t xml:space="preserve"> of the mixture was adjusted to</w:t>
      </w:r>
      <w:r w:rsidRPr="001E6D81">
        <w:rPr>
          <w:rFonts w:ascii="Times New Roman" w:eastAsia="SimSun" w:hAnsi="Times New Roman" w:cs="Times New Roman" w:hint="eastAsia"/>
          <w:sz w:val="24"/>
          <w:szCs w:val="24"/>
        </w:rPr>
        <w:t xml:space="preserve"> 6.0</w:t>
      </w:r>
      <w:r>
        <w:rPr>
          <w:rFonts w:ascii="Times New Roman" w:eastAsia="SimSun" w:hAnsi="Times New Roman" w:cs="Times New Roman"/>
          <w:sz w:val="24"/>
          <w:szCs w:val="24"/>
        </w:rPr>
        <w:t>. As shown in Fig 2.17,</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 xml:space="preserve">the cyanide bound form of CPO N74V mutant displayed a major peak at 436 nm. No change in peak position was observed as in the case of basic environment. However, remarkable </w:t>
      </w:r>
      <w:r w:rsidRPr="00970BD4">
        <w:rPr>
          <w:rFonts w:ascii="Times New Roman" w:eastAsia="SimSun" w:hAnsi="Times New Roman" w:cs="Times New Roman"/>
          <w:sz w:val="24"/>
          <w:szCs w:val="24"/>
        </w:rPr>
        <w:t>decreas</w:t>
      </w:r>
      <w:r>
        <w:rPr>
          <w:rFonts w:ascii="Times New Roman" w:eastAsia="SimSun" w:hAnsi="Times New Roman" w:cs="Times New Roman"/>
          <w:sz w:val="24"/>
          <w:szCs w:val="24"/>
        </w:rPr>
        <w:t>e</w:t>
      </w:r>
      <w:r w:rsidRPr="00970BD4">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in </w:t>
      </w:r>
      <w:r w:rsidRPr="00970BD4">
        <w:rPr>
          <w:rFonts w:ascii="Times New Roman" w:eastAsia="SimSun" w:hAnsi="Times New Roman" w:cs="Times New Roman"/>
          <w:sz w:val="24"/>
          <w:szCs w:val="24"/>
        </w:rPr>
        <w:t>absorbance</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at 436 nm was noticed at pH 6.0</w:t>
      </w:r>
      <w:r w:rsidRPr="001E6D81">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In contrary, Wt CPO cyanide complex showed the Soret peak at 439 nm without further changes. It is, however, difficult to explain the unusual cyanide binding behavior displayed by Asn74 at this time. It was reported that lack of polarity in the heme pocket of</w:t>
      </w:r>
      <w:r w:rsidRPr="001C1783">
        <w:rPr>
          <w:rFonts w:ascii="Times New Roman" w:eastAsia="SimSun" w:hAnsi="Times New Roman" w:cs="Times New Roman"/>
          <w:sz w:val="24"/>
          <w:szCs w:val="24"/>
        </w:rPr>
        <w:t xml:space="preserve"> </w:t>
      </w:r>
      <w:r w:rsidRPr="00144705">
        <w:rPr>
          <w:rFonts w:ascii="Times New Roman" w:hAnsi="Times New Roman" w:cs="Times New Roman"/>
          <w:i/>
          <w:sz w:val="24"/>
          <w:szCs w:val="24"/>
        </w:rPr>
        <w:t>S.</w:t>
      </w:r>
      <w:r w:rsidRPr="001C1783">
        <w:rPr>
          <w:rFonts w:ascii="Times New Roman" w:hAnsi="Times New Roman" w:cs="Times New Roman"/>
          <w:sz w:val="24"/>
          <w:szCs w:val="24"/>
        </w:rPr>
        <w:t xml:space="preserve"> </w:t>
      </w:r>
      <w:r w:rsidRPr="001C1783">
        <w:rPr>
          <w:rFonts w:ascii="Times New Roman" w:hAnsi="Times New Roman" w:cs="Times New Roman"/>
          <w:i/>
          <w:sz w:val="24"/>
          <w:szCs w:val="24"/>
        </w:rPr>
        <w:t>inaequivalvis</w:t>
      </w:r>
      <w:r w:rsidRPr="001C1783">
        <w:rPr>
          <w:rFonts w:ascii="Times New Roman" w:hAnsi="Times New Roman" w:cs="Times New Roman"/>
          <w:sz w:val="24"/>
          <w:szCs w:val="24"/>
        </w:rPr>
        <w:t xml:space="preserve"> hemoglobin</w:t>
      </w:r>
      <w:r>
        <w:rPr>
          <w:rFonts w:ascii="Times New Roman" w:hAnsi="Times New Roman" w:cs="Times New Roman"/>
          <w:sz w:val="24"/>
          <w:szCs w:val="24"/>
        </w:rPr>
        <w:t xml:space="preserve"> was considered to be a major factor in the cyanide complex stabilization </w:t>
      </w:r>
      <w:r w:rsidR="00BE5FDA" w:rsidRPr="001C1783">
        <w:rPr>
          <w:rFonts w:ascii="Times New Roman" w:hAnsi="Times New Roman" w:cs="Times New Roman"/>
          <w:sz w:val="24"/>
          <w:szCs w:val="24"/>
        </w:rPr>
        <w:fldChar w:fldCharType="begin"/>
      </w:r>
      <w:r w:rsidRPr="001C1783">
        <w:rPr>
          <w:rFonts w:ascii="Times New Roman" w:hAnsi="Times New Roman" w:cs="Times New Roman"/>
          <w:sz w:val="24"/>
          <w:szCs w:val="24"/>
        </w:rPr>
        <w:instrText xml:space="preserve"> ADDIN EN.CITE &lt;EndNote&gt;&lt;Cite&gt;&lt;Author&gt;Boffi&lt;/Author&gt;&lt;Year&gt;1997&lt;/Year&gt;&lt;RecNum&gt;1&lt;/RecNum&gt;&lt;record&gt;&lt;rec-number&gt;1&lt;/rec-number&gt;&lt;foreign-keys&gt;&lt;key app="EN" db-id="zsswwsa5320stmea5a35xe9tvtver50fszp9"&gt;1&lt;/key&gt;&lt;/foreign-keys&gt;&lt;ref-type name="Journal Article"&gt;17&lt;/ref-type&gt;&lt;contributors&gt;&lt;authors&gt;&lt;author&gt;Boffi, Alberto&lt;/author&gt;&lt;author&gt;Chiancone, Emilia&lt;/author&gt;&lt;author&gt;Peterson, Eric S.&lt;/author&gt;&lt;author&gt;Rousseau, Denis L.&lt;/author&gt;&lt;author&gt;Friedman, Joel M.&lt;/author&gt;&lt;/authors&gt;&lt;/contributors&gt;&lt;titles&gt;&lt;title&gt;Dynamics of Cyanide Binding to Ferrous Scapharca inaequivalvis Homodimeric Hemoglobin†&lt;/title&gt;&lt;secondary-title&gt;Biochemistry&lt;/secondary-title&gt;&lt;/titles&gt;&lt;periodical&gt;&lt;full-title&gt;Biochemistry&lt;/full-title&gt;&lt;/periodical&gt;&lt;pages&gt;4510-4514&lt;/pages&gt;&lt;volume&gt;36&lt;/volume&gt;&lt;number&gt;15&lt;/number&gt;&lt;dates&gt;&lt;year&gt;1997&lt;/year&gt;&lt;/dates&gt;&lt;publisher&gt;American Chemical Society&lt;/publisher&gt;&lt;isbn&gt;0006-2960&lt;/isbn&gt;&lt;work-type&gt;doi: 10.1021/bi961889s&lt;/work-type&gt;&lt;urls&gt;&lt;related-urls&gt;&lt;url&gt;http://dx.doi.org/10.1021/bi961889s&lt;/url&gt;&lt;/related-urls&gt;&lt;/urls&gt;&lt;electronic-resource-num&gt;10.1021/bi961889s&lt;/electronic-resource-num&gt;&lt;/record&gt;&lt;/Cite&gt;&lt;/EndNote&gt;</w:instrText>
      </w:r>
      <w:r w:rsidR="00BE5FDA" w:rsidRPr="001C1783">
        <w:rPr>
          <w:rFonts w:ascii="Times New Roman" w:hAnsi="Times New Roman" w:cs="Times New Roman"/>
          <w:sz w:val="24"/>
          <w:szCs w:val="24"/>
        </w:rPr>
        <w:fldChar w:fldCharType="separate"/>
      </w:r>
      <w:r w:rsidRPr="001C1783">
        <w:rPr>
          <w:rFonts w:ascii="Times New Roman" w:hAnsi="Times New Roman" w:cs="Times New Roman"/>
          <w:sz w:val="24"/>
          <w:szCs w:val="24"/>
        </w:rPr>
        <w:t>(Boffi, Chiancone et al. 1997)</w:t>
      </w:r>
      <w:r w:rsidR="00BE5FDA" w:rsidRPr="001C1783">
        <w:rPr>
          <w:rFonts w:ascii="Times New Roman" w:hAnsi="Times New Roman" w:cs="Times New Roman"/>
          <w:sz w:val="24"/>
          <w:szCs w:val="24"/>
        </w:rPr>
        <w:fldChar w:fldCharType="end"/>
      </w:r>
      <w:r w:rsidRPr="001C1783">
        <w:rPr>
          <w:rFonts w:ascii="Times New Roman" w:hAnsi="Times New Roman" w:cs="Times New Roman"/>
          <w:sz w:val="24"/>
          <w:szCs w:val="24"/>
        </w:rPr>
        <w:t>.</w:t>
      </w:r>
      <w:r>
        <w:rPr>
          <w:rFonts w:ascii="Times New Roman" w:hAnsi="Times New Roman" w:cs="Times New Roman"/>
          <w:sz w:val="24"/>
          <w:szCs w:val="24"/>
        </w:rPr>
        <w:t xml:space="preserve"> These results indicated that the native Asn74 residue was critical to the Fe</w:t>
      </w:r>
      <w:r w:rsidRPr="007A4D60">
        <w:rPr>
          <w:rFonts w:ascii="Times New Roman" w:hAnsi="Times New Roman" w:cs="Times New Roman"/>
          <w:sz w:val="24"/>
          <w:szCs w:val="24"/>
          <w:vertAlign w:val="superscript"/>
        </w:rPr>
        <w:t>3+</w:t>
      </w:r>
      <w:r>
        <w:rPr>
          <w:rFonts w:ascii="Times New Roman" w:hAnsi="Times New Roman" w:cs="Times New Roman"/>
          <w:sz w:val="24"/>
          <w:szCs w:val="24"/>
        </w:rPr>
        <w:t>-CN binding phenotype.</w:t>
      </w:r>
      <w:r w:rsidR="007C423E" w:rsidRPr="004C4E78">
        <w:rPr>
          <w:rFonts w:ascii="Times New Roman" w:hAnsi="Times New Roman" w:cs="Times New Roman"/>
          <w:sz w:val="24"/>
          <w:szCs w:val="24"/>
        </w:rPr>
        <w:t xml:space="preserve"> </w:t>
      </w:r>
    </w:p>
    <w:p w:rsidR="00A462EE" w:rsidRDefault="00A462EE" w:rsidP="00A462EE">
      <w:pPr>
        <w:autoSpaceDE w:val="0"/>
        <w:autoSpaceDN w:val="0"/>
        <w:adjustRightInd w:val="0"/>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The study of the pH dependence upon addition of cyanide conveyed important information about cyanide coordinated heme iron state because cyanide could easily bind to the Fe</w:t>
      </w:r>
      <w:r w:rsidRPr="00F208FE">
        <w:rPr>
          <w:rFonts w:ascii="Times New Roman" w:hAnsi="Times New Roman" w:cs="Times New Roman"/>
          <w:sz w:val="24"/>
          <w:szCs w:val="24"/>
          <w:vertAlign w:val="superscript"/>
        </w:rPr>
        <w:t>3+</w:t>
      </w:r>
      <w:r>
        <w:rPr>
          <w:rFonts w:ascii="Times New Roman" w:hAnsi="Times New Roman" w:cs="Times New Roman"/>
          <w:sz w:val="24"/>
          <w:szCs w:val="24"/>
        </w:rPr>
        <w:t xml:space="preserve"> heme in proteins. At pH 6.0, the spectra of N74V mutant cyanide complex indicated a typical hexacoordinate, low-spin ferric heme protein with the Soret peak at 436 nm. However, above pH 10.0, the Soret peak was blue shifted with maxium absorption at 423 nm. The reason for the observed spectral shifts is beyond our access with our current data available.</w:t>
      </w:r>
    </w:p>
    <w:p w:rsidR="007C423E" w:rsidRPr="004C4E78" w:rsidRDefault="007C423E" w:rsidP="004C4E78">
      <w:pPr>
        <w:autoSpaceDE w:val="0"/>
        <w:autoSpaceDN w:val="0"/>
        <w:spacing w:after="0"/>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w:t>
      </w:r>
      <w:r w:rsidRPr="004C4E78">
        <w:rPr>
          <w:rFonts w:ascii="Times New Roman" w:hAnsi="Times New Roman" w:cs="Times New Roman" w:hint="eastAsia"/>
          <w:b/>
          <w:sz w:val="24"/>
          <w:szCs w:val="24"/>
        </w:rPr>
        <w:t>8</w:t>
      </w:r>
      <w:r w:rsidRPr="004C4E78">
        <w:rPr>
          <w:rFonts w:ascii="Times New Roman" w:hAnsi="Times New Roman" w:cs="Times New Roman"/>
          <w:b/>
          <w:sz w:val="24"/>
          <w:szCs w:val="24"/>
        </w:rPr>
        <w:t xml:space="preserve"> N74V KSCN binding</w:t>
      </w:r>
    </w:p>
    <w:p w:rsidR="007C423E" w:rsidRPr="004C4E78" w:rsidRDefault="007C423E" w:rsidP="004C4E78">
      <w:pPr>
        <w:autoSpaceDE w:val="0"/>
        <w:autoSpaceDN w:val="0"/>
        <w:spacing w:after="0"/>
        <w:ind w:firstLine="418"/>
        <w:jc w:val="center"/>
        <w:rPr>
          <w:rFonts w:ascii="Times New Roman" w:hAnsi="Times New Roman" w:cs="Times New Roman"/>
          <w:sz w:val="24"/>
          <w:szCs w:val="24"/>
        </w:rPr>
      </w:pPr>
      <w:r w:rsidRPr="004C4E78">
        <w:rPr>
          <w:sz w:val="24"/>
          <w:szCs w:val="24"/>
        </w:rPr>
        <w:t xml:space="preserve"> </w:t>
      </w:r>
      <w:r w:rsidRPr="004C4E78">
        <w:rPr>
          <w:sz w:val="24"/>
          <w:szCs w:val="24"/>
        </w:rPr>
        <w:object w:dxaOrig="7256" w:dyaOrig="5739">
          <v:shape id="_x0000_i1467" type="#_x0000_t75" style="width:363.75pt;height:287.25pt" o:ole="">
            <v:imagedata r:id="rId63" o:title=""/>
          </v:shape>
          <o:OLEObject Type="Embed" ProgID="SigmaPlotGraphicObject.11" ShapeID="_x0000_i1467" DrawAspect="Content" ObjectID="_1416213728" r:id="rId64"/>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2.1</w:t>
      </w:r>
      <w:r w:rsidR="0038324D" w:rsidRPr="004C4E78">
        <w:rPr>
          <w:rFonts w:ascii="Times New Roman" w:hAnsi="Times New Roman" w:cs="Times New Roman"/>
          <w:sz w:val="24"/>
          <w:szCs w:val="24"/>
        </w:rPr>
        <w:t>8</w:t>
      </w:r>
      <w:r w:rsidRPr="004C4E78">
        <w:rPr>
          <w:rFonts w:ascii="Times New Roman" w:hAnsi="Times New Roman" w:cs="Times New Roman"/>
          <w:sz w:val="24"/>
          <w:szCs w:val="24"/>
        </w:rPr>
        <w:t xml:space="preserve"> UV-Visible spectra of the thiocyanate complexes of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in 25 mM potassium phosphate buffer at pH</w:t>
      </w:r>
      <w:r w:rsidR="00926682">
        <w:rPr>
          <w:rFonts w:ascii="Times New Roman" w:hAnsi="Times New Roman" w:cs="Times New Roman"/>
          <w:sz w:val="24"/>
          <w:szCs w:val="24"/>
        </w:rPr>
        <w:t xml:space="preserve"> </w:t>
      </w:r>
      <w:r w:rsidRPr="004C4E78">
        <w:rPr>
          <w:rFonts w:ascii="Times New Roman" w:hAnsi="Times New Roman" w:cs="Times New Roman"/>
          <w:sz w:val="24"/>
          <w:szCs w:val="24"/>
        </w:rPr>
        <w:t>6.0 with 5 µM enzyme concentration. The ligand concentration was from 1 to 20 mM.</w:t>
      </w:r>
    </w:p>
    <w:p w:rsidR="008E5DBC" w:rsidRPr="004C4E78" w:rsidRDefault="008E5DBC" w:rsidP="004C4E78">
      <w:pPr>
        <w:autoSpaceDE w:val="0"/>
        <w:autoSpaceDN w:val="0"/>
        <w:spacing w:after="0" w:line="240" w:lineRule="auto"/>
        <w:jc w:val="both"/>
        <w:rPr>
          <w:rFonts w:ascii="Times New Roman" w:hAnsi="Times New Roman" w:cs="Times New Roman"/>
          <w:sz w:val="24"/>
          <w:szCs w:val="24"/>
        </w:rPr>
      </w:pPr>
    </w:p>
    <w:p w:rsidR="003C7271" w:rsidRDefault="007C423E" w:rsidP="00BD0CB5">
      <w:pPr>
        <w:autoSpaceDE w:val="0"/>
        <w:autoSpaceDN w:val="0"/>
        <w:spacing w:after="0" w:line="480" w:lineRule="auto"/>
        <w:ind w:firstLine="418"/>
        <w:jc w:val="both"/>
        <w:rPr>
          <w:rFonts w:ascii="Times New Roman" w:eastAsia="SimSun" w:hAnsi="Times New Roman" w:cs="Times New Roman"/>
          <w:sz w:val="24"/>
          <w:szCs w:val="24"/>
        </w:rPr>
      </w:pPr>
      <w:r w:rsidRPr="004C4E78">
        <w:rPr>
          <w:rFonts w:ascii="Times New Roman" w:hAnsi="Times New Roman" w:cs="Times New Roman"/>
          <w:sz w:val="24"/>
          <w:szCs w:val="24"/>
        </w:rPr>
        <w:t xml:space="preserve"> </w:t>
      </w:r>
      <w:r w:rsidR="00A462EE">
        <w:rPr>
          <w:rFonts w:ascii="Times New Roman" w:hAnsi="Times New Roman" w:cs="Times New Roman"/>
          <w:sz w:val="24"/>
          <w:szCs w:val="24"/>
        </w:rPr>
        <w:t xml:space="preserve">Potassium thiocyanate was also a widely used ligand for studying ligand binding properties of heme proteins. The </w:t>
      </w:r>
      <w:r w:rsidR="00A462EE" w:rsidRPr="001E6D81">
        <w:rPr>
          <w:rFonts w:ascii="Times New Roman" w:eastAsia="SimSun" w:hAnsi="Times New Roman" w:cs="Times New Roman" w:hint="eastAsia"/>
          <w:sz w:val="24"/>
          <w:szCs w:val="24"/>
        </w:rPr>
        <w:t xml:space="preserve">UV-Vis spectra of </w:t>
      </w:r>
      <w:r w:rsidR="00A462EE">
        <w:rPr>
          <w:rFonts w:ascii="Times New Roman" w:eastAsia="SimSun" w:hAnsi="Times New Roman" w:cs="Times New Roman"/>
          <w:sz w:val="24"/>
          <w:szCs w:val="24"/>
        </w:rPr>
        <w:t>the SCN</w:t>
      </w:r>
      <w:r w:rsidR="00A462EE" w:rsidRPr="001E6D81">
        <w:rPr>
          <w:rFonts w:ascii="Times New Roman" w:eastAsia="SimSun" w:hAnsi="Times New Roman" w:cs="Times New Roman" w:hint="eastAsia"/>
          <w:sz w:val="24"/>
          <w:szCs w:val="24"/>
        </w:rPr>
        <w:t xml:space="preserve"> complex </w:t>
      </w:r>
      <w:r w:rsidR="00A462EE">
        <w:rPr>
          <w:rFonts w:ascii="Times New Roman" w:eastAsia="SimSun" w:hAnsi="Times New Roman" w:cs="Times New Roman"/>
          <w:sz w:val="24"/>
          <w:szCs w:val="24"/>
        </w:rPr>
        <w:t>of CPO N74V indicated that there was no</w:t>
      </w:r>
      <w:r w:rsidR="00A462EE" w:rsidRPr="001E6D81">
        <w:rPr>
          <w:rFonts w:ascii="Times New Roman" w:eastAsia="SimSun" w:hAnsi="Times New Roman" w:cs="Times New Roman" w:hint="eastAsia"/>
          <w:sz w:val="24"/>
          <w:szCs w:val="24"/>
        </w:rPr>
        <w:t xml:space="preserve"> </w:t>
      </w:r>
      <w:r w:rsidR="00A462EE">
        <w:rPr>
          <w:rFonts w:ascii="Times New Roman" w:eastAsia="SimSun" w:hAnsi="Times New Roman" w:cs="Times New Roman"/>
          <w:sz w:val="24"/>
          <w:szCs w:val="24"/>
        </w:rPr>
        <w:t>Soret peak</w:t>
      </w:r>
      <w:r w:rsidR="00A462EE" w:rsidRPr="001E6D81">
        <w:rPr>
          <w:rFonts w:ascii="Times New Roman" w:eastAsia="SimSun" w:hAnsi="Times New Roman" w:cs="Times New Roman" w:hint="eastAsia"/>
          <w:sz w:val="24"/>
          <w:szCs w:val="24"/>
        </w:rPr>
        <w:t xml:space="preserve"> </w:t>
      </w:r>
      <w:r w:rsidR="00A462EE">
        <w:rPr>
          <w:rFonts w:ascii="Times New Roman" w:eastAsia="SimSun" w:hAnsi="Times New Roman" w:cs="Times New Roman"/>
          <w:sz w:val="24"/>
          <w:szCs w:val="24"/>
        </w:rPr>
        <w:t>shift</w:t>
      </w:r>
      <w:r w:rsidR="00A462EE" w:rsidRPr="001E6D81">
        <w:rPr>
          <w:rFonts w:ascii="Times New Roman" w:eastAsia="SimSun" w:hAnsi="Times New Roman" w:cs="Times New Roman" w:hint="eastAsia"/>
          <w:sz w:val="24"/>
          <w:szCs w:val="24"/>
        </w:rPr>
        <w:t xml:space="preserve"> </w:t>
      </w:r>
      <w:r w:rsidR="00A462EE">
        <w:rPr>
          <w:rFonts w:ascii="Times New Roman" w:eastAsia="SimSun" w:hAnsi="Times New Roman" w:cs="Times New Roman"/>
          <w:sz w:val="24"/>
          <w:szCs w:val="24"/>
        </w:rPr>
        <w:t>as shown in the</w:t>
      </w:r>
      <w:r w:rsidR="00A462EE" w:rsidRPr="001E6D81">
        <w:rPr>
          <w:rFonts w:ascii="Times New Roman" w:eastAsia="SimSun" w:hAnsi="Times New Roman" w:cs="Times New Roman" w:hint="eastAsia"/>
          <w:sz w:val="24"/>
          <w:szCs w:val="24"/>
        </w:rPr>
        <w:t xml:space="preserve"> cyanide</w:t>
      </w:r>
      <w:r w:rsidR="00A462EE">
        <w:rPr>
          <w:rFonts w:ascii="Times New Roman" w:eastAsia="SimSun" w:hAnsi="Times New Roman" w:cs="Times New Roman"/>
          <w:sz w:val="24"/>
          <w:szCs w:val="24"/>
        </w:rPr>
        <w:t xml:space="preserve"> complex (</w:t>
      </w:r>
      <w:r w:rsidR="00A462EE" w:rsidRPr="001E6D81">
        <w:rPr>
          <w:rFonts w:ascii="Times New Roman" w:eastAsia="SimSun" w:hAnsi="Times New Roman" w:cs="Times New Roman" w:hint="eastAsia"/>
          <w:sz w:val="24"/>
          <w:szCs w:val="24"/>
        </w:rPr>
        <w:t>Fig</w:t>
      </w:r>
      <w:r w:rsidR="00A462EE">
        <w:rPr>
          <w:rFonts w:ascii="Times New Roman" w:eastAsia="SimSun" w:hAnsi="Times New Roman" w:cs="Times New Roman"/>
          <w:sz w:val="24"/>
          <w:szCs w:val="24"/>
        </w:rPr>
        <w:t xml:space="preserve"> 2.18)</w:t>
      </w:r>
      <w:r w:rsidR="00A462EE" w:rsidRPr="001E6D81">
        <w:rPr>
          <w:rFonts w:ascii="Times New Roman" w:eastAsia="SimSun" w:hAnsi="Times New Roman" w:cs="Times New Roman" w:hint="eastAsia"/>
          <w:sz w:val="24"/>
          <w:szCs w:val="24"/>
        </w:rPr>
        <w:t xml:space="preserve">. </w:t>
      </w:r>
      <w:r w:rsidR="00A462EE">
        <w:rPr>
          <w:rFonts w:ascii="Times New Roman" w:eastAsia="SimSun" w:hAnsi="Times New Roman" w:cs="Times New Roman"/>
          <w:sz w:val="24"/>
          <w:szCs w:val="24"/>
        </w:rPr>
        <w:t>T</w:t>
      </w:r>
      <w:r w:rsidR="00A462EE" w:rsidRPr="001E6D81">
        <w:rPr>
          <w:rFonts w:ascii="Times New Roman" w:eastAsia="SimSun" w:hAnsi="Times New Roman" w:cs="Times New Roman" w:hint="eastAsia"/>
          <w:sz w:val="24"/>
          <w:szCs w:val="24"/>
        </w:rPr>
        <w:t xml:space="preserve">he </w:t>
      </w:r>
      <w:r w:rsidR="00A462EE">
        <w:rPr>
          <w:rFonts w:ascii="Times New Roman" w:eastAsia="SimSun" w:hAnsi="Times New Roman" w:cs="Times New Roman"/>
          <w:sz w:val="24"/>
          <w:szCs w:val="24"/>
        </w:rPr>
        <w:t>maximum</w:t>
      </w:r>
      <w:r w:rsidR="00A462EE" w:rsidRPr="001E6D81">
        <w:rPr>
          <w:rFonts w:ascii="Times New Roman" w:eastAsia="SimSun" w:hAnsi="Times New Roman" w:cs="Times New Roman" w:hint="eastAsia"/>
          <w:sz w:val="24"/>
          <w:szCs w:val="24"/>
        </w:rPr>
        <w:t xml:space="preserve"> </w:t>
      </w:r>
      <w:r w:rsidR="00A462EE">
        <w:rPr>
          <w:rFonts w:ascii="Times New Roman" w:eastAsia="SimSun" w:hAnsi="Times New Roman" w:cs="Times New Roman"/>
          <w:sz w:val="24"/>
          <w:szCs w:val="24"/>
        </w:rPr>
        <w:t>absorbance</w:t>
      </w:r>
      <w:r w:rsidR="00A462EE" w:rsidRPr="001E6D81">
        <w:rPr>
          <w:rFonts w:ascii="Times New Roman" w:eastAsia="SimSun" w:hAnsi="Times New Roman" w:cs="Times New Roman" w:hint="eastAsia"/>
          <w:sz w:val="24"/>
          <w:szCs w:val="24"/>
        </w:rPr>
        <w:t xml:space="preserve"> </w:t>
      </w:r>
      <w:r w:rsidR="00A462EE">
        <w:rPr>
          <w:rFonts w:ascii="Times New Roman" w:eastAsia="SimSun" w:hAnsi="Times New Roman" w:cs="Times New Roman"/>
          <w:sz w:val="24"/>
          <w:szCs w:val="24"/>
        </w:rPr>
        <w:t>remained</w:t>
      </w:r>
      <w:r w:rsidR="00A462EE" w:rsidRPr="001E6D81">
        <w:rPr>
          <w:rFonts w:ascii="Times New Roman" w:eastAsia="SimSun" w:hAnsi="Times New Roman" w:cs="Times New Roman" w:hint="eastAsia"/>
          <w:sz w:val="24"/>
          <w:szCs w:val="24"/>
        </w:rPr>
        <w:t xml:space="preserve"> to 4</w:t>
      </w:r>
      <w:r w:rsidR="00A462EE">
        <w:rPr>
          <w:rFonts w:ascii="Times New Roman" w:eastAsia="SimSun" w:hAnsi="Times New Roman" w:cs="Times New Roman"/>
          <w:sz w:val="24"/>
          <w:szCs w:val="24"/>
        </w:rPr>
        <w:t xml:space="preserve">22 </w:t>
      </w:r>
      <w:r w:rsidR="00A462EE" w:rsidRPr="001E6D81">
        <w:rPr>
          <w:rFonts w:ascii="Times New Roman" w:eastAsia="SimSun" w:hAnsi="Times New Roman" w:cs="Times New Roman" w:hint="eastAsia"/>
          <w:sz w:val="24"/>
          <w:szCs w:val="24"/>
        </w:rPr>
        <w:t xml:space="preserve">nm with the decreasing absorbance as the </w:t>
      </w:r>
      <w:r w:rsidR="00A462EE">
        <w:rPr>
          <w:rFonts w:ascii="Times New Roman" w:eastAsia="SimSun" w:hAnsi="Times New Roman" w:cs="Times New Roman"/>
          <w:sz w:val="24"/>
          <w:szCs w:val="24"/>
        </w:rPr>
        <w:t>concentration of thiocyanate increased.</w:t>
      </w:r>
    </w:p>
    <w:p w:rsidR="007C423E" w:rsidRPr="004C4E78" w:rsidRDefault="007C423E" w:rsidP="004C4E78">
      <w:pPr>
        <w:spacing w:after="0"/>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3.9</w:t>
      </w:r>
      <w:r w:rsidRPr="004C4E78">
        <w:rPr>
          <w:rFonts w:ascii="Times New Roman" w:hAnsi="Times New Roman" w:cs="Times New Roman"/>
          <w:b/>
          <w:sz w:val="24"/>
          <w:szCs w:val="24"/>
        </w:rPr>
        <w:t xml:space="preserve"> N74V halide binding study</w:t>
      </w:r>
    </w:p>
    <w:p w:rsidR="007C423E" w:rsidRPr="004C4E78" w:rsidRDefault="007C423E" w:rsidP="004C4E78">
      <w:pPr>
        <w:spacing w:after="0"/>
        <w:ind w:firstLine="418"/>
        <w:rPr>
          <w:rFonts w:ascii="Times New Roman" w:hAnsi="Times New Roman" w:cs="Times New Roman"/>
          <w:sz w:val="24"/>
          <w:szCs w:val="24"/>
        </w:rPr>
      </w:pPr>
    </w:p>
    <w:tbl>
      <w:tblPr>
        <w:tblW w:w="5660" w:type="dxa"/>
        <w:jc w:val="center"/>
        <w:tblInd w:w="98" w:type="dxa"/>
        <w:tblLook w:val="04A0" w:firstRow="1" w:lastRow="0" w:firstColumn="1" w:lastColumn="0" w:noHBand="0" w:noVBand="1"/>
      </w:tblPr>
      <w:tblGrid>
        <w:gridCol w:w="900"/>
        <w:gridCol w:w="660"/>
        <w:gridCol w:w="1400"/>
        <w:gridCol w:w="945"/>
        <w:gridCol w:w="945"/>
        <w:gridCol w:w="945"/>
      </w:tblGrid>
      <w:tr w:rsidR="007C423E" w:rsidRPr="004C4E78" w:rsidTr="00105978">
        <w:trPr>
          <w:trHeight w:val="375"/>
          <w:jc w:val="center"/>
        </w:trPr>
        <w:tc>
          <w:tcPr>
            <w:tcW w:w="900" w:type="dxa"/>
            <w:vMerge w:val="restart"/>
            <w:tcBorders>
              <w:top w:val="single" w:sz="8" w:space="0" w:color="auto"/>
              <w:left w:val="nil"/>
              <w:bottom w:val="single" w:sz="4" w:space="0" w:color="000000"/>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Halide</w:t>
            </w:r>
          </w:p>
        </w:tc>
        <w:tc>
          <w:tcPr>
            <w:tcW w:w="660" w:type="dxa"/>
            <w:vMerge w:val="restart"/>
            <w:tcBorders>
              <w:top w:val="single" w:sz="8" w:space="0" w:color="auto"/>
              <w:left w:val="nil"/>
              <w:bottom w:val="single" w:sz="4" w:space="0" w:color="000000"/>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pK</w:t>
            </w:r>
            <w:r w:rsidRPr="004C4E78">
              <w:rPr>
                <w:rFonts w:ascii="Times New Roman" w:eastAsia="SimSun" w:hAnsi="Times New Roman" w:cs="Times New Roman"/>
                <w:sz w:val="24"/>
                <w:szCs w:val="24"/>
                <w:vertAlign w:val="subscript"/>
              </w:rPr>
              <w:t>a</w:t>
            </w:r>
          </w:p>
        </w:tc>
        <w:tc>
          <w:tcPr>
            <w:tcW w:w="1400" w:type="dxa"/>
            <w:vMerge w:val="restart"/>
            <w:tcBorders>
              <w:top w:val="single" w:sz="8" w:space="0" w:color="auto"/>
              <w:left w:val="nil"/>
              <w:bottom w:val="single" w:sz="4" w:space="0" w:color="000000"/>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Soret peak</w:t>
            </w:r>
          </w:p>
        </w:tc>
        <w:tc>
          <w:tcPr>
            <w:tcW w:w="2700" w:type="dxa"/>
            <w:gridSpan w:val="3"/>
            <w:tcBorders>
              <w:top w:val="single" w:sz="8" w:space="0" w:color="auto"/>
              <w:left w:val="nil"/>
              <w:bottom w:val="nil"/>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K</w:t>
            </w:r>
            <w:r w:rsidRPr="004C4E78">
              <w:rPr>
                <w:rFonts w:ascii="Times New Roman" w:eastAsia="SimSun" w:hAnsi="Times New Roman" w:cs="Times New Roman"/>
                <w:sz w:val="24"/>
                <w:szCs w:val="24"/>
                <w:vertAlign w:val="subscript"/>
              </w:rPr>
              <w:t>d</w:t>
            </w:r>
            <w:r w:rsidRPr="004C4E78">
              <w:rPr>
                <w:rFonts w:ascii="Times New Roman" w:eastAsia="SimSun" w:hAnsi="Times New Roman" w:cs="Times New Roman"/>
                <w:sz w:val="24"/>
                <w:szCs w:val="24"/>
                <w:vertAlign w:val="superscript"/>
              </w:rPr>
              <w:t>app</w:t>
            </w:r>
            <w:r w:rsidRPr="004C4E78">
              <w:rPr>
                <w:rFonts w:ascii="Times New Roman" w:eastAsia="SimSun" w:hAnsi="Times New Roman" w:cs="Times New Roman"/>
                <w:sz w:val="24"/>
                <w:szCs w:val="24"/>
              </w:rPr>
              <w:t xml:space="preserve"> (mM)</w:t>
            </w:r>
          </w:p>
        </w:tc>
      </w:tr>
      <w:tr w:rsidR="007C423E" w:rsidRPr="004C4E78" w:rsidTr="00105978">
        <w:trPr>
          <w:trHeight w:val="285"/>
          <w:jc w:val="center"/>
        </w:trPr>
        <w:tc>
          <w:tcPr>
            <w:tcW w:w="900" w:type="dxa"/>
            <w:vMerge/>
            <w:tcBorders>
              <w:top w:val="single" w:sz="8" w:space="0" w:color="auto"/>
              <w:left w:val="nil"/>
              <w:bottom w:val="single" w:sz="4" w:space="0" w:color="000000"/>
              <w:right w:val="nil"/>
            </w:tcBorders>
            <w:vAlign w:val="center"/>
            <w:hideMark/>
          </w:tcPr>
          <w:p w:rsidR="007C423E" w:rsidRPr="004C4E78" w:rsidRDefault="007C423E" w:rsidP="004C4E78">
            <w:pPr>
              <w:spacing w:after="0" w:line="240" w:lineRule="auto"/>
              <w:rPr>
                <w:rFonts w:ascii="Times New Roman" w:eastAsia="SimSun" w:hAnsi="Times New Roman" w:cs="Times New Roman"/>
                <w:sz w:val="24"/>
                <w:szCs w:val="24"/>
              </w:rPr>
            </w:pPr>
          </w:p>
        </w:tc>
        <w:tc>
          <w:tcPr>
            <w:tcW w:w="660" w:type="dxa"/>
            <w:vMerge/>
            <w:tcBorders>
              <w:top w:val="single" w:sz="8" w:space="0" w:color="auto"/>
              <w:left w:val="nil"/>
              <w:bottom w:val="single" w:sz="4" w:space="0" w:color="000000"/>
              <w:right w:val="nil"/>
            </w:tcBorders>
            <w:vAlign w:val="center"/>
            <w:hideMark/>
          </w:tcPr>
          <w:p w:rsidR="007C423E" w:rsidRPr="004C4E78" w:rsidRDefault="007C423E" w:rsidP="004C4E78">
            <w:pPr>
              <w:spacing w:after="0" w:line="240" w:lineRule="auto"/>
              <w:rPr>
                <w:rFonts w:ascii="Times New Roman" w:eastAsia="SimSun" w:hAnsi="Times New Roman" w:cs="Times New Roman"/>
                <w:sz w:val="24"/>
                <w:szCs w:val="24"/>
              </w:rPr>
            </w:pPr>
          </w:p>
        </w:tc>
        <w:tc>
          <w:tcPr>
            <w:tcW w:w="1400" w:type="dxa"/>
            <w:vMerge/>
            <w:tcBorders>
              <w:top w:val="single" w:sz="8" w:space="0" w:color="auto"/>
              <w:left w:val="nil"/>
              <w:bottom w:val="single" w:sz="4" w:space="0" w:color="000000"/>
              <w:right w:val="nil"/>
            </w:tcBorders>
            <w:vAlign w:val="center"/>
            <w:hideMark/>
          </w:tcPr>
          <w:p w:rsidR="007C423E" w:rsidRPr="004C4E78" w:rsidRDefault="007C423E" w:rsidP="004C4E78">
            <w:pPr>
              <w:spacing w:after="0" w:line="240" w:lineRule="auto"/>
              <w:rPr>
                <w:rFonts w:ascii="Times New Roman" w:eastAsia="SimSun" w:hAnsi="Times New Roman" w:cs="Times New Roman"/>
                <w:sz w:val="24"/>
                <w:szCs w:val="24"/>
              </w:rPr>
            </w:pPr>
          </w:p>
        </w:tc>
        <w:tc>
          <w:tcPr>
            <w:tcW w:w="900" w:type="dxa"/>
            <w:tcBorders>
              <w:top w:val="single" w:sz="4" w:space="0" w:color="auto"/>
              <w:left w:val="nil"/>
              <w:bottom w:val="single" w:sz="4" w:space="0" w:color="auto"/>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pH=2.0</w:t>
            </w:r>
          </w:p>
        </w:tc>
        <w:tc>
          <w:tcPr>
            <w:tcW w:w="900" w:type="dxa"/>
            <w:tcBorders>
              <w:top w:val="single" w:sz="4" w:space="0" w:color="auto"/>
              <w:left w:val="nil"/>
              <w:bottom w:val="single" w:sz="4" w:space="0" w:color="auto"/>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pH=3.0</w:t>
            </w:r>
          </w:p>
        </w:tc>
        <w:tc>
          <w:tcPr>
            <w:tcW w:w="900" w:type="dxa"/>
            <w:tcBorders>
              <w:top w:val="single" w:sz="4" w:space="0" w:color="auto"/>
              <w:left w:val="nil"/>
              <w:bottom w:val="single" w:sz="4" w:space="0" w:color="auto"/>
              <w:right w:val="nil"/>
            </w:tcBorders>
            <w:shd w:val="clear" w:color="auto" w:fill="auto"/>
            <w:noWrap/>
            <w:vAlign w:val="bottom"/>
            <w:hideMark/>
          </w:tcPr>
          <w:p w:rsidR="007C423E" w:rsidRPr="004C4E78" w:rsidRDefault="007C423E" w:rsidP="004C4E78">
            <w:pPr>
              <w:spacing w:after="0" w:line="240" w:lineRule="auto"/>
              <w:jc w:val="center"/>
              <w:rPr>
                <w:rFonts w:ascii="Times New Roman" w:eastAsia="SimSun" w:hAnsi="Times New Roman" w:cs="Times New Roman"/>
                <w:sz w:val="24"/>
                <w:szCs w:val="24"/>
              </w:rPr>
            </w:pPr>
            <w:r w:rsidRPr="004C4E78">
              <w:rPr>
                <w:rFonts w:ascii="Times New Roman" w:eastAsia="SimSun" w:hAnsi="Times New Roman" w:cs="Times New Roman"/>
                <w:sz w:val="24"/>
                <w:szCs w:val="24"/>
              </w:rPr>
              <w:t>pH=4.0</w:t>
            </w:r>
          </w:p>
        </w:tc>
      </w:tr>
      <w:tr w:rsidR="007C423E" w:rsidRPr="004C4E78" w:rsidTr="00105978">
        <w:trPr>
          <w:trHeight w:val="330"/>
          <w:jc w:val="center"/>
        </w:trPr>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rPr>
                <w:rFonts w:ascii="Times New Roman" w:eastAsia="SimSun" w:hAnsi="Times New Roman" w:cs="Times New Roman"/>
                <w:sz w:val="24"/>
                <w:szCs w:val="24"/>
              </w:rPr>
            </w:pPr>
            <w:r w:rsidRPr="004C4E78">
              <w:rPr>
                <w:rFonts w:ascii="Times New Roman" w:eastAsia="SimSun" w:hAnsi="Times New Roman" w:cs="Times New Roman"/>
                <w:sz w:val="24"/>
                <w:szCs w:val="24"/>
              </w:rPr>
              <w:t>Cl</w:t>
            </w:r>
            <w:r w:rsidRPr="004C4E78">
              <w:rPr>
                <w:rFonts w:ascii="Times New Roman" w:eastAsia="SimSun" w:hAnsi="Times New Roman" w:cs="Times New Roman"/>
                <w:sz w:val="24"/>
                <w:szCs w:val="24"/>
                <w:vertAlign w:val="superscript"/>
              </w:rPr>
              <w:t>-</w:t>
            </w:r>
          </w:p>
        </w:tc>
        <w:tc>
          <w:tcPr>
            <w:tcW w:w="66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-2.2</w:t>
            </w:r>
          </w:p>
        </w:tc>
        <w:tc>
          <w:tcPr>
            <w:tcW w:w="14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418</w:t>
            </w:r>
          </w:p>
        </w:tc>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801.8</w:t>
            </w:r>
          </w:p>
        </w:tc>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957.1</w:t>
            </w:r>
          </w:p>
        </w:tc>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878</w:t>
            </w:r>
          </w:p>
        </w:tc>
      </w:tr>
      <w:tr w:rsidR="007C423E" w:rsidRPr="004C4E78" w:rsidTr="00105978">
        <w:trPr>
          <w:trHeight w:val="330"/>
          <w:jc w:val="center"/>
        </w:trPr>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rPr>
                <w:rFonts w:ascii="Times New Roman" w:eastAsia="SimSun" w:hAnsi="Times New Roman" w:cs="Times New Roman"/>
                <w:sz w:val="24"/>
                <w:szCs w:val="24"/>
              </w:rPr>
            </w:pPr>
            <w:r w:rsidRPr="004C4E78">
              <w:rPr>
                <w:rFonts w:ascii="Times New Roman" w:eastAsia="SimSun" w:hAnsi="Times New Roman" w:cs="Times New Roman"/>
                <w:sz w:val="24"/>
                <w:szCs w:val="24"/>
              </w:rPr>
              <w:t>Br</w:t>
            </w:r>
            <w:r w:rsidRPr="004C4E78">
              <w:rPr>
                <w:rFonts w:ascii="Times New Roman" w:eastAsia="SimSun" w:hAnsi="Times New Roman" w:cs="Times New Roman"/>
                <w:sz w:val="24"/>
                <w:szCs w:val="24"/>
                <w:vertAlign w:val="superscript"/>
              </w:rPr>
              <w:t>-</w:t>
            </w:r>
          </w:p>
        </w:tc>
        <w:tc>
          <w:tcPr>
            <w:tcW w:w="66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-4.7</w:t>
            </w:r>
          </w:p>
        </w:tc>
        <w:tc>
          <w:tcPr>
            <w:tcW w:w="14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419.5</w:t>
            </w:r>
          </w:p>
        </w:tc>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617.9</w:t>
            </w:r>
          </w:p>
        </w:tc>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788.2</w:t>
            </w:r>
          </w:p>
        </w:tc>
        <w:tc>
          <w:tcPr>
            <w:tcW w:w="900" w:type="dxa"/>
            <w:tcBorders>
              <w:top w:val="nil"/>
              <w:left w:val="nil"/>
              <w:bottom w:val="nil"/>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616</w:t>
            </w:r>
          </w:p>
        </w:tc>
      </w:tr>
      <w:tr w:rsidR="007C423E" w:rsidRPr="004C4E78" w:rsidTr="00105978">
        <w:trPr>
          <w:trHeight w:val="345"/>
          <w:jc w:val="center"/>
        </w:trPr>
        <w:tc>
          <w:tcPr>
            <w:tcW w:w="900" w:type="dxa"/>
            <w:tcBorders>
              <w:top w:val="nil"/>
              <w:left w:val="nil"/>
              <w:bottom w:val="single" w:sz="8" w:space="0" w:color="auto"/>
              <w:right w:val="nil"/>
            </w:tcBorders>
            <w:shd w:val="clear" w:color="auto" w:fill="auto"/>
            <w:noWrap/>
            <w:vAlign w:val="bottom"/>
            <w:hideMark/>
          </w:tcPr>
          <w:p w:rsidR="007C423E" w:rsidRPr="004C4E78" w:rsidRDefault="007C423E" w:rsidP="004C4E78">
            <w:pPr>
              <w:spacing w:after="0" w:line="240" w:lineRule="auto"/>
              <w:rPr>
                <w:rFonts w:ascii="Times New Roman" w:eastAsia="SimSun" w:hAnsi="Times New Roman" w:cs="Times New Roman"/>
                <w:sz w:val="24"/>
                <w:szCs w:val="24"/>
              </w:rPr>
            </w:pPr>
            <w:r w:rsidRPr="004C4E78">
              <w:rPr>
                <w:rFonts w:ascii="Times New Roman" w:eastAsia="SimSun" w:hAnsi="Times New Roman" w:cs="Times New Roman"/>
                <w:sz w:val="24"/>
                <w:szCs w:val="24"/>
              </w:rPr>
              <w:t>I</w:t>
            </w:r>
            <w:r w:rsidRPr="004C4E78">
              <w:rPr>
                <w:rFonts w:ascii="Times New Roman" w:eastAsia="SimSun" w:hAnsi="Times New Roman" w:cs="Times New Roman"/>
                <w:sz w:val="24"/>
                <w:szCs w:val="24"/>
                <w:vertAlign w:val="superscript"/>
              </w:rPr>
              <w:t>-</w:t>
            </w:r>
          </w:p>
        </w:tc>
        <w:tc>
          <w:tcPr>
            <w:tcW w:w="660" w:type="dxa"/>
            <w:tcBorders>
              <w:top w:val="nil"/>
              <w:left w:val="nil"/>
              <w:bottom w:val="single" w:sz="8" w:space="0" w:color="auto"/>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-5.2</w:t>
            </w:r>
          </w:p>
        </w:tc>
        <w:tc>
          <w:tcPr>
            <w:tcW w:w="1400" w:type="dxa"/>
            <w:tcBorders>
              <w:top w:val="nil"/>
              <w:left w:val="nil"/>
              <w:bottom w:val="single" w:sz="8" w:space="0" w:color="auto"/>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421</w:t>
            </w:r>
          </w:p>
        </w:tc>
        <w:tc>
          <w:tcPr>
            <w:tcW w:w="900" w:type="dxa"/>
            <w:tcBorders>
              <w:top w:val="nil"/>
              <w:left w:val="nil"/>
              <w:bottom w:val="single" w:sz="8" w:space="0" w:color="auto"/>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209.1</w:t>
            </w:r>
          </w:p>
        </w:tc>
        <w:tc>
          <w:tcPr>
            <w:tcW w:w="900" w:type="dxa"/>
            <w:tcBorders>
              <w:top w:val="nil"/>
              <w:left w:val="nil"/>
              <w:bottom w:val="single" w:sz="8" w:space="0" w:color="auto"/>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248.1</w:t>
            </w:r>
          </w:p>
        </w:tc>
        <w:tc>
          <w:tcPr>
            <w:tcW w:w="900" w:type="dxa"/>
            <w:tcBorders>
              <w:top w:val="nil"/>
              <w:left w:val="nil"/>
              <w:bottom w:val="single" w:sz="8" w:space="0" w:color="auto"/>
              <w:right w:val="nil"/>
            </w:tcBorders>
            <w:shd w:val="clear" w:color="auto" w:fill="auto"/>
            <w:noWrap/>
            <w:vAlign w:val="bottom"/>
            <w:hideMark/>
          </w:tcPr>
          <w:p w:rsidR="007C423E" w:rsidRPr="004C4E78" w:rsidRDefault="007C423E" w:rsidP="004C4E78">
            <w:pPr>
              <w:spacing w:after="0" w:line="240" w:lineRule="auto"/>
              <w:jc w:val="right"/>
              <w:rPr>
                <w:rFonts w:ascii="Times New Roman" w:eastAsia="SimSun" w:hAnsi="Times New Roman" w:cs="Times New Roman"/>
                <w:sz w:val="24"/>
                <w:szCs w:val="24"/>
              </w:rPr>
            </w:pPr>
            <w:r w:rsidRPr="004C4E78">
              <w:rPr>
                <w:rFonts w:ascii="Times New Roman" w:eastAsia="SimSun" w:hAnsi="Times New Roman" w:cs="Times New Roman"/>
                <w:sz w:val="24"/>
                <w:szCs w:val="24"/>
              </w:rPr>
              <w:t>204.5</w:t>
            </w:r>
          </w:p>
        </w:tc>
      </w:tr>
    </w:tbl>
    <w:p w:rsidR="007C423E" w:rsidRPr="004C4E78" w:rsidRDefault="007C423E" w:rsidP="004C4E78">
      <w:pPr>
        <w:spacing w:after="0"/>
        <w:ind w:firstLine="418"/>
        <w:rPr>
          <w:rFonts w:ascii="Times New Roman" w:hAnsi="Times New Roman" w:cs="Times New Roman"/>
          <w:sz w:val="24"/>
          <w:szCs w:val="24"/>
        </w:rPr>
      </w:pPr>
    </w:p>
    <w:p w:rsidR="007C423E" w:rsidRPr="004C4E78" w:rsidRDefault="007C423E" w:rsidP="006C4EFB">
      <w:pPr>
        <w:autoSpaceDE w:val="0"/>
        <w:autoSpaceDN w:val="0"/>
        <w:spacing w:after="0"/>
        <w:rPr>
          <w:rFonts w:ascii="Times New Roman" w:hAnsi="Times New Roman" w:cs="Times New Roman"/>
          <w:sz w:val="24"/>
          <w:szCs w:val="24"/>
        </w:rPr>
      </w:pPr>
      <w:r w:rsidRPr="004C4E78">
        <w:rPr>
          <w:rFonts w:ascii="Times New Roman" w:hAnsi="Times New Roman" w:cs="Times New Roman" w:hint="eastAsia"/>
          <w:sz w:val="24"/>
          <w:szCs w:val="24"/>
        </w:rPr>
        <w:t xml:space="preserve">Table 2.1 </w:t>
      </w:r>
      <w:r w:rsidRPr="004C4E78">
        <w:rPr>
          <w:rFonts w:ascii="Times New Roman" w:eastAsia="SimSun" w:hAnsi="Times New Roman" w:cs="Times New Roman"/>
          <w:sz w:val="24"/>
          <w:szCs w:val="24"/>
          <w:lang w:eastAsia="en-US"/>
        </w:rPr>
        <w:t>Apparent K</w:t>
      </w:r>
      <w:r w:rsidRPr="004C4E78">
        <w:rPr>
          <w:rFonts w:ascii="Times New Roman" w:eastAsia="SimSun" w:hAnsi="Times New Roman" w:cs="Times New Roman"/>
          <w:sz w:val="24"/>
          <w:szCs w:val="24"/>
          <w:vertAlign w:val="subscript"/>
          <w:lang w:eastAsia="en-US"/>
        </w:rPr>
        <w:t>d</w:t>
      </w:r>
      <w:r w:rsidRPr="004C4E78">
        <w:rPr>
          <w:rFonts w:ascii="Times New Roman" w:eastAsia="SimSun" w:hAnsi="Times New Roman" w:cs="Times New Roman"/>
          <w:sz w:val="24"/>
          <w:szCs w:val="24"/>
          <w:lang w:eastAsia="en-US"/>
        </w:rPr>
        <w:t xml:space="preserve"> for halide binding of </w:t>
      </w:r>
      <w:r w:rsidR="00B33F90">
        <w:rPr>
          <w:rFonts w:ascii="Times New Roman" w:eastAsia="SimSun" w:hAnsi="Times New Roman" w:cs="Times New Roman"/>
          <w:sz w:val="24"/>
          <w:szCs w:val="24"/>
          <w:lang w:eastAsia="en-US"/>
        </w:rPr>
        <w:t xml:space="preserve">the </w:t>
      </w:r>
      <w:r w:rsidRPr="004C4E78">
        <w:rPr>
          <w:rFonts w:ascii="Times New Roman" w:eastAsia="SimSun" w:hAnsi="Times New Roman" w:cs="Times New Roman"/>
          <w:sz w:val="24"/>
          <w:szCs w:val="24"/>
          <w:lang w:eastAsia="en-US"/>
        </w:rPr>
        <w:t>N74V mutant.</w:t>
      </w:r>
    </w:p>
    <w:p w:rsidR="007C423E" w:rsidRPr="004C4E78" w:rsidRDefault="0045650E" w:rsidP="004C4E78">
      <w:pPr>
        <w:autoSpaceDE w:val="0"/>
        <w:autoSpaceDN w:val="0"/>
        <w:spacing w:after="0"/>
        <w:ind w:firstLine="418"/>
        <w:jc w:val="center"/>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1708416" behindDoc="0" locked="0" layoutInCell="1" allowOverlap="1">
                <wp:simplePos x="0" y="0"/>
                <wp:positionH relativeFrom="column">
                  <wp:posOffset>3557905</wp:posOffset>
                </wp:positionH>
                <wp:positionV relativeFrom="paragraph">
                  <wp:posOffset>1800225</wp:posOffset>
                </wp:positionV>
                <wp:extent cx="1132205" cy="375920"/>
                <wp:effectExtent l="0" t="0" r="0" b="5080"/>
                <wp:wrapNone/>
                <wp:docPr id="105"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985EF3" w:rsidRDefault="00541629">
                            <w:pPr>
                              <w:rPr>
                                <w:rFonts w:ascii="Times New Roman" w:hAnsi="Times New Roman" w:cs="Times New Roman"/>
                                <w:sz w:val="24"/>
                                <w:szCs w:val="24"/>
                              </w:rPr>
                            </w:pPr>
                            <w:r w:rsidRPr="00985EF3">
                              <w:rPr>
                                <w:rFonts w:ascii="Times New Roman" w:hAnsi="Times New Roman" w:cs="Times New Roman"/>
                                <w:sz w:val="24"/>
                                <w:szCs w:val="24"/>
                              </w:rPr>
                              <w:t>5 × Enlarged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53" type="#_x0000_t202" style="position:absolute;left:0;text-align:left;margin-left:280.15pt;margin-top:141.75pt;width:89.15pt;height:29.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" filled="f" stroked="f">
                <v:textbox>
                  <w:txbxContent>
                    <w:p w:rsidR="00541629" w:rsidRPr="00985EF3" w:rsidRDefault="00541629">
                      <w:pPr>
                        <w:rPr>
                          <w:rFonts w:ascii="Times New Roman" w:hAnsi="Times New Roman" w:cs="Times New Roman"/>
                          <w:sz w:val="24"/>
                          <w:szCs w:val="24"/>
                        </w:rPr>
                      </w:pPr>
                      <w:r w:rsidRPr="00985EF3">
                        <w:rPr>
                          <w:rFonts w:ascii="Times New Roman" w:hAnsi="Times New Roman" w:cs="Times New Roman"/>
                          <w:sz w:val="24"/>
                          <w:szCs w:val="24"/>
                        </w:rPr>
                        <w:t>5 × Enlarged</w:t>
                      </w:r>
                    </w:p>
                  </w:txbxContent>
                </v:textbox>
              </v:shape>
            </w:pict>
          </mc:Fallback>
        </mc:AlternateContent>
      </w:r>
      <w:r w:rsidR="007C423E" w:rsidRPr="004C4E78">
        <w:rPr>
          <w:rFonts w:ascii="Times New Roman" w:hAnsi="Times New Roman" w:cs="Times New Roman"/>
          <w:sz w:val="24"/>
          <w:szCs w:val="24"/>
        </w:rPr>
        <w:object w:dxaOrig="7483" w:dyaOrig="5739">
          <v:shape id="_x0000_i1468" type="#_x0000_t75" style="width:373.5pt;height:287.25pt" o:ole="">
            <v:imagedata r:id="rId65" o:title=""/>
          </v:shape>
          <o:OLEObject Type="Embed" ProgID="SigmaPlotGraphicObject.11" ShapeID="_x0000_i1468" DrawAspect="Content" ObjectID="_1416213729" r:id="rId66"/>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2.1</w:t>
      </w:r>
      <w:r w:rsidR="0038324D" w:rsidRPr="004C4E78">
        <w:rPr>
          <w:rFonts w:ascii="Times New Roman" w:hAnsi="Times New Roman" w:cs="Times New Roman"/>
          <w:sz w:val="24"/>
          <w:szCs w:val="24"/>
        </w:rPr>
        <w:t>9</w:t>
      </w:r>
      <w:r w:rsidRPr="004C4E78">
        <w:rPr>
          <w:rFonts w:ascii="Times New Roman" w:hAnsi="Times New Roman" w:cs="Times New Roman"/>
          <w:sz w:val="24"/>
          <w:szCs w:val="24"/>
        </w:rPr>
        <w:t xml:space="preserve"> UV-Visible spectra of halide complexes of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 in 25 mM potassium phosphate buffer at pH 6.0 with 5 µM enzyme concentration.</w:t>
      </w:r>
    </w:p>
    <w:p w:rsidR="009520A5" w:rsidRPr="004C4E78" w:rsidRDefault="009520A5" w:rsidP="004C4E78">
      <w:pPr>
        <w:autoSpaceDE w:val="0"/>
        <w:autoSpaceDN w:val="0"/>
        <w:spacing w:after="0" w:line="240" w:lineRule="auto"/>
        <w:rPr>
          <w:rFonts w:ascii="Times New Roman" w:hAnsi="Times New Roman" w:cs="Times New Roman"/>
          <w:sz w:val="24"/>
          <w:szCs w:val="24"/>
        </w:rPr>
      </w:pPr>
    </w:p>
    <w:p w:rsidR="007C423E" w:rsidRPr="004C4E78" w:rsidRDefault="00A462EE" w:rsidP="00A462EE">
      <w:pPr>
        <w:autoSpaceDE w:val="0"/>
        <w:autoSpaceDN w:val="0"/>
        <w:adjustRightInd w:val="0"/>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 xml:space="preserve">Chlorination activity was the most prominent feature for CPO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&lt;EndNote&gt;&lt;Cite&gt;&lt;Author&gt;Libby&lt;/Author&gt;&lt;Year&gt;1982&lt;/Year&gt;&lt;RecNum&gt;148&lt;/RecNum&gt;&lt;record&gt;&lt;rec-number&gt;148&lt;/rec-number&gt;&lt;foreign-keys&gt;&lt;key app="EN" db-id="55rztrfvwzxwrlea5a3x0xfyv9zat2t00a29"&gt;148&lt;/key&gt;&lt;/foreign-keys&gt;&lt;ref-type name="Journal Article"&gt;17&lt;/ref-type&gt;&lt;contributors&gt;&lt;authors&gt;&lt;author&gt;Libby, R. D., J. A. Thomas, L. W. Kaiser and L. P. Hager&lt;/author&gt;&lt;/authors&gt;&lt;/contributors&gt;&lt;titles&gt;&lt;title&gt;Chloroperoxidase halogenation reactions. Chemical versus enzymic halogenating intermediates&lt;/title&gt;&lt;secondary-title&gt;J Biol Chem&lt;/secondary-title&gt;&lt;/titles&gt;&lt;pages&gt;5030-5037&lt;/pages&gt;&lt;volume&gt;257&lt;/volume&gt;&lt;number&gt;9&lt;/number&gt;&lt;dates&gt;&lt;year&gt;1982&lt;/year&gt;&lt;/dates&gt;&lt;urls&gt;&lt;/urls&gt;&lt;/record&gt;&lt;/Cite&gt;&lt;/EndNote&gt;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(Libby 1982)</w:t>
      </w:r>
      <w:r w:rsidR="00BE5FDA">
        <w:rPr>
          <w:rFonts w:ascii="Times New Roman" w:hAnsi="Times New Roman" w:cs="Times New Roman"/>
          <w:sz w:val="24"/>
          <w:szCs w:val="24"/>
        </w:rPr>
        <w:fldChar w:fldCharType="end"/>
      </w:r>
      <w:r>
        <w:rPr>
          <w:rFonts w:ascii="Times New Roman" w:hAnsi="Times New Roman" w:cs="Times New Roman"/>
          <w:sz w:val="24"/>
          <w:szCs w:val="24"/>
        </w:rPr>
        <w:t>. It has been proposed that halide binding is related to CPO’s halogenations activity as there were several halide binding sites in the narrow channel (add refecences). The halide binding study showed that K</w:t>
      </w:r>
      <w:r w:rsidRPr="00B8530E">
        <w:rPr>
          <w:rFonts w:ascii="Times New Roman" w:hAnsi="Times New Roman" w:cs="Times New Roman"/>
          <w:sz w:val="24"/>
          <w:szCs w:val="24"/>
          <w:vertAlign w:val="subscript"/>
        </w:rPr>
        <w:t>d</w:t>
      </w:r>
      <w:r>
        <w:rPr>
          <w:rFonts w:ascii="Times New Roman" w:hAnsi="Times New Roman" w:cs="Times New Roman"/>
          <w:sz w:val="24"/>
          <w:szCs w:val="24"/>
        </w:rPr>
        <w:t xml:space="preserve"> of iodide was the lowest and that of chloride was the highest. It is further noted that halide binding affinity toward CPO was not affected by pH values (Table 2.1). However, the K</w:t>
      </w:r>
      <w:r w:rsidRPr="00593E87">
        <w:rPr>
          <w:rFonts w:ascii="Times New Roman" w:hAnsi="Times New Roman" w:cs="Times New Roman"/>
          <w:sz w:val="24"/>
          <w:szCs w:val="24"/>
          <w:vertAlign w:val="subscript"/>
        </w:rPr>
        <w:t>d</w:t>
      </w:r>
      <w:r>
        <w:rPr>
          <w:rFonts w:ascii="Times New Roman" w:hAnsi="Times New Roman" w:cs="Times New Roman"/>
          <w:sz w:val="24"/>
          <w:szCs w:val="24"/>
        </w:rPr>
        <w:t xml:space="preserve"> of Br</w:t>
      </w:r>
      <w:r w:rsidRPr="00593E87">
        <w:rPr>
          <w:rFonts w:ascii="Times New Roman" w:hAnsi="Times New Roman" w:cs="Times New Roman"/>
          <w:sz w:val="24"/>
          <w:szCs w:val="24"/>
          <w:vertAlign w:val="superscript"/>
        </w:rPr>
        <w:t>-</w:t>
      </w:r>
      <w:r>
        <w:rPr>
          <w:rFonts w:ascii="Times New Roman" w:hAnsi="Times New Roman" w:cs="Times New Roman"/>
          <w:sz w:val="24"/>
          <w:szCs w:val="24"/>
        </w:rPr>
        <w:t xml:space="preserve"> and Cl</w:t>
      </w:r>
      <w:r w:rsidRPr="00593E87">
        <w:rPr>
          <w:rFonts w:ascii="Times New Roman" w:hAnsi="Times New Roman" w:cs="Times New Roman"/>
          <w:sz w:val="24"/>
          <w:szCs w:val="24"/>
          <w:vertAlign w:val="superscript"/>
        </w:rPr>
        <w:t>-</w:t>
      </w:r>
      <w:r>
        <w:rPr>
          <w:rFonts w:ascii="Times New Roman" w:hAnsi="Times New Roman" w:cs="Times New Roman"/>
          <w:sz w:val="24"/>
          <w:szCs w:val="24"/>
        </w:rPr>
        <w:t xml:space="preserve"> complexes of Wt CPO increased from 20 - 30 mM at pH 2.0 to 400 - 660 mM at pH 3.5</w:t>
      </w:r>
      <w:r w:rsidR="00DC25FD">
        <w:rPr>
          <w:rFonts w:ascii="Times New Roman" w:hAnsi="Times New Roman" w:cs="Times New Roman"/>
          <w:sz w:val="24"/>
          <w:szCs w:val="24"/>
        </w:rPr>
        <w:t xml:space="preserve">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&lt;EndNote&gt;&lt;Cite&gt;&lt;Author&gt;Sono&lt;/Author&gt;&lt;Year&gt;1986&lt;/Year&gt;&lt;RecNum&gt;16&lt;/RecNum&gt;&lt;record&gt;&lt;rec-number&gt;16&lt;/rec-number&gt;&lt;foreign-keys&gt;&lt;key app="EN" db-id="55rztrfvwzxwrlea5a3x0xfyv9zat2t00a29"&gt;16&lt;/key&gt;&lt;/foreign-keys&gt;&lt;ref-type name="Journal Article"&gt;17&lt;/ref-type&gt;&lt;contributors&gt;&lt;authors&gt;&lt;author&gt;Sono, M.; Dawson. J. H.; Hall, K.; Hager, L. P&lt;/author&gt;&lt;/authors&gt;&lt;/contributors&gt;&lt;titles&gt;&lt;title&gt;Ligand and halide binding properties of chloroperoxidase: peroxidase-type active site heme environment with cytochrome P-450 type endogenous axial ligand and spectroscopic properties&lt;/title&gt;&lt;secondary-title&gt;Biochemistry&lt;/secondary-title&gt;&lt;/titles&gt;&lt;periodical&gt;&lt;full-title&gt;Biochemistry&lt;/full-title&gt;&lt;/periodical&gt;&lt;pages&gt;347-356&lt;/pages&gt;&lt;volume&gt;25&lt;/volume&gt;&lt;dates&gt;&lt;year&gt;1986&lt;/year&gt;&lt;/dates&gt;&lt;urls&gt;&lt;/urls&gt;&lt;/record&gt;&lt;/Cite&gt;&lt;/EndNote&gt;</w:instrText>
      </w:r>
      <w:r w:rsidR="00BE5FDA">
        <w:rPr>
          <w:rFonts w:ascii="Times New Roman" w:hAnsi="Times New Roman" w:cs="Times New Roman"/>
          <w:sz w:val="24"/>
          <w:szCs w:val="24"/>
        </w:rPr>
        <w:fldChar w:fldCharType="separate"/>
      </w:r>
      <w:r w:rsidR="00DC25FD">
        <w:rPr>
          <w:rFonts w:ascii="Times New Roman" w:hAnsi="Times New Roman" w:cs="Times New Roman"/>
          <w:noProof/>
          <w:sz w:val="24"/>
          <w:szCs w:val="24"/>
        </w:rPr>
        <w:t>(Sono 1986)</w:t>
      </w:r>
      <w:r w:rsidR="00BE5FDA">
        <w:rPr>
          <w:rFonts w:ascii="Times New Roman" w:hAnsi="Times New Roman" w:cs="Times New Roman"/>
          <w:sz w:val="24"/>
          <w:szCs w:val="24"/>
        </w:rPr>
        <w:fldChar w:fldCharType="end"/>
      </w:r>
      <w:r w:rsidR="00DC25FD">
        <w:rPr>
          <w:rFonts w:ascii="Times New Roman" w:hAnsi="Times New Roman" w:cs="Times New Roman"/>
          <w:sz w:val="24"/>
          <w:szCs w:val="24"/>
        </w:rPr>
        <w:t>.</w:t>
      </w:r>
      <w:r>
        <w:rPr>
          <w:rFonts w:ascii="Times New Roman" w:hAnsi="Times New Roman" w:cs="Times New Roman"/>
          <w:sz w:val="24"/>
          <w:szCs w:val="24"/>
        </w:rPr>
        <w:t xml:space="preserve"> And the high concentrations of Br</w:t>
      </w:r>
      <w:r w:rsidRPr="00593E87">
        <w:rPr>
          <w:rFonts w:ascii="Times New Roman" w:hAnsi="Times New Roman" w:cs="Times New Roman"/>
          <w:sz w:val="24"/>
          <w:szCs w:val="24"/>
          <w:vertAlign w:val="superscript"/>
        </w:rPr>
        <w:t>-</w:t>
      </w:r>
      <w:r>
        <w:rPr>
          <w:rFonts w:ascii="Times New Roman" w:hAnsi="Times New Roman" w:cs="Times New Roman"/>
          <w:sz w:val="24"/>
          <w:szCs w:val="24"/>
        </w:rPr>
        <w:t xml:space="preserve"> and Cl</w:t>
      </w:r>
      <w:r w:rsidRPr="00593E87">
        <w:rPr>
          <w:rFonts w:ascii="Times New Roman" w:hAnsi="Times New Roman" w:cs="Times New Roman"/>
          <w:sz w:val="24"/>
          <w:szCs w:val="24"/>
          <w:vertAlign w:val="superscript"/>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ions altered the spectrum of ferric Wt CPO by shifting the maxium absorbance from 399 to 422 nm</w:t>
      </w:r>
      <w:r w:rsidR="00DC25FD">
        <w:rPr>
          <w:rFonts w:ascii="Times New Roman" w:hAnsi="Times New Roman" w:cs="Times New Roman"/>
          <w:sz w:val="24"/>
          <w:szCs w:val="24"/>
        </w:rPr>
        <w:t xml:space="preserve">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&lt;EndNote&gt;&lt;Cite&gt;&lt;Author&gt;Sono&lt;/Author&gt;&lt;Year&gt;1986&lt;/Year&gt;&lt;RecNum&gt;16&lt;/RecNum&gt;&lt;record&gt;&lt;rec-number&gt;16&lt;/rec-number&gt;&lt;foreign-keys&gt;&lt;key app="EN" db-id="55rztrfvwzxwrlea5a3x0xfyv9zat2t00a29"&gt;16&lt;/key&gt;&lt;/foreign-keys&gt;&lt;ref-type name="Journal Article"&gt;17&lt;/ref-type&gt;&lt;contributors&gt;&lt;authors&gt;&lt;author&gt;Sono, M.; Dawson. J. H.; Hall, K.; Hager, L. P&lt;/author&gt;&lt;/authors&gt;&lt;/contributors&gt;&lt;titles&gt;&lt;title&gt;Ligand and halide binding properties of chloroperoxidase: peroxidase-type active site heme environment with cytochrome P-450 type endogenous axial ligand and spectroscopic properties&lt;/title&gt;&lt;secondary-title&gt;Biochemistry&lt;/secondary-title&gt;&lt;/titles&gt;&lt;periodical&gt;&lt;full-title&gt;Biochemistry&lt;/full-title&gt;&lt;/periodical&gt;&lt;pages&gt;347-356&lt;/pages&gt;&lt;volume&gt;25&lt;/volume&gt;&lt;dates&gt;&lt;year&gt;1986&lt;/year&gt;&lt;/dates&gt;&lt;urls&gt;&lt;/urls&gt;&lt;/record&gt;&lt;/Cite&gt;&lt;/EndNote&gt;</w:instrText>
      </w:r>
      <w:r w:rsidR="00BE5FDA">
        <w:rPr>
          <w:rFonts w:ascii="Times New Roman" w:hAnsi="Times New Roman" w:cs="Times New Roman"/>
          <w:sz w:val="24"/>
          <w:szCs w:val="24"/>
        </w:rPr>
        <w:fldChar w:fldCharType="separate"/>
      </w:r>
      <w:r w:rsidR="00DC25FD">
        <w:rPr>
          <w:rFonts w:ascii="Times New Roman" w:hAnsi="Times New Roman" w:cs="Times New Roman"/>
          <w:noProof/>
          <w:sz w:val="24"/>
          <w:szCs w:val="24"/>
        </w:rPr>
        <w:t>(Sono 1986)</w:t>
      </w:r>
      <w:r w:rsidR="00BE5FDA">
        <w:rPr>
          <w:rFonts w:ascii="Times New Roman" w:hAnsi="Times New Roman" w:cs="Times New Roman"/>
          <w:sz w:val="24"/>
          <w:szCs w:val="24"/>
        </w:rPr>
        <w:fldChar w:fldCharType="end"/>
      </w:r>
      <w:r w:rsidR="00DC25FD">
        <w:rPr>
          <w:rFonts w:ascii="Times New Roman" w:hAnsi="Times New Roman" w:cs="Times New Roman"/>
          <w:sz w:val="24"/>
          <w:szCs w:val="24"/>
        </w:rPr>
        <w:t>.</w:t>
      </w:r>
      <w:r>
        <w:rPr>
          <w:rFonts w:ascii="Times New Roman" w:hAnsi="Times New Roman" w:cs="Times New Roman"/>
          <w:sz w:val="24"/>
          <w:szCs w:val="24"/>
        </w:rPr>
        <w:t xml:space="preserve"> The Soret peak of iodide bound complex was located at 421 nm, which was 3 nm different with that of the chloride compound. The close proximity of Asn74 to iodide binding site </w:t>
      </w:r>
      <w:r>
        <w:rPr>
          <w:rFonts w:ascii="Times New Roman" w:hAnsi="Times New Roman" w:cs="Times New Roman" w:hint="eastAsia"/>
          <w:sz w:val="24"/>
          <w:szCs w:val="24"/>
        </w:rPr>
        <w:t>Ⅲ</w:t>
      </w:r>
      <w:r>
        <w:rPr>
          <w:rFonts w:ascii="Times New Roman" w:hAnsi="Times New Roman" w:cs="Times New Roman"/>
          <w:sz w:val="24"/>
          <w:szCs w:val="24"/>
        </w:rPr>
        <w:t xml:space="preserve"> accounts for the observed effects after mutation of this residue to a more hydrophobic amino acid.</w:t>
      </w:r>
    </w:p>
    <w:p w:rsidR="009520A5" w:rsidRPr="004C4E78" w:rsidRDefault="007C423E" w:rsidP="004C4E78">
      <w:pPr>
        <w:autoSpaceDE w:val="0"/>
        <w:autoSpaceDN w:val="0"/>
        <w:spacing w:after="0" w:line="480" w:lineRule="auto"/>
        <w:jc w:val="both"/>
        <w:rPr>
          <w:rFonts w:ascii="Times New Roman" w:eastAsia="SimSun" w:hAnsi="Times New Roman" w:cs="Times New Roman"/>
          <w:b/>
          <w:sz w:val="24"/>
          <w:szCs w:val="24"/>
        </w:rPr>
      </w:pPr>
      <w:r w:rsidRPr="004C4E78">
        <w:rPr>
          <w:rFonts w:ascii="Times New Roman" w:hAnsi="Times New Roman" w:cs="Times New Roman"/>
          <w:b/>
          <w:sz w:val="24"/>
          <w:szCs w:val="24"/>
        </w:rPr>
        <w:t xml:space="preserve">2.3.10 </w:t>
      </w:r>
      <w:r w:rsidR="000D770F" w:rsidRPr="004C4E78">
        <w:rPr>
          <w:rFonts w:ascii="Times New Roman" w:eastAsia="SimSun" w:hAnsi="Times New Roman" w:cs="Times New Roman"/>
          <w:b/>
          <w:i/>
          <w:sz w:val="24"/>
          <w:szCs w:val="24"/>
        </w:rPr>
        <w:t>k</w:t>
      </w:r>
      <w:r w:rsidRPr="004C4E78">
        <w:rPr>
          <w:rFonts w:ascii="Times New Roman" w:eastAsia="SimSun" w:hAnsi="Times New Roman" w:cs="Times New Roman"/>
          <w:b/>
          <w:i/>
          <w:sz w:val="24"/>
          <w:szCs w:val="24"/>
          <w:vertAlign w:val="subscript"/>
        </w:rPr>
        <w:t>cat</w:t>
      </w:r>
      <w:r w:rsidRPr="004C4E78">
        <w:rPr>
          <w:rFonts w:ascii="Times New Roman" w:eastAsia="SimSun" w:hAnsi="Times New Roman" w:cs="Times New Roman"/>
          <w:b/>
          <w:sz w:val="24"/>
          <w:szCs w:val="24"/>
          <w:vertAlign w:val="subscript"/>
        </w:rPr>
        <w:t xml:space="preserve"> </w:t>
      </w:r>
      <w:r w:rsidRPr="004C4E78">
        <w:rPr>
          <w:rFonts w:ascii="Times New Roman" w:eastAsia="SimSun" w:hAnsi="Times New Roman" w:cs="Times New Roman"/>
          <w:b/>
          <w:sz w:val="24"/>
          <w:szCs w:val="24"/>
        </w:rPr>
        <w:t xml:space="preserve">&amp; </w:t>
      </w:r>
      <w:r w:rsidRPr="004C4E78">
        <w:rPr>
          <w:rFonts w:ascii="Times New Roman" w:eastAsia="SimSun" w:hAnsi="Times New Roman" w:cs="Times New Roman"/>
          <w:b/>
          <w:i/>
          <w:sz w:val="24"/>
          <w:szCs w:val="24"/>
        </w:rPr>
        <w:t>K</w:t>
      </w:r>
      <w:r w:rsidR="00CA3895">
        <w:rPr>
          <w:rFonts w:ascii="Times New Roman" w:eastAsia="SimSun" w:hAnsi="Times New Roman" w:cs="Times New Roman"/>
          <w:b/>
          <w:i/>
          <w:sz w:val="24"/>
          <w:szCs w:val="24"/>
          <w:vertAlign w:val="subscript"/>
        </w:rPr>
        <w:t>M</w:t>
      </w:r>
      <w:r w:rsidRPr="004C4E78">
        <w:rPr>
          <w:rFonts w:ascii="Times New Roman" w:eastAsia="SimSun" w:hAnsi="Times New Roman" w:cs="Times New Roman"/>
          <w:b/>
          <w:sz w:val="24"/>
          <w:szCs w:val="24"/>
        </w:rPr>
        <w:t xml:space="preserve"> values in halogenation and epoxidation reactions</w:t>
      </w:r>
    </w:p>
    <w:tbl>
      <w:tblPr>
        <w:tblStyle w:val="TableGrid"/>
        <w:tblW w:w="0" w:type="auto"/>
        <w:jc w:val="center"/>
        <w:tblLook w:val="04A0" w:firstRow="1" w:lastRow="0" w:firstColumn="1" w:lastColumn="0" w:noHBand="0" w:noVBand="1"/>
      </w:tblPr>
      <w:tblGrid>
        <w:gridCol w:w="950"/>
        <w:gridCol w:w="1037"/>
        <w:gridCol w:w="1644"/>
        <w:gridCol w:w="1188"/>
        <w:gridCol w:w="1900"/>
      </w:tblGrid>
      <w:tr w:rsidR="00372A29" w:rsidRPr="004C4E78" w:rsidTr="00123FEF">
        <w:trPr>
          <w:trHeight w:hRule="exact" w:val="432"/>
          <w:jc w:val="center"/>
        </w:trPr>
        <w:tc>
          <w:tcPr>
            <w:tcW w:w="0" w:type="auto"/>
            <w:gridSpan w:val="2"/>
            <w:tcBorders>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p>
        </w:tc>
        <w:tc>
          <w:tcPr>
            <w:tcW w:w="0" w:type="auto"/>
            <w:tcBorders>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r w:rsidRPr="004C4E78">
              <w:rPr>
                <w:i/>
                <w:sz w:val="24"/>
                <w:szCs w:val="24"/>
              </w:rPr>
              <w:t>K</w:t>
            </w:r>
            <w:r w:rsidR="00CA3895">
              <w:rPr>
                <w:i/>
                <w:sz w:val="24"/>
                <w:szCs w:val="24"/>
                <w:vertAlign w:val="subscript"/>
              </w:rPr>
              <w:t>M</w:t>
            </w:r>
            <w:r w:rsidRPr="004C4E78">
              <w:rPr>
                <w:sz w:val="24"/>
                <w:szCs w:val="24"/>
              </w:rPr>
              <w:t xml:space="preserve"> (μM)</w:t>
            </w:r>
          </w:p>
        </w:tc>
        <w:tc>
          <w:tcPr>
            <w:tcW w:w="0" w:type="auto"/>
            <w:tcBorders>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r w:rsidRPr="004C4E78">
              <w:rPr>
                <w:i/>
                <w:sz w:val="24"/>
                <w:szCs w:val="24"/>
              </w:rPr>
              <w:t>k</w:t>
            </w:r>
            <w:r w:rsidRPr="004C4E78">
              <w:rPr>
                <w:i/>
                <w:sz w:val="24"/>
                <w:szCs w:val="24"/>
                <w:vertAlign w:val="subscript"/>
              </w:rPr>
              <w:t>cat</w:t>
            </w:r>
            <w:r w:rsidRPr="004C4E78">
              <w:rPr>
                <w:sz w:val="24"/>
                <w:szCs w:val="24"/>
              </w:rPr>
              <w:t xml:space="preserve"> (S</w:t>
            </w:r>
            <w:r w:rsidRPr="004C4E78">
              <w:rPr>
                <w:sz w:val="24"/>
                <w:szCs w:val="24"/>
                <w:vertAlign w:val="superscript"/>
              </w:rPr>
              <w:t>-1</w:t>
            </w:r>
            <w:r w:rsidRPr="004C4E78">
              <w:rPr>
                <w:sz w:val="24"/>
                <w:szCs w:val="24"/>
              </w:rPr>
              <w:t>)</w:t>
            </w:r>
          </w:p>
        </w:tc>
        <w:tc>
          <w:tcPr>
            <w:tcW w:w="0" w:type="auto"/>
            <w:tcBorders>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r w:rsidRPr="004C4E78">
              <w:rPr>
                <w:i/>
                <w:sz w:val="24"/>
                <w:szCs w:val="24"/>
                <w:lang w:val="da-DK"/>
              </w:rPr>
              <w:t>k</w:t>
            </w:r>
            <w:r w:rsidRPr="004C4E78">
              <w:rPr>
                <w:i/>
                <w:sz w:val="24"/>
                <w:szCs w:val="24"/>
                <w:vertAlign w:val="subscript"/>
              </w:rPr>
              <w:t>cat</w:t>
            </w:r>
            <w:r w:rsidRPr="004C4E78">
              <w:rPr>
                <w:i/>
                <w:sz w:val="24"/>
                <w:szCs w:val="24"/>
                <w:lang w:val="da-DK"/>
              </w:rPr>
              <w:t>/K</w:t>
            </w:r>
            <w:r w:rsidR="00CA3895">
              <w:rPr>
                <w:i/>
                <w:sz w:val="24"/>
                <w:szCs w:val="24"/>
                <w:vertAlign w:val="subscript"/>
              </w:rPr>
              <w:t>M</w:t>
            </w:r>
            <w:r w:rsidRPr="004C4E78">
              <w:rPr>
                <w:sz w:val="24"/>
                <w:szCs w:val="24"/>
                <w:lang w:val="da-DK"/>
              </w:rPr>
              <w:t xml:space="preserve"> (</w:t>
            </w:r>
            <w:r w:rsidRPr="004C4E78">
              <w:rPr>
                <w:sz w:val="24"/>
                <w:szCs w:val="24"/>
              </w:rPr>
              <w:t>μ</w:t>
            </w:r>
            <w:r w:rsidRPr="004C4E78">
              <w:rPr>
                <w:sz w:val="24"/>
                <w:szCs w:val="24"/>
                <w:lang w:val="da-DK"/>
              </w:rPr>
              <w:t>M</w:t>
            </w:r>
            <w:r w:rsidRPr="004C4E78">
              <w:rPr>
                <w:sz w:val="24"/>
                <w:szCs w:val="24"/>
                <w:vertAlign w:val="superscript"/>
                <w:lang w:val="da-DK"/>
              </w:rPr>
              <w:t>-1</w:t>
            </w:r>
            <w:r w:rsidRPr="004C4E78">
              <w:rPr>
                <w:sz w:val="24"/>
                <w:szCs w:val="24"/>
                <w:lang w:val="da-DK"/>
              </w:rPr>
              <w:t xml:space="preserve"> S</w:t>
            </w:r>
            <w:r w:rsidRPr="004C4E78">
              <w:rPr>
                <w:sz w:val="24"/>
                <w:szCs w:val="24"/>
                <w:vertAlign w:val="superscript"/>
                <w:lang w:val="da-DK"/>
              </w:rPr>
              <w:t>-1</w:t>
            </w:r>
            <w:r w:rsidRPr="004C4E78">
              <w:rPr>
                <w:sz w:val="24"/>
                <w:szCs w:val="24"/>
                <w:lang w:val="da-DK"/>
              </w:rPr>
              <w:t>)</w:t>
            </w:r>
          </w:p>
        </w:tc>
      </w:tr>
      <w:tr w:rsidR="00372A29" w:rsidRPr="004C4E78" w:rsidTr="00123FEF">
        <w:trPr>
          <w:trHeight w:hRule="exact" w:val="432"/>
          <w:jc w:val="center"/>
        </w:trPr>
        <w:tc>
          <w:tcPr>
            <w:tcW w:w="0" w:type="auto"/>
            <w:vMerge w:val="restart"/>
            <w:tcBorders>
              <w:left w:val="nil"/>
              <w:bottom w:val="single" w:sz="4" w:space="0" w:color="auto"/>
              <w:right w:val="nil"/>
            </w:tcBorders>
          </w:tcPr>
          <w:p w:rsidR="00372A29" w:rsidRPr="004C4E78" w:rsidRDefault="00372A29" w:rsidP="004C4E78">
            <w:pPr>
              <w:autoSpaceDE w:val="0"/>
              <w:autoSpaceDN w:val="0"/>
              <w:spacing w:line="480" w:lineRule="auto"/>
              <w:jc w:val="left"/>
              <w:rPr>
                <w:sz w:val="24"/>
                <w:szCs w:val="24"/>
              </w:rPr>
            </w:pPr>
            <w:r w:rsidRPr="004C4E78">
              <w:rPr>
                <w:sz w:val="24"/>
                <w:szCs w:val="24"/>
              </w:rPr>
              <w:t>MCD</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sz w:val="24"/>
                <w:szCs w:val="24"/>
              </w:rPr>
            </w:pPr>
            <w:r w:rsidRPr="004C4E78">
              <w:rPr>
                <w:sz w:val="24"/>
                <w:szCs w:val="24"/>
              </w:rPr>
              <w:t>Wt CPO</w:t>
            </w:r>
          </w:p>
        </w:tc>
        <w:tc>
          <w:tcPr>
            <w:tcW w:w="0" w:type="auto"/>
            <w:tcBorders>
              <w:left w:val="nil"/>
              <w:bottom w:val="nil"/>
              <w:right w:val="nil"/>
            </w:tcBorders>
          </w:tcPr>
          <w:p w:rsidR="00372A29" w:rsidRPr="004C4E78" w:rsidRDefault="00633956" w:rsidP="004C4E78">
            <w:pPr>
              <w:autoSpaceDE w:val="0"/>
              <w:autoSpaceDN w:val="0"/>
              <w:spacing w:line="480" w:lineRule="auto"/>
              <w:jc w:val="center"/>
              <w:rPr>
                <w:b/>
                <w:sz w:val="24"/>
                <w:szCs w:val="24"/>
              </w:rPr>
            </w:pPr>
            <w:r>
              <w:rPr>
                <w:sz w:val="24"/>
                <w:szCs w:val="24"/>
                <w:lang w:val="da-DK"/>
              </w:rPr>
              <w:t>4.7</w:t>
            </w:r>
            <w:r w:rsidR="00372A29" w:rsidRPr="004C4E78">
              <w:rPr>
                <w:sz w:val="24"/>
                <w:szCs w:val="24"/>
                <w:lang w:val="da-DK"/>
              </w:rPr>
              <w:t>±1.2</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0.24±0.02</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5.0×10</w:t>
            </w:r>
            <w:r w:rsidRPr="004C4E78">
              <w:rPr>
                <w:sz w:val="24"/>
                <w:szCs w:val="24"/>
                <w:vertAlign w:val="superscript"/>
                <w:lang w:val="da-DK"/>
              </w:rPr>
              <w:t>-2</w:t>
            </w:r>
          </w:p>
        </w:tc>
      </w:tr>
      <w:tr w:rsidR="00372A29" w:rsidRPr="004C4E78" w:rsidTr="00123FEF">
        <w:trPr>
          <w:trHeight w:hRule="exact" w:val="432"/>
          <w:jc w:val="center"/>
        </w:trPr>
        <w:tc>
          <w:tcPr>
            <w:tcW w:w="0" w:type="auto"/>
            <w:vMerge/>
            <w:tcBorders>
              <w:top w:val="single" w:sz="4" w:space="0" w:color="auto"/>
              <w:left w:val="nil"/>
              <w:bottom w:val="single" w:sz="4" w:space="0" w:color="auto"/>
              <w:right w:val="nil"/>
            </w:tcBorders>
          </w:tcPr>
          <w:p w:rsidR="00372A29" w:rsidRPr="004C4E78" w:rsidRDefault="00372A29" w:rsidP="004C4E78">
            <w:pPr>
              <w:autoSpaceDE w:val="0"/>
              <w:autoSpaceDN w:val="0"/>
              <w:spacing w:line="480" w:lineRule="auto"/>
              <w:jc w:val="center"/>
              <w:rPr>
                <w:sz w:val="24"/>
                <w:szCs w:val="24"/>
              </w:rPr>
            </w:pPr>
          </w:p>
        </w:tc>
        <w:tc>
          <w:tcPr>
            <w:tcW w:w="0" w:type="auto"/>
            <w:tcBorders>
              <w:top w:val="nil"/>
              <w:left w:val="nil"/>
              <w:bottom w:val="single" w:sz="4" w:space="0" w:color="auto"/>
              <w:right w:val="nil"/>
            </w:tcBorders>
          </w:tcPr>
          <w:p w:rsidR="00372A29" w:rsidRPr="004C4E78" w:rsidRDefault="00372A29" w:rsidP="004C4E78">
            <w:pPr>
              <w:autoSpaceDE w:val="0"/>
              <w:autoSpaceDN w:val="0"/>
              <w:spacing w:line="480" w:lineRule="auto"/>
              <w:jc w:val="center"/>
              <w:rPr>
                <w:sz w:val="24"/>
                <w:szCs w:val="24"/>
              </w:rPr>
            </w:pPr>
            <w:r w:rsidRPr="004C4E78">
              <w:rPr>
                <w:sz w:val="24"/>
                <w:szCs w:val="24"/>
              </w:rPr>
              <w:t>N74V</w:t>
            </w:r>
          </w:p>
        </w:tc>
        <w:tc>
          <w:tcPr>
            <w:tcW w:w="0" w:type="auto"/>
            <w:tcBorders>
              <w:top w:val="nil"/>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1.1±0.16×10</w:t>
            </w:r>
            <w:r w:rsidRPr="004C4E78">
              <w:rPr>
                <w:sz w:val="24"/>
                <w:szCs w:val="24"/>
                <w:vertAlign w:val="superscript"/>
                <w:lang w:val="da-DK"/>
              </w:rPr>
              <w:t>2</w:t>
            </w:r>
          </w:p>
        </w:tc>
        <w:tc>
          <w:tcPr>
            <w:tcW w:w="0" w:type="auto"/>
            <w:tcBorders>
              <w:top w:val="nil"/>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0.23±0.01</w:t>
            </w:r>
          </w:p>
        </w:tc>
        <w:tc>
          <w:tcPr>
            <w:tcW w:w="0" w:type="auto"/>
            <w:tcBorders>
              <w:top w:val="nil"/>
              <w:left w:val="nil"/>
              <w:bottom w:val="single" w:sz="4" w:space="0" w:color="auto"/>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2.0×10</w:t>
            </w:r>
            <w:r w:rsidRPr="004C4E78">
              <w:rPr>
                <w:sz w:val="24"/>
                <w:szCs w:val="24"/>
                <w:vertAlign w:val="superscript"/>
                <w:lang w:val="da-DK"/>
              </w:rPr>
              <w:t>-3</w:t>
            </w:r>
          </w:p>
        </w:tc>
      </w:tr>
      <w:tr w:rsidR="00372A29" w:rsidRPr="004C4E78" w:rsidTr="00123FEF">
        <w:trPr>
          <w:trHeight w:hRule="exact" w:val="432"/>
          <w:jc w:val="center"/>
        </w:trPr>
        <w:tc>
          <w:tcPr>
            <w:tcW w:w="0" w:type="auto"/>
            <w:vMerge w:val="restart"/>
            <w:tcBorders>
              <w:left w:val="nil"/>
              <w:right w:val="nil"/>
            </w:tcBorders>
          </w:tcPr>
          <w:p w:rsidR="00372A29" w:rsidRPr="004C4E78" w:rsidRDefault="00372A29" w:rsidP="004C4E78">
            <w:pPr>
              <w:autoSpaceDE w:val="0"/>
              <w:autoSpaceDN w:val="0"/>
              <w:spacing w:line="480" w:lineRule="auto"/>
              <w:jc w:val="left"/>
              <w:rPr>
                <w:sz w:val="24"/>
                <w:szCs w:val="24"/>
              </w:rPr>
            </w:pPr>
            <w:r w:rsidRPr="004C4E78">
              <w:rPr>
                <w:sz w:val="24"/>
                <w:szCs w:val="24"/>
              </w:rPr>
              <w:t>Styrene</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sz w:val="24"/>
                <w:szCs w:val="24"/>
              </w:rPr>
            </w:pPr>
            <w:r w:rsidRPr="004C4E78">
              <w:rPr>
                <w:sz w:val="24"/>
                <w:szCs w:val="24"/>
              </w:rPr>
              <w:t>Wt CPO</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1.34±0.12×10</w:t>
            </w:r>
            <w:r w:rsidRPr="004C4E78">
              <w:rPr>
                <w:sz w:val="24"/>
                <w:szCs w:val="24"/>
                <w:vertAlign w:val="superscript"/>
                <w:lang w:val="da-DK"/>
              </w:rPr>
              <w:t>4</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0.63±0.18</w:t>
            </w:r>
          </w:p>
        </w:tc>
        <w:tc>
          <w:tcPr>
            <w:tcW w:w="0" w:type="auto"/>
            <w:tcBorders>
              <w:left w:val="nil"/>
              <w:bottom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4.7×10</w:t>
            </w:r>
            <w:r w:rsidRPr="004C4E78">
              <w:rPr>
                <w:sz w:val="24"/>
                <w:szCs w:val="24"/>
                <w:vertAlign w:val="superscript"/>
                <w:lang w:val="da-DK"/>
              </w:rPr>
              <w:t>-5</w:t>
            </w:r>
          </w:p>
        </w:tc>
      </w:tr>
      <w:tr w:rsidR="00372A29" w:rsidRPr="004C4E78" w:rsidTr="00123FEF">
        <w:trPr>
          <w:trHeight w:hRule="exact" w:val="432"/>
          <w:jc w:val="center"/>
        </w:trPr>
        <w:tc>
          <w:tcPr>
            <w:tcW w:w="0" w:type="auto"/>
            <w:vMerge/>
            <w:tcBorders>
              <w:left w:val="nil"/>
              <w:right w:val="nil"/>
            </w:tcBorders>
          </w:tcPr>
          <w:p w:rsidR="00372A29" w:rsidRPr="004C4E78" w:rsidRDefault="00372A29" w:rsidP="004C4E78">
            <w:pPr>
              <w:autoSpaceDE w:val="0"/>
              <w:autoSpaceDN w:val="0"/>
              <w:spacing w:line="480" w:lineRule="auto"/>
              <w:jc w:val="center"/>
              <w:rPr>
                <w:sz w:val="24"/>
                <w:szCs w:val="24"/>
              </w:rPr>
            </w:pPr>
          </w:p>
        </w:tc>
        <w:tc>
          <w:tcPr>
            <w:tcW w:w="0" w:type="auto"/>
            <w:tcBorders>
              <w:top w:val="nil"/>
              <w:left w:val="nil"/>
              <w:right w:val="nil"/>
            </w:tcBorders>
          </w:tcPr>
          <w:p w:rsidR="00372A29" w:rsidRPr="004C4E78" w:rsidRDefault="00692CDE" w:rsidP="004C4E78">
            <w:pPr>
              <w:autoSpaceDE w:val="0"/>
              <w:autoSpaceDN w:val="0"/>
              <w:spacing w:line="480" w:lineRule="auto"/>
              <w:jc w:val="center"/>
              <w:rPr>
                <w:sz w:val="24"/>
                <w:szCs w:val="24"/>
              </w:rPr>
            </w:pPr>
            <w:r>
              <w:rPr>
                <w:sz w:val="24"/>
                <w:szCs w:val="24"/>
              </w:rPr>
              <w:t>N74V</w:t>
            </w:r>
          </w:p>
        </w:tc>
        <w:tc>
          <w:tcPr>
            <w:tcW w:w="0" w:type="auto"/>
            <w:tcBorders>
              <w:top w:val="nil"/>
              <w:left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5.5±0.43×10</w:t>
            </w:r>
            <w:r w:rsidRPr="004C4E78">
              <w:rPr>
                <w:sz w:val="24"/>
                <w:szCs w:val="24"/>
                <w:vertAlign w:val="superscript"/>
                <w:lang w:val="da-DK"/>
              </w:rPr>
              <w:t>2</w:t>
            </w:r>
          </w:p>
        </w:tc>
        <w:tc>
          <w:tcPr>
            <w:tcW w:w="0" w:type="auto"/>
            <w:tcBorders>
              <w:top w:val="nil"/>
              <w:left w:val="nil"/>
              <w:right w:val="nil"/>
            </w:tcBorders>
          </w:tcPr>
          <w:p w:rsidR="00372A29" w:rsidRPr="004C4E78" w:rsidRDefault="00633956" w:rsidP="004C4E78">
            <w:pPr>
              <w:autoSpaceDE w:val="0"/>
              <w:autoSpaceDN w:val="0"/>
              <w:spacing w:line="480" w:lineRule="auto"/>
              <w:jc w:val="center"/>
              <w:rPr>
                <w:b/>
                <w:sz w:val="24"/>
                <w:szCs w:val="24"/>
              </w:rPr>
            </w:pPr>
            <w:r>
              <w:rPr>
                <w:sz w:val="24"/>
                <w:szCs w:val="24"/>
                <w:lang w:val="da-DK"/>
              </w:rPr>
              <w:t>2.2</w:t>
            </w:r>
            <w:r w:rsidR="00372A29" w:rsidRPr="004C4E78">
              <w:rPr>
                <w:sz w:val="24"/>
                <w:szCs w:val="24"/>
                <w:lang w:val="da-DK"/>
              </w:rPr>
              <w:t>±0.8</w:t>
            </w:r>
          </w:p>
        </w:tc>
        <w:tc>
          <w:tcPr>
            <w:tcW w:w="0" w:type="auto"/>
            <w:tcBorders>
              <w:top w:val="nil"/>
              <w:left w:val="nil"/>
              <w:right w:val="nil"/>
            </w:tcBorders>
          </w:tcPr>
          <w:p w:rsidR="00372A29" w:rsidRPr="004C4E78" w:rsidRDefault="00372A29" w:rsidP="004C4E78">
            <w:pPr>
              <w:autoSpaceDE w:val="0"/>
              <w:autoSpaceDN w:val="0"/>
              <w:spacing w:line="480" w:lineRule="auto"/>
              <w:jc w:val="center"/>
              <w:rPr>
                <w:b/>
                <w:sz w:val="24"/>
                <w:szCs w:val="24"/>
              </w:rPr>
            </w:pPr>
            <w:r w:rsidRPr="004C4E78">
              <w:rPr>
                <w:sz w:val="24"/>
                <w:szCs w:val="24"/>
                <w:lang w:val="da-DK"/>
              </w:rPr>
              <w:t>4.0×10</w:t>
            </w:r>
            <w:r w:rsidRPr="004C4E78">
              <w:rPr>
                <w:sz w:val="24"/>
                <w:szCs w:val="24"/>
                <w:vertAlign w:val="superscript"/>
                <w:lang w:val="da-DK"/>
              </w:rPr>
              <w:t>-3</w:t>
            </w:r>
          </w:p>
        </w:tc>
      </w:tr>
    </w:tbl>
    <w:p w:rsidR="00A160A5" w:rsidRPr="004C4E78" w:rsidRDefault="00A160A5" w:rsidP="004C4E78">
      <w:pPr>
        <w:autoSpaceDE w:val="0"/>
        <w:autoSpaceDN w:val="0"/>
        <w:spacing w:after="0" w:line="240" w:lineRule="auto"/>
        <w:jc w:val="both"/>
        <w:rPr>
          <w:rFonts w:ascii="Times New Roman" w:hAnsi="Times New Roman" w:cs="Times New Roman"/>
          <w:sz w:val="24"/>
          <w:szCs w:val="24"/>
        </w:rPr>
      </w:pPr>
    </w:p>
    <w:p w:rsidR="009520A5"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Table </w:t>
      </w:r>
      <w:r w:rsidRPr="004C4E78">
        <w:rPr>
          <w:rFonts w:ascii="Times New Roman" w:hAnsi="Times New Roman" w:cs="Times New Roman" w:hint="eastAsia"/>
          <w:sz w:val="24"/>
          <w:szCs w:val="24"/>
        </w:rPr>
        <w:t>2.2</w:t>
      </w:r>
      <w:r w:rsidRPr="004C4E78">
        <w:rPr>
          <w:rFonts w:ascii="Times New Roman" w:hAnsi="Times New Roman" w:cs="Times New Roman"/>
          <w:sz w:val="24"/>
          <w:szCs w:val="24"/>
        </w:rPr>
        <w:t xml:space="preserve"> Kinetic parameters of MCD chlorination and styrene epoxidation reactions by Wt CPO and </w:t>
      </w:r>
      <w:r w:rsidR="00B33F90">
        <w:rPr>
          <w:rFonts w:ascii="Times New Roman" w:hAnsi="Times New Roman" w:cs="Times New Roman"/>
          <w:sz w:val="24"/>
          <w:szCs w:val="24"/>
        </w:rPr>
        <w:t xml:space="preserve">the </w:t>
      </w:r>
      <w:r w:rsidRPr="004C4E78">
        <w:rPr>
          <w:rFonts w:ascii="Times New Roman" w:hAnsi="Times New Roman" w:cs="Times New Roman"/>
          <w:sz w:val="24"/>
          <w:szCs w:val="24"/>
        </w:rPr>
        <w:t>N74V mutant.</w:t>
      </w:r>
    </w:p>
    <w:p w:rsidR="009520A5" w:rsidRPr="004C4E78" w:rsidRDefault="009520A5" w:rsidP="004C4E78">
      <w:pPr>
        <w:autoSpaceDE w:val="0"/>
        <w:autoSpaceDN w:val="0"/>
        <w:spacing w:after="0" w:line="240" w:lineRule="auto"/>
        <w:jc w:val="both"/>
        <w:rPr>
          <w:rFonts w:ascii="Times New Roman" w:hAnsi="Times New Roman" w:cs="Times New Roman"/>
          <w:sz w:val="24"/>
          <w:szCs w:val="24"/>
        </w:rPr>
      </w:pPr>
    </w:p>
    <w:p w:rsidR="00260DE2" w:rsidRDefault="00260DE2" w:rsidP="00260DE2">
      <w:pPr>
        <w:autoSpaceDE w:val="0"/>
        <w:autoSpaceDN w:val="0"/>
        <w:spacing w:after="0" w:line="480" w:lineRule="auto"/>
        <w:ind w:firstLine="418"/>
        <w:jc w:val="both"/>
        <w:rPr>
          <w:rFonts w:ascii="Times New Roman" w:eastAsia="SimSun" w:hAnsi="Times New Roman" w:cs="Times New Roman"/>
          <w:sz w:val="24"/>
          <w:szCs w:val="24"/>
        </w:rPr>
      </w:pPr>
      <w:r>
        <w:rPr>
          <w:rFonts w:ascii="Times New Roman" w:eastAsia="SimSun" w:hAnsi="Times New Roman" w:cs="Times New Roman"/>
          <w:sz w:val="24"/>
          <w:szCs w:val="24"/>
        </w:rPr>
        <w:t>K</w:t>
      </w:r>
      <w:r w:rsidRPr="002817E9">
        <w:rPr>
          <w:rFonts w:ascii="Times New Roman" w:eastAsia="SimSun" w:hAnsi="Times New Roman" w:cs="Times New Roman"/>
          <w:sz w:val="24"/>
          <w:szCs w:val="24"/>
        </w:rPr>
        <w:t>inetic parameters for the W</w:t>
      </w:r>
      <w:r>
        <w:rPr>
          <w:rFonts w:ascii="Times New Roman" w:eastAsia="SimSun" w:hAnsi="Times New Roman" w:cs="Times New Roman"/>
          <w:sz w:val="24"/>
          <w:szCs w:val="24"/>
        </w:rPr>
        <w:t>t</w:t>
      </w:r>
      <w:r w:rsidRPr="002817E9">
        <w:rPr>
          <w:rFonts w:ascii="Times New Roman" w:eastAsia="SimSun" w:hAnsi="Times New Roman" w:cs="Times New Roman"/>
          <w:sz w:val="24"/>
          <w:szCs w:val="24"/>
        </w:rPr>
        <w:t xml:space="preserve"> CPO and N74V mutant catalyzed halogenation and epoxidation reactions </w:t>
      </w:r>
      <w:r>
        <w:rPr>
          <w:rFonts w:ascii="Times New Roman" w:eastAsia="SimSun" w:hAnsi="Times New Roman" w:cs="Times New Roman"/>
          <w:sz w:val="24"/>
          <w:szCs w:val="24"/>
        </w:rPr>
        <w:t>were examined</w:t>
      </w:r>
      <w:r w:rsidRPr="002817E9">
        <w:rPr>
          <w:rFonts w:ascii="Times New Roman" w:eastAsia="SimSun" w:hAnsi="Times New Roman" w:cs="Times New Roman"/>
          <w:sz w:val="24"/>
          <w:szCs w:val="24"/>
        </w:rPr>
        <w:t xml:space="preserve"> with MCD and styrene as the respective substrates</w:t>
      </w:r>
      <w:r>
        <w:rPr>
          <w:rFonts w:ascii="Times New Roman" w:eastAsia="SimSun" w:hAnsi="Times New Roman" w:cs="Times New Roman"/>
          <w:sz w:val="24"/>
          <w:szCs w:val="24"/>
        </w:rPr>
        <w:t xml:space="preserve"> (Table 2.2)</w:t>
      </w:r>
      <w:r w:rsidRPr="002817E9">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The </w:t>
      </w:r>
      <w:r w:rsidRPr="002817E9">
        <w:rPr>
          <w:rFonts w:ascii="Times New Roman" w:eastAsia="SimSun" w:hAnsi="Times New Roman" w:cs="Times New Roman"/>
          <w:sz w:val="24"/>
          <w:szCs w:val="24"/>
        </w:rPr>
        <w:t xml:space="preserve">N74V mutant has a </w:t>
      </w:r>
      <w:r>
        <w:rPr>
          <w:rFonts w:ascii="Times New Roman" w:eastAsia="SimSun" w:hAnsi="Times New Roman" w:cs="Times New Roman"/>
          <w:sz w:val="24"/>
          <w:szCs w:val="24"/>
        </w:rPr>
        <w:t>higher</w:t>
      </w:r>
      <w:r w:rsidRPr="002817E9">
        <w:rPr>
          <w:rFonts w:ascii="Times New Roman" w:eastAsia="SimSun" w:hAnsi="Times New Roman" w:cs="Times New Roman"/>
          <w:sz w:val="24"/>
          <w:szCs w:val="24"/>
        </w:rPr>
        <w:t xml:space="preserve"> </w:t>
      </w:r>
      <w:r w:rsidRPr="002817E9">
        <w:rPr>
          <w:rFonts w:ascii="Times New Roman" w:eastAsia="SimSun" w:hAnsi="Times New Roman" w:cs="Times New Roman"/>
          <w:i/>
          <w:sz w:val="24"/>
          <w:szCs w:val="24"/>
        </w:rPr>
        <w:t>K</w:t>
      </w:r>
      <w:r w:rsidRPr="002817E9">
        <w:rPr>
          <w:rFonts w:ascii="Times New Roman" w:eastAsia="SimSun" w:hAnsi="Times New Roman" w:cs="Times New Roman"/>
          <w:i/>
          <w:sz w:val="24"/>
          <w:szCs w:val="24"/>
          <w:vertAlign w:val="subscript"/>
        </w:rPr>
        <w:t>m</w:t>
      </w:r>
      <w:r w:rsidRPr="002817E9">
        <w:rPr>
          <w:rFonts w:ascii="Times New Roman" w:eastAsia="SimSun" w:hAnsi="Times New Roman" w:cs="Times New Roman"/>
          <w:sz w:val="24"/>
          <w:szCs w:val="24"/>
        </w:rPr>
        <w:t xml:space="preserve"> value in </w:t>
      </w:r>
      <w:r>
        <w:rPr>
          <w:rFonts w:ascii="Times New Roman" w:eastAsia="SimSun" w:hAnsi="Times New Roman" w:cs="Times New Roman"/>
          <w:sz w:val="24"/>
          <w:szCs w:val="24"/>
        </w:rPr>
        <w:t xml:space="preserve">the </w:t>
      </w:r>
      <w:r w:rsidRPr="002817E9">
        <w:rPr>
          <w:rFonts w:ascii="Times New Roman" w:eastAsia="SimSun" w:hAnsi="Times New Roman" w:cs="Times New Roman"/>
          <w:sz w:val="24"/>
          <w:szCs w:val="24"/>
        </w:rPr>
        <w:t xml:space="preserve">halogenation reaction </w:t>
      </w:r>
      <w:r>
        <w:rPr>
          <w:rFonts w:ascii="Times New Roman" w:eastAsia="SimSun" w:hAnsi="Times New Roman" w:cs="Times New Roman"/>
          <w:sz w:val="24"/>
          <w:szCs w:val="24"/>
        </w:rPr>
        <w:t>but</w:t>
      </w:r>
      <w:r w:rsidRPr="002817E9">
        <w:rPr>
          <w:rFonts w:ascii="Times New Roman" w:eastAsia="SimSun" w:hAnsi="Times New Roman" w:cs="Times New Roman"/>
          <w:sz w:val="24"/>
          <w:szCs w:val="24"/>
        </w:rPr>
        <w:t xml:space="preserve"> much</w:t>
      </w:r>
      <w:r w:rsidR="00FF0C51">
        <w:rPr>
          <w:rFonts w:ascii="Times New Roman" w:eastAsia="SimSun" w:hAnsi="Times New Roman" w:cs="Times New Roman"/>
          <w:sz w:val="24"/>
          <w:szCs w:val="24"/>
        </w:rPr>
        <w:t xml:space="preserve"> </w:t>
      </w:r>
      <w:r>
        <w:rPr>
          <w:rFonts w:ascii="Times New Roman" w:eastAsia="SimSun" w:hAnsi="Times New Roman" w:cs="Times New Roman"/>
          <w:sz w:val="24"/>
          <w:szCs w:val="24"/>
        </w:rPr>
        <w:t>lower</w:t>
      </w:r>
      <w:r w:rsidRPr="002817E9">
        <w:rPr>
          <w:rFonts w:ascii="Times New Roman" w:eastAsia="SimSun" w:hAnsi="Times New Roman" w:cs="Times New Roman"/>
          <w:sz w:val="24"/>
          <w:szCs w:val="24"/>
        </w:rPr>
        <w:t xml:space="preserve"> </w:t>
      </w:r>
      <w:r w:rsidRPr="002817E9">
        <w:rPr>
          <w:rFonts w:ascii="Times New Roman" w:eastAsia="SimSun" w:hAnsi="Times New Roman" w:cs="Times New Roman"/>
          <w:i/>
          <w:sz w:val="24"/>
          <w:szCs w:val="24"/>
        </w:rPr>
        <w:t>K</w:t>
      </w:r>
      <w:r w:rsidRPr="002817E9">
        <w:rPr>
          <w:rFonts w:ascii="Times New Roman" w:eastAsia="SimSun" w:hAnsi="Times New Roman" w:cs="Times New Roman"/>
          <w:i/>
          <w:sz w:val="24"/>
          <w:szCs w:val="24"/>
          <w:vertAlign w:val="subscript"/>
        </w:rPr>
        <w:t>m</w:t>
      </w:r>
      <w:r w:rsidRPr="002817E9">
        <w:rPr>
          <w:rFonts w:ascii="Times New Roman" w:eastAsia="SimSun" w:hAnsi="Times New Roman" w:cs="Times New Roman"/>
          <w:sz w:val="24"/>
          <w:szCs w:val="24"/>
        </w:rPr>
        <w:t xml:space="preserve"> in </w:t>
      </w:r>
      <w:r>
        <w:rPr>
          <w:rFonts w:ascii="Times New Roman" w:eastAsia="SimSun" w:hAnsi="Times New Roman" w:cs="Times New Roman"/>
          <w:sz w:val="24"/>
          <w:szCs w:val="24"/>
        </w:rPr>
        <w:t xml:space="preserve">the </w:t>
      </w:r>
      <w:r w:rsidRPr="002817E9">
        <w:rPr>
          <w:rFonts w:ascii="Times New Roman" w:eastAsia="SimSun" w:hAnsi="Times New Roman" w:cs="Times New Roman"/>
          <w:sz w:val="24"/>
          <w:szCs w:val="24"/>
        </w:rPr>
        <w:t xml:space="preserve">epoxidation reaction compared to those of </w:t>
      </w:r>
      <w:r>
        <w:rPr>
          <w:rFonts w:ascii="Times New Roman" w:eastAsia="SimSun" w:hAnsi="Times New Roman" w:cs="Times New Roman"/>
          <w:sz w:val="24"/>
          <w:szCs w:val="24"/>
        </w:rPr>
        <w:t>wild type chloroperoxidase</w:t>
      </w:r>
      <w:r w:rsidRPr="002817E9">
        <w:rPr>
          <w:rFonts w:ascii="Times New Roman" w:eastAsia="SimSun" w:hAnsi="Times New Roman" w:cs="Times New Roman"/>
          <w:sz w:val="24"/>
          <w:szCs w:val="24"/>
        </w:rPr>
        <w:t>. However, the turnover number</w:t>
      </w:r>
      <w:r>
        <w:rPr>
          <w:rFonts w:ascii="Times New Roman" w:eastAsia="SimSun" w:hAnsi="Times New Roman" w:cs="Times New Roman"/>
          <w:sz w:val="24"/>
          <w:szCs w:val="24"/>
        </w:rPr>
        <w:t xml:space="preserve"> of the N74V mutant</w:t>
      </w:r>
      <w:r w:rsidRPr="002817E9">
        <w:rPr>
          <w:rFonts w:ascii="Times New Roman" w:eastAsia="SimSun" w:hAnsi="Times New Roman" w:cs="Times New Roman"/>
          <w:sz w:val="24"/>
          <w:szCs w:val="24"/>
        </w:rPr>
        <w:t xml:space="preserve"> is similar or higher than that of </w:t>
      </w:r>
      <w:r>
        <w:rPr>
          <w:rFonts w:ascii="Times New Roman" w:eastAsia="SimSun" w:hAnsi="Times New Roman" w:cs="Times New Roman"/>
          <w:sz w:val="24"/>
          <w:szCs w:val="24"/>
        </w:rPr>
        <w:t>wild type chloroperoxidase</w:t>
      </w:r>
      <w:r w:rsidRPr="002817E9">
        <w:rPr>
          <w:rFonts w:ascii="Times New Roman" w:eastAsia="SimSun" w:hAnsi="Times New Roman" w:cs="Times New Roman"/>
          <w:sz w:val="24"/>
          <w:szCs w:val="24"/>
        </w:rPr>
        <w:t xml:space="preserve">. Therefore, the mutation </w:t>
      </w:r>
      <w:r>
        <w:rPr>
          <w:rFonts w:ascii="Times New Roman" w:eastAsia="SimSun" w:hAnsi="Times New Roman" w:cs="Times New Roman"/>
          <w:sz w:val="24"/>
          <w:szCs w:val="24"/>
        </w:rPr>
        <w:t>did not</w:t>
      </w:r>
      <w:r w:rsidRPr="002817E9">
        <w:rPr>
          <w:rFonts w:ascii="Times New Roman" w:eastAsia="SimSun" w:hAnsi="Times New Roman" w:cs="Times New Roman"/>
          <w:sz w:val="24"/>
          <w:szCs w:val="24"/>
        </w:rPr>
        <w:t xml:space="preserve"> or </w:t>
      </w:r>
      <w:r>
        <w:rPr>
          <w:rFonts w:ascii="Times New Roman" w:eastAsia="SimSun" w:hAnsi="Times New Roman" w:cs="Times New Roman"/>
          <w:sz w:val="24"/>
          <w:szCs w:val="24"/>
        </w:rPr>
        <w:t xml:space="preserve">only </w:t>
      </w:r>
      <w:r w:rsidRPr="002817E9">
        <w:rPr>
          <w:rFonts w:ascii="Times New Roman" w:eastAsia="SimSun" w:hAnsi="Times New Roman" w:cs="Times New Roman"/>
          <w:sz w:val="24"/>
          <w:szCs w:val="24"/>
        </w:rPr>
        <w:t>little affect</w:t>
      </w:r>
      <w:r>
        <w:rPr>
          <w:rFonts w:ascii="Times New Roman" w:eastAsia="SimSun" w:hAnsi="Times New Roman" w:cs="Times New Roman"/>
          <w:sz w:val="24"/>
          <w:szCs w:val="24"/>
        </w:rPr>
        <w:t>ed</w:t>
      </w:r>
      <w:r w:rsidRPr="002817E9">
        <w:rPr>
          <w:rFonts w:ascii="Times New Roman" w:eastAsia="SimSun" w:hAnsi="Times New Roman" w:cs="Times New Roman"/>
          <w:sz w:val="24"/>
          <w:szCs w:val="24"/>
        </w:rPr>
        <w:t xml:space="preserve"> the catalytic efficiency of the enzyme, </w:t>
      </w:r>
      <w:r>
        <w:rPr>
          <w:rFonts w:ascii="Times New Roman" w:eastAsia="SimSun" w:hAnsi="Times New Roman" w:cs="Times New Roman"/>
          <w:sz w:val="24"/>
          <w:szCs w:val="24"/>
        </w:rPr>
        <w:t xml:space="preserve">as proved by the comparable </w:t>
      </w:r>
      <w:r>
        <w:rPr>
          <w:rFonts w:ascii="Times New Roman" w:eastAsia="SimSun" w:hAnsi="Times New Roman" w:cs="Times New Roman"/>
          <w:i/>
          <w:sz w:val="24"/>
          <w:szCs w:val="24"/>
        </w:rPr>
        <w:t>k</w:t>
      </w:r>
      <w:r w:rsidRPr="002817E9">
        <w:rPr>
          <w:rFonts w:ascii="Times New Roman" w:eastAsia="SimSun" w:hAnsi="Times New Roman" w:cs="Times New Roman"/>
          <w:i/>
          <w:sz w:val="24"/>
          <w:szCs w:val="24"/>
          <w:vertAlign w:val="subscript"/>
        </w:rPr>
        <w:t>cat</w:t>
      </w:r>
      <w:r w:rsidRPr="002817E9">
        <w:rPr>
          <w:rFonts w:ascii="Times New Roman" w:eastAsia="SimSun" w:hAnsi="Times New Roman" w:cs="Times New Roman"/>
          <w:i/>
          <w:sz w:val="24"/>
          <w:szCs w:val="24"/>
        </w:rPr>
        <w:t>/K</w:t>
      </w:r>
      <w:r w:rsidRPr="002817E9">
        <w:rPr>
          <w:rFonts w:ascii="Times New Roman" w:eastAsia="SimSun" w:hAnsi="Times New Roman" w:cs="Times New Roman"/>
          <w:i/>
          <w:sz w:val="24"/>
          <w:szCs w:val="24"/>
          <w:vertAlign w:val="subscript"/>
        </w:rPr>
        <w:t xml:space="preserve">m </w:t>
      </w:r>
      <w:r w:rsidRPr="002817E9">
        <w:rPr>
          <w:rFonts w:ascii="Times New Roman" w:eastAsia="SimSun" w:hAnsi="Times New Roman" w:cs="Times New Roman"/>
          <w:sz w:val="24"/>
          <w:szCs w:val="24"/>
        </w:rPr>
        <w:t>value</w:t>
      </w:r>
      <w:r>
        <w:rPr>
          <w:rFonts w:ascii="Times New Roman" w:eastAsia="SimSun" w:hAnsi="Times New Roman" w:cs="Times New Roman"/>
          <w:sz w:val="24"/>
          <w:szCs w:val="24"/>
        </w:rPr>
        <w:t>s between Wt CPO and CPO N74V</w:t>
      </w:r>
      <w:r w:rsidRPr="002817E9">
        <w:rPr>
          <w:rFonts w:ascii="Times New Roman" w:eastAsia="SimSun" w:hAnsi="Times New Roman" w:cs="Times New Roman"/>
          <w:sz w:val="24"/>
          <w:szCs w:val="24"/>
        </w:rPr>
        <w:t>.</w:t>
      </w:r>
    </w:p>
    <w:p w:rsidR="00FF0C51" w:rsidRDefault="00FF0C51" w:rsidP="004C4E78">
      <w:pPr>
        <w:autoSpaceDE w:val="0"/>
        <w:autoSpaceDN w:val="0"/>
        <w:spacing w:after="0" w:line="480" w:lineRule="auto"/>
        <w:rPr>
          <w:rFonts w:ascii="Times New Roman" w:hAnsi="Times New Roman" w:cs="Times New Roman"/>
          <w:b/>
          <w:sz w:val="24"/>
          <w:szCs w:val="24"/>
        </w:rPr>
      </w:pPr>
    </w:p>
    <w:p w:rsidR="007C423E" w:rsidRPr="004C4E78" w:rsidRDefault="007C423E" w:rsidP="004C4E78">
      <w:pPr>
        <w:autoSpaceDE w:val="0"/>
        <w:autoSpaceDN w:val="0"/>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 xml:space="preserve"> Results</w:t>
      </w:r>
      <w:r w:rsidRPr="004C4E78">
        <w:rPr>
          <w:rFonts w:ascii="Times New Roman" w:hAnsi="Times New Roman" w:cs="Times New Roman" w:hint="eastAsia"/>
          <w:b/>
          <w:sz w:val="24"/>
          <w:szCs w:val="24"/>
        </w:rPr>
        <w:t xml:space="preserve"> of </w:t>
      </w:r>
      <w:r w:rsidR="00557558">
        <w:rPr>
          <w:rFonts w:ascii="Times New Roman" w:hAnsi="Times New Roman" w:cs="Times New Roman"/>
          <w:b/>
          <w:sz w:val="24"/>
          <w:szCs w:val="24"/>
        </w:rPr>
        <w:t xml:space="preserve">the </w:t>
      </w:r>
      <w:r w:rsidRPr="004C4E78">
        <w:rPr>
          <w:rFonts w:ascii="Times New Roman" w:hAnsi="Times New Roman" w:cs="Times New Roman" w:hint="eastAsia"/>
          <w:b/>
          <w:sz w:val="24"/>
          <w:szCs w:val="24"/>
        </w:rPr>
        <w:t>N74Q mutant</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 xml:space="preserve">.1 UV-Visible spectroscopic properties of Wt CPO and </w:t>
      </w:r>
      <w:r w:rsidR="00557558">
        <w:rPr>
          <w:rFonts w:ascii="Times New Roman" w:hAnsi="Times New Roman" w:cs="Times New Roman"/>
          <w:b/>
          <w:sz w:val="24"/>
          <w:szCs w:val="24"/>
        </w:rPr>
        <w:t xml:space="preserve">the </w:t>
      </w:r>
      <w:r w:rsidRPr="004C4E78">
        <w:rPr>
          <w:rFonts w:ascii="Times New Roman" w:hAnsi="Times New Roman" w:cs="Times New Roman"/>
          <w:b/>
          <w:sz w:val="24"/>
          <w:szCs w:val="24"/>
        </w:rPr>
        <w:t>N74Q mutant</w:t>
      </w:r>
    </w:p>
    <w:p w:rsidR="007C423E" w:rsidRPr="004C4E78" w:rsidRDefault="00123FEF"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483" w:dyaOrig="5738">
          <v:shape id="_x0000_i1469" type="#_x0000_t75" style="width:347.25pt;height:265.5pt" o:ole="">
            <v:imagedata r:id="rId67" o:title=""/>
          </v:shape>
          <o:OLEObject Type="Embed" ProgID="SigmaPlotGraphicObject.11" ShapeID="_x0000_i1469" DrawAspect="Content" ObjectID="_1416213730" r:id="rId68"/>
        </w:object>
      </w:r>
    </w:p>
    <w:p w:rsidR="007C423E"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E73A5F" w:rsidRPr="004C4E78">
        <w:rPr>
          <w:rFonts w:ascii="Times New Roman" w:hAnsi="Times New Roman" w:cs="Times New Roman"/>
          <w:sz w:val="24"/>
          <w:szCs w:val="24"/>
        </w:rPr>
        <w:t>20</w:t>
      </w:r>
      <w:r w:rsidRPr="004C4E78">
        <w:rPr>
          <w:rFonts w:ascii="Times New Roman" w:hAnsi="Times New Roman" w:cs="Times New Roman"/>
          <w:sz w:val="24"/>
          <w:szCs w:val="24"/>
        </w:rPr>
        <w:t xml:space="preserve"> Absorption spectra of the purified Wt CPO and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 in 25 mM potassium phosphate buffer at pH 5.9.</w:t>
      </w:r>
    </w:p>
    <w:p w:rsidR="00C9585A" w:rsidRDefault="00C9585A" w:rsidP="004C4E78">
      <w:pPr>
        <w:spacing w:after="0" w:line="240" w:lineRule="auto"/>
        <w:jc w:val="both"/>
        <w:rPr>
          <w:rFonts w:ascii="Times New Roman" w:hAnsi="Times New Roman" w:cs="Times New Roman"/>
          <w:sz w:val="24"/>
          <w:szCs w:val="24"/>
        </w:rPr>
      </w:pPr>
    </w:p>
    <w:p w:rsidR="00FF0C51" w:rsidRDefault="00FF0C51" w:rsidP="00FF0C51">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Similar to</w:t>
      </w:r>
      <w:r w:rsidRPr="009A5FE0">
        <w:rPr>
          <w:rFonts w:ascii="Times New Roman" w:hAnsi="Times New Roman" w:cs="Times New Roman"/>
          <w:sz w:val="24"/>
          <w:szCs w:val="24"/>
        </w:rPr>
        <w:t xml:space="preserve"> </w:t>
      </w:r>
      <w:r>
        <w:rPr>
          <w:rFonts w:ascii="Times New Roman" w:hAnsi="Times New Roman" w:cs="Times New Roman"/>
          <w:sz w:val="24"/>
          <w:szCs w:val="24"/>
        </w:rPr>
        <w:t xml:space="preserve">the UV-Vis spectra of </w:t>
      </w:r>
      <w:r w:rsidRPr="009A5FE0">
        <w:rPr>
          <w:rFonts w:ascii="Times New Roman" w:hAnsi="Times New Roman" w:cs="Times New Roman"/>
          <w:sz w:val="24"/>
          <w:szCs w:val="24"/>
        </w:rPr>
        <w:t xml:space="preserve">N74V </w:t>
      </w:r>
      <w:r>
        <w:rPr>
          <w:rFonts w:ascii="Times New Roman" w:hAnsi="Times New Roman" w:cs="Times New Roman"/>
          <w:sz w:val="24"/>
          <w:szCs w:val="24"/>
        </w:rPr>
        <w:t>enzyme, the N74Q mutant showed the characteristics of Soret maxinum at around 420 nm</w:t>
      </w:r>
      <w:r>
        <w:rPr>
          <w:rFonts w:ascii="Times New Roman" w:hAnsi="Times New Roman" w:cs="Times New Roman" w:hint="eastAsia"/>
          <w:sz w:val="24"/>
          <w:szCs w:val="24"/>
        </w:rPr>
        <w:t xml:space="preserve"> (Fig 2.</w:t>
      </w:r>
      <w:r>
        <w:rPr>
          <w:rFonts w:ascii="Times New Roman" w:hAnsi="Times New Roman" w:cs="Times New Roman"/>
          <w:sz w:val="24"/>
          <w:szCs w:val="24"/>
        </w:rPr>
        <w:t>20</w:t>
      </w:r>
      <w:r>
        <w:rPr>
          <w:rFonts w:ascii="Times New Roman" w:hAnsi="Times New Roman" w:cs="Times New Roman" w:hint="eastAsia"/>
          <w:sz w:val="24"/>
          <w:szCs w:val="24"/>
        </w:rPr>
        <w:t>). The minor peaks were located at 35</w:t>
      </w:r>
      <w:r>
        <w:rPr>
          <w:rFonts w:ascii="Times New Roman" w:hAnsi="Times New Roman" w:cs="Times New Roman"/>
          <w:sz w:val="24"/>
          <w:szCs w:val="24"/>
        </w:rPr>
        <w:t>5</w:t>
      </w:r>
      <w:r>
        <w:rPr>
          <w:rFonts w:ascii="Times New Roman" w:hAnsi="Times New Roman" w:cs="Times New Roman" w:hint="eastAsia"/>
          <w:sz w:val="24"/>
          <w:szCs w:val="24"/>
        </w:rPr>
        <w:t>, 54</w:t>
      </w:r>
      <w:r>
        <w:rPr>
          <w:rFonts w:ascii="Times New Roman" w:hAnsi="Times New Roman" w:cs="Times New Roman"/>
          <w:sz w:val="24"/>
          <w:szCs w:val="24"/>
        </w:rPr>
        <w:t>1</w:t>
      </w:r>
      <w:r>
        <w:rPr>
          <w:rFonts w:ascii="Times New Roman" w:hAnsi="Times New Roman" w:cs="Times New Roman" w:hint="eastAsia"/>
          <w:sz w:val="24"/>
          <w:szCs w:val="24"/>
        </w:rPr>
        <w:t xml:space="preserve"> and 560 nm (Fig 2.</w:t>
      </w:r>
      <w:r>
        <w:rPr>
          <w:rFonts w:ascii="Times New Roman" w:hAnsi="Times New Roman" w:cs="Times New Roman"/>
          <w:sz w:val="24"/>
          <w:szCs w:val="24"/>
        </w:rPr>
        <w:t>21</w:t>
      </w:r>
      <w:r>
        <w:rPr>
          <w:rFonts w:ascii="Times New Roman" w:hAnsi="Times New Roman" w:cs="Times New Roman" w:hint="eastAsia"/>
          <w:sz w:val="24"/>
          <w:szCs w:val="24"/>
        </w:rPr>
        <w:t xml:space="preserve">). </w:t>
      </w:r>
      <w:r>
        <w:rPr>
          <w:rFonts w:ascii="Times New Roman" w:hAnsi="Times New Roman" w:cs="Times New Roman"/>
          <w:sz w:val="24"/>
          <w:szCs w:val="24"/>
        </w:rPr>
        <w:t>The peak at 355 nm serves as an indicator for the low spin heme at the reactive center. The spectral difference exhibited by N74Q mutant compared with that of Wt CPO was possibly due to the binding of</w:t>
      </w:r>
      <w:r>
        <w:rPr>
          <w:rFonts w:ascii="Times New Roman" w:hAnsi="Times New Roman" w:cs="Times New Roman" w:hint="eastAsia"/>
          <w:sz w:val="24"/>
          <w:szCs w:val="24"/>
        </w:rPr>
        <w:t xml:space="preserve"> </w:t>
      </w:r>
      <w:r>
        <w:rPr>
          <w:rFonts w:ascii="Times New Roman" w:hAnsi="Times New Roman" w:cs="Times New Roman"/>
          <w:sz w:val="24"/>
          <w:szCs w:val="24"/>
        </w:rPr>
        <w:t>a</w:t>
      </w:r>
      <w:r>
        <w:rPr>
          <w:rFonts w:ascii="Times New Roman" w:hAnsi="Times New Roman" w:cs="Times New Roman" w:hint="eastAsia"/>
          <w:sz w:val="24"/>
          <w:szCs w:val="24"/>
        </w:rPr>
        <w:t xml:space="preserve"> water molecule </w:t>
      </w:r>
      <w:r>
        <w:rPr>
          <w:rFonts w:ascii="Times New Roman" w:hAnsi="Times New Roman" w:cs="Times New Roman"/>
          <w:sz w:val="24"/>
          <w:szCs w:val="24"/>
        </w:rPr>
        <w:t xml:space="preserve">to </w:t>
      </w:r>
      <w:r>
        <w:rPr>
          <w:rFonts w:ascii="Times New Roman" w:hAnsi="Times New Roman" w:cs="Times New Roman" w:hint="eastAsia"/>
          <w:sz w:val="24"/>
          <w:szCs w:val="24"/>
        </w:rPr>
        <w:t xml:space="preserve">the </w:t>
      </w:r>
      <w:r>
        <w:rPr>
          <w:rFonts w:ascii="Times New Roman" w:hAnsi="Times New Roman" w:cs="Times New Roman"/>
          <w:sz w:val="24"/>
          <w:szCs w:val="24"/>
        </w:rPr>
        <w:t>heme iron</w:t>
      </w:r>
      <w:r>
        <w:rPr>
          <w:rFonts w:ascii="Times New Roman" w:hAnsi="Times New Roman" w:cs="Times New Roman" w:hint="eastAsia"/>
          <w:sz w:val="24"/>
          <w:szCs w:val="24"/>
        </w:rPr>
        <w:t xml:space="preserve">. </w:t>
      </w:r>
    </w:p>
    <w:p w:rsidR="00EE1E3B" w:rsidRPr="004C4E78" w:rsidRDefault="00EE1E3B" w:rsidP="00EE1E3B">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.2 CD spectr</w:t>
      </w:r>
      <w:r w:rsidRPr="004C4E78">
        <w:rPr>
          <w:rFonts w:ascii="Times New Roman" w:hAnsi="Times New Roman" w:cs="Times New Roman" w:hint="eastAsia"/>
          <w:b/>
          <w:sz w:val="24"/>
          <w:szCs w:val="24"/>
        </w:rPr>
        <w:t xml:space="preserve">oscopic study of </w:t>
      </w:r>
      <w:r>
        <w:rPr>
          <w:rFonts w:ascii="Times New Roman" w:hAnsi="Times New Roman" w:cs="Times New Roman"/>
          <w:b/>
          <w:sz w:val="24"/>
          <w:szCs w:val="24"/>
        </w:rPr>
        <w:t xml:space="preserve">the </w:t>
      </w:r>
      <w:r w:rsidRPr="004C4E78">
        <w:rPr>
          <w:rFonts w:ascii="Times New Roman" w:hAnsi="Times New Roman" w:cs="Times New Roman" w:hint="eastAsia"/>
          <w:b/>
          <w:sz w:val="24"/>
          <w:szCs w:val="24"/>
        </w:rPr>
        <w:t>N74</w:t>
      </w:r>
      <w:r w:rsidRPr="004C4E78">
        <w:rPr>
          <w:rFonts w:ascii="Times New Roman" w:hAnsi="Times New Roman" w:cs="Times New Roman"/>
          <w:b/>
          <w:sz w:val="24"/>
          <w:szCs w:val="24"/>
        </w:rPr>
        <w:t>Q</w:t>
      </w:r>
      <w:r w:rsidRPr="004C4E78">
        <w:rPr>
          <w:rFonts w:ascii="Times New Roman" w:hAnsi="Times New Roman" w:cs="Times New Roman" w:hint="eastAsia"/>
          <w:b/>
          <w:sz w:val="24"/>
          <w:szCs w:val="24"/>
        </w:rPr>
        <w:t xml:space="preserve"> mutant</w:t>
      </w:r>
    </w:p>
    <w:p w:rsidR="00FF0C51" w:rsidRDefault="00FF0C51" w:rsidP="00FF0C51">
      <w:pPr>
        <w:autoSpaceDE w:val="0"/>
        <w:autoSpaceDN w:val="0"/>
        <w:adjustRightInd w:val="0"/>
        <w:spacing w:after="0" w:line="480" w:lineRule="auto"/>
        <w:ind w:firstLine="418"/>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To demonstrate the secondary structure of chloroperoxidase mutants, a far-UV CD spectrum of the N74Q mutant was obtained (Fig 2.22). The result showed that there was no apparent difference in the spectra induced by the site directed mutagenesis. </w:t>
      </w:r>
      <w:r w:rsidRPr="00492F7A">
        <w:rPr>
          <w:rFonts w:ascii="Times New Roman" w:eastAsia="SimSun" w:hAnsi="Times New Roman" w:cs="Times New Roman" w:hint="eastAsia"/>
          <w:sz w:val="24"/>
          <w:szCs w:val="24"/>
        </w:rPr>
        <w:t xml:space="preserve">Even some </w:t>
      </w:r>
      <w:r w:rsidRPr="00492F7A">
        <w:rPr>
          <w:rFonts w:ascii="Times New Roman" w:eastAsia="SimSun" w:hAnsi="Times New Roman" w:cs="Times New Roman"/>
          <w:sz w:val="24"/>
          <w:szCs w:val="24"/>
        </w:rPr>
        <w:t xml:space="preserve">conformational changes </w:t>
      </w:r>
      <w:r w:rsidRPr="00492F7A">
        <w:rPr>
          <w:rFonts w:ascii="Times New Roman" w:eastAsia="SimSun" w:hAnsi="Times New Roman" w:cs="Times New Roman" w:hint="eastAsia"/>
          <w:sz w:val="24"/>
          <w:szCs w:val="24"/>
        </w:rPr>
        <w:t>exist</w:t>
      </w:r>
      <w:r w:rsidRPr="00492F7A">
        <w:rPr>
          <w:rFonts w:ascii="Times New Roman" w:eastAsia="SimSun" w:hAnsi="Times New Roman" w:cs="Times New Roman"/>
          <w:sz w:val="24"/>
          <w:szCs w:val="24"/>
        </w:rPr>
        <w:t>, they must have been very localizedand undetect</w:t>
      </w:r>
      <w:r w:rsidRPr="00492F7A">
        <w:rPr>
          <w:rFonts w:ascii="Times New Roman" w:eastAsia="SimSun" w:hAnsi="Times New Roman" w:cs="Times New Roman" w:hint="eastAsia"/>
          <w:sz w:val="24"/>
          <w:szCs w:val="24"/>
        </w:rPr>
        <w:t>able</w:t>
      </w:r>
      <w:r>
        <w:rPr>
          <w:rFonts w:ascii="Times New Roman" w:eastAsia="SimSun" w:hAnsi="Times New Roman" w:cs="Times New Roman"/>
          <w:sz w:val="24"/>
          <w:szCs w:val="24"/>
        </w:rPr>
        <w:t>.</w:t>
      </w:r>
    </w:p>
    <w:p w:rsidR="00C9585A" w:rsidRPr="004C4E78" w:rsidRDefault="00C9585A" w:rsidP="004C4E78">
      <w:pPr>
        <w:spacing w:after="0" w:line="240" w:lineRule="auto"/>
        <w:jc w:val="both"/>
        <w:rPr>
          <w:rFonts w:ascii="Times New Roman" w:hAnsi="Times New Roman" w:cs="Times New Roman"/>
          <w:b/>
          <w:sz w:val="24"/>
          <w:szCs w:val="24"/>
        </w:rPr>
      </w:pPr>
    </w:p>
    <w:p w:rsidR="007C423E" w:rsidRPr="004C4E78" w:rsidRDefault="007C423E" w:rsidP="004C4E78">
      <w:pPr>
        <w:autoSpaceDE w:val="0"/>
        <w:autoSpaceDN w:val="0"/>
        <w:spacing w:after="0"/>
        <w:ind w:firstLine="418"/>
        <w:jc w:val="center"/>
        <w:rPr>
          <w:rFonts w:ascii="Times New Roman" w:hAnsi="Times New Roman" w:cs="Times New Roman"/>
          <w:sz w:val="24"/>
          <w:szCs w:val="24"/>
        </w:rPr>
      </w:pPr>
    </w:p>
    <w:p w:rsidR="007C423E" w:rsidRPr="004C4E78" w:rsidRDefault="002D563F" w:rsidP="004C4E78">
      <w:pPr>
        <w:autoSpaceDE w:val="0"/>
        <w:autoSpaceDN w:val="0"/>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483" w:dyaOrig="5739">
          <v:shape id="_x0000_i1470" type="#_x0000_t75" style="width:319.5pt;height:244.5pt" o:ole="">
            <v:imagedata r:id="rId69" o:title=""/>
          </v:shape>
          <o:OLEObject Type="Embed" ProgID="SigmaPlotGraphicObject.11" ShapeID="_x0000_i1470" DrawAspect="Content" ObjectID="_1416213731" r:id="rId70"/>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E73A5F" w:rsidRPr="004C4E78">
        <w:rPr>
          <w:rFonts w:ascii="Times New Roman" w:hAnsi="Times New Roman" w:cs="Times New Roman"/>
          <w:sz w:val="24"/>
          <w:szCs w:val="24"/>
        </w:rPr>
        <w:t>21</w:t>
      </w:r>
      <w:r w:rsidRPr="004C4E78">
        <w:rPr>
          <w:rFonts w:ascii="Times New Roman" w:hAnsi="Times New Roman" w:cs="Times New Roman"/>
          <w:sz w:val="24"/>
          <w:szCs w:val="24"/>
        </w:rPr>
        <w:t xml:space="preserve"> </w:t>
      </w:r>
      <w:r w:rsidR="00123FEF" w:rsidRPr="004C4E78">
        <w:rPr>
          <w:rFonts w:ascii="Times New Roman" w:hAnsi="Times New Roman" w:cs="Times New Roman"/>
          <w:sz w:val="24"/>
          <w:szCs w:val="24"/>
        </w:rPr>
        <w:t>Detailed</w:t>
      </w:r>
      <w:r w:rsidRPr="004C4E78">
        <w:rPr>
          <w:rFonts w:ascii="Times New Roman" w:hAnsi="Times New Roman" w:cs="Times New Roman"/>
          <w:sz w:val="24"/>
          <w:szCs w:val="24"/>
        </w:rPr>
        <w:t xml:space="preserve"> UV-Vis spectra of </w:t>
      </w:r>
      <w:r w:rsidRPr="004C4E78">
        <w:rPr>
          <w:rFonts w:ascii="Times New Roman" w:hAnsi="Times New Roman" w:cs="Times New Roman" w:hint="eastAsia"/>
          <w:sz w:val="24"/>
          <w:szCs w:val="24"/>
        </w:rPr>
        <w:t>Wt</w:t>
      </w:r>
      <w:r w:rsidRPr="004C4E78">
        <w:rPr>
          <w:rFonts w:ascii="Times New Roman" w:hAnsi="Times New Roman" w:cs="Times New Roman"/>
          <w:sz w:val="24"/>
          <w:szCs w:val="24"/>
        </w:rPr>
        <w:t xml:space="preserve"> CPO and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in 25 mM potassium phosphate buffer at pH 5.9.</w:t>
      </w:r>
    </w:p>
    <w:p w:rsidR="009520A5" w:rsidRPr="004C4E78" w:rsidRDefault="009520A5" w:rsidP="004C4E78">
      <w:pPr>
        <w:autoSpaceDE w:val="0"/>
        <w:autoSpaceDN w:val="0"/>
        <w:spacing w:after="0" w:line="240" w:lineRule="auto"/>
        <w:jc w:val="both"/>
        <w:rPr>
          <w:rFonts w:ascii="Times New Roman" w:hAnsi="Times New Roman" w:cs="Times New Roman"/>
          <w:sz w:val="24"/>
          <w:szCs w:val="24"/>
        </w:rPr>
      </w:pPr>
    </w:p>
    <w:p w:rsidR="002D563F" w:rsidRPr="004C4E78" w:rsidRDefault="002D563F" w:rsidP="002D563F">
      <w:pPr>
        <w:spacing w:after="0" w:line="480" w:lineRule="auto"/>
        <w:jc w:val="both"/>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 xml:space="preserve">.3 </w:t>
      </w:r>
      <w:r w:rsidRPr="004C4E78">
        <w:rPr>
          <w:rFonts w:ascii="Times New Roman" w:hAnsi="Times New Roman" w:cs="Times New Roman" w:hint="eastAsia"/>
          <w:b/>
          <w:sz w:val="24"/>
          <w:szCs w:val="24"/>
        </w:rPr>
        <w:t xml:space="preserve">Characterization of CO binding </w:t>
      </w:r>
      <w:r w:rsidRPr="004C4E78">
        <w:rPr>
          <w:rFonts w:ascii="Times New Roman" w:hAnsi="Times New Roman" w:cs="Times New Roman"/>
          <w:b/>
          <w:sz w:val="24"/>
          <w:szCs w:val="24"/>
        </w:rPr>
        <w:t>to</w:t>
      </w:r>
      <w:r w:rsidRPr="004C4E78">
        <w:rPr>
          <w:rFonts w:ascii="Times New Roman" w:hAnsi="Times New Roman" w:cs="Times New Roman" w:hint="eastAsia"/>
          <w:b/>
          <w:sz w:val="24"/>
          <w:szCs w:val="24"/>
        </w:rPr>
        <w:t xml:space="preserve"> </w:t>
      </w:r>
      <w:r>
        <w:rPr>
          <w:rFonts w:ascii="Times New Roman" w:hAnsi="Times New Roman" w:cs="Times New Roman"/>
          <w:b/>
          <w:sz w:val="24"/>
          <w:szCs w:val="24"/>
        </w:rPr>
        <w:t xml:space="preserve">the </w:t>
      </w:r>
      <w:r w:rsidRPr="004C4E78">
        <w:rPr>
          <w:rFonts w:ascii="Times New Roman" w:hAnsi="Times New Roman" w:cs="Times New Roman" w:hint="eastAsia"/>
          <w:b/>
          <w:sz w:val="24"/>
          <w:szCs w:val="24"/>
        </w:rPr>
        <w:t>N74</w:t>
      </w:r>
      <w:r w:rsidRPr="004C4E78">
        <w:rPr>
          <w:rFonts w:ascii="Times New Roman" w:hAnsi="Times New Roman" w:cs="Times New Roman"/>
          <w:b/>
          <w:sz w:val="24"/>
          <w:szCs w:val="24"/>
        </w:rPr>
        <w:t>Q</w:t>
      </w:r>
      <w:r w:rsidRPr="004C4E78">
        <w:rPr>
          <w:rFonts w:ascii="Times New Roman" w:hAnsi="Times New Roman" w:cs="Times New Roman" w:hint="eastAsia"/>
          <w:b/>
          <w:sz w:val="24"/>
          <w:szCs w:val="24"/>
        </w:rPr>
        <w:t xml:space="preserve"> mutant</w:t>
      </w:r>
    </w:p>
    <w:p w:rsidR="002D563F" w:rsidRPr="004C4E78" w:rsidRDefault="002D563F" w:rsidP="00FF0C51">
      <w:pPr>
        <w:spacing w:after="0" w:line="480" w:lineRule="auto"/>
        <w:ind w:firstLine="418"/>
        <w:jc w:val="both"/>
        <w:rPr>
          <w:rFonts w:ascii="Times New Roman" w:hAnsi="Times New Roman" w:cs="Times New Roman"/>
          <w:b/>
          <w:sz w:val="24"/>
          <w:szCs w:val="24"/>
        </w:rPr>
      </w:pPr>
      <w:r w:rsidRPr="004C4E78">
        <w:rPr>
          <w:rFonts w:ascii="Times New Roman" w:hAnsi="Times New Roman" w:cs="Times New Roman"/>
          <w:sz w:val="24"/>
          <w:szCs w:val="24"/>
        </w:rPr>
        <w:t>Ultraviolet</w:t>
      </w:r>
      <w:r w:rsidRPr="004C4E78">
        <w:rPr>
          <w:rFonts w:ascii="Times New Roman" w:hAnsi="Times New Roman" w:cs="Times New Roman" w:hint="eastAsia"/>
          <w:sz w:val="24"/>
          <w:szCs w:val="24"/>
        </w:rPr>
        <w:t>-</w:t>
      </w:r>
      <w:r>
        <w:rPr>
          <w:rFonts w:ascii="Times New Roman" w:hAnsi="Times New Roman" w:cs="Times New Roman"/>
          <w:sz w:val="24"/>
          <w:szCs w:val="24"/>
        </w:rPr>
        <w:t>v</w:t>
      </w:r>
      <w:r w:rsidRPr="004C4E78">
        <w:rPr>
          <w:rFonts w:ascii="Times New Roman" w:hAnsi="Times New Roman" w:cs="Times New Roman" w:hint="eastAsia"/>
          <w:sz w:val="24"/>
          <w:szCs w:val="24"/>
        </w:rPr>
        <w:t>is</w:t>
      </w:r>
      <w:r w:rsidRPr="004C4E78">
        <w:rPr>
          <w:rFonts w:ascii="Times New Roman" w:hAnsi="Times New Roman" w:cs="Times New Roman"/>
          <w:sz w:val="24"/>
          <w:szCs w:val="24"/>
        </w:rPr>
        <w:t>ible</w:t>
      </w:r>
      <w:r w:rsidRPr="004C4E78">
        <w:rPr>
          <w:rFonts w:ascii="Times New Roman" w:hAnsi="Times New Roman" w:cs="Times New Roman" w:hint="eastAsia"/>
          <w:sz w:val="24"/>
          <w:szCs w:val="24"/>
        </w:rPr>
        <w:t xml:space="preserve"> spectroscopy</w:t>
      </w:r>
      <w:r w:rsidRPr="004C4E78">
        <w:rPr>
          <w:rFonts w:ascii="Times New Roman" w:hAnsi="Times New Roman" w:cs="Times New Roman"/>
          <w:sz w:val="24"/>
          <w:szCs w:val="24"/>
        </w:rPr>
        <w:t xml:space="preserve"> was carried out to examine </w:t>
      </w:r>
      <w:r w:rsidRPr="004C4E78">
        <w:rPr>
          <w:rFonts w:ascii="Times New Roman" w:eastAsia="SimSun" w:hAnsi="Times New Roman" w:cs="Times New Roman"/>
          <w:sz w:val="24"/>
          <w:szCs w:val="24"/>
        </w:rPr>
        <w:t xml:space="preserve">the binding of </w:t>
      </w:r>
      <w:r>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N74</w:t>
      </w:r>
      <w:r w:rsidR="00985EF3">
        <w:rPr>
          <w:rFonts w:ascii="Times New Roman" w:eastAsia="SimSun" w:hAnsi="Times New Roman" w:cs="Times New Roman"/>
          <w:sz w:val="24"/>
          <w:szCs w:val="24"/>
        </w:rPr>
        <w:t>Q</w:t>
      </w:r>
      <w:r w:rsidRPr="004C4E78">
        <w:rPr>
          <w:rFonts w:ascii="Times New Roman" w:eastAsia="SimSun" w:hAnsi="Times New Roman" w:cs="Times New Roman"/>
          <w:sz w:val="24"/>
          <w:szCs w:val="24"/>
        </w:rPr>
        <w:t xml:space="preserve"> mutant with carbon monoxide (CO)</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The </w:t>
      </w:r>
      <w:r w:rsidR="00EE1E3B">
        <w:rPr>
          <w:rFonts w:ascii="Times New Roman" w:eastAsia="SimSun" w:hAnsi="Times New Roman" w:cs="Times New Roman"/>
          <w:sz w:val="24"/>
          <w:szCs w:val="24"/>
        </w:rPr>
        <w:t xml:space="preserve">CO complexes of </w:t>
      </w:r>
      <w:r>
        <w:rPr>
          <w:rFonts w:ascii="Times New Roman" w:eastAsia="SimSun" w:hAnsi="Times New Roman" w:cs="Times New Roman"/>
          <w:sz w:val="24"/>
          <w:szCs w:val="24"/>
        </w:rPr>
        <w:t>t</w:t>
      </w:r>
      <w:r w:rsidRPr="004C4E78">
        <w:rPr>
          <w:rFonts w:ascii="Times New Roman" w:eastAsia="SimSun" w:hAnsi="Times New Roman" w:cs="Times New Roman"/>
          <w:sz w:val="24"/>
          <w:szCs w:val="24"/>
        </w:rPr>
        <w:t>hiolate</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 xml:space="preserve">ligated heme peroxidases </w:t>
      </w:r>
      <w:r w:rsidR="00EE1E3B">
        <w:rPr>
          <w:rFonts w:ascii="Times New Roman" w:eastAsia="SimSun" w:hAnsi="Times New Roman" w:cs="Times New Roman"/>
          <w:sz w:val="24"/>
          <w:szCs w:val="24"/>
        </w:rPr>
        <w:t>gi</w:t>
      </w:r>
      <w:r w:rsidRPr="004C4E78">
        <w:rPr>
          <w:rFonts w:ascii="Times New Roman" w:eastAsia="SimSun" w:hAnsi="Times New Roman" w:cs="Times New Roman"/>
          <w:sz w:val="24"/>
          <w:szCs w:val="24"/>
        </w:rPr>
        <w:t xml:space="preserve">ve an absorption band </w:t>
      </w:r>
      <w:r w:rsidRPr="004C4E78">
        <w:rPr>
          <w:rFonts w:ascii="Times New Roman" w:hAnsi="Times New Roman" w:cs="Times New Roman" w:hint="eastAsia"/>
          <w:sz w:val="24"/>
          <w:szCs w:val="24"/>
        </w:rPr>
        <w:t xml:space="preserve">at </w:t>
      </w:r>
      <w:r w:rsidRPr="004C4E78">
        <w:rPr>
          <w:rFonts w:ascii="Times New Roman" w:eastAsia="SimSun" w:hAnsi="Times New Roman" w:cs="Times New Roman"/>
          <w:sz w:val="24"/>
          <w:szCs w:val="24"/>
        </w:rPr>
        <w:t>450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nanometer</w:t>
      </w:r>
      <w:r>
        <w:rPr>
          <w:rFonts w:ascii="Times New Roman" w:eastAsia="SimSun" w:hAnsi="Times New Roman" w:cs="Times New Roman"/>
          <w:sz w:val="24"/>
          <w:szCs w:val="24"/>
        </w:rPr>
        <w:t>s</w:t>
      </w:r>
      <w:r w:rsidRPr="004C4E78">
        <w:rPr>
          <w:rFonts w:ascii="Times New Roman" w:hAnsi="Times New Roman" w:cs="Times New Roman" w:hint="eastAsia"/>
          <w:sz w:val="24"/>
          <w:szCs w:val="24"/>
        </w:rPr>
        <w:t>. However</w:t>
      </w:r>
      <w:r w:rsidR="00EE1E3B">
        <w:rPr>
          <w:rFonts w:ascii="Times New Roman" w:hAnsi="Times New Roman" w:cs="Times New Roman"/>
          <w:sz w:val="24"/>
          <w:szCs w:val="24"/>
        </w:rPr>
        <w:t>,</w:t>
      </w:r>
      <w:r w:rsidRPr="004C4E78">
        <w:rPr>
          <w:rFonts w:ascii="Times New Roman" w:hAnsi="Times New Roman" w:cs="Times New Roman" w:hint="eastAsia"/>
          <w:sz w:val="24"/>
          <w:szCs w:val="24"/>
        </w:rPr>
        <w:t xml:space="preserve"> in </w:t>
      </w:r>
      <w:r>
        <w:rPr>
          <w:rFonts w:ascii="Times New Roman" w:hAnsi="Times New Roman" w:cs="Times New Roman"/>
          <w:sz w:val="24"/>
          <w:szCs w:val="24"/>
        </w:rPr>
        <w:t xml:space="preserve">the </w:t>
      </w:r>
      <w:r w:rsidRPr="004C4E78">
        <w:rPr>
          <w:rFonts w:ascii="Times New Roman" w:eastAsia="SimSun" w:hAnsi="Times New Roman" w:cs="Times New Roman"/>
          <w:sz w:val="24"/>
          <w:szCs w:val="24"/>
        </w:rPr>
        <w:t>histidine</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 xml:space="preserve">ligated systems, that band </w:t>
      </w:r>
      <w:r w:rsidR="00EE1E3B">
        <w:rPr>
          <w:rFonts w:ascii="Times New Roman" w:hAnsi="Times New Roman" w:cs="Times New Roman"/>
          <w:sz w:val="24"/>
          <w:szCs w:val="24"/>
        </w:rPr>
        <w:t>i</w:t>
      </w:r>
      <w:r w:rsidRPr="004C4E78">
        <w:rPr>
          <w:rFonts w:ascii="Times New Roman" w:hAnsi="Times New Roman" w:cs="Times New Roman" w:hint="eastAsia"/>
          <w:sz w:val="24"/>
          <w:szCs w:val="24"/>
        </w:rPr>
        <w:t>s</w:t>
      </w:r>
      <w:r w:rsidRPr="004C4E78">
        <w:rPr>
          <w:rFonts w:ascii="Times New Roman" w:eastAsia="SimSun" w:hAnsi="Times New Roman" w:cs="Times New Roman"/>
          <w:sz w:val="24"/>
          <w:szCs w:val="24"/>
        </w:rPr>
        <w:t xml:space="preserve"> blue-shifted to 420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nanometer</w:t>
      </w:r>
      <w:r>
        <w:rPr>
          <w:rFonts w:ascii="Times New Roman" w:eastAsia="SimSun" w:hAnsi="Times New Roman" w:cs="Times New Roman"/>
          <w:sz w:val="24"/>
          <w:szCs w:val="24"/>
        </w:rPr>
        <w:t>s</w:t>
      </w:r>
      <w:r w:rsidRPr="004C4E78">
        <w:rPr>
          <w:rFonts w:ascii="Times New Roman" w:eastAsia="SimSun" w:hAnsi="Times New Roman" w:cs="Times New Roman"/>
          <w:sz w:val="24"/>
          <w:szCs w:val="24"/>
        </w:rPr>
        <w:t>. As mentioned before, in W</w:t>
      </w:r>
      <w:r w:rsidRPr="004C4E78">
        <w:rPr>
          <w:rFonts w:ascii="Times New Roman" w:hAnsi="Times New Roman" w:cs="Times New Roman" w:hint="eastAsia"/>
          <w:sz w:val="24"/>
          <w:szCs w:val="24"/>
        </w:rPr>
        <w:t>t</w:t>
      </w:r>
      <w:r w:rsidRPr="004C4E78">
        <w:rPr>
          <w:rFonts w:ascii="Times New Roman" w:eastAsia="SimSun" w:hAnsi="Times New Roman" w:cs="Times New Roman"/>
          <w:sz w:val="24"/>
          <w:szCs w:val="24"/>
        </w:rPr>
        <w:t xml:space="preserve"> CPO, the formation of </w:t>
      </w:r>
      <w:r>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 xml:space="preserve">ferrous-CO state completely shifted the </w:t>
      </w:r>
      <w:r w:rsidRPr="004C4E78">
        <w:rPr>
          <w:rFonts w:ascii="Times New Roman" w:hAnsi="Times New Roman" w:cs="Times New Roman" w:hint="eastAsia"/>
          <w:sz w:val="24"/>
          <w:szCs w:val="24"/>
        </w:rPr>
        <w:t>Soret</w:t>
      </w:r>
      <w:r w:rsidRPr="004C4E78">
        <w:rPr>
          <w:rFonts w:ascii="Times New Roman" w:eastAsia="SimSun" w:hAnsi="Times New Roman" w:cs="Times New Roman"/>
          <w:sz w:val="24"/>
          <w:szCs w:val="24"/>
        </w:rPr>
        <w:t xml:space="preserve"> peak from 400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nm to 445</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nm</w:t>
      </w:r>
      <w:r w:rsidRPr="004C4E78">
        <w:rPr>
          <w:rFonts w:ascii="Times New Roman" w:hAnsi="Times New Roman" w:cs="Times New Roman" w:hint="eastAsia"/>
          <w:sz w:val="24"/>
          <w:szCs w:val="24"/>
        </w:rPr>
        <w:t xml:space="preserve"> (Fig 2.</w:t>
      </w:r>
      <w:r w:rsidRPr="004C4E78">
        <w:rPr>
          <w:rFonts w:ascii="Times New Roman" w:hAnsi="Times New Roman" w:cs="Times New Roman"/>
          <w:sz w:val="24"/>
          <w:szCs w:val="24"/>
        </w:rPr>
        <w:t>23</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 xml:space="preserve">. </w:t>
      </w:r>
      <w:r w:rsidR="00FF0C51">
        <w:rPr>
          <w:rFonts w:ascii="Times New Roman" w:hAnsi="Times New Roman" w:cs="Times New Roman"/>
          <w:sz w:val="24"/>
          <w:szCs w:val="24"/>
        </w:rPr>
        <w:t>A</w:t>
      </w:r>
      <w:r w:rsidR="00FF0C51" w:rsidRPr="00492F7A">
        <w:rPr>
          <w:rFonts w:ascii="Times New Roman" w:eastAsia="SimSun" w:hAnsi="Times New Roman" w:cs="Times New Roman"/>
          <w:sz w:val="24"/>
          <w:szCs w:val="24"/>
        </w:rPr>
        <w:t xml:space="preserve">fter reducing iron </w:t>
      </w:r>
      <w:r w:rsidR="00FF0C51">
        <w:rPr>
          <w:rFonts w:ascii="Times New Roman" w:eastAsia="SimSun" w:hAnsi="Times New Roman" w:cs="Times New Roman"/>
          <w:sz w:val="24"/>
          <w:szCs w:val="24"/>
        </w:rPr>
        <w:t>in the</w:t>
      </w:r>
      <w:r w:rsidR="00FF0C51" w:rsidRPr="00492F7A">
        <w:rPr>
          <w:rFonts w:ascii="Times New Roman" w:eastAsia="SimSun" w:hAnsi="Times New Roman" w:cs="Times New Roman"/>
          <w:sz w:val="24"/>
          <w:szCs w:val="24"/>
        </w:rPr>
        <w:t xml:space="preserve"> N74</w:t>
      </w:r>
      <w:r w:rsidR="00FF0C51">
        <w:rPr>
          <w:rFonts w:ascii="Times New Roman" w:eastAsia="SimSun" w:hAnsi="Times New Roman" w:cs="Times New Roman"/>
          <w:sz w:val="24"/>
          <w:szCs w:val="24"/>
        </w:rPr>
        <w:t>Q</w:t>
      </w:r>
      <w:r w:rsidR="00FF0C51" w:rsidRPr="00492F7A">
        <w:rPr>
          <w:rFonts w:ascii="Times New Roman" w:eastAsia="SimSun" w:hAnsi="Times New Roman" w:cs="Times New Roman"/>
          <w:sz w:val="24"/>
          <w:szCs w:val="24"/>
        </w:rPr>
        <w:t xml:space="preserve"> mutant from ferric to ferrous, the major peak was partially shifted from 4</w:t>
      </w:r>
      <w:r w:rsidR="00FF0C51">
        <w:rPr>
          <w:rFonts w:ascii="Times New Roman" w:eastAsia="SimSun" w:hAnsi="Times New Roman" w:cs="Times New Roman"/>
          <w:sz w:val="24"/>
          <w:szCs w:val="24"/>
        </w:rPr>
        <w:t>20</w:t>
      </w:r>
      <w:r w:rsidR="00FF0C51" w:rsidRPr="00492F7A">
        <w:rPr>
          <w:rFonts w:ascii="Times New Roman" w:hAnsi="Times New Roman" w:cs="Times New Roman" w:hint="eastAsia"/>
          <w:sz w:val="24"/>
          <w:szCs w:val="24"/>
        </w:rPr>
        <w:t xml:space="preserve"> </w:t>
      </w:r>
      <w:r w:rsidR="00FF0C51" w:rsidRPr="00492F7A">
        <w:rPr>
          <w:rFonts w:ascii="Times New Roman" w:eastAsia="SimSun" w:hAnsi="Times New Roman" w:cs="Times New Roman"/>
          <w:sz w:val="24"/>
          <w:szCs w:val="24"/>
        </w:rPr>
        <w:t>nm to 443</w:t>
      </w:r>
      <w:r w:rsidR="00FF0C51" w:rsidRPr="00492F7A">
        <w:rPr>
          <w:rFonts w:ascii="Times New Roman" w:hAnsi="Times New Roman" w:cs="Times New Roman" w:hint="eastAsia"/>
          <w:sz w:val="24"/>
          <w:szCs w:val="24"/>
        </w:rPr>
        <w:t xml:space="preserve"> </w:t>
      </w:r>
      <w:r w:rsidR="00FF0C51" w:rsidRPr="00492F7A">
        <w:rPr>
          <w:rFonts w:ascii="Times New Roman" w:eastAsia="SimSun" w:hAnsi="Times New Roman" w:cs="Times New Roman"/>
          <w:sz w:val="24"/>
          <w:szCs w:val="24"/>
        </w:rPr>
        <w:t>nm</w:t>
      </w:r>
      <w:r w:rsidR="00FF0C51">
        <w:rPr>
          <w:rFonts w:ascii="Times New Roman" w:eastAsia="SimSun" w:hAnsi="Times New Roman" w:cs="Times New Roman"/>
          <w:sz w:val="24"/>
          <w:szCs w:val="24"/>
        </w:rPr>
        <w:t xml:space="preserve"> after CO is bound</w:t>
      </w:r>
      <w:r w:rsidR="00FF0C51" w:rsidRPr="00492F7A">
        <w:rPr>
          <w:rFonts w:ascii="Times New Roman" w:eastAsia="SimSun" w:hAnsi="Times New Roman" w:cs="Times New Roman"/>
          <w:sz w:val="24"/>
          <w:szCs w:val="24"/>
        </w:rPr>
        <w:t>, indicat</w:t>
      </w:r>
      <w:r w:rsidR="00FF0C51">
        <w:rPr>
          <w:rFonts w:ascii="Times New Roman" w:eastAsia="SimSun" w:hAnsi="Times New Roman" w:cs="Times New Roman"/>
          <w:sz w:val="24"/>
          <w:szCs w:val="24"/>
        </w:rPr>
        <w:t>ing</w:t>
      </w:r>
      <w:r w:rsidR="00FF0C51" w:rsidRPr="00492F7A">
        <w:rPr>
          <w:rFonts w:ascii="Times New Roman" w:eastAsia="SimSun" w:hAnsi="Times New Roman" w:cs="Times New Roman"/>
          <w:sz w:val="24"/>
          <w:szCs w:val="24"/>
        </w:rPr>
        <w:t xml:space="preserve"> that the proximal ligand in </w:t>
      </w:r>
      <w:r w:rsidR="00FF0C51">
        <w:rPr>
          <w:rFonts w:ascii="Times New Roman" w:eastAsia="SimSun" w:hAnsi="Times New Roman" w:cs="Times New Roman"/>
          <w:sz w:val="24"/>
          <w:szCs w:val="24"/>
        </w:rPr>
        <w:t xml:space="preserve">the </w:t>
      </w:r>
      <w:r w:rsidR="00FF0C51" w:rsidRPr="00492F7A">
        <w:rPr>
          <w:rFonts w:ascii="Times New Roman" w:eastAsia="SimSun" w:hAnsi="Times New Roman" w:cs="Times New Roman"/>
          <w:sz w:val="24"/>
          <w:szCs w:val="24"/>
        </w:rPr>
        <w:t>N74</w:t>
      </w:r>
      <w:r w:rsidR="00FF0C51">
        <w:rPr>
          <w:rFonts w:ascii="Times New Roman" w:eastAsia="SimSun" w:hAnsi="Times New Roman" w:cs="Times New Roman"/>
          <w:sz w:val="24"/>
          <w:szCs w:val="24"/>
        </w:rPr>
        <w:t>Q</w:t>
      </w:r>
      <w:r w:rsidR="00FF0C51" w:rsidRPr="00492F7A">
        <w:rPr>
          <w:rFonts w:ascii="Times New Roman" w:eastAsia="SimSun" w:hAnsi="Times New Roman" w:cs="Times New Roman"/>
          <w:sz w:val="24"/>
          <w:szCs w:val="24"/>
        </w:rPr>
        <w:t xml:space="preserve"> mutant </w:t>
      </w:r>
      <w:r w:rsidR="00FF0C51">
        <w:rPr>
          <w:rFonts w:ascii="Times New Roman" w:eastAsia="SimSun" w:hAnsi="Times New Roman" w:cs="Times New Roman"/>
          <w:sz w:val="24"/>
          <w:szCs w:val="24"/>
        </w:rPr>
        <w:t>is identical to that in the Wt CPO</w:t>
      </w:r>
      <w:r w:rsidR="00FF0C51">
        <w:rPr>
          <w:rFonts w:ascii="Times New Roman" w:hAnsi="Times New Roman" w:cs="Times New Roman"/>
          <w:sz w:val="24"/>
          <w:szCs w:val="24"/>
        </w:rPr>
        <w:t>.</w:t>
      </w:r>
    </w:p>
    <w:p w:rsidR="003D3FD4" w:rsidRPr="004C4E78" w:rsidRDefault="002D563F" w:rsidP="004C4E78">
      <w:pPr>
        <w:autoSpaceDE w:val="0"/>
        <w:autoSpaceDN w:val="0"/>
        <w:spacing w:after="0" w:line="480" w:lineRule="auto"/>
        <w:ind w:firstLine="418"/>
        <w:jc w:val="center"/>
        <w:rPr>
          <w:rFonts w:ascii="Times New Roman" w:eastAsia="SimSun" w:hAnsi="Times New Roman" w:cs="Times New Roman"/>
          <w:b/>
          <w:sz w:val="24"/>
          <w:szCs w:val="24"/>
        </w:rPr>
      </w:pPr>
      <w:r w:rsidRPr="004C4E78">
        <w:rPr>
          <w:rFonts w:ascii="Times New Roman" w:hAnsi="Times New Roman" w:cs="Times New Roman"/>
          <w:sz w:val="24"/>
          <w:szCs w:val="24"/>
        </w:rPr>
        <w:object w:dxaOrig="7495" w:dyaOrig="5739">
          <v:shape id="_x0000_i1471" type="#_x0000_t75" style="width:294.75pt;height:225pt" o:ole="">
            <v:imagedata r:id="rId71" o:title=""/>
          </v:shape>
          <o:OLEObject Type="Embed" ProgID="SigmaPlotGraphicObject.11" ShapeID="_x0000_i1471" DrawAspect="Content" ObjectID="_1416213732" r:id="rId72"/>
        </w:object>
      </w:r>
    </w:p>
    <w:p w:rsidR="007C423E" w:rsidRPr="004C4E78" w:rsidRDefault="007C423E" w:rsidP="004C4E78">
      <w:pPr>
        <w:autoSpaceDE w:val="0"/>
        <w:autoSpaceDN w:val="0"/>
        <w:spacing w:after="0" w:line="240" w:lineRule="auto"/>
        <w:jc w:val="both"/>
        <w:rPr>
          <w:rFonts w:ascii="Times New Roman" w:eastAsia="SimSun" w:hAnsi="Times New Roman" w:cs="Times New Roman"/>
          <w:b/>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8413ED" w:rsidRPr="004C4E78">
        <w:rPr>
          <w:rFonts w:ascii="Times New Roman" w:hAnsi="Times New Roman" w:cs="Times New Roman"/>
          <w:sz w:val="24"/>
          <w:szCs w:val="24"/>
        </w:rPr>
        <w:t>22</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Far-UV CD spectra of </w:t>
      </w:r>
      <w:r w:rsidRPr="004C4E78">
        <w:rPr>
          <w:rFonts w:ascii="Times New Roman" w:hAnsi="Times New Roman" w:cs="Times New Roman" w:hint="eastAsia"/>
          <w:sz w:val="24"/>
          <w:szCs w:val="24"/>
        </w:rPr>
        <w:t>Wt</w:t>
      </w:r>
      <w:r w:rsidRPr="004C4E78">
        <w:rPr>
          <w:rFonts w:ascii="Times New Roman" w:hAnsi="Times New Roman" w:cs="Times New Roman"/>
          <w:sz w:val="24"/>
          <w:szCs w:val="24"/>
        </w:rPr>
        <w:t xml:space="preserve"> CPO and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w:t>
      </w:r>
      <w:r w:rsidRPr="004C4E78">
        <w:rPr>
          <w:rFonts w:ascii="Times New Roman" w:hAnsi="Times New Roman" w:cs="Times New Roman" w:hint="eastAsia"/>
          <w:sz w:val="24"/>
          <w:szCs w:val="24"/>
        </w:rPr>
        <w:t xml:space="preserve"> 0.5</w:t>
      </w:r>
      <w:r w:rsidR="00EE1E3B">
        <w:rPr>
          <w:rFonts w:ascii="Times New Roman" w:hAnsi="Times New Roman" w:cs="Times New Roman"/>
          <w:sz w:val="24"/>
          <w:szCs w:val="24"/>
        </w:rPr>
        <w:t xml:space="preserve"> </w:t>
      </w:r>
      <w:r w:rsidRPr="004C4E78">
        <w:rPr>
          <w:rFonts w:ascii="Times New Roman" w:hAnsi="Times New Roman" w:cs="Times New Roman"/>
          <w:sz w:val="24"/>
          <w:szCs w:val="24"/>
        </w:rPr>
        <w:t>μ</w:t>
      </w:r>
      <w:r w:rsidRPr="004C4E78">
        <w:rPr>
          <w:rFonts w:ascii="Times New Roman" w:hAnsi="Times New Roman" w:cs="Times New Roman" w:hint="eastAsia"/>
          <w:sz w:val="24"/>
          <w:szCs w:val="24"/>
        </w:rPr>
        <w:t xml:space="preserve">M enzyme was </w:t>
      </w:r>
      <w:r w:rsidRPr="004C4E78">
        <w:rPr>
          <w:rFonts w:ascii="Times New Roman" w:hAnsi="Times New Roman" w:cs="Times New Roman"/>
          <w:sz w:val="24"/>
          <w:szCs w:val="24"/>
        </w:rPr>
        <w:t>dissolved</w:t>
      </w:r>
      <w:r w:rsidRPr="004C4E78">
        <w:rPr>
          <w:rFonts w:ascii="Times New Roman" w:hAnsi="Times New Roman" w:cs="Times New Roman" w:hint="eastAsia"/>
          <w:sz w:val="24"/>
          <w:szCs w:val="24"/>
        </w:rPr>
        <w:t xml:space="preserve"> in 25 mM </w:t>
      </w:r>
      <w:r w:rsidRPr="004C4E78">
        <w:rPr>
          <w:rFonts w:ascii="Times New Roman" w:hAnsi="Times New Roman" w:cs="Times New Roman"/>
          <w:sz w:val="24"/>
          <w:szCs w:val="24"/>
        </w:rPr>
        <w:t>potassium</w:t>
      </w:r>
      <w:r w:rsidRPr="004C4E78">
        <w:rPr>
          <w:rFonts w:ascii="Times New Roman" w:hAnsi="Times New Roman" w:cs="Times New Roman" w:hint="eastAsia"/>
          <w:sz w:val="24"/>
          <w:szCs w:val="24"/>
        </w:rPr>
        <w:t xml:space="preserve"> phosphate buffer at pH 6.0. The </w:t>
      </w:r>
      <w:r w:rsidR="003D3FD4" w:rsidRPr="004C4E78">
        <w:rPr>
          <w:rFonts w:ascii="Times New Roman" w:hAnsi="Times New Roman" w:cs="Times New Roman"/>
          <w:sz w:val="24"/>
          <w:szCs w:val="24"/>
        </w:rPr>
        <w:t>data</w:t>
      </w:r>
      <w:r w:rsidRPr="004C4E78">
        <w:rPr>
          <w:rFonts w:ascii="Times New Roman" w:hAnsi="Times New Roman" w:cs="Times New Roman" w:hint="eastAsia"/>
          <w:sz w:val="24"/>
          <w:szCs w:val="24"/>
        </w:rPr>
        <w:t xml:space="preserve"> were recorded from 200 to 300 nm at room temperature. The path length was 1 cm.</w:t>
      </w:r>
    </w:p>
    <w:p w:rsidR="009520A5" w:rsidRPr="004C4E78" w:rsidRDefault="009520A5" w:rsidP="004C4E78">
      <w:pPr>
        <w:autoSpaceDE w:val="0"/>
        <w:autoSpaceDN w:val="0"/>
        <w:spacing w:after="0" w:line="240" w:lineRule="auto"/>
        <w:jc w:val="both"/>
        <w:rPr>
          <w:rFonts w:ascii="Times New Roman" w:hAnsi="Times New Roman" w:cs="Times New Roman"/>
          <w:sz w:val="24"/>
          <w:szCs w:val="24"/>
        </w:rPr>
      </w:pPr>
    </w:p>
    <w:p w:rsidR="007C423E" w:rsidRPr="004C4E78" w:rsidRDefault="002D563F"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194" w:dyaOrig="5738">
          <v:shape id="_x0000_i1472" type="#_x0000_t75" style="width:270.75pt;height:213.75pt" o:ole="">
            <v:imagedata r:id="rId73" o:title=""/>
          </v:shape>
          <o:OLEObject Type="Embed" ProgID="SigmaPlotGraphicObject.11" ShapeID="_x0000_i1472" DrawAspect="Content" ObjectID="_1416213733" r:id="rId74"/>
        </w:object>
      </w:r>
    </w:p>
    <w:p w:rsidR="007C423E"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3D3FD4" w:rsidRPr="004C4E78">
        <w:rPr>
          <w:rFonts w:ascii="Times New Roman" w:hAnsi="Times New Roman" w:cs="Times New Roman"/>
          <w:sz w:val="24"/>
          <w:szCs w:val="24"/>
        </w:rPr>
        <w:t>23</w:t>
      </w:r>
      <w:r w:rsidRPr="004C4E78">
        <w:rPr>
          <w:rFonts w:ascii="Times New Roman" w:hAnsi="Times New Roman" w:cs="Times New Roman"/>
          <w:sz w:val="24"/>
          <w:szCs w:val="24"/>
        </w:rPr>
        <w:t xml:space="preserve"> UV-Visible spectra of the ferrous-CO complex of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pH=5.9.</w:t>
      </w:r>
    </w:p>
    <w:p w:rsidR="00EE1E3B" w:rsidRPr="004C4E78" w:rsidRDefault="00EE1E3B" w:rsidP="004C4E78">
      <w:pPr>
        <w:autoSpaceDE w:val="0"/>
        <w:autoSpaceDN w:val="0"/>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4</w:t>
      </w:r>
      <w:r w:rsidR="00626979">
        <w:rPr>
          <w:rFonts w:ascii="Times New Roman" w:hAnsi="Times New Roman" w:cs="Times New Roman"/>
          <w:b/>
          <w:sz w:val="24"/>
          <w:szCs w:val="24"/>
        </w:rPr>
        <w:t>.4 Equilibrium t</w:t>
      </w:r>
      <w:r w:rsidRPr="004C4E78">
        <w:rPr>
          <w:rFonts w:ascii="Times New Roman" w:hAnsi="Times New Roman" w:cs="Times New Roman"/>
          <w:b/>
          <w:sz w:val="24"/>
          <w:szCs w:val="24"/>
        </w:rPr>
        <w:t xml:space="preserve">itration of N74Q with </w:t>
      </w:r>
      <w:r w:rsidR="00581220">
        <w:rPr>
          <w:rFonts w:ascii="Times New Roman" w:hAnsi="Times New Roman" w:cs="Times New Roman"/>
          <w:b/>
          <w:sz w:val="24"/>
          <w:szCs w:val="24"/>
        </w:rPr>
        <w:t>c</w:t>
      </w:r>
      <w:r w:rsidRPr="004C4E78">
        <w:rPr>
          <w:rFonts w:ascii="Times New Roman" w:hAnsi="Times New Roman" w:cs="Times New Roman"/>
          <w:b/>
          <w:sz w:val="24"/>
          <w:szCs w:val="24"/>
        </w:rPr>
        <w:t>yanide</w:t>
      </w:r>
    </w:p>
    <w:p w:rsidR="003D3FD4" w:rsidRPr="004C4E78" w:rsidRDefault="00FF0C51" w:rsidP="004C4E78">
      <w:pPr>
        <w:autoSpaceDE w:val="0"/>
        <w:autoSpaceDN w:val="0"/>
        <w:spacing w:after="0" w:line="480" w:lineRule="auto"/>
        <w:ind w:firstLine="418"/>
        <w:jc w:val="both"/>
        <w:rPr>
          <w:rFonts w:ascii="Times New Roman" w:eastAsia="SimSun" w:hAnsi="Times New Roman" w:cs="Times New Roman"/>
          <w:sz w:val="24"/>
          <w:szCs w:val="24"/>
        </w:rPr>
      </w:pPr>
      <w:r w:rsidRPr="008053EB">
        <w:rPr>
          <w:rFonts w:ascii="Times New Roman" w:eastAsia="SimSun" w:hAnsi="Times New Roman" w:cs="Times New Roman" w:hint="eastAsia"/>
          <w:sz w:val="24"/>
          <w:szCs w:val="24"/>
        </w:rPr>
        <w:t>Cyanide can convert the high-spin iron state to the low-spin</w:t>
      </w:r>
      <w:r w:rsidRPr="008053EB">
        <w:rPr>
          <w:rFonts w:ascii="Times New Roman" w:eastAsia="SimSun" w:hAnsi="Times New Roman" w:cs="Times New Roman"/>
          <w:sz w:val="24"/>
          <w:szCs w:val="24"/>
        </w:rPr>
        <w:t xml:space="preserve"> form</w:t>
      </w:r>
      <w:r>
        <w:rPr>
          <w:rFonts w:ascii="Times New Roman" w:eastAsia="SimSun" w:hAnsi="Times New Roman" w:cs="Times New Roman"/>
          <w:sz w:val="24"/>
          <w:szCs w:val="24"/>
        </w:rPr>
        <w:t xml:space="preserve"> </w:t>
      </w:r>
      <w:r w:rsidR="00BE5FDA">
        <w:rPr>
          <w:rFonts w:ascii="Times New Roman" w:eastAsia="SimSun" w:hAnsi="Times New Roman" w:cs="Times New Roman"/>
          <w:sz w:val="24"/>
          <w:szCs w:val="24"/>
        </w:rPr>
        <w:fldChar w:fldCharType="begin"/>
      </w:r>
      <w:r w:rsidR="00DC25FD">
        <w:rPr>
          <w:rFonts w:ascii="Times New Roman" w:eastAsia="SimSun" w:hAnsi="Times New Roman" w:cs="Times New Roman"/>
          <w:sz w:val="24"/>
          <w:szCs w:val="24"/>
        </w:rPr>
        <w:instrText xml:space="preserve"> ADDIN EN.CITE &lt;EndNote&gt;&lt;Cite&gt;&lt;Author&gt;Lambeir&lt;/Author&gt;&lt;Year&gt;1983&lt;/Year&gt;&lt;RecNum&gt;198&lt;/RecNum&gt;&lt;record&gt;&lt;rec-number&gt;198&lt;/rec-number&gt;&lt;foreign-keys&gt;&lt;key app="EN" db-id="55rztrfvwzxwrlea5a3x0xfyv9zat2t00a29"&gt;198&lt;/key&gt;&lt;/foreign-keys&gt;&lt;ref-type name="Journal Article"&gt;17&lt;/ref-type&gt;&lt;contributors&gt;&lt;authors&gt;&lt;author&gt;Lambeir,Anne-Marie,H. Brian Dunford&lt;/author&gt;&lt;/authors&gt;&lt;/contributors&gt;&lt;titles&gt;&lt;title&gt;Kinetics of cyanide binding to chloroperoxidase in the presence of nitrate: detection of the influence of a heme-linked acid group by shift in the appa&lt;/title&gt;&lt;secondary-title&gt;Journal of Inorganic Biochemistry&lt;/secondary-title&gt;&lt;/titles&gt;&lt;periodical&gt;&lt;full-title&gt;Journal of Inorganic Biochemistry&lt;/full-title&gt;&lt;/periodical&gt;&lt;pages&gt;291–300&lt;/pages&gt;&lt;volume&gt;19&lt;/volume&gt;&lt;number&gt;4&lt;/number&gt;&lt;dates&gt;&lt;year&gt;1983&lt;/year&gt;&lt;/dates&gt;&lt;urls&gt;&lt;/urls&gt;&lt;/record&gt;&lt;/Cite&gt;&lt;/EndNote&gt;</w:instrText>
      </w:r>
      <w:r w:rsidR="00BE5FDA">
        <w:rPr>
          <w:rFonts w:ascii="Times New Roman" w:eastAsia="SimSun" w:hAnsi="Times New Roman" w:cs="Times New Roman"/>
          <w:sz w:val="24"/>
          <w:szCs w:val="24"/>
        </w:rPr>
        <w:fldChar w:fldCharType="separate"/>
      </w:r>
      <w:r>
        <w:rPr>
          <w:rFonts w:ascii="Times New Roman" w:eastAsia="SimSun" w:hAnsi="Times New Roman" w:cs="Times New Roman"/>
          <w:noProof/>
          <w:sz w:val="24"/>
          <w:szCs w:val="24"/>
        </w:rPr>
        <w:t>(Lambeir 1983)</w:t>
      </w:r>
      <w:r w:rsidR="00BE5FDA">
        <w:rPr>
          <w:rFonts w:ascii="Times New Roman" w:eastAsia="SimSun" w:hAnsi="Times New Roman" w:cs="Times New Roman"/>
          <w:sz w:val="24"/>
          <w:szCs w:val="24"/>
        </w:rPr>
        <w:fldChar w:fldCharType="end"/>
      </w:r>
      <w:r w:rsidRPr="008053EB">
        <w:rPr>
          <w:rFonts w:ascii="Times New Roman" w:eastAsia="SimSun" w:hAnsi="Times New Roman" w:cs="Times New Roman"/>
          <w:sz w:val="24"/>
          <w:szCs w:val="24"/>
        </w:rPr>
        <w:t>.</w:t>
      </w:r>
      <w:r>
        <w:rPr>
          <w:rFonts w:ascii="Times New Roman" w:eastAsia="SimSun" w:hAnsi="Times New Roman" w:cs="Times New Roman"/>
          <w:sz w:val="24"/>
          <w:szCs w:val="24"/>
        </w:rPr>
        <w:t xml:space="preserve"> Therefore, this strong binding ligand was used to evaluate the affinity of CPO for exogenous ligand.</w:t>
      </w:r>
      <w:r w:rsidRPr="008053EB">
        <w:rPr>
          <w:rFonts w:ascii="Times New Roman" w:eastAsia="SimSun" w:hAnsi="Times New Roman" w:cs="Times New Roman"/>
          <w:sz w:val="24"/>
          <w:szCs w:val="24"/>
        </w:rPr>
        <w:t xml:space="preserve"> </w:t>
      </w:r>
      <w:r w:rsidRPr="008053EB">
        <w:rPr>
          <w:rFonts w:ascii="Times New Roman" w:eastAsia="SimSun" w:hAnsi="Times New Roman" w:cs="Times New Roman" w:hint="eastAsia"/>
          <w:sz w:val="24"/>
          <w:szCs w:val="24"/>
        </w:rPr>
        <w:t>In wild type CPO, the Soret peak was shifted from 400</w:t>
      </w:r>
      <w:r w:rsidRPr="008053EB">
        <w:rPr>
          <w:rFonts w:ascii="Times New Roman" w:eastAsia="SimSun" w:hAnsi="Times New Roman" w:cs="Times New Roman"/>
          <w:sz w:val="24"/>
          <w:szCs w:val="24"/>
        </w:rPr>
        <w:t xml:space="preserve"> </w:t>
      </w:r>
      <w:r w:rsidRPr="008053EB">
        <w:rPr>
          <w:rFonts w:ascii="Times New Roman" w:eastAsia="SimSun" w:hAnsi="Times New Roman" w:cs="Times New Roman" w:hint="eastAsia"/>
          <w:sz w:val="24"/>
          <w:szCs w:val="24"/>
        </w:rPr>
        <w:t>to 439</w:t>
      </w:r>
      <w:r w:rsidRPr="008053EB">
        <w:rPr>
          <w:rFonts w:ascii="Times New Roman" w:eastAsia="SimSun" w:hAnsi="Times New Roman" w:cs="Times New Roman"/>
          <w:sz w:val="24"/>
          <w:szCs w:val="24"/>
        </w:rPr>
        <w:t xml:space="preserve"> </w:t>
      </w:r>
      <w:r>
        <w:rPr>
          <w:rFonts w:ascii="Times New Roman" w:eastAsia="SimSun" w:hAnsi="Times New Roman" w:cs="Times New Roman"/>
          <w:sz w:val="24"/>
          <w:szCs w:val="24"/>
        </w:rPr>
        <w:t>nm</w:t>
      </w:r>
      <w:r w:rsidRPr="008053EB">
        <w:rPr>
          <w:rFonts w:ascii="Times New Roman" w:eastAsia="SimSun" w:hAnsi="Times New Roman" w:cs="Times New Roman" w:hint="eastAsia"/>
          <w:sz w:val="24"/>
          <w:szCs w:val="24"/>
        </w:rPr>
        <w:t xml:space="preserve">. However, the Soret peak </w:t>
      </w:r>
      <w:r w:rsidRPr="008053EB">
        <w:rPr>
          <w:rFonts w:ascii="Times New Roman" w:eastAsia="SimSun" w:hAnsi="Times New Roman" w:cs="Times New Roman"/>
          <w:sz w:val="24"/>
          <w:szCs w:val="24"/>
        </w:rPr>
        <w:t xml:space="preserve">of </w:t>
      </w:r>
      <w:r w:rsidRPr="008053EB">
        <w:rPr>
          <w:rFonts w:ascii="Times New Roman" w:eastAsia="SimSun" w:hAnsi="Times New Roman" w:cs="Times New Roman" w:hint="eastAsia"/>
          <w:sz w:val="24"/>
          <w:szCs w:val="24"/>
        </w:rPr>
        <w:t xml:space="preserve">N74V mutant </w:t>
      </w:r>
      <w:r>
        <w:rPr>
          <w:rFonts w:ascii="Times New Roman" w:eastAsia="SimSun" w:hAnsi="Times New Roman" w:cs="Times New Roman"/>
          <w:sz w:val="24"/>
          <w:szCs w:val="24"/>
        </w:rPr>
        <w:t>appeared</w:t>
      </w:r>
      <w:r w:rsidRPr="008053EB">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at</w:t>
      </w:r>
      <w:r w:rsidRPr="008053EB">
        <w:rPr>
          <w:rFonts w:ascii="Times New Roman" w:eastAsia="SimSun" w:hAnsi="Times New Roman" w:cs="Times New Roman" w:hint="eastAsia"/>
          <w:sz w:val="24"/>
          <w:szCs w:val="24"/>
        </w:rPr>
        <w:t xml:space="preserve"> 4</w:t>
      </w:r>
      <w:r w:rsidRPr="008053EB">
        <w:rPr>
          <w:rFonts w:ascii="Times New Roman" w:eastAsia="SimSun" w:hAnsi="Times New Roman" w:cs="Times New Roman"/>
          <w:sz w:val="24"/>
          <w:szCs w:val="24"/>
        </w:rPr>
        <w:t xml:space="preserve">23 </w:t>
      </w:r>
      <w:r w:rsidRPr="008053EB">
        <w:rPr>
          <w:rFonts w:ascii="Times New Roman" w:eastAsia="SimSun" w:hAnsi="Times New Roman" w:cs="Times New Roman" w:hint="eastAsia"/>
          <w:sz w:val="24"/>
          <w:szCs w:val="24"/>
        </w:rPr>
        <w:t xml:space="preserve">nm with the decreasing absorbance as the </w:t>
      </w:r>
      <w:r w:rsidRPr="008053EB">
        <w:rPr>
          <w:rFonts w:ascii="Times New Roman" w:eastAsia="SimSun" w:hAnsi="Times New Roman" w:cs="Times New Roman"/>
          <w:sz w:val="24"/>
          <w:szCs w:val="24"/>
        </w:rPr>
        <w:t xml:space="preserve">concentration of KCN </w:t>
      </w:r>
      <w:r>
        <w:rPr>
          <w:rFonts w:ascii="Times New Roman" w:eastAsia="SimSun" w:hAnsi="Times New Roman" w:cs="Times New Roman"/>
          <w:sz w:val="24"/>
          <w:szCs w:val="24"/>
        </w:rPr>
        <w:t xml:space="preserve">was </w:t>
      </w:r>
      <w:r w:rsidRPr="008053EB">
        <w:rPr>
          <w:rFonts w:ascii="Times New Roman" w:eastAsia="SimSun" w:hAnsi="Times New Roman" w:cs="Times New Roman"/>
          <w:sz w:val="24"/>
          <w:szCs w:val="24"/>
        </w:rPr>
        <w:t>increased</w:t>
      </w:r>
      <w:r>
        <w:rPr>
          <w:rFonts w:ascii="Times New Roman" w:eastAsia="SimSun" w:hAnsi="Times New Roman" w:cs="Times New Roman"/>
          <w:sz w:val="24"/>
          <w:szCs w:val="24"/>
        </w:rPr>
        <w:t xml:space="preserve"> (Fig 2.24)</w:t>
      </w:r>
      <w:r w:rsidRPr="008053EB">
        <w:rPr>
          <w:rFonts w:ascii="Times New Roman" w:eastAsia="SimSun" w:hAnsi="Times New Roman" w:cs="Times New Roman"/>
          <w:sz w:val="24"/>
          <w:szCs w:val="24"/>
        </w:rPr>
        <w:t xml:space="preserve">. </w:t>
      </w:r>
      <w:r w:rsidR="002D563F">
        <w:rPr>
          <w:rFonts w:ascii="Times New Roman" w:eastAsia="SimSun" w:hAnsi="Times New Roman" w:cs="Times New Roman"/>
          <w:sz w:val="24"/>
          <w:szCs w:val="24"/>
        </w:rPr>
        <w:t>Therefore,</w:t>
      </w:r>
      <w:r w:rsidR="003D3FD4" w:rsidRPr="004C4E78">
        <w:rPr>
          <w:rFonts w:ascii="Times New Roman" w:eastAsia="SimSun" w:hAnsi="Times New Roman" w:cs="Times New Roman"/>
          <w:sz w:val="24"/>
          <w:szCs w:val="24"/>
        </w:rPr>
        <w:t xml:space="preserve"> the mutation from Asn to Gln changed the binding affinity of cyanide</w:t>
      </w:r>
      <w:r w:rsidR="002C2148" w:rsidRPr="004C4E78">
        <w:rPr>
          <w:rFonts w:ascii="Times New Roman" w:eastAsia="SimSun" w:hAnsi="Times New Roman" w:cs="Times New Roman"/>
          <w:sz w:val="24"/>
          <w:szCs w:val="24"/>
        </w:rPr>
        <w:t xml:space="preserve"> at the heme active center</w:t>
      </w:r>
      <w:r w:rsidR="003D3FD4" w:rsidRPr="004C4E78">
        <w:rPr>
          <w:rFonts w:ascii="Times New Roman" w:eastAsia="SimSun" w:hAnsi="Times New Roman" w:cs="Times New Roman"/>
          <w:sz w:val="24"/>
          <w:szCs w:val="24"/>
        </w:rPr>
        <w:t>.</w:t>
      </w:r>
      <w:r w:rsidR="003D3FD4" w:rsidRPr="004C4E78">
        <w:rPr>
          <w:rFonts w:ascii="Times New Roman" w:eastAsia="SimSun" w:hAnsi="Times New Roman" w:cs="Times New Roman"/>
          <w:color w:val="FF0000"/>
          <w:sz w:val="24"/>
          <w:szCs w:val="24"/>
        </w:rPr>
        <w:t xml:space="preserve"> </w:t>
      </w:r>
    </w:p>
    <w:p w:rsidR="003D3FD4" w:rsidRPr="004C4E78" w:rsidRDefault="003D3FD4" w:rsidP="004C4E78">
      <w:pPr>
        <w:spacing w:after="0"/>
        <w:rPr>
          <w:rFonts w:ascii="Times New Roman" w:hAnsi="Times New Roman" w:cs="Times New Roman"/>
          <w:b/>
          <w:sz w:val="24"/>
          <w:szCs w:val="24"/>
        </w:rPr>
      </w:pPr>
    </w:p>
    <w:p w:rsidR="007C423E" w:rsidRPr="004C4E78" w:rsidRDefault="003D3FD4"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256" w:dyaOrig="5739">
          <v:shape id="_x0000_i1473" type="#_x0000_t75" style="width:337.5pt;height:265.5pt" o:ole="">
            <v:imagedata r:id="rId75" o:title=""/>
          </v:shape>
          <o:OLEObject Type="Embed" ProgID="SigmaPlotGraphicObject.11" ShapeID="_x0000_i1473" DrawAspect="Content" ObjectID="_1416213734" r:id="rId76"/>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003D3FD4" w:rsidRPr="004C4E78">
        <w:rPr>
          <w:rFonts w:ascii="Times New Roman" w:hAnsi="Times New Roman" w:cs="Times New Roman"/>
          <w:sz w:val="24"/>
          <w:szCs w:val="24"/>
        </w:rPr>
        <w:t>24</w:t>
      </w:r>
      <w:r w:rsidRPr="004C4E78">
        <w:rPr>
          <w:rFonts w:ascii="Times New Roman" w:hAnsi="Times New Roman" w:cs="Times New Roman"/>
          <w:sz w:val="24"/>
          <w:szCs w:val="24"/>
        </w:rPr>
        <w:t xml:space="preserve"> UV-Visible spectra of the cyanide complexes of </w:t>
      </w:r>
      <w:r w:rsidR="00581220">
        <w:rPr>
          <w:rFonts w:ascii="Times New Roman" w:hAnsi="Times New Roman" w:cs="Times New Roman"/>
          <w:sz w:val="24"/>
          <w:szCs w:val="24"/>
        </w:rPr>
        <w:t xml:space="preserve">the </w:t>
      </w:r>
      <w:r w:rsidRPr="004C4E78">
        <w:rPr>
          <w:rFonts w:ascii="Times New Roman" w:hAnsi="Times New Roman" w:cs="Times New Roman"/>
          <w:sz w:val="24"/>
          <w:szCs w:val="24"/>
        </w:rPr>
        <w:t>N74Q mutant with different substrate concentrations in 25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mM potassium cyanide solution at pH= 6.0.</w:t>
      </w:r>
    </w:p>
    <w:p w:rsidR="009520A5" w:rsidRPr="004C4E78" w:rsidRDefault="009520A5" w:rsidP="004C4E78">
      <w:pPr>
        <w:autoSpaceDE w:val="0"/>
        <w:autoSpaceDN w:val="0"/>
        <w:spacing w:after="0" w:line="240" w:lineRule="auto"/>
        <w:rPr>
          <w:rFonts w:ascii="Times New Roman" w:hAnsi="Times New Roman" w:cs="Times New Roman"/>
          <w:sz w:val="24"/>
          <w:szCs w:val="24"/>
        </w:rPr>
      </w:pPr>
    </w:p>
    <w:p w:rsidR="007C423E" w:rsidRDefault="007C423E" w:rsidP="000443EB">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2.</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 xml:space="preserve">.5 </w:t>
      </w:r>
      <w:r w:rsidR="00304323" w:rsidRPr="004C4E78">
        <w:rPr>
          <w:rFonts w:ascii="Times New Roman" w:hAnsi="Times New Roman" w:cs="Times New Roman"/>
          <w:b/>
          <w:sz w:val="24"/>
          <w:szCs w:val="24"/>
        </w:rPr>
        <w:t xml:space="preserve">MCD, ABTS and catalase assays performed </w:t>
      </w:r>
      <w:r w:rsidR="00FF0C51">
        <w:rPr>
          <w:rFonts w:ascii="Times New Roman" w:hAnsi="Times New Roman" w:cs="Times New Roman"/>
          <w:b/>
          <w:sz w:val="24"/>
          <w:szCs w:val="24"/>
        </w:rPr>
        <w:t>with</w:t>
      </w:r>
      <w:r w:rsidR="00304323" w:rsidRPr="004C4E78">
        <w:rPr>
          <w:rFonts w:ascii="Times New Roman" w:hAnsi="Times New Roman" w:cs="Times New Roman"/>
          <w:b/>
          <w:sz w:val="24"/>
          <w:szCs w:val="24"/>
        </w:rPr>
        <w:t xml:space="preserve"> </w:t>
      </w:r>
      <w:r w:rsidR="00581220">
        <w:rPr>
          <w:rFonts w:ascii="Times New Roman" w:hAnsi="Times New Roman" w:cs="Times New Roman"/>
          <w:b/>
          <w:sz w:val="24"/>
          <w:szCs w:val="24"/>
        </w:rPr>
        <w:t xml:space="preserve">the </w:t>
      </w:r>
      <w:r w:rsidR="00304323" w:rsidRPr="004C4E78">
        <w:rPr>
          <w:rFonts w:ascii="Times New Roman" w:hAnsi="Times New Roman" w:cs="Times New Roman"/>
          <w:b/>
          <w:sz w:val="24"/>
          <w:szCs w:val="24"/>
        </w:rPr>
        <w:t>N74Q mutant</w:t>
      </w:r>
    </w:p>
    <w:p w:rsidR="000443EB" w:rsidRPr="004C4E78" w:rsidRDefault="000443EB" w:rsidP="00EE1E3B">
      <w:pPr>
        <w:autoSpaceDE w:val="0"/>
        <w:autoSpaceDN w:val="0"/>
        <w:spacing w:after="0" w:line="480" w:lineRule="auto"/>
        <w:ind w:firstLine="418"/>
        <w:jc w:val="distribute"/>
        <w:rPr>
          <w:rFonts w:ascii="Times New Roman" w:hAnsi="Times New Roman" w:cs="Times New Roman"/>
          <w:sz w:val="24"/>
          <w:szCs w:val="24"/>
        </w:rPr>
      </w:pPr>
      <w:r w:rsidRPr="004C4E78">
        <w:rPr>
          <w:rFonts w:ascii="Times New Roman" w:hAnsi="Times New Roman" w:cs="Times New Roman"/>
          <w:sz w:val="24"/>
          <w:szCs w:val="24"/>
        </w:rPr>
        <w:t xml:space="preserve">Chlorination of monochlorodimedone (MCD) to dichlorodimedone (DCD) was used to measure the chlorination activity of the N74Q mutant (Fig 2.25). Results showed that </w:t>
      </w:r>
      <w:r w:rsidR="00EE1E3B" w:rsidRPr="004C4E78">
        <w:rPr>
          <w:rFonts w:ascii="Times New Roman" w:hAnsi="Times New Roman" w:cs="Times New Roman"/>
          <w:sz w:val="24"/>
          <w:szCs w:val="24"/>
        </w:rPr>
        <w:t xml:space="preserve">the N74Q mutant lost almost all </w:t>
      </w:r>
      <w:r w:rsidR="00EE1E3B">
        <w:rPr>
          <w:rFonts w:ascii="Times New Roman" w:hAnsi="Times New Roman" w:cs="Times New Roman"/>
          <w:sz w:val="24"/>
          <w:szCs w:val="24"/>
        </w:rPr>
        <w:t>its</w:t>
      </w:r>
      <w:r w:rsidR="00EE1E3B" w:rsidRPr="004C4E78">
        <w:rPr>
          <w:rFonts w:ascii="Times New Roman" w:hAnsi="Times New Roman" w:cs="Times New Roman"/>
          <w:sz w:val="24"/>
          <w:szCs w:val="24"/>
        </w:rPr>
        <w:t xml:space="preserve"> chlorination ability compared to wild</w:t>
      </w:r>
      <w:r w:rsidR="00EE1E3B">
        <w:rPr>
          <w:rFonts w:ascii="Times New Roman" w:hAnsi="Times New Roman" w:cs="Times New Roman"/>
          <w:sz w:val="24"/>
          <w:szCs w:val="24"/>
        </w:rPr>
        <w:t>-</w:t>
      </w:r>
      <w:r w:rsidR="00EE1E3B" w:rsidRPr="004C4E78">
        <w:rPr>
          <w:rFonts w:ascii="Times New Roman" w:hAnsi="Times New Roman" w:cs="Times New Roman"/>
          <w:sz w:val="24"/>
          <w:szCs w:val="24"/>
        </w:rPr>
        <w:t xml:space="preserve">type chloroperoxidase. Also, the N74Q mutant lost </w:t>
      </w:r>
      <w:r w:rsidR="00EE1E3B">
        <w:rPr>
          <w:rFonts w:ascii="Times New Roman" w:hAnsi="Times New Roman" w:cs="Times New Roman"/>
          <w:sz w:val="24"/>
          <w:szCs w:val="24"/>
        </w:rPr>
        <w:t>its</w:t>
      </w:r>
      <w:r w:rsidR="00EE1E3B" w:rsidRPr="004C4E78">
        <w:rPr>
          <w:rFonts w:ascii="Times New Roman" w:hAnsi="Times New Roman" w:cs="Times New Roman"/>
          <w:sz w:val="24"/>
          <w:szCs w:val="24"/>
        </w:rPr>
        <w:t xml:space="preserve"> catalase activity as a result of mutation </w:t>
      </w:r>
    </w:p>
    <w:p w:rsidR="007C423E" w:rsidRPr="004C4E78" w:rsidRDefault="003C7271"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161" w:dyaOrig="5738">
          <v:shape id="_x0000_i1474" type="#_x0000_t75" style="width:324.75pt;height:258.75pt" o:ole="">
            <v:imagedata r:id="rId77" o:title=""/>
          </v:shape>
          <o:OLEObject Type="Embed" ProgID="SigmaPlotGraphicObject.11" ShapeID="_x0000_i1474" DrawAspect="Content" ObjectID="_1416213735" r:id="rId78"/>
        </w:object>
      </w:r>
    </w:p>
    <w:p w:rsidR="009C3B10"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Pr="004C4E78">
        <w:rPr>
          <w:rFonts w:ascii="Times New Roman" w:hAnsi="Times New Roman" w:cs="Times New Roman"/>
          <w:sz w:val="24"/>
          <w:szCs w:val="24"/>
        </w:rPr>
        <w:t>2</w:t>
      </w:r>
      <w:r w:rsidR="003D3FD4" w:rsidRPr="004C4E78">
        <w:rPr>
          <w:rFonts w:ascii="Times New Roman" w:hAnsi="Times New Roman" w:cs="Times New Roman"/>
          <w:sz w:val="24"/>
          <w:szCs w:val="24"/>
        </w:rPr>
        <w:t>5</w:t>
      </w:r>
      <w:r w:rsidRPr="004C4E78">
        <w:rPr>
          <w:rFonts w:ascii="Times New Roman" w:hAnsi="Times New Roman" w:cs="Times New Roman"/>
          <w:sz w:val="24"/>
          <w:szCs w:val="24"/>
        </w:rPr>
        <w:t xml:space="preserve"> UV-Visible kinetic spectra of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 MCD assay in 100 mM phosphate buffer</w:t>
      </w:r>
      <w:r w:rsidRPr="004C4E78">
        <w:rPr>
          <w:rFonts w:ascii="Times New Roman" w:hAnsi="Times New Roman" w:cs="Times New Roman" w:hint="eastAsia"/>
          <w:sz w:val="24"/>
          <w:szCs w:val="24"/>
        </w:rPr>
        <w:t xml:space="preserve"> at</w:t>
      </w:r>
      <w:r w:rsidRPr="004C4E78">
        <w:rPr>
          <w:rFonts w:ascii="Times New Roman" w:hAnsi="Times New Roman" w:cs="Times New Roman"/>
          <w:sz w:val="24"/>
          <w:szCs w:val="24"/>
        </w:rPr>
        <w:t xml:space="preserve"> pH 2.75. The reaction was initiated by the addition of hydrogen peroxide. The decreasing rate of absorbance at 278 nm was recorded.</w:t>
      </w:r>
    </w:p>
    <w:p w:rsidR="007C423E" w:rsidRPr="004C4E78" w:rsidRDefault="009C3B10"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023" w:dyaOrig="5739">
          <v:shape id="_x0000_i1475" type="#_x0000_t75" style="width:315pt;height:254.25pt" o:ole="">
            <v:imagedata r:id="rId79" o:title=""/>
          </v:shape>
          <o:OLEObject Type="Embed" ProgID="SigmaPlotGraphicObject.11" ShapeID="_x0000_i1475" DrawAspect="Content" ObjectID="_1416213736" r:id="rId80"/>
        </w:object>
      </w:r>
    </w:p>
    <w:p w:rsidR="007C423E" w:rsidRPr="004C4E78"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Pr="004C4E78">
        <w:rPr>
          <w:rFonts w:ascii="Times New Roman" w:hAnsi="Times New Roman" w:cs="Times New Roman"/>
          <w:sz w:val="24"/>
          <w:szCs w:val="24"/>
        </w:rPr>
        <w:t>2</w:t>
      </w:r>
      <w:r w:rsidR="003D3FD4" w:rsidRPr="004C4E78">
        <w:rPr>
          <w:rFonts w:ascii="Times New Roman" w:hAnsi="Times New Roman" w:cs="Times New Roman"/>
          <w:sz w:val="24"/>
          <w:szCs w:val="24"/>
        </w:rPr>
        <w:t>6</w:t>
      </w:r>
      <w:r w:rsidRPr="004C4E78">
        <w:rPr>
          <w:rFonts w:ascii="Times New Roman" w:hAnsi="Times New Roman" w:cs="Times New Roman"/>
          <w:sz w:val="24"/>
          <w:szCs w:val="24"/>
        </w:rPr>
        <w:t xml:space="preserve"> UV-Visible kinetic spectra of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 ABTS assay in 100 mM phosphate-citrate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pH 5.0. The reaction was initiated by the addition of hydrogen peroxide. The increasing rate of absorbance at 405 nm was recorded.</w:t>
      </w:r>
    </w:p>
    <w:p w:rsidR="007C423E" w:rsidRPr="004C4E78" w:rsidRDefault="009C3B10" w:rsidP="004C4E78">
      <w:pPr>
        <w:spacing w:after="0"/>
        <w:ind w:firstLine="418"/>
        <w:jc w:val="center"/>
        <w:rPr>
          <w:rFonts w:ascii="Times New Roman" w:hAnsi="Times New Roman" w:cs="Times New Roman"/>
          <w:sz w:val="24"/>
          <w:szCs w:val="24"/>
        </w:rPr>
      </w:pPr>
      <w:r w:rsidRPr="004C4E78">
        <w:rPr>
          <w:rFonts w:ascii="Times New Roman" w:hAnsi="Times New Roman" w:cs="Times New Roman"/>
          <w:sz w:val="24"/>
          <w:szCs w:val="24"/>
        </w:rPr>
        <w:object w:dxaOrig="7161" w:dyaOrig="5739">
          <v:shape id="_x0000_i1476" type="#_x0000_t75" style="width:329.25pt;height:263.25pt" o:ole="">
            <v:imagedata r:id="rId81" o:title=""/>
          </v:shape>
          <o:OLEObject Type="Embed" ProgID="SigmaPlotGraphicObject.11" ShapeID="_x0000_i1476" DrawAspect="Content" ObjectID="_1416213737" r:id="rId82"/>
        </w:object>
      </w:r>
    </w:p>
    <w:p w:rsidR="007C423E" w:rsidRDefault="007C423E" w:rsidP="004C4E78">
      <w:pPr>
        <w:autoSpaceDE w:val="0"/>
        <w:autoSpaceDN w:val="0"/>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2.</w:t>
      </w:r>
      <w:r w:rsidRPr="004C4E78">
        <w:rPr>
          <w:rFonts w:ascii="Times New Roman" w:hAnsi="Times New Roman" w:cs="Times New Roman"/>
          <w:sz w:val="24"/>
          <w:szCs w:val="24"/>
        </w:rPr>
        <w:t>2</w:t>
      </w:r>
      <w:r w:rsidR="003D3FD4" w:rsidRPr="004C4E78">
        <w:rPr>
          <w:rFonts w:ascii="Times New Roman" w:hAnsi="Times New Roman" w:cs="Times New Roman"/>
          <w:sz w:val="24"/>
          <w:szCs w:val="24"/>
        </w:rPr>
        <w:t>7</w:t>
      </w:r>
      <w:r w:rsidRPr="004C4E78">
        <w:rPr>
          <w:rFonts w:ascii="Times New Roman" w:hAnsi="Times New Roman" w:cs="Times New Roman"/>
          <w:sz w:val="24"/>
          <w:szCs w:val="24"/>
        </w:rPr>
        <w:t xml:space="preserve"> UV-Visible kinetic spectra of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 catalase assay in 50mM phosphate citrate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pH 5.0. The reaction was initiated by the addition of the enzyme and monitored at 240 nm.</w:t>
      </w:r>
    </w:p>
    <w:p w:rsidR="000443EB" w:rsidRDefault="000443EB" w:rsidP="004C4E78">
      <w:pPr>
        <w:autoSpaceDE w:val="0"/>
        <w:autoSpaceDN w:val="0"/>
        <w:spacing w:after="0" w:line="240" w:lineRule="auto"/>
        <w:jc w:val="both"/>
        <w:rPr>
          <w:rFonts w:ascii="Times New Roman" w:hAnsi="Times New Roman" w:cs="Times New Roman"/>
          <w:sz w:val="24"/>
          <w:szCs w:val="24"/>
        </w:rPr>
      </w:pPr>
    </w:p>
    <w:p w:rsidR="00EE1E3B" w:rsidRDefault="00FF0C51" w:rsidP="00FF0C51">
      <w:pPr>
        <w:autoSpaceDE w:val="0"/>
        <w:autoSpaceDN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of</w:t>
      </w:r>
      <w:r w:rsidRPr="004C4E78">
        <w:rPr>
          <w:rFonts w:ascii="Times New Roman" w:hAnsi="Times New Roman" w:cs="Times New Roman"/>
          <w:sz w:val="24"/>
          <w:szCs w:val="24"/>
        </w:rPr>
        <w:t xml:space="preserve"> the Asn</w:t>
      </w:r>
      <w:r>
        <w:rPr>
          <w:rFonts w:ascii="Times New Roman" w:hAnsi="Times New Roman" w:cs="Times New Roman"/>
          <w:sz w:val="24"/>
          <w:szCs w:val="24"/>
        </w:rPr>
        <w:t xml:space="preserve"> </w:t>
      </w:r>
      <w:r w:rsidRPr="004C4E78">
        <w:rPr>
          <w:rFonts w:ascii="Times New Roman" w:hAnsi="Times New Roman" w:cs="Times New Roman"/>
          <w:sz w:val="24"/>
          <w:szCs w:val="24"/>
        </w:rPr>
        <w:t xml:space="preserve">74 residue. However, in the ABTS assay, the N74Q mutant showed enhanced peroxidation ability compared with </w:t>
      </w:r>
      <w:r>
        <w:rPr>
          <w:rFonts w:ascii="Times New Roman" w:hAnsi="Times New Roman" w:cs="Times New Roman"/>
          <w:sz w:val="24"/>
          <w:szCs w:val="24"/>
        </w:rPr>
        <w:t xml:space="preserve">that of the </w:t>
      </w:r>
      <w:r w:rsidRPr="004C4E78">
        <w:rPr>
          <w:rFonts w:ascii="Times New Roman" w:hAnsi="Times New Roman" w:cs="Times New Roman"/>
          <w:sz w:val="24"/>
          <w:szCs w:val="24"/>
        </w:rPr>
        <w:t>wild</w:t>
      </w:r>
      <w:r>
        <w:rPr>
          <w:rFonts w:ascii="Times New Roman" w:hAnsi="Times New Roman" w:cs="Times New Roman"/>
          <w:sz w:val="24"/>
          <w:szCs w:val="24"/>
        </w:rPr>
        <w:t>-</w:t>
      </w:r>
      <w:r w:rsidRPr="004C4E78">
        <w:rPr>
          <w:rFonts w:ascii="Times New Roman" w:hAnsi="Times New Roman" w:cs="Times New Roman"/>
          <w:sz w:val="24"/>
          <w:szCs w:val="24"/>
        </w:rPr>
        <w:t>typre chloroperoxidase (Fig 2.2</w:t>
      </w:r>
      <w:r>
        <w:rPr>
          <w:rFonts w:ascii="Times New Roman" w:hAnsi="Times New Roman" w:cs="Times New Roman"/>
          <w:sz w:val="24"/>
          <w:szCs w:val="24"/>
        </w:rPr>
        <w:t>6</w:t>
      </w:r>
      <w:r w:rsidRPr="004C4E78">
        <w:rPr>
          <w:rFonts w:ascii="Times New Roman" w:hAnsi="Times New Roman" w:cs="Times New Roman"/>
          <w:sz w:val="24"/>
          <w:szCs w:val="24"/>
        </w:rPr>
        <w:t>).</w:t>
      </w:r>
      <w:r>
        <w:rPr>
          <w:rFonts w:ascii="Times New Roman" w:hAnsi="Times New Roman" w:cs="Times New Roman"/>
          <w:sz w:val="24"/>
          <w:szCs w:val="24"/>
        </w:rPr>
        <w:t xml:space="preserve"> </w:t>
      </w:r>
      <w:r w:rsidR="00EE1E3B" w:rsidRPr="004C4E78">
        <w:rPr>
          <w:rFonts w:ascii="Times New Roman" w:hAnsi="Times New Roman" w:cs="Times New Roman"/>
          <w:sz w:val="24"/>
          <w:szCs w:val="24"/>
        </w:rPr>
        <w:t>These results may be caused by the difference of polarity in the distal heme pocket and the mechanisms of enzyme</w:t>
      </w:r>
      <w:r w:rsidR="00EE1E3B">
        <w:rPr>
          <w:rFonts w:ascii="Times New Roman" w:hAnsi="Times New Roman" w:cs="Times New Roman"/>
          <w:sz w:val="24"/>
          <w:szCs w:val="24"/>
        </w:rPr>
        <w:t>-</w:t>
      </w:r>
      <w:r w:rsidR="00EE1E3B" w:rsidRPr="004C4E78">
        <w:rPr>
          <w:rFonts w:ascii="Times New Roman" w:hAnsi="Times New Roman" w:cs="Times New Roman"/>
          <w:sz w:val="24"/>
          <w:szCs w:val="24"/>
        </w:rPr>
        <w:t>catalyzed reactions.</w:t>
      </w:r>
    </w:p>
    <w:p w:rsidR="00304323" w:rsidRPr="004C4E78" w:rsidRDefault="00304323" w:rsidP="004C4E78">
      <w:pPr>
        <w:spacing w:after="0" w:line="480" w:lineRule="auto"/>
        <w:rPr>
          <w:rFonts w:ascii="Times New Roman" w:eastAsia="SimSun" w:hAnsi="Times New Roman" w:cs="Times New Roman"/>
          <w:b/>
          <w:sz w:val="24"/>
          <w:szCs w:val="24"/>
        </w:rPr>
      </w:pPr>
      <w:r w:rsidRPr="004C4E78">
        <w:rPr>
          <w:rFonts w:ascii="Times New Roman" w:eastAsia="SimSun" w:hAnsi="Times New Roman" w:cs="Times New Roman"/>
          <w:b/>
          <w:sz w:val="24"/>
          <w:szCs w:val="24"/>
        </w:rPr>
        <w:t>2.5 Discussion</w:t>
      </w:r>
    </w:p>
    <w:p w:rsidR="00FF0C51" w:rsidRDefault="00FF0C51" w:rsidP="00FF0C51">
      <w:pPr>
        <w:autoSpaceDE w:val="0"/>
        <w:autoSpaceDN w:val="0"/>
        <w:adjustRightInd w:val="0"/>
        <w:spacing w:after="0" w:line="480" w:lineRule="auto"/>
        <w:ind w:firstLine="418"/>
        <w:jc w:val="both"/>
        <w:rPr>
          <w:rFonts w:ascii="Times New Roman" w:eastAsia="SimSun" w:hAnsi="Times New Roman" w:cs="Times New Roman"/>
          <w:sz w:val="24"/>
          <w:szCs w:val="24"/>
        </w:rPr>
      </w:pPr>
      <w:r>
        <w:rPr>
          <w:rFonts w:ascii="Times New Roman" w:eastAsia="SimSun" w:hAnsi="Times New Roman" w:cs="Times New Roman"/>
          <w:sz w:val="24"/>
          <w:szCs w:val="24"/>
        </w:rPr>
        <w:t>T</w:t>
      </w:r>
      <w:r w:rsidRPr="00632897">
        <w:rPr>
          <w:rFonts w:ascii="Times New Roman" w:eastAsia="SimSun" w:hAnsi="Times New Roman" w:cs="Times New Roman"/>
          <w:sz w:val="24"/>
          <w:szCs w:val="24"/>
        </w:rPr>
        <w:t xml:space="preserve">o verify the function of </w:t>
      </w:r>
      <w:r>
        <w:rPr>
          <w:rFonts w:ascii="Times New Roman" w:eastAsia="SimSun" w:hAnsi="Times New Roman" w:cs="Times New Roman"/>
          <w:sz w:val="24"/>
          <w:szCs w:val="24"/>
        </w:rPr>
        <w:t>asparagine74</w:t>
      </w:r>
      <w:r w:rsidRPr="00632897">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site-directed mutagenesis was used to replace Asn74 by either a valine or a glutamine. </w:t>
      </w:r>
      <w:r w:rsidRPr="0092269D">
        <w:rPr>
          <w:rFonts w:ascii="Times New Roman" w:eastAsia="SimSun" w:hAnsi="Times New Roman" w:cs="Times New Roman"/>
          <w:sz w:val="24"/>
          <w:szCs w:val="24"/>
        </w:rPr>
        <w:t>Th</w:t>
      </w:r>
      <w:r>
        <w:rPr>
          <w:rFonts w:ascii="Times New Roman" w:eastAsia="SimSun" w:hAnsi="Times New Roman" w:cs="Times New Roman"/>
          <w:sz w:val="24"/>
          <w:szCs w:val="24"/>
        </w:rPr>
        <w:t>ese</w:t>
      </w:r>
      <w:r w:rsidRPr="0092269D">
        <w:rPr>
          <w:rFonts w:ascii="Times New Roman" w:eastAsia="SimSun" w:hAnsi="Times New Roman" w:cs="Times New Roman"/>
          <w:sz w:val="24"/>
          <w:szCs w:val="24"/>
        </w:rPr>
        <w:t xml:space="preserve"> substitution</w:t>
      </w:r>
      <w:r>
        <w:rPr>
          <w:rFonts w:ascii="Times New Roman" w:eastAsia="SimSun" w:hAnsi="Times New Roman" w:cs="Times New Roman"/>
          <w:sz w:val="24"/>
          <w:szCs w:val="24"/>
        </w:rPr>
        <w:t>s</w:t>
      </w:r>
      <w:r w:rsidRPr="0092269D">
        <w:rPr>
          <w:rFonts w:ascii="Times New Roman" w:eastAsia="SimSun" w:hAnsi="Times New Roman" w:cs="Times New Roman"/>
          <w:sz w:val="24"/>
          <w:szCs w:val="24"/>
        </w:rPr>
        <w:t xml:space="preserve"> </w:t>
      </w:r>
      <w:r>
        <w:rPr>
          <w:rFonts w:ascii="Times New Roman" w:eastAsia="SimSun" w:hAnsi="Times New Roman" w:cs="Times New Roman"/>
          <w:sz w:val="24"/>
          <w:szCs w:val="24"/>
        </w:rPr>
        <w:t>were</w:t>
      </w:r>
      <w:r w:rsidRPr="0092269D">
        <w:rPr>
          <w:rFonts w:ascii="Times New Roman" w:eastAsia="SimSun" w:hAnsi="Times New Roman" w:cs="Times New Roman"/>
          <w:sz w:val="24"/>
          <w:szCs w:val="24"/>
        </w:rPr>
        <w:t xml:space="preserve"> chosen because </w:t>
      </w:r>
      <w:r>
        <w:rPr>
          <w:rFonts w:ascii="Times New Roman" w:eastAsia="SimSun" w:hAnsi="Times New Roman" w:cs="Times New Roman"/>
          <w:sz w:val="24"/>
          <w:szCs w:val="24"/>
        </w:rPr>
        <w:t>Val</w:t>
      </w:r>
      <w:r w:rsidRPr="0092269D">
        <w:rPr>
          <w:rFonts w:ascii="Times New Roman" w:eastAsia="SimSun" w:hAnsi="Times New Roman" w:cs="Times New Roman"/>
          <w:sz w:val="24"/>
          <w:szCs w:val="24"/>
        </w:rPr>
        <w:t xml:space="preserve"> was similar in si</w:t>
      </w:r>
      <w:r>
        <w:rPr>
          <w:rFonts w:ascii="Times New Roman" w:eastAsia="SimSun" w:hAnsi="Times New Roman" w:cs="Times New Roman"/>
          <w:sz w:val="24"/>
          <w:szCs w:val="24"/>
        </w:rPr>
        <w:t>ze tobut dramatically different in hydrophobicity from that of Asn, while Gln has a bigger size than Asn but comparable polarity with Asn</w:t>
      </w:r>
      <w:r w:rsidRPr="0092269D">
        <w:rPr>
          <w:rFonts w:ascii="Times New Roman" w:eastAsia="SimSun" w:hAnsi="Times New Roman" w:cs="Times New Roman"/>
          <w:sz w:val="24"/>
          <w:szCs w:val="24"/>
        </w:rPr>
        <w:t>.</w:t>
      </w:r>
      <w:r>
        <w:rPr>
          <w:rFonts w:ascii="Times New Roman" w:eastAsia="SimSun" w:hAnsi="Times New Roman" w:cs="Times New Roman"/>
          <w:sz w:val="24"/>
          <w:szCs w:val="24"/>
        </w:rPr>
        <w:t xml:space="preserve"> The characteristics of these mutants were quite different with those of Wt CPO. </w:t>
      </w:r>
    </w:p>
    <w:p w:rsidR="00D54BEB" w:rsidRDefault="00FF0C51" w:rsidP="004C4E78">
      <w:pPr>
        <w:autoSpaceDE w:val="0"/>
        <w:autoSpaceDN w:val="0"/>
        <w:spacing w:after="0" w:line="480" w:lineRule="auto"/>
        <w:ind w:firstLine="418"/>
        <w:jc w:val="both"/>
        <w:rPr>
          <w:rFonts w:ascii="Times New Roman" w:eastAsia="SimSun" w:hAnsi="Times New Roman" w:cs="Times New Roman"/>
          <w:sz w:val="24"/>
          <w:szCs w:val="24"/>
        </w:rPr>
      </w:pPr>
      <w:r w:rsidRPr="009A5FE0">
        <w:rPr>
          <w:rFonts w:ascii="Times New Roman" w:hAnsi="Times New Roman" w:cs="Times New Roman"/>
          <w:sz w:val="24"/>
          <w:szCs w:val="24"/>
        </w:rPr>
        <w:t xml:space="preserve">The spectrum </w:t>
      </w:r>
      <w:r>
        <w:rPr>
          <w:rFonts w:ascii="Times New Roman" w:hAnsi="Times New Roman" w:cs="Times New Roman"/>
          <w:sz w:val="24"/>
          <w:szCs w:val="24"/>
        </w:rPr>
        <w:t xml:space="preserve">indicated that the </w:t>
      </w:r>
      <w:r w:rsidRPr="009A5FE0">
        <w:rPr>
          <w:rFonts w:ascii="Times New Roman" w:hAnsi="Times New Roman" w:cs="Times New Roman"/>
          <w:sz w:val="24"/>
          <w:szCs w:val="24"/>
        </w:rPr>
        <w:t xml:space="preserve">N74V mutant </w:t>
      </w:r>
      <w:r>
        <w:rPr>
          <w:rFonts w:ascii="Times New Roman" w:hAnsi="Times New Roman" w:cs="Times New Roman" w:hint="eastAsia"/>
          <w:sz w:val="24"/>
          <w:szCs w:val="24"/>
        </w:rPr>
        <w:t>was</w:t>
      </w:r>
      <w:r w:rsidRPr="009A5FE0">
        <w:rPr>
          <w:rFonts w:ascii="Times New Roman" w:hAnsi="Times New Roman" w:cs="Times New Roman"/>
          <w:sz w:val="24"/>
          <w:szCs w:val="24"/>
        </w:rPr>
        <w:t xml:space="preserve"> a </w:t>
      </w:r>
      <w:r>
        <w:rPr>
          <w:rFonts w:ascii="Times New Roman" w:hAnsi="Times New Roman" w:cs="Times New Roman"/>
          <w:sz w:val="24"/>
          <w:szCs w:val="24"/>
        </w:rPr>
        <w:t>hex</w:t>
      </w:r>
      <w:r w:rsidRPr="009A5FE0">
        <w:rPr>
          <w:rFonts w:ascii="Times New Roman" w:hAnsi="Times New Roman" w:cs="Times New Roman"/>
          <w:sz w:val="24"/>
          <w:szCs w:val="24"/>
        </w:rPr>
        <w:t xml:space="preserve">acoordinate, </w:t>
      </w:r>
      <w:r>
        <w:rPr>
          <w:rFonts w:ascii="Times New Roman" w:hAnsi="Times New Roman" w:cs="Times New Roman"/>
          <w:sz w:val="24"/>
          <w:szCs w:val="24"/>
        </w:rPr>
        <w:t>low</w:t>
      </w:r>
      <w:r w:rsidRPr="009A5FE0">
        <w:rPr>
          <w:rFonts w:ascii="Times New Roman" w:hAnsi="Times New Roman" w:cs="Times New Roman"/>
          <w:sz w:val="24"/>
          <w:szCs w:val="24"/>
        </w:rPr>
        <w:t>-spin ferric heme protein w</w:t>
      </w:r>
      <w:r>
        <w:rPr>
          <w:rFonts w:ascii="Times New Roman" w:hAnsi="Times New Roman" w:cs="Times New Roman"/>
          <w:sz w:val="24"/>
          <w:szCs w:val="24"/>
        </w:rPr>
        <w:t>ith a Soret maximum at 420 nm.</w:t>
      </w:r>
      <w:r>
        <w:rPr>
          <w:rFonts w:ascii="Times New Roman" w:hAnsi="Times New Roman" w:cs="Times New Roman" w:hint="eastAsia"/>
          <w:sz w:val="24"/>
          <w:szCs w:val="24"/>
        </w:rPr>
        <w:t xml:space="preserve"> </w:t>
      </w:r>
      <w:r w:rsidR="00304323" w:rsidRPr="004C4E78">
        <w:rPr>
          <w:rFonts w:ascii="Times New Roman" w:hAnsi="Times New Roman" w:cs="Times New Roman" w:hint="eastAsia"/>
          <w:sz w:val="24"/>
          <w:szCs w:val="24"/>
        </w:rPr>
        <w:t xml:space="preserve">The minor peaks of </w:t>
      </w:r>
      <w:r w:rsidR="000837AE">
        <w:rPr>
          <w:rFonts w:ascii="Times New Roman" w:hAnsi="Times New Roman" w:cs="Times New Roman"/>
          <w:sz w:val="24"/>
          <w:szCs w:val="24"/>
        </w:rPr>
        <w:t xml:space="preserve">the </w:t>
      </w:r>
      <w:r w:rsidR="00304323" w:rsidRPr="004C4E78">
        <w:rPr>
          <w:rFonts w:ascii="Times New Roman" w:hAnsi="Times New Roman" w:cs="Times New Roman" w:hint="eastAsia"/>
          <w:sz w:val="24"/>
          <w:szCs w:val="24"/>
        </w:rPr>
        <w:t xml:space="preserve">N74V </w:t>
      </w:r>
      <w:r w:rsidR="006D6938">
        <w:rPr>
          <w:rFonts w:ascii="Times New Roman" w:hAnsi="Times New Roman" w:cs="Times New Roman" w:hint="eastAsia"/>
          <w:sz w:val="24"/>
          <w:szCs w:val="24"/>
        </w:rPr>
        <w:t>mutant</w:t>
      </w:r>
      <w:r w:rsidR="00304323" w:rsidRPr="004C4E78">
        <w:rPr>
          <w:rFonts w:ascii="Times New Roman" w:hAnsi="Times New Roman" w:cs="Times New Roman" w:hint="eastAsia"/>
          <w:sz w:val="24"/>
          <w:szCs w:val="24"/>
        </w:rPr>
        <w:t xml:space="preserve"> were located at 356, 540 and 560 </w:t>
      </w:r>
      <w:r w:rsidR="009E765B" w:rsidRPr="004C4E78">
        <w:rPr>
          <w:rFonts w:ascii="Times New Roman" w:hAnsi="Times New Roman" w:cs="Times New Roman"/>
          <w:sz w:val="24"/>
          <w:szCs w:val="24"/>
        </w:rPr>
        <w:t>n</w:t>
      </w:r>
      <w:r w:rsidR="00D54BEB">
        <w:rPr>
          <w:rFonts w:ascii="Times New Roman" w:hAnsi="Times New Roman" w:cs="Times New Roman"/>
          <w:sz w:val="24"/>
          <w:szCs w:val="24"/>
        </w:rPr>
        <w:t>m</w:t>
      </w:r>
      <w:r w:rsidR="00304323" w:rsidRPr="004C4E78">
        <w:rPr>
          <w:rFonts w:ascii="Times New Roman" w:hAnsi="Times New Roman" w:cs="Times New Roman"/>
          <w:sz w:val="24"/>
          <w:szCs w:val="24"/>
        </w:rPr>
        <w:t>. A</w:t>
      </w:r>
      <w:r w:rsidR="00304323" w:rsidRPr="004C4E78">
        <w:rPr>
          <w:rFonts w:ascii="Times New Roman" w:eastAsia="SimSun" w:hAnsi="Times New Roman" w:cs="Times New Roman"/>
          <w:sz w:val="24"/>
          <w:szCs w:val="24"/>
        </w:rPr>
        <w:t xml:space="preserve">fter </w:t>
      </w:r>
      <w:r w:rsidR="00EC22BC">
        <w:rPr>
          <w:rFonts w:ascii="Times New Roman" w:eastAsia="SimSun" w:hAnsi="Times New Roman" w:cs="Times New Roman"/>
          <w:sz w:val="24"/>
          <w:szCs w:val="24"/>
        </w:rPr>
        <w:t xml:space="preserve">the heme </w:t>
      </w:r>
      <w:r w:rsidR="00304323" w:rsidRPr="004C4E78">
        <w:rPr>
          <w:rFonts w:ascii="Times New Roman" w:eastAsia="SimSun" w:hAnsi="Times New Roman" w:cs="Times New Roman"/>
          <w:sz w:val="24"/>
          <w:szCs w:val="24"/>
        </w:rPr>
        <w:t xml:space="preserve">iron </w:t>
      </w:r>
      <w:r w:rsidR="00EC22BC">
        <w:rPr>
          <w:rFonts w:ascii="Times New Roman" w:eastAsia="SimSun" w:hAnsi="Times New Roman" w:cs="Times New Roman"/>
          <w:sz w:val="24"/>
          <w:szCs w:val="24"/>
        </w:rPr>
        <w:t>of</w:t>
      </w:r>
      <w:r w:rsidR="00EC4DB8" w:rsidRPr="004C4E78">
        <w:rPr>
          <w:rFonts w:ascii="Times New Roman" w:eastAsia="SimSun" w:hAnsi="Times New Roman" w:cs="Times New Roman"/>
          <w:sz w:val="24"/>
          <w:szCs w:val="24"/>
        </w:rPr>
        <w:t xml:space="preserve"> </w:t>
      </w:r>
      <w:r w:rsidR="006D6938">
        <w:rPr>
          <w:rFonts w:ascii="Times New Roman" w:eastAsia="SimSun" w:hAnsi="Times New Roman" w:cs="Times New Roman"/>
          <w:sz w:val="24"/>
          <w:szCs w:val="24"/>
        </w:rPr>
        <w:t xml:space="preserve">the </w:t>
      </w:r>
      <w:r w:rsidR="00304323" w:rsidRPr="004C4E78">
        <w:rPr>
          <w:rFonts w:ascii="Times New Roman" w:eastAsia="SimSun" w:hAnsi="Times New Roman" w:cs="Times New Roman"/>
          <w:sz w:val="24"/>
          <w:szCs w:val="24"/>
        </w:rPr>
        <w:t>N74V</w:t>
      </w:r>
      <w:r w:rsidR="006D6938">
        <w:rPr>
          <w:rFonts w:ascii="Times New Roman" w:eastAsia="SimSun" w:hAnsi="Times New Roman" w:cs="Times New Roman"/>
          <w:sz w:val="24"/>
          <w:szCs w:val="24"/>
        </w:rPr>
        <w:t xml:space="preserve"> mutant</w:t>
      </w:r>
      <w:r w:rsidR="00304323" w:rsidRPr="004C4E78">
        <w:rPr>
          <w:rFonts w:ascii="Times New Roman" w:eastAsia="SimSun" w:hAnsi="Times New Roman" w:cs="Times New Roman"/>
          <w:sz w:val="24"/>
          <w:szCs w:val="24"/>
        </w:rPr>
        <w:t xml:space="preserve"> </w:t>
      </w:r>
      <w:r w:rsidR="00EC22BC">
        <w:rPr>
          <w:rFonts w:ascii="Times New Roman" w:eastAsia="SimSun" w:hAnsi="Times New Roman" w:cs="Times New Roman"/>
          <w:sz w:val="24"/>
          <w:szCs w:val="24"/>
        </w:rPr>
        <w:t xml:space="preserve">was reduced </w:t>
      </w:r>
      <w:r w:rsidR="00304323" w:rsidRPr="004C4E78">
        <w:rPr>
          <w:rFonts w:ascii="Times New Roman" w:eastAsia="SimSun" w:hAnsi="Times New Roman" w:cs="Times New Roman"/>
          <w:sz w:val="24"/>
          <w:szCs w:val="24"/>
        </w:rPr>
        <w:t>from ferric to ferrous</w:t>
      </w:r>
      <w:r w:rsidR="00F858E4" w:rsidRPr="004C4E78">
        <w:rPr>
          <w:rFonts w:ascii="Times New Roman" w:eastAsia="SimSun" w:hAnsi="Times New Roman" w:cs="Times New Roman"/>
          <w:sz w:val="24"/>
          <w:szCs w:val="24"/>
        </w:rPr>
        <w:t xml:space="preserve"> and </w:t>
      </w:r>
      <w:r w:rsidR="00EC22BC">
        <w:rPr>
          <w:rFonts w:ascii="Times New Roman" w:eastAsia="SimSun" w:hAnsi="Times New Roman" w:cs="Times New Roman"/>
          <w:sz w:val="24"/>
          <w:szCs w:val="24"/>
        </w:rPr>
        <w:t>bound</w:t>
      </w:r>
      <w:r w:rsidR="00F858E4" w:rsidRPr="004C4E78">
        <w:rPr>
          <w:rFonts w:ascii="Times New Roman" w:eastAsia="SimSun" w:hAnsi="Times New Roman" w:cs="Times New Roman"/>
          <w:sz w:val="24"/>
          <w:szCs w:val="24"/>
        </w:rPr>
        <w:t xml:space="preserve"> </w:t>
      </w:r>
      <w:r w:rsidR="00EC22BC">
        <w:rPr>
          <w:rFonts w:ascii="Times New Roman" w:eastAsia="SimSun" w:hAnsi="Times New Roman" w:cs="Times New Roman"/>
          <w:sz w:val="24"/>
          <w:szCs w:val="24"/>
        </w:rPr>
        <w:t>to</w:t>
      </w:r>
      <w:r w:rsidR="00F858E4" w:rsidRPr="004C4E78">
        <w:rPr>
          <w:rFonts w:ascii="Times New Roman" w:eastAsia="SimSun" w:hAnsi="Times New Roman" w:cs="Times New Roman"/>
          <w:sz w:val="24"/>
          <w:szCs w:val="24"/>
        </w:rPr>
        <w:t xml:space="preserve"> </w:t>
      </w:r>
      <w:r w:rsidR="00587C74" w:rsidRPr="004C4E78">
        <w:rPr>
          <w:rFonts w:ascii="Times New Roman" w:eastAsia="SimSun" w:hAnsi="Times New Roman" w:cs="Times New Roman"/>
          <w:sz w:val="24"/>
          <w:szCs w:val="24"/>
        </w:rPr>
        <w:t>carbon monoxide</w:t>
      </w:r>
      <w:r w:rsidR="00304323" w:rsidRPr="004C4E78">
        <w:rPr>
          <w:rFonts w:ascii="Times New Roman" w:eastAsia="SimSun" w:hAnsi="Times New Roman" w:cs="Times New Roman"/>
          <w:sz w:val="24"/>
          <w:szCs w:val="24"/>
        </w:rPr>
        <w:t>, the major peak was partially shifted from 420</w:t>
      </w:r>
      <w:r w:rsidR="00304323" w:rsidRPr="004C4E78">
        <w:rPr>
          <w:rFonts w:ascii="Times New Roman" w:hAnsi="Times New Roman" w:cs="Times New Roman" w:hint="eastAsia"/>
          <w:sz w:val="24"/>
          <w:szCs w:val="24"/>
        </w:rPr>
        <w:t xml:space="preserve"> </w:t>
      </w:r>
      <w:r w:rsidR="00304323" w:rsidRPr="004C4E78">
        <w:rPr>
          <w:rFonts w:ascii="Times New Roman" w:eastAsia="SimSun" w:hAnsi="Times New Roman" w:cs="Times New Roman"/>
          <w:sz w:val="24"/>
          <w:szCs w:val="24"/>
        </w:rPr>
        <w:t>nm to 443</w:t>
      </w:r>
      <w:r w:rsidR="00304323" w:rsidRPr="004C4E78">
        <w:rPr>
          <w:rFonts w:ascii="Times New Roman" w:hAnsi="Times New Roman" w:cs="Times New Roman" w:hint="eastAsia"/>
          <w:sz w:val="24"/>
          <w:szCs w:val="24"/>
        </w:rPr>
        <w:t xml:space="preserve"> </w:t>
      </w:r>
      <w:r w:rsidR="00304323" w:rsidRPr="004C4E78">
        <w:rPr>
          <w:rFonts w:ascii="Times New Roman" w:eastAsia="SimSun" w:hAnsi="Times New Roman" w:cs="Times New Roman"/>
          <w:sz w:val="24"/>
          <w:szCs w:val="24"/>
        </w:rPr>
        <w:t xml:space="preserve">nm, which indicated that the proximal ligand in </w:t>
      </w:r>
      <w:r w:rsidR="000837AE">
        <w:rPr>
          <w:rFonts w:ascii="Times New Roman" w:eastAsia="SimSun" w:hAnsi="Times New Roman" w:cs="Times New Roman"/>
          <w:sz w:val="24"/>
          <w:szCs w:val="24"/>
        </w:rPr>
        <w:t xml:space="preserve">the </w:t>
      </w:r>
      <w:r w:rsidR="00304323" w:rsidRPr="004C4E78">
        <w:rPr>
          <w:rFonts w:ascii="Times New Roman" w:eastAsia="SimSun" w:hAnsi="Times New Roman" w:cs="Times New Roman"/>
          <w:sz w:val="24"/>
          <w:szCs w:val="24"/>
        </w:rPr>
        <w:t xml:space="preserve">N74V mutant was </w:t>
      </w:r>
      <w:r w:rsidR="00304323" w:rsidRPr="004C4E78">
        <w:rPr>
          <w:rFonts w:ascii="Times New Roman" w:hAnsi="Times New Roman" w:cs="Times New Roman" w:hint="eastAsia"/>
          <w:sz w:val="24"/>
          <w:szCs w:val="24"/>
        </w:rPr>
        <w:t xml:space="preserve">a </w:t>
      </w:r>
      <w:r w:rsidR="00304323" w:rsidRPr="004C4E78">
        <w:rPr>
          <w:rFonts w:ascii="Times New Roman" w:eastAsia="SimSun" w:hAnsi="Times New Roman" w:cs="Times New Roman"/>
          <w:sz w:val="24"/>
          <w:szCs w:val="24"/>
        </w:rPr>
        <w:t xml:space="preserve">cysteine </w:t>
      </w:r>
      <w:r w:rsidR="00304323" w:rsidRPr="004C4E78">
        <w:rPr>
          <w:rFonts w:ascii="Times New Roman" w:hAnsi="Times New Roman" w:cs="Times New Roman" w:hint="eastAsia"/>
          <w:sz w:val="24"/>
          <w:szCs w:val="24"/>
        </w:rPr>
        <w:t>residue</w:t>
      </w:r>
      <w:r w:rsidR="00304323" w:rsidRPr="004C4E78">
        <w:rPr>
          <w:rFonts w:ascii="Times New Roman" w:hAnsi="Times New Roman" w:cs="Times New Roman"/>
          <w:sz w:val="24"/>
          <w:szCs w:val="24"/>
        </w:rPr>
        <w:t xml:space="preserve">. </w:t>
      </w:r>
      <w:r w:rsidR="00304323" w:rsidRPr="004C4E78">
        <w:rPr>
          <w:rFonts w:ascii="Times New Roman" w:eastAsia="SimSun" w:hAnsi="Times New Roman" w:cs="Times New Roman"/>
          <w:sz w:val="24"/>
          <w:szCs w:val="24"/>
        </w:rPr>
        <w:t>As expect</w:t>
      </w:r>
      <w:r w:rsidR="00304323" w:rsidRPr="004C4E78">
        <w:rPr>
          <w:rFonts w:ascii="Times New Roman" w:eastAsia="SimSun" w:hAnsi="Times New Roman" w:cs="Times New Roman" w:hint="eastAsia"/>
          <w:sz w:val="24"/>
          <w:szCs w:val="24"/>
        </w:rPr>
        <w:t>ed</w:t>
      </w:r>
      <w:r w:rsidR="00304323" w:rsidRPr="004C4E78">
        <w:rPr>
          <w:rFonts w:ascii="Times New Roman" w:eastAsia="SimSun" w:hAnsi="Times New Roman" w:cs="Times New Roman"/>
          <w:sz w:val="24"/>
          <w:szCs w:val="24"/>
        </w:rPr>
        <w:t>, mutation from Asn to Val decrease</w:t>
      </w:r>
      <w:r w:rsidR="00304323" w:rsidRPr="004C4E78">
        <w:rPr>
          <w:rFonts w:ascii="Times New Roman" w:eastAsia="SimSun" w:hAnsi="Times New Roman" w:cs="Times New Roman" w:hint="eastAsia"/>
          <w:sz w:val="24"/>
          <w:szCs w:val="24"/>
        </w:rPr>
        <w:t>d</w:t>
      </w:r>
      <w:r w:rsidR="00304323" w:rsidRPr="004C4E78">
        <w:rPr>
          <w:rFonts w:ascii="Times New Roman" w:eastAsia="SimSun" w:hAnsi="Times New Roman" w:cs="Times New Roman"/>
          <w:sz w:val="24"/>
          <w:szCs w:val="24"/>
        </w:rPr>
        <w:t xml:space="preserve"> </w:t>
      </w:r>
      <w:r w:rsidR="00EC22BC">
        <w:rPr>
          <w:rFonts w:ascii="Times New Roman" w:eastAsia="SimSun" w:hAnsi="Times New Roman" w:cs="Times New Roman"/>
          <w:sz w:val="24"/>
          <w:szCs w:val="24"/>
        </w:rPr>
        <w:t xml:space="preserve">the </w:t>
      </w:r>
      <w:r w:rsidR="00304323" w:rsidRPr="004C4E78">
        <w:rPr>
          <w:rFonts w:ascii="Times New Roman" w:eastAsia="SimSun" w:hAnsi="Times New Roman" w:cs="Times New Roman"/>
          <w:sz w:val="24"/>
          <w:szCs w:val="24"/>
        </w:rPr>
        <w:t xml:space="preserve">chlorination and catalase </w:t>
      </w:r>
      <w:r w:rsidR="00EC22BC">
        <w:rPr>
          <w:rFonts w:ascii="Times New Roman" w:eastAsia="SimSun" w:hAnsi="Times New Roman" w:cs="Times New Roman"/>
          <w:sz w:val="24"/>
          <w:szCs w:val="24"/>
        </w:rPr>
        <w:t>reactivity of the N74V mutant</w:t>
      </w:r>
      <w:r w:rsidR="00EC4DB8" w:rsidRPr="004C4E78">
        <w:rPr>
          <w:rFonts w:ascii="Times New Roman" w:eastAsia="SimSun" w:hAnsi="Times New Roman" w:cs="Times New Roman"/>
          <w:sz w:val="24"/>
          <w:szCs w:val="24"/>
        </w:rPr>
        <w:t>,</w:t>
      </w:r>
      <w:r w:rsidR="00304323" w:rsidRPr="004C4E78">
        <w:rPr>
          <w:rFonts w:ascii="Times New Roman" w:eastAsia="SimSun" w:hAnsi="Times New Roman" w:cs="Times New Roman"/>
          <w:sz w:val="24"/>
          <w:szCs w:val="24"/>
        </w:rPr>
        <w:t xml:space="preserve"> but increased the epoxidation ability compared </w:t>
      </w:r>
      <w:r w:rsidR="00EC22BC">
        <w:rPr>
          <w:rFonts w:ascii="Times New Roman" w:eastAsia="SimSun" w:hAnsi="Times New Roman" w:cs="Times New Roman"/>
          <w:sz w:val="24"/>
          <w:szCs w:val="24"/>
        </w:rPr>
        <w:t>to</w:t>
      </w:r>
      <w:r w:rsidR="00304323" w:rsidRPr="004C4E78">
        <w:rPr>
          <w:rFonts w:ascii="Times New Roman" w:eastAsia="SimSun" w:hAnsi="Times New Roman" w:cs="Times New Roman"/>
          <w:sz w:val="24"/>
          <w:szCs w:val="24"/>
        </w:rPr>
        <w:t xml:space="preserve"> </w:t>
      </w:r>
      <w:r w:rsidR="006D6938">
        <w:rPr>
          <w:rFonts w:ascii="Times New Roman" w:eastAsia="SimSun" w:hAnsi="Times New Roman" w:cs="Times New Roman"/>
          <w:sz w:val="24"/>
          <w:szCs w:val="24"/>
        </w:rPr>
        <w:t>wild-type chloroperoxidase</w:t>
      </w:r>
      <w:r w:rsidR="00EC22BC">
        <w:rPr>
          <w:rFonts w:ascii="Times New Roman" w:eastAsia="SimSun" w:hAnsi="Times New Roman" w:cs="Times New Roman"/>
          <w:sz w:val="24"/>
          <w:szCs w:val="24"/>
        </w:rPr>
        <w:t>.</w:t>
      </w:r>
      <w:r w:rsidR="00304323" w:rsidRPr="004C4E78">
        <w:rPr>
          <w:rFonts w:ascii="Times New Roman" w:eastAsia="SimSun" w:hAnsi="Times New Roman" w:cs="Times New Roman"/>
          <w:sz w:val="24"/>
          <w:szCs w:val="24"/>
        </w:rPr>
        <w:t xml:space="preserve"> </w:t>
      </w:r>
      <w:r w:rsidR="00D54BEB" w:rsidRPr="006C7BFB">
        <w:rPr>
          <w:rFonts w:ascii="Times New Roman" w:hAnsi="Times New Roman" w:cs="Times New Roman"/>
          <w:sz w:val="24"/>
          <w:szCs w:val="24"/>
        </w:rPr>
        <w:t xml:space="preserve">Catalase activity </w:t>
      </w:r>
      <w:r w:rsidR="00D54BEB">
        <w:rPr>
          <w:rFonts w:ascii="Times New Roman" w:hAnsi="Times New Roman" w:cs="Times New Roman"/>
          <w:sz w:val="24"/>
          <w:szCs w:val="24"/>
        </w:rPr>
        <w:t>was</w:t>
      </w:r>
      <w:r w:rsidR="00D54BEB" w:rsidRPr="006C7BFB">
        <w:rPr>
          <w:rFonts w:ascii="Times New Roman" w:hAnsi="Times New Roman" w:cs="Times New Roman"/>
          <w:sz w:val="24"/>
          <w:szCs w:val="24"/>
        </w:rPr>
        <w:t xml:space="preserve"> the primary reason for the destruction of Wt CPO because of the </w:t>
      </w:r>
      <w:r w:rsidR="00D54BEB">
        <w:rPr>
          <w:rFonts w:ascii="Times New Roman" w:hAnsi="Times New Roman" w:cs="Times New Roman"/>
          <w:sz w:val="24"/>
          <w:szCs w:val="24"/>
        </w:rPr>
        <w:t xml:space="preserve">generated </w:t>
      </w:r>
      <w:r w:rsidR="00D54BEB" w:rsidRPr="006C7BFB">
        <w:rPr>
          <w:rFonts w:ascii="Times New Roman" w:hAnsi="Times New Roman" w:cs="Times New Roman"/>
          <w:sz w:val="24"/>
          <w:szCs w:val="24"/>
        </w:rPr>
        <w:t xml:space="preserve">reactive oxygen. In addition, </w:t>
      </w:r>
      <w:r w:rsidR="00D54BEB">
        <w:rPr>
          <w:rFonts w:ascii="Times New Roman" w:hAnsi="Times New Roman" w:cs="Times New Roman"/>
          <w:sz w:val="24"/>
          <w:szCs w:val="24"/>
        </w:rPr>
        <w:t xml:space="preserve">epoxidation </w:t>
      </w:r>
      <w:r w:rsidR="00D54BEB" w:rsidRPr="006C7BFB">
        <w:rPr>
          <w:rFonts w:ascii="Times New Roman" w:hAnsi="Times New Roman" w:cs="Times New Roman"/>
          <w:sz w:val="24"/>
          <w:szCs w:val="24"/>
        </w:rPr>
        <w:t>activit</w:t>
      </w:r>
      <w:r w:rsidR="00D54BEB">
        <w:rPr>
          <w:rFonts w:ascii="Times New Roman" w:hAnsi="Times New Roman" w:cs="Times New Roman"/>
          <w:sz w:val="24"/>
          <w:szCs w:val="24"/>
        </w:rPr>
        <w:t>y</w:t>
      </w:r>
      <w:r w:rsidR="00D54BEB" w:rsidRPr="006C7BFB">
        <w:rPr>
          <w:rFonts w:ascii="Times New Roman" w:hAnsi="Times New Roman" w:cs="Times New Roman"/>
          <w:sz w:val="24"/>
          <w:szCs w:val="24"/>
        </w:rPr>
        <w:t xml:space="preserve"> </w:t>
      </w:r>
      <w:r w:rsidR="00D54BEB">
        <w:rPr>
          <w:rFonts w:ascii="Times New Roman" w:hAnsi="Times New Roman" w:cs="Times New Roman"/>
          <w:sz w:val="24"/>
          <w:szCs w:val="24"/>
        </w:rPr>
        <w:t xml:space="preserve">of the Asn74 mutant </w:t>
      </w:r>
      <w:r w:rsidR="00D54BEB" w:rsidRPr="006C7BFB">
        <w:rPr>
          <w:rFonts w:ascii="Times New Roman" w:hAnsi="Times New Roman" w:cs="Times New Roman"/>
          <w:sz w:val="24"/>
          <w:szCs w:val="24"/>
        </w:rPr>
        <w:t>increased 4-</w:t>
      </w:r>
      <w:r w:rsidR="00D54BEB">
        <w:rPr>
          <w:rFonts w:ascii="Times New Roman" w:hAnsi="Times New Roman" w:cs="Times New Roman"/>
          <w:sz w:val="24"/>
          <w:szCs w:val="24"/>
        </w:rPr>
        <w:t xml:space="preserve">fold compared with that ofwild type chloroperoxidase. </w:t>
      </w:r>
      <w:r w:rsidR="00EC22BC">
        <w:rPr>
          <w:rFonts w:ascii="Times New Roman" w:eastAsia="SimSun" w:hAnsi="Times New Roman" w:cs="Times New Roman"/>
          <w:sz w:val="24"/>
          <w:szCs w:val="24"/>
        </w:rPr>
        <w:t>The results of activity assays</w:t>
      </w:r>
      <w:r w:rsidR="00304323" w:rsidRPr="004C4E78">
        <w:rPr>
          <w:rFonts w:ascii="Times New Roman" w:eastAsia="SimSun" w:hAnsi="Times New Roman" w:cs="Times New Roman"/>
          <w:sz w:val="24"/>
          <w:szCs w:val="24"/>
        </w:rPr>
        <w:t xml:space="preserve"> </w:t>
      </w:r>
      <w:r w:rsidR="00EC22BC">
        <w:rPr>
          <w:rFonts w:ascii="Times New Roman" w:eastAsia="SimSun" w:hAnsi="Times New Roman" w:cs="Times New Roman"/>
          <w:sz w:val="24"/>
          <w:szCs w:val="24"/>
        </w:rPr>
        <w:t>could be explained</w:t>
      </w:r>
      <w:r w:rsidR="00304323" w:rsidRPr="004C4E78">
        <w:rPr>
          <w:rFonts w:ascii="Times New Roman" w:eastAsia="SimSun" w:hAnsi="Times New Roman" w:cs="Times New Roman"/>
          <w:sz w:val="24"/>
          <w:szCs w:val="24"/>
        </w:rPr>
        <w:t xml:space="preserve"> by </w:t>
      </w:r>
      <w:r w:rsidR="009B6BED">
        <w:rPr>
          <w:rFonts w:ascii="Times New Roman" w:eastAsia="SimSun" w:hAnsi="Times New Roman" w:cs="Times New Roman"/>
          <w:sz w:val="24"/>
          <w:szCs w:val="24"/>
        </w:rPr>
        <w:t>a</w:t>
      </w:r>
      <w:r w:rsidR="00304323" w:rsidRPr="004C4E78">
        <w:rPr>
          <w:rFonts w:ascii="Times New Roman" w:eastAsia="SimSun" w:hAnsi="Times New Roman" w:cs="Times New Roman"/>
          <w:sz w:val="24"/>
          <w:szCs w:val="24"/>
        </w:rPr>
        <w:t xml:space="preserve"> non-polar</w:t>
      </w:r>
      <w:r w:rsidR="00F858E4" w:rsidRPr="004C4E78">
        <w:rPr>
          <w:rFonts w:ascii="Times New Roman" w:eastAsia="SimSun" w:hAnsi="Times New Roman" w:cs="Times New Roman"/>
          <w:sz w:val="24"/>
          <w:szCs w:val="24"/>
        </w:rPr>
        <w:t xml:space="preserve"> </w:t>
      </w:r>
      <w:r w:rsidR="00FB3296">
        <w:rPr>
          <w:rFonts w:ascii="Times New Roman" w:eastAsia="SimSun" w:hAnsi="Times New Roman" w:cs="Times New Roman"/>
          <w:sz w:val="24"/>
          <w:szCs w:val="24"/>
        </w:rPr>
        <w:t>environment</w:t>
      </w:r>
      <w:r w:rsidR="00EC22BC">
        <w:rPr>
          <w:rFonts w:ascii="Times New Roman" w:eastAsia="SimSun" w:hAnsi="Times New Roman" w:cs="Times New Roman"/>
          <w:sz w:val="24"/>
          <w:szCs w:val="24"/>
        </w:rPr>
        <w:t xml:space="preserve"> of the distal heme pocket </w:t>
      </w:r>
      <w:r w:rsidR="00B70C93">
        <w:rPr>
          <w:rFonts w:ascii="Times New Roman" w:eastAsia="SimSun" w:hAnsi="Times New Roman" w:cs="Times New Roman"/>
          <w:sz w:val="24"/>
          <w:szCs w:val="24"/>
        </w:rPr>
        <w:t xml:space="preserve">in the N74V mutant </w:t>
      </w:r>
      <w:r w:rsidR="00EC22BC">
        <w:rPr>
          <w:rFonts w:ascii="Times New Roman" w:eastAsia="SimSun" w:hAnsi="Times New Roman" w:cs="Times New Roman"/>
          <w:sz w:val="24"/>
          <w:szCs w:val="24"/>
        </w:rPr>
        <w:t>in</w:t>
      </w:r>
      <w:r w:rsidR="003C2460">
        <w:rPr>
          <w:rFonts w:ascii="Times New Roman" w:eastAsia="SimSun" w:hAnsi="Times New Roman" w:cs="Times New Roman"/>
          <w:sz w:val="24"/>
          <w:szCs w:val="24"/>
        </w:rPr>
        <w:t>tro</w:t>
      </w:r>
      <w:r w:rsidR="00EC22BC">
        <w:rPr>
          <w:rFonts w:ascii="Times New Roman" w:eastAsia="SimSun" w:hAnsi="Times New Roman" w:cs="Times New Roman"/>
          <w:sz w:val="24"/>
          <w:szCs w:val="24"/>
        </w:rPr>
        <w:t xml:space="preserve">duced by </w:t>
      </w:r>
      <w:r w:rsidR="00B70C93">
        <w:rPr>
          <w:rFonts w:ascii="Times New Roman" w:eastAsia="SimSun" w:hAnsi="Times New Roman" w:cs="Times New Roman"/>
          <w:sz w:val="24"/>
          <w:szCs w:val="24"/>
        </w:rPr>
        <w:t>a</w:t>
      </w:r>
      <w:r w:rsidR="00EC22BC">
        <w:rPr>
          <w:rFonts w:ascii="Times New Roman" w:eastAsia="SimSun" w:hAnsi="Times New Roman" w:cs="Times New Roman"/>
          <w:sz w:val="24"/>
          <w:szCs w:val="24"/>
        </w:rPr>
        <w:t xml:space="preserve"> Val residue</w:t>
      </w:r>
      <w:r w:rsidR="00304323" w:rsidRPr="004C4E78">
        <w:rPr>
          <w:rFonts w:ascii="Times New Roman" w:eastAsia="SimSun" w:hAnsi="Times New Roman" w:cs="Times New Roman"/>
          <w:sz w:val="24"/>
          <w:szCs w:val="24"/>
        </w:rPr>
        <w:t xml:space="preserve">. </w:t>
      </w:r>
    </w:p>
    <w:p w:rsidR="001544FB" w:rsidRDefault="00BC1658"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A</w:t>
      </w:r>
      <w:r w:rsidR="00D54BEB">
        <w:rPr>
          <w:rFonts w:ascii="Times New Roman" w:hAnsi="Times New Roman" w:cs="Times New Roman"/>
          <w:sz w:val="24"/>
          <w:szCs w:val="24"/>
        </w:rPr>
        <w:t>nother</w:t>
      </w:r>
      <w:r w:rsidRPr="004C4E78">
        <w:rPr>
          <w:rFonts w:ascii="Times New Roman" w:hAnsi="Times New Roman" w:cs="Times New Roman"/>
          <w:sz w:val="24"/>
          <w:szCs w:val="24"/>
        </w:rPr>
        <w:t xml:space="preserve"> important </w:t>
      </w:r>
      <w:r w:rsidR="00804A66" w:rsidRPr="004C4E78">
        <w:rPr>
          <w:rFonts w:ascii="Times New Roman" w:hAnsi="Times New Roman" w:cs="Times New Roman"/>
          <w:sz w:val="24"/>
          <w:szCs w:val="24"/>
        </w:rPr>
        <w:t xml:space="preserve">improvement </w:t>
      </w:r>
      <w:r w:rsidR="001C7EBA">
        <w:rPr>
          <w:rFonts w:ascii="Times New Roman" w:hAnsi="Times New Roman" w:cs="Times New Roman"/>
          <w:sz w:val="24"/>
          <w:szCs w:val="24"/>
        </w:rPr>
        <w:t xml:space="preserve">induced by site-directed mutagenesis </w:t>
      </w:r>
      <w:r w:rsidRPr="004C4E78">
        <w:rPr>
          <w:rFonts w:ascii="Times New Roman" w:hAnsi="Times New Roman" w:cs="Times New Roman"/>
          <w:sz w:val="24"/>
          <w:szCs w:val="24"/>
        </w:rPr>
        <w:t xml:space="preserve">was </w:t>
      </w:r>
      <w:r w:rsidR="001544FB" w:rsidRPr="004C4E78">
        <w:rPr>
          <w:rFonts w:ascii="Times New Roman" w:hAnsi="Times New Roman" w:cs="Times New Roman"/>
          <w:sz w:val="24"/>
          <w:szCs w:val="24"/>
        </w:rPr>
        <w:t>the</w:t>
      </w:r>
      <w:r w:rsidRPr="004C4E78">
        <w:rPr>
          <w:rFonts w:ascii="Times New Roman" w:hAnsi="Times New Roman" w:cs="Times New Roman"/>
          <w:sz w:val="24"/>
          <w:szCs w:val="24"/>
        </w:rPr>
        <w:t xml:space="preserve"> ability </w:t>
      </w:r>
      <w:r w:rsidR="001544FB" w:rsidRPr="004C4E78">
        <w:rPr>
          <w:rFonts w:ascii="Times New Roman" w:hAnsi="Times New Roman" w:cs="Times New Roman"/>
          <w:sz w:val="24"/>
          <w:szCs w:val="24"/>
        </w:rPr>
        <w:t xml:space="preserve">of </w:t>
      </w:r>
      <w:r w:rsidR="001C7EBA">
        <w:rPr>
          <w:rFonts w:ascii="Times New Roman" w:hAnsi="Times New Roman" w:cs="Times New Roman"/>
          <w:sz w:val="24"/>
          <w:szCs w:val="24"/>
        </w:rPr>
        <w:t xml:space="preserve">the </w:t>
      </w:r>
      <w:r w:rsidR="0056660C">
        <w:rPr>
          <w:rFonts w:ascii="Times New Roman" w:hAnsi="Times New Roman" w:cs="Times New Roman"/>
          <w:sz w:val="24"/>
          <w:szCs w:val="24"/>
        </w:rPr>
        <w:t>N74V mutant</w:t>
      </w:r>
      <w:r w:rsidR="001544FB" w:rsidRPr="004C4E78">
        <w:rPr>
          <w:rFonts w:ascii="Times New Roman" w:hAnsi="Times New Roman" w:cs="Times New Roman"/>
          <w:sz w:val="24"/>
          <w:szCs w:val="24"/>
        </w:rPr>
        <w:t xml:space="preserve"> </w:t>
      </w:r>
      <w:r w:rsidRPr="004C4E78">
        <w:rPr>
          <w:rFonts w:ascii="Times New Roman" w:hAnsi="Times New Roman" w:cs="Times New Roman"/>
          <w:sz w:val="24"/>
          <w:szCs w:val="24"/>
        </w:rPr>
        <w:t>to catalyze the epoxidation of styrene</w:t>
      </w:r>
      <w:r w:rsidR="001C7EBA">
        <w:rPr>
          <w:rFonts w:ascii="Times New Roman" w:hAnsi="Times New Roman" w:cs="Times New Roman"/>
          <w:sz w:val="24"/>
          <w:szCs w:val="24"/>
        </w:rPr>
        <w:t xml:space="preserve"> and its</w:t>
      </w:r>
      <w:r w:rsidRPr="004C4E78">
        <w:rPr>
          <w:rFonts w:ascii="Times New Roman" w:hAnsi="Times New Roman" w:cs="Times New Roman"/>
          <w:sz w:val="24"/>
          <w:szCs w:val="24"/>
        </w:rPr>
        <w:t xml:space="preserve"> derivatives with high enantios</w:t>
      </w:r>
      <w:r w:rsidR="007B63A6" w:rsidRPr="004C4E78">
        <w:rPr>
          <w:rFonts w:ascii="Times New Roman" w:hAnsi="Times New Roman" w:cs="Times New Roman"/>
          <w:sz w:val="24"/>
          <w:szCs w:val="24"/>
        </w:rPr>
        <w:t>e</w:t>
      </w:r>
      <w:r w:rsidRPr="004C4E78">
        <w:rPr>
          <w:rFonts w:ascii="Times New Roman" w:hAnsi="Times New Roman" w:cs="Times New Roman"/>
          <w:sz w:val="24"/>
          <w:szCs w:val="24"/>
        </w:rPr>
        <w:t>lecti</w:t>
      </w:r>
      <w:r w:rsidR="007B63A6" w:rsidRPr="004C4E78">
        <w:rPr>
          <w:rFonts w:ascii="Times New Roman" w:hAnsi="Times New Roman" w:cs="Times New Roman"/>
          <w:sz w:val="24"/>
          <w:szCs w:val="24"/>
        </w:rPr>
        <w:t>vi</w:t>
      </w:r>
      <w:r w:rsidRPr="004C4E78">
        <w:rPr>
          <w:rFonts w:ascii="Times New Roman" w:hAnsi="Times New Roman" w:cs="Times New Roman"/>
          <w:sz w:val="24"/>
          <w:szCs w:val="24"/>
        </w:rPr>
        <w:t>ty</w:t>
      </w:r>
      <w:r w:rsidR="006D6938">
        <w:rPr>
          <w:rFonts w:ascii="Times New Roman" w:hAnsi="Times New Roman" w:cs="Times New Roman"/>
          <w:sz w:val="24"/>
          <w:szCs w:val="24"/>
        </w:rPr>
        <w:t xml:space="preserve"> </w:t>
      </w:r>
      <w:r w:rsidR="006D6938" w:rsidRPr="006C7BFB">
        <w:rPr>
          <w:rFonts w:ascii="Times New Roman" w:hAnsi="Times New Roman" w:cs="Times New Roman"/>
          <w:sz w:val="24"/>
          <w:szCs w:val="24"/>
        </w:rPr>
        <w:t xml:space="preserve">that </w:t>
      </w:r>
      <w:r w:rsidR="006D6938">
        <w:rPr>
          <w:rFonts w:ascii="Times New Roman" w:hAnsi="Times New Roman" w:cs="Times New Roman"/>
          <w:sz w:val="24"/>
          <w:szCs w:val="24"/>
        </w:rPr>
        <w:t>were</w:t>
      </w:r>
      <w:r w:rsidR="006D6938" w:rsidRPr="006C7BFB">
        <w:rPr>
          <w:rFonts w:ascii="Times New Roman" w:hAnsi="Times New Roman" w:cs="Times New Roman"/>
          <w:sz w:val="24"/>
          <w:szCs w:val="24"/>
        </w:rPr>
        <w:t xml:space="preserve"> poor substrates for</w:t>
      </w:r>
      <w:r w:rsidR="006D6938">
        <w:rPr>
          <w:rFonts w:ascii="Times New Roman" w:hAnsi="Times New Roman" w:cs="Times New Roman"/>
          <w:sz w:val="24"/>
          <w:szCs w:val="24"/>
        </w:rPr>
        <w:t xml:space="preserve"> wild-type chloroperoxidase</w:t>
      </w:r>
      <w:r w:rsidRPr="004C4E78">
        <w:rPr>
          <w:rFonts w:ascii="Times New Roman" w:hAnsi="Times New Roman" w:cs="Times New Roman"/>
          <w:sz w:val="24"/>
          <w:szCs w:val="24"/>
        </w:rPr>
        <w:t xml:space="preserve">. </w:t>
      </w:r>
      <w:r w:rsidR="006D6938" w:rsidRPr="006C7BFB">
        <w:rPr>
          <w:rFonts w:ascii="Times New Roman" w:hAnsi="Times New Roman" w:cs="Times New Roman"/>
          <w:sz w:val="24"/>
          <w:szCs w:val="24"/>
        </w:rPr>
        <w:t xml:space="preserve">Styrene and its derivatives are an important group of substrates with </w:t>
      </w:r>
      <w:r w:rsidR="009B6BED">
        <w:rPr>
          <w:rFonts w:ascii="Times New Roman" w:hAnsi="Times New Roman" w:cs="Times New Roman"/>
          <w:sz w:val="24"/>
          <w:szCs w:val="24"/>
        </w:rPr>
        <w:t>significate</w:t>
      </w:r>
      <w:r w:rsidR="006D6938" w:rsidRPr="006C7BFB">
        <w:rPr>
          <w:rFonts w:ascii="Times New Roman" w:hAnsi="Times New Roman" w:cs="Times New Roman"/>
          <w:sz w:val="24"/>
          <w:szCs w:val="24"/>
        </w:rPr>
        <w:t xml:space="preserve"> industrial applications</w:t>
      </w:r>
      <w:r w:rsidR="006D6938">
        <w:rPr>
          <w:rFonts w:ascii="Times New Roman" w:hAnsi="Times New Roman" w:cs="Times New Roman"/>
          <w:sz w:val="24"/>
          <w:szCs w:val="24"/>
        </w:rPr>
        <w:t xml:space="preserve"> </w:t>
      </w:r>
      <w:r w:rsidR="00BE5FDA">
        <w:rPr>
          <w:rFonts w:ascii="Times New Roman" w:hAnsi="Times New Roman" w:cs="Times New Roman"/>
          <w:sz w:val="24"/>
          <w:szCs w:val="24"/>
        </w:rPr>
        <w:fldChar w:fldCharType="begin"/>
      </w:r>
      <w:r w:rsidR="006D6938">
        <w:rPr>
          <w:rFonts w:ascii="Times New Roman" w:hAnsi="Times New Roman" w:cs="Times New Roman"/>
          <w:sz w:val="24"/>
          <w:szCs w:val="24"/>
        </w:rPr>
        <w:instrText xml:space="preserve"> ADDIN EN.CITE &lt;EndNote&gt;&lt;Cite&gt;&lt;Author&gt;Hager&lt;/Author&gt;&lt;Year&gt;1998&lt;/Year&gt;&lt;RecNum&gt;889&lt;/RecNum&gt;&lt;DisplayText&gt;(Hager, Lakner et al. 1998)&lt;/DisplayText&gt;&lt;record&gt;&lt;rec-number&gt;889&lt;/rec-number&gt;&lt;foreign-keys&gt;&lt;key app="EN" db-id="aasp0vsz2sv9are2xrkx550xesad9fwd0ras"&gt;889&lt;/key&gt;&lt;/foreign-keys&gt;&lt;ref-type name="Journal Article"&gt;17&lt;/ref-type&gt;&lt;contributors&gt;&lt;authors&gt;&lt;author&gt;Hager, L. P.&lt;/author&gt;&lt;author&gt;Lakner, F. J.&lt;/author&gt;&lt;author&gt;Basavapathruni, A.&lt;/author&gt;&lt;/authors&gt;&lt;/contributors&gt;&lt;titles&gt;&lt;title&gt;Chiral synthons via chloroperoxidase catalysis&lt;/title&gt;&lt;secondary-title&gt;Journal of Molecular Catalysis B-Enzymatic&lt;/secondary-title&gt;&lt;/titles&gt;&lt;periodical&gt;&lt;full-title&gt;Journal of Molecular Catalysis B-Enzymatic&lt;/full-title&gt;&lt;/periodical&gt;&lt;pages&gt;95-101&lt;/pages&gt;&lt;volume&gt;5&lt;/volume&gt;&lt;number&gt;1-4&lt;/number&gt;&lt;dates&gt;&lt;year&gt;1998&lt;/year&gt;&lt;pub-dates&gt;&lt;date&gt;Sep&lt;/date&gt;&lt;/pub-dates&gt;&lt;/dates&gt;&lt;isbn&gt;1381-1177&lt;/isbn&gt;&lt;accession-num&gt;ISI:000076071300017&lt;/accession-num&gt;&lt;urls&gt;&lt;related-urls&gt;&lt;url&gt;&amp;lt;Go to ISI&amp;gt;://000076071300017&lt;/url&gt;&lt;/related-urls&gt;&lt;/urls&gt;&lt;/record&gt;&lt;/Cite&gt;&lt;/EndNote&gt;</w:instrText>
      </w:r>
      <w:r w:rsidR="00BE5FDA">
        <w:rPr>
          <w:rFonts w:ascii="Times New Roman" w:hAnsi="Times New Roman" w:cs="Times New Roman"/>
          <w:sz w:val="24"/>
          <w:szCs w:val="24"/>
        </w:rPr>
        <w:fldChar w:fldCharType="separate"/>
      </w:r>
      <w:r w:rsidR="006D6938">
        <w:rPr>
          <w:rFonts w:ascii="Times New Roman" w:hAnsi="Times New Roman" w:cs="Times New Roman"/>
          <w:noProof/>
          <w:sz w:val="24"/>
          <w:szCs w:val="24"/>
        </w:rPr>
        <w:t>(</w:t>
      </w:r>
      <w:hyperlink w:anchor="_ENREF_36" w:tooltip="Hager, 1998 #889" w:history="1">
        <w:r w:rsidR="006D6938">
          <w:rPr>
            <w:rFonts w:ascii="Times New Roman" w:hAnsi="Times New Roman" w:cs="Times New Roman"/>
            <w:noProof/>
            <w:sz w:val="24"/>
            <w:szCs w:val="24"/>
          </w:rPr>
          <w:t>Hager, Lakner et al. 1998</w:t>
        </w:r>
      </w:hyperlink>
      <w:r w:rsidR="006D6938">
        <w:rPr>
          <w:rFonts w:ascii="Times New Roman" w:hAnsi="Times New Roman" w:cs="Times New Roman"/>
          <w:noProof/>
          <w:sz w:val="24"/>
          <w:szCs w:val="24"/>
        </w:rPr>
        <w:t>)</w:t>
      </w:r>
      <w:r w:rsidR="00BE5FDA">
        <w:rPr>
          <w:rFonts w:ascii="Times New Roman" w:hAnsi="Times New Roman" w:cs="Times New Roman"/>
          <w:sz w:val="24"/>
          <w:szCs w:val="24"/>
        </w:rPr>
        <w:fldChar w:fldCharType="end"/>
      </w:r>
      <w:r w:rsidR="006D6938" w:rsidRPr="006C7BFB">
        <w:rPr>
          <w:rFonts w:ascii="Times New Roman" w:hAnsi="Times New Roman" w:cs="Times New Roman"/>
          <w:sz w:val="24"/>
          <w:szCs w:val="24"/>
        </w:rPr>
        <w:t xml:space="preserve">. </w:t>
      </w:r>
      <w:r w:rsidR="00246E23">
        <w:rPr>
          <w:rFonts w:ascii="Times New Roman" w:eastAsia="SimSun" w:hAnsi="Times New Roman" w:cs="Times New Roman"/>
          <w:sz w:val="24"/>
          <w:szCs w:val="24"/>
        </w:rPr>
        <w:t>T</w:t>
      </w:r>
      <w:r w:rsidR="00612E83">
        <w:rPr>
          <w:rFonts w:ascii="Times New Roman" w:eastAsia="SimSun" w:hAnsi="Times New Roman" w:cs="Times New Roman"/>
          <w:sz w:val="24"/>
          <w:szCs w:val="24"/>
        </w:rPr>
        <w:t>he</w:t>
      </w:r>
      <w:r w:rsidR="004B416A" w:rsidRPr="004C4E78">
        <w:rPr>
          <w:rFonts w:ascii="Times New Roman" w:eastAsia="SimSun" w:hAnsi="Times New Roman" w:cs="Times New Roman"/>
          <w:sz w:val="24"/>
          <w:szCs w:val="24"/>
        </w:rPr>
        <w:t xml:space="preserve"> improvement in kinetic perfection introduced by the </w:t>
      </w:r>
      <w:r w:rsidR="00246E23">
        <w:rPr>
          <w:rFonts w:ascii="Times New Roman" w:eastAsia="SimSun" w:hAnsi="Times New Roman" w:cs="Times New Roman"/>
          <w:sz w:val="24"/>
          <w:szCs w:val="24"/>
        </w:rPr>
        <w:t xml:space="preserve">N74V </w:t>
      </w:r>
      <w:r w:rsidR="004B416A" w:rsidRPr="004C4E78">
        <w:rPr>
          <w:rFonts w:ascii="Times New Roman" w:eastAsia="SimSun" w:hAnsi="Times New Roman" w:cs="Times New Roman"/>
          <w:sz w:val="24"/>
          <w:szCs w:val="24"/>
        </w:rPr>
        <w:t>mutation</w:t>
      </w:r>
      <w:r w:rsidR="00246E23">
        <w:rPr>
          <w:rFonts w:ascii="Times New Roman" w:eastAsia="SimSun" w:hAnsi="Times New Roman" w:cs="Times New Roman"/>
          <w:sz w:val="24"/>
          <w:szCs w:val="24"/>
        </w:rPr>
        <w:t xml:space="preserve"> was</w:t>
      </w:r>
      <w:r w:rsidR="004B416A" w:rsidRPr="004C4E78">
        <w:rPr>
          <w:rFonts w:ascii="Times New Roman" w:eastAsia="SimSun" w:hAnsi="Times New Roman" w:cs="Times New Roman"/>
          <w:sz w:val="24"/>
          <w:szCs w:val="24"/>
        </w:rPr>
        <w:t xml:space="preserve"> reflected by the favorable changes in </w:t>
      </w:r>
      <w:r w:rsidR="004B416A" w:rsidRPr="004C4E78">
        <w:rPr>
          <w:rFonts w:ascii="Times New Roman" w:eastAsia="SimSun" w:hAnsi="Times New Roman" w:cs="Times New Roman"/>
          <w:i/>
          <w:sz w:val="24"/>
          <w:szCs w:val="24"/>
        </w:rPr>
        <w:t>k</w:t>
      </w:r>
      <w:r w:rsidR="004B416A" w:rsidRPr="004C4E78">
        <w:rPr>
          <w:rFonts w:ascii="Times New Roman" w:eastAsia="SimSun" w:hAnsi="Times New Roman" w:cs="Times New Roman"/>
          <w:sz w:val="24"/>
          <w:szCs w:val="24"/>
          <w:vertAlign w:val="subscript"/>
        </w:rPr>
        <w:t>cat</w:t>
      </w:r>
      <w:r w:rsidR="004B416A" w:rsidRPr="004C4E78">
        <w:rPr>
          <w:rFonts w:ascii="Times New Roman" w:eastAsia="SimSun" w:hAnsi="Times New Roman" w:cs="Times New Roman"/>
          <w:sz w:val="24"/>
          <w:szCs w:val="24"/>
        </w:rPr>
        <w:t xml:space="preserve"> and </w:t>
      </w:r>
      <w:r w:rsidR="004B416A" w:rsidRPr="004C4E78">
        <w:rPr>
          <w:rFonts w:ascii="Times New Roman" w:eastAsia="SimSun" w:hAnsi="Times New Roman" w:cs="Times New Roman"/>
          <w:i/>
          <w:sz w:val="24"/>
          <w:szCs w:val="24"/>
        </w:rPr>
        <w:t>k</w:t>
      </w:r>
      <w:r w:rsidR="004B416A" w:rsidRPr="004C4E78">
        <w:rPr>
          <w:rFonts w:ascii="Times New Roman" w:eastAsia="SimSun" w:hAnsi="Times New Roman" w:cs="Times New Roman"/>
          <w:sz w:val="24"/>
          <w:szCs w:val="24"/>
          <w:vertAlign w:val="subscript"/>
        </w:rPr>
        <w:t>cat</w:t>
      </w:r>
      <w:r w:rsidR="004B416A" w:rsidRPr="004C4E78">
        <w:rPr>
          <w:rFonts w:ascii="Times New Roman" w:eastAsia="SimSun" w:hAnsi="Times New Roman" w:cs="Times New Roman"/>
          <w:sz w:val="24"/>
          <w:szCs w:val="24"/>
        </w:rPr>
        <w:t>/</w:t>
      </w:r>
      <w:r w:rsidR="004B416A" w:rsidRPr="004C4E78">
        <w:rPr>
          <w:rFonts w:ascii="Times New Roman" w:eastAsia="SimSun" w:hAnsi="Times New Roman" w:cs="Times New Roman"/>
          <w:i/>
          <w:sz w:val="24"/>
          <w:szCs w:val="24"/>
        </w:rPr>
        <w:t>K</w:t>
      </w:r>
      <w:r w:rsidR="004B416A" w:rsidRPr="004C4E78">
        <w:rPr>
          <w:rFonts w:ascii="Times New Roman" w:eastAsia="SimSun" w:hAnsi="Times New Roman" w:cs="Times New Roman"/>
          <w:sz w:val="24"/>
          <w:szCs w:val="24"/>
          <w:vertAlign w:val="subscript"/>
        </w:rPr>
        <w:t>M</w:t>
      </w:r>
      <w:r w:rsidR="004B416A" w:rsidRPr="004C4E78">
        <w:rPr>
          <w:rFonts w:ascii="Times New Roman" w:eastAsia="SimSun" w:hAnsi="Times New Roman" w:cs="Times New Roman"/>
          <w:sz w:val="24"/>
          <w:szCs w:val="24"/>
        </w:rPr>
        <w:t xml:space="preserve"> </w:t>
      </w:r>
      <w:r w:rsidR="00804A66" w:rsidRPr="004C4E78">
        <w:rPr>
          <w:rFonts w:ascii="Times New Roman" w:eastAsia="SimSun" w:hAnsi="Times New Roman" w:cs="Times New Roman"/>
          <w:sz w:val="24"/>
          <w:szCs w:val="24"/>
        </w:rPr>
        <w:t xml:space="preserve">values </w:t>
      </w:r>
      <w:r w:rsidR="004B416A" w:rsidRPr="004C4E78">
        <w:rPr>
          <w:rFonts w:ascii="Times New Roman" w:eastAsia="SimSun" w:hAnsi="Times New Roman" w:cs="Times New Roman"/>
          <w:sz w:val="24"/>
          <w:szCs w:val="24"/>
        </w:rPr>
        <w:t xml:space="preserve">of these reactions. </w:t>
      </w:r>
      <w:r w:rsidR="00D54BEB">
        <w:rPr>
          <w:rFonts w:ascii="Times New Roman" w:hAnsi="Times New Roman" w:cs="Times New Roman"/>
          <w:sz w:val="24"/>
          <w:szCs w:val="24"/>
        </w:rPr>
        <w:t>Therefore, Asn74 mutant</w:t>
      </w:r>
      <w:r w:rsidR="00D54BEB" w:rsidRPr="006C7BFB">
        <w:rPr>
          <w:rFonts w:ascii="Times New Roman" w:hAnsi="Times New Roman" w:cs="Times New Roman"/>
          <w:sz w:val="24"/>
          <w:szCs w:val="24"/>
        </w:rPr>
        <w:t xml:space="preserve"> </w:t>
      </w:r>
      <w:r w:rsidR="00D54BEB">
        <w:rPr>
          <w:rFonts w:ascii="Times New Roman" w:hAnsi="Times New Roman" w:cs="Times New Roman"/>
          <w:sz w:val="24"/>
          <w:szCs w:val="24"/>
        </w:rPr>
        <w:t>is a</w:t>
      </w:r>
      <w:r w:rsidR="00D54BEB" w:rsidRPr="006C7BFB">
        <w:rPr>
          <w:rFonts w:ascii="Times New Roman" w:hAnsi="Times New Roman" w:cs="Times New Roman"/>
          <w:sz w:val="24"/>
          <w:szCs w:val="24"/>
        </w:rPr>
        <w:t xml:space="preserve"> promising candidate </w:t>
      </w:r>
      <w:r w:rsidR="00D54BEB">
        <w:rPr>
          <w:rFonts w:ascii="Times New Roman" w:hAnsi="Times New Roman" w:cs="Times New Roman"/>
          <w:sz w:val="24"/>
          <w:szCs w:val="24"/>
        </w:rPr>
        <w:t>for</w:t>
      </w:r>
      <w:r w:rsidR="00D54BEB" w:rsidRPr="006C7BFB">
        <w:rPr>
          <w:rFonts w:ascii="Times New Roman" w:hAnsi="Times New Roman" w:cs="Times New Roman"/>
          <w:sz w:val="24"/>
          <w:szCs w:val="24"/>
        </w:rPr>
        <w:t xml:space="preserve"> industrial </w:t>
      </w:r>
      <w:r w:rsidR="00D54BEB">
        <w:rPr>
          <w:rFonts w:ascii="Times New Roman" w:hAnsi="Times New Roman" w:cs="Times New Roman"/>
          <w:sz w:val="24"/>
          <w:szCs w:val="24"/>
        </w:rPr>
        <w:t>applications</w:t>
      </w:r>
      <w:r w:rsidR="00D54BEB" w:rsidRPr="006C7BFB">
        <w:rPr>
          <w:rFonts w:ascii="Times New Roman" w:hAnsi="Times New Roman" w:cs="Times New Roman"/>
          <w:sz w:val="24"/>
          <w:szCs w:val="24"/>
        </w:rPr>
        <w:t xml:space="preserve"> </w:t>
      </w:r>
      <w:r w:rsidR="00D54BEB">
        <w:rPr>
          <w:rFonts w:ascii="Times New Roman" w:hAnsi="Times New Roman" w:cs="Times New Roman"/>
          <w:sz w:val="24"/>
          <w:szCs w:val="24"/>
        </w:rPr>
        <w:t>due to its relaxed substrate specificity</w:t>
      </w:r>
      <w:r w:rsidR="00D54BEB" w:rsidRPr="006C7BFB">
        <w:rPr>
          <w:rFonts w:ascii="Times New Roman" w:hAnsi="Times New Roman" w:cs="Times New Roman"/>
          <w:sz w:val="24"/>
          <w:szCs w:val="24"/>
        </w:rPr>
        <w:t>.</w:t>
      </w:r>
    </w:p>
    <w:p w:rsidR="00364300" w:rsidRDefault="00364300"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eastAsia="SimSun" w:hAnsi="Times New Roman" w:cs="Times New Roman"/>
          <w:sz w:val="24"/>
          <w:szCs w:val="24"/>
        </w:rPr>
        <w:t xml:space="preserve">Interestingly, the N74Q mutant showed similar properties </w:t>
      </w:r>
      <w:r>
        <w:rPr>
          <w:rFonts w:ascii="Times New Roman" w:eastAsia="SimSun" w:hAnsi="Times New Roman" w:cs="Times New Roman"/>
          <w:sz w:val="24"/>
          <w:szCs w:val="24"/>
        </w:rPr>
        <w:t xml:space="preserve">compared to the N74V mutant </w:t>
      </w:r>
      <w:r w:rsidRPr="004C4E78">
        <w:rPr>
          <w:rFonts w:ascii="Times New Roman" w:eastAsia="SimSun" w:hAnsi="Times New Roman" w:cs="Times New Roman"/>
          <w:sz w:val="24"/>
          <w:szCs w:val="24"/>
        </w:rPr>
        <w:t>in the halogenation, peroxidation, and catal</w:t>
      </w:r>
      <w:r>
        <w:rPr>
          <w:rFonts w:ascii="Times New Roman" w:eastAsia="SimSun" w:hAnsi="Times New Roman" w:cs="Times New Roman"/>
          <w:sz w:val="24"/>
          <w:szCs w:val="24"/>
        </w:rPr>
        <w:t>atic</w:t>
      </w:r>
      <w:r w:rsidRPr="004C4E78">
        <w:rPr>
          <w:rFonts w:ascii="Times New Roman" w:eastAsia="SimSun" w:hAnsi="Times New Roman" w:cs="Times New Roman"/>
          <w:sz w:val="24"/>
          <w:szCs w:val="24"/>
        </w:rPr>
        <w:t xml:space="preserve"> reactions. </w:t>
      </w:r>
      <w:r>
        <w:rPr>
          <w:rFonts w:ascii="Times New Roman" w:hAnsi="Times New Roman" w:cs="Times New Roman"/>
          <w:sz w:val="24"/>
          <w:szCs w:val="24"/>
        </w:rPr>
        <w:t>Since</w:t>
      </w:r>
      <w:r w:rsidRPr="004C4E78">
        <w:rPr>
          <w:rFonts w:ascii="Times New Roman" w:hAnsi="Times New Roman" w:cs="Times New Roman"/>
          <w:sz w:val="24"/>
          <w:szCs w:val="24"/>
        </w:rPr>
        <w:t xml:space="preserve"> there </w:t>
      </w:r>
      <w:r w:rsidR="003B10A9">
        <w:rPr>
          <w:rFonts w:ascii="Times New Roman" w:hAnsi="Times New Roman" w:cs="Times New Roman"/>
          <w:sz w:val="24"/>
          <w:szCs w:val="24"/>
        </w:rPr>
        <w:t>were</w:t>
      </w:r>
      <w:r w:rsidRPr="004C4E78">
        <w:rPr>
          <w:rFonts w:ascii="Times New Roman" w:hAnsi="Times New Roman" w:cs="Times New Roman"/>
          <w:sz w:val="24"/>
          <w:szCs w:val="24"/>
        </w:rPr>
        <w:t xml:space="preserve"> no significant structural changes in the N74Q mutant as indicated by the CD spectroscopic study, </w:t>
      </w:r>
      <w:r>
        <w:rPr>
          <w:rFonts w:ascii="Times New Roman" w:hAnsi="Times New Roman" w:cs="Times New Roman"/>
          <w:sz w:val="24"/>
          <w:szCs w:val="24"/>
        </w:rPr>
        <w:t xml:space="preserve">my </w:t>
      </w:r>
      <w:r w:rsidRPr="004C4E78">
        <w:rPr>
          <w:rFonts w:ascii="Times New Roman" w:hAnsi="Times New Roman" w:cs="Times New Roman"/>
          <w:sz w:val="24"/>
          <w:szCs w:val="24"/>
        </w:rPr>
        <w:t xml:space="preserve">research on the N74Q mutant could help </w:t>
      </w:r>
      <w:r w:rsidRPr="004C4E78">
        <w:rPr>
          <w:rFonts w:ascii="Times New Roman" w:eastAsia="SimSun" w:hAnsi="Times New Roman" w:cs="Times New Roman"/>
          <w:sz w:val="24"/>
          <w:szCs w:val="24"/>
        </w:rPr>
        <w:t>better understand the mechanisms of CPO</w:t>
      </w:r>
      <w:r>
        <w:rPr>
          <w:rFonts w:ascii="Times New Roman" w:eastAsia="SimSun" w:hAnsi="Times New Roman" w:cs="Times New Roman"/>
          <w:sz w:val="24"/>
          <w:szCs w:val="24"/>
        </w:rPr>
        <w:t>-</w:t>
      </w:r>
      <w:r w:rsidRPr="004C4E78">
        <w:rPr>
          <w:rFonts w:ascii="Times New Roman" w:eastAsia="SimSun" w:hAnsi="Times New Roman" w:cs="Times New Roman"/>
          <w:sz w:val="24"/>
          <w:szCs w:val="24"/>
        </w:rPr>
        <w:t>catalyzed enantioselective reactions and fine-tune the catalytic properties of chloroperoxidase</w:t>
      </w:r>
      <w:r w:rsidRPr="004C4E78">
        <w:rPr>
          <w:rFonts w:ascii="Times New Roman" w:hAnsi="Times New Roman" w:cs="Times New Roman"/>
          <w:sz w:val="24"/>
          <w:szCs w:val="24"/>
        </w:rPr>
        <w:t>.</w:t>
      </w:r>
    </w:p>
    <w:p w:rsidR="00D54BEB" w:rsidRDefault="00D54BEB" w:rsidP="00D54BEB">
      <w:pPr>
        <w:autoSpaceDE w:val="0"/>
        <w:autoSpaceDN w:val="0"/>
        <w:spacing w:after="0" w:line="480" w:lineRule="auto"/>
        <w:ind w:firstLine="418"/>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The Asn74 residue may also play a critical role in orienting ligands in the narrow channel as reflected in the halide binding behavior. </w:t>
      </w:r>
      <w:r w:rsidRPr="000C7810">
        <w:rPr>
          <w:rFonts w:ascii="Times New Roman" w:eastAsia="SimSun" w:hAnsi="Times New Roman" w:cs="Times New Roman"/>
          <w:sz w:val="24"/>
          <w:szCs w:val="24"/>
        </w:rPr>
        <w:t xml:space="preserve">Cyanide binding to </w:t>
      </w:r>
      <w:r>
        <w:rPr>
          <w:rFonts w:ascii="Times New Roman" w:eastAsia="SimSun" w:hAnsi="Times New Roman" w:cs="Times New Roman"/>
          <w:sz w:val="24"/>
          <w:szCs w:val="24"/>
        </w:rPr>
        <w:t>the</w:t>
      </w:r>
      <w:r w:rsidRPr="000C7810">
        <w:rPr>
          <w:rFonts w:ascii="Times New Roman" w:eastAsia="SimSun" w:hAnsi="Times New Roman" w:cs="Times New Roman"/>
          <w:sz w:val="24"/>
          <w:szCs w:val="24"/>
        </w:rPr>
        <w:t xml:space="preserve"> </w:t>
      </w:r>
      <w:r>
        <w:rPr>
          <w:rFonts w:ascii="Times New Roman" w:eastAsia="SimSun" w:hAnsi="Times New Roman" w:cs="Times New Roman"/>
          <w:sz w:val="24"/>
          <w:szCs w:val="24"/>
        </w:rPr>
        <w:t>Asn74</w:t>
      </w:r>
      <w:r w:rsidRPr="000C7810">
        <w:rPr>
          <w:rFonts w:ascii="Times New Roman" w:eastAsia="SimSun" w:hAnsi="Times New Roman" w:cs="Times New Roman"/>
          <w:sz w:val="24"/>
          <w:szCs w:val="24"/>
        </w:rPr>
        <w:t xml:space="preserve"> mutant </w:t>
      </w:r>
      <w:r>
        <w:rPr>
          <w:rFonts w:ascii="Times New Roman" w:eastAsia="SimSun" w:hAnsi="Times New Roman" w:cs="Times New Roman"/>
          <w:sz w:val="24"/>
          <w:szCs w:val="24"/>
        </w:rPr>
        <w:t>was</w:t>
      </w:r>
      <w:r w:rsidRPr="000C7810">
        <w:rPr>
          <w:rFonts w:ascii="Times New Roman" w:eastAsia="SimSun" w:hAnsi="Times New Roman" w:cs="Times New Roman"/>
          <w:sz w:val="24"/>
          <w:szCs w:val="24"/>
        </w:rPr>
        <w:t xml:space="preserve"> investigated as a function of pH using spectroscopic, equilibrium, and kinetic methods. </w:t>
      </w:r>
      <w:r>
        <w:rPr>
          <w:rFonts w:ascii="Times New Roman" w:eastAsia="SimSun" w:hAnsi="Times New Roman" w:cs="Times New Roman"/>
          <w:sz w:val="24"/>
          <w:szCs w:val="24"/>
        </w:rPr>
        <w:t>The Asn74</w:t>
      </w:r>
      <w:r w:rsidRPr="002817E9">
        <w:rPr>
          <w:rFonts w:ascii="Times New Roman" w:eastAsia="SimSun" w:hAnsi="Times New Roman" w:cs="Times New Roman"/>
          <w:sz w:val="24"/>
          <w:szCs w:val="24"/>
        </w:rPr>
        <w:t xml:space="preserve"> mutant has a </w:t>
      </w:r>
      <w:r>
        <w:rPr>
          <w:rFonts w:ascii="Times New Roman" w:eastAsia="SimSun" w:hAnsi="Times New Roman" w:cs="Times New Roman"/>
          <w:sz w:val="24"/>
          <w:szCs w:val="24"/>
        </w:rPr>
        <w:t xml:space="preserve">higher </w:t>
      </w:r>
      <w:r w:rsidRPr="002817E9">
        <w:rPr>
          <w:rFonts w:ascii="Times New Roman" w:eastAsia="SimSun" w:hAnsi="Times New Roman" w:cs="Times New Roman"/>
          <w:i/>
          <w:sz w:val="24"/>
          <w:szCs w:val="24"/>
        </w:rPr>
        <w:t>K</w:t>
      </w:r>
      <w:r>
        <w:rPr>
          <w:rFonts w:ascii="Times New Roman" w:eastAsia="SimSun" w:hAnsi="Times New Roman" w:cs="Times New Roman"/>
          <w:i/>
          <w:sz w:val="24"/>
          <w:szCs w:val="24"/>
          <w:vertAlign w:val="subscript"/>
        </w:rPr>
        <w:t>M</w:t>
      </w:r>
      <w:r w:rsidRPr="002817E9">
        <w:rPr>
          <w:rFonts w:ascii="Times New Roman" w:eastAsia="SimSun" w:hAnsi="Times New Roman" w:cs="Times New Roman"/>
          <w:sz w:val="24"/>
          <w:szCs w:val="24"/>
        </w:rPr>
        <w:t xml:space="preserve"> value in </w:t>
      </w:r>
      <w:r>
        <w:rPr>
          <w:rFonts w:ascii="Times New Roman" w:eastAsia="SimSun" w:hAnsi="Times New Roman" w:cs="Times New Roman"/>
          <w:sz w:val="24"/>
          <w:szCs w:val="24"/>
        </w:rPr>
        <w:t xml:space="preserve">the </w:t>
      </w:r>
      <w:r w:rsidRPr="002817E9">
        <w:rPr>
          <w:rFonts w:ascii="Times New Roman" w:eastAsia="SimSun" w:hAnsi="Times New Roman" w:cs="Times New Roman"/>
          <w:sz w:val="24"/>
          <w:szCs w:val="24"/>
        </w:rPr>
        <w:t>halogenation reaction</w:t>
      </w:r>
      <w:r>
        <w:rPr>
          <w:rFonts w:ascii="Times New Roman" w:eastAsia="SimSun" w:hAnsi="Times New Roman" w:cs="Times New Roman"/>
          <w:sz w:val="24"/>
          <w:szCs w:val="24"/>
        </w:rPr>
        <w:t>,</w:t>
      </w:r>
      <w:r w:rsidRPr="002817E9">
        <w:rPr>
          <w:rFonts w:ascii="Times New Roman" w:eastAsia="SimSun" w:hAnsi="Times New Roman" w:cs="Times New Roman"/>
          <w:sz w:val="24"/>
          <w:szCs w:val="24"/>
        </w:rPr>
        <w:t xml:space="preserve"> much </w:t>
      </w:r>
      <w:r>
        <w:rPr>
          <w:rFonts w:ascii="Times New Roman" w:eastAsia="SimSun" w:hAnsi="Times New Roman" w:cs="Times New Roman"/>
          <w:sz w:val="24"/>
          <w:szCs w:val="24"/>
        </w:rPr>
        <w:t>lower</w:t>
      </w:r>
      <w:r w:rsidRPr="002817E9">
        <w:rPr>
          <w:rFonts w:ascii="Times New Roman" w:eastAsia="SimSun" w:hAnsi="Times New Roman" w:cs="Times New Roman"/>
          <w:sz w:val="24"/>
          <w:szCs w:val="24"/>
        </w:rPr>
        <w:t xml:space="preserve"> </w:t>
      </w:r>
      <w:r w:rsidRPr="002817E9">
        <w:rPr>
          <w:rFonts w:ascii="Times New Roman" w:eastAsia="SimSun" w:hAnsi="Times New Roman" w:cs="Times New Roman"/>
          <w:i/>
          <w:sz w:val="24"/>
          <w:szCs w:val="24"/>
        </w:rPr>
        <w:t>K</w:t>
      </w:r>
      <w:r>
        <w:rPr>
          <w:rFonts w:ascii="Times New Roman" w:eastAsia="SimSun" w:hAnsi="Times New Roman" w:cs="Times New Roman"/>
          <w:i/>
          <w:sz w:val="24"/>
          <w:szCs w:val="24"/>
          <w:vertAlign w:val="subscript"/>
        </w:rPr>
        <w:t>M</w:t>
      </w:r>
      <w:r w:rsidRPr="002817E9">
        <w:rPr>
          <w:rFonts w:ascii="Times New Roman" w:eastAsia="SimSun" w:hAnsi="Times New Roman" w:cs="Times New Roman"/>
          <w:sz w:val="24"/>
          <w:szCs w:val="24"/>
        </w:rPr>
        <w:t xml:space="preserve"> in </w:t>
      </w:r>
      <w:r>
        <w:rPr>
          <w:rFonts w:ascii="Times New Roman" w:eastAsia="SimSun" w:hAnsi="Times New Roman" w:cs="Times New Roman"/>
          <w:sz w:val="24"/>
          <w:szCs w:val="24"/>
        </w:rPr>
        <w:t xml:space="preserve">the </w:t>
      </w:r>
      <w:r w:rsidRPr="002817E9">
        <w:rPr>
          <w:rFonts w:ascii="Times New Roman" w:eastAsia="SimSun" w:hAnsi="Times New Roman" w:cs="Times New Roman"/>
          <w:sz w:val="24"/>
          <w:szCs w:val="24"/>
        </w:rPr>
        <w:t xml:space="preserve">epoxidation reaction </w:t>
      </w:r>
      <w:r>
        <w:rPr>
          <w:rFonts w:ascii="Times New Roman" w:eastAsia="SimSun" w:hAnsi="Times New Roman" w:cs="Times New Roman"/>
          <w:sz w:val="24"/>
          <w:szCs w:val="24"/>
        </w:rPr>
        <w:t xml:space="preserve">than those of Wt CPO and similar or higher </w:t>
      </w:r>
      <w:r w:rsidRPr="002817E9">
        <w:rPr>
          <w:rFonts w:ascii="Times New Roman" w:eastAsia="SimSun" w:hAnsi="Times New Roman" w:cs="Times New Roman"/>
          <w:sz w:val="24"/>
          <w:szCs w:val="24"/>
        </w:rPr>
        <w:t>turnover number</w:t>
      </w:r>
      <w:r>
        <w:rPr>
          <w:rFonts w:ascii="Times New Roman" w:eastAsia="SimSun" w:hAnsi="Times New Roman" w:cs="Times New Roman"/>
          <w:sz w:val="24"/>
          <w:szCs w:val="24"/>
        </w:rPr>
        <w:t xml:space="preserve">s </w:t>
      </w:r>
      <w:r w:rsidRPr="002817E9">
        <w:rPr>
          <w:rFonts w:ascii="Times New Roman" w:eastAsia="SimSun" w:hAnsi="Times New Roman" w:cs="Times New Roman"/>
          <w:sz w:val="24"/>
          <w:szCs w:val="24"/>
        </w:rPr>
        <w:t xml:space="preserve">compared to those of </w:t>
      </w:r>
      <w:r>
        <w:rPr>
          <w:rFonts w:ascii="Times New Roman" w:eastAsia="SimSun" w:hAnsi="Times New Roman" w:cs="Times New Roman"/>
          <w:sz w:val="24"/>
          <w:szCs w:val="24"/>
        </w:rPr>
        <w:t>wild type chloroperoxidase</w:t>
      </w:r>
      <w:r w:rsidRPr="002817E9">
        <w:rPr>
          <w:rFonts w:ascii="Times New Roman" w:eastAsia="SimSun" w:hAnsi="Times New Roman" w:cs="Times New Roman"/>
          <w:sz w:val="24"/>
          <w:szCs w:val="24"/>
        </w:rPr>
        <w:t>.</w:t>
      </w:r>
    </w:p>
    <w:p w:rsidR="001544FB" w:rsidRPr="004C4E78" w:rsidRDefault="00304323" w:rsidP="004C4E78">
      <w:pPr>
        <w:autoSpaceDE w:val="0"/>
        <w:autoSpaceDN w:val="0"/>
        <w:spacing w:after="0" w:line="480" w:lineRule="auto"/>
        <w:ind w:firstLine="418"/>
        <w:jc w:val="both"/>
        <w:rPr>
          <w:rFonts w:ascii="Times New Roman" w:eastAsia="SimSun" w:hAnsi="Times New Roman" w:cs="Times New Roman"/>
          <w:sz w:val="24"/>
          <w:szCs w:val="24"/>
        </w:rPr>
      </w:pPr>
      <w:r w:rsidRPr="004C4E78">
        <w:rPr>
          <w:rFonts w:ascii="Times New Roman" w:eastAsia="SimSun" w:hAnsi="Times New Roman" w:cs="Times New Roman"/>
          <w:sz w:val="24"/>
          <w:szCs w:val="24"/>
        </w:rPr>
        <w:t xml:space="preserve"> </w:t>
      </w:r>
      <w:r w:rsidR="007B2A54" w:rsidRPr="004C4E78">
        <w:rPr>
          <w:rFonts w:ascii="Times New Roman" w:eastAsia="SimSun" w:hAnsi="Times New Roman" w:cs="Times New Roman"/>
          <w:sz w:val="24"/>
          <w:szCs w:val="24"/>
        </w:rPr>
        <w:t xml:space="preserve">It is very interesting that a single mutation </w:t>
      </w:r>
      <w:r w:rsidR="003D5BBC" w:rsidRPr="006C7BFB">
        <w:rPr>
          <w:rFonts w:ascii="Times New Roman" w:hAnsi="Times New Roman" w:cs="Times New Roman"/>
          <w:sz w:val="24"/>
          <w:szCs w:val="24"/>
        </w:rPr>
        <w:t>outside the catalytic center</w:t>
      </w:r>
      <w:r w:rsidR="003D5BBC" w:rsidRPr="004C4E78">
        <w:rPr>
          <w:rFonts w:ascii="Times New Roman" w:eastAsia="SimSun" w:hAnsi="Times New Roman" w:cs="Times New Roman"/>
          <w:sz w:val="24"/>
          <w:szCs w:val="24"/>
        </w:rPr>
        <w:t xml:space="preserve"> </w:t>
      </w:r>
      <w:r w:rsidR="007B2A54" w:rsidRPr="004C4E78">
        <w:rPr>
          <w:rFonts w:ascii="Times New Roman" w:eastAsia="SimSun" w:hAnsi="Times New Roman" w:cs="Times New Roman"/>
          <w:sz w:val="24"/>
          <w:szCs w:val="24"/>
        </w:rPr>
        <w:t xml:space="preserve">could result in </w:t>
      </w:r>
      <w:r w:rsidR="00996C24">
        <w:rPr>
          <w:rFonts w:ascii="Times New Roman" w:eastAsia="SimSun" w:hAnsi="Times New Roman" w:cs="Times New Roman"/>
          <w:sz w:val="24"/>
          <w:szCs w:val="24"/>
        </w:rPr>
        <w:t xml:space="preserve">such </w:t>
      </w:r>
      <w:r w:rsidR="007B2A54" w:rsidRPr="004C4E78">
        <w:rPr>
          <w:rFonts w:ascii="Times New Roman" w:eastAsia="SimSun" w:hAnsi="Times New Roman" w:cs="Times New Roman"/>
          <w:sz w:val="24"/>
          <w:szCs w:val="24"/>
        </w:rPr>
        <w:t>significa</w:t>
      </w:r>
      <w:r w:rsidR="00F958CF">
        <w:rPr>
          <w:rFonts w:ascii="Times New Roman" w:eastAsia="SimSun" w:hAnsi="Times New Roman" w:cs="Times New Roman"/>
          <w:sz w:val="24"/>
          <w:szCs w:val="24"/>
        </w:rPr>
        <w:t>nt</w:t>
      </w:r>
      <w:r w:rsidR="007B2A54" w:rsidRPr="004C4E78">
        <w:rPr>
          <w:rFonts w:ascii="Times New Roman" w:eastAsia="SimSun" w:hAnsi="Times New Roman" w:cs="Times New Roman"/>
          <w:sz w:val="24"/>
          <w:szCs w:val="24"/>
        </w:rPr>
        <w:t xml:space="preserve"> changes in the catalytic profile. Although Asn74</w:t>
      </w:r>
      <w:r w:rsidR="00254C86" w:rsidRPr="004C4E78">
        <w:rPr>
          <w:rFonts w:ascii="Times New Roman" w:eastAsia="SimSun" w:hAnsi="Times New Roman" w:cs="Times New Roman"/>
          <w:sz w:val="24"/>
          <w:szCs w:val="24"/>
        </w:rPr>
        <w:t xml:space="preserve"> </w:t>
      </w:r>
      <w:r w:rsidR="007B2A54" w:rsidRPr="004C4E78">
        <w:rPr>
          <w:rFonts w:ascii="Times New Roman" w:eastAsia="SimSun" w:hAnsi="Times New Roman" w:cs="Times New Roman"/>
          <w:sz w:val="24"/>
          <w:szCs w:val="24"/>
        </w:rPr>
        <w:t xml:space="preserve">was originally proposed to form hydrogen bonds with many polar substrates to orient them to the heme catalytic center, it could also interact with some nonpolar substrates </w:t>
      </w:r>
      <w:r w:rsidR="00F32B17">
        <w:rPr>
          <w:rFonts w:ascii="Times New Roman" w:eastAsia="SimSun" w:hAnsi="Times New Roman" w:cs="Times New Roman"/>
          <w:sz w:val="24"/>
          <w:szCs w:val="24"/>
        </w:rPr>
        <w:t>in</w:t>
      </w:r>
      <w:r w:rsidR="007B2A54" w:rsidRPr="004C4E78">
        <w:rPr>
          <w:rFonts w:ascii="Times New Roman" w:eastAsia="SimSun" w:hAnsi="Times New Roman" w:cs="Times New Roman"/>
          <w:sz w:val="24"/>
          <w:szCs w:val="24"/>
        </w:rPr>
        <w:t xml:space="preserve"> </w:t>
      </w:r>
      <w:r w:rsidR="00E43248" w:rsidRPr="004C4E78">
        <w:rPr>
          <w:rFonts w:ascii="Times New Roman" w:eastAsia="SimSun" w:hAnsi="Times New Roman" w:cs="Times New Roman"/>
          <w:sz w:val="24"/>
          <w:szCs w:val="24"/>
        </w:rPr>
        <w:t xml:space="preserve">the </w:t>
      </w:r>
      <w:r w:rsidR="007B2A54" w:rsidRPr="004C4E78">
        <w:rPr>
          <w:rFonts w:ascii="Times New Roman" w:eastAsia="SimSun" w:hAnsi="Times New Roman" w:cs="Times New Roman"/>
          <w:sz w:val="24"/>
          <w:szCs w:val="24"/>
        </w:rPr>
        <w:t xml:space="preserve">epoxidation of styrene </w:t>
      </w:r>
      <w:r w:rsidR="00F32B17">
        <w:rPr>
          <w:rFonts w:ascii="Times New Roman" w:eastAsia="SimSun" w:hAnsi="Times New Roman" w:cs="Times New Roman"/>
          <w:sz w:val="24"/>
          <w:szCs w:val="24"/>
        </w:rPr>
        <w:t xml:space="preserve">and its </w:t>
      </w:r>
      <w:r w:rsidR="007B2A54" w:rsidRPr="004C4E78">
        <w:rPr>
          <w:rFonts w:ascii="Times New Roman" w:eastAsia="SimSun" w:hAnsi="Times New Roman" w:cs="Times New Roman"/>
          <w:sz w:val="24"/>
          <w:szCs w:val="24"/>
        </w:rPr>
        <w:t>derivatives.</w:t>
      </w:r>
    </w:p>
    <w:p w:rsidR="004B416A" w:rsidRPr="003B10A9" w:rsidRDefault="003D5BBC" w:rsidP="003B10A9">
      <w:pPr>
        <w:spacing w:after="0" w:line="480" w:lineRule="auto"/>
        <w:ind w:firstLine="418"/>
        <w:jc w:val="both"/>
        <w:rPr>
          <w:rFonts w:ascii="Times New Roman" w:eastAsia="SimSun" w:hAnsi="Times New Roman" w:cs="Times New Roman"/>
          <w:sz w:val="24"/>
          <w:szCs w:val="24"/>
        </w:rPr>
      </w:pPr>
      <w:r>
        <w:rPr>
          <w:rFonts w:ascii="Times New Roman" w:hAnsi="Times New Roman" w:cs="Times New Roman"/>
          <w:sz w:val="24"/>
          <w:szCs w:val="24"/>
        </w:rPr>
        <w:t>The N74 mutants</w:t>
      </w:r>
      <w:r w:rsidRPr="006C7BFB">
        <w:rPr>
          <w:rFonts w:ascii="Times New Roman" w:hAnsi="Times New Roman" w:cs="Times New Roman"/>
          <w:sz w:val="24"/>
          <w:szCs w:val="24"/>
        </w:rPr>
        <w:t xml:space="preserve"> </w:t>
      </w:r>
      <w:r>
        <w:rPr>
          <w:rFonts w:ascii="Times New Roman" w:hAnsi="Times New Roman" w:cs="Times New Roman"/>
          <w:sz w:val="24"/>
          <w:szCs w:val="24"/>
        </w:rPr>
        <w:t>are</w:t>
      </w:r>
      <w:r w:rsidRPr="006C7BFB">
        <w:rPr>
          <w:rFonts w:ascii="Times New Roman" w:hAnsi="Times New Roman" w:cs="Times New Roman"/>
          <w:sz w:val="24"/>
          <w:szCs w:val="24"/>
        </w:rPr>
        <w:t xml:space="preserve"> very interesting </w:t>
      </w:r>
      <w:r>
        <w:rPr>
          <w:rFonts w:ascii="Times New Roman" w:hAnsi="Times New Roman" w:cs="Times New Roman"/>
          <w:sz w:val="24"/>
          <w:szCs w:val="24"/>
        </w:rPr>
        <w:t>targets</w:t>
      </w:r>
      <w:r w:rsidRPr="006C7BFB">
        <w:rPr>
          <w:rFonts w:ascii="Times New Roman" w:hAnsi="Times New Roman" w:cs="Times New Roman"/>
          <w:sz w:val="24"/>
          <w:szCs w:val="24"/>
        </w:rPr>
        <w:t xml:space="preserve"> </w:t>
      </w:r>
      <w:r>
        <w:rPr>
          <w:rFonts w:ascii="Times New Roman" w:hAnsi="Times New Roman" w:cs="Times New Roman"/>
          <w:sz w:val="24"/>
          <w:szCs w:val="24"/>
        </w:rPr>
        <w:t xml:space="preserve">to study </w:t>
      </w:r>
      <w:r w:rsidR="00F32B17">
        <w:rPr>
          <w:rFonts w:ascii="Times New Roman" w:hAnsi="Times New Roman" w:cs="Times New Roman"/>
          <w:sz w:val="24"/>
          <w:szCs w:val="24"/>
        </w:rPr>
        <w:t xml:space="preserve">thiolate-ligated hemoproteins, </w:t>
      </w:r>
      <w:r w:rsidRPr="006C7BFB">
        <w:rPr>
          <w:rFonts w:ascii="Times New Roman" w:hAnsi="Times New Roman" w:cs="Times New Roman"/>
          <w:sz w:val="24"/>
          <w:szCs w:val="24"/>
        </w:rPr>
        <w:t xml:space="preserve">as </w:t>
      </w:r>
      <w:r>
        <w:rPr>
          <w:rFonts w:ascii="Times New Roman" w:hAnsi="Times New Roman" w:cs="Times New Roman"/>
          <w:sz w:val="24"/>
          <w:szCs w:val="24"/>
        </w:rPr>
        <w:t>they</w:t>
      </w:r>
      <w:r w:rsidRPr="006C7BFB">
        <w:rPr>
          <w:rFonts w:ascii="Times New Roman" w:hAnsi="Times New Roman" w:cs="Times New Roman"/>
          <w:sz w:val="24"/>
          <w:szCs w:val="24"/>
        </w:rPr>
        <w:t xml:space="preserve"> provide greater enzymatic activities and several clues on how CPO </w:t>
      </w:r>
      <w:r>
        <w:rPr>
          <w:rFonts w:ascii="Times New Roman" w:hAnsi="Times New Roman" w:cs="Times New Roman"/>
          <w:sz w:val="24"/>
          <w:szCs w:val="24"/>
        </w:rPr>
        <w:t xml:space="preserve">orients its substrates to the catalytic center. Since </w:t>
      </w:r>
      <w:r w:rsidR="00F32B17">
        <w:rPr>
          <w:rFonts w:ascii="Times New Roman" w:hAnsi="Times New Roman" w:cs="Times New Roman"/>
          <w:sz w:val="24"/>
          <w:szCs w:val="24"/>
        </w:rPr>
        <w:t>they</w:t>
      </w:r>
      <w:r w:rsidRPr="006C7BFB">
        <w:rPr>
          <w:rFonts w:ascii="Times New Roman" w:hAnsi="Times New Roman" w:cs="Times New Roman"/>
          <w:sz w:val="24"/>
          <w:szCs w:val="24"/>
        </w:rPr>
        <w:t xml:space="preserve"> ha</w:t>
      </w:r>
      <w:r w:rsidR="00F32B17">
        <w:rPr>
          <w:rFonts w:ascii="Times New Roman" w:hAnsi="Times New Roman" w:cs="Times New Roman"/>
          <w:sz w:val="24"/>
          <w:szCs w:val="24"/>
        </w:rPr>
        <w:t>ve</w:t>
      </w:r>
      <w:r w:rsidRPr="006C7BFB">
        <w:rPr>
          <w:rFonts w:ascii="Times New Roman" w:hAnsi="Times New Roman" w:cs="Times New Roman"/>
          <w:sz w:val="24"/>
          <w:szCs w:val="24"/>
        </w:rPr>
        <w:t xml:space="preserve"> a greater resemblance to P450cam in its </w:t>
      </w:r>
      <w:r>
        <w:rPr>
          <w:rFonts w:ascii="Times New Roman" w:hAnsi="Times New Roman" w:cs="Times New Roman"/>
          <w:sz w:val="24"/>
          <w:szCs w:val="24"/>
        </w:rPr>
        <w:t>UV-</w:t>
      </w:r>
      <w:r w:rsidR="00F32B17">
        <w:rPr>
          <w:rFonts w:ascii="Times New Roman" w:hAnsi="Times New Roman" w:cs="Times New Roman"/>
          <w:sz w:val="24"/>
          <w:szCs w:val="24"/>
        </w:rPr>
        <w:t>V</w:t>
      </w:r>
      <w:r>
        <w:rPr>
          <w:rFonts w:ascii="Times New Roman" w:hAnsi="Times New Roman" w:cs="Times New Roman"/>
          <w:sz w:val="24"/>
          <w:szCs w:val="24"/>
        </w:rPr>
        <w:t>is spectrum, the N74 mutants</w:t>
      </w:r>
      <w:r w:rsidRPr="006C7BFB">
        <w:rPr>
          <w:rFonts w:ascii="Times New Roman" w:hAnsi="Times New Roman" w:cs="Times New Roman"/>
          <w:sz w:val="24"/>
          <w:szCs w:val="24"/>
        </w:rPr>
        <w:t xml:space="preserve"> </w:t>
      </w:r>
      <w:r>
        <w:rPr>
          <w:rFonts w:ascii="Times New Roman" w:hAnsi="Times New Roman" w:cs="Times New Roman"/>
          <w:sz w:val="24"/>
          <w:szCs w:val="24"/>
        </w:rPr>
        <w:t>are</w:t>
      </w:r>
      <w:r w:rsidRPr="006C7BFB">
        <w:rPr>
          <w:rFonts w:ascii="Times New Roman" w:hAnsi="Times New Roman" w:cs="Times New Roman"/>
          <w:sz w:val="24"/>
          <w:szCs w:val="24"/>
        </w:rPr>
        <w:t xml:space="preserve"> </w:t>
      </w:r>
      <w:r w:rsidR="00F32B17">
        <w:rPr>
          <w:rFonts w:ascii="Times New Roman" w:hAnsi="Times New Roman" w:cs="Times New Roman"/>
          <w:sz w:val="24"/>
          <w:szCs w:val="24"/>
        </w:rPr>
        <w:t xml:space="preserve">also </w:t>
      </w:r>
      <w:r w:rsidRPr="006C7BFB">
        <w:rPr>
          <w:rFonts w:ascii="Times New Roman" w:hAnsi="Times New Roman" w:cs="Times New Roman"/>
          <w:sz w:val="24"/>
          <w:szCs w:val="24"/>
        </w:rPr>
        <w:t>better model</w:t>
      </w:r>
      <w:r>
        <w:rPr>
          <w:rFonts w:ascii="Times New Roman" w:hAnsi="Times New Roman" w:cs="Times New Roman"/>
          <w:sz w:val="24"/>
          <w:szCs w:val="24"/>
        </w:rPr>
        <w:t>s</w:t>
      </w:r>
      <w:r w:rsidRPr="006C7BFB">
        <w:rPr>
          <w:rFonts w:ascii="Times New Roman" w:hAnsi="Times New Roman" w:cs="Times New Roman"/>
          <w:sz w:val="24"/>
          <w:szCs w:val="24"/>
        </w:rPr>
        <w:t xml:space="preserve"> </w:t>
      </w:r>
      <w:r w:rsidR="00AC0D15">
        <w:rPr>
          <w:rFonts w:ascii="Times New Roman" w:hAnsi="Times New Roman" w:cs="Times New Roman"/>
          <w:sz w:val="24"/>
          <w:szCs w:val="24"/>
        </w:rPr>
        <w:t>for</w:t>
      </w:r>
      <w:r w:rsidRPr="006C7BFB">
        <w:rPr>
          <w:rFonts w:ascii="Times New Roman" w:hAnsi="Times New Roman" w:cs="Times New Roman"/>
          <w:sz w:val="24"/>
          <w:szCs w:val="24"/>
        </w:rPr>
        <w:t xml:space="preserve"> understand</w:t>
      </w:r>
      <w:r w:rsidR="00AC0D15">
        <w:rPr>
          <w:rFonts w:ascii="Times New Roman" w:hAnsi="Times New Roman" w:cs="Times New Roman"/>
          <w:sz w:val="24"/>
          <w:szCs w:val="24"/>
        </w:rPr>
        <w:t>ing</w:t>
      </w:r>
      <w:r w:rsidRPr="006C7BFB">
        <w:rPr>
          <w:rFonts w:ascii="Times New Roman" w:hAnsi="Times New Roman" w:cs="Times New Roman"/>
          <w:sz w:val="24"/>
          <w:szCs w:val="24"/>
        </w:rPr>
        <w:t xml:space="preserve"> the long standing </w:t>
      </w:r>
      <w:r w:rsidR="00AC0D15">
        <w:rPr>
          <w:rFonts w:ascii="Times New Roman" w:hAnsi="Times New Roman" w:cs="Times New Roman"/>
          <w:sz w:val="24"/>
          <w:szCs w:val="24"/>
        </w:rPr>
        <w:t>and</w:t>
      </w:r>
      <w:r w:rsidRPr="006C7BFB">
        <w:rPr>
          <w:rFonts w:ascii="Times New Roman" w:hAnsi="Times New Roman" w:cs="Times New Roman"/>
          <w:sz w:val="24"/>
          <w:szCs w:val="24"/>
        </w:rPr>
        <w:t xml:space="preserve"> difficult que</w:t>
      </w:r>
      <w:r>
        <w:rPr>
          <w:rFonts w:ascii="Times New Roman" w:hAnsi="Times New Roman" w:cs="Times New Roman"/>
          <w:sz w:val="24"/>
          <w:szCs w:val="24"/>
        </w:rPr>
        <w:t>stion of P450 mechanism than chloroperoxidase</w:t>
      </w:r>
      <w:r w:rsidRPr="006C7BFB">
        <w:rPr>
          <w:rFonts w:ascii="Times New Roman" w:hAnsi="Times New Roman" w:cs="Times New Roman"/>
          <w:sz w:val="24"/>
          <w:szCs w:val="24"/>
        </w:rPr>
        <w:t xml:space="preserve">. </w:t>
      </w:r>
      <w:r w:rsidR="00F32B17">
        <w:rPr>
          <w:rFonts w:ascii="Times New Roman" w:hAnsi="Times New Roman" w:cs="Times New Roman"/>
          <w:sz w:val="24"/>
          <w:szCs w:val="24"/>
        </w:rPr>
        <w:t>Therefore, m</w:t>
      </w:r>
      <w:r w:rsidR="00254C86" w:rsidRPr="004C4E78">
        <w:rPr>
          <w:rFonts w:ascii="Times New Roman" w:hAnsi="Times New Roman" w:cs="Times New Roman"/>
          <w:sz w:val="24"/>
          <w:szCs w:val="24"/>
        </w:rPr>
        <w:t>y</w:t>
      </w:r>
      <w:r w:rsidR="00254C86" w:rsidRPr="004C4E78">
        <w:rPr>
          <w:rFonts w:ascii="Times New Roman" w:eastAsia="SimSun" w:hAnsi="Times New Roman" w:cs="Times New Roman"/>
          <w:sz w:val="24"/>
          <w:szCs w:val="24"/>
        </w:rPr>
        <w:t xml:space="preserve"> </w:t>
      </w:r>
      <w:r w:rsidR="004B416A" w:rsidRPr="004C4E78">
        <w:rPr>
          <w:rFonts w:ascii="Times New Roman" w:eastAsia="SimSun" w:hAnsi="Times New Roman" w:cs="Times New Roman"/>
          <w:sz w:val="24"/>
          <w:szCs w:val="24"/>
        </w:rPr>
        <w:t xml:space="preserve">study provides the fundamental principle for understanding the structural and functional role of </w:t>
      </w:r>
      <w:r w:rsidR="00F958CF">
        <w:rPr>
          <w:rFonts w:ascii="Times New Roman" w:eastAsia="SimSun" w:hAnsi="Times New Roman" w:cs="Times New Roman"/>
          <w:sz w:val="24"/>
          <w:szCs w:val="24"/>
        </w:rPr>
        <w:t xml:space="preserve">the </w:t>
      </w:r>
      <w:r w:rsidR="004B416A" w:rsidRPr="004C4E78">
        <w:rPr>
          <w:rFonts w:ascii="Times New Roman" w:eastAsia="SimSun" w:hAnsi="Times New Roman" w:cs="Times New Roman"/>
          <w:sz w:val="24"/>
          <w:szCs w:val="24"/>
        </w:rPr>
        <w:t xml:space="preserve">substrate access channel in </w:t>
      </w:r>
      <w:r w:rsidR="003B10A9">
        <w:rPr>
          <w:rFonts w:ascii="Times New Roman" w:eastAsia="SimSun" w:hAnsi="Times New Roman" w:cs="Times New Roman"/>
          <w:sz w:val="24"/>
          <w:szCs w:val="24"/>
        </w:rPr>
        <w:t>thiolate-ligated hemoproteins</w:t>
      </w:r>
      <w:r w:rsidR="004B416A" w:rsidRPr="004C4E78">
        <w:rPr>
          <w:rFonts w:ascii="Times New Roman" w:eastAsia="SimSun" w:hAnsi="Times New Roman" w:cs="Times New Roman"/>
          <w:sz w:val="24"/>
          <w:szCs w:val="24"/>
        </w:rPr>
        <w:t>. It demonstrates the feasibility of engineering novel enzymes with tailor-made activities that are effective in biocatalysis, bioremediation and other biotechnological applications.</w:t>
      </w:r>
      <w:r w:rsidR="004B416A" w:rsidRPr="004C4E78">
        <w:rPr>
          <w:rFonts w:ascii="Times New Roman" w:hAnsi="Times New Roman" w:cs="Times New Roman"/>
          <w:sz w:val="24"/>
          <w:szCs w:val="24"/>
        </w:rPr>
        <w:br w:type="page"/>
      </w:r>
    </w:p>
    <w:p w:rsidR="007C423E" w:rsidRPr="004C4E78" w:rsidRDefault="007C423E" w:rsidP="004C4E78">
      <w:pPr>
        <w:spacing w:after="0" w:line="480" w:lineRule="auto"/>
        <w:jc w:val="center"/>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CHAPTER III</w:t>
      </w:r>
    </w:p>
    <w:p w:rsidR="007C423E" w:rsidRPr="004C4E78" w:rsidRDefault="007C423E" w:rsidP="004C4E78">
      <w:pPr>
        <w:spacing w:after="0" w:line="480" w:lineRule="auto"/>
        <w:jc w:val="center"/>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 xml:space="preserve">CHIRAL STUDY OF </w:t>
      </w:r>
      <w:r w:rsidR="004757F6" w:rsidRPr="004C4E78">
        <w:rPr>
          <w:rFonts w:ascii="Times New Roman" w:hAnsi="Times New Roman" w:cs="Times New Roman"/>
          <w:b/>
          <w:color w:val="000000" w:themeColor="text1"/>
          <w:sz w:val="24"/>
          <w:szCs w:val="24"/>
        </w:rPr>
        <w:t>CPO MUTANTS</w:t>
      </w:r>
    </w:p>
    <w:p w:rsidR="007C423E" w:rsidRPr="004C4E78" w:rsidRDefault="007C423E" w:rsidP="004C4E78">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3</w:t>
      </w:r>
      <w:r w:rsidRPr="004C4E78">
        <w:rPr>
          <w:rFonts w:ascii="Times New Roman" w:hAnsi="Times New Roman" w:cs="Times New Roman" w:hint="eastAsia"/>
          <w:b/>
          <w:color w:val="000000" w:themeColor="text1"/>
          <w:sz w:val="24"/>
          <w:szCs w:val="24"/>
        </w:rPr>
        <w:t>.1 Background</w:t>
      </w:r>
    </w:p>
    <w:p w:rsidR="007C423E" w:rsidRPr="004C4E78" w:rsidRDefault="007C423E" w:rsidP="004C4E78">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 xml:space="preserve">3.1.1 High </w:t>
      </w:r>
      <w:r w:rsidRPr="004C4E78">
        <w:rPr>
          <w:rFonts w:ascii="Times New Roman" w:hAnsi="Times New Roman" w:cs="Times New Roman" w:hint="eastAsia"/>
          <w:b/>
          <w:color w:val="000000" w:themeColor="text1"/>
          <w:sz w:val="24"/>
          <w:szCs w:val="24"/>
        </w:rPr>
        <w:t>performance</w:t>
      </w:r>
      <w:r w:rsidRPr="004C4E78">
        <w:rPr>
          <w:rFonts w:ascii="Times New Roman" w:hAnsi="Times New Roman" w:cs="Times New Roman"/>
          <w:b/>
          <w:color w:val="000000" w:themeColor="text1"/>
          <w:sz w:val="24"/>
          <w:szCs w:val="24"/>
        </w:rPr>
        <w:t xml:space="preserve"> liquid chromatography </w:t>
      </w:r>
      <w:r w:rsidRPr="004C4E78">
        <w:rPr>
          <w:rFonts w:ascii="Times New Roman" w:hAnsi="Times New Roman" w:cs="Times New Roman" w:hint="eastAsia"/>
          <w:b/>
          <w:color w:val="000000" w:themeColor="text1"/>
          <w:sz w:val="24"/>
          <w:szCs w:val="24"/>
        </w:rPr>
        <w:t>(HPLC)</w:t>
      </w:r>
    </w:p>
    <w:p w:rsidR="007C423E" w:rsidRPr="004C4E78" w:rsidRDefault="007C423E" w:rsidP="004C4E78">
      <w:pPr>
        <w:autoSpaceDE w:val="0"/>
        <w:autoSpaceDN w:val="0"/>
        <w:spacing w:after="0" w:line="480" w:lineRule="auto"/>
        <w:ind w:firstLine="420"/>
        <w:jc w:val="both"/>
        <w:rPr>
          <w:rFonts w:ascii="Times New Roman" w:hAnsi="Times New Roman" w:cs="Times New Roman"/>
          <w:color w:val="000000" w:themeColor="text1"/>
          <w:sz w:val="24"/>
          <w:szCs w:val="24"/>
        </w:rPr>
      </w:pPr>
      <w:r w:rsidRPr="004C4E78">
        <w:rPr>
          <w:rFonts w:ascii="Times New Roman" w:hAnsi="Times New Roman" w:cs="Times New Roman"/>
          <w:color w:val="000000" w:themeColor="text1"/>
          <w:sz w:val="24"/>
          <w:szCs w:val="24"/>
        </w:rPr>
        <w:t xml:space="preserve">High </w:t>
      </w:r>
      <w:r w:rsidRPr="004C4E78">
        <w:rPr>
          <w:rFonts w:ascii="Times New Roman" w:hAnsi="Times New Roman" w:cs="Times New Roman" w:hint="eastAsia"/>
          <w:color w:val="000000" w:themeColor="text1"/>
          <w:sz w:val="24"/>
          <w:szCs w:val="24"/>
        </w:rPr>
        <w:t>performance</w:t>
      </w:r>
      <w:r w:rsidRPr="004C4E78">
        <w:rPr>
          <w:rFonts w:ascii="Times New Roman" w:hAnsi="Times New Roman" w:cs="Times New Roman"/>
          <w:color w:val="000000" w:themeColor="text1"/>
          <w:sz w:val="24"/>
          <w:szCs w:val="24"/>
        </w:rPr>
        <w:t xml:space="preserve"> liquid chromatography </w:t>
      </w:r>
      <w:r w:rsidRPr="004C4E78">
        <w:rPr>
          <w:rFonts w:ascii="Times New Roman" w:hAnsi="Times New Roman" w:cs="Times New Roman" w:hint="eastAsia"/>
          <w:color w:val="000000" w:themeColor="text1"/>
          <w:sz w:val="24"/>
          <w:szCs w:val="24"/>
        </w:rPr>
        <w:t xml:space="preserve">(HPLC) </w:t>
      </w:r>
      <w:r w:rsidRPr="004C4E78">
        <w:rPr>
          <w:rFonts w:ascii="Times New Roman" w:hAnsi="Times New Roman" w:cs="Times New Roman"/>
          <w:color w:val="000000" w:themeColor="text1"/>
          <w:sz w:val="24"/>
          <w:szCs w:val="24"/>
        </w:rPr>
        <w:t>was first invented</w:t>
      </w:r>
      <w:r w:rsidRPr="004C4E78">
        <w:rPr>
          <w:rFonts w:ascii="Times New Roman" w:hAnsi="Times New Roman" w:cs="Times New Roman" w:hint="eastAsia"/>
          <w:color w:val="000000" w:themeColor="text1"/>
          <w:sz w:val="24"/>
          <w:szCs w:val="24"/>
        </w:rPr>
        <w:t xml:space="preserve"> in the late 1960s </w:t>
      </w:r>
      <w:r w:rsidRPr="004C4E78">
        <w:rPr>
          <w:rFonts w:ascii="Times New Roman" w:hAnsi="Times New Roman" w:cs="Times New Roman"/>
          <w:color w:val="000000" w:themeColor="text1"/>
          <w:sz w:val="24"/>
          <w:szCs w:val="24"/>
        </w:rPr>
        <w:t>by using</w:t>
      </w:r>
      <w:r w:rsidRPr="004C4E78">
        <w:rPr>
          <w:rFonts w:ascii="Times New Roman" w:hAnsi="Times New Roman" w:cs="Times New Roman" w:hint="eastAsia"/>
          <w:color w:val="000000" w:themeColor="text1"/>
          <w:sz w:val="24"/>
          <w:szCs w:val="24"/>
        </w:rPr>
        <w:t xml:space="preserve"> high pressure</w:t>
      </w:r>
      <w:r w:rsidR="002F05CA" w:rsidRPr="004C4E78">
        <w:rPr>
          <w:rFonts w:ascii="Times New Roman" w:hAnsi="Times New Roman" w:cs="Times New Roman"/>
          <w:color w:val="000000" w:themeColor="text1"/>
          <w:sz w:val="24"/>
          <w:szCs w:val="24"/>
        </w:rPr>
        <w:t xml:space="preserve"> to detect and separate different compounds </w:t>
      </w:r>
      <w:r w:rsidR="00BE5FDA" w:rsidRPr="004C4E78">
        <w:rPr>
          <w:rFonts w:ascii="Times New Roman" w:hAnsi="Times New Roman" w:cs="Times New Roman"/>
          <w:color w:val="000000" w:themeColor="text1"/>
          <w:sz w:val="24"/>
          <w:szCs w:val="24"/>
        </w:rPr>
        <w:fldChar w:fldCharType="begin"/>
      </w:r>
      <w:r w:rsidR="00DC25FD">
        <w:rPr>
          <w:rFonts w:ascii="Times New Roman" w:hAnsi="Times New Roman" w:cs="Times New Roman"/>
          <w:color w:val="000000" w:themeColor="text1"/>
          <w:sz w:val="24"/>
          <w:szCs w:val="24"/>
        </w:rPr>
        <w:instrText xml:space="preserve"> ADDIN EN.CITE &lt;EndNote&gt;&lt;Cite&gt;&lt;Author&gt;Horváth&lt;/Author&gt;&lt;Year&gt;1967&lt;/Year&gt;&lt;RecNum&gt;199&lt;/RecNum&gt;&lt;record&gt;&lt;rec-number&gt;199&lt;/rec-number&gt;&lt;foreign-keys&gt;&lt;key app="EN" db-id="55rztrfvwzxwrlea5a3x0xfyv9zat2t00a29"&gt;199&lt;/key&gt;&lt;/foreign-keys&gt;&lt;ref-type name="Journal Article"&gt;17&lt;/ref-type&gt;&lt;contributors&gt;&lt;authors&gt;&lt;author&gt;Horváth, Cs.; Preiss B.A. and Lipsky S.R.&lt;/author&gt;&lt;/authors&gt;&lt;/contributors&gt;&lt;titles&gt;&lt;title&gt;Fast liquid chromatography. Investigation of operating parameters and the separation of nucleotides on pellicular ion exchangers&lt;/title&gt;&lt;secondary-title&gt;Analytical Chemistry&lt;/secondary-title&gt;&lt;/titles&gt;&lt;periodical&gt;&lt;full-title&gt;Analytical Chemistry&lt;/full-title&gt;&lt;/periodical&gt;&lt;pages&gt;1422–1428&lt;/pages&gt;&lt;volume&gt;39&lt;/volume&gt;&lt;number&gt;12&lt;/number&gt;&lt;dates&gt;&lt;year&gt;1967&lt;/year&gt;&lt;/dates&gt;&lt;urls&gt;&lt;/urls&gt;&lt;/record&gt;&lt;/Cite&gt;&lt;/EndNote&gt;</w:instrText>
      </w:r>
      <w:r w:rsidR="00BE5FDA" w:rsidRPr="004C4E78">
        <w:rPr>
          <w:rFonts w:ascii="Times New Roman" w:hAnsi="Times New Roman" w:cs="Times New Roman"/>
          <w:color w:val="000000" w:themeColor="text1"/>
          <w:sz w:val="24"/>
          <w:szCs w:val="24"/>
        </w:rPr>
        <w:fldChar w:fldCharType="separate"/>
      </w:r>
      <w:r w:rsidR="002F05CA" w:rsidRPr="004C4E78">
        <w:rPr>
          <w:rFonts w:ascii="Times New Roman" w:hAnsi="Times New Roman" w:cs="Times New Roman"/>
          <w:noProof/>
          <w:color w:val="000000" w:themeColor="text1"/>
          <w:sz w:val="24"/>
          <w:szCs w:val="24"/>
        </w:rPr>
        <w:t>(Horváth 1967)</w:t>
      </w:r>
      <w:r w:rsidR="00BE5FDA" w:rsidRPr="004C4E78">
        <w:rPr>
          <w:rFonts w:ascii="Times New Roman" w:hAnsi="Times New Roman" w:cs="Times New Roman"/>
          <w:color w:val="000000" w:themeColor="text1"/>
          <w:sz w:val="24"/>
          <w:szCs w:val="24"/>
        </w:rPr>
        <w:fldChar w:fldCharType="end"/>
      </w:r>
      <w:r w:rsidRPr="004C4E78">
        <w:rPr>
          <w:rFonts w:ascii="Times New Roman" w:hAnsi="Times New Roman" w:cs="Times New Roman" w:hint="eastAsia"/>
          <w:color w:val="000000" w:themeColor="text1"/>
          <w:sz w:val="24"/>
          <w:szCs w:val="24"/>
        </w:rPr>
        <w:t xml:space="preserve">. </w:t>
      </w:r>
      <w:r w:rsidRPr="004C4E78">
        <w:rPr>
          <w:rFonts w:ascii="Times New Roman" w:hAnsi="Times New Roman" w:cs="Times New Roman"/>
          <w:color w:val="000000" w:themeColor="text1"/>
          <w:sz w:val="24"/>
          <w:szCs w:val="24"/>
        </w:rPr>
        <w:t>W</w:t>
      </w:r>
      <w:r w:rsidRPr="004C4E78">
        <w:rPr>
          <w:rFonts w:ascii="Times New Roman" w:hAnsi="Times New Roman" w:cs="Times New Roman" w:hint="eastAsia"/>
          <w:color w:val="000000" w:themeColor="text1"/>
          <w:sz w:val="24"/>
          <w:szCs w:val="24"/>
        </w:rPr>
        <w:t xml:space="preserve">ith the </w:t>
      </w:r>
      <w:r w:rsidR="009B1202" w:rsidRPr="004C4E78">
        <w:rPr>
          <w:rFonts w:ascii="Times New Roman" w:hAnsi="Times New Roman" w:cs="Times New Roman"/>
          <w:color w:val="000000" w:themeColor="text1"/>
          <w:sz w:val="24"/>
          <w:szCs w:val="24"/>
        </w:rPr>
        <w:t>expansion in the use</w:t>
      </w:r>
      <w:r w:rsidRPr="004C4E78">
        <w:rPr>
          <w:rFonts w:ascii="Times New Roman" w:hAnsi="Times New Roman" w:cs="Times New Roman" w:hint="eastAsia"/>
          <w:color w:val="000000" w:themeColor="text1"/>
          <w:sz w:val="24"/>
          <w:szCs w:val="24"/>
        </w:rPr>
        <w:t xml:space="preserve"> of computers and detectors, HPLC quickly </w:t>
      </w:r>
      <w:r w:rsidRPr="004C4E78">
        <w:rPr>
          <w:rFonts w:ascii="Times New Roman" w:hAnsi="Times New Roman" w:cs="Times New Roman"/>
          <w:color w:val="000000" w:themeColor="text1"/>
          <w:sz w:val="24"/>
          <w:szCs w:val="24"/>
        </w:rPr>
        <w:t>became</w:t>
      </w:r>
      <w:r w:rsidRPr="004C4E78">
        <w:rPr>
          <w:rFonts w:ascii="Times New Roman" w:hAnsi="Times New Roman" w:cs="Times New Roman" w:hint="eastAsia"/>
          <w:color w:val="000000" w:themeColor="text1"/>
          <w:sz w:val="24"/>
          <w:szCs w:val="24"/>
        </w:rPr>
        <w:t xml:space="preserve"> </w:t>
      </w:r>
      <w:r w:rsidRPr="004C4E78">
        <w:rPr>
          <w:rFonts w:ascii="Times New Roman" w:hAnsi="Times New Roman" w:cs="Times New Roman"/>
          <w:color w:val="000000" w:themeColor="text1"/>
          <w:sz w:val="24"/>
          <w:szCs w:val="24"/>
        </w:rPr>
        <w:t>a</w:t>
      </w:r>
      <w:r w:rsidRPr="004C4E78">
        <w:rPr>
          <w:rFonts w:ascii="Times New Roman" w:hAnsi="Times New Roman" w:cs="Times New Roman" w:hint="eastAsia"/>
          <w:color w:val="000000" w:themeColor="text1"/>
          <w:sz w:val="24"/>
          <w:szCs w:val="24"/>
        </w:rPr>
        <w:t>n</w:t>
      </w:r>
      <w:r w:rsidRPr="004C4E78">
        <w:rPr>
          <w:rFonts w:ascii="Times New Roman" w:hAnsi="Times New Roman" w:cs="Times New Roman"/>
          <w:color w:val="000000" w:themeColor="text1"/>
          <w:sz w:val="24"/>
          <w:szCs w:val="24"/>
        </w:rPr>
        <w:t xml:space="preserve"> </w:t>
      </w:r>
      <w:r w:rsidRPr="004C4E78">
        <w:rPr>
          <w:rFonts w:ascii="Times New Roman" w:hAnsi="Times New Roman" w:cs="Times New Roman" w:hint="eastAsia"/>
          <w:color w:val="000000" w:themeColor="text1"/>
          <w:sz w:val="24"/>
          <w:szCs w:val="24"/>
        </w:rPr>
        <w:t>i</w:t>
      </w:r>
      <w:r w:rsidRPr="004C4E78">
        <w:rPr>
          <w:rFonts w:ascii="Times New Roman" w:hAnsi="Times New Roman" w:cs="Times New Roman"/>
          <w:color w:val="000000" w:themeColor="text1"/>
          <w:sz w:val="24"/>
          <w:szCs w:val="24"/>
        </w:rPr>
        <w:t>ndispensable technique for the separation of chemical or chiral compounds in different industrial fields in the 1980s</w:t>
      </w:r>
      <w:r w:rsidR="002F05CA" w:rsidRPr="004C4E78">
        <w:rPr>
          <w:rFonts w:ascii="Times New Roman" w:hAnsi="Times New Roman" w:cs="Times New Roman"/>
          <w:color w:val="000000" w:themeColor="text1"/>
          <w:sz w:val="24"/>
          <w:szCs w:val="24"/>
        </w:rPr>
        <w:t xml:space="preserve"> </w:t>
      </w:r>
      <w:r w:rsidR="00BE5FDA" w:rsidRPr="004C4E78">
        <w:rPr>
          <w:rFonts w:ascii="Times New Roman" w:hAnsi="Times New Roman" w:cs="Times New Roman"/>
          <w:color w:val="000000" w:themeColor="text1"/>
          <w:sz w:val="24"/>
          <w:szCs w:val="24"/>
        </w:rPr>
        <w:fldChar w:fldCharType="begin"/>
      </w:r>
      <w:r w:rsidR="00DC25FD">
        <w:rPr>
          <w:rFonts w:ascii="Times New Roman" w:hAnsi="Times New Roman" w:cs="Times New Roman"/>
          <w:color w:val="000000" w:themeColor="text1"/>
          <w:sz w:val="24"/>
          <w:szCs w:val="24"/>
        </w:rPr>
        <w:instrText xml:space="preserve"> ADDIN EN.CITE &lt;EndNote&gt;&lt;Cite&gt;&lt;Author&gt;Hung&lt;/Author&gt;&lt;Year&gt;1988&lt;/Year&gt;&lt;RecNum&gt;200&lt;/RecNum&gt;&lt;record&gt;&lt;rec-number&gt;200&lt;/rec-number&gt;&lt;foreign-keys&gt;&lt;key app="EN" db-id="55rztrfvwzxwrlea5a3x0xfyv9zat2t00a29"&gt;200&lt;/key&gt;&lt;/foreign-keys&gt;&lt;ref-type name="Journal Article"&gt;17&lt;/ref-type&gt;&lt;contributors&gt;&lt;authors&gt;&lt;author&gt;Hung, L. B.; Parcher, J. F.; Shores, J. C.; Ward, E. H.&lt;/author&gt;&lt;/authors&gt;&lt;/contributors&gt;&lt;titles&gt;&lt;title&gt;Theoretical and experimental foundation for surface-coverage programming in gas-solid chromatography with an adsorbable carrier gas&lt;/title&gt;&lt;secondary-title&gt;J. Am. Chem. Soc.&lt;/secondary-title&gt;&lt;/titles&gt;&lt;periodical&gt;&lt;full-title&gt;J. Am. Chem. Soc.&lt;/full-title&gt;&lt;/periodical&gt;&lt;pages&gt;1090&lt;/pages&gt;&lt;volume&gt;110&lt;/volume&gt;&lt;number&gt;11&lt;/number&gt;&lt;dates&gt;&lt;year&gt;1988&lt;/year&gt;&lt;/dates&gt;&lt;urls&gt;&lt;/urls&gt;&lt;/record&gt;&lt;/Cite&gt;&lt;/EndNote&gt;</w:instrText>
      </w:r>
      <w:r w:rsidR="00BE5FDA" w:rsidRPr="004C4E78">
        <w:rPr>
          <w:rFonts w:ascii="Times New Roman" w:hAnsi="Times New Roman" w:cs="Times New Roman"/>
          <w:color w:val="000000" w:themeColor="text1"/>
          <w:sz w:val="24"/>
          <w:szCs w:val="24"/>
        </w:rPr>
        <w:fldChar w:fldCharType="separate"/>
      </w:r>
      <w:r w:rsidR="002F05CA" w:rsidRPr="004C4E78">
        <w:rPr>
          <w:rFonts w:ascii="Times New Roman" w:hAnsi="Times New Roman" w:cs="Times New Roman"/>
          <w:noProof/>
          <w:color w:val="000000" w:themeColor="text1"/>
          <w:sz w:val="24"/>
          <w:szCs w:val="24"/>
        </w:rPr>
        <w:t>(Hung 1988)</w:t>
      </w:r>
      <w:r w:rsidR="00BE5FDA" w:rsidRPr="004C4E78">
        <w:rPr>
          <w:rFonts w:ascii="Times New Roman" w:hAnsi="Times New Roman" w:cs="Times New Roman"/>
          <w:color w:val="000000" w:themeColor="text1"/>
          <w:sz w:val="24"/>
          <w:szCs w:val="24"/>
        </w:rPr>
        <w:fldChar w:fldCharType="end"/>
      </w:r>
      <w:r w:rsidRPr="004C4E78">
        <w:rPr>
          <w:rFonts w:ascii="Times New Roman" w:hAnsi="Times New Roman" w:cs="Times New Roman"/>
          <w:color w:val="000000" w:themeColor="text1"/>
          <w:sz w:val="24"/>
          <w:szCs w:val="24"/>
        </w:rPr>
        <w:t>.</w:t>
      </w:r>
      <w:r w:rsidRPr="004C4E78">
        <w:rPr>
          <w:rFonts w:ascii="Times New Roman" w:hAnsi="Times New Roman" w:cs="Times New Roman" w:hint="eastAsia"/>
          <w:color w:val="000000" w:themeColor="text1"/>
          <w:sz w:val="24"/>
          <w:szCs w:val="24"/>
        </w:rPr>
        <w:t xml:space="preserve"> </w:t>
      </w:r>
      <w:r w:rsidRPr="004C4E78">
        <w:rPr>
          <w:rFonts w:ascii="Times New Roman" w:hAnsi="Times New Roman" w:cs="Times New Roman"/>
          <w:color w:val="000000" w:themeColor="text1"/>
          <w:sz w:val="24"/>
          <w:szCs w:val="24"/>
        </w:rPr>
        <w:t>Recently,</w:t>
      </w:r>
      <w:r w:rsidRPr="004C4E78">
        <w:rPr>
          <w:rFonts w:ascii="Times New Roman" w:hAnsi="Times New Roman" w:cs="Times New Roman" w:hint="eastAsia"/>
          <w:color w:val="000000" w:themeColor="text1"/>
          <w:sz w:val="24"/>
          <w:szCs w:val="24"/>
        </w:rPr>
        <w:t xml:space="preserve"> </w:t>
      </w:r>
      <w:r w:rsidRPr="004C4E78">
        <w:rPr>
          <w:rFonts w:ascii="Times New Roman" w:hAnsi="Times New Roman" w:cs="Times New Roman"/>
          <w:color w:val="000000" w:themeColor="text1"/>
          <w:sz w:val="24"/>
          <w:szCs w:val="24"/>
        </w:rPr>
        <w:t xml:space="preserve">various types of columns </w:t>
      </w:r>
      <w:r w:rsidR="009B1202" w:rsidRPr="004C4E78">
        <w:rPr>
          <w:rFonts w:ascii="Times New Roman" w:hAnsi="Times New Roman" w:cs="Times New Roman"/>
          <w:color w:val="000000" w:themeColor="text1"/>
          <w:sz w:val="24"/>
          <w:szCs w:val="24"/>
        </w:rPr>
        <w:t xml:space="preserve">have </w:t>
      </w:r>
      <w:r w:rsidRPr="004C4E78">
        <w:rPr>
          <w:rFonts w:ascii="Times New Roman" w:hAnsi="Times New Roman" w:cs="Times New Roman"/>
          <w:color w:val="000000" w:themeColor="text1"/>
          <w:sz w:val="24"/>
          <w:szCs w:val="24"/>
        </w:rPr>
        <w:t>been</w:t>
      </w:r>
      <w:r w:rsidRPr="004C4E78">
        <w:rPr>
          <w:rFonts w:ascii="Times New Roman" w:hAnsi="Times New Roman" w:cs="Times New Roman" w:hint="eastAsia"/>
          <w:color w:val="000000" w:themeColor="text1"/>
          <w:sz w:val="24"/>
          <w:szCs w:val="24"/>
        </w:rPr>
        <w:t xml:space="preserve"> </w:t>
      </w:r>
      <w:r w:rsidR="00D81438">
        <w:rPr>
          <w:rFonts w:ascii="Times New Roman" w:hAnsi="Times New Roman" w:cs="Times New Roman"/>
          <w:color w:val="000000" w:themeColor="text1"/>
          <w:sz w:val="24"/>
          <w:szCs w:val="24"/>
        </w:rPr>
        <w:t>developed</w:t>
      </w:r>
      <w:r w:rsidRPr="004C4E78">
        <w:rPr>
          <w:rFonts w:ascii="Times New Roman" w:hAnsi="Times New Roman" w:cs="Times New Roman" w:hint="eastAsia"/>
          <w:color w:val="000000" w:themeColor="text1"/>
          <w:sz w:val="24"/>
          <w:szCs w:val="24"/>
        </w:rPr>
        <w:t xml:space="preserve"> </w:t>
      </w:r>
      <w:r w:rsidR="009B1202" w:rsidRPr="004C4E78">
        <w:rPr>
          <w:rFonts w:ascii="Times New Roman" w:hAnsi="Times New Roman" w:cs="Times New Roman"/>
          <w:color w:val="000000" w:themeColor="text1"/>
          <w:sz w:val="24"/>
          <w:szCs w:val="24"/>
        </w:rPr>
        <w:t>on the</w:t>
      </w:r>
      <w:r w:rsidRPr="004C4E78">
        <w:rPr>
          <w:rFonts w:ascii="Times New Roman" w:hAnsi="Times New Roman" w:cs="Times New Roman"/>
          <w:color w:val="000000" w:themeColor="text1"/>
          <w:sz w:val="24"/>
          <w:szCs w:val="24"/>
        </w:rPr>
        <w:t xml:space="preserve"> basis of different principles</w:t>
      </w:r>
      <w:r w:rsidR="002F05CA" w:rsidRPr="004C4E78">
        <w:rPr>
          <w:rFonts w:ascii="Times New Roman" w:hAnsi="Times New Roman" w:cs="Times New Roman"/>
          <w:color w:val="000000" w:themeColor="text1"/>
          <w:sz w:val="24"/>
          <w:szCs w:val="24"/>
        </w:rPr>
        <w:t xml:space="preserve"> of interaction</w:t>
      </w:r>
      <w:r w:rsidR="002C7880">
        <w:rPr>
          <w:rFonts w:ascii="Times New Roman" w:hAnsi="Times New Roman" w:cs="Times New Roman"/>
          <w:color w:val="000000" w:themeColor="text1"/>
          <w:sz w:val="24"/>
          <w:szCs w:val="24"/>
        </w:rPr>
        <w:t>s</w:t>
      </w:r>
      <w:r w:rsidR="002F05CA" w:rsidRPr="004C4E78">
        <w:rPr>
          <w:rFonts w:ascii="Times New Roman" w:hAnsi="Times New Roman" w:cs="Times New Roman"/>
          <w:color w:val="000000" w:themeColor="text1"/>
          <w:sz w:val="24"/>
          <w:szCs w:val="24"/>
        </w:rPr>
        <w:t xml:space="preserve"> between the samples and the stationary phase </w:t>
      </w:r>
      <w:r w:rsidRPr="004C4E78">
        <w:rPr>
          <w:rFonts w:ascii="Times New Roman" w:hAnsi="Times New Roman" w:cs="Times New Roman"/>
          <w:color w:val="000000" w:themeColor="text1"/>
          <w:sz w:val="24"/>
          <w:szCs w:val="24"/>
        </w:rPr>
        <w:t>to sep</w:t>
      </w:r>
      <w:r w:rsidR="00230B6E">
        <w:rPr>
          <w:rFonts w:ascii="Times New Roman" w:hAnsi="Times New Roman" w:cs="Times New Roman"/>
          <w:color w:val="000000" w:themeColor="text1"/>
          <w:sz w:val="24"/>
          <w:szCs w:val="24"/>
        </w:rPr>
        <w:t>a</w:t>
      </w:r>
      <w:r w:rsidRPr="004C4E78">
        <w:rPr>
          <w:rFonts w:ascii="Times New Roman" w:hAnsi="Times New Roman" w:cs="Times New Roman"/>
          <w:color w:val="000000" w:themeColor="text1"/>
          <w:sz w:val="24"/>
          <w:szCs w:val="24"/>
        </w:rPr>
        <w:t>rate certain types of compounds</w:t>
      </w:r>
      <w:r w:rsidRPr="004C4E78">
        <w:rPr>
          <w:rFonts w:ascii="Times New Roman" w:hAnsi="Times New Roman" w:cs="Times New Roman" w:hint="eastAsia"/>
          <w:color w:val="000000" w:themeColor="text1"/>
          <w:sz w:val="24"/>
          <w:szCs w:val="24"/>
        </w:rPr>
        <w:t>, such as i</w:t>
      </w:r>
      <w:r w:rsidRPr="004C4E78">
        <w:rPr>
          <w:rFonts w:ascii="Times New Roman" w:hAnsi="Times New Roman" w:cs="Times New Roman"/>
          <w:color w:val="000000" w:themeColor="text1"/>
          <w:sz w:val="24"/>
          <w:szCs w:val="24"/>
        </w:rPr>
        <w:t>on-</w:t>
      </w:r>
      <w:r w:rsidRPr="004C4E78">
        <w:rPr>
          <w:rFonts w:ascii="Times New Roman" w:hAnsi="Times New Roman" w:cs="Times New Roman" w:hint="eastAsia"/>
          <w:color w:val="000000" w:themeColor="text1"/>
          <w:sz w:val="24"/>
          <w:szCs w:val="24"/>
        </w:rPr>
        <w:t>e</w:t>
      </w:r>
      <w:r w:rsidRPr="004C4E78">
        <w:rPr>
          <w:rFonts w:ascii="Times New Roman" w:hAnsi="Times New Roman" w:cs="Times New Roman"/>
          <w:color w:val="000000" w:themeColor="text1"/>
          <w:sz w:val="24"/>
          <w:szCs w:val="24"/>
        </w:rPr>
        <w:t>xchange</w:t>
      </w:r>
      <w:r w:rsidRPr="004C4E78">
        <w:rPr>
          <w:rFonts w:ascii="Times New Roman" w:hAnsi="Times New Roman" w:cs="Times New Roman" w:hint="eastAsia"/>
          <w:color w:val="000000" w:themeColor="text1"/>
          <w:sz w:val="24"/>
          <w:szCs w:val="24"/>
        </w:rPr>
        <w:t>, a</w:t>
      </w:r>
      <w:r w:rsidRPr="004C4E78">
        <w:rPr>
          <w:rFonts w:ascii="Times New Roman" w:hAnsi="Times New Roman" w:cs="Times New Roman"/>
          <w:color w:val="000000" w:themeColor="text1"/>
          <w:sz w:val="24"/>
          <w:szCs w:val="24"/>
        </w:rPr>
        <w:t>dsorption</w:t>
      </w:r>
      <w:r w:rsidRPr="004C4E78">
        <w:rPr>
          <w:rFonts w:ascii="Times New Roman" w:hAnsi="Times New Roman" w:cs="Times New Roman" w:hint="eastAsia"/>
          <w:color w:val="000000" w:themeColor="text1"/>
          <w:sz w:val="24"/>
          <w:szCs w:val="24"/>
        </w:rPr>
        <w:t>, and chiral columns.</w:t>
      </w:r>
      <w:r w:rsidRPr="004C4E78">
        <w:rPr>
          <w:rFonts w:ascii="Times New Roman" w:hAnsi="Times New Roman" w:cs="Times New Roman"/>
          <w:color w:val="000000" w:themeColor="text1"/>
          <w:sz w:val="24"/>
          <w:szCs w:val="24"/>
        </w:rPr>
        <w:t xml:space="preserve"> In the biochemistry and analytical chemistry field, HPLC was also </w:t>
      </w:r>
      <w:r w:rsidR="005D269D" w:rsidRPr="004C4E78">
        <w:rPr>
          <w:rFonts w:ascii="Times New Roman" w:hAnsi="Times New Roman" w:cs="Times New Roman"/>
          <w:color w:val="000000" w:themeColor="text1"/>
          <w:sz w:val="24"/>
          <w:szCs w:val="24"/>
        </w:rPr>
        <w:t xml:space="preserve">a </w:t>
      </w:r>
      <w:r w:rsidRPr="004C4E78">
        <w:rPr>
          <w:rFonts w:ascii="Times New Roman" w:hAnsi="Times New Roman" w:cs="Times New Roman"/>
          <w:color w:val="000000" w:themeColor="text1"/>
          <w:sz w:val="24"/>
          <w:szCs w:val="24"/>
        </w:rPr>
        <w:t>widely used technique to separate different components in a mixture</w:t>
      </w:r>
      <w:r w:rsidR="002F05CA" w:rsidRPr="004C4E78">
        <w:rPr>
          <w:rFonts w:ascii="Times New Roman" w:hAnsi="Times New Roman" w:cs="Times New Roman"/>
          <w:color w:val="000000" w:themeColor="text1"/>
          <w:sz w:val="24"/>
          <w:szCs w:val="24"/>
        </w:rPr>
        <w:t xml:space="preserve"> </w:t>
      </w:r>
      <w:r w:rsidR="00BE5FDA" w:rsidRPr="004C4E78">
        <w:rPr>
          <w:rFonts w:ascii="Times New Roman" w:hAnsi="Times New Roman" w:cs="Times New Roman"/>
          <w:color w:val="000000" w:themeColor="text1"/>
          <w:sz w:val="24"/>
          <w:szCs w:val="24"/>
        </w:rPr>
        <w:fldChar w:fldCharType="begin"/>
      </w:r>
      <w:r w:rsidR="00DC25FD">
        <w:rPr>
          <w:rFonts w:ascii="Times New Roman" w:hAnsi="Times New Roman" w:cs="Times New Roman"/>
          <w:color w:val="000000" w:themeColor="text1"/>
          <w:sz w:val="24"/>
          <w:szCs w:val="24"/>
        </w:rPr>
        <w:instrText xml:space="preserve"> ADDIN EN.CITE &lt;EndNote&gt;&lt;Cite&gt;&lt;Author&gt;Snyder&lt;/Author&gt;&lt;Year&gt;2009&lt;/Year&gt;&lt;RecNum&gt;201&lt;/RecNum&gt;&lt;record&gt;&lt;rec-number&gt;201&lt;/rec-number&gt;&lt;foreign-keys&gt;&lt;key app="EN" db-id="55rztrfvwzxwrlea5a3x0xfyv9zat2t00a29"&gt;201&lt;/key&gt;&lt;/foreign-keys&gt;&lt;ref-type name="Journal Article"&gt;17&lt;/ref-type&gt;&lt;contributors&gt;&lt;authors&gt;&lt;author&gt;Snyder,L. R. , J.J. Kirkland, and J. W. Dolan&lt;/author&gt;&lt;/authors&gt;&lt;/contributors&gt;&lt;titles&gt;&lt;title&gt; Introduction to Modern Liquid Chromatography&lt;/title&gt;&lt;secondary-title&gt;John Wiley &amp;amp; Sons, New York&lt;/secondary-title&gt;&lt;/titles&gt;&lt;periodical&gt;&lt;full-title&gt;John Wiley &amp;amp; Sons, New York&lt;/full-title&gt;&lt;/periodical&gt;&lt;dates&gt;&lt;year&gt;2009&lt;/year&gt;&lt;/dates&gt;&lt;urls&gt;&lt;/urls&gt;&lt;/record&gt;&lt;/Cite&gt;&lt;/EndNote&gt;</w:instrText>
      </w:r>
      <w:r w:rsidR="00BE5FDA" w:rsidRPr="004C4E78">
        <w:rPr>
          <w:rFonts w:ascii="Times New Roman" w:hAnsi="Times New Roman" w:cs="Times New Roman"/>
          <w:color w:val="000000" w:themeColor="text1"/>
          <w:sz w:val="24"/>
          <w:szCs w:val="24"/>
        </w:rPr>
        <w:fldChar w:fldCharType="separate"/>
      </w:r>
      <w:r w:rsidR="002F05CA" w:rsidRPr="004C4E78">
        <w:rPr>
          <w:rFonts w:ascii="Times New Roman" w:hAnsi="Times New Roman" w:cs="Times New Roman"/>
          <w:noProof/>
          <w:color w:val="000000" w:themeColor="text1"/>
          <w:sz w:val="24"/>
          <w:szCs w:val="24"/>
        </w:rPr>
        <w:t>(Snyder 2009)</w:t>
      </w:r>
      <w:r w:rsidR="00BE5FDA" w:rsidRPr="004C4E78">
        <w:rPr>
          <w:rFonts w:ascii="Times New Roman" w:hAnsi="Times New Roman" w:cs="Times New Roman"/>
          <w:color w:val="000000" w:themeColor="text1"/>
          <w:sz w:val="24"/>
          <w:szCs w:val="24"/>
        </w:rPr>
        <w:fldChar w:fldCharType="end"/>
      </w:r>
      <w:r w:rsidRPr="004C4E78">
        <w:rPr>
          <w:rFonts w:ascii="Times New Roman" w:hAnsi="Times New Roman" w:cs="Times New Roman"/>
          <w:color w:val="000000" w:themeColor="text1"/>
          <w:sz w:val="24"/>
          <w:szCs w:val="24"/>
        </w:rPr>
        <w:t xml:space="preserve">. </w:t>
      </w:r>
    </w:p>
    <w:p w:rsidR="007C423E" w:rsidRPr="004C4E78" w:rsidRDefault="002F05CA" w:rsidP="004C4E78">
      <w:pPr>
        <w:autoSpaceDE w:val="0"/>
        <w:autoSpaceDN w:val="0"/>
        <w:spacing w:after="0" w:line="480" w:lineRule="auto"/>
        <w:ind w:firstLine="420"/>
        <w:jc w:val="both"/>
        <w:rPr>
          <w:rFonts w:ascii="Times New Roman" w:eastAsia="TimesTen-Roman" w:hAnsi="Times New Roman" w:cs="Times New Roman"/>
          <w:color w:val="FF0000"/>
          <w:sz w:val="24"/>
          <w:szCs w:val="24"/>
        </w:rPr>
      </w:pPr>
      <w:r w:rsidRPr="004C4E78">
        <w:rPr>
          <w:rFonts w:ascii="Times New Roman" w:hAnsi="Times New Roman" w:cs="Times New Roman"/>
          <w:color w:val="000000" w:themeColor="text1"/>
          <w:sz w:val="24"/>
          <w:szCs w:val="24"/>
        </w:rPr>
        <w:t>T</w:t>
      </w:r>
      <w:r w:rsidR="007C423E" w:rsidRPr="004C4E78">
        <w:rPr>
          <w:rFonts w:ascii="Times New Roman" w:hAnsi="Times New Roman" w:cs="Times New Roman"/>
          <w:color w:val="000000" w:themeColor="text1"/>
          <w:sz w:val="24"/>
          <w:szCs w:val="24"/>
        </w:rPr>
        <w:t xml:space="preserve">wo types of phases </w:t>
      </w:r>
      <w:r w:rsidRPr="004C4E78">
        <w:rPr>
          <w:rFonts w:ascii="Times New Roman" w:hAnsi="Times New Roman" w:cs="Times New Roman"/>
          <w:color w:val="000000" w:themeColor="text1"/>
          <w:sz w:val="24"/>
          <w:szCs w:val="24"/>
        </w:rPr>
        <w:t xml:space="preserve">are </w:t>
      </w:r>
      <w:r w:rsidR="007C423E" w:rsidRPr="004C4E78">
        <w:rPr>
          <w:rFonts w:ascii="Times New Roman" w:hAnsi="Times New Roman" w:cs="Times New Roman"/>
          <w:color w:val="000000" w:themeColor="text1"/>
          <w:sz w:val="24"/>
          <w:szCs w:val="24"/>
        </w:rPr>
        <w:t xml:space="preserve">used in </w:t>
      </w:r>
      <w:r w:rsidR="00230B6E">
        <w:rPr>
          <w:rFonts w:ascii="Times New Roman" w:hAnsi="Times New Roman" w:cs="Times New Roman"/>
          <w:color w:val="000000" w:themeColor="text1"/>
          <w:sz w:val="24"/>
          <w:szCs w:val="24"/>
        </w:rPr>
        <w:t xml:space="preserve">the </w:t>
      </w:r>
      <w:r w:rsidR="007C423E" w:rsidRPr="004C4E78">
        <w:rPr>
          <w:rFonts w:ascii="Times New Roman" w:hAnsi="Times New Roman" w:cs="Times New Roman" w:hint="eastAsia"/>
          <w:color w:val="000000" w:themeColor="text1"/>
          <w:sz w:val="24"/>
          <w:szCs w:val="24"/>
        </w:rPr>
        <w:t>liquid chromatographic technique</w:t>
      </w:r>
      <w:r w:rsidR="007C423E" w:rsidRPr="004C4E78">
        <w:rPr>
          <w:rFonts w:ascii="Times New Roman" w:hAnsi="Times New Roman" w:cs="Times New Roman"/>
          <w:color w:val="000000" w:themeColor="text1"/>
          <w:sz w:val="24"/>
          <w:szCs w:val="24"/>
        </w:rPr>
        <w:t xml:space="preserve">: one is </w:t>
      </w:r>
      <w:r w:rsidR="00230B6E">
        <w:rPr>
          <w:rFonts w:ascii="Times New Roman" w:hAnsi="Times New Roman" w:cs="Times New Roman"/>
          <w:color w:val="000000" w:themeColor="text1"/>
          <w:sz w:val="24"/>
          <w:szCs w:val="24"/>
        </w:rPr>
        <w:t xml:space="preserve">the </w:t>
      </w:r>
      <w:r w:rsidR="00230B6E" w:rsidRPr="004C4E78">
        <w:rPr>
          <w:rFonts w:ascii="Times New Roman" w:hAnsi="Times New Roman" w:cs="Times New Roman" w:hint="eastAsia"/>
          <w:color w:val="000000" w:themeColor="text1"/>
          <w:sz w:val="24"/>
          <w:szCs w:val="24"/>
        </w:rPr>
        <w:t xml:space="preserve">stationary </w:t>
      </w:r>
      <w:r w:rsidR="007C423E" w:rsidRPr="004C4E78">
        <w:rPr>
          <w:rFonts w:ascii="Times New Roman" w:hAnsi="Times New Roman" w:cs="Times New Roman" w:hint="eastAsia"/>
          <w:color w:val="000000" w:themeColor="text1"/>
          <w:sz w:val="24"/>
          <w:szCs w:val="24"/>
        </w:rPr>
        <w:t>phase</w:t>
      </w:r>
      <w:r w:rsidR="007C423E" w:rsidRPr="004C4E78">
        <w:rPr>
          <w:rFonts w:ascii="Times New Roman" w:hAnsi="Times New Roman" w:cs="Times New Roman"/>
          <w:color w:val="000000" w:themeColor="text1"/>
          <w:sz w:val="24"/>
          <w:szCs w:val="24"/>
        </w:rPr>
        <w:t xml:space="preserve"> </w:t>
      </w:r>
      <w:r w:rsidR="007C423E" w:rsidRPr="004C4E78">
        <w:rPr>
          <w:rFonts w:ascii="Times New Roman" w:hAnsi="Times New Roman" w:cs="Times New Roman" w:hint="eastAsia"/>
          <w:color w:val="000000" w:themeColor="text1"/>
          <w:sz w:val="24"/>
          <w:szCs w:val="24"/>
        </w:rPr>
        <w:t xml:space="preserve">and </w:t>
      </w:r>
      <w:r w:rsidR="007C423E" w:rsidRPr="004C4E78">
        <w:rPr>
          <w:rFonts w:ascii="Times New Roman" w:hAnsi="Times New Roman" w:cs="Times New Roman"/>
          <w:color w:val="000000" w:themeColor="text1"/>
          <w:sz w:val="24"/>
          <w:szCs w:val="24"/>
        </w:rPr>
        <w:t>the other is</w:t>
      </w:r>
      <w:r w:rsidR="007C423E" w:rsidRPr="004C4E78">
        <w:rPr>
          <w:rFonts w:ascii="Times New Roman" w:hAnsi="Times New Roman" w:cs="Times New Roman" w:hint="eastAsia"/>
          <w:color w:val="000000" w:themeColor="text1"/>
          <w:sz w:val="24"/>
          <w:szCs w:val="24"/>
        </w:rPr>
        <w:t xml:space="preserve"> </w:t>
      </w:r>
      <w:r w:rsidR="00230B6E">
        <w:rPr>
          <w:rFonts w:ascii="Times New Roman" w:hAnsi="Times New Roman" w:cs="Times New Roman"/>
          <w:color w:val="000000" w:themeColor="text1"/>
          <w:sz w:val="24"/>
          <w:szCs w:val="24"/>
        </w:rPr>
        <w:t xml:space="preserve">the </w:t>
      </w:r>
      <w:r w:rsidR="00230B6E" w:rsidRPr="004C4E78">
        <w:rPr>
          <w:rFonts w:ascii="Times New Roman" w:hAnsi="Times New Roman" w:cs="Times New Roman" w:hint="eastAsia"/>
          <w:color w:val="000000" w:themeColor="text1"/>
          <w:sz w:val="24"/>
          <w:szCs w:val="24"/>
        </w:rPr>
        <w:t xml:space="preserve">mobile </w:t>
      </w:r>
      <w:r w:rsidR="007C423E" w:rsidRPr="004C4E78">
        <w:rPr>
          <w:rFonts w:ascii="Times New Roman" w:hAnsi="Times New Roman" w:cs="Times New Roman" w:hint="eastAsia"/>
          <w:color w:val="000000" w:themeColor="text1"/>
          <w:sz w:val="24"/>
          <w:szCs w:val="24"/>
        </w:rPr>
        <w:t>phase</w:t>
      </w:r>
      <w:r w:rsidR="007C423E" w:rsidRPr="004C4E78">
        <w:rPr>
          <w:rFonts w:ascii="Times New Roman" w:hAnsi="Times New Roman" w:cs="Times New Roman"/>
          <w:color w:val="000000" w:themeColor="text1"/>
          <w:sz w:val="24"/>
          <w:szCs w:val="24"/>
        </w:rPr>
        <w:t xml:space="preserve">. The stationary phase </w:t>
      </w:r>
      <w:r w:rsidR="00D117A6" w:rsidRPr="004C4E78">
        <w:rPr>
          <w:rFonts w:ascii="Times New Roman" w:hAnsi="Times New Roman" w:cs="Times New Roman"/>
          <w:color w:val="000000" w:themeColor="text1"/>
          <w:sz w:val="24"/>
          <w:szCs w:val="24"/>
        </w:rPr>
        <w:t xml:space="preserve">is </w:t>
      </w:r>
      <w:r w:rsidR="007C423E" w:rsidRPr="004C4E78">
        <w:rPr>
          <w:rFonts w:ascii="Times New Roman" w:hAnsi="Times New Roman" w:cs="Times New Roman"/>
          <w:color w:val="000000" w:themeColor="text1"/>
          <w:sz w:val="24"/>
          <w:szCs w:val="24"/>
        </w:rPr>
        <w:t xml:space="preserve">positioned in </w:t>
      </w:r>
      <w:r w:rsidR="002C7880">
        <w:rPr>
          <w:rFonts w:ascii="Times New Roman" w:hAnsi="Times New Roman" w:cs="Times New Roman"/>
          <w:color w:val="000000" w:themeColor="text1"/>
          <w:sz w:val="24"/>
          <w:szCs w:val="24"/>
        </w:rPr>
        <w:t>a</w:t>
      </w:r>
      <w:r w:rsidR="007C423E" w:rsidRPr="004C4E78">
        <w:rPr>
          <w:rFonts w:ascii="Times New Roman" w:hAnsi="Times New Roman" w:cs="Times New Roman"/>
          <w:color w:val="000000" w:themeColor="text1"/>
          <w:sz w:val="24"/>
          <w:szCs w:val="24"/>
        </w:rPr>
        <w:t xml:space="preserve"> certain type of columns and the mobile phase </w:t>
      </w:r>
      <w:r w:rsidR="00D117A6" w:rsidRPr="004C4E78">
        <w:rPr>
          <w:rFonts w:ascii="Times New Roman" w:hAnsi="Times New Roman" w:cs="Times New Roman"/>
          <w:color w:val="000000" w:themeColor="text1"/>
          <w:sz w:val="24"/>
          <w:szCs w:val="24"/>
        </w:rPr>
        <w:t xml:space="preserve">is </w:t>
      </w:r>
      <w:r w:rsidR="007C423E" w:rsidRPr="004C4E78">
        <w:rPr>
          <w:rFonts w:ascii="Times New Roman" w:hAnsi="Times New Roman" w:cs="Times New Roman"/>
          <w:color w:val="000000" w:themeColor="text1"/>
          <w:sz w:val="24"/>
          <w:szCs w:val="24"/>
        </w:rPr>
        <w:t xml:space="preserve">driven by a high pressure pump with </w:t>
      </w:r>
      <w:r w:rsidR="00D95093" w:rsidRPr="004C4E78">
        <w:rPr>
          <w:rFonts w:ascii="Times New Roman" w:hAnsi="Times New Roman" w:cs="Times New Roman"/>
          <w:color w:val="000000" w:themeColor="text1"/>
          <w:sz w:val="24"/>
          <w:szCs w:val="24"/>
        </w:rPr>
        <w:t>an</w:t>
      </w:r>
      <w:r w:rsidR="007C423E" w:rsidRPr="004C4E78">
        <w:rPr>
          <w:rFonts w:ascii="Times New Roman" w:hAnsi="Times New Roman" w:cs="Times New Roman"/>
          <w:color w:val="000000" w:themeColor="text1"/>
          <w:sz w:val="24"/>
          <w:szCs w:val="24"/>
        </w:rPr>
        <w:t xml:space="preserve"> injected sample to flow through the column to separate the chiral products. T</w:t>
      </w:r>
      <w:r w:rsidR="007C423E" w:rsidRPr="004C4E78">
        <w:rPr>
          <w:rFonts w:ascii="Times New Roman" w:hAnsi="Times New Roman" w:cs="Times New Roman" w:hint="eastAsia"/>
          <w:color w:val="000000" w:themeColor="text1"/>
          <w:sz w:val="24"/>
          <w:szCs w:val="24"/>
        </w:rPr>
        <w:t xml:space="preserve">he separated components </w:t>
      </w:r>
      <w:r w:rsidR="00D117A6" w:rsidRPr="004C4E78">
        <w:rPr>
          <w:rFonts w:ascii="Times New Roman" w:hAnsi="Times New Roman" w:cs="Times New Roman"/>
          <w:color w:val="000000" w:themeColor="text1"/>
          <w:sz w:val="24"/>
          <w:szCs w:val="24"/>
        </w:rPr>
        <w:t xml:space="preserve">are </w:t>
      </w:r>
      <w:r w:rsidR="007C423E" w:rsidRPr="004C4E78">
        <w:rPr>
          <w:rFonts w:ascii="Times New Roman" w:hAnsi="Times New Roman" w:cs="Times New Roman"/>
          <w:color w:val="000000" w:themeColor="text1"/>
          <w:sz w:val="24"/>
          <w:szCs w:val="24"/>
        </w:rPr>
        <w:t>then</w:t>
      </w:r>
      <w:r w:rsidR="007C423E" w:rsidRPr="004C4E78">
        <w:rPr>
          <w:rFonts w:ascii="Times New Roman" w:hAnsi="Times New Roman" w:cs="Times New Roman" w:hint="eastAsia"/>
          <w:color w:val="000000" w:themeColor="text1"/>
          <w:sz w:val="24"/>
          <w:szCs w:val="24"/>
        </w:rPr>
        <w:t xml:space="preserve"> monitored by a detect</w:t>
      </w:r>
      <w:r w:rsidR="007C423E" w:rsidRPr="004C4E78">
        <w:rPr>
          <w:rFonts w:ascii="Times New Roman" w:hAnsi="Times New Roman" w:cs="Times New Roman"/>
          <w:color w:val="000000" w:themeColor="text1"/>
          <w:sz w:val="24"/>
          <w:szCs w:val="24"/>
        </w:rPr>
        <w:t>ion unit</w:t>
      </w:r>
      <w:r w:rsidR="007C423E" w:rsidRPr="004C4E78">
        <w:rPr>
          <w:rFonts w:ascii="Times New Roman" w:hAnsi="Times New Roman" w:cs="Times New Roman" w:hint="eastAsia"/>
          <w:color w:val="000000" w:themeColor="text1"/>
          <w:sz w:val="24"/>
          <w:szCs w:val="24"/>
        </w:rPr>
        <w:t xml:space="preserve"> </w:t>
      </w:r>
      <w:r w:rsidR="00D117A6" w:rsidRPr="004C4E78">
        <w:rPr>
          <w:rFonts w:ascii="Times New Roman" w:hAnsi="Times New Roman" w:cs="Times New Roman"/>
          <w:color w:val="000000" w:themeColor="text1"/>
          <w:sz w:val="24"/>
          <w:szCs w:val="24"/>
        </w:rPr>
        <w:t>when they are</w:t>
      </w:r>
      <w:r w:rsidR="00D117A6" w:rsidRPr="004C4E78">
        <w:rPr>
          <w:rFonts w:ascii="Times New Roman" w:hAnsi="Times New Roman" w:cs="Times New Roman" w:hint="eastAsia"/>
          <w:color w:val="000000" w:themeColor="text1"/>
          <w:sz w:val="24"/>
          <w:szCs w:val="24"/>
        </w:rPr>
        <w:t xml:space="preserve"> </w:t>
      </w:r>
      <w:r w:rsidR="007C423E" w:rsidRPr="004C4E78">
        <w:rPr>
          <w:rFonts w:ascii="Times New Roman" w:hAnsi="Times New Roman" w:cs="Times New Roman" w:hint="eastAsia"/>
          <w:color w:val="000000" w:themeColor="text1"/>
          <w:sz w:val="24"/>
          <w:szCs w:val="24"/>
        </w:rPr>
        <w:t>eluted from the column</w:t>
      </w:r>
      <w:r w:rsidR="007C423E" w:rsidRPr="004C4E78">
        <w:rPr>
          <w:rFonts w:ascii="Times New Roman" w:hAnsi="Times New Roman" w:cs="Times New Roman"/>
          <w:color w:val="000000" w:themeColor="text1"/>
          <w:sz w:val="24"/>
          <w:szCs w:val="24"/>
        </w:rPr>
        <w:t xml:space="preserve"> (Fig 3.1). Nowadays, ultraviolet, mass-spectrometry,</w:t>
      </w:r>
      <w:r w:rsidR="007C423E" w:rsidRPr="004C4E78">
        <w:rPr>
          <w:rFonts w:ascii="Times New Roman" w:hAnsi="Times New Roman" w:cs="Times New Roman" w:hint="eastAsia"/>
          <w:color w:val="000000" w:themeColor="text1"/>
          <w:sz w:val="24"/>
          <w:szCs w:val="24"/>
        </w:rPr>
        <w:t xml:space="preserve"> </w:t>
      </w:r>
      <w:r w:rsidR="007C423E" w:rsidRPr="004C4E78">
        <w:rPr>
          <w:rFonts w:ascii="Times New Roman" w:hAnsi="Times New Roman" w:cs="Times New Roman"/>
          <w:color w:val="000000" w:themeColor="text1"/>
          <w:sz w:val="24"/>
          <w:szCs w:val="24"/>
        </w:rPr>
        <w:t>fluorescence, electrochemical, refractive index</w:t>
      </w:r>
      <w:r w:rsidR="007C423E" w:rsidRPr="004C4E78">
        <w:rPr>
          <w:rFonts w:ascii="Times New Roman" w:hAnsi="Times New Roman" w:cs="Times New Roman" w:hint="eastAsia"/>
          <w:color w:val="000000" w:themeColor="text1"/>
          <w:sz w:val="24"/>
          <w:szCs w:val="24"/>
        </w:rPr>
        <w:t xml:space="preserve">, </w:t>
      </w:r>
      <w:r w:rsidR="007C423E" w:rsidRPr="004C4E78">
        <w:rPr>
          <w:rFonts w:ascii="Times New Roman" w:hAnsi="Times New Roman" w:cs="Times New Roman"/>
          <w:color w:val="000000" w:themeColor="text1"/>
          <w:sz w:val="24"/>
          <w:szCs w:val="24"/>
        </w:rPr>
        <w:t>and conduct</w:t>
      </w:r>
      <w:r w:rsidR="007C423E" w:rsidRPr="004C4E78">
        <w:rPr>
          <w:rFonts w:ascii="Times New Roman" w:hAnsi="Times New Roman" w:cs="Times New Roman" w:hint="eastAsia"/>
          <w:color w:val="000000" w:themeColor="text1"/>
          <w:sz w:val="24"/>
          <w:szCs w:val="24"/>
        </w:rPr>
        <w:t>ivity</w:t>
      </w:r>
      <w:r w:rsidR="007C423E" w:rsidRPr="004C4E78">
        <w:rPr>
          <w:rFonts w:ascii="Times New Roman" w:hAnsi="Times New Roman" w:cs="Times New Roman"/>
          <w:color w:val="000000" w:themeColor="text1"/>
          <w:sz w:val="24"/>
          <w:szCs w:val="24"/>
        </w:rPr>
        <w:t xml:space="preserve"> </w:t>
      </w:r>
      <w:r w:rsidR="00E9370C" w:rsidRPr="004C4E78">
        <w:rPr>
          <w:rFonts w:ascii="Times New Roman" w:hAnsi="Times New Roman" w:cs="Times New Roman"/>
          <w:color w:val="000000" w:themeColor="text1"/>
          <w:sz w:val="24"/>
          <w:szCs w:val="24"/>
        </w:rPr>
        <w:t xml:space="preserve">based detectors </w:t>
      </w:r>
      <w:r w:rsidR="00B5762F" w:rsidRPr="004C4E78">
        <w:rPr>
          <w:rFonts w:ascii="Times New Roman" w:hAnsi="Times New Roman" w:cs="Times New Roman"/>
          <w:color w:val="000000" w:themeColor="text1"/>
          <w:sz w:val="24"/>
          <w:szCs w:val="24"/>
        </w:rPr>
        <w:t>are</w:t>
      </w:r>
      <w:r w:rsidR="007C423E" w:rsidRPr="004C4E78">
        <w:rPr>
          <w:rFonts w:ascii="Times New Roman" w:hAnsi="Times New Roman" w:cs="Times New Roman"/>
          <w:color w:val="000000" w:themeColor="text1"/>
          <w:sz w:val="24"/>
          <w:szCs w:val="24"/>
        </w:rPr>
        <w:t xml:space="preserve"> the commercially available </w:t>
      </w:r>
      <w:r w:rsidR="00E9370C" w:rsidRPr="004C4E78">
        <w:rPr>
          <w:rFonts w:ascii="Times New Roman" w:hAnsi="Times New Roman" w:cs="Times New Roman"/>
          <w:color w:val="000000" w:themeColor="text1"/>
          <w:sz w:val="24"/>
          <w:szCs w:val="24"/>
        </w:rPr>
        <w:t>measuring devices</w:t>
      </w:r>
      <w:r w:rsidR="007C423E" w:rsidRPr="004C4E78">
        <w:rPr>
          <w:rFonts w:ascii="Times New Roman" w:hAnsi="Times New Roman" w:cs="Times New Roman" w:hint="eastAsia"/>
          <w:color w:val="000000" w:themeColor="text1"/>
          <w:sz w:val="24"/>
          <w:szCs w:val="24"/>
        </w:rPr>
        <w:t>.</w:t>
      </w:r>
      <w:r w:rsidR="007C423E" w:rsidRPr="004C4E78">
        <w:rPr>
          <w:rFonts w:ascii="Times New Roman" w:hAnsi="Times New Roman" w:cs="Times New Roman"/>
          <w:color w:val="000000" w:themeColor="text1"/>
          <w:sz w:val="24"/>
          <w:szCs w:val="24"/>
        </w:rPr>
        <w:t xml:space="preserve"> Among them, the </w:t>
      </w:r>
      <w:r w:rsidR="007C423E" w:rsidRPr="004C4E78">
        <w:rPr>
          <w:rFonts w:ascii="Times New Roman" w:eastAsia="TimesTen-Roman" w:hAnsi="Times New Roman" w:cs="Times New Roman" w:hint="eastAsia"/>
          <w:sz w:val="24"/>
          <w:szCs w:val="24"/>
        </w:rPr>
        <w:t>u</w:t>
      </w:r>
      <w:r w:rsidR="007C423E" w:rsidRPr="004C4E78">
        <w:rPr>
          <w:rFonts w:ascii="Times New Roman" w:eastAsia="TimesTen-Roman" w:hAnsi="Times New Roman" w:cs="Times New Roman"/>
          <w:sz w:val="24"/>
          <w:szCs w:val="24"/>
        </w:rPr>
        <w:t>ltraviolet (UV) detector</w:t>
      </w:r>
      <w:r w:rsidR="007C423E" w:rsidRPr="004C4E78">
        <w:rPr>
          <w:rFonts w:ascii="Times New Roman" w:eastAsia="TimesTen-Roman" w:hAnsi="Times New Roman" w:cs="Times New Roman" w:hint="eastAsia"/>
          <w:sz w:val="24"/>
          <w:szCs w:val="24"/>
        </w:rPr>
        <w:t xml:space="preserve"> </w:t>
      </w:r>
      <w:r w:rsidR="00E9370C" w:rsidRPr="004C4E78">
        <w:rPr>
          <w:rFonts w:ascii="Times New Roman" w:eastAsia="TimesTen-Roman" w:hAnsi="Times New Roman" w:cs="Times New Roman"/>
          <w:sz w:val="24"/>
          <w:szCs w:val="24"/>
        </w:rPr>
        <w:t xml:space="preserve">is </w:t>
      </w:r>
      <w:r w:rsidR="007C423E" w:rsidRPr="004C4E78">
        <w:rPr>
          <w:rFonts w:ascii="Times New Roman" w:eastAsia="TimesTen-Roman" w:hAnsi="Times New Roman" w:cs="Times New Roman"/>
          <w:sz w:val="24"/>
          <w:szCs w:val="24"/>
        </w:rPr>
        <w:t xml:space="preserve">the most widely used one </w:t>
      </w:r>
      <w:r w:rsidR="00D117A6" w:rsidRPr="004C4E78">
        <w:rPr>
          <w:rFonts w:ascii="Times New Roman" w:eastAsia="TimesTen-Roman" w:hAnsi="Times New Roman" w:cs="Times New Roman"/>
          <w:sz w:val="24"/>
          <w:szCs w:val="24"/>
        </w:rPr>
        <w:t>because</w:t>
      </w:r>
      <w:r w:rsidR="007C423E" w:rsidRPr="004C4E78">
        <w:rPr>
          <w:rFonts w:ascii="Times New Roman" w:eastAsia="TimesTen-Roman" w:hAnsi="Times New Roman" w:cs="Times New Roman"/>
          <w:sz w:val="24"/>
          <w:szCs w:val="24"/>
        </w:rPr>
        <w:t xml:space="preserve"> of </w:t>
      </w:r>
      <w:r w:rsidR="00640501">
        <w:rPr>
          <w:rFonts w:ascii="Times New Roman" w:eastAsia="TimesTen-Roman" w:hAnsi="Times New Roman" w:cs="Times New Roman"/>
          <w:sz w:val="24"/>
          <w:szCs w:val="24"/>
        </w:rPr>
        <w:t xml:space="preserve">the </w:t>
      </w:r>
      <w:r w:rsidR="007C423E" w:rsidRPr="004C4E78">
        <w:rPr>
          <w:rFonts w:ascii="Times New Roman" w:eastAsia="TimesTen-Roman" w:hAnsi="Times New Roman" w:cs="Times New Roman"/>
          <w:sz w:val="24"/>
          <w:szCs w:val="24"/>
        </w:rPr>
        <w:t xml:space="preserve">adequate response to most analyzed chemicals. The operating wavelength for the UV detector </w:t>
      </w:r>
      <w:r w:rsidR="00E9370C" w:rsidRPr="004C4E78">
        <w:rPr>
          <w:rFonts w:ascii="Times New Roman" w:eastAsia="TimesTen-Roman" w:hAnsi="Times New Roman" w:cs="Times New Roman"/>
          <w:sz w:val="24"/>
          <w:szCs w:val="24"/>
        </w:rPr>
        <w:t xml:space="preserve">is </w:t>
      </w:r>
      <w:r w:rsidR="007C423E" w:rsidRPr="004C4E78">
        <w:rPr>
          <w:rFonts w:ascii="Times New Roman" w:eastAsia="TimesTen-Roman" w:hAnsi="Times New Roman" w:cs="Times New Roman"/>
          <w:sz w:val="24"/>
          <w:szCs w:val="24"/>
        </w:rPr>
        <w:t xml:space="preserve">from 190 </w:t>
      </w:r>
      <w:r w:rsidR="00E9370C" w:rsidRPr="004C4E78">
        <w:rPr>
          <w:rFonts w:ascii="Times New Roman" w:eastAsia="TimesTen-Roman" w:hAnsi="Times New Roman" w:cs="Times New Roman"/>
          <w:sz w:val="24"/>
          <w:szCs w:val="24"/>
        </w:rPr>
        <w:t xml:space="preserve">to </w:t>
      </w:r>
      <w:r w:rsidR="007C423E" w:rsidRPr="004C4E78">
        <w:rPr>
          <w:rFonts w:ascii="Times New Roman" w:eastAsia="TimesTen-Roman" w:hAnsi="Times New Roman" w:cs="Times New Roman"/>
          <w:sz w:val="24"/>
          <w:szCs w:val="24"/>
        </w:rPr>
        <w:t xml:space="preserve">700 </w:t>
      </w:r>
      <w:r w:rsidR="00D652A4" w:rsidRPr="004C4E78">
        <w:rPr>
          <w:rFonts w:ascii="Times New Roman" w:eastAsia="TimesTen-Roman" w:hAnsi="Times New Roman" w:cs="Times New Roman"/>
          <w:sz w:val="24"/>
          <w:szCs w:val="24"/>
        </w:rPr>
        <w:t>nanometer</w:t>
      </w:r>
      <w:r w:rsidR="008B26AB">
        <w:rPr>
          <w:rFonts w:ascii="Times New Roman" w:eastAsia="TimesTen-Roman" w:hAnsi="Times New Roman" w:cs="Times New Roman"/>
          <w:sz w:val="24"/>
          <w:szCs w:val="24"/>
        </w:rPr>
        <w:t>s</w:t>
      </w:r>
      <w:r w:rsidR="007C423E" w:rsidRPr="004C4E78">
        <w:rPr>
          <w:rFonts w:ascii="Times New Roman" w:eastAsia="TimesTen-Roman" w:hAnsi="Times New Roman" w:cs="Times New Roman"/>
          <w:sz w:val="24"/>
          <w:szCs w:val="24"/>
        </w:rPr>
        <w:t>.</w:t>
      </w:r>
      <w:r w:rsidR="007C423E" w:rsidRPr="004C4E78">
        <w:rPr>
          <w:rFonts w:ascii="Times New Roman" w:eastAsia="TimesTen-Roman" w:hAnsi="Times New Roman" w:cs="Times New Roman"/>
          <w:color w:val="FF0000"/>
          <w:sz w:val="24"/>
          <w:szCs w:val="24"/>
        </w:rPr>
        <w:t xml:space="preserve"> </w:t>
      </w:r>
    </w:p>
    <w:p w:rsidR="007C423E" w:rsidRPr="004C4E78" w:rsidRDefault="007C423E" w:rsidP="004C4E78">
      <w:pPr>
        <w:autoSpaceDE w:val="0"/>
        <w:autoSpaceDN w:val="0"/>
        <w:spacing w:after="0" w:line="480" w:lineRule="auto"/>
        <w:ind w:firstLine="420"/>
        <w:rPr>
          <w:rFonts w:ascii="Times New Roman" w:hAnsi="Times New Roman" w:cs="Times New Roman"/>
          <w:color w:val="000000" w:themeColor="text1"/>
          <w:sz w:val="24"/>
          <w:szCs w:val="24"/>
        </w:rPr>
      </w:pPr>
    </w:p>
    <w:p w:rsidR="007C423E" w:rsidRPr="004C4E78" w:rsidRDefault="007C423E" w:rsidP="004C4E78">
      <w:pPr>
        <w:spacing w:after="0" w:line="480" w:lineRule="auto"/>
        <w:jc w:val="center"/>
        <w:rPr>
          <w:rFonts w:ascii="Times New Roman" w:hAnsi="Times New Roman" w:cs="Times New Roman"/>
          <w:color w:val="000000" w:themeColor="text1"/>
          <w:sz w:val="24"/>
          <w:szCs w:val="24"/>
        </w:rPr>
      </w:pPr>
      <w:r w:rsidRPr="004C4E78">
        <w:rPr>
          <w:rFonts w:ascii="Times New Roman" w:hAnsi="Times New Roman" w:cs="Times New Roman"/>
          <w:noProof/>
          <w:color w:val="000000" w:themeColor="text1"/>
          <w:sz w:val="24"/>
          <w:szCs w:val="24"/>
          <w:lang w:eastAsia="en-US"/>
        </w:rPr>
        <w:drawing>
          <wp:inline distT="0" distB="0" distL="0" distR="0" wp14:anchorId="0784C1B9" wp14:editId="0B089740">
            <wp:extent cx="5426553" cy="2285424"/>
            <wp:effectExtent l="19050" t="0" r="2697"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 cstate="print"/>
                    <a:srcRect/>
                    <a:stretch>
                      <a:fillRect/>
                    </a:stretch>
                  </pic:blipFill>
                  <pic:spPr bwMode="auto">
                    <a:xfrm>
                      <a:off x="0" y="0"/>
                      <a:ext cx="5428856" cy="2286394"/>
                    </a:xfrm>
                    <a:prstGeom prst="rect">
                      <a:avLst/>
                    </a:prstGeom>
                    <a:noFill/>
                    <a:ln w="9525">
                      <a:noFill/>
                      <a:miter lim="800000"/>
                      <a:headEnd/>
                      <a:tailEnd/>
                    </a:ln>
                  </pic:spPr>
                </pic:pic>
              </a:graphicData>
            </a:graphic>
          </wp:inline>
        </w:drawing>
      </w:r>
    </w:p>
    <w:p w:rsidR="007C423E" w:rsidRPr="004C4E78" w:rsidRDefault="007C423E" w:rsidP="004C4E78">
      <w:pPr>
        <w:spacing w:after="0"/>
        <w:rPr>
          <w:rFonts w:ascii="Times New Roman" w:hAnsi="Times New Roman" w:cs="Times New Roman"/>
          <w:color w:val="000000" w:themeColor="text1"/>
          <w:sz w:val="24"/>
          <w:szCs w:val="24"/>
        </w:rPr>
      </w:pPr>
      <w:r w:rsidRPr="004C4E78">
        <w:rPr>
          <w:rFonts w:ascii="Times New Roman" w:hAnsi="Times New Roman" w:cs="Times New Roman"/>
          <w:color w:val="000000" w:themeColor="text1"/>
          <w:sz w:val="24"/>
          <w:szCs w:val="24"/>
        </w:rPr>
        <w:t>Fig 3.1 Diagram of the</w:t>
      </w:r>
      <w:r w:rsidRPr="004C4E78">
        <w:rPr>
          <w:rFonts w:ascii="Times New Roman" w:hAnsi="Times New Roman" w:cs="Times New Roman" w:hint="eastAsia"/>
          <w:color w:val="000000" w:themeColor="text1"/>
          <w:sz w:val="24"/>
          <w:szCs w:val="24"/>
        </w:rPr>
        <w:t xml:space="preserve"> </w:t>
      </w:r>
      <w:r w:rsidRPr="004C4E78">
        <w:rPr>
          <w:rFonts w:ascii="Times New Roman" w:hAnsi="Times New Roman" w:cs="Times New Roman"/>
          <w:color w:val="000000" w:themeColor="text1"/>
          <w:sz w:val="24"/>
          <w:szCs w:val="24"/>
        </w:rPr>
        <w:t>chromatographic process in an HPLC unit.</w:t>
      </w:r>
    </w:p>
    <w:p w:rsidR="007C423E" w:rsidRPr="004C4E78" w:rsidRDefault="007C423E" w:rsidP="004C4E78">
      <w:pPr>
        <w:spacing w:after="0"/>
        <w:rPr>
          <w:rFonts w:ascii="Times New Roman" w:hAnsi="Times New Roman" w:cs="Times New Roman"/>
          <w:color w:val="000000" w:themeColor="text1"/>
          <w:sz w:val="24"/>
          <w:szCs w:val="24"/>
        </w:rPr>
      </w:pPr>
    </w:p>
    <w:p w:rsidR="007C423E" w:rsidRPr="004C4E78" w:rsidRDefault="007C423E" w:rsidP="004C4E78">
      <w:pPr>
        <w:spacing w:after="0" w:line="480" w:lineRule="auto"/>
        <w:ind w:firstLine="420"/>
        <w:jc w:val="both"/>
        <w:rPr>
          <w:rFonts w:ascii="Times New Roman" w:hAnsi="Times New Roman" w:cs="Times New Roman"/>
          <w:color w:val="000000" w:themeColor="text1"/>
          <w:sz w:val="24"/>
          <w:szCs w:val="24"/>
        </w:rPr>
      </w:pPr>
      <w:r w:rsidRPr="004C4E78">
        <w:rPr>
          <w:rFonts w:ascii="Times New Roman" w:hAnsi="Times New Roman" w:cs="Times New Roman"/>
          <w:color w:val="000000" w:themeColor="text1"/>
          <w:sz w:val="24"/>
          <w:szCs w:val="24"/>
        </w:rPr>
        <w:t xml:space="preserve">Chiral separation of the enantiomers </w:t>
      </w:r>
      <w:r w:rsidR="008827A1" w:rsidRPr="004C4E78">
        <w:rPr>
          <w:rFonts w:ascii="Times New Roman" w:hAnsi="Times New Roman" w:cs="Times New Roman"/>
          <w:color w:val="000000" w:themeColor="text1"/>
          <w:sz w:val="24"/>
          <w:szCs w:val="24"/>
        </w:rPr>
        <w:t xml:space="preserve">is </w:t>
      </w:r>
      <w:r w:rsidRPr="004C4E78">
        <w:rPr>
          <w:rFonts w:ascii="Times New Roman" w:hAnsi="Times New Roman" w:cs="Times New Roman"/>
          <w:color w:val="000000" w:themeColor="text1"/>
          <w:sz w:val="24"/>
          <w:szCs w:val="24"/>
        </w:rPr>
        <w:t>quite important in the chiral synthesis, biochemistry, pharmacology and medicine field, because the pharmacological and toxicological behavior</w:t>
      </w:r>
      <w:r w:rsidR="00804322">
        <w:rPr>
          <w:rFonts w:ascii="Times New Roman" w:hAnsi="Times New Roman" w:cs="Times New Roman"/>
          <w:color w:val="000000" w:themeColor="text1"/>
          <w:sz w:val="24"/>
          <w:szCs w:val="24"/>
        </w:rPr>
        <w:t>s</w:t>
      </w:r>
      <w:r w:rsidRPr="004C4E78">
        <w:rPr>
          <w:rFonts w:ascii="Times New Roman" w:hAnsi="Times New Roman" w:cs="Times New Roman"/>
          <w:color w:val="000000" w:themeColor="text1"/>
          <w:sz w:val="24"/>
          <w:szCs w:val="24"/>
        </w:rPr>
        <w:t xml:space="preserve"> of the enantiomers </w:t>
      </w:r>
      <w:r w:rsidR="008827A1" w:rsidRPr="004C4E78">
        <w:rPr>
          <w:rFonts w:ascii="Times New Roman" w:hAnsi="Times New Roman" w:cs="Times New Roman"/>
          <w:color w:val="000000" w:themeColor="text1"/>
          <w:sz w:val="24"/>
          <w:szCs w:val="24"/>
        </w:rPr>
        <w:t xml:space="preserve">can </w:t>
      </w:r>
      <w:r w:rsidRPr="004C4E78">
        <w:rPr>
          <w:rFonts w:ascii="Times New Roman" w:hAnsi="Times New Roman" w:cs="Times New Roman"/>
          <w:color w:val="000000" w:themeColor="text1"/>
          <w:sz w:val="24"/>
          <w:szCs w:val="24"/>
        </w:rPr>
        <w:t xml:space="preserve">be </w:t>
      </w:r>
      <w:r w:rsidR="006B3835" w:rsidRPr="004C4E78">
        <w:rPr>
          <w:rFonts w:ascii="Times New Roman" w:hAnsi="Times New Roman" w:cs="Times New Roman"/>
          <w:color w:val="000000" w:themeColor="text1"/>
          <w:sz w:val="24"/>
          <w:szCs w:val="24"/>
        </w:rPr>
        <w:t>significa</w:t>
      </w:r>
      <w:r w:rsidR="00640501">
        <w:rPr>
          <w:rFonts w:ascii="Times New Roman" w:hAnsi="Times New Roman" w:cs="Times New Roman"/>
          <w:color w:val="000000" w:themeColor="text1"/>
          <w:sz w:val="24"/>
          <w:szCs w:val="24"/>
        </w:rPr>
        <w:t>nt</w:t>
      </w:r>
      <w:r w:rsidR="006B3835" w:rsidRPr="004C4E78">
        <w:rPr>
          <w:rFonts w:ascii="Times New Roman" w:hAnsi="Times New Roman" w:cs="Times New Roman"/>
          <w:color w:val="000000" w:themeColor="text1"/>
          <w:sz w:val="24"/>
          <w:szCs w:val="24"/>
        </w:rPr>
        <w:t xml:space="preserve">ly </w:t>
      </w:r>
      <w:r w:rsidRPr="004C4E78">
        <w:rPr>
          <w:rFonts w:ascii="Times New Roman" w:hAnsi="Times New Roman" w:cs="Times New Roman"/>
          <w:color w:val="000000" w:themeColor="text1"/>
          <w:sz w:val="24"/>
          <w:szCs w:val="24"/>
        </w:rPr>
        <w:t>different</w:t>
      </w:r>
      <w:r w:rsidR="008827A1" w:rsidRPr="004C4E78">
        <w:rPr>
          <w:rFonts w:ascii="Times New Roman" w:hAnsi="Times New Roman" w:cs="Times New Roman"/>
          <w:color w:val="000000" w:themeColor="text1"/>
          <w:sz w:val="24"/>
          <w:szCs w:val="24"/>
        </w:rPr>
        <w:t xml:space="preserve"> </w:t>
      </w:r>
      <w:r w:rsidR="00BE5FDA" w:rsidRPr="004C4E78">
        <w:rPr>
          <w:rFonts w:ascii="Times New Roman" w:hAnsi="Times New Roman" w:cs="Times New Roman"/>
          <w:color w:val="000000" w:themeColor="text1"/>
          <w:sz w:val="24"/>
          <w:szCs w:val="24"/>
        </w:rPr>
        <w:fldChar w:fldCharType="begin"/>
      </w:r>
      <w:r w:rsidR="00DC25FD">
        <w:rPr>
          <w:rFonts w:ascii="Times New Roman" w:hAnsi="Times New Roman" w:cs="Times New Roman"/>
          <w:color w:val="000000" w:themeColor="text1"/>
          <w:sz w:val="24"/>
          <w:szCs w:val="24"/>
        </w:rPr>
        <w:instrText xml:space="preserve"> ADDIN EN.CITE &lt;EndNote&gt;&lt;Cite&gt;&lt;Author&gt;Schmid&lt;/Author&gt;&lt;Year&gt;2001&lt;/Year&gt;&lt;RecNum&gt;202&lt;/RecNum&gt;&lt;record&gt;&lt;rec-number&gt;202&lt;/rec-number&gt;&lt;foreign-keys&gt;&lt;key app="EN" db-id="55rztrfvwzxwrlea5a3x0xfyv9zat2t00a29"&gt;202&lt;/key&gt;&lt;/foreign-keys&gt;&lt;ref-type name="Journal Article"&gt;17&lt;/ref-type&gt;&lt;contributors&gt;&lt;authors&gt;&lt;author&gt;Gerald Gubitz and Martin G. Schmid&lt;/author&gt;&lt;/authors&gt;&lt;/contributors&gt;&lt;titles&gt;&lt;title&gt;Chiral Separation by Chromatographic and Electromigration Techniques&lt;/title&gt;&lt;secondary-title&gt;Biopharm. Drug Dispos.&lt;/secondary-title&gt;&lt;/titles&gt;&lt;periodical&gt;&lt;full-title&gt;Biopharm. Drug Dispos.&lt;/full-title&gt;&lt;/periodical&gt;&lt;pages&gt;291–336&lt;/pages&gt;&lt;volume&gt;22&lt;/volume&gt;&lt;dates&gt;&lt;year&gt;2001&lt;/year&gt;&lt;/dates&gt;&lt;urls&gt;&lt;/urls&gt;&lt;/record&gt;&lt;/Cite&gt;&lt;/EndNote&gt;</w:instrText>
      </w:r>
      <w:r w:rsidR="00BE5FDA" w:rsidRPr="004C4E78">
        <w:rPr>
          <w:rFonts w:ascii="Times New Roman" w:hAnsi="Times New Roman" w:cs="Times New Roman"/>
          <w:color w:val="000000" w:themeColor="text1"/>
          <w:sz w:val="24"/>
          <w:szCs w:val="24"/>
        </w:rPr>
        <w:fldChar w:fldCharType="separate"/>
      </w:r>
      <w:r w:rsidR="008827A1" w:rsidRPr="004C4E78">
        <w:rPr>
          <w:rFonts w:ascii="Times New Roman" w:hAnsi="Times New Roman" w:cs="Times New Roman"/>
          <w:noProof/>
          <w:color w:val="000000" w:themeColor="text1"/>
          <w:sz w:val="24"/>
          <w:szCs w:val="24"/>
        </w:rPr>
        <w:t>(Schmid 2001)</w:t>
      </w:r>
      <w:r w:rsidR="00BE5FDA" w:rsidRPr="004C4E78">
        <w:rPr>
          <w:rFonts w:ascii="Times New Roman" w:hAnsi="Times New Roman" w:cs="Times New Roman"/>
          <w:color w:val="000000" w:themeColor="text1"/>
          <w:sz w:val="24"/>
          <w:szCs w:val="24"/>
        </w:rPr>
        <w:fldChar w:fldCharType="end"/>
      </w:r>
      <w:r w:rsidRPr="004C4E78">
        <w:rPr>
          <w:rFonts w:ascii="Times New Roman" w:hAnsi="Times New Roman" w:cs="Times New Roman"/>
          <w:color w:val="000000" w:themeColor="text1"/>
          <w:sz w:val="24"/>
          <w:szCs w:val="24"/>
        </w:rPr>
        <w:t xml:space="preserve">. </w:t>
      </w:r>
      <w:r w:rsidR="008827A1" w:rsidRPr="004C4E78">
        <w:rPr>
          <w:rFonts w:ascii="Times New Roman" w:hAnsi="Times New Roman" w:cs="Times New Roman"/>
          <w:color w:val="000000" w:themeColor="text1"/>
          <w:sz w:val="24"/>
          <w:szCs w:val="24"/>
        </w:rPr>
        <w:t>E</w:t>
      </w:r>
      <w:r w:rsidRPr="004C4E78">
        <w:rPr>
          <w:rFonts w:ascii="Times New Roman" w:hAnsi="Times New Roman" w:cs="Times New Roman"/>
          <w:color w:val="000000" w:themeColor="text1"/>
          <w:sz w:val="24"/>
          <w:szCs w:val="24"/>
        </w:rPr>
        <w:t>fficient and accurate separation of enantiomer</w:t>
      </w:r>
      <w:r w:rsidR="008827A1" w:rsidRPr="004C4E78">
        <w:rPr>
          <w:rFonts w:ascii="Times New Roman" w:hAnsi="Times New Roman" w:cs="Times New Roman"/>
          <w:color w:val="000000" w:themeColor="text1"/>
          <w:sz w:val="24"/>
          <w:szCs w:val="24"/>
        </w:rPr>
        <w:t>s</w:t>
      </w:r>
      <w:r w:rsidRPr="004C4E78">
        <w:rPr>
          <w:rFonts w:ascii="Times New Roman" w:hAnsi="Times New Roman" w:cs="Times New Roman"/>
          <w:color w:val="000000" w:themeColor="text1"/>
          <w:sz w:val="24"/>
          <w:szCs w:val="24"/>
        </w:rPr>
        <w:t xml:space="preserve"> </w:t>
      </w:r>
      <w:r w:rsidR="008827A1" w:rsidRPr="004C4E78">
        <w:rPr>
          <w:rFonts w:ascii="Times New Roman" w:hAnsi="Times New Roman" w:cs="Times New Roman"/>
          <w:color w:val="000000" w:themeColor="text1"/>
          <w:sz w:val="24"/>
          <w:szCs w:val="24"/>
        </w:rPr>
        <w:t xml:space="preserve">is </w:t>
      </w:r>
      <w:r w:rsidRPr="004C4E78">
        <w:rPr>
          <w:rFonts w:ascii="Times New Roman" w:hAnsi="Times New Roman" w:cs="Times New Roman"/>
          <w:color w:val="000000" w:themeColor="text1"/>
          <w:sz w:val="24"/>
          <w:szCs w:val="24"/>
        </w:rPr>
        <w:t>one problem in the development of enantioselective drugs with chiral centers</w:t>
      </w:r>
      <w:r w:rsidR="008827A1" w:rsidRPr="004C4E78">
        <w:rPr>
          <w:rFonts w:ascii="Times New Roman" w:hAnsi="Times New Roman" w:cs="Times New Roman"/>
          <w:color w:val="000000" w:themeColor="text1"/>
          <w:sz w:val="24"/>
          <w:szCs w:val="24"/>
        </w:rPr>
        <w:t xml:space="preserve"> </w:t>
      </w:r>
      <w:r w:rsidR="00BE5FDA" w:rsidRPr="004C4E78">
        <w:rPr>
          <w:rFonts w:ascii="Times New Roman" w:hAnsi="Times New Roman" w:cs="Times New Roman"/>
          <w:color w:val="000000" w:themeColor="text1"/>
          <w:sz w:val="24"/>
          <w:szCs w:val="24"/>
        </w:rPr>
        <w:fldChar w:fldCharType="begin"/>
      </w:r>
      <w:r w:rsidR="00DC25FD">
        <w:rPr>
          <w:rFonts w:ascii="Times New Roman" w:hAnsi="Times New Roman" w:cs="Times New Roman"/>
          <w:color w:val="000000" w:themeColor="text1"/>
          <w:sz w:val="24"/>
          <w:szCs w:val="24"/>
        </w:rPr>
        <w:instrText xml:space="preserve"> ADDIN EN.CITE &lt;EndNote&gt;&lt;Cite&gt;&lt;Author&gt;Eichelbaum&lt;/Author&gt;&lt;Year&gt;2007&lt;/Year&gt;&lt;RecNum&gt;203&lt;/RecNum&gt;&lt;record&gt;&lt;rec-number&gt;203&lt;/rec-number&gt;&lt;foreign-keys&gt;&lt;key app="EN" db-id="55rztrfvwzxwrlea5a3x0xfyv9zat2t00a29"&gt;203&lt;/key&gt;&lt;/foreign-keys&gt;&lt;ref-type name="Journal Article"&gt;17&lt;/ref-type&gt;&lt;contributors&gt;&lt;authors&gt;&lt;author&gt;Eichelbaum,Michel ; Annette S. Gross&lt;/author&gt;&lt;/authors&gt;&lt;/contributors&gt;&lt;titles&gt;&lt;title&gt;Stereochemical aspects of drug action and disposition&lt;/title&gt;&lt;secondary-title&gt;Advances in Drug Research&lt;/secondary-title&gt;&lt;/titles&gt;&lt;periodical&gt;&lt;full-title&gt;Advances in Drug Research&lt;/full-title&gt;&lt;/periodical&gt;&lt;pages&gt;1-64&lt;/pages&gt;&lt;volume&gt;28&lt;/volume&gt;&lt;dates&gt;&lt;year&gt;2007&lt;/year&gt;&lt;/dates&gt;&lt;urls&gt;&lt;/urls&gt;&lt;/record&gt;&lt;/Cite&gt;&lt;/EndNote&gt;</w:instrText>
      </w:r>
      <w:r w:rsidR="00BE5FDA" w:rsidRPr="004C4E78">
        <w:rPr>
          <w:rFonts w:ascii="Times New Roman" w:hAnsi="Times New Roman" w:cs="Times New Roman"/>
          <w:color w:val="000000" w:themeColor="text1"/>
          <w:sz w:val="24"/>
          <w:szCs w:val="24"/>
        </w:rPr>
        <w:fldChar w:fldCharType="separate"/>
      </w:r>
      <w:r w:rsidR="008827A1" w:rsidRPr="004C4E78">
        <w:rPr>
          <w:rFonts w:ascii="Times New Roman" w:hAnsi="Times New Roman" w:cs="Times New Roman"/>
          <w:noProof/>
          <w:color w:val="000000" w:themeColor="text1"/>
          <w:sz w:val="24"/>
          <w:szCs w:val="24"/>
        </w:rPr>
        <w:t>(Eichelbaum 2007)</w:t>
      </w:r>
      <w:r w:rsidR="00BE5FDA" w:rsidRPr="004C4E78">
        <w:rPr>
          <w:rFonts w:ascii="Times New Roman" w:hAnsi="Times New Roman" w:cs="Times New Roman"/>
          <w:color w:val="000000" w:themeColor="text1"/>
          <w:sz w:val="24"/>
          <w:szCs w:val="24"/>
        </w:rPr>
        <w:fldChar w:fldCharType="end"/>
      </w:r>
      <w:r w:rsidRPr="004C4E78">
        <w:rPr>
          <w:rFonts w:ascii="Times New Roman" w:hAnsi="Times New Roman" w:cs="Times New Roman"/>
          <w:color w:val="000000" w:themeColor="text1"/>
          <w:sz w:val="24"/>
          <w:szCs w:val="24"/>
        </w:rPr>
        <w:t xml:space="preserve">. In recent years, HPLC </w:t>
      </w:r>
      <w:r w:rsidR="003E2B43" w:rsidRPr="004C4E78">
        <w:rPr>
          <w:rFonts w:ascii="Times New Roman" w:hAnsi="Times New Roman" w:cs="Times New Roman"/>
          <w:color w:val="000000" w:themeColor="text1"/>
          <w:sz w:val="24"/>
          <w:szCs w:val="24"/>
        </w:rPr>
        <w:t xml:space="preserve">has </w:t>
      </w:r>
      <w:r w:rsidRPr="004C4E78">
        <w:rPr>
          <w:rFonts w:ascii="Times New Roman" w:hAnsi="Times New Roman" w:cs="Times New Roman"/>
          <w:color w:val="000000" w:themeColor="text1"/>
          <w:sz w:val="24"/>
          <w:szCs w:val="24"/>
        </w:rPr>
        <w:t xml:space="preserve">been rapidly developed in the chiral application field, which </w:t>
      </w:r>
      <w:r w:rsidR="003E2B43" w:rsidRPr="004C4E78">
        <w:rPr>
          <w:rFonts w:ascii="Times New Roman" w:hAnsi="Times New Roman" w:cs="Times New Roman"/>
          <w:color w:val="000000" w:themeColor="text1"/>
          <w:sz w:val="24"/>
          <w:szCs w:val="24"/>
        </w:rPr>
        <w:t xml:space="preserve">can </w:t>
      </w:r>
      <w:r w:rsidRPr="004C4E78">
        <w:rPr>
          <w:rFonts w:ascii="Times New Roman" w:hAnsi="Times New Roman" w:cs="Times New Roman"/>
          <w:color w:val="000000" w:themeColor="text1"/>
          <w:sz w:val="24"/>
          <w:szCs w:val="24"/>
        </w:rPr>
        <w:t>provide rapid, sensitive and efficient sample anaylsis and separation.</w:t>
      </w:r>
    </w:p>
    <w:p w:rsidR="007C423E" w:rsidRPr="004C4E78" w:rsidRDefault="007C423E" w:rsidP="004C4E78">
      <w:pPr>
        <w:spacing w:after="0" w:line="480" w:lineRule="auto"/>
        <w:jc w:val="both"/>
        <w:rPr>
          <w:rFonts w:ascii="Times New Roman" w:hAnsi="Times New Roman" w:cs="Times New Roman"/>
          <w:b/>
          <w:sz w:val="24"/>
          <w:szCs w:val="24"/>
        </w:rPr>
      </w:pPr>
      <w:r w:rsidRPr="004C4E78">
        <w:rPr>
          <w:rFonts w:ascii="Times New Roman" w:hAnsi="Times New Roman" w:cs="Times New Roman"/>
          <w:b/>
          <w:sz w:val="24"/>
          <w:szCs w:val="24"/>
        </w:rPr>
        <w:t>3.1.2</w:t>
      </w:r>
      <w:r w:rsidRPr="004C4E78">
        <w:rPr>
          <w:rFonts w:ascii="Times New Roman" w:hAnsi="Times New Roman" w:cs="Times New Roman" w:hint="eastAsia"/>
          <w:b/>
          <w:sz w:val="24"/>
          <w:szCs w:val="24"/>
        </w:rPr>
        <w:t xml:space="preserve"> </w:t>
      </w:r>
      <w:r w:rsidRPr="004C4E78">
        <w:rPr>
          <w:rFonts w:ascii="Times New Roman" w:hAnsi="Times New Roman" w:cs="Times New Roman"/>
          <w:b/>
          <w:sz w:val="24"/>
          <w:szCs w:val="24"/>
        </w:rPr>
        <w:t>Whelk-O 1 chiral stationary phase</w:t>
      </w:r>
    </w:p>
    <w:p w:rsidR="007C423E" w:rsidRPr="004C4E78" w:rsidRDefault="007C423E" w:rsidP="004C4E78">
      <w:pPr>
        <w:spacing w:after="0" w:line="480" w:lineRule="auto"/>
        <w:ind w:firstLine="418"/>
        <w:jc w:val="both"/>
        <w:rPr>
          <w:rFonts w:ascii="Times New Roman" w:eastAsia="Arial Unicode MS" w:hAnsi="Times New Roman" w:cs="Times New Roman"/>
          <w:sz w:val="24"/>
          <w:szCs w:val="24"/>
        </w:rPr>
      </w:pPr>
      <w:r w:rsidRPr="004C4E78">
        <w:rPr>
          <w:rFonts w:ascii="Times New Roman" w:hAnsi="Times New Roman" w:cs="Times New Roman"/>
          <w:sz w:val="24"/>
          <w:szCs w:val="24"/>
        </w:rPr>
        <w:t>The versatile</w:t>
      </w:r>
      <w:r w:rsidR="00974D33" w:rsidRPr="004C4E78">
        <w:rPr>
          <w:rFonts w:ascii="Times New Roman" w:hAnsi="Times New Roman" w:cs="Times New Roman"/>
          <w:sz w:val="24"/>
          <w:szCs w:val="24"/>
        </w:rPr>
        <w:t xml:space="preserve"> and robust Whelk-O 1 column is</w:t>
      </w:r>
      <w:r w:rsidRPr="004C4E78">
        <w:rPr>
          <w:rFonts w:ascii="Times New Roman" w:hAnsi="Times New Roman" w:cs="Times New Roman"/>
          <w:sz w:val="24"/>
          <w:szCs w:val="24"/>
        </w:rPr>
        <w:t xml:space="preserve"> chosen as the chiral stationary phase</w:t>
      </w:r>
      <w:r w:rsidR="00B20EA6" w:rsidRPr="004C4E78">
        <w:rPr>
          <w:rFonts w:ascii="Times New Roman" w:hAnsi="Times New Roman" w:cs="Times New Roman"/>
          <w:sz w:val="24"/>
          <w:szCs w:val="24"/>
        </w:rPr>
        <w:t xml:space="preserve"> (CSP)</w:t>
      </w:r>
      <w:r w:rsidRPr="004C4E78">
        <w:rPr>
          <w:rFonts w:ascii="Times New Roman" w:hAnsi="Times New Roman" w:cs="Times New Roman"/>
          <w:sz w:val="24"/>
          <w:szCs w:val="24"/>
        </w:rPr>
        <w:t xml:space="preserve"> to separate the enantiomers of reaction mixtures</w:t>
      </w:r>
      <w:r w:rsidR="00710B3A" w:rsidRPr="004C4E78">
        <w:rPr>
          <w:rFonts w:ascii="Times New Roman" w:hAnsi="Times New Roman" w:cs="Times New Roman"/>
          <w:sz w:val="24"/>
          <w:szCs w:val="24"/>
        </w:rPr>
        <w:t xml:space="preserve"> because of the nonpolar properties of products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&lt;EndNote&gt;&lt;Cite&gt;&lt;Author&gt;Zhao&lt;/Author&gt;&lt;Year&gt;2009&lt;/Year&gt;&lt;RecNum&gt;204&lt;/RecNum&gt;&lt;record&gt;&lt;rec-number&gt;204&lt;/rec-number&gt;&lt;foreign-keys&gt;&lt;key app="EN" db-id="55rztrfvwzxwrlea5a3x0xfyv9zat2t00a29"&gt;204&lt;/key&gt;&lt;/foreign-keys&gt;&lt;ref-type name="Journal Article"&gt;17&lt;/ref-type&gt;&lt;contributors&gt;&lt;authors&gt;&lt;author&gt;Zhao,CF; Diemert S, Cann NM&lt;/author&gt;&lt;/authors&gt;&lt;/contributors&gt;&lt;titles&gt;&lt;title&gt;Rational optimization of the Whelk-O1 chiral stationary phase using molecular dynamics simulations.&lt;/title&gt;&lt;secondary-title&gt;J Chromatogr A&lt;/secondary-title&gt;&lt;/titles&gt;&lt;periodical&gt;&lt;full-title&gt;J Chromatogr A&lt;/full-title&gt;&lt;/periodical&gt;&lt;pages&gt;5968-78&lt;/pages&gt;&lt;volume&gt;1216&lt;/volume&gt;&lt;number&gt;32&lt;/number&gt;&lt;dates&gt;&lt;year&gt;2009&lt;/year&gt;&lt;/dates&gt;&lt;urls&gt;&lt;/urls&gt;&lt;/record&gt;&lt;/Cite&gt;&lt;/EndNote&gt;</w:instrText>
      </w:r>
      <w:r w:rsidR="00BE5FDA" w:rsidRPr="004C4E78">
        <w:rPr>
          <w:rFonts w:ascii="Times New Roman" w:hAnsi="Times New Roman" w:cs="Times New Roman"/>
          <w:sz w:val="24"/>
          <w:szCs w:val="24"/>
        </w:rPr>
        <w:fldChar w:fldCharType="separate"/>
      </w:r>
      <w:r w:rsidR="00710B3A" w:rsidRPr="004C4E78">
        <w:rPr>
          <w:rFonts w:ascii="Times New Roman" w:hAnsi="Times New Roman" w:cs="Times New Roman"/>
          <w:noProof/>
          <w:sz w:val="24"/>
          <w:szCs w:val="24"/>
        </w:rPr>
        <w:t>(Zhao 2009)</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The </w:t>
      </w:r>
      <w:r w:rsidR="00B20EA6" w:rsidRPr="004C4E78">
        <w:rPr>
          <w:rFonts w:ascii="Times New Roman" w:hAnsi="Times New Roman" w:cs="Times New Roman"/>
          <w:sz w:val="24"/>
          <w:szCs w:val="24"/>
        </w:rPr>
        <w:t>chiral stationary phase of the column</w:t>
      </w:r>
      <w:r w:rsidRPr="004C4E78">
        <w:rPr>
          <w:rFonts w:ascii="Times New Roman" w:hAnsi="Times New Roman" w:cs="Times New Roman"/>
          <w:sz w:val="24"/>
          <w:szCs w:val="24"/>
        </w:rPr>
        <w:t xml:space="preserve"> (Fig 3.2), </w:t>
      </w:r>
      <w:r w:rsidR="00974D33" w:rsidRPr="004C4E78">
        <w:rPr>
          <w:rFonts w:ascii="Times New Roman" w:hAnsi="Times New Roman" w:cs="Times New Roman"/>
          <w:sz w:val="24"/>
          <w:szCs w:val="24"/>
        </w:rPr>
        <w:t>i</w:t>
      </w:r>
      <w:r w:rsidRPr="004C4E78">
        <w:rPr>
          <w:rFonts w:ascii="Times New Roman" w:hAnsi="Times New Roman" w:cs="Times New Roman"/>
          <w:sz w:val="24"/>
          <w:szCs w:val="24"/>
        </w:rPr>
        <w:t>s a typical brush-type</w:t>
      </w:r>
      <w:r w:rsidR="00974D33" w:rsidRPr="004C4E78">
        <w:rPr>
          <w:rFonts w:ascii="Times New Roman" w:hAnsi="Times New Roman" w:cs="Times New Roman"/>
          <w:sz w:val="24"/>
          <w:szCs w:val="24"/>
        </w:rPr>
        <w:t xml:space="preserve"> compound </w:t>
      </w:r>
      <w:r w:rsidR="00640501">
        <w:rPr>
          <w:rFonts w:ascii="Times New Roman" w:hAnsi="Times New Roman" w:cs="Times New Roman"/>
          <w:sz w:val="24"/>
          <w:szCs w:val="24"/>
        </w:rPr>
        <w:t>using</w:t>
      </w:r>
      <w:r w:rsidRPr="004C4E78">
        <w:rPr>
          <w:rFonts w:ascii="Times New Roman" w:hAnsi="Times New Roman" w:cs="Times New Roman"/>
          <w:sz w:val="24"/>
          <w:szCs w:val="24"/>
        </w:rPr>
        <w:t xml:space="preserve"> </w:t>
      </w:r>
      <w:r w:rsidRPr="004C4E78">
        <w:rPr>
          <w:rFonts w:ascii="Times New Roman" w:eastAsia="Arial Unicode MS" w:hAnsi="Times New Roman" w:cs="Times New Roman"/>
          <w:sz w:val="24"/>
          <w:szCs w:val="24"/>
        </w:rPr>
        <w:t>1-(3, 5-dinitrobenzamido)-1, 2, 3, 4- tetrahydrophenanthrene</w:t>
      </w:r>
      <w:r w:rsidR="003E2B43" w:rsidRPr="004C4E78">
        <w:rPr>
          <w:rFonts w:ascii="Times New Roman" w:eastAsia="Arial Unicode MS" w:hAnsi="Times New Roman" w:cs="Times New Roman"/>
          <w:sz w:val="24"/>
          <w:szCs w:val="24"/>
        </w:rPr>
        <w:t xml:space="preserve"> as the binding material</w:t>
      </w:r>
      <w:r w:rsidR="00974D33" w:rsidRPr="004C4E78">
        <w:rPr>
          <w:rFonts w:ascii="Times New Roman" w:eastAsia="Arial Unicode MS" w:hAnsi="Times New Roman" w:cs="Times New Roman"/>
          <w:sz w:val="24"/>
          <w:szCs w:val="24"/>
        </w:rPr>
        <w:t>. It is</w:t>
      </w:r>
      <w:r w:rsidRPr="004C4E78">
        <w:rPr>
          <w:rFonts w:ascii="Times New Roman" w:eastAsia="Arial Unicode MS" w:hAnsi="Times New Roman" w:cs="Times New Roman"/>
          <w:sz w:val="24"/>
          <w:szCs w:val="24"/>
        </w:rPr>
        <w:t xml:space="preserve"> reported that CSP </w:t>
      </w:r>
      <w:r w:rsidR="00974D33" w:rsidRPr="004C4E78">
        <w:rPr>
          <w:rFonts w:ascii="Times New Roman" w:eastAsia="Arial Unicode MS" w:hAnsi="Times New Roman" w:cs="Times New Roman"/>
          <w:sz w:val="24"/>
          <w:szCs w:val="24"/>
        </w:rPr>
        <w:t>can be</w:t>
      </w:r>
      <w:r w:rsidRPr="004C4E78">
        <w:rPr>
          <w:rFonts w:ascii="Times New Roman" w:eastAsia="Arial Unicode MS" w:hAnsi="Times New Roman" w:cs="Times New Roman"/>
          <w:sz w:val="24"/>
          <w:szCs w:val="24"/>
        </w:rPr>
        <w:t xml:space="preserve"> linked to silica via a hydrocarbon tether and a siloxane bond</w:t>
      </w:r>
      <w:r w:rsidR="00974D33" w:rsidRPr="004C4E78">
        <w:rPr>
          <w:rFonts w:ascii="Times New Roman" w:eastAsia="Arial Unicode MS" w:hAnsi="Times New Roman" w:cs="Times New Roman"/>
          <w:sz w:val="24"/>
          <w:szCs w:val="24"/>
        </w:rPr>
        <w:t xml:space="preserve"> </w:t>
      </w:r>
      <w:r w:rsidR="00B20EA6" w:rsidRPr="004C4E78">
        <w:rPr>
          <w:rFonts w:ascii="Times New Roman" w:eastAsia="Arial Unicode MS" w:hAnsi="Times New Roman" w:cs="Times New Roman"/>
          <w:sz w:val="24"/>
          <w:szCs w:val="24"/>
        </w:rPr>
        <w:t>(Mikes 1976)</w:t>
      </w:r>
      <w:r w:rsidRPr="004C4E78">
        <w:rPr>
          <w:rFonts w:ascii="Times New Roman" w:eastAsia="Arial Unicode MS" w:hAnsi="Times New Roman" w:cs="Times New Roman"/>
          <w:sz w:val="24"/>
          <w:szCs w:val="24"/>
        </w:rPr>
        <w:t xml:space="preserve">. The basic principle of </w:t>
      </w:r>
      <w:r w:rsidR="00640501">
        <w:rPr>
          <w:rFonts w:ascii="Times New Roman" w:eastAsia="Arial Unicode MS" w:hAnsi="Times New Roman" w:cs="Times New Roman"/>
          <w:sz w:val="24"/>
          <w:szCs w:val="24"/>
        </w:rPr>
        <w:t xml:space="preserve">the </w:t>
      </w:r>
      <w:r w:rsidRPr="004C4E78">
        <w:rPr>
          <w:rFonts w:ascii="Times New Roman" w:eastAsia="Arial Unicode MS" w:hAnsi="Times New Roman" w:cs="Times New Roman"/>
          <w:sz w:val="24"/>
          <w:szCs w:val="24"/>
        </w:rPr>
        <w:t>Whelk-O 1 column to separate the enantiomers could be concluded as a “three point rule</w:t>
      </w:r>
      <w:r w:rsidR="00B20EA6" w:rsidRPr="004C4E78">
        <w:rPr>
          <w:rFonts w:ascii="Times New Roman" w:eastAsia="Arial Unicode MS" w:hAnsi="Times New Roman" w:cs="Times New Roman"/>
          <w:sz w:val="24"/>
          <w:szCs w:val="24"/>
        </w:rPr>
        <w:t>s</w:t>
      </w:r>
      <w:r w:rsidRPr="004C4E78">
        <w:rPr>
          <w:rFonts w:ascii="Times New Roman" w:eastAsia="Arial Unicode MS" w:hAnsi="Times New Roman" w:cs="Times New Roman"/>
          <w:sz w:val="24"/>
          <w:szCs w:val="24"/>
        </w:rPr>
        <w:t>”, which summarize</w:t>
      </w:r>
      <w:r w:rsidR="003E2B43" w:rsidRPr="004C4E78">
        <w:rPr>
          <w:rFonts w:ascii="Times New Roman" w:eastAsia="Arial Unicode MS" w:hAnsi="Times New Roman" w:cs="Times New Roman"/>
          <w:sz w:val="24"/>
          <w:szCs w:val="24"/>
        </w:rPr>
        <w:t>s</w:t>
      </w:r>
      <w:r w:rsidRPr="004C4E78">
        <w:rPr>
          <w:rFonts w:ascii="Times New Roman" w:eastAsia="Arial Unicode MS" w:hAnsi="Times New Roman" w:cs="Times New Roman"/>
          <w:sz w:val="24"/>
          <w:szCs w:val="24"/>
        </w:rPr>
        <w:t xml:space="preserve"> three direct interactions between the enantiomers and the chiral selector. Among these interaction sites, at least one </w:t>
      </w:r>
      <w:r w:rsidR="00974D33" w:rsidRPr="004C4E78">
        <w:rPr>
          <w:rFonts w:ascii="Times New Roman" w:eastAsia="Arial Unicode MS" w:hAnsi="Times New Roman" w:cs="Times New Roman"/>
          <w:sz w:val="24"/>
          <w:szCs w:val="24"/>
        </w:rPr>
        <w:t>i</w:t>
      </w:r>
      <w:r w:rsidRPr="004C4E78">
        <w:rPr>
          <w:rFonts w:ascii="Times New Roman" w:eastAsia="Arial Unicode MS" w:hAnsi="Times New Roman" w:cs="Times New Roman"/>
          <w:sz w:val="24"/>
          <w:szCs w:val="24"/>
        </w:rPr>
        <w:t>s stereoselective</w:t>
      </w:r>
      <w:r w:rsidR="00640501">
        <w:rPr>
          <w:rFonts w:ascii="Times New Roman" w:eastAsia="Arial Unicode MS" w:hAnsi="Times New Roman" w:cs="Times New Roman"/>
          <w:sz w:val="24"/>
          <w:szCs w:val="24"/>
        </w:rPr>
        <w:t>ly</w:t>
      </w:r>
      <w:r w:rsidRPr="004C4E78">
        <w:rPr>
          <w:rFonts w:ascii="Times New Roman" w:eastAsia="Arial Unicode MS" w:hAnsi="Times New Roman" w:cs="Times New Roman"/>
          <w:sz w:val="24"/>
          <w:szCs w:val="24"/>
        </w:rPr>
        <w:t xml:space="preserve"> dependent and contributed to the effienciency of chiral separation. Typically hydrogen bonding, π</w:t>
      </w:r>
      <w:r w:rsidR="000F1DDD" w:rsidRPr="004C4E78">
        <w:rPr>
          <w:rFonts w:ascii="Times New Roman" w:eastAsia="Arial Unicode MS" w:hAnsi="Times New Roman" w:cs="Times New Roman"/>
          <w:sz w:val="24"/>
          <w:szCs w:val="24"/>
        </w:rPr>
        <w:t>-</w:t>
      </w:r>
      <w:r w:rsidRPr="004C4E78">
        <w:rPr>
          <w:rFonts w:ascii="Times New Roman" w:eastAsia="Arial Unicode MS" w:hAnsi="Times New Roman" w:cs="Times New Roman"/>
          <w:sz w:val="24"/>
          <w:szCs w:val="24"/>
        </w:rPr>
        <w:t xml:space="preserve">π or dipole interactions and inclusion complexation </w:t>
      </w:r>
      <w:r w:rsidR="00804322">
        <w:rPr>
          <w:rFonts w:ascii="Times New Roman" w:eastAsia="Arial Unicode MS" w:hAnsi="Times New Roman" w:cs="Times New Roman"/>
          <w:sz w:val="24"/>
          <w:szCs w:val="24"/>
        </w:rPr>
        <w:t>are</w:t>
      </w:r>
      <w:r w:rsidRPr="004C4E78">
        <w:rPr>
          <w:rFonts w:ascii="Times New Roman" w:eastAsia="Arial Unicode MS" w:hAnsi="Times New Roman" w:cs="Times New Roman"/>
          <w:sz w:val="24"/>
          <w:szCs w:val="24"/>
        </w:rPr>
        <w:t xml:space="preserve"> involved in the interactions. In the Whelk-O 1 colu</w:t>
      </w:r>
      <w:r w:rsidR="007A1C49" w:rsidRPr="004C4E78">
        <w:rPr>
          <w:rFonts w:ascii="Times New Roman" w:eastAsia="Arial Unicode MS" w:hAnsi="Times New Roman" w:cs="Times New Roman"/>
          <w:sz w:val="24"/>
          <w:szCs w:val="24"/>
        </w:rPr>
        <w:t>m</w:t>
      </w:r>
      <w:r w:rsidRPr="004C4E78">
        <w:rPr>
          <w:rFonts w:ascii="Times New Roman" w:eastAsia="Arial Unicode MS" w:hAnsi="Times New Roman" w:cs="Times New Roman"/>
          <w:sz w:val="24"/>
          <w:szCs w:val="24"/>
        </w:rPr>
        <w:t xml:space="preserve">n, an extraordinary degree of </w:t>
      </w:r>
      <w:r w:rsidR="00640501">
        <w:rPr>
          <w:rFonts w:ascii="Times New Roman" w:eastAsia="Arial Unicode MS" w:hAnsi="Times New Roman" w:cs="Times New Roman"/>
          <w:sz w:val="24"/>
          <w:szCs w:val="24"/>
        </w:rPr>
        <w:t xml:space="preserve">the </w:t>
      </w:r>
      <w:r w:rsidRPr="004C4E78">
        <w:rPr>
          <w:rFonts w:ascii="Times New Roman" w:eastAsia="Arial Unicode MS" w:hAnsi="Times New Roman" w:cs="Times New Roman"/>
          <w:sz w:val="24"/>
          <w:szCs w:val="24"/>
        </w:rPr>
        <w:t xml:space="preserve">π-electron acceptor signal </w:t>
      </w:r>
      <w:r w:rsidR="00974D33" w:rsidRPr="004C4E78">
        <w:rPr>
          <w:rFonts w:ascii="Times New Roman" w:eastAsia="Arial Unicode MS" w:hAnsi="Times New Roman" w:cs="Times New Roman"/>
          <w:sz w:val="24"/>
          <w:szCs w:val="24"/>
        </w:rPr>
        <w:t>i</w:t>
      </w:r>
      <w:r w:rsidRPr="004C4E78">
        <w:rPr>
          <w:rFonts w:ascii="Times New Roman" w:eastAsia="Arial Unicode MS" w:hAnsi="Times New Roman" w:cs="Times New Roman"/>
          <w:sz w:val="24"/>
          <w:szCs w:val="24"/>
        </w:rPr>
        <w:t xml:space="preserve">s observed from the 3, 5-dinitrobenzamide π-system because of the two electron-withdrawing nitro groups. Furthermore, the hydrogen donor of the amide group </w:t>
      </w:r>
      <w:r w:rsidR="003E2B43" w:rsidRPr="004C4E78">
        <w:rPr>
          <w:rFonts w:ascii="Times New Roman" w:eastAsia="Arial Unicode MS" w:hAnsi="Times New Roman" w:cs="Times New Roman"/>
          <w:sz w:val="24"/>
          <w:szCs w:val="24"/>
        </w:rPr>
        <w:t xml:space="preserve">is </w:t>
      </w:r>
      <w:r w:rsidRPr="004C4E78">
        <w:rPr>
          <w:rFonts w:ascii="Times New Roman" w:eastAsia="Arial Unicode MS" w:hAnsi="Times New Roman" w:cs="Times New Roman"/>
          <w:sz w:val="24"/>
          <w:szCs w:val="24"/>
        </w:rPr>
        <w:t>often involved in the hydrogen bonding network.</w:t>
      </w:r>
    </w:p>
    <w:p w:rsidR="00B90EC8" w:rsidRPr="004C4E78" w:rsidRDefault="00B90EC8" w:rsidP="004C4E78">
      <w:pPr>
        <w:spacing w:after="0" w:line="480" w:lineRule="auto"/>
        <w:ind w:firstLine="418"/>
        <w:jc w:val="both"/>
        <w:rPr>
          <w:rFonts w:ascii="Times New Roman" w:eastAsia="Arial Unicode MS" w:hAnsi="Times New Roman" w:cs="Times New Roman"/>
          <w:sz w:val="24"/>
          <w:szCs w:val="24"/>
        </w:rPr>
      </w:pPr>
    </w:p>
    <w:p w:rsidR="007C423E" w:rsidRPr="004C4E78" w:rsidRDefault="0045650E" w:rsidP="004C4E78">
      <w:pPr>
        <w:spacing w:after="0" w:line="48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lang w:eastAsia="en-US"/>
        </w:rPr>
        <mc:AlternateContent>
          <mc:Choice Requires="wps">
            <w:drawing>
              <wp:anchor distT="0" distB="0" distL="114300" distR="114300" simplePos="0" relativeHeight="251698176" behindDoc="0" locked="0" layoutInCell="1" allowOverlap="1">
                <wp:simplePos x="0" y="0"/>
                <wp:positionH relativeFrom="column">
                  <wp:posOffset>4314825</wp:posOffset>
                </wp:positionH>
                <wp:positionV relativeFrom="paragraph">
                  <wp:posOffset>11430</wp:posOffset>
                </wp:positionV>
                <wp:extent cx="417830" cy="345440"/>
                <wp:effectExtent l="0" t="0" r="1270" b="0"/>
                <wp:wrapNone/>
                <wp:docPr id="10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54" type="#_x0000_t202" style="position:absolute;left:0;text-align:left;margin-left:339.75pt;margin-top:.9pt;width:32.9pt;height:27.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" stroked="f">
                <v:textbox>
                  <w:txbxContent>
                    <w:p w:rsidR="00541629" w:rsidRDefault="00541629"/>
                  </w:txbxContent>
                </v:textbox>
              </v:shape>
            </w:pict>
          </mc:Fallback>
        </mc:AlternateContent>
      </w:r>
      <w:r w:rsidR="007C423E" w:rsidRPr="004C4E78">
        <w:rPr>
          <w:rFonts w:ascii="Times New Roman" w:hAnsi="Times New Roman" w:cs="Times New Roman"/>
          <w:noProof/>
          <w:color w:val="FF0000"/>
          <w:sz w:val="24"/>
          <w:szCs w:val="24"/>
          <w:lang w:eastAsia="en-US"/>
        </w:rPr>
        <w:drawing>
          <wp:inline distT="0" distB="0" distL="0" distR="0" wp14:anchorId="639F18D6" wp14:editId="6988B87C">
            <wp:extent cx="3662772" cy="2834035"/>
            <wp:effectExtent l="19050" t="0" r="0" b="0"/>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l="1583"/>
                    <a:stretch>
                      <a:fillRect/>
                    </a:stretch>
                  </pic:blipFill>
                  <pic:spPr bwMode="auto">
                    <a:xfrm>
                      <a:off x="0" y="0"/>
                      <a:ext cx="3665150" cy="2835875"/>
                    </a:xfrm>
                    <a:prstGeom prst="rect">
                      <a:avLst/>
                    </a:prstGeom>
                    <a:noFill/>
                    <a:ln w="9525">
                      <a:noFill/>
                      <a:miter lim="800000"/>
                      <a:headEnd/>
                      <a:tailEnd/>
                    </a:ln>
                  </pic:spPr>
                </pic:pic>
              </a:graphicData>
            </a:graphic>
          </wp:inline>
        </w:drawing>
      </w:r>
    </w:p>
    <w:p w:rsidR="007165ED"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3.2 Chemical structure of Whelk-O</w:t>
      </w:r>
      <w:r w:rsidR="00804322">
        <w:rPr>
          <w:rFonts w:ascii="Times New Roman" w:hAnsi="Times New Roman" w:cs="Times New Roman"/>
          <w:sz w:val="24"/>
          <w:szCs w:val="24"/>
        </w:rPr>
        <w:t xml:space="preserve"> </w:t>
      </w:r>
      <w:r w:rsidRPr="004C4E78">
        <w:rPr>
          <w:rFonts w:ascii="Times New Roman" w:hAnsi="Times New Roman" w:cs="Times New Roman"/>
          <w:sz w:val="24"/>
          <w:szCs w:val="24"/>
        </w:rPr>
        <w:t>1.</w:t>
      </w:r>
    </w:p>
    <w:p w:rsidR="007165ED" w:rsidRPr="004C4E78" w:rsidRDefault="007165ED" w:rsidP="004C4E78">
      <w:pPr>
        <w:spacing w:after="0"/>
        <w:jc w:val="both"/>
        <w:rPr>
          <w:rFonts w:ascii="Times New Roman" w:hAnsi="Times New Roman" w:cs="Times New Roman"/>
          <w:sz w:val="24"/>
          <w:szCs w:val="24"/>
        </w:rPr>
      </w:pPr>
    </w:p>
    <w:p w:rsidR="00FC3240" w:rsidRDefault="00FC3240" w:rsidP="004C4E78">
      <w:pPr>
        <w:spacing w:after="0"/>
        <w:jc w:val="both"/>
        <w:rPr>
          <w:rFonts w:ascii="Times New Roman" w:eastAsia="Arial Unicode MS" w:hAnsi="Times New Roman" w:cs="Times New Roman"/>
          <w:sz w:val="24"/>
          <w:szCs w:val="24"/>
        </w:rPr>
      </w:pPr>
    </w:p>
    <w:p w:rsidR="00FC3240" w:rsidRDefault="00FC3240" w:rsidP="004C4E78">
      <w:pPr>
        <w:spacing w:after="0"/>
        <w:jc w:val="both"/>
        <w:rPr>
          <w:rFonts w:ascii="Times New Roman" w:eastAsia="Arial Unicode MS" w:hAnsi="Times New Roman" w:cs="Times New Roman"/>
          <w:sz w:val="24"/>
          <w:szCs w:val="24"/>
        </w:rPr>
      </w:pPr>
    </w:p>
    <w:p w:rsidR="007C423E" w:rsidRPr="004C4E78" w:rsidRDefault="007C423E" w:rsidP="004C4E78">
      <w:pPr>
        <w:spacing w:after="0"/>
        <w:jc w:val="both"/>
        <w:rPr>
          <w:rFonts w:ascii="Times New Roman" w:eastAsia="Arial Unicode MS" w:hAnsi="Times New Roman" w:cs="Times New Roman"/>
          <w:sz w:val="24"/>
          <w:szCs w:val="24"/>
        </w:rPr>
      </w:pPr>
      <w:r w:rsidRPr="004C4E78">
        <w:rPr>
          <w:rFonts w:ascii="Times New Roman" w:eastAsia="Arial Unicode MS" w:hAnsi="Times New Roman" w:cs="Times New Roman" w:hint="eastAsia"/>
          <w:sz w:val="24"/>
          <w:szCs w:val="24"/>
        </w:rPr>
        <w:t xml:space="preserve">Table </w:t>
      </w:r>
      <w:r w:rsidRPr="004C4E78">
        <w:rPr>
          <w:rFonts w:ascii="Times New Roman" w:eastAsia="Arial Unicode MS" w:hAnsi="Times New Roman" w:cs="Times New Roman"/>
          <w:sz w:val="24"/>
          <w:szCs w:val="24"/>
        </w:rPr>
        <w:t>3.1</w:t>
      </w:r>
      <w:r w:rsidRPr="004C4E78">
        <w:rPr>
          <w:rFonts w:ascii="Times New Roman" w:eastAsia="Arial Unicode MS" w:hAnsi="Times New Roman" w:cs="Times New Roman" w:hint="eastAsia"/>
          <w:sz w:val="24"/>
          <w:szCs w:val="24"/>
        </w:rPr>
        <w:t xml:space="preserve"> </w:t>
      </w:r>
      <w:r w:rsidRPr="004C4E78">
        <w:rPr>
          <w:rFonts w:ascii="Times New Roman" w:eastAsia="Arial Unicode MS" w:hAnsi="Times New Roman" w:cs="Times New Roman"/>
          <w:sz w:val="24"/>
          <w:szCs w:val="24"/>
        </w:rPr>
        <w:t xml:space="preserve">Structures of </w:t>
      </w:r>
      <w:r w:rsidRPr="004C4E78">
        <w:rPr>
          <w:rFonts w:ascii="Times New Roman" w:eastAsia="Arial Unicode MS" w:hAnsi="Times New Roman" w:cs="Times New Roman" w:hint="eastAsia"/>
          <w:sz w:val="24"/>
          <w:szCs w:val="24"/>
        </w:rPr>
        <w:t xml:space="preserve">styrene </w:t>
      </w:r>
      <w:r w:rsidRPr="004C4E78">
        <w:rPr>
          <w:rFonts w:ascii="Times New Roman" w:eastAsia="Arial Unicode MS" w:hAnsi="Times New Roman" w:cs="Times New Roman"/>
          <w:sz w:val="24"/>
          <w:szCs w:val="24"/>
        </w:rPr>
        <w:t xml:space="preserve">oxide </w:t>
      </w:r>
      <w:r w:rsidRPr="004C4E78">
        <w:rPr>
          <w:rFonts w:ascii="Times New Roman" w:eastAsia="Arial Unicode MS" w:hAnsi="Times New Roman" w:cs="Times New Roman" w:hint="eastAsia"/>
          <w:sz w:val="24"/>
          <w:szCs w:val="24"/>
        </w:rPr>
        <w:t>and its derivatives</w:t>
      </w:r>
      <w:r w:rsidRPr="004C4E78">
        <w:rPr>
          <w:rFonts w:ascii="Times New Roman" w:eastAsia="Arial Unicode MS" w:hAnsi="Times New Roman" w:cs="Times New Roman"/>
          <w:sz w:val="24"/>
          <w:szCs w:val="24"/>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0"/>
        <w:gridCol w:w="128"/>
        <w:gridCol w:w="2825"/>
        <w:gridCol w:w="2953"/>
      </w:tblGrid>
      <w:tr w:rsidR="007C423E" w:rsidRPr="004C4E78" w:rsidTr="00105978">
        <w:trPr>
          <w:jc w:val="center"/>
        </w:trPr>
        <w:tc>
          <w:tcPr>
            <w:tcW w:w="1666" w:type="pct"/>
            <w:tcBorders>
              <w:top w:val="single" w:sz="4" w:space="0" w:color="auto"/>
            </w:tcBorders>
          </w:tcPr>
          <w:p w:rsidR="007C423E" w:rsidRPr="004C4E78" w:rsidRDefault="007C423E" w:rsidP="004C4E78">
            <w:pPr>
              <w:spacing w:line="480" w:lineRule="auto"/>
              <w:ind w:firstLine="482"/>
              <w:jc w:val="center"/>
              <w:rPr>
                <w:b/>
                <w:sz w:val="24"/>
                <w:szCs w:val="24"/>
              </w:rPr>
            </w:pPr>
            <w:r w:rsidRPr="004C4E78">
              <w:rPr>
                <w:rFonts w:hint="eastAsia"/>
                <w:b/>
                <w:sz w:val="24"/>
                <w:szCs w:val="24"/>
              </w:rPr>
              <w:t>Substrate</w:t>
            </w:r>
          </w:p>
        </w:tc>
        <w:tc>
          <w:tcPr>
            <w:tcW w:w="3334" w:type="pct"/>
            <w:gridSpan w:val="3"/>
            <w:tcBorders>
              <w:top w:val="single" w:sz="4" w:space="0" w:color="auto"/>
            </w:tcBorders>
          </w:tcPr>
          <w:p w:rsidR="007C423E" w:rsidRPr="004C4E78" w:rsidRDefault="007C423E" w:rsidP="004C4E78">
            <w:pPr>
              <w:spacing w:line="480" w:lineRule="auto"/>
              <w:ind w:firstLine="482"/>
              <w:jc w:val="center"/>
              <w:rPr>
                <w:b/>
                <w:sz w:val="24"/>
                <w:szCs w:val="24"/>
              </w:rPr>
            </w:pPr>
            <w:r w:rsidRPr="004C4E78">
              <w:rPr>
                <w:rFonts w:hint="eastAsia"/>
                <w:b/>
                <w:sz w:val="24"/>
                <w:szCs w:val="24"/>
              </w:rPr>
              <w:t>Epoxidation products</w:t>
            </w:r>
          </w:p>
        </w:tc>
      </w:tr>
      <w:tr w:rsidR="007C423E" w:rsidRPr="004C4E78" w:rsidTr="00105978">
        <w:trPr>
          <w:jc w:val="center"/>
        </w:trPr>
        <w:tc>
          <w:tcPr>
            <w:tcW w:w="1666" w:type="pct"/>
            <w:tcBorders>
              <w:bottom w:val="single" w:sz="4" w:space="0" w:color="auto"/>
            </w:tcBorders>
          </w:tcPr>
          <w:p w:rsidR="007C423E" w:rsidRPr="004C4E78" w:rsidRDefault="007C423E" w:rsidP="004C4E78">
            <w:pPr>
              <w:spacing w:line="480" w:lineRule="auto"/>
              <w:ind w:firstLine="482"/>
              <w:jc w:val="center"/>
              <w:rPr>
                <w:b/>
                <w:sz w:val="24"/>
                <w:szCs w:val="24"/>
              </w:rPr>
            </w:pPr>
          </w:p>
        </w:tc>
        <w:tc>
          <w:tcPr>
            <w:tcW w:w="1667" w:type="pct"/>
            <w:gridSpan w:val="2"/>
            <w:tcBorders>
              <w:bottom w:val="single" w:sz="4" w:space="0" w:color="auto"/>
            </w:tcBorders>
          </w:tcPr>
          <w:p w:rsidR="007C423E" w:rsidRPr="004C4E78" w:rsidRDefault="007C423E" w:rsidP="004C4E78">
            <w:pPr>
              <w:spacing w:line="480" w:lineRule="auto"/>
              <w:ind w:firstLine="482"/>
              <w:jc w:val="center"/>
              <w:rPr>
                <w:b/>
                <w:sz w:val="24"/>
                <w:szCs w:val="24"/>
              </w:rPr>
            </w:pPr>
            <w:r w:rsidRPr="004C4E78">
              <w:rPr>
                <w:rFonts w:hint="eastAsia"/>
                <w:b/>
                <w:sz w:val="24"/>
                <w:szCs w:val="24"/>
              </w:rPr>
              <w:t>(</w:t>
            </w:r>
            <w:r w:rsidRPr="004C4E78">
              <w:rPr>
                <w:b/>
                <w:i/>
                <w:iCs/>
                <w:sz w:val="24"/>
                <w:szCs w:val="24"/>
              </w:rPr>
              <w:t>R</w:t>
            </w:r>
            <w:r w:rsidRPr="004C4E78">
              <w:rPr>
                <w:rFonts w:hint="eastAsia"/>
                <w:b/>
                <w:sz w:val="24"/>
                <w:szCs w:val="24"/>
              </w:rPr>
              <w:t>)-isomer</w:t>
            </w:r>
          </w:p>
        </w:tc>
        <w:tc>
          <w:tcPr>
            <w:tcW w:w="1667" w:type="pct"/>
            <w:tcBorders>
              <w:bottom w:val="single" w:sz="4" w:space="0" w:color="auto"/>
            </w:tcBorders>
          </w:tcPr>
          <w:p w:rsidR="007C423E" w:rsidRPr="004C4E78" w:rsidRDefault="007C423E" w:rsidP="004C4E78">
            <w:pPr>
              <w:spacing w:line="480" w:lineRule="auto"/>
              <w:ind w:firstLine="482"/>
              <w:jc w:val="center"/>
              <w:rPr>
                <w:b/>
                <w:sz w:val="24"/>
                <w:szCs w:val="24"/>
              </w:rPr>
            </w:pPr>
            <w:r w:rsidRPr="004C4E78">
              <w:rPr>
                <w:rFonts w:hint="eastAsia"/>
                <w:b/>
                <w:sz w:val="24"/>
                <w:szCs w:val="24"/>
              </w:rPr>
              <w:t>(</w:t>
            </w:r>
            <w:r w:rsidRPr="004C4E78">
              <w:rPr>
                <w:rFonts w:hint="eastAsia"/>
                <w:b/>
                <w:i/>
                <w:sz w:val="24"/>
                <w:szCs w:val="24"/>
              </w:rPr>
              <w:t>S</w:t>
            </w:r>
            <w:r w:rsidRPr="004C4E78">
              <w:rPr>
                <w:rFonts w:hint="eastAsia"/>
                <w:b/>
                <w:sz w:val="24"/>
                <w:szCs w:val="24"/>
              </w:rPr>
              <w:t>)-isomer</w:t>
            </w:r>
          </w:p>
        </w:tc>
      </w:tr>
      <w:tr w:rsidR="007C423E" w:rsidRPr="004C4E78" w:rsidTr="00105978">
        <w:trPr>
          <w:jc w:val="center"/>
        </w:trPr>
        <w:tc>
          <w:tcPr>
            <w:tcW w:w="1666" w:type="pct"/>
            <w:tcBorders>
              <w:top w:val="single" w:sz="4" w:space="0" w:color="auto"/>
            </w:tcBorders>
          </w:tcPr>
          <w:p w:rsidR="007C423E" w:rsidRPr="004C4E78" w:rsidRDefault="007C423E" w:rsidP="004C4E78">
            <w:pPr>
              <w:spacing w:line="480" w:lineRule="auto"/>
              <w:ind w:firstLine="480"/>
              <w:jc w:val="center"/>
              <w:rPr>
                <w:sz w:val="24"/>
                <w:szCs w:val="24"/>
              </w:rPr>
            </w:pPr>
            <w:r w:rsidRPr="004C4E78">
              <w:rPr>
                <w:rFonts w:asciiTheme="minorHAnsi" w:eastAsiaTheme="minorEastAsia" w:hAnsiTheme="minorHAnsi" w:cstheme="minorBidi"/>
                <w:sz w:val="24"/>
                <w:szCs w:val="24"/>
              </w:rPr>
              <w:object w:dxaOrig="1218" w:dyaOrig="826">
                <v:shape id="_x0000_i1477" type="#_x0000_t75" style="width:59.25pt;height:41.25pt" o:ole="">
                  <v:imagedata r:id="rId85" o:title=""/>
                </v:shape>
                <o:OLEObject Type="Embed" ProgID="ChemDraw.Document.6.0" ShapeID="_x0000_i1477" DrawAspect="Content" ObjectID="_1416213738" r:id="rId86"/>
              </w:object>
            </w:r>
          </w:p>
          <w:p w:rsidR="007C423E" w:rsidRPr="004C4E78" w:rsidRDefault="007C423E" w:rsidP="004C4E78">
            <w:pPr>
              <w:ind w:firstLine="480"/>
              <w:jc w:val="center"/>
              <w:rPr>
                <w:sz w:val="24"/>
                <w:szCs w:val="24"/>
              </w:rPr>
            </w:pPr>
          </w:p>
          <w:p w:rsidR="007C423E" w:rsidRPr="004C4E78" w:rsidRDefault="007C423E" w:rsidP="004C4E78">
            <w:pPr>
              <w:ind w:firstLine="480"/>
              <w:jc w:val="center"/>
              <w:rPr>
                <w:sz w:val="24"/>
                <w:szCs w:val="24"/>
              </w:rPr>
            </w:pPr>
            <w:r w:rsidRPr="004C4E78">
              <w:rPr>
                <w:rFonts w:hint="eastAsia"/>
                <w:sz w:val="24"/>
                <w:szCs w:val="24"/>
              </w:rPr>
              <w:t>Styrene</w:t>
            </w:r>
          </w:p>
          <w:p w:rsidR="007C423E" w:rsidRPr="004C4E78" w:rsidRDefault="007C423E" w:rsidP="004C4E78">
            <w:pPr>
              <w:ind w:firstLine="480"/>
              <w:jc w:val="center"/>
              <w:rPr>
                <w:sz w:val="24"/>
                <w:szCs w:val="24"/>
              </w:rPr>
            </w:pPr>
          </w:p>
        </w:tc>
        <w:tc>
          <w:tcPr>
            <w:tcW w:w="1667" w:type="pct"/>
            <w:gridSpan w:val="2"/>
            <w:tcBorders>
              <w:top w:val="single" w:sz="4" w:space="0" w:color="auto"/>
            </w:tcBorders>
          </w:tcPr>
          <w:p w:rsidR="007C423E" w:rsidRPr="004C4E78" w:rsidRDefault="007C423E" w:rsidP="004C4E78">
            <w:pPr>
              <w:spacing w:line="480" w:lineRule="auto"/>
              <w:ind w:firstLine="480"/>
              <w:jc w:val="center"/>
              <w:rPr>
                <w:b/>
                <w:sz w:val="24"/>
                <w:szCs w:val="24"/>
              </w:rPr>
            </w:pPr>
            <w:r w:rsidRPr="004C4E78">
              <w:rPr>
                <w:rFonts w:asciiTheme="minorHAnsi" w:eastAsiaTheme="minorEastAsia" w:hAnsiTheme="minorHAnsi" w:cstheme="minorBidi"/>
                <w:sz w:val="24"/>
                <w:szCs w:val="24"/>
              </w:rPr>
              <w:object w:dxaOrig="1393" w:dyaOrig="1392">
                <v:shape id="_x0000_i1478" type="#_x0000_t75" style="width:69.75pt;height:69.75pt" o:ole="">
                  <v:imagedata r:id="rId87" o:title=""/>
                </v:shape>
                <o:OLEObject Type="Embed" ProgID="ChemDraw.Document.6.0" ShapeID="_x0000_i1478" DrawAspect="Content" ObjectID="_1416213739" r:id="rId88"/>
              </w:object>
            </w:r>
          </w:p>
        </w:tc>
        <w:tc>
          <w:tcPr>
            <w:tcW w:w="1667" w:type="pct"/>
            <w:tcBorders>
              <w:top w:val="single" w:sz="4" w:space="0" w:color="auto"/>
            </w:tcBorders>
          </w:tcPr>
          <w:p w:rsidR="007C423E" w:rsidRPr="004C4E78" w:rsidRDefault="007C423E" w:rsidP="004C4E78">
            <w:pPr>
              <w:spacing w:line="480" w:lineRule="auto"/>
              <w:ind w:firstLine="480"/>
              <w:jc w:val="center"/>
              <w:rPr>
                <w:b/>
                <w:sz w:val="24"/>
                <w:szCs w:val="24"/>
              </w:rPr>
            </w:pPr>
            <w:r w:rsidRPr="004C4E78">
              <w:rPr>
                <w:rFonts w:asciiTheme="minorHAnsi" w:eastAsiaTheme="minorEastAsia" w:hAnsiTheme="minorHAnsi" w:cstheme="minorBidi"/>
                <w:sz w:val="24"/>
                <w:szCs w:val="24"/>
              </w:rPr>
              <w:object w:dxaOrig="1393" w:dyaOrig="1392">
                <v:shape id="_x0000_i1479" type="#_x0000_t75" style="width:69.75pt;height:69.75pt" o:ole="">
                  <v:imagedata r:id="rId89" o:title=""/>
                </v:shape>
                <o:OLEObject Type="Embed" ProgID="ChemDraw.Document.6.0" ShapeID="_x0000_i1479" DrawAspect="Content" ObjectID="_1416213740" r:id="rId90"/>
              </w:object>
            </w:r>
          </w:p>
        </w:tc>
      </w:tr>
      <w:tr w:rsidR="007C423E" w:rsidRPr="004C4E78" w:rsidTr="00105978">
        <w:trPr>
          <w:jc w:val="center"/>
        </w:trPr>
        <w:tc>
          <w:tcPr>
            <w:tcW w:w="1666" w:type="pct"/>
          </w:tcPr>
          <w:p w:rsidR="007C423E" w:rsidRPr="004C4E78" w:rsidRDefault="007C423E" w:rsidP="004C4E78">
            <w:pPr>
              <w:spacing w:line="480" w:lineRule="auto"/>
              <w:ind w:firstLine="480"/>
              <w:jc w:val="center"/>
              <w:rPr>
                <w:sz w:val="24"/>
                <w:szCs w:val="24"/>
              </w:rPr>
            </w:pPr>
            <w:r w:rsidRPr="004C4E78">
              <w:rPr>
                <w:rFonts w:asciiTheme="minorHAnsi" w:eastAsiaTheme="minorEastAsia" w:hAnsiTheme="minorHAnsi" w:cstheme="minorBidi"/>
                <w:sz w:val="24"/>
                <w:szCs w:val="24"/>
              </w:rPr>
              <w:object w:dxaOrig="1561" w:dyaOrig="811">
                <v:shape id="_x0000_i1480" type="#_x0000_t75" style="width:75.75pt;height:41.25pt" o:ole="">
                  <v:imagedata r:id="rId91" o:title=""/>
                </v:shape>
                <o:OLEObject Type="Embed" ProgID="ChemDraw.Document.6.0" ShapeID="_x0000_i1480" DrawAspect="Content" ObjectID="_1416213741" r:id="rId92"/>
              </w:object>
            </w:r>
          </w:p>
          <w:p w:rsidR="007C423E" w:rsidRPr="004C4E78" w:rsidRDefault="007C423E" w:rsidP="004C4E78">
            <w:pPr>
              <w:ind w:firstLine="480"/>
              <w:jc w:val="center"/>
              <w:rPr>
                <w:sz w:val="24"/>
                <w:szCs w:val="24"/>
              </w:rPr>
            </w:pPr>
            <w:r w:rsidRPr="004C4E78">
              <w:rPr>
                <w:rFonts w:hint="eastAsia"/>
                <w:i/>
                <w:sz w:val="24"/>
                <w:szCs w:val="24"/>
              </w:rPr>
              <w:t>C</w:t>
            </w:r>
            <w:r w:rsidRPr="004C4E78">
              <w:rPr>
                <w:i/>
                <w:sz w:val="24"/>
                <w:szCs w:val="24"/>
              </w:rPr>
              <w:t>is</w:t>
            </w:r>
            <w:r w:rsidRPr="004C4E78">
              <w:rPr>
                <w:sz w:val="24"/>
                <w:szCs w:val="24"/>
              </w:rPr>
              <w:t>-β-methylstyrene</w:t>
            </w:r>
            <w:r w:rsidR="00AC0D15" w:rsidRPr="00AC0D15">
              <w:rPr>
                <w:sz w:val="24"/>
                <w:szCs w:val="24"/>
                <w:vertAlign w:val="superscript"/>
              </w:rPr>
              <w:t>a</w:t>
            </w:r>
          </w:p>
          <w:p w:rsidR="007C423E" w:rsidRPr="004C4E78" w:rsidRDefault="007C423E" w:rsidP="004C4E78">
            <w:pPr>
              <w:ind w:firstLine="480"/>
              <w:jc w:val="center"/>
              <w:rPr>
                <w:sz w:val="24"/>
                <w:szCs w:val="24"/>
              </w:rPr>
            </w:pPr>
          </w:p>
        </w:tc>
        <w:tc>
          <w:tcPr>
            <w:tcW w:w="1667" w:type="pct"/>
            <w:gridSpan w:val="2"/>
          </w:tcPr>
          <w:p w:rsidR="007C423E" w:rsidRPr="004C4E78" w:rsidRDefault="007C423E" w:rsidP="004C4E78">
            <w:pPr>
              <w:spacing w:line="480" w:lineRule="auto"/>
              <w:ind w:firstLine="480"/>
              <w:jc w:val="center"/>
              <w:rPr>
                <w:b/>
                <w:sz w:val="24"/>
                <w:szCs w:val="24"/>
              </w:rPr>
            </w:pPr>
            <w:r w:rsidRPr="004C4E78">
              <w:rPr>
                <w:rFonts w:asciiTheme="minorHAnsi" w:eastAsiaTheme="minorEastAsia" w:hAnsiTheme="minorHAnsi" w:cstheme="minorBidi"/>
                <w:sz w:val="24"/>
                <w:szCs w:val="24"/>
              </w:rPr>
              <w:object w:dxaOrig="1723" w:dyaOrig="1392">
                <v:shape id="_x0000_i1481" type="#_x0000_t75" style="width:86.25pt;height:69.75pt" o:ole="">
                  <v:imagedata r:id="rId93" o:title=""/>
                </v:shape>
                <o:OLEObject Type="Embed" ProgID="ChemDraw.Document.6.0" ShapeID="_x0000_i1481" DrawAspect="Content" ObjectID="_1416213742" r:id="rId94"/>
              </w:object>
            </w:r>
          </w:p>
        </w:tc>
        <w:tc>
          <w:tcPr>
            <w:tcW w:w="1667" w:type="pct"/>
          </w:tcPr>
          <w:p w:rsidR="007C423E" w:rsidRPr="004C4E78" w:rsidRDefault="007C423E" w:rsidP="004C4E78">
            <w:pPr>
              <w:spacing w:line="480" w:lineRule="auto"/>
              <w:ind w:firstLine="480"/>
              <w:jc w:val="center"/>
              <w:rPr>
                <w:b/>
                <w:sz w:val="24"/>
                <w:szCs w:val="24"/>
              </w:rPr>
            </w:pPr>
            <w:r w:rsidRPr="004C4E78">
              <w:rPr>
                <w:rFonts w:asciiTheme="minorHAnsi" w:eastAsiaTheme="minorEastAsia" w:hAnsiTheme="minorHAnsi" w:cstheme="minorBidi"/>
                <w:sz w:val="24"/>
                <w:szCs w:val="24"/>
              </w:rPr>
              <w:object w:dxaOrig="1723" w:dyaOrig="1392">
                <v:shape id="_x0000_i1482" type="#_x0000_t75" style="width:86.25pt;height:69.75pt" o:ole="">
                  <v:imagedata r:id="rId95" o:title=""/>
                </v:shape>
                <o:OLEObject Type="Embed" ProgID="ChemDraw.Document.6.0" ShapeID="_x0000_i1482" DrawAspect="Content" ObjectID="_1416213743" r:id="rId96"/>
              </w:object>
            </w:r>
          </w:p>
        </w:tc>
      </w:tr>
      <w:tr w:rsidR="007C423E" w:rsidRPr="004C4E78" w:rsidTr="00AC0D15">
        <w:trPr>
          <w:jc w:val="center"/>
        </w:trPr>
        <w:tc>
          <w:tcPr>
            <w:tcW w:w="1738" w:type="pct"/>
            <w:gridSpan w:val="2"/>
          </w:tcPr>
          <w:p w:rsidR="007C423E" w:rsidRPr="004C4E78" w:rsidRDefault="007C423E" w:rsidP="004C4E78">
            <w:pPr>
              <w:spacing w:line="480" w:lineRule="auto"/>
              <w:ind w:firstLine="480"/>
              <w:jc w:val="center"/>
              <w:rPr>
                <w:sz w:val="24"/>
                <w:szCs w:val="24"/>
              </w:rPr>
            </w:pPr>
            <w:r w:rsidRPr="004C4E78">
              <w:rPr>
                <w:rFonts w:asciiTheme="minorHAnsi" w:eastAsiaTheme="minorEastAsia" w:hAnsiTheme="minorHAnsi" w:cstheme="minorBidi"/>
                <w:sz w:val="24"/>
                <w:szCs w:val="24"/>
              </w:rPr>
              <w:object w:dxaOrig="1680" w:dyaOrig="1233">
                <v:shape id="_x0000_i1483" type="#_x0000_t75" style="width:84.75pt;height:59.25pt" o:ole="">
                  <v:imagedata r:id="rId97" o:title=""/>
                </v:shape>
                <o:OLEObject Type="Embed" ProgID="ChemDraw.Document.6.0" ShapeID="_x0000_i1483" DrawAspect="Content" ObjectID="_1416213744" r:id="rId98"/>
              </w:object>
            </w:r>
          </w:p>
          <w:p w:rsidR="007C423E" w:rsidRPr="004C4E78" w:rsidRDefault="007C423E" w:rsidP="004C4E78">
            <w:pPr>
              <w:ind w:firstLine="480"/>
              <w:jc w:val="center"/>
              <w:rPr>
                <w:sz w:val="24"/>
                <w:szCs w:val="24"/>
              </w:rPr>
            </w:pPr>
            <w:r w:rsidRPr="004C4E78">
              <w:rPr>
                <w:rFonts w:hint="eastAsia"/>
                <w:i/>
                <w:sz w:val="24"/>
                <w:szCs w:val="24"/>
              </w:rPr>
              <w:t>Trans</w:t>
            </w:r>
            <w:r w:rsidRPr="004C4E78">
              <w:rPr>
                <w:sz w:val="24"/>
                <w:szCs w:val="24"/>
              </w:rPr>
              <w:t>-β-methylstyrene</w:t>
            </w:r>
            <w:r w:rsidR="00AC0D15" w:rsidRPr="00AC0D15">
              <w:rPr>
                <w:sz w:val="24"/>
                <w:szCs w:val="24"/>
                <w:vertAlign w:val="superscript"/>
              </w:rPr>
              <w:t>b</w:t>
            </w:r>
          </w:p>
          <w:p w:rsidR="007C423E" w:rsidRPr="004C4E78" w:rsidRDefault="007C423E" w:rsidP="004C4E78">
            <w:pPr>
              <w:ind w:firstLine="480"/>
              <w:jc w:val="center"/>
              <w:rPr>
                <w:sz w:val="24"/>
                <w:szCs w:val="24"/>
              </w:rPr>
            </w:pPr>
          </w:p>
        </w:tc>
        <w:tc>
          <w:tcPr>
            <w:tcW w:w="1595" w:type="pct"/>
          </w:tcPr>
          <w:p w:rsidR="007C423E" w:rsidRPr="004C4E78" w:rsidRDefault="007C423E" w:rsidP="004C4E78">
            <w:pPr>
              <w:spacing w:line="480" w:lineRule="auto"/>
              <w:ind w:firstLine="480"/>
              <w:jc w:val="center"/>
              <w:rPr>
                <w:sz w:val="24"/>
                <w:szCs w:val="24"/>
              </w:rPr>
            </w:pPr>
            <w:r w:rsidRPr="004C4E78">
              <w:rPr>
                <w:rFonts w:asciiTheme="minorHAnsi" w:eastAsiaTheme="minorEastAsia" w:hAnsiTheme="minorHAnsi" w:cstheme="minorBidi"/>
                <w:sz w:val="24"/>
                <w:szCs w:val="24"/>
              </w:rPr>
              <w:object w:dxaOrig="1838" w:dyaOrig="1392">
                <v:shape id="_x0000_i1484" type="#_x0000_t75" style="width:90.75pt;height:69.75pt" o:ole="">
                  <v:imagedata r:id="rId99" o:title=""/>
                </v:shape>
                <o:OLEObject Type="Embed" ProgID="ChemDraw.Document.6.0" ShapeID="_x0000_i1484" DrawAspect="Content" ObjectID="_1416213745" r:id="rId100"/>
              </w:object>
            </w:r>
          </w:p>
        </w:tc>
        <w:tc>
          <w:tcPr>
            <w:tcW w:w="1667" w:type="pct"/>
          </w:tcPr>
          <w:p w:rsidR="007C423E" w:rsidRPr="004C4E78" w:rsidRDefault="007C423E" w:rsidP="004C4E78">
            <w:pPr>
              <w:spacing w:line="480" w:lineRule="auto"/>
              <w:ind w:firstLine="480"/>
              <w:jc w:val="center"/>
              <w:rPr>
                <w:sz w:val="24"/>
                <w:szCs w:val="24"/>
              </w:rPr>
            </w:pPr>
            <w:r w:rsidRPr="004C4E78">
              <w:rPr>
                <w:rFonts w:asciiTheme="minorHAnsi" w:eastAsiaTheme="minorEastAsia" w:hAnsiTheme="minorHAnsi" w:cstheme="minorBidi"/>
                <w:sz w:val="24"/>
                <w:szCs w:val="24"/>
              </w:rPr>
              <w:object w:dxaOrig="1838" w:dyaOrig="1392">
                <v:shape id="_x0000_i1485" type="#_x0000_t75" style="width:90.75pt;height:69.75pt" o:ole="">
                  <v:imagedata r:id="rId101" o:title=""/>
                </v:shape>
                <o:OLEObject Type="Embed" ProgID="ChemDraw.Document.6.0" ShapeID="_x0000_i1485" DrawAspect="Content" ObjectID="_1416213746" r:id="rId102"/>
              </w:object>
            </w:r>
          </w:p>
        </w:tc>
      </w:tr>
      <w:tr w:rsidR="007C423E" w:rsidRPr="004C4E78" w:rsidTr="00105978">
        <w:trPr>
          <w:jc w:val="center"/>
        </w:trPr>
        <w:tc>
          <w:tcPr>
            <w:tcW w:w="1666" w:type="pct"/>
          </w:tcPr>
          <w:p w:rsidR="007C423E" w:rsidRPr="004C4E78" w:rsidRDefault="007C423E" w:rsidP="004C4E78">
            <w:pPr>
              <w:spacing w:line="480" w:lineRule="auto"/>
              <w:ind w:firstLine="480"/>
              <w:jc w:val="center"/>
              <w:rPr>
                <w:sz w:val="24"/>
                <w:szCs w:val="24"/>
              </w:rPr>
            </w:pPr>
            <w:r w:rsidRPr="004C4E78">
              <w:rPr>
                <w:rFonts w:asciiTheme="minorHAnsi" w:eastAsiaTheme="minorEastAsia" w:hAnsiTheme="minorHAnsi" w:cstheme="minorBidi"/>
                <w:sz w:val="24"/>
                <w:szCs w:val="24"/>
              </w:rPr>
              <w:object w:dxaOrig="2149" w:dyaOrig="1331">
                <v:shape id="_x0000_i1486" type="#_x0000_t75" style="width:106.5pt;height:69pt" o:ole="">
                  <v:imagedata r:id="rId103" o:title=""/>
                </v:shape>
                <o:OLEObject Type="Embed" ProgID="ChemDraw.Document.6.0" ShapeID="_x0000_i1486" DrawAspect="Content" ObjectID="_1416213747" r:id="rId104"/>
              </w:object>
            </w:r>
          </w:p>
          <w:p w:rsidR="007C423E" w:rsidRPr="004C4E78" w:rsidRDefault="007C423E" w:rsidP="004C4E78">
            <w:pPr>
              <w:ind w:firstLine="480"/>
              <w:jc w:val="center"/>
              <w:rPr>
                <w:sz w:val="24"/>
                <w:szCs w:val="24"/>
              </w:rPr>
            </w:pPr>
            <w:r w:rsidRPr="004C4E78">
              <w:rPr>
                <w:rFonts w:hint="eastAsia"/>
                <w:i/>
                <w:sz w:val="24"/>
                <w:szCs w:val="24"/>
              </w:rPr>
              <w:t>Trans</w:t>
            </w:r>
            <w:r w:rsidRPr="004C4E78">
              <w:rPr>
                <w:sz w:val="24"/>
                <w:szCs w:val="24"/>
              </w:rPr>
              <w:t>-β-ethylstyrene</w:t>
            </w:r>
            <w:r w:rsidR="00AC0D15" w:rsidRPr="00AC0D15">
              <w:rPr>
                <w:sz w:val="24"/>
                <w:szCs w:val="24"/>
                <w:vertAlign w:val="superscript"/>
              </w:rPr>
              <w:t>c</w:t>
            </w:r>
          </w:p>
          <w:p w:rsidR="007C423E" w:rsidRPr="004C4E78" w:rsidRDefault="007C423E" w:rsidP="004C4E78">
            <w:pPr>
              <w:ind w:firstLine="480"/>
              <w:jc w:val="center"/>
              <w:rPr>
                <w:sz w:val="24"/>
                <w:szCs w:val="24"/>
              </w:rPr>
            </w:pPr>
          </w:p>
        </w:tc>
        <w:tc>
          <w:tcPr>
            <w:tcW w:w="1667" w:type="pct"/>
            <w:gridSpan w:val="2"/>
          </w:tcPr>
          <w:p w:rsidR="007C423E" w:rsidRPr="004C4E78" w:rsidRDefault="007C423E" w:rsidP="004C4E78">
            <w:pPr>
              <w:spacing w:line="480" w:lineRule="auto"/>
              <w:ind w:firstLine="480"/>
              <w:jc w:val="center"/>
              <w:rPr>
                <w:sz w:val="24"/>
                <w:szCs w:val="24"/>
              </w:rPr>
            </w:pPr>
            <w:r w:rsidRPr="004C4E78">
              <w:rPr>
                <w:rFonts w:hint="eastAsia"/>
                <w:sz w:val="24"/>
                <w:szCs w:val="24"/>
              </w:rPr>
              <w:t xml:space="preserve">  </w:t>
            </w:r>
            <w:r w:rsidRPr="004C4E78">
              <w:rPr>
                <w:rFonts w:asciiTheme="minorHAnsi" w:eastAsiaTheme="minorEastAsia" w:hAnsiTheme="minorHAnsi" w:cstheme="minorBidi"/>
                <w:sz w:val="24"/>
                <w:szCs w:val="24"/>
              </w:rPr>
              <w:object w:dxaOrig="2396" w:dyaOrig="1392">
                <v:shape id="_x0000_i1487" type="#_x0000_t75" style="width:120pt;height:69.75pt" o:ole="">
                  <v:imagedata r:id="rId105" o:title=""/>
                </v:shape>
                <o:OLEObject Type="Embed" ProgID="ChemDraw.Document.6.0" ShapeID="_x0000_i1487" DrawAspect="Content" ObjectID="_1416213748" r:id="rId106"/>
              </w:object>
            </w:r>
          </w:p>
        </w:tc>
        <w:tc>
          <w:tcPr>
            <w:tcW w:w="1667" w:type="pct"/>
          </w:tcPr>
          <w:p w:rsidR="007C423E" w:rsidRPr="004C4E78" w:rsidRDefault="007C423E" w:rsidP="004C4E78">
            <w:pPr>
              <w:spacing w:line="480" w:lineRule="auto"/>
              <w:ind w:firstLine="480"/>
              <w:jc w:val="center"/>
              <w:rPr>
                <w:sz w:val="24"/>
                <w:szCs w:val="24"/>
              </w:rPr>
            </w:pPr>
            <w:r w:rsidRPr="004C4E78">
              <w:rPr>
                <w:rFonts w:hint="eastAsia"/>
                <w:sz w:val="24"/>
                <w:szCs w:val="24"/>
              </w:rPr>
              <w:t xml:space="preserve">  </w:t>
            </w:r>
            <w:r w:rsidRPr="004C4E78">
              <w:rPr>
                <w:rFonts w:asciiTheme="minorHAnsi" w:eastAsiaTheme="minorEastAsia" w:hAnsiTheme="minorHAnsi" w:cstheme="minorBidi"/>
                <w:sz w:val="24"/>
                <w:szCs w:val="24"/>
              </w:rPr>
              <w:object w:dxaOrig="2395" w:dyaOrig="1392">
                <v:shape id="_x0000_i1488" type="#_x0000_t75" style="width:120pt;height:69.75pt" o:ole="">
                  <v:imagedata r:id="rId107" o:title=""/>
                </v:shape>
                <o:OLEObject Type="Embed" ProgID="ChemDraw.Document.6.0" ShapeID="_x0000_i1488" DrawAspect="Content" ObjectID="_1416213749" r:id="rId108"/>
              </w:object>
            </w:r>
          </w:p>
        </w:tc>
      </w:tr>
      <w:tr w:rsidR="007C423E" w:rsidRPr="004C4E78" w:rsidTr="00105978">
        <w:trPr>
          <w:jc w:val="center"/>
        </w:trPr>
        <w:tc>
          <w:tcPr>
            <w:tcW w:w="1666" w:type="pct"/>
            <w:tcBorders>
              <w:bottom w:val="single" w:sz="4" w:space="0" w:color="auto"/>
            </w:tcBorders>
          </w:tcPr>
          <w:p w:rsidR="007C423E" w:rsidRPr="004C4E78" w:rsidRDefault="0045650E" w:rsidP="004C4E78">
            <w:pPr>
              <w:spacing w:line="480" w:lineRule="auto"/>
              <w:ind w:firstLine="480"/>
              <w:jc w:val="center"/>
              <w:rPr>
                <w:sz w:val="24"/>
                <w:szCs w:val="24"/>
              </w:rPr>
            </w:pPr>
            <w:r>
              <w:rPr>
                <w:noProof/>
                <w:sz w:val="24"/>
                <w:szCs w:val="24"/>
                <w:lang w:eastAsia="en-US"/>
              </w:rPr>
              <mc:AlternateContent>
                <mc:Choice Requires="wps">
                  <w:drawing>
                    <wp:anchor distT="0" distB="0" distL="114300" distR="114300" simplePos="0" relativeHeight="251662336" behindDoc="0" locked="0" layoutInCell="1" allowOverlap="1">
                      <wp:simplePos x="0" y="0"/>
                      <wp:positionH relativeFrom="column">
                        <wp:posOffset>1673860</wp:posOffset>
                      </wp:positionH>
                      <wp:positionV relativeFrom="paragraph">
                        <wp:posOffset>824230</wp:posOffset>
                      </wp:positionV>
                      <wp:extent cx="172720" cy="321310"/>
                      <wp:effectExtent l="0" t="0" r="36830" b="21590"/>
                      <wp:wrapNone/>
                      <wp:docPr id="103"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321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8" o:spid="_x0000_s1026" type="#_x0000_t32" style="position:absolute;margin-left:131.8pt;margin-top:64.9pt;width:13.6pt;height:2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" strokeweight="1pt"/>
                  </w:pict>
                </mc:Fallback>
              </mc:AlternateContent>
            </w:r>
            <w:r w:rsidR="007C423E" w:rsidRPr="004C4E78">
              <w:rPr>
                <w:rFonts w:asciiTheme="minorHAnsi" w:eastAsiaTheme="minorEastAsia" w:hAnsiTheme="minorHAnsi" w:cstheme="minorBidi"/>
                <w:sz w:val="24"/>
                <w:szCs w:val="24"/>
              </w:rPr>
              <w:object w:dxaOrig="2149" w:dyaOrig="1331">
                <v:shape id="_x0000_i1489" type="#_x0000_t75" style="width:106.5pt;height:69pt" o:ole="">
                  <v:imagedata r:id="rId103" o:title=""/>
                </v:shape>
                <o:OLEObject Type="Embed" ProgID="ChemDraw.Document.6.0" ShapeID="_x0000_i1489" DrawAspect="Content" ObjectID="_1416213750" r:id="rId109"/>
              </w:object>
            </w:r>
          </w:p>
          <w:p w:rsidR="007C423E" w:rsidRPr="004C4E78" w:rsidRDefault="007C423E" w:rsidP="004C4E78">
            <w:pPr>
              <w:ind w:firstLine="480"/>
              <w:jc w:val="center"/>
              <w:rPr>
                <w:i/>
                <w:sz w:val="24"/>
                <w:szCs w:val="24"/>
              </w:rPr>
            </w:pPr>
          </w:p>
          <w:p w:rsidR="007C423E" w:rsidRPr="00AC0D15" w:rsidRDefault="007C423E" w:rsidP="004C4E78">
            <w:pPr>
              <w:ind w:firstLine="480"/>
              <w:jc w:val="center"/>
              <w:rPr>
                <w:sz w:val="24"/>
                <w:szCs w:val="24"/>
                <w:vertAlign w:val="superscript"/>
              </w:rPr>
            </w:pPr>
            <w:r w:rsidRPr="004C4E78">
              <w:rPr>
                <w:rFonts w:hint="eastAsia"/>
                <w:i/>
                <w:sz w:val="24"/>
                <w:szCs w:val="24"/>
              </w:rPr>
              <w:t>Trans</w:t>
            </w:r>
            <w:r w:rsidRPr="004C4E78">
              <w:rPr>
                <w:sz w:val="24"/>
                <w:szCs w:val="24"/>
              </w:rPr>
              <w:t>-β-ethylstyrene</w:t>
            </w:r>
            <w:r w:rsidR="00AC0D15" w:rsidRPr="00AC0D15">
              <w:rPr>
                <w:sz w:val="24"/>
                <w:szCs w:val="24"/>
                <w:vertAlign w:val="superscript"/>
              </w:rPr>
              <w:t>d</w:t>
            </w:r>
          </w:p>
        </w:tc>
        <w:tc>
          <w:tcPr>
            <w:tcW w:w="1667" w:type="pct"/>
            <w:gridSpan w:val="2"/>
            <w:tcBorders>
              <w:bottom w:val="single" w:sz="4" w:space="0" w:color="auto"/>
            </w:tcBorders>
          </w:tcPr>
          <w:p w:rsidR="007C423E" w:rsidRPr="004C4E78" w:rsidRDefault="0045650E" w:rsidP="004C4E78">
            <w:pPr>
              <w:spacing w:line="480" w:lineRule="auto"/>
              <w:ind w:firstLine="480"/>
              <w:jc w:val="center"/>
              <w:rPr>
                <w:sz w:val="24"/>
                <w:szCs w:val="24"/>
              </w:rPr>
            </w:pPr>
            <w:r>
              <w:rPr>
                <w:noProof/>
                <w:sz w:val="24"/>
                <w:szCs w:val="24"/>
                <w:lang w:eastAsia="en-US"/>
              </w:rPr>
              <mc:AlternateContent>
                <mc:Choice Requires="wps">
                  <w:drawing>
                    <wp:anchor distT="0" distB="0" distL="114300" distR="114300" simplePos="0" relativeHeight="251663360" behindDoc="0" locked="0" layoutInCell="1" allowOverlap="1">
                      <wp:simplePos x="0" y="0"/>
                      <wp:positionH relativeFrom="column">
                        <wp:posOffset>1796415</wp:posOffset>
                      </wp:positionH>
                      <wp:positionV relativeFrom="paragraph">
                        <wp:posOffset>749300</wp:posOffset>
                      </wp:positionV>
                      <wp:extent cx="190500" cy="295910"/>
                      <wp:effectExtent l="0" t="0" r="19050" b="27940"/>
                      <wp:wrapNone/>
                      <wp:docPr id="10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2959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 o:spid="_x0000_s1026" type="#_x0000_t32" style="position:absolute;margin-left:141.45pt;margin-top:59pt;width:15pt;height:2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" strokeweight="1pt"/>
                  </w:pict>
                </mc:Fallback>
              </mc:AlternateContent>
            </w:r>
            <w:r w:rsidR="007C423E" w:rsidRPr="004C4E78">
              <w:rPr>
                <w:rFonts w:asciiTheme="minorHAnsi" w:eastAsiaTheme="minorEastAsia" w:hAnsiTheme="minorHAnsi" w:cstheme="minorBidi"/>
                <w:sz w:val="24"/>
                <w:szCs w:val="24"/>
              </w:rPr>
              <w:object w:dxaOrig="2396" w:dyaOrig="1392">
                <v:shape id="_x0000_i1490" type="#_x0000_t75" style="width:120pt;height:69.75pt" o:ole="">
                  <v:imagedata r:id="rId105" o:title=""/>
                </v:shape>
                <o:OLEObject Type="Embed" ProgID="ChemDraw.Document.6.0" ShapeID="_x0000_i1490" DrawAspect="Content" ObjectID="_1416213751" r:id="rId110"/>
              </w:object>
            </w:r>
          </w:p>
        </w:tc>
        <w:tc>
          <w:tcPr>
            <w:tcW w:w="1667" w:type="pct"/>
            <w:tcBorders>
              <w:bottom w:val="single" w:sz="4" w:space="0" w:color="auto"/>
            </w:tcBorders>
          </w:tcPr>
          <w:p w:rsidR="007C423E" w:rsidRPr="004C4E78" w:rsidRDefault="0045650E" w:rsidP="004C4E78">
            <w:pPr>
              <w:spacing w:line="480" w:lineRule="auto"/>
              <w:ind w:firstLine="480"/>
              <w:jc w:val="center"/>
              <w:rPr>
                <w:sz w:val="24"/>
                <w:szCs w:val="24"/>
              </w:rPr>
            </w:pPr>
            <w:r>
              <w:rPr>
                <w:noProof/>
                <w:sz w:val="24"/>
                <w:szCs w:val="24"/>
                <w:vertAlign w:val="superscript"/>
                <w:lang w:eastAsia="en-US"/>
              </w:rPr>
              <mc:AlternateContent>
                <mc:Choice Requires="wps">
                  <w:drawing>
                    <wp:anchor distT="0" distB="0" distL="114300" distR="114300" simplePos="0" relativeHeight="251664384" behindDoc="0" locked="0" layoutInCell="1" allowOverlap="1">
                      <wp:simplePos x="0" y="0"/>
                      <wp:positionH relativeFrom="column">
                        <wp:posOffset>1797685</wp:posOffset>
                      </wp:positionH>
                      <wp:positionV relativeFrom="paragraph">
                        <wp:posOffset>749300</wp:posOffset>
                      </wp:positionV>
                      <wp:extent cx="203835" cy="295910"/>
                      <wp:effectExtent l="0" t="0" r="24765" b="27940"/>
                      <wp:wrapNone/>
                      <wp:docPr id="101"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 cy="2959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141.55pt;margin-top:59pt;width:16.05pt;height:23.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" strokeweight="1pt"/>
                  </w:pict>
                </mc:Fallback>
              </mc:AlternateContent>
            </w:r>
            <w:r w:rsidR="007C423E" w:rsidRPr="004C4E78">
              <w:rPr>
                <w:rFonts w:asciiTheme="minorHAnsi" w:eastAsiaTheme="minorEastAsia" w:hAnsiTheme="minorHAnsi" w:cstheme="minorBidi"/>
                <w:sz w:val="24"/>
                <w:szCs w:val="24"/>
              </w:rPr>
              <w:object w:dxaOrig="2395" w:dyaOrig="1392">
                <v:shape id="_x0000_i1491" type="#_x0000_t75" style="width:120pt;height:69.75pt" o:ole="">
                  <v:imagedata r:id="rId107" o:title=""/>
                </v:shape>
                <o:OLEObject Type="Embed" ProgID="ChemDraw.Document.6.0" ShapeID="_x0000_i1491" DrawAspect="Content" ObjectID="_1416213752" r:id="rId111"/>
              </w:object>
            </w:r>
          </w:p>
        </w:tc>
      </w:tr>
    </w:tbl>
    <w:p w:rsidR="007C423E" w:rsidRPr="00804322" w:rsidRDefault="007C423E" w:rsidP="004C4E78">
      <w:pPr>
        <w:spacing w:after="0"/>
        <w:rPr>
          <w:rFonts w:ascii="Times New Roman" w:hAnsi="Times New Roman" w:cs="Times New Roman"/>
          <w:sz w:val="20"/>
          <w:szCs w:val="20"/>
        </w:rPr>
      </w:pPr>
      <w:r w:rsidRPr="00804322">
        <w:rPr>
          <w:rFonts w:ascii="Times New Roman" w:hAnsi="Times New Roman" w:cs="Times New Roman" w:hint="eastAsia"/>
          <w:sz w:val="20"/>
          <w:szCs w:val="20"/>
          <w:vertAlign w:val="superscript"/>
        </w:rPr>
        <w:t>a</w:t>
      </w:r>
      <w:r w:rsidRPr="00804322">
        <w:rPr>
          <w:rFonts w:ascii="Times New Roman" w:hAnsi="Times New Roman" w:cs="Times New Roman" w:hint="eastAsia"/>
          <w:sz w:val="20"/>
          <w:szCs w:val="20"/>
        </w:rPr>
        <w:t xml:space="preserve"> (1</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w:t>
      </w:r>
      <w:r w:rsidRPr="00804322">
        <w:rPr>
          <w:rFonts w:ascii="Times New Roman" w:hAnsi="Times New Roman" w:cs="Times New Roman" w:hint="eastAsia"/>
          <w:i/>
          <w:sz w:val="20"/>
          <w:szCs w:val="20"/>
        </w:rPr>
        <w:t>c</w:t>
      </w:r>
      <w:r w:rsidRPr="00804322">
        <w:rPr>
          <w:rFonts w:ascii="Times New Roman" w:hAnsi="Times New Roman" w:cs="Times New Roman"/>
          <w:i/>
          <w:sz w:val="20"/>
          <w:szCs w:val="20"/>
        </w:rPr>
        <w:t>is</w:t>
      </w:r>
      <w:r w:rsidRPr="00804322">
        <w:rPr>
          <w:rFonts w:ascii="Times New Roman" w:hAnsi="Times New Roman" w:cs="Times New Roman"/>
          <w:sz w:val="20"/>
          <w:szCs w:val="20"/>
        </w:rPr>
        <w:t>-β-methylstyrene</w:t>
      </w:r>
      <w:r w:rsidRPr="00804322">
        <w:rPr>
          <w:rFonts w:ascii="Times New Roman" w:hAnsi="Times New Roman" w:cs="Times New Roman" w:hint="eastAsia"/>
          <w:sz w:val="20"/>
          <w:szCs w:val="20"/>
        </w:rPr>
        <w:t xml:space="preserve"> and (1</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w:t>
      </w:r>
      <w:r w:rsidRPr="00804322">
        <w:rPr>
          <w:rFonts w:ascii="Times New Roman" w:hAnsi="Times New Roman" w:cs="Times New Roman" w:hint="eastAsia"/>
          <w:i/>
          <w:sz w:val="20"/>
          <w:szCs w:val="20"/>
        </w:rPr>
        <w:t>c</w:t>
      </w:r>
      <w:r w:rsidRPr="00804322">
        <w:rPr>
          <w:rFonts w:ascii="Times New Roman" w:hAnsi="Times New Roman" w:cs="Times New Roman"/>
          <w:i/>
          <w:sz w:val="20"/>
          <w:szCs w:val="20"/>
        </w:rPr>
        <w:t>is</w:t>
      </w:r>
      <w:r w:rsidRPr="00804322">
        <w:rPr>
          <w:rFonts w:ascii="Times New Roman" w:hAnsi="Times New Roman" w:cs="Times New Roman"/>
          <w:sz w:val="20"/>
          <w:szCs w:val="20"/>
        </w:rPr>
        <w:t>-β-methylstyrene</w:t>
      </w:r>
      <w:r w:rsidRPr="00804322">
        <w:rPr>
          <w:rFonts w:ascii="Times New Roman" w:hAnsi="Times New Roman" w:cs="Times New Roman" w:hint="eastAsia"/>
          <w:sz w:val="20"/>
          <w:szCs w:val="20"/>
        </w:rPr>
        <w:t xml:space="preserve">. </w:t>
      </w:r>
    </w:p>
    <w:p w:rsidR="007C423E" w:rsidRPr="00804322" w:rsidRDefault="007C423E" w:rsidP="004C4E78">
      <w:pPr>
        <w:spacing w:after="0"/>
        <w:rPr>
          <w:rFonts w:ascii="Times New Roman" w:hAnsi="Times New Roman" w:cs="Times New Roman"/>
          <w:sz w:val="20"/>
          <w:szCs w:val="20"/>
        </w:rPr>
      </w:pPr>
      <w:r w:rsidRPr="00804322">
        <w:rPr>
          <w:rFonts w:ascii="Times New Roman" w:hAnsi="Times New Roman" w:cs="Times New Roman" w:hint="eastAsia"/>
          <w:sz w:val="20"/>
          <w:szCs w:val="20"/>
          <w:vertAlign w:val="superscript"/>
        </w:rPr>
        <w:t>b</w:t>
      </w:r>
      <w:r w:rsidRPr="00804322">
        <w:rPr>
          <w:rFonts w:ascii="Times New Roman" w:hAnsi="Times New Roman" w:cs="Times New Roman" w:hint="eastAsia"/>
          <w:sz w:val="20"/>
          <w:szCs w:val="20"/>
        </w:rPr>
        <w:t xml:space="preserve"> (1</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w:t>
      </w:r>
      <w:r w:rsidRPr="00804322">
        <w:rPr>
          <w:rFonts w:ascii="Times New Roman" w:hAnsi="Times New Roman" w:cs="Times New Roman" w:hint="eastAsia"/>
          <w:i/>
          <w:sz w:val="20"/>
          <w:szCs w:val="20"/>
        </w:rPr>
        <w:t>t</w:t>
      </w:r>
      <w:r w:rsidRPr="00804322">
        <w:rPr>
          <w:rFonts w:ascii="Times New Roman" w:hAnsi="Times New Roman" w:cs="Times New Roman"/>
          <w:i/>
          <w:sz w:val="20"/>
          <w:szCs w:val="20"/>
        </w:rPr>
        <w:t>rans</w:t>
      </w:r>
      <w:r w:rsidRPr="00804322">
        <w:rPr>
          <w:rFonts w:ascii="Times New Roman" w:hAnsi="Times New Roman" w:cs="Times New Roman"/>
          <w:sz w:val="20"/>
          <w:szCs w:val="20"/>
        </w:rPr>
        <w:t>-β-methylstyrene</w:t>
      </w:r>
      <w:r w:rsidRPr="00804322">
        <w:rPr>
          <w:rFonts w:ascii="Times New Roman" w:hAnsi="Times New Roman" w:cs="Times New Roman" w:hint="eastAsia"/>
          <w:sz w:val="20"/>
          <w:szCs w:val="20"/>
        </w:rPr>
        <w:t xml:space="preserve"> and (1</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w:t>
      </w:r>
      <w:r w:rsidRPr="00804322">
        <w:rPr>
          <w:rFonts w:ascii="Times New Roman" w:hAnsi="Times New Roman" w:cs="Times New Roman" w:hint="eastAsia"/>
          <w:i/>
          <w:sz w:val="20"/>
          <w:szCs w:val="20"/>
        </w:rPr>
        <w:t>t</w:t>
      </w:r>
      <w:r w:rsidRPr="00804322">
        <w:rPr>
          <w:rFonts w:ascii="Times New Roman" w:hAnsi="Times New Roman" w:cs="Times New Roman"/>
          <w:i/>
          <w:sz w:val="20"/>
          <w:szCs w:val="20"/>
        </w:rPr>
        <w:t>rans</w:t>
      </w:r>
      <w:r w:rsidRPr="00804322">
        <w:rPr>
          <w:rFonts w:ascii="Times New Roman" w:hAnsi="Times New Roman" w:cs="Times New Roman"/>
          <w:sz w:val="20"/>
          <w:szCs w:val="20"/>
        </w:rPr>
        <w:t>-β-methylstyrene</w:t>
      </w:r>
      <w:r w:rsidRPr="00804322">
        <w:rPr>
          <w:rFonts w:ascii="Times New Roman" w:hAnsi="Times New Roman" w:cs="Times New Roman" w:hint="eastAsia"/>
          <w:sz w:val="20"/>
          <w:szCs w:val="20"/>
        </w:rPr>
        <w:t xml:space="preserve">. </w:t>
      </w:r>
    </w:p>
    <w:p w:rsidR="007C423E" w:rsidRPr="00804322" w:rsidRDefault="007C423E" w:rsidP="004C4E78">
      <w:pPr>
        <w:spacing w:after="0"/>
        <w:rPr>
          <w:rFonts w:ascii="Times New Roman" w:hAnsi="Times New Roman" w:cs="Times New Roman"/>
          <w:sz w:val="20"/>
          <w:szCs w:val="20"/>
        </w:rPr>
      </w:pPr>
      <w:r w:rsidRPr="00804322">
        <w:rPr>
          <w:rFonts w:ascii="Times New Roman" w:hAnsi="Times New Roman" w:cs="Times New Roman" w:hint="eastAsia"/>
          <w:sz w:val="20"/>
          <w:szCs w:val="20"/>
          <w:vertAlign w:val="superscript"/>
        </w:rPr>
        <w:t>c</w:t>
      </w:r>
      <w:r w:rsidRPr="00804322">
        <w:rPr>
          <w:rFonts w:ascii="Times New Roman" w:hAnsi="Times New Roman" w:cs="Times New Roman" w:hint="eastAsia"/>
          <w:sz w:val="20"/>
          <w:szCs w:val="20"/>
        </w:rPr>
        <w:t xml:space="preserve"> (1</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 xml:space="preserve">)- </w:t>
      </w:r>
      <w:r w:rsidRPr="00804322">
        <w:rPr>
          <w:rFonts w:ascii="Times New Roman" w:hAnsi="Times New Roman" w:cs="Times New Roman" w:hint="eastAsia"/>
          <w:i/>
          <w:sz w:val="20"/>
          <w:szCs w:val="20"/>
        </w:rPr>
        <w:t>t</w:t>
      </w:r>
      <w:r w:rsidRPr="00804322">
        <w:rPr>
          <w:rFonts w:ascii="Times New Roman" w:hAnsi="Times New Roman" w:cs="Times New Roman"/>
          <w:i/>
          <w:sz w:val="20"/>
          <w:szCs w:val="20"/>
        </w:rPr>
        <w:t>rans</w:t>
      </w:r>
      <w:r w:rsidRPr="00804322">
        <w:rPr>
          <w:rFonts w:ascii="Times New Roman" w:hAnsi="Times New Roman" w:cs="Times New Roman"/>
          <w:sz w:val="20"/>
          <w:szCs w:val="20"/>
        </w:rPr>
        <w:t>-β-ethylstyrene</w:t>
      </w:r>
      <w:r w:rsidRPr="00804322">
        <w:rPr>
          <w:rFonts w:ascii="Times New Roman" w:hAnsi="Times New Roman" w:cs="Times New Roman" w:hint="eastAsia"/>
          <w:sz w:val="20"/>
          <w:szCs w:val="20"/>
        </w:rPr>
        <w:t xml:space="preserve"> and (1</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w:t>
      </w:r>
      <w:r w:rsidRPr="00804322">
        <w:rPr>
          <w:rFonts w:ascii="Times New Roman" w:hAnsi="Times New Roman" w:cs="Times New Roman" w:hint="eastAsia"/>
          <w:i/>
          <w:sz w:val="20"/>
          <w:szCs w:val="20"/>
        </w:rPr>
        <w:t>t</w:t>
      </w:r>
      <w:r w:rsidRPr="00804322">
        <w:rPr>
          <w:rFonts w:ascii="Times New Roman" w:hAnsi="Times New Roman" w:cs="Times New Roman"/>
          <w:i/>
          <w:sz w:val="20"/>
          <w:szCs w:val="20"/>
        </w:rPr>
        <w:t>rans</w:t>
      </w:r>
      <w:r w:rsidRPr="00804322">
        <w:rPr>
          <w:rFonts w:ascii="Times New Roman" w:hAnsi="Times New Roman" w:cs="Times New Roman"/>
          <w:sz w:val="20"/>
          <w:szCs w:val="20"/>
        </w:rPr>
        <w:t>-β-ethylstyrene</w:t>
      </w:r>
      <w:r w:rsidRPr="00804322">
        <w:rPr>
          <w:rFonts w:ascii="Times New Roman" w:hAnsi="Times New Roman" w:cs="Times New Roman" w:hint="eastAsia"/>
          <w:sz w:val="20"/>
          <w:szCs w:val="20"/>
        </w:rPr>
        <w:t>.</w:t>
      </w:r>
    </w:p>
    <w:p w:rsidR="007C423E" w:rsidRPr="00804322" w:rsidRDefault="007C423E" w:rsidP="00FC3240">
      <w:pPr>
        <w:spacing w:after="0" w:line="480" w:lineRule="auto"/>
        <w:rPr>
          <w:rFonts w:ascii="Times New Roman" w:hAnsi="Times New Roman" w:cs="Times New Roman"/>
          <w:sz w:val="20"/>
          <w:szCs w:val="20"/>
        </w:rPr>
      </w:pPr>
      <w:r w:rsidRPr="00804322">
        <w:rPr>
          <w:rFonts w:ascii="Times New Roman" w:hAnsi="Times New Roman" w:cs="Times New Roman"/>
          <w:sz w:val="20"/>
          <w:szCs w:val="20"/>
          <w:vertAlign w:val="superscript"/>
        </w:rPr>
        <w:t>d</w:t>
      </w:r>
      <w:r w:rsidRPr="00804322">
        <w:rPr>
          <w:rFonts w:ascii="Times New Roman" w:hAnsi="Times New Roman" w:cs="Times New Roman" w:hint="eastAsia"/>
          <w:sz w:val="20"/>
          <w:szCs w:val="20"/>
        </w:rPr>
        <w:t xml:space="preserve"> (1</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R</w:t>
      </w:r>
      <w:r w:rsidRPr="00804322">
        <w:rPr>
          <w:rFonts w:ascii="Times New Roman" w:hAnsi="Times New Roman" w:cs="Times New Roman" w:hint="eastAsia"/>
          <w:sz w:val="20"/>
          <w:szCs w:val="20"/>
        </w:rPr>
        <w:t xml:space="preserve">)- </w:t>
      </w:r>
      <w:r w:rsidRPr="00804322">
        <w:rPr>
          <w:rFonts w:ascii="Times New Roman" w:hAnsi="Times New Roman" w:cs="Times New Roman" w:hint="eastAsia"/>
          <w:i/>
          <w:sz w:val="20"/>
          <w:szCs w:val="20"/>
        </w:rPr>
        <w:t>t</w:t>
      </w:r>
      <w:r w:rsidRPr="00804322">
        <w:rPr>
          <w:rFonts w:ascii="Times New Roman" w:hAnsi="Times New Roman" w:cs="Times New Roman"/>
          <w:i/>
          <w:sz w:val="20"/>
          <w:szCs w:val="20"/>
        </w:rPr>
        <w:t>rans</w:t>
      </w:r>
      <w:r w:rsidRPr="00804322">
        <w:rPr>
          <w:rFonts w:ascii="Times New Roman" w:hAnsi="Times New Roman" w:cs="Times New Roman"/>
          <w:sz w:val="20"/>
          <w:szCs w:val="20"/>
        </w:rPr>
        <w:t>-β-propylstyrene</w:t>
      </w:r>
      <w:r w:rsidRPr="00804322">
        <w:rPr>
          <w:rFonts w:ascii="Times New Roman" w:hAnsi="Times New Roman" w:cs="Times New Roman" w:hint="eastAsia"/>
          <w:sz w:val="20"/>
          <w:szCs w:val="20"/>
        </w:rPr>
        <w:t xml:space="preserve"> and (1</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 2</w:t>
      </w:r>
      <w:r w:rsidRPr="00804322">
        <w:rPr>
          <w:rFonts w:ascii="Times New Roman" w:hAnsi="Times New Roman" w:cs="Times New Roman" w:hint="eastAsia"/>
          <w:i/>
          <w:sz w:val="20"/>
          <w:szCs w:val="20"/>
        </w:rPr>
        <w:t>S</w:t>
      </w:r>
      <w:r w:rsidRPr="00804322">
        <w:rPr>
          <w:rFonts w:ascii="Times New Roman" w:hAnsi="Times New Roman" w:cs="Times New Roman" w:hint="eastAsia"/>
          <w:sz w:val="20"/>
          <w:szCs w:val="20"/>
        </w:rPr>
        <w:t>)-</w:t>
      </w:r>
      <w:r w:rsidRPr="00804322">
        <w:rPr>
          <w:rFonts w:ascii="Times New Roman" w:hAnsi="Times New Roman" w:cs="Times New Roman" w:hint="eastAsia"/>
          <w:i/>
          <w:sz w:val="20"/>
          <w:szCs w:val="20"/>
        </w:rPr>
        <w:t>t</w:t>
      </w:r>
      <w:r w:rsidRPr="00804322">
        <w:rPr>
          <w:rFonts w:ascii="Times New Roman" w:hAnsi="Times New Roman" w:cs="Times New Roman"/>
          <w:i/>
          <w:sz w:val="20"/>
          <w:szCs w:val="20"/>
        </w:rPr>
        <w:t>rans</w:t>
      </w:r>
      <w:r w:rsidRPr="00804322">
        <w:rPr>
          <w:rFonts w:ascii="Times New Roman" w:hAnsi="Times New Roman" w:cs="Times New Roman"/>
          <w:sz w:val="20"/>
          <w:szCs w:val="20"/>
        </w:rPr>
        <w:t>-β-propylstyrene</w:t>
      </w:r>
      <w:r w:rsidRPr="00804322">
        <w:rPr>
          <w:rFonts w:ascii="Times New Roman" w:hAnsi="Times New Roman" w:cs="Times New Roman" w:hint="eastAsia"/>
          <w:sz w:val="20"/>
          <w:szCs w:val="20"/>
        </w:rPr>
        <w:t>.</w:t>
      </w:r>
    </w:p>
    <w:p w:rsidR="00FC3240" w:rsidRPr="004C4E78" w:rsidRDefault="00FC3240" w:rsidP="00FC3240">
      <w:pPr>
        <w:spacing w:after="0" w:line="480" w:lineRule="auto"/>
        <w:ind w:firstLine="450"/>
        <w:jc w:val="both"/>
        <w:rPr>
          <w:rFonts w:ascii="Times New Roman" w:eastAsia="Arial Unicode MS" w:hAnsi="Times New Roman" w:cs="Times New Roman"/>
          <w:sz w:val="24"/>
          <w:szCs w:val="24"/>
        </w:rPr>
      </w:pPr>
      <w:r w:rsidRPr="004C4E78">
        <w:rPr>
          <w:rFonts w:ascii="Times New Roman" w:eastAsia="Arial Unicode MS" w:hAnsi="Times New Roman" w:cs="Times New Roman"/>
          <w:sz w:val="24"/>
          <w:szCs w:val="24"/>
        </w:rPr>
        <w:t>The Whelk-O 1 column is more widely applied than other chiral stationary phases on the basis of the covalent bonding to support materials and the tolerance of CSP to many organic solvents. In my research, epoxidation products of styrene and its derivatives were successfully separated</w:t>
      </w:r>
      <w:r w:rsidR="00D81438">
        <w:rPr>
          <w:rFonts w:ascii="Times New Roman" w:eastAsia="Arial Unicode MS" w:hAnsi="Times New Roman" w:cs="Times New Roman"/>
          <w:sz w:val="24"/>
          <w:szCs w:val="24"/>
        </w:rPr>
        <w:t xml:space="preserve"> with this column</w:t>
      </w:r>
      <w:r w:rsidRPr="004C4E78">
        <w:rPr>
          <w:rFonts w:ascii="Times New Roman" w:eastAsia="Arial Unicode MS" w:hAnsi="Times New Roman" w:cs="Times New Roman"/>
          <w:sz w:val="24"/>
          <w:szCs w:val="24"/>
        </w:rPr>
        <w:t>. The (</w:t>
      </w:r>
      <w:r w:rsidRPr="004C4E78">
        <w:rPr>
          <w:rFonts w:ascii="Times New Roman" w:eastAsia="Arial Unicode MS" w:hAnsi="Times New Roman" w:cs="Times New Roman"/>
          <w:i/>
          <w:sz w:val="24"/>
          <w:szCs w:val="24"/>
        </w:rPr>
        <w:t>R</w:t>
      </w:r>
      <w:r w:rsidRPr="004C4E78">
        <w:rPr>
          <w:rFonts w:ascii="Times New Roman" w:eastAsia="Arial Unicode MS" w:hAnsi="Times New Roman" w:cs="Times New Roman"/>
          <w:sz w:val="24"/>
          <w:szCs w:val="24"/>
        </w:rPr>
        <w:t>)- and (</w:t>
      </w:r>
      <w:r w:rsidRPr="004C4E78">
        <w:rPr>
          <w:rFonts w:ascii="Times New Roman" w:eastAsia="Arial Unicode MS" w:hAnsi="Times New Roman" w:cs="Times New Roman"/>
          <w:i/>
          <w:sz w:val="24"/>
          <w:szCs w:val="24"/>
        </w:rPr>
        <w:t>S</w:t>
      </w:r>
      <w:r w:rsidRPr="004C4E78">
        <w:rPr>
          <w:rFonts w:ascii="Times New Roman" w:eastAsia="Arial Unicode MS" w:hAnsi="Times New Roman" w:cs="Times New Roman"/>
          <w:sz w:val="24"/>
          <w:szCs w:val="24"/>
        </w:rPr>
        <w:t xml:space="preserve">)-styrene oxide and </w:t>
      </w:r>
      <w:r w:rsidR="00804322">
        <w:rPr>
          <w:rFonts w:ascii="Times New Roman" w:eastAsia="Arial Unicode MS" w:hAnsi="Times New Roman" w:cs="Times New Roman"/>
          <w:sz w:val="24"/>
          <w:szCs w:val="24"/>
        </w:rPr>
        <w:t xml:space="preserve">their </w:t>
      </w:r>
      <w:r w:rsidRPr="004C4E78">
        <w:rPr>
          <w:rFonts w:ascii="Times New Roman" w:eastAsia="Arial Unicode MS" w:hAnsi="Times New Roman" w:cs="Times New Roman"/>
          <w:sz w:val="24"/>
          <w:szCs w:val="24"/>
        </w:rPr>
        <w:t xml:space="preserve">derivatives from </w:t>
      </w:r>
      <w:r w:rsidR="00135140">
        <w:rPr>
          <w:rFonts w:ascii="Times New Roman" w:eastAsia="Arial Unicode MS" w:hAnsi="Times New Roman" w:cs="Times New Roman"/>
          <w:sz w:val="24"/>
          <w:szCs w:val="24"/>
        </w:rPr>
        <w:t>t</w:t>
      </w:r>
      <w:r w:rsidR="00804322">
        <w:rPr>
          <w:rFonts w:ascii="Times New Roman" w:eastAsia="Arial Unicode MS" w:hAnsi="Times New Roman" w:cs="Times New Roman"/>
          <w:sz w:val="24"/>
          <w:szCs w:val="24"/>
        </w:rPr>
        <w:t xml:space="preserve">epoxidation reactions catalyzed by </w:t>
      </w:r>
      <w:r w:rsidRPr="004C4E78">
        <w:rPr>
          <w:rFonts w:ascii="Times New Roman" w:eastAsia="Arial Unicode MS" w:hAnsi="Times New Roman" w:cs="Times New Roman"/>
          <w:sz w:val="24"/>
          <w:szCs w:val="24"/>
        </w:rPr>
        <w:t xml:space="preserve">Wt CPO and </w:t>
      </w:r>
      <w:r w:rsidR="00135140">
        <w:rPr>
          <w:rFonts w:ascii="Times New Roman" w:eastAsia="Arial Unicode MS" w:hAnsi="Times New Roman" w:cs="Times New Roman"/>
          <w:sz w:val="24"/>
          <w:szCs w:val="24"/>
        </w:rPr>
        <w:t>the CPO</w:t>
      </w:r>
      <w:r w:rsidR="00640501">
        <w:rPr>
          <w:rFonts w:ascii="Times New Roman" w:eastAsia="Arial Unicode MS" w:hAnsi="Times New Roman" w:cs="Times New Roman"/>
          <w:sz w:val="24"/>
          <w:szCs w:val="24"/>
        </w:rPr>
        <w:t xml:space="preserve"> </w:t>
      </w:r>
      <w:r w:rsidRPr="004C4E78">
        <w:rPr>
          <w:rFonts w:ascii="Times New Roman" w:eastAsia="Arial Unicode MS" w:hAnsi="Times New Roman" w:cs="Times New Roman"/>
          <w:sz w:val="24"/>
          <w:szCs w:val="24"/>
        </w:rPr>
        <w:t>mutants were summarized in Table 3.1.</w:t>
      </w:r>
    </w:p>
    <w:p w:rsidR="007C423E" w:rsidRPr="004C4E78" w:rsidRDefault="007C423E" w:rsidP="004C4E78">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 xml:space="preserve">3.1.3 Function of </w:t>
      </w:r>
      <w:r w:rsidR="00B57A25">
        <w:rPr>
          <w:rFonts w:ascii="Times New Roman" w:hAnsi="Times New Roman" w:cs="Times New Roman"/>
          <w:b/>
          <w:color w:val="000000" w:themeColor="text1"/>
          <w:sz w:val="24"/>
          <w:szCs w:val="24"/>
        </w:rPr>
        <w:t>h</w:t>
      </w:r>
      <w:r w:rsidR="00094AA5" w:rsidRPr="004C4E78">
        <w:rPr>
          <w:rFonts w:ascii="Times New Roman" w:hAnsi="Times New Roman" w:cs="Times New Roman"/>
          <w:b/>
          <w:color w:val="000000" w:themeColor="text1"/>
          <w:sz w:val="24"/>
          <w:szCs w:val="24"/>
        </w:rPr>
        <w:t>is</w:t>
      </w:r>
      <w:r w:rsidR="00FC3240">
        <w:rPr>
          <w:rFonts w:ascii="Times New Roman" w:hAnsi="Times New Roman" w:cs="Times New Roman"/>
          <w:b/>
          <w:color w:val="000000" w:themeColor="text1"/>
          <w:sz w:val="24"/>
          <w:szCs w:val="24"/>
        </w:rPr>
        <w:t xml:space="preserve">tidine </w:t>
      </w:r>
      <w:r w:rsidRPr="004C4E78">
        <w:rPr>
          <w:rFonts w:ascii="Times New Roman" w:hAnsi="Times New Roman" w:cs="Times New Roman"/>
          <w:b/>
          <w:color w:val="000000" w:themeColor="text1"/>
          <w:sz w:val="24"/>
          <w:szCs w:val="24"/>
        </w:rPr>
        <w:t>105</w:t>
      </w:r>
    </w:p>
    <w:p w:rsidR="00D81438" w:rsidRDefault="00D81438" w:rsidP="00D81438">
      <w:pPr>
        <w:spacing w:after="0" w:line="480" w:lineRule="auto"/>
        <w:ind w:firstLine="418"/>
        <w:jc w:val="both"/>
        <w:rPr>
          <w:rFonts w:ascii="Times New Roman" w:hAnsi="Times New Roman" w:cs="Times New Roman"/>
          <w:color w:val="000000" w:themeColor="text1"/>
          <w:sz w:val="24"/>
          <w:szCs w:val="24"/>
        </w:rPr>
      </w:pPr>
      <w:r>
        <w:rPr>
          <w:rFonts w:ascii="Times New Roman" w:hAnsi="Times New Roman" w:cs="Times New Roman"/>
          <w:sz w:val="24"/>
          <w:szCs w:val="24"/>
        </w:rPr>
        <w:t>In the distal pocket of CPO, even though the environment around the heme is polar like other peroxidases, a glutamic acid instead of a histidine is employed to cleave the peroxide bond during the formation of compoun</w:t>
      </w:r>
      <w:r w:rsidRPr="00174A66">
        <w:rPr>
          <w:rFonts w:ascii="Times New Roman" w:hAnsi="Times New Roman" w:cs="Times New Roman"/>
          <w:sz w:val="24"/>
          <w:szCs w:val="24"/>
        </w:rPr>
        <w:t xml:space="preserve">d I </w:t>
      </w:r>
      <w:r w:rsidR="00BE5FDA" w:rsidRPr="00174A66">
        <w:rPr>
          <w:rFonts w:ascii="Times New Roman" w:hAnsi="Times New Roman" w:cs="Times New Roman"/>
          <w:sz w:val="24"/>
          <w:szCs w:val="24"/>
        </w:rPr>
        <w:fldChar w:fldCharType="begin">
          <w:fldData xml:space="preserve">PEVuZE5vdGU+PENpdGU+PEF1dGhvcj5ZaTwvQXV0aG9yPjxZZWFyPjIwMDM8L1llYXI+PFJlY051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Z2ljYWwgY2hlbWlzdHJ5PC9hYmJyLTE+PC9hbHQtcGVyaW9kaWNhbD48cGFnZXM+MTM4NTUtOTwv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</w:fldData>
        </w:fldChar>
      </w:r>
      <w:r w:rsidRPr="00174A66">
        <w:rPr>
          <w:rFonts w:ascii="Times New Roman" w:hAnsi="Times New Roman" w:cs="Times New Roman"/>
          <w:sz w:val="24"/>
          <w:szCs w:val="24"/>
        </w:rPr>
        <w:instrText xml:space="preserve"> ADDIN EN.CITE </w:instrText>
      </w:r>
      <w:r w:rsidR="00BE5FDA" w:rsidRPr="00174A66">
        <w:rPr>
          <w:rFonts w:ascii="Times New Roman" w:hAnsi="Times New Roman" w:cs="Times New Roman"/>
          <w:sz w:val="24"/>
          <w:szCs w:val="24"/>
        </w:rPr>
        <w:fldChar w:fldCharType="begin">
          <w:fldData xml:space="preserve">PEVuZE5vdGU+PENpdGU+PEF1dGhvcj5ZaTwvQXV0aG9yPjxZZWFyPjIwMDM8L1llYXI+PFJlY051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Z2ljYWwgY2hlbWlzdHJ5PC9hYmJyLTE+PC9hbHQtcGVyaW9kaWNhbD48cGFnZXM+MTM4NTUtOTwv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</w:fldData>
        </w:fldChar>
      </w:r>
      <w:r w:rsidRPr="00174A66">
        <w:rPr>
          <w:rFonts w:ascii="Times New Roman" w:hAnsi="Times New Roman" w:cs="Times New Roman"/>
          <w:sz w:val="24"/>
          <w:szCs w:val="24"/>
        </w:rPr>
        <w:instrText xml:space="preserve"> ADDIN EN.CITE.DATA </w:instrText>
      </w:r>
      <w:r w:rsidR="00BE5FDA" w:rsidRPr="00174A66">
        <w:rPr>
          <w:rFonts w:ascii="Times New Roman" w:hAnsi="Times New Roman" w:cs="Times New Roman"/>
          <w:sz w:val="24"/>
          <w:szCs w:val="24"/>
        </w:rPr>
      </w:r>
      <w:r w:rsidR="00BE5FDA" w:rsidRPr="00174A66">
        <w:rPr>
          <w:rFonts w:ascii="Times New Roman" w:hAnsi="Times New Roman" w:cs="Times New Roman"/>
          <w:sz w:val="24"/>
          <w:szCs w:val="24"/>
        </w:rPr>
        <w:fldChar w:fldCharType="end"/>
      </w:r>
      <w:r w:rsidR="00BE5FDA" w:rsidRPr="00174A66">
        <w:rPr>
          <w:rFonts w:ascii="Times New Roman" w:hAnsi="Times New Roman" w:cs="Times New Roman"/>
          <w:sz w:val="24"/>
          <w:szCs w:val="24"/>
        </w:rPr>
      </w:r>
      <w:r w:rsidR="00BE5FDA" w:rsidRPr="00174A66">
        <w:rPr>
          <w:rFonts w:ascii="Times New Roman" w:hAnsi="Times New Roman" w:cs="Times New Roman"/>
          <w:sz w:val="24"/>
          <w:szCs w:val="24"/>
        </w:rPr>
        <w:fldChar w:fldCharType="separate"/>
      </w:r>
      <w:r w:rsidRPr="00174A66">
        <w:rPr>
          <w:rFonts w:ascii="Times New Roman" w:hAnsi="Times New Roman" w:cs="Times New Roman"/>
          <w:noProof/>
          <w:sz w:val="24"/>
          <w:szCs w:val="24"/>
        </w:rPr>
        <w:t>(Yi, Conesa et al. 2003)</w:t>
      </w:r>
      <w:r w:rsidR="00BE5FDA" w:rsidRPr="00174A66">
        <w:rPr>
          <w:rFonts w:ascii="Times New Roman" w:hAnsi="Times New Roman" w:cs="Times New Roman"/>
          <w:sz w:val="24"/>
          <w:szCs w:val="24"/>
        </w:rPr>
        <w:fldChar w:fldCharType="end"/>
      </w:r>
      <w:r w:rsidRPr="00174A66">
        <w:rPr>
          <w:rFonts w:ascii="Times New Roman" w:hAnsi="Times New Roman" w:cs="Times New Roman"/>
          <w:sz w:val="24"/>
          <w:szCs w:val="24"/>
        </w:rPr>
        <w:t xml:space="preserve">. In the distal </w:t>
      </w:r>
      <w:r>
        <w:rPr>
          <w:rFonts w:ascii="Times New Roman" w:hAnsi="Times New Roman" w:cs="Times New Roman"/>
          <w:sz w:val="24"/>
          <w:szCs w:val="24"/>
        </w:rPr>
        <w:t xml:space="preserve">heme </w:t>
      </w:r>
      <w:r w:rsidRPr="00174A66">
        <w:rPr>
          <w:rFonts w:ascii="Times New Roman" w:hAnsi="Times New Roman" w:cs="Times New Roman"/>
          <w:sz w:val="24"/>
          <w:szCs w:val="24"/>
        </w:rPr>
        <w:t>pocket</w:t>
      </w:r>
      <w:r>
        <w:rPr>
          <w:rFonts w:ascii="Times New Roman" w:hAnsi="Times New Roman" w:cs="Times New Roman"/>
          <w:sz w:val="24"/>
          <w:szCs w:val="24"/>
        </w:rPr>
        <w:t xml:space="preserve"> of CPO</w:t>
      </w:r>
      <w:r w:rsidRPr="00174A66">
        <w:rPr>
          <w:rFonts w:ascii="Times New Roman" w:hAnsi="Times New Roman" w:cs="Times New Roman"/>
          <w:sz w:val="24"/>
          <w:szCs w:val="24"/>
        </w:rPr>
        <w:t xml:space="preserve">, </w:t>
      </w:r>
      <w:r>
        <w:rPr>
          <w:rFonts w:ascii="Times New Roman" w:hAnsi="Times New Roman" w:cs="Times New Roman"/>
          <w:sz w:val="24"/>
          <w:szCs w:val="24"/>
        </w:rPr>
        <w:t>glutamic acid 183</w:t>
      </w:r>
      <w:r w:rsidRPr="00174A66">
        <w:rPr>
          <w:rFonts w:ascii="Times New Roman" w:hAnsi="Times New Roman" w:cs="Times New Roman"/>
          <w:sz w:val="24"/>
          <w:szCs w:val="24"/>
        </w:rPr>
        <w:t xml:space="preserve"> is the residue closest to the heme iron and involved in CPO </w:t>
      </w:r>
      <w:r>
        <w:rPr>
          <w:rFonts w:ascii="Times New Roman" w:hAnsi="Times New Roman" w:cs="Times New Roman"/>
          <w:sz w:val="24"/>
          <w:szCs w:val="24"/>
        </w:rPr>
        <w:t>reactions as a catalytic acid-base</w:t>
      </w:r>
      <w:r w:rsidRPr="00174A66">
        <w:rPr>
          <w:rFonts w:ascii="Times New Roman" w:hAnsi="Times New Roman" w:cs="Times New Roman"/>
          <w:sz w:val="24"/>
          <w:szCs w:val="24"/>
        </w:rPr>
        <w:t>.</w:t>
      </w:r>
      <w:r>
        <w:rPr>
          <w:rFonts w:ascii="Times New Roman" w:hAnsi="Times New Roman" w:cs="Times New Roman"/>
          <w:sz w:val="24"/>
          <w:szCs w:val="24"/>
        </w:rPr>
        <w:t xml:space="preserve"> Histidine 105 is </w:t>
      </w:r>
      <w:r w:rsidRPr="00174A66">
        <w:rPr>
          <w:rFonts w:ascii="Times New Roman" w:hAnsi="Times New Roman" w:cs="Times New Roman"/>
          <w:sz w:val="24"/>
          <w:szCs w:val="24"/>
        </w:rPr>
        <w:t>about 3.5</w:t>
      </w:r>
      <w:r>
        <w:rPr>
          <w:rFonts w:ascii="Times New Roman" w:hAnsi="Times New Roman" w:cs="Times New Roman"/>
          <w:sz w:val="24"/>
          <w:szCs w:val="24"/>
        </w:rPr>
        <w:t xml:space="preserve"> </w:t>
      </w:r>
      <w:r w:rsidRPr="00174A66">
        <w:rPr>
          <w:rFonts w:ascii="Times New Roman" w:hAnsi="Times New Roman" w:cs="Times New Roman"/>
          <w:sz w:val="24"/>
          <w:szCs w:val="24"/>
        </w:rPr>
        <w:t>Å away from the heme propionate</w:t>
      </w:r>
      <w:r>
        <w:rPr>
          <w:rFonts w:ascii="Times New Roman" w:hAnsi="Times New Roman" w:cs="Times New Roman"/>
          <w:sz w:val="24"/>
          <w:szCs w:val="24"/>
        </w:rPr>
        <w:t xml:space="preserve"> and responsible for formation of a hydrogen bond with Glu183</w:t>
      </w:r>
      <w:r w:rsidRPr="007F1DCB">
        <w:rPr>
          <w:rFonts w:ascii="Times New Roman" w:hAnsi="Times New Roman" w:cs="Times New Roman"/>
          <w:color w:val="C00000"/>
          <w:sz w:val="24"/>
          <w:szCs w:val="24"/>
        </w:rPr>
        <w:t xml:space="preserve"> </w:t>
      </w:r>
      <w:r w:rsidR="00BE5FDA" w:rsidRPr="000D1257">
        <w:rPr>
          <w:rFonts w:ascii="Times New Roman" w:hAnsi="Times New Roman" w:cs="Times New Roman"/>
          <w:sz w:val="24"/>
          <w:szCs w:val="24"/>
        </w:rPr>
        <w:fldChar w:fldCharType="begin">
          <w:fldData xml:space="preserve">PEVuZE5vdGU+PENpdGU+PEF1dGhvcj5ZaTwvQXV0aG9yPjxZZWFyPjIwMDM8L1llYXI+PFJlY051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Z2ljYWwgY2hlbWlzdHJ5PC9hYmJyLTE+PC9hbHQtcGVyaW9kaWNhbD48cGFnZXM+MTM4NTUtOTwv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==
</w:fldData>
        </w:fldChar>
      </w:r>
      <w:r w:rsidRPr="000D1257">
        <w:rPr>
          <w:rFonts w:ascii="Times New Roman" w:hAnsi="Times New Roman" w:cs="Times New Roman"/>
          <w:sz w:val="24"/>
          <w:szCs w:val="24"/>
        </w:rPr>
        <w:instrText xml:space="preserve"> ADDIN EN.CITE </w:instrText>
      </w:r>
      <w:r w:rsidR="00BE5FDA" w:rsidRPr="000D1257">
        <w:rPr>
          <w:rFonts w:ascii="Times New Roman" w:hAnsi="Times New Roman" w:cs="Times New Roman"/>
          <w:sz w:val="24"/>
          <w:szCs w:val="24"/>
        </w:rPr>
        <w:fldChar w:fldCharType="begin">
          <w:fldData xml:space="preserve">PEVuZE5vdGU+PENpdGU+PEF1dGhvcj5ZaTwvQXV0aG9yPjxZZWFyPjIwMDM8L1llYXI+PFJlY051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Z2ljYWwgY2hlbWlzdHJ5PC9hYmJyLTE+PC9hbHQtcGVyaW9kaWNhbD48cGFnZXM+MTM4NTUtOTwv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==
</w:fldData>
        </w:fldChar>
      </w:r>
      <w:r w:rsidRPr="000D1257">
        <w:rPr>
          <w:rFonts w:ascii="Times New Roman" w:hAnsi="Times New Roman" w:cs="Times New Roman"/>
          <w:sz w:val="24"/>
          <w:szCs w:val="24"/>
        </w:rPr>
        <w:instrText xml:space="preserve"> ADDIN EN.CITE.DATA </w:instrText>
      </w:r>
      <w:r w:rsidR="00BE5FDA" w:rsidRPr="000D1257">
        <w:rPr>
          <w:rFonts w:ascii="Times New Roman" w:hAnsi="Times New Roman" w:cs="Times New Roman"/>
          <w:sz w:val="24"/>
          <w:szCs w:val="24"/>
        </w:rPr>
      </w:r>
      <w:r w:rsidR="00BE5FDA" w:rsidRPr="000D1257">
        <w:rPr>
          <w:rFonts w:ascii="Times New Roman" w:hAnsi="Times New Roman" w:cs="Times New Roman"/>
          <w:sz w:val="24"/>
          <w:szCs w:val="24"/>
        </w:rPr>
        <w:fldChar w:fldCharType="end"/>
      </w:r>
      <w:r w:rsidR="00BE5FDA" w:rsidRPr="000D1257">
        <w:rPr>
          <w:rFonts w:ascii="Times New Roman" w:hAnsi="Times New Roman" w:cs="Times New Roman"/>
          <w:sz w:val="24"/>
          <w:szCs w:val="24"/>
        </w:rPr>
      </w:r>
      <w:r w:rsidR="00BE5FDA" w:rsidRPr="000D1257">
        <w:rPr>
          <w:rFonts w:ascii="Times New Roman" w:hAnsi="Times New Roman" w:cs="Times New Roman"/>
          <w:sz w:val="24"/>
          <w:szCs w:val="24"/>
        </w:rPr>
        <w:fldChar w:fldCharType="separate"/>
      </w:r>
      <w:r w:rsidRPr="000D1257">
        <w:rPr>
          <w:rFonts w:ascii="Times New Roman" w:hAnsi="Times New Roman" w:cs="Times New Roman"/>
          <w:noProof/>
          <w:sz w:val="24"/>
          <w:szCs w:val="24"/>
        </w:rPr>
        <w:t>(Sundaramoorthy, Terner et al. 1995; Yi, Conesa et al. 2003)</w:t>
      </w:r>
      <w:r w:rsidR="00BE5FDA" w:rsidRPr="000D1257">
        <w:rPr>
          <w:rFonts w:ascii="Times New Roman" w:hAnsi="Times New Roman" w:cs="Times New Roman"/>
          <w:sz w:val="24"/>
          <w:szCs w:val="24"/>
        </w:rPr>
        <w:fldChar w:fldCharType="end"/>
      </w:r>
      <w:r w:rsidRPr="000D1257">
        <w:rPr>
          <w:rFonts w:ascii="Times New Roman" w:hAnsi="Times New Roman" w:cs="Times New Roman"/>
          <w:sz w:val="24"/>
          <w:szCs w:val="24"/>
        </w:rPr>
        <w:t xml:space="preserve">. </w:t>
      </w:r>
      <w:r>
        <w:rPr>
          <w:rFonts w:ascii="Times New Roman" w:hAnsi="Times New Roman" w:cs="Times New Roman"/>
          <w:sz w:val="24"/>
          <w:szCs w:val="24"/>
        </w:rPr>
        <w:t xml:space="preserve">When the substrates bind at the heme center, the side chain of Glu183 is locked because it forms hydrogen bond to a water molecule and a histidine residue. Therefore, Glu183, His105 and Asp106 interact together as a proton relay shuttle to facilitate the cleavage of hydrogen peroxidase (Wang 2003). Acturally </w:t>
      </w:r>
      <w:r>
        <w:rPr>
          <w:rFonts w:ascii="Times New Roman" w:hAnsi="Times New Roman" w:cs="Times New Roman"/>
          <w:color w:val="000000" w:themeColor="text1"/>
          <w:sz w:val="24"/>
          <w:szCs w:val="24"/>
        </w:rPr>
        <w:t>t</w:t>
      </w:r>
      <w:r w:rsidRPr="00F22298">
        <w:rPr>
          <w:rFonts w:ascii="Times New Roman" w:hAnsi="Times New Roman" w:cs="Times New Roman"/>
          <w:color w:val="000000" w:themeColor="text1"/>
          <w:sz w:val="24"/>
          <w:szCs w:val="24"/>
        </w:rPr>
        <w:t xml:space="preserve">he X-ray </w:t>
      </w:r>
      <w:r>
        <w:rPr>
          <w:rFonts w:ascii="Times New Roman" w:hAnsi="Times New Roman" w:cs="Times New Roman"/>
          <w:color w:val="000000" w:themeColor="text1"/>
          <w:sz w:val="24"/>
          <w:szCs w:val="24"/>
        </w:rPr>
        <w:t>result</w:t>
      </w:r>
      <w:r w:rsidRPr="00F22298">
        <w:rPr>
          <w:rFonts w:ascii="Times New Roman" w:hAnsi="Times New Roman" w:cs="Times New Roman"/>
          <w:color w:val="000000" w:themeColor="text1"/>
          <w:sz w:val="24"/>
          <w:szCs w:val="24"/>
        </w:rPr>
        <w:t xml:space="preserve"> of native </w:t>
      </w:r>
      <w:r w:rsidRPr="00F22298">
        <w:rPr>
          <w:rFonts w:ascii="Times New Roman" w:hAnsi="Times New Roman" w:cs="Times New Roman" w:hint="eastAsia"/>
          <w:color w:val="000000" w:themeColor="text1"/>
          <w:sz w:val="24"/>
          <w:szCs w:val="24"/>
        </w:rPr>
        <w:t>chloroperoxidase</w:t>
      </w:r>
      <w:r w:rsidRPr="00F22298">
        <w:rPr>
          <w:rFonts w:ascii="Times New Roman" w:hAnsi="Times New Roman" w:cs="Times New Roman"/>
          <w:color w:val="000000" w:themeColor="text1"/>
          <w:sz w:val="24"/>
          <w:szCs w:val="24"/>
        </w:rPr>
        <w:t xml:space="preserve"> discovered a proton shuttle among Glu183, His105, and Asp106</w:t>
      </w:r>
      <w:r>
        <w:rPr>
          <w:rFonts w:ascii="Times New Roman" w:hAnsi="Times New Roman" w:cs="Times New Roman"/>
          <w:color w:val="000000" w:themeColor="text1"/>
          <w:sz w:val="24"/>
          <w:szCs w:val="24"/>
        </w:rPr>
        <w:t xml:space="preserve"> </w:t>
      </w:r>
      <w:r w:rsidR="00BE5FDA">
        <w:rPr>
          <w:rFonts w:ascii="Times New Roman" w:hAnsi="Times New Roman" w:cs="Times New Roman"/>
          <w:color w:val="000000" w:themeColor="text1"/>
          <w:sz w:val="24"/>
          <w:szCs w:val="24"/>
        </w:rPr>
        <w:fldChar w:fldCharType="begin"/>
      </w:r>
      <w:r w:rsidR="00DC25FD">
        <w:rPr>
          <w:rFonts w:ascii="Times New Roman" w:hAnsi="Times New Roman" w:cs="Times New Roman"/>
          <w:color w:val="000000" w:themeColor="text1"/>
          <w:sz w:val="24"/>
          <w:szCs w:val="24"/>
        </w:rPr>
        <w:instrText xml:space="preserve"> ADDIN EN.CITE &lt;EndNote&gt;&lt;Cite&gt;&lt;Author&gt;Sundaramoorthy&lt;/Author&gt;&lt;Year&gt;1995&lt;/Year&gt;&lt;RecNum&gt;17&lt;/RecNum&gt;&lt;record&gt;&lt;rec-number&gt;17&lt;/rec-number&gt;&lt;foreign-keys&gt;&lt;key app="EN" db-id="55rztrfvwzxwrlea5a3x0xfyv9zat2t00a29"&gt;17&lt;/key&gt;&lt;/foreign-keys&gt;&lt;ref-type name="Journal Article"&gt;17&lt;/ref-type&gt;&lt;contributors&gt;&lt;authors&gt;&lt;author&gt;Sundaramoorthy, M.; Terner, J.; Poulos, T. L.&lt;/author&gt;&lt;/authors&gt;&lt;/contributors&gt;&lt;titles&gt;&lt;title&gt;The crystal structure of chloroperoxidase: A heme peroxidase-cytochrome P450 functional hybrid&lt;/title&gt;&lt;secondary-title&gt;Structure&lt;/secondary-title&gt;&lt;/titles&gt;&lt;volume&gt;3&lt;/volume&gt;&lt;number&gt;1367-1377&lt;/number&gt;&lt;dates&gt;&lt;year&gt;1995&lt;/year&gt;&lt;/dates&gt;&lt;urls&gt;&lt;/urls&gt;&lt;/record&gt;&lt;/Cite&gt;&lt;/EndNote&gt;</w:instrText>
      </w:r>
      <w:r w:rsidR="00BE5FDA">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(Sundaramoorthy 1995)</w:t>
      </w:r>
      <w:r w:rsidR="00BE5FDA">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which confirmed the hypothesis mentioned above</w:t>
      </w:r>
      <w:r w:rsidRPr="00F22298">
        <w:rPr>
          <w:rFonts w:ascii="Times New Roman" w:hAnsi="Times New Roman" w:cs="Times New Roman"/>
          <w:color w:val="000000" w:themeColor="text1"/>
          <w:sz w:val="24"/>
          <w:szCs w:val="24"/>
        </w:rPr>
        <w:t xml:space="preserve">. </w:t>
      </w:r>
    </w:p>
    <w:p w:rsidR="003378B9" w:rsidRDefault="00D81438" w:rsidP="00D81438">
      <w:pPr>
        <w:spacing w:after="0" w:line="480" w:lineRule="auto"/>
        <w:ind w:firstLine="418"/>
        <w:jc w:val="both"/>
        <w:rPr>
          <w:rFonts w:ascii="Times New Roman" w:hAnsi="Times New Roman" w:cs="Times New Roman"/>
          <w:color w:val="000000" w:themeColor="text1"/>
          <w:sz w:val="24"/>
          <w:szCs w:val="24"/>
        </w:rPr>
      </w:pPr>
      <w:r w:rsidRPr="00F22298">
        <w:rPr>
          <w:rFonts w:ascii="Times New Roman" w:hAnsi="Times New Roman" w:cs="Times New Roman"/>
          <w:color w:val="000000" w:themeColor="text1"/>
          <w:sz w:val="24"/>
          <w:szCs w:val="24"/>
        </w:rPr>
        <w:t xml:space="preserve">Even though His105 is not directly involved in the reaction of </w:t>
      </w:r>
      <w:r w:rsidRPr="00F22298">
        <w:rPr>
          <w:rFonts w:ascii="Times New Roman" w:hAnsi="Times New Roman" w:cs="Times New Roman" w:hint="eastAsia"/>
          <w:color w:val="000000" w:themeColor="text1"/>
          <w:sz w:val="24"/>
          <w:szCs w:val="24"/>
        </w:rPr>
        <w:t>chloroperoxidase</w:t>
      </w:r>
      <w:r w:rsidRPr="00F22298">
        <w:rPr>
          <w:rFonts w:ascii="Times New Roman" w:hAnsi="Times New Roman" w:cs="Times New Roman"/>
          <w:color w:val="000000" w:themeColor="text1"/>
          <w:sz w:val="24"/>
          <w:szCs w:val="24"/>
        </w:rPr>
        <w:t xml:space="preserve">, it </w:t>
      </w:r>
      <w:r w:rsidRPr="00F22298">
        <w:rPr>
          <w:rFonts w:ascii="Times New Roman" w:hAnsi="Times New Roman" w:cs="Times New Roman" w:hint="eastAsia"/>
          <w:color w:val="000000" w:themeColor="text1"/>
          <w:sz w:val="24"/>
          <w:szCs w:val="24"/>
        </w:rPr>
        <w:t xml:space="preserve">may </w:t>
      </w:r>
      <w:r w:rsidRPr="00F22298">
        <w:rPr>
          <w:rFonts w:ascii="Times New Roman" w:hAnsi="Times New Roman" w:cs="Times New Roman"/>
          <w:color w:val="000000" w:themeColor="text1"/>
          <w:sz w:val="24"/>
          <w:szCs w:val="24"/>
        </w:rPr>
        <w:t xml:space="preserve">play an important role in </w:t>
      </w:r>
      <w:r>
        <w:rPr>
          <w:rFonts w:ascii="Times New Roman" w:hAnsi="Times New Roman" w:cs="Times New Roman"/>
          <w:color w:val="000000" w:themeColor="text1"/>
          <w:sz w:val="24"/>
          <w:szCs w:val="24"/>
        </w:rPr>
        <w:t>the orientation of the glutamine 183 residue. During the catalysis, His105</w:t>
      </w:r>
      <w:r w:rsidRPr="00F22298">
        <w:rPr>
          <w:rFonts w:ascii="Times New Roman" w:hAnsi="Times New Roman" w:cs="Times New Roman"/>
          <w:color w:val="000000" w:themeColor="text1"/>
          <w:sz w:val="24"/>
          <w:szCs w:val="24"/>
        </w:rPr>
        <w:t xml:space="preserve"> forms a hydrogen bond network between Glu183 and a </w:t>
      </w:r>
      <w:r>
        <w:rPr>
          <w:rFonts w:ascii="Times New Roman" w:hAnsi="Times New Roman" w:cs="Times New Roman"/>
          <w:color w:val="000000" w:themeColor="text1"/>
          <w:sz w:val="24"/>
          <w:szCs w:val="24"/>
        </w:rPr>
        <w:t xml:space="preserve">water </w:t>
      </w:r>
      <w:r w:rsidRPr="00F22298">
        <w:rPr>
          <w:rFonts w:ascii="Times New Roman" w:hAnsi="Times New Roman" w:cs="Times New Roman"/>
          <w:color w:val="000000" w:themeColor="text1"/>
          <w:sz w:val="24"/>
          <w:szCs w:val="24"/>
        </w:rPr>
        <w:t>molecule or hydrogen peroxide</w:t>
      </w:r>
      <w:r>
        <w:rPr>
          <w:rFonts w:ascii="Times New Roman" w:hAnsi="Times New Roman" w:cs="Times New Roman"/>
          <w:color w:val="000000" w:themeColor="text1"/>
          <w:sz w:val="24"/>
          <w:szCs w:val="24"/>
        </w:rPr>
        <w:t xml:space="preserve"> </w:t>
      </w:r>
      <w:r w:rsidR="00BE5FDA" w:rsidRPr="00F22298">
        <w:rPr>
          <w:rFonts w:ascii="Times New Roman" w:hAnsi="Times New Roman" w:cs="Times New Roman"/>
          <w:color w:val="000000" w:themeColor="text1"/>
          <w:sz w:val="24"/>
          <w:szCs w:val="24"/>
        </w:rPr>
        <w:fldChar w:fldCharType="begin"/>
      </w:r>
      <w:r w:rsidRPr="00F22298">
        <w:rPr>
          <w:rFonts w:ascii="Times New Roman" w:hAnsi="Times New Roman" w:cs="Times New Roman"/>
          <w:color w:val="000000" w:themeColor="text1"/>
          <w:sz w:val="24"/>
          <w:szCs w:val="24"/>
        </w:rPr>
        <w:instrText xml:space="preserve"> ADDIN EN.CITE &lt;EndNote&gt;&lt;Cite&gt;&lt;Author&gt;Wang&lt;/Author&gt;&lt;Year&gt;2003&lt;/Year&gt;&lt;RecNum&gt;40&lt;/RecNum&gt;&lt;record&gt;&lt;rec-number&gt;40&lt;/rec-number&gt;&lt;foreign-keys&gt;&lt;key app="EN" db-id="v9ew0pv075svxpexpzpv2rzytdrpx95s9xpx"&gt;40&lt;/key&gt;&lt;/foreign-keys&gt;&lt;ref-type name="Journal Article"&gt;17&lt;/ref-type&gt;&lt;contributors&gt;&lt;authors&gt;&lt;author&gt;Wang, X.&lt;/author&gt;&lt;author&gt;Tachikawa, H.&lt;/author&gt;&lt;author&gt;Yi, X.&lt;/author&gt;&lt;author&gt;Manoj, K. M.&lt;/author&gt;&lt;author&gt;Hager, L. P.&lt;/author&gt;&lt;/authors&gt;&lt;/contributors&gt;&lt;auth-address&gt;Department of Chemistry, Jackson State University, Mississippi 39217, USA. xwang@stallion.jsums.edu&lt;/auth-address&gt;&lt;titles&gt;&lt;title&gt;Two-dimensional NMR study of the heme active site structure of chloroperoxidase&lt;/title&gt;&lt;secondary-title&gt;J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chemistry&lt;/abbr-1&gt;&lt;/alt-periodical&gt;&lt;pages&gt;7765-74&lt;/pages&gt;&lt;volume&gt;278&lt;/volume&gt;&lt;number&gt;10&lt;/number&gt;&lt;keywords&gt;&lt;keyword&gt;Chloride Peroxidase/*chemistry&lt;/keyword&gt;&lt;keyword&gt;Electron Spin Resonance Spectroscopy&lt;/keyword&gt;&lt;keyword&gt;Fungal Proteins/*chemistry&lt;/keyword&gt;&lt;keyword&gt;Heme/*metabolism&lt;/keyword&gt;&lt;keyword&gt;Nuclear Magnetic Resonance, Biomolecular&lt;/keyword&gt;&lt;keyword&gt;Protein Conformation&lt;/keyword&gt;&lt;/keywords&gt;&lt;dates&gt;&lt;year&gt;2003&lt;/year&gt;&lt;pub-dates&gt;&lt;date&gt;Mar 7&lt;/date&gt;&lt;/pub-dates&gt;&lt;/dates&gt;&lt;isbn&gt;0021-9258 (Print)&lt;/isbn&gt;&lt;accession-num&gt;12488315&lt;/accession-num&gt;&lt;urls&gt;&lt;related-urls&gt;&lt;url&gt;http://www.ncbi.nlm.nih.gov/entrez/query.fcgi?cmd=Retrieve&amp;amp;db=PubMed&amp;amp;dopt=Citation&amp;amp;list_uids=12488315 &lt;/url&gt;&lt;/related-urls&gt;&lt;/urls&gt;&lt;language&gt;eng&lt;/language&gt;&lt;/record&gt;&lt;/Cite&gt;&lt;/EndNote&gt;</w:instrText>
      </w:r>
      <w:r w:rsidR="00BE5FDA" w:rsidRPr="00F22298">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(Wang, Tachikawa et al. 2003)</w:t>
      </w:r>
      <w:r w:rsidR="00BE5FDA" w:rsidRPr="00F22298">
        <w:rPr>
          <w:rFonts w:ascii="Times New Roman" w:hAnsi="Times New Roman" w:cs="Times New Roman"/>
          <w:color w:val="000000" w:themeColor="text1"/>
          <w:sz w:val="24"/>
          <w:szCs w:val="24"/>
        </w:rPr>
        <w:fldChar w:fldCharType="end"/>
      </w:r>
      <w:r w:rsidRPr="00F2229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H</w:t>
      </w:r>
      <w:r w:rsidRPr="00F22298">
        <w:rPr>
          <w:rFonts w:ascii="Times New Roman" w:hAnsi="Times New Roman" w:cs="Times New Roman"/>
          <w:color w:val="000000" w:themeColor="text1"/>
          <w:sz w:val="24"/>
          <w:szCs w:val="24"/>
        </w:rPr>
        <w:t xml:space="preserve">ydrogen bond network could facilitate the cleavage of peroxide </w:t>
      </w:r>
      <w:r w:rsidRPr="00F22298">
        <w:rPr>
          <w:rFonts w:ascii="Times New Roman" w:hAnsi="Times New Roman" w:cs="Times New Roman" w:hint="eastAsia"/>
          <w:color w:val="000000" w:themeColor="text1"/>
          <w:sz w:val="24"/>
          <w:szCs w:val="24"/>
        </w:rPr>
        <w:t>oxygen-oxygen</w:t>
      </w:r>
      <w:r w:rsidRPr="00F22298">
        <w:rPr>
          <w:rFonts w:ascii="Times New Roman" w:hAnsi="Times New Roman" w:cs="Times New Roman"/>
          <w:color w:val="000000" w:themeColor="text1"/>
          <w:sz w:val="24"/>
          <w:szCs w:val="24"/>
        </w:rPr>
        <w:t xml:space="preserve"> bond. </w:t>
      </w:r>
      <w:r>
        <w:rPr>
          <w:rFonts w:ascii="Times New Roman" w:hAnsi="Times New Roman" w:cs="Times New Roman"/>
          <w:color w:val="000000" w:themeColor="text1"/>
          <w:sz w:val="24"/>
          <w:szCs w:val="24"/>
        </w:rPr>
        <w:t>Therefore, the replacement of histidine to a nonpolar a</w:t>
      </w:r>
      <w:r w:rsidRPr="00F22298">
        <w:rPr>
          <w:rFonts w:ascii="Times New Roman" w:hAnsi="Times New Roman" w:cs="Times New Roman"/>
          <w:color w:val="000000" w:themeColor="text1"/>
          <w:sz w:val="24"/>
          <w:szCs w:val="24"/>
        </w:rPr>
        <w:t xml:space="preserve">lanine may </w:t>
      </w:r>
      <w:r>
        <w:rPr>
          <w:rFonts w:ascii="Times New Roman" w:hAnsi="Times New Roman" w:cs="Times New Roman"/>
          <w:color w:val="000000" w:themeColor="text1"/>
          <w:sz w:val="24"/>
          <w:szCs w:val="24"/>
        </w:rPr>
        <w:t>destabilize/desrrupt</w:t>
      </w:r>
      <w:r w:rsidRPr="00F22298">
        <w:rPr>
          <w:rFonts w:ascii="Times New Roman" w:hAnsi="Times New Roman" w:cs="Times New Roman"/>
          <w:color w:val="000000" w:themeColor="text1"/>
          <w:sz w:val="24"/>
          <w:szCs w:val="24"/>
        </w:rPr>
        <w:t xml:space="preserve"> the hydrogen bond network, giv</w:t>
      </w:r>
      <w:r>
        <w:rPr>
          <w:rFonts w:ascii="Times New Roman" w:hAnsi="Times New Roman" w:cs="Times New Roman"/>
          <w:color w:val="000000" w:themeColor="text1"/>
          <w:sz w:val="24"/>
          <w:szCs w:val="24"/>
        </w:rPr>
        <w:t>ing</w:t>
      </w:r>
      <w:r w:rsidRPr="00F22298">
        <w:rPr>
          <w:rFonts w:ascii="Times New Roman" w:hAnsi="Times New Roman" w:cs="Times New Roman"/>
          <w:color w:val="000000" w:themeColor="text1"/>
          <w:sz w:val="24"/>
          <w:szCs w:val="24"/>
        </w:rPr>
        <w:t xml:space="preserve"> more freedom </w:t>
      </w:r>
      <w:r>
        <w:rPr>
          <w:rFonts w:ascii="Times New Roman" w:hAnsi="Times New Roman" w:cs="Times New Roman"/>
          <w:color w:val="000000" w:themeColor="text1"/>
          <w:sz w:val="24"/>
          <w:szCs w:val="24"/>
        </w:rPr>
        <w:t>for</w:t>
      </w:r>
      <w:r w:rsidRPr="00F22298">
        <w:rPr>
          <w:rFonts w:ascii="Times New Roman" w:hAnsi="Times New Roman" w:cs="Times New Roman"/>
          <w:color w:val="000000" w:themeColor="text1"/>
          <w:sz w:val="24"/>
          <w:szCs w:val="24"/>
        </w:rPr>
        <w:t xml:space="preserve"> Glu183, and </w:t>
      </w:r>
      <w:r>
        <w:rPr>
          <w:rFonts w:ascii="Times New Roman" w:hAnsi="Times New Roman" w:cs="Times New Roman"/>
          <w:color w:val="000000" w:themeColor="text1"/>
          <w:sz w:val="24"/>
          <w:szCs w:val="24"/>
        </w:rPr>
        <w:t xml:space="preserve">thus </w:t>
      </w:r>
      <w:r w:rsidRPr="00F22298">
        <w:rPr>
          <w:rFonts w:ascii="Times New Roman" w:hAnsi="Times New Roman" w:cs="Times New Roman"/>
          <w:color w:val="000000" w:themeColor="text1"/>
          <w:sz w:val="24"/>
          <w:szCs w:val="24"/>
        </w:rPr>
        <w:t xml:space="preserve">lower </w:t>
      </w:r>
      <w:r>
        <w:rPr>
          <w:rFonts w:ascii="Times New Roman" w:hAnsi="Times New Roman" w:cs="Times New Roman"/>
          <w:color w:val="000000" w:themeColor="text1"/>
          <w:sz w:val="24"/>
          <w:szCs w:val="24"/>
        </w:rPr>
        <w:t>CPO’s</w:t>
      </w:r>
      <w:r w:rsidRPr="00F22298">
        <w:rPr>
          <w:rFonts w:ascii="Times New Roman" w:hAnsi="Times New Roman" w:cs="Times New Roman"/>
          <w:color w:val="000000" w:themeColor="text1"/>
          <w:sz w:val="24"/>
          <w:szCs w:val="24"/>
        </w:rPr>
        <w:t xml:space="preserve"> catalytic activities.</w:t>
      </w:r>
      <w:r>
        <w:rPr>
          <w:rFonts w:ascii="Times New Roman" w:hAnsi="Times New Roman" w:cs="Times New Roman"/>
          <w:color w:val="000000" w:themeColor="text1"/>
          <w:sz w:val="24"/>
          <w:szCs w:val="24"/>
        </w:rPr>
        <w:t xml:space="preserve"> The change of binding properties may increase the enantioselectivity of certain reactions catalyzed by CPO mutants.</w:t>
      </w:r>
    </w:p>
    <w:p w:rsidR="00727DB0" w:rsidRPr="004C4E78" w:rsidRDefault="00727DB0" w:rsidP="00727DB0">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3.1.4 Aim of the study</w:t>
      </w:r>
    </w:p>
    <w:p w:rsidR="00727DB0" w:rsidRPr="004C4E78" w:rsidRDefault="00727DB0" w:rsidP="00727DB0">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Histidine</w:t>
      </w:r>
      <w:r w:rsidR="00D21E09">
        <w:rPr>
          <w:rFonts w:ascii="Times New Roman" w:hAnsi="Times New Roman" w:cs="Times New Roman"/>
          <w:sz w:val="24"/>
          <w:szCs w:val="24"/>
        </w:rPr>
        <w:t xml:space="preserve"> </w:t>
      </w:r>
      <w:r w:rsidRPr="004C4E78">
        <w:rPr>
          <w:rFonts w:ascii="Times New Roman" w:hAnsi="Times New Roman" w:cs="Times New Roman"/>
          <w:sz w:val="24"/>
          <w:szCs w:val="24"/>
        </w:rPr>
        <w:t>105 (H105)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was replaced </w:t>
      </w:r>
      <w:r w:rsidRPr="004C4E78">
        <w:rPr>
          <w:rFonts w:ascii="Times New Roman" w:hAnsi="Times New Roman" w:cs="Times New Roman" w:hint="eastAsia"/>
          <w:sz w:val="24"/>
          <w:szCs w:val="24"/>
        </w:rPr>
        <w:t xml:space="preserve">by </w:t>
      </w:r>
      <w:r w:rsidRPr="004C4E78">
        <w:rPr>
          <w:rFonts w:ascii="Times New Roman" w:hAnsi="Times New Roman" w:cs="Times New Roman"/>
          <w:sz w:val="24"/>
          <w:szCs w:val="24"/>
        </w:rPr>
        <w:t xml:space="preserve">a </w:t>
      </w:r>
      <w:r w:rsidRPr="004C4E78">
        <w:rPr>
          <w:rFonts w:ascii="Times New Roman" w:hAnsi="Times New Roman" w:cs="Times New Roman" w:hint="eastAsia"/>
          <w:sz w:val="24"/>
          <w:szCs w:val="24"/>
        </w:rPr>
        <w:t xml:space="preserve">nonpolar amino acid </w:t>
      </w:r>
      <w:r w:rsidRPr="004C4E78">
        <w:rPr>
          <w:rFonts w:ascii="Times New Roman" w:hAnsi="Times New Roman" w:cs="Times New Roman"/>
          <w:sz w:val="24"/>
          <w:szCs w:val="24"/>
        </w:rPr>
        <w:t>alanine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using site-directed mutagenesis to study the</w:t>
      </w:r>
      <w:r w:rsidRPr="004C4E78">
        <w:rPr>
          <w:rFonts w:ascii="Times New Roman" w:hAnsi="Times New Roman" w:cs="Times New Roman" w:hint="eastAsia"/>
          <w:sz w:val="24"/>
          <w:szCs w:val="24"/>
        </w:rPr>
        <w:t xml:space="preserve"> chlorination and catalase activity </w:t>
      </w:r>
      <w:r w:rsidRPr="004C4E78">
        <w:rPr>
          <w:rFonts w:ascii="Times New Roman" w:hAnsi="Times New Roman" w:cs="Times New Roman"/>
          <w:sz w:val="24"/>
          <w:szCs w:val="24"/>
        </w:rPr>
        <w:t xml:space="preserve">of the H105A mutant because of decreased polarity in the distal </w:t>
      </w:r>
      <w:r w:rsidR="003D4485" w:rsidRPr="004C4E78">
        <w:rPr>
          <w:rFonts w:ascii="Times New Roman" w:hAnsi="Times New Roman" w:cs="Times New Roman"/>
          <w:sz w:val="24"/>
          <w:szCs w:val="24"/>
        </w:rPr>
        <w:t xml:space="preserve">heme </w:t>
      </w:r>
      <w:r w:rsidRPr="004C4E78">
        <w:rPr>
          <w:rFonts w:ascii="Times New Roman" w:hAnsi="Times New Roman" w:cs="Times New Roman"/>
          <w:sz w:val="24"/>
          <w:szCs w:val="24"/>
        </w:rPr>
        <w:t xml:space="preserve">environment and breakage of </w:t>
      </w:r>
      <w:r w:rsidR="003D4485">
        <w:rPr>
          <w:rFonts w:ascii="Times New Roman" w:hAnsi="Times New Roman" w:cs="Times New Roman"/>
          <w:sz w:val="24"/>
          <w:szCs w:val="24"/>
        </w:rPr>
        <w:t xml:space="preserve">the </w:t>
      </w:r>
      <w:r w:rsidRPr="004C4E78">
        <w:rPr>
          <w:rFonts w:ascii="Times New Roman" w:hAnsi="Times New Roman" w:cs="Times New Roman"/>
          <w:sz w:val="24"/>
          <w:szCs w:val="24"/>
        </w:rPr>
        <w:t>hydrogen</w:t>
      </w:r>
      <w:r w:rsidR="00A671CD">
        <w:rPr>
          <w:rFonts w:ascii="Times New Roman" w:hAnsi="Times New Roman" w:cs="Times New Roman"/>
          <w:sz w:val="24"/>
          <w:szCs w:val="24"/>
        </w:rPr>
        <w:t xml:space="preserve"> bond with glutamic acid</w:t>
      </w:r>
      <w:r w:rsidR="00FB3296">
        <w:rPr>
          <w:rFonts w:ascii="Times New Roman" w:hAnsi="Times New Roman" w:cs="Times New Roman"/>
          <w:sz w:val="24"/>
          <w:szCs w:val="24"/>
        </w:rPr>
        <w:t xml:space="preserve"> </w:t>
      </w:r>
      <w:r w:rsidRPr="004C4E78">
        <w:rPr>
          <w:rFonts w:ascii="Times New Roman" w:hAnsi="Times New Roman" w:cs="Times New Roman"/>
          <w:sz w:val="24"/>
          <w:szCs w:val="24"/>
        </w:rPr>
        <w:t>183 (</w:t>
      </w:r>
      <w:r w:rsidR="003D4485">
        <w:rPr>
          <w:rFonts w:ascii="Times New Roman" w:hAnsi="Times New Roman" w:cs="Times New Roman"/>
          <w:sz w:val="24"/>
          <w:szCs w:val="24"/>
        </w:rPr>
        <w:t>E</w:t>
      </w:r>
      <w:r w:rsidRPr="004C4E78">
        <w:rPr>
          <w:rFonts w:ascii="Times New Roman" w:hAnsi="Times New Roman" w:cs="Times New Roman"/>
          <w:sz w:val="24"/>
          <w:szCs w:val="24"/>
        </w:rPr>
        <w:t>183). Also, enantioselectiv</w:t>
      </w:r>
      <w:r w:rsidR="003D4485">
        <w:rPr>
          <w:rFonts w:ascii="Times New Roman" w:hAnsi="Times New Roman" w:cs="Times New Roman"/>
          <w:sz w:val="24"/>
          <w:szCs w:val="24"/>
        </w:rPr>
        <w:t>e studies</w:t>
      </w:r>
      <w:r w:rsidRPr="004C4E78">
        <w:rPr>
          <w:rFonts w:ascii="Times New Roman" w:hAnsi="Times New Roman" w:cs="Times New Roman"/>
          <w:sz w:val="24"/>
          <w:szCs w:val="24"/>
        </w:rPr>
        <w:t xml:space="preserve"> </w:t>
      </w:r>
      <w:r w:rsidR="003D4485">
        <w:rPr>
          <w:rFonts w:ascii="Times New Roman" w:hAnsi="Times New Roman" w:cs="Times New Roman"/>
          <w:sz w:val="24"/>
          <w:szCs w:val="24"/>
        </w:rPr>
        <w:t>of</w:t>
      </w:r>
      <w:r w:rsidRPr="004C4E78">
        <w:rPr>
          <w:rFonts w:ascii="Times New Roman" w:hAnsi="Times New Roman" w:cs="Times New Roman"/>
          <w:sz w:val="24"/>
          <w:szCs w:val="24"/>
        </w:rPr>
        <w:t xml:space="preserve"> the epoxidation of bulky styrene derivatives can </w:t>
      </w:r>
      <w:r w:rsidR="00704F7A">
        <w:rPr>
          <w:rFonts w:ascii="Times New Roman" w:hAnsi="Times New Roman" w:cs="Times New Roman"/>
          <w:sz w:val="24"/>
          <w:szCs w:val="24"/>
        </w:rPr>
        <w:t xml:space="preserve">obtain </w:t>
      </w:r>
      <w:r w:rsidRPr="004C4E78">
        <w:rPr>
          <w:rFonts w:ascii="Times New Roman" w:hAnsi="Times New Roman" w:cs="Times New Roman"/>
          <w:sz w:val="24"/>
          <w:szCs w:val="24"/>
        </w:rPr>
        <w:t>strong evidence for the proposed histidine/cysteine ligand switch in chloroperoxidase, providing experimental support for the structure of the 420</w:t>
      </w:r>
      <w:r w:rsidR="003D4485">
        <w:rPr>
          <w:rFonts w:ascii="Times New Roman" w:hAnsi="Times New Roman" w:cs="Times New Roman"/>
          <w:sz w:val="24"/>
          <w:szCs w:val="24"/>
        </w:rPr>
        <w:t>-</w:t>
      </w:r>
      <w:r w:rsidRPr="004C4E78">
        <w:rPr>
          <w:rFonts w:ascii="Times New Roman" w:hAnsi="Times New Roman" w:cs="Times New Roman"/>
          <w:sz w:val="24"/>
          <w:szCs w:val="24"/>
        </w:rPr>
        <w:t xml:space="preserve">nm absorption maximum </w:t>
      </w:r>
      <w:r w:rsidR="00704F7A">
        <w:rPr>
          <w:rFonts w:ascii="Times New Roman" w:hAnsi="Times New Roman" w:cs="Times New Roman"/>
          <w:sz w:val="24"/>
          <w:szCs w:val="24"/>
        </w:rPr>
        <w:t>in</w:t>
      </w:r>
      <w:r w:rsidRPr="004C4E78">
        <w:rPr>
          <w:rFonts w:ascii="Times New Roman" w:hAnsi="Times New Roman" w:cs="Times New Roman"/>
          <w:sz w:val="24"/>
          <w:szCs w:val="24"/>
        </w:rPr>
        <w:t xml:space="preserve"> a number of carbon monoxide complexes of heme-thiolate proteins.</w:t>
      </w:r>
    </w:p>
    <w:p w:rsidR="00727DB0" w:rsidRPr="004C4E78" w:rsidRDefault="00727DB0" w:rsidP="004C4E78">
      <w:pPr>
        <w:spacing w:after="0" w:line="480" w:lineRule="auto"/>
        <w:ind w:firstLine="418"/>
        <w:jc w:val="both"/>
        <w:rPr>
          <w:rFonts w:ascii="Times New Roman" w:hAnsi="Times New Roman" w:cs="Times New Roman"/>
          <w:color w:val="000000" w:themeColor="text1"/>
          <w:sz w:val="24"/>
          <w:szCs w:val="24"/>
        </w:rPr>
      </w:pPr>
    </w:p>
    <w:p w:rsidR="003378B9" w:rsidRPr="004C4E78" w:rsidRDefault="003378B9" w:rsidP="004C4E78">
      <w:pPr>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ind w:firstLine="418"/>
        <w:rPr>
          <w:rFonts w:ascii="Times New Roman" w:hAnsi="Times New Roman" w:cs="Times New Roman"/>
          <w:b/>
          <w:color w:val="000000" w:themeColor="text1"/>
          <w:sz w:val="24"/>
          <w:szCs w:val="24"/>
        </w:rPr>
      </w:pPr>
    </w:p>
    <w:p w:rsidR="007C423E" w:rsidRPr="004C4E78" w:rsidRDefault="002406D1" w:rsidP="004C4E78">
      <w:pPr>
        <w:spacing w:after="0" w:line="480" w:lineRule="auto"/>
        <w:jc w:val="center"/>
        <w:rPr>
          <w:sz w:val="24"/>
          <w:szCs w:val="24"/>
        </w:rPr>
      </w:pPr>
      <w:r w:rsidRPr="004C4E78">
        <w:rPr>
          <w:sz w:val="24"/>
          <w:szCs w:val="24"/>
        </w:rPr>
        <w:object w:dxaOrig="3384" w:dyaOrig="5894">
          <v:shape id="_x0000_i1492" type="#_x0000_t75" style="width:262.5pt;height:512.25pt" o:ole="">
            <v:imagedata r:id="rId112" o:title=""/>
          </v:shape>
          <o:OLEObject Type="Embed" ProgID="ChemDraw.Document.6.0" ShapeID="_x0000_i1492" DrawAspect="Content" ObjectID="_1416213753" r:id="rId113"/>
        </w:object>
      </w:r>
    </w:p>
    <w:p w:rsidR="009C7D3A" w:rsidRDefault="009C7D3A" w:rsidP="004C4E78">
      <w:pPr>
        <w:spacing w:after="0"/>
        <w:jc w:val="both"/>
        <w:rPr>
          <w:rFonts w:ascii="Times New Roman" w:hAnsi="Times New Roman" w:cs="Times New Roman"/>
          <w:color w:val="000000" w:themeColor="text1"/>
          <w:sz w:val="24"/>
          <w:szCs w:val="24"/>
        </w:rPr>
      </w:pPr>
    </w:p>
    <w:p w:rsidR="007C423E" w:rsidRPr="004C4E78" w:rsidRDefault="007C423E" w:rsidP="004C4E78">
      <w:pPr>
        <w:spacing w:after="0"/>
        <w:jc w:val="both"/>
        <w:rPr>
          <w:rFonts w:ascii="Times New Roman" w:hAnsi="Times New Roman" w:cs="Times New Roman"/>
          <w:color w:val="000000" w:themeColor="text1"/>
          <w:sz w:val="24"/>
          <w:szCs w:val="24"/>
        </w:rPr>
      </w:pPr>
      <w:r w:rsidRPr="004C4E78">
        <w:rPr>
          <w:rFonts w:ascii="Times New Roman" w:hAnsi="Times New Roman" w:cs="Times New Roman"/>
          <w:color w:val="000000" w:themeColor="text1"/>
          <w:sz w:val="24"/>
          <w:szCs w:val="24"/>
        </w:rPr>
        <w:t xml:space="preserve">Fig 3.3 </w:t>
      </w:r>
      <w:r w:rsidR="002708C1" w:rsidRPr="004C4E78">
        <w:rPr>
          <w:rFonts w:ascii="Times New Roman" w:hAnsi="Times New Roman" w:cs="Times New Roman"/>
          <w:color w:val="000000" w:themeColor="text1"/>
          <w:sz w:val="24"/>
          <w:szCs w:val="24"/>
        </w:rPr>
        <w:t>A</w:t>
      </w:r>
      <w:r w:rsidRPr="004C4E78">
        <w:rPr>
          <w:rFonts w:ascii="Times New Roman" w:hAnsi="Times New Roman" w:cs="Times New Roman"/>
          <w:color w:val="000000" w:themeColor="text1"/>
          <w:sz w:val="24"/>
          <w:szCs w:val="24"/>
        </w:rPr>
        <w:t xml:space="preserve">ctive site structure of </w:t>
      </w:r>
      <w:r w:rsidR="00926682">
        <w:rPr>
          <w:rFonts w:ascii="Times New Roman" w:hAnsi="Times New Roman" w:cs="Times New Roman"/>
          <w:color w:val="000000" w:themeColor="text1"/>
          <w:sz w:val="24"/>
          <w:szCs w:val="24"/>
        </w:rPr>
        <w:t>chloroperoxidase</w:t>
      </w:r>
      <w:r w:rsidRPr="004C4E78">
        <w:rPr>
          <w:rFonts w:ascii="Times New Roman" w:hAnsi="Times New Roman" w:cs="Times New Roman"/>
          <w:color w:val="000000" w:themeColor="text1"/>
          <w:sz w:val="24"/>
          <w:szCs w:val="24"/>
        </w:rPr>
        <w:t>. Proximal and distal ligand residues are indicated in bold. Heme coor</w:t>
      </w:r>
      <w:r w:rsidR="003E7F4B">
        <w:rPr>
          <w:rFonts w:ascii="Times New Roman" w:hAnsi="Times New Roman" w:cs="Times New Roman"/>
          <w:color w:val="000000" w:themeColor="text1"/>
          <w:sz w:val="24"/>
          <w:szCs w:val="24"/>
        </w:rPr>
        <w:t>dination to the proximal ligand</w:t>
      </w:r>
      <w:r w:rsidRPr="004C4E78">
        <w:rPr>
          <w:rFonts w:ascii="Times New Roman" w:hAnsi="Times New Roman" w:cs="Times New Roman"/>
          <w:color w:val="000000" w:themeColor="text1"/>
          <w:sz w:val="24"/>
          <w:szCs w:val="24"/>
        </w:rPr>
        <w:t xml:space="preserve"> is indicated by a grey solid line. Hydrogen bonds are represented by dashed lines</w:t>
      </w:r>
      <w:r w:rsidR="007A1C49" w:rsidRPr="004C4E78">
        <w:rPr>
          <w:rFonts w:ascii="Times New Roman" w:hAnsi="Times New Roman" w:cs="Times New Roman"/>
          <w:color w:val="000000" w:themeColor="text1"/>
          <w:sz w:val="24"/>
          <w:szCs w:val="24"/>
        </w:rPr>
        <w:t xml:space="preserve"> (PDB: 1CPO)</w:t>
      </w:r>
      <w:r w:rsidRPr="004C4E78">
        <w:rPr>
          <w:rFonts w:ascii="Times New Roman" w:hAnsi="Times New Roman" w:cs="Times New Roman"/>
          <w:color w:val="000000" w:themeColor="text1"/>
          <w:sz w:val="24"/>
          <w:szCs w:val="24"/>
        </w:rPr>
        <w:t>.</w:t>
      </w:r>
    </w:p>
    <w:p w:rsidR="007D2FE8" w:rsidRPr="004C4E78" w:rsidRDefault="007D2FE8" w:rsidP="004C4E78">
      <w:pPr>
        <w:spacing w:after="0" w:line="480" w:lineRule="auto"/>
        <w:rPr>
          <w:rFonts w:ascii="Times New Roman" w:hAnsi="Times New Roman" w:cs="Times New Roman"/>
          <w:color w:val="000000" w:themeColor="text1"/>
          <w:sz w:val="24"/>
          <w:szCs w:val="24"/>
        </w:rPr>
        <w:sectPr w:rsidR="007D2FE8" w:rsidRPr="004C4E78" w:rsidSect="004F6134">
          <w:footerReference w:type="default" r:id="rId114"/>
          <w:pgSz w:w="12240" w:h="15840"/>
          <w:pgMar w:top="1440" w:right="1440" w:bottom="1800" w:left="2160" w:header="720" w:footer="432" w:gutter="0"/>
          <w:pgNumType w:start="1"/>
          <w:cols w:space="720"/>
          <w:docGrid w:linePitch="360"/>
        </w:sectPr>
      </w:pPr>
    </w:p>
    <w:p w:rsidR="007D2FE8" w:rsidRPr="004C4E78" w:rsidRDefault="007C423E" w:rsidP="004C4E78">
      <w:pPr>
        <w:spacing w:after="0" w:line="480" w:lineRule="auto"/>
        <w:jc w:val="center"/>
        <w:rPr>
          <w:rFonts w:ascii="Times New Roman" w:hAnsi="Times New Roman" w:cs="Times New Roman"/>
          <w:color w:val="000000" w:themeColor="text1"/>
          <w:sz w:val="24"/>
          <w:szCs w:val="24"/>
        </w:rPr>
      </w:pPr>
      <w:r w:rsidRPr="004C4E78">
        <w:rPr>
          <w:noProof/>
          <w:sz w:val="24"/>
          <w:szCs w:val="24"/>
          <w:lang w:eastAsia="en-US"/>
        </w:rPr>
        <w:drawing>
          <wp:inline distT="0" distB="0" distL="0" distR="0" wp14:anchorId="3D1A58B8" wp14:editId="36CA655C">
            <wp:extent cx="7361969" cy="4512454"/>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5" cstate="print">
                      <a:lum contrast="40000"/>
                    </a:blip>
                    <a:srcRect/>
                    <a:stretch>
                      <a:fillRect/>
                    </a:stretch>
                  </pic:blipFill>
                  <pic:spPr bwMode="auto">
                    <a:xfrm>
                      <a:off x="0" y="0"/>
                      <a:ext cx="7361969" cy="4512454"/>
                    </a:xfrm>
                    <a:prstGeom prst="rect">
                      <a:avLst/>
                    </a:prstGeom>
                    <a:noFill/>
                    <a:ln w="9525">
                      <a:noFill/>
                      <a:miter lim="800000"/>
                      <a:headEnd/>
                      <a:tailEnd/>
                    </a:ln>
                    <a:effectLst/>
                  </pic:spPr>
                </pic:pic>
              </a:graphicData>
            </a:graphic>
          </wp:inline>
        </w:drawing>
      </w:r>
    </w:p>
    <w:p w:rsidR="007D2FE8" w:rsidRPr="004C4E78" w:rsidRDefault="007D2FE8" w:rsidP="004C4E78">
      <w:pPr>
        <w:spacing w:after="0" w:line="480" w:lineRule="auto"/>
        <w:rPr>
          <w:rFonts w:ascii="Times New Roman" w:hAnsi="Times New Roman" w:cs="Times New Roman"/>
          <w:color w:val="000000" w:themeColor="text1"/>
          <w:sz w:val="24"/>
          <w:szCs w:val="24"/>
        </w:rPr>
      </w:pPr>
    </w:p>
    <w:p w:rsidR="007D2FE8" w:rsidRPr="004C4E78" w:rsidRDefault="007D2FE8" w:rsidP="004C4E78">
      <w:pPr>
        <w:spacing w:after="0" w:line="360" w:lineRule="auto"/>
        <w:jc w:val="both"/>
        <w:rPr>
          <w:rFonts w:ascii="Times New Roman" w:hAnsi="Times New Roman" w:cs="Times New Roman"/>
          <w:color w:val="000000" w:themeColor="text1"/>
          <w:sz w:val="24"/>
          <w:szCs w:val="24"/>
        </w:rPr>
      </w:pPr>
      <w:r w:rsidRPr="004C4E78">
        <w:rPr>
          <w:rFonts w:ascii="Times New Roman" w:hAnsi="Times New Roman" w:cs="Times New Roman"/>
          <w:color w:val="000000" w:themeColor="text1"/>
          <w:sz w:val="24"/>
          <w:szCs w:val="24"/>
        </w:rPr>
        <w:t>Fig 3.4 Proposed mechanism that His</w:t>
      </w:r>
      <w:r w:rsidR="008B26AB">
        <w:rPr>
          <w:rFonts w:ascii="Times New Roman" w:hAnsi="Times New Roman" w:cs="Times New Roman"/>
          <w:color w:val="000000" w:themeColor="text1"/>
          <w:sz w:val="24"/>
          <w:szCs w:val="24"/>
        </w:rPr>
        <w:t xml:space="preserve"> </w:t>
      </w:r>
      <w:r w:rsidRPr="004C4E78">
        <w:rPr>
          <w:rFonts w:ascii="Times New Roman" w:hAnsi="Times New Roman" w:cs="Times New Roman"/>
          <w:color w:val="000000" w:themeColor="text1"/>
          <w:sz w:val="24"/>
          <w:szCs w:val="24"/>
        </w:rPr>
        <w:t>105 facilitates the cleavage of the peroxide O–O bond.</w:t>
      </w:r>
    </w:p>
    <w:p w:rsidR="007D2FE8" w:rsidRPr="004C4E78" w:rsidRDefault="007D2FE8" w:rsidP="004C4E78">
      <w:pPr>
        <w:spacing w:after="0" w:line="480" w:lineRule="auto"/>
        <w:jc w:val="both"/>
        <w:rPr>
          <w:rFonts w:ascii="Times New Roman" w:hAnsi="Times New Roman" w:cs="Times New Roman"/>
          <w:color w:val="000000" w:themeColor="text1"/>
          <w:sz w:val="24"/>
          <w:szCs w:val="24"/>
        </w:rPr>
        <w:sectPr w:rsidR="007D2FE8" w:rsidRPr="004C4E78" w:rsidSect="007D2FE8">
          <w:pgSz w:w="15840" w:h="12240" w:orient="landscape" w:code="1"/>
          <w:pgMar w:top="2160" w:right="1440" w:bottom="1440" w:left="1800" w:header="720" w:footer="720" w:gutter="0"/>
          <w:cols w:space="720"/>
          <w:docGrid w:linePitch="360"/>
        </w:sectPr>
      </w:pPr>
    </w:p>
    <w:p w:rsidR="007C423E" w:rsidRPr="004C4E78" w:rsidRDefault="007C423E" w:rsidP="004C4E78">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3.2</w:t>
      </w:r>
      <w:r w:rsidRPr="004C4E78">
        <w:rPr>
          <w:rFonts w:ascii="Times New Roman" w:hAnsi="Times New Roman" w:cs="Times New Roman" w:hint="eastAsia"/>
          <w:b/>
          <w:color w:val="000000" w:themeColor="text1"/>
          <w:sz w:val="24"/>
          <w:szCs w:val="24"/>
        </w:rPr>
        <w:t xml:space="preserve"> </w:t>
      </w:r>
      <w:r w:rsidRPr="004C4E78">
        <w:rPr>
          <w:rFonts w:ascii="Times New Roman" w:hAnsi="Times New Roman" w:cs="Times New Roman"/>
          <w:b/>
          <w:color w:val="000000" w:themeColor="text1"/>
          <w:sz w:val="24"/>
          <w:szCs w:val="24"/>
        </w:rPr>
        <w:t>Materials and Methods</w:t>
      </w:r>
    </w:p>
    <w:p w:rsidR="007C423E" w:rsidRPr="004C4E78" w:rsidRDefault="007C423E" w:rsidP="004C4E78">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3.2.1</w:t>
      </w:r>
      <w:r w:rsidRPr="004C4E78">
        <w:rPr>
          <w:rFonts w:ascii="Times New Roman" w:hAnsi="Times New Roman" w:cs="Times New Roman" w:hint="eastAsia"/>
          <w:b/>
          <w:color w:val="000000" w:themeColor="text1"/>
          <w:sz w:val="24"/>
          <w:szCs w:val="24"/>
        </w:rPr>
        <w:t xml:space="preserve"> </w:t>
      </w:r>
      <w:r w:rsidRPr="004C4E78">
        <w:rPr>
          <w:rFonts w:ascii="Times New Roman" w:hAnsi="Times New Roman" w:cs="Times New Roman"/>
          <w:b/>
          <w:color w:val="000000" w:themeColor="text1"/>
          <w:sz w:val="24"/>
          <w:szCs w:val="24"/>
        </w:rPr>
        <w:t>Materials</w:t>
      </w:r>
    </w:p>
    <w:p w:rsidR="00E86020" w:rsidRPr="004C4E78" w:rsidRDefault="00E86020"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Marine fungi </w:t>
      </w:r>
      <w:r w:rsidRPr="004C4E78">
        <w:rPr>
          <w:rFonts w:ascii="Times New Roman" w:hAnsi="Times New Roman" w:cs="Times New Roman"/>
          <w:i/>
          <w:sz w:val="24"/>
          <w:szCs w:val="24"/>
        </w:rPr>
        <w:t>Caldariomyces fumago</w:t>
      </w:r>
      <w:r w:rsidRPr="004C4E78">
        <w:rPr>
          <w:rFonts w:ascii="Times New Roman" w:hAnsi="Times New Roman" w:cs="Times New Roman"/>
          <w:sz w:val="24"/>
          <w:szCs w:val="24"/>
        </w:rPr>
        <w:t xml:space="preserve"> and filamentous fungi </w:t>
      </w:r>
      <w:r w:rsidRPr="004C4E78">
        <w:rPr>
          <w:rFonts w:ascii="Times New Roman" w:hAnsi="Times New Roman" w:cs="Times New Roman"/>
          <w:i/>
          <w:sz w:val="24"/>
          <w:szCs w:val="24"/>
        </w:rPr>
        <w:t>Aspergillus niger</w:t>
      </w:r>
      <w:r w:rsidRPr="004C4E78">
        <w:rPr>
          <w:rFonts w:ascii="Times New Roman" w:hAnsi="Times New Roman" w:cs="Times New Roman"/>
          <w:sz w:val="24"/>
          <w:szCs w:val="24"/>
        </w:rPr>
        <w:t xml:space="preserve"> (MGG029) were purchased from American Type Culture Collection (ATCC) (Manassas, VA). Gene expression vector pCPO3.I-Amds and co-transformation plasmid pAB4.1 with </w:t>
      </w:r>
      <w:r w:rsidR="00727DB0">
        <w:rPr>
          <w:rFonts w:ascii="Times New Roman" w:hAnsi="Times New Roman" w:cs="Times New Roman"/>
          <w:sz w:val="24"/>
          <w:szCs w:val="24"/>
        </w:rPr>
        <w:t xml:space="preserve">a </w:t>
      </w:r>
      <w:r w:rsidRPr="004C4E78">
        <w:rPr>
          <w:rFonts w:ascii="Times New Roman" w:hAnsi="Times New Roman" w:cs="Times New Roman"/>
          <w:sz w:val="24"/>
          <w:szCs w:val="24"/>
        </w:rPr>
        <w:t xml:space="preserve">selection marker (GenBank accession no. </w:t>
      </w:r>
      <w:hyperlink r:id="rId116" w:history="1">
        <w:r w:rsidRPr="004C4E78">
          <w:rPr>
            <w:rFonts w:ascii="Times New Roman" w:hAnsi="Times New Roman" w:cs="Times New Roman"/>
            <w:sz w:val="24"/>
            <w:szCs w:val="24"/>
          </w:rPr>
          <w:t>AJ300448</w:t>
        </w:r>
      </w:hyperlink>
      <w:r w:rsidRPr="004C4E78">
        <w:rPr>
          <w:rFonts w:ascii="Times New Roman" w:hAnsi="Times New Roman" w:cs="Times New Roman"/>
          <w:sz w:val="24"/>
          <w:szCs w:val="24"/>
        </w:rPr>
        <w:t>) were kindly provided by Dr. Punt (TNO Nutrition and Food Research Institute, Netherlands). Restriction enzymes were purchased from New England Biolabs (Beverly, MA). Ultra-</w:t>
      </w:r>
      <w:r w:rsidRPr="004C4E78">
        <w:rPr>
          <w:rFonts w:ascii="Times New Roman" w:hAnsi="Times New Roman" w:cs="Times New Roman"/>
          <w:i/>
          <w:sz w:val="24"/>
          <w:szCs w:val="24"/>
        </w:rPr>
        <w:t>Pfu</w:t>
      </w:r>
      <w:r w:rsidRPr="004C4E78">
        <w:rPr>
          <w:rFonts w:ascii="Times New Roman" w:hAnsi="Times New Roman" w:cs="Times New Roman"/>
          <w:sz w:val="24"/>
          <w:szCs w:val="24"/>
        </w:rPr>
        <w:t xml:space="preserve"> DNA polymerase with relatively high fidelity was obtained from Stratagene (San Diego, CA). Purified oligonucleotide primers were obtained from MWG-Biotech (Ebersberg, Germany). The QuickChange site-directed mutagenesis kit was purchased from Stratagene (La Jolla, CA). De-ionized water for all the experiments were prepared freshly by Milli-Q Biocel (Millipore, Billerica, MA). The JASCO J-720 spectropolarimeter was used to record far UV-CD spectra from 190 to 250 </w:t>
      </w:r>
      <w:r w:rsidR="00893C21">
        <w:rPr>
          <w:rFonts w:ascii="Times New Roman" w:hAnsi="Times New Roman" w:cs="Times New Roman"/>
          <w:sz w:val="24"/>
          <w:szCs w:val="24"/>
        </w:rPr>
        <w:t>nm</w:t>
      </w:r>
      <w:r w:rsidRPr="004C4E78">
        <w:rPr>
          <w:rFonts w:ascii="Times New Roman" w:hAnsi="Times New Roman" w:cs="Times New Roman"/>
          <w:sz w:val="24"/>
          <w:szCs w:val="24"/>
        </w:rPr>
        <w:t>. Ultraviolet-</w:t>
      </w:r>
      <w:r w:rsidR="003D4485">
        <w:rPr>
          <w:rFonts w:ascii="Times New Roman" w:hAnsi="Times New Roman" w:cs="Times New Roman"/>
          <w:sz w:val="24"/>
          <w:szCs w:val="24"/>
        </w:rPr>
        <w:t>V</w:t>
      </w:r>
      <w:r w:rsidRPr="004C4E78">
        <w:rPr>
          <w:rFonts w:ascii="Times New Roman" w:hAnsi="Times New Roman" w:cs="Times New Roman"/>
          <w:sz w:val="24"/>
          <w:szCs w:val="24"/>
        </w:rPr>
        <w:t xml:space="preserve">isible absorption was monitored by using </w:t>
      </w:r>
      <w:r w:rsidR="00704F7A">
        <w:rPr>
          <w:rFonts w:ascii="Times New Roman" w:hAnsi="Times New Roman" w:cs="Times New Roman"/>
          <w:sz w:val="24"/>
          <w:szCs w:val="24"/>
        </w:rPr>
        <w:t xml:space="preserve">a </w:t>
      </w:r>
      <w:r w:rsidRPr="004C4E78">
        <w:rPr>
          <w:rFonts w:ascii="Times New Roman" w:hAnsi="Times New Roman" w:cs="Times New Roman"/>
          <w:sz w:val="24"/>
          <w:szCs w:val="24"/>
        </w:rPr>
        <w:t>VARIAN Cary 300 spectrophotometer.</w:t>
      </w:r>
    </w:p>
    <w:p w:rsidR="007C423E" w:rsidRPr="004C4E78" w:rsidRDefault="007E27F6" w:rsidP="004C4E78">
      <w:pPr>
        <w:spacing w:after="0" w:line="480" w:lineRule="auto"/>
        <w:ind w:firstLine="418"/>
        <w:jc w:val="both"/>
        <w:rPr>
          <w:rFonts w:ascii="Times New Roman" w:hAnsi="Times New Roman" w:cs="Times New Roman"/>
          <w:color w:val="000000" w:themeColor="text1"/>
          <w:sz w:val="24"/>
          <w:szCs w:val="24"/>
        </w:rPr>
      </w:pPr>
      <w:r w:rsidRPr="0033065E">
        <w:rPr>
          <w:rFonts w:ascii="Times New Roman" w:hAnsi="Times New Roman" w:cs="Times New Roman"/>
          <w:color w:val="000000" w:themeColor="text1"/>
          <w:sz w:val="24"/>
          <w:szCs w:val="24"/>
        </w:rPr>
        <w:t>Styrene, α-</w:t>
      </w:r>
      <w:r w:rsidRPr="0033065E">
        <w:rPr>
          <w:rFonts w:ascii="Times New Roman" w:hAnsi="Times New Roman" w:cs="Times New Roman" w:hint="eastAsia"/>
          <w:color w:val="000000" w:themeColor="text1"/>
          <w:sz w:val="24"/>
          <w:szCs w:val="24"/>
        </w:rPr>
        <w:t>m</w:t>
      </w:r>
      <w:r w:rsidRPr="0033065E">
        <w:rPr>
          <w:rFonts w:ascii="Times New Roman" w:hAnsi="Times New Roman" w:cs="Times New Roman"/>
          <w:color w:val="000000" w:themeColor="text1"/>
          <w:sz w:val="24"/>
          <w:szCs w:val="24"/>
        </w:rPr>
        <w:t xml:space="preserve">ethylstyrene, </w:t>
      </w:r>
      <w:r w:rsidRPr="0033065E">
        <w:rPr>
          <w:rFonts w:ascii="Times New Roman" w:hAnsi="Times New Roman" w:cs="Times New Roman" w:hint="eastAsia"/>
          <w:i/>
          <w:color w:val="000000" w:themeColor="text1"/>
          <w:sz w:val="24"/>
          <w:szCs w:val="24"/>
        </w:rPr>
        <w:t>t</w:t>
      </w:r>
      <w:r w:rsidRPr="0033065E">
        <w:rPr>
          <w:rFonts w:ascii="Times New Roman" w:hAnsi="Times New Roman" w:cs="Times New Roman"/>
          <w:i/>
          <w:color w:val="000000" w:themeColor="text1"/>
          <w:sz w:val="24"/>
          <w:szCs w:val="24"/>
        </w:rPr>
        <w:t>rans</w:t>
      </w:r>
      <w:r w:rsidRPr="0033065E">
        <w:rPr>
          <w:rFonts w:ascii="Times New Roman" w:hAnsi="Times New Roman" w:cs="Times New Roman"/>
          <w:color w:val="000000" w:themeColor="text1"/>
          <w:sz w:val="24"/>
          <w:szCs w:val="24"/>
        </w:rPr>
        <w:t>-β-methylstyrene</w:t>
      </w:r>
      <w:r>
        <w:rPr>
          <w:rFonts w:ascii="Times New Roman" w:hAnsi="Times New Roman" w:cs="Times New Roman"/>
          <w:sz w:val="24"/>
          <w:szCs w:val="24"/>
        </w:rPr>
        <w:t xml:space="preserve">, </w:t>
      </w:r>
      <w:r w:rsidRPr="0033065E">
        <w:rPr>
          <w:rFonts w:ascii="Times New Roman" w:hAnsi="Times New Roman" w:cs="Times New Roman" w:hint="eastAsia"/>
          <w:i/>
          <w:color w:val="000000" w:themeColor="text1"/>
          <w:sz w:val="24"/>
          <w:szCs w:val="24"/>
        </w:rPr>
        <w:t>t</w:t>
      </w:r>
      <w:r w:rsidRPr="0033065E">
        <w:rPr>
          <w:rFonts w:ascii="Times New Roman" w:hAnsi="Times New Roman" w:cs="Times New Roman"/>
          <w:i/>
          <w:color w:val="000000" w:themeColor="text1"/>
          <w:sz w:val="24"/>
          <w:szCs w:val="24"/>
        </w:rPr>
        <w:t>rans</w:t>
      </w:r>
      <w:r>
        <w:rPr>
          <w:rFonts w:ascii="Times New Roman" w:hAnsi="Times New Roman" w:cs="Times New Roman"/>
          <w:color w:val="000000" w:themeColor="text1"/>
          <w:sz w:val="24"/>
          <w:szCs w:val="24"/>
        </w:rPr>
        <w:t>-β-</w:t>
      </w:r>
      <w:r w:rsidRPr="0033065E">
        <w:rPr>
          <w:rFonts w:ascii="Times New Roman" w:hAnsi="Times New Roman" w:cs="Times New Roman"/>
          <w:color w:val="000000" w:themeColor="text1"/>
          <w:sz w:val="24"/>
          <w:szCs w:val="24"/>
        </w:rPr>
        <w:t>ethylstyrene</w:t>
      </w:r>
      <w:r>
        <w:rPr>
          <w:rFonts w:ascii="Times New Roman" w:hAnsi="Times New Roman" w:cs="Times New Roman"/>
          <w:color w:val="000000" w:themeColor="text1"/>
          <w:sz w:val="24"/>
          <w:szCs w:val="24"/>
        </w:rPr>
        <w:t xml:space="preserve">, </w:t>
      </w:r>
      <w:r w:rsidRPr="0033065E">
        <w:rPr>
          <w:rFonts w:ascii="Times New Roman" w:hAnsi="Times New Roman" w:cs="Times New Roman" w:hint="eastAsia"/>
          <w:i/>
          <w:color w:val="000000" w:themeColor="text1"/>
          <w:sz w:val="24"/>
          <w:szCs w:val="24"/>
        </w:rPr>
        <w:t>t</w:t>
      </w:r>
      <w:r w:rsidRPr="0033065E">
        <w:rPr>
          <w:rFonts w:ascii="Times New Roman" w:hAnsi="Times New Roman" w:cs="Times New Roman"/>
          <w:i/>
          <w:color w:val="000000" w:themeColor="text1"/>
          <w:sz w:val="24"/>
          <w:szCs w:val="24"/>
        </w:rPr>
        <w:t>rans</w:t>
      </w:r>
      <w:r w:rsidRPr="0033065E">
        <w:rPr>
          <w:rFonts w:ascii="Times New Roman" w:hAnsi="Times New Roman" w:cs="Times New Roman"/>
          <w:color w:val="000000" w:themeColor="text1"/>
          <w:sz w:val="24"/>
          <w:szCs w:val="24"/>
        </w:rPr>
        <w:t>-β-</w:t>
      </w:r>
      <w:r>
        <w:rPr>
          <w:rFonts w:ascii="Times New Roman" w:hAnsi="Times New Roman" w:cs="Times New Roman"/>
          <w:color w:val="000000" w:themeColor="text1"/>
          <w:sz w:val="24"/>
          <w:szCs w:val="24"/>
        </w:rPr>
        <w:t>prop</w:t>
      </w:r>
      <w:r w:rsidRPr="0033065E">
        <w:rPr>
          <w:rFonts w:ascii="Times New Roman" w:hAnsi="Times New Roman" w:cs="Times New Roman"/>
          <w:color w:val="000000" w:themeColor="text1"/>
          <w:sz w:val="24"/>
          <w:szCs w:val="24"/>
        </w:rPr>
        <w:t>ylstyrene</w:t>
      </w:r>
      <w:r w:rsidRPr="00C66B72">
        <w:rPr>
          <w:rFonts w:ascii="Times New Roman" w:hAnsi="Times New Roman" w:cs="Times New Roman" w:hint="eastAsia"/>
          <w:color w:val="000000" w:themeColor="text1"/>
          <w:sz w:val="24"/>
          <w:szCs w:val="24"/>
        </w:rPr>
        <w:t xml:space="preserve"> were </w:t>
      </w:r>
      <w:r>
        <w:rPr>
          <w:rFonts w:ascii="Times New Roman" w:hAnsi="Times New Roman" w:cs="Times New Roman"/>
          <w:color w:val="000000" w:themeColor="text1"/>
          <w:sz w:val="24"/>
          <w:szCs w:val="24"/>
        </w:rPr>
        <w:t>purchased</w:t>
      </w:r>
      <w:r w:rsidRPr="00C66B72">
        <w:rPr>
          <w:rFonts w:ascii="Times New Roman" w:hAnsi="Times New Roman" w:cs="Times New Roman" w:hint="eastAsia"/>
          <w:color w:val="000000" w:themeColor="text1"/>
          <w:sz w:val="24"/>
          <w:szCs w:val="24"/>
        </w:rPr>
        <w:t xml:space="preserve"> from </w:t>
      </w:r>
      <w:r w:rsidRPr="0033065E">
        <w:rPr>
          <w:rFonts w:ascii="Times New Roman" w:hAnsi="Times New Roman" w:cs="Times New Roman"/>
          <w:color w:val="000000" w:themeColor="text1"/>
          <w:sz w:val="24"/>
          <w:szCs w:val="24"/>
        </w:rPr>
        <w:t>Sigma-Aldrich (St. Louis, MO)</w:t>
      </w:r>
      <w:r w:rsidRPr="00C66B72">
        <w:rPr>
          <w:rFonts w:ascii="Times New Roman" w:hAnsi="Times New Roman" w:cs="Times New Roman" w:hint="eastAsia"/>
          <w:color w:val="000000" w:themeColor="text1"/>
          <w:sz w:val="24"/>
          <w:szCs w:val="24"/>
        </w:rPr>
        <w:t>.</w:t>
      </w:r>
      <w:r>
        <w:rPr>
          <w:rFonts w:ascii="Times New Roman" w:hAnsi="Times New Roman" w:cs="Times New Roman" w:hint="eastAsia"/>
          <w:color w:val="000000" w:themeColor="text1"/>
          <w:sz w:val="24"/>
          <w:szCs w:val="24"/>
        </w:rPr>
        <w:t xml:space="preserve"> </w:t>
      </w:r>
      <w:r>
        <w:rPr>
          <w:rFonts w:ascii="Times New Roman" w:hAnsi="Times New Roman" w:cs="Times New Roman"/>
          <w:color w:val="000000" w:themeColor="text1"/>
          <w:sz w:val="24"/>
          <w:szCs w:val="24"/>
        </w:rPr>
        <w:t xml:space="preserve">A </w:t>
      </w:r>
      <w:r w:rsidRPr="007A2469">
        <w:rPr>
          <w:rFonts w:ascii="Times New Roman" w:hAnsi="Times New Roman" w:cs="Times New Roman"/>
          <w:color w:val="000000" w:themeColor="text1"/>
          <w:sz w:val="24"/>
          <w:szCs w:val="24"/>
        </w:rPr>
        <w:t>Waters</w:t>
      </w:r>
      <w:r>
        <w:rPr>
          <w:rFonts w:ascii="Times New Roman" w:hAnsi="Times New Roman" w:cs="Times New Roman"/>
          <w:color w:val="000000" w:themeColor="text1"/>
          <w:sz w:val="24"/>
          <w:szCs w:val="24"/>
        </w:rPr>
        <w:t xml:space="preserve"> </w:t>
      </w:r>
      <w:r w:rsidRPr="007A2469">
        <w:rPr>
          <w:rFonts w:ascii="Times New Roman" w:hAnsi="Times New Roman" w:cs="Times New Roman"/>
          <w:color w:val="000000" w:themeColor="text1"/>
          <w:sz w:val="24"/>
          <w:szCs w:val="24"/>
        </w:rPr>
        <w:t>1525 instrument</w:t>
      </w:r>
      <w:r>
        <w:rPr>
          <w:rFonts w:ascii="Times New Roman" w:hAnsi="Times New Roman" w:cs="Times New Roman"/>
          <w:color w:val="000000" w:themeColor="text1"/>
          <w:sz w:val="24"/>
          <w:szCs w:val="24"/>
        </w:rPr>
        <w:t xml:space="preserve"> </w:t>
      </w:r>
      <w:r w:rsidRPr="0061243F">
        <w:rPr>
          <w:rFonts w:ascii="Times New Roman" w:hAnsi="Times New Roman" w:cs="Times New Roman"/>
          <w:color w:val="000000" w:themeColor="text1"/>
          <w:sz w:val="24"/>
          <w:szCs w:val="24"/>
        </w:rPr>
        <w:t xml:space="preserve">equipped with a photodiode array UV-detector </w:t>
      </w:r>
      <w:r>
        <w:rPr>
          <w:rFonts w:ascii="Times New Roman" w:hAnsi="Times New Roman" w:cs="Times New Roman"/>
          <w:color w:val="000000" w:themeColor="text1"/>
          <w:sz w:val="24"/>
          <w:szCs w:val="24"/>
        </w:rPr>
        <w:t>(</w:t>
      </w:r>
      <w:r w:rsidRPr="007B3C64">
        <w:rPr>
          <w:rFonts w:ascii="Times New Roman" w:hAnsi="Times New Roman" w:cs="Times New Roman"/>
          <w:color w:val="000000" w:themeColor="text1"/>
          <w:sz w:val="24"/>
          <w:szCs w:val="24"/>
        </w:rPr>
        <w:t>Waters</w:t>
      </w:r>
      <w:r>
        <w:rPr>
          <w:rFonts w:ascii="Times New Roman" w:hAnsi="Times New Roman" w:cs="Times New Roman"/>
          <w:color w:val="000000" w:themeColor="text1"/>
          <w:sz w:val="24"/>
          <w:szCs w:val="24"/>
        </w:rPr>
        <w:t>,</w:t>
      </w:r>
      <w:r w:rsidRPr="007B3C64">
        <w:rPr>
          <w:rFonts w:ascii="Times New Roman" w:hAnsi="Times New Roman" w:cs="Times New Roman"/>
          <w:color w:val="000000" w:themeColor="text1"/>
          <w:sz w:val="24"/>
          <w:szCs w:val="24"/>
        </w:rPr>
        <w:t xml:space="preserve"> </w:t>
      </w:r>
      <w:r w:rsidRPr="00237DF0">
        <w:rPr>
          <w:rFonts w:ascii="Times New Roman" w:hAnsi="Times New Roman" w:cs="Times New Roman"/>
          <w:color w:val="000000" w:themeColor="text1"/>
          <w:sz w:val="24"/>
          <w:szCs w:val="24"/>
        </w:rPr>
        <w:t>Milford, MA</w:t>
      </w:r>
      <w:r>
        <w:rPr>
          <w:rFonts w:ascii="Times New Roman" w:hAnsi="Times New Roman" w:cs="Times New Roman"/>
          <w:color w:val="000000" w:themeColor="text1"/>
          <w:sz w:val="24"/>
          <w:szCs w:val="24"/>
        </w:rPr>
        <w:t>) was used to carry out all HPLC experiments.</w:t>
      </w:r>
      <w:r w:rsidR="007C423E" w:rsidRPr="004C4E78">
        <w:rPr>
          <w:rFonts w:ascii="Times New Roman" w:hAnsi="Times New Roman" w:cs="Times New Roman"/>
          <w:color w:val="000000" w:themeColor="text1"/>
          <w:sz w:val="24"/>
          <w:szCs w:val="24"/>
        </w:rPr>
        <w:t xml:space="preserve"> All instrumental parameters and data analysis were set up by using Waters Empower 2 software</w:t>
      </w:r>
      <w:r w:rsidR="00E86020" w:rsidRPr="004C4E78">
        <w:rPr>
          <w:rFonts w:ascii="Times New Roman" w:hAnsi="Times New Roman" w:cs="Times New Roman"/>
          <w:color w:val="000000" w:themeColor="text1"/>
          <w:sz w:val="24"/>
          <w:szCs w:val="24"/>
        </w:rPr>
        <w:t xml:space="preserve"> (Waters, Milford, MA)</w:t>
      </w:r>
      <w:r w:rsidR="007C423E" w:rsidRPr="004C4E78">
        <w:rPr>
          <w:rFonts w:ascii="Times New Roman" w:hAnsi="Times New Roman" w:cs="Times New Roman"/>
          <w:color w:val="000000" w:themeColor="text1"/>
          <w:sz w:val="24"/>
          <w:szCs w:val="24"/>
        </w:rPr>
        <w:t xml:space="preserve">. WhelkO-1 column (250 mm x 4.6 mm, Regis Technologies, Morton Grove, IL) was used to separate the enantiomers in the reaction mixture. </w:t>
      </w:r>
    </w:p>
    <w:p w:rsidR="00727DB0" w:rsidRDefault="00727DB0" w:rsidP="004C4E78">
      <w:pPr>
        <w:spacing w:after="0" w:line="480" w:lineRule="auto"/>
        <w:rPr>
          <w:rFonts w:ascii="Times New Roman" w:hAnsi="Times New Roman" w:cs="Times New Roman"/>
          <w:b/>
          <w:color w:val="000000" w:themeColor="text1"/>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color w:val="000000" w:themeColor="text1"/>
          <w:sz w:val="24"/>
          <w:szCs w:val="24"/>
        </w:rPr>
        <w:t>3.2.2</w:t>
      </w:r>
      <w:r w:rsidRPr="004C4E78">
        <w:rPr>
          <w:rFonts w:ascii="Times New Roman" w:hAnsi="Times New Roman" w:cs="Times New Roman" w:hint="eastAsia"/>
          <w:b/>
          <w:color w:val="000000" w:themeColor="text1"/>
          <w:sz w:val="24"/>
          <w:szCs w:val="24"/>
        </w:rPr>
        <w:t xml:space="preserve"> </w:t>
      </w:r>
      <w:r w:rsidRPr="004C4E78">
        <w:rPr>
          <w:rFonts w:ascii="Times New Roman" w:hAnsi="Times New Roman" w:cs="Times New Roman"/>
          <w:b/>
          <w:sz w:val="24"/>
          <w:szCs w:val="24"/>
        </w:rPr>
        <w:t>H105A mutant gene construction</w:t>
      </w:r>
    </w:p>
    <w:p w:rsidR="00E86020" w:rsidRPr="004C4E78" w:rsidRDefault="00E86020"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Protocols of H105A site</w:t>
      </w:r>
      <w:r w:rsidR="00824D6F">
        <w:rPr>
          <w:rFonts w:ascii="Times New Roman" w:hAnsi="Times New Roman" w:cs="Times New Roman"/>
          <w:sz w:val="24"/>
          <w:szCs w:val="24"/>
        </w:rPr>
        <w:t>-</w:t>
      </w:r>
      <w:r w:rsidRPr="004C4E78">
        <w:rPr>
          <w:rFonts w:ascii="Times New Roman" w:hAnsi="Times New Roman" w:cs="Times New Roman"/>
          <w:sz w:val="24"/>
          <w:szCs w:val="24"/>
        </w:rPr>
        <w:t xml:space="preserve">directed mutagenesis </w:t>
      </w:r>
      <w:r w:rsidR="00E714D7">
        <w:rPr>
          <w:rFonts w:ascii="Times New Roman" w:hAnsi="Times New Roman" w:cs="Times New Roman"/>
          <w:sz w:val="24"/>
          <w:szCs w:val="24"/>
        </w:rPr>
        <w:t>were</w:t>
      </w:r>
      <w:r w:rsidRPr="004C4E78">
        <w:rPr>
          <w:rFonts w:ascii="Times New Roman" w:hAnsi="Times New Roman" w:cs="Times New Roman"/>
          <w:sz w:val="24"/>
          <w:szCs w:val="24"/>
        </w:rPr>
        <w:t xml:space="preserve"> from Stratagene Quikchange Kit and PCR amplification. Expression vector pCPO3.I-AmdS with the complete set of </w:t>
      </w:r>
      <w:r w:rsidRPr="004C4E78">
        <w:rPr>
          <w:rFonts w:ascii="Times New Roman" w:hAnsi="Times New Roman" w:cs="Times New Roman"/>
          <w:i/>
          <w:sz w:val="24"/>
          <w:szCs w:val="24"/>
        </w:rPr>
        <w:t>cpo</w:t>
      </w:r>
      <w:r w:rsidRPr="004C4E78">
        <w:rPr>
          <w:rFonts w:ascii="Times New Roman" w:hAnsi="Times New Roman" w:cs="Times New Roman"/>
          <w:sz w:val="24"/>
          <w:szCs w:val="24"/>
        </w:rPr>
        <w:t xml:space="preserve"> gene encoded was used as the template. The plasmid was designed to use </w:t>
      </w:r>
      <w:r w:rsidR="00E714D7">
        <w:rPr>
          <w:rFonts w:ascii="Times New Roman" w:hAnsi="Times New Roman" w:cs="Times New Roman"/>
          <w:sz w:val="24"/>
          <w:szCs w:val="24"/>
        </w:rPr>
        <w:t xml:space="preserve">the </w:t>
      </w:r>
      <w:r w:rsidRPr="004C4E78">
        <w:rPr>
          <w:rFonts w:ascii="Times New Roman" w:hAnsi="Times New Roman" w:cs="Times New Roman"/>
          <w:i/>
          <w:sz w:val="24"/>
          <w:szCs w:val="24"/>
        </w:rPr>
        <w:t>A. niger</w:t>
      </w:r>
      <w:r w:rsidRPr="004C4E78">
        <w:rPr>
          <w:rFonts w:ascii="Times New Roman" w:hAnsi="Times New Roman" w:cs="Times New Roman"/>
          <w:sz w:val="24"/>
          <w:szCs w:val="24"/>
        </w:rPr>
        <w:t xml:space="preserve"> glucoamylase as the promoter and </w:t>
      </w:r>
      <w:r w:rsidRPr="004C4E78">
        <w:rPr>
          <w:rFonts w:ascii="Times New Roman" w:hAnsi="Times New Roman" w:cs="Times New Roman"/>
          <w:i/>
          <w:sz w:val="24"/>
          <w:szCs w:val="24"/>
        </w:rPr>
        <w:t>A. nidulans</w:t>
      </w:r>
      <w:r w:rsidRPr="004C4E78">
        <w:rPr>
          <w:rFonts w:ascii="Times New Roman" w:hAnsi="Times New Roman" w:cs="Times New Roman"/>
          <w:sz w:val="24"/>
          <w:szCs w:val="24"/>
        </w:rPr>
        <w:t xml:space="preserve"> </w:t>
      </w:r>
      <w:r w:rsidRPr="004C4E78">
        <w:rPr>
          <w:rFonts w:ascii="Times New Roman" w:hAnsi="Times New Roman" w:cs="Times New Roman"/>
          <w:i/>
          <w:sz w:val="24"/>
          <w:szCs w:val="24"/>
        </w:rPr>
        <w:t>trpC</w:t>
      </w:r>
      <w:r w:rsidRPr="004C4E78">
        <w:rPr>
          <w:rFonts w:ascii="Times New Roman" w:hAnsi="Times New Roman" w:cs="Times New Roman"/>
          <w:sz w:val="24"/>
          <w:szCs w:val="24"/>
        </w:rPr>
        <w:t xml:space="preserve"> as the terminator. A selection marker </w:t>
      </w:r>
      <w:r w:rsidRPr="004C4E78">
        <w:rPr>
          <w:rFonts w:ascii="Times New Roman" w:hAnsi="Times New Roman" w:cs="Times New Roman"/>
          <w:i/>
          <w:sz w:val="24"/>
          <w:szCs w:val="24"/>
        </w:rPr>
        <w:t>AmdS</w:t>
      </w:r>
      <w:r w:rsidRPr="004C4E78">
        <w:rPr>
          <w:rFonts w:ascii="Times New Roman" w:hAnsi="Times New Roman" w:cs="Times New Roman"/>
          <w:sz w:val="24"/>
          <w:szCs w:val="24"/>
        </w:rPr>
        <w:t xml:space="preserve"> gene was inserted into </w:t>
      </w:r>
      <w:r w:rsidR="00D0262C">
        <w:rPr>
          <w:rFonts w:ascii="Times New Roman" w:hAnsi="Times New Roman" w:cs="Times New Roman"/>
          <w:sz w:val="24"/>
          <w:szCs w:val="24"/>
        </w:rPr>
        <w:t xml:space="preserve">the </w:t>
      </w:r>
      <w:r w:rsidRPr="004C4E78">
        <w:rPr>
          <w:rFonts w:ascii="Times New Roman" w:hAnsi="Times New Roman" w:cs="Times New Roman"/>
          <w:i/>
          <w:sz w:val="24"/>
          <w:szCs w:val="24"/>
        </w:rPr>
        <w:t>NotI</w:t>
      </w:r>
      <w:r w:rsidRPr="004C4E78">
        <w:rPr>
          <w:rFonts w:ascii="Times New Roman" w:hAnsi="Times New Roman" w:cs="Times New Roman"/>
          <w:sz w:val="24"/>
          <w:szCs w:val="24"/>
        </w:rPr>
        <w:t xml:space="preserve"> restriction enzyme digestion site.</w:t>
      </w:r>
      <w:r w:rsidRPr="004C4E78">
        <w:rPr>
          <w:rFonts w:ascii="Times New Roman" w:hAnsi="Times New Roman" w:cs="Times New Roman" w:hint="eastAsia"/>
          <w:sz w:val="24"/>
          <w:szCs w:val="24"/>
        </w:rPr>
        <w:t xml:space="preserve"> </w:t>
      </w:r>
    </w:p>
    <w:p w:rsidR="00E86020" w:rsidRPr="004C4E78" w:rsidRDefault="00E86020" w:rsidP="004C4E78">
      <w:pPr>
        <w:widowControl w:val="0"/>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Encoded primers for </w:t>
      </w:r>
      <w:r w:rsidR="00E714D7">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were </w:t>
      </w:r>
      <w:r w:rsidRPr="004C4E78">
        <w:rPr>
          <w:rFonts w:ascii="Times New Roman" w:hAnsi="Times New Roman" w:cs="Times New Roman"/>
          <w:color w:val="000000" w:themeColor="text1"/>
          <w:sz w:val="24"/>
          <w:szCs w:val="24"/>
        </w:rPr>
        <w:t>5' ccc cac gct ttc gag GCC gac cac tcc ttc tcc 3’</w:t>
      </w:r>
      <w:r w:rsidRPr="004C4E78">
        <w:rPr>
          <w:rFonts w:ascii="Times New Roman" w:hAnsi="Times New Roman" w:cs="Times New Roman"/>
          <w:sz w:val="24"/>
          <w:szCs w:val="24"/>
        </w:rPr>
        <w:t xml:space="preserve">. The PCR reactions were carried out by using the following steps: initial denaturation at 94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1 min followed by 34 cycles </w:t>
      </w:r>
      <w:r w:rsidR="00D0262C">
        <w:rPr>
          <w:rFonts w:ascii="Times New Roman" w:hAnsi="Times New Roman" w:cs="Times New Roman"/>
          <w:sz w:val="24"/>
          <w:szCs w:val="24"/>
        </w:rPr>
        <w:t xml:space="preserve">at </w:t>
      </w:r>
      <w:r w:rsidRPr="004C4E78">
        <w:rPr>
          <w:rFonts w:ascii="Times New Roman" w:hAnsi="Times New Roman" w:cs="Times New Roman"/>
          <w:sz w:val="24"/>
          <w:szCs w:val="24"/>
        </w:rPr>
        <w:t xml:space="preserve">94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30 secs (denaturation) and 68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6–9 mins (annealing and extension). The desired mutation was confirmed by DNA sequencing and the expression vector pCPO3.I-AmdS containing </w:t>
      </w:r>
      <w:r w:rsidR="00D0262C">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mutation was named as pCPO-H105A-AmdS. </w:t>
      </w:r>
      <w:r w:rsidR="00E714D7">
        <w:rPr>
          <w:rFonts w:ascii="Times New Roman" w:hAnsi="Times New Roman" w:cs="Times New Roman"/>
          <w:sz w:val="24"/>
          <w:szCs w:val="24"/>
        </w:rPr>
        <w:t>The h</w:t>
      </w:r>
      <w:r w:rsidRPr="004C4E78">
        <w:rPr>
          <w:rFonts w:ascii="Times New Roman" w:hAnsi="Times New Roman" w:cs="Times New Roman"/>
          <w:sz w:val="24"/>
          <w:szCs w:val="24"/>
        </w:rPr>
        <w:t>igh fidelity Ultra-</w:t>
      </w:r>
      <w:r w:rsidRPr="004C4E78">
        <w:rPr>
          <w:rFonts w:ascii="Times New Roman" w:hAnsi="Times New Roman" w:cs="Times New Roman"/>
          <w:i/>
          <w:sz w:val="24"/>
          <w:szCs w:val="24"/>
        </w:rPr>
        <w:t>pfu</w:t>
      </w:r>
      <w:r w:rsidRPr="004C4E78">
        <w:rPr>
          <w:rFonts w:ascii="Times New Roman" w:hAnsi="Times New Roman" w:cs="Times New Roman"/>
          <w:sz w:val="24"/>
          <w:szCs w:val="24"/>
        </w:rPr>
        <w:t xml:space="preserve"> DNA polymerase was employed in the reactions.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3.2.3</w:t>
      </w:r>
      <w:r w:rsidRPr="004C4E78">
        <w:rPr>
          <w:rFonts w:ascii="Times New Roman" w:hAnsi="Times New Roman" w:cs="Times New Roman"/>
          <w:b/>
          <w:color w:val="FF0000"/>
          <w:sz w:val="24"/>
          <w:szCs w:val="24"/>
        </w:rPr>
        <w:t xml:space="preserve"> </w:t>
      </w:r>
      <w:r w:rsidRPr="004C4E78">
        <w:rPr>
          <w:rFonts w:ascii="Times New Roman" w:hAnsi="Times New Roman" w:cs="Times New Roman"/>
          <w:b/>
          <w:sz w:val="24"/>
          <w:szCs w:val="24"/>
        </w:rPr>
        <w:t>Mutant DNA sequencing and restriction endonuclease digestion</w:t>
      </w:r>
    </w:p>
    <w:p w:rsidR="007C423E" w:rsidRPr="004C4E78" w:rsidRDefault="00E86020"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Results of </w:t>
      </w:r>
      <w:r w:rsidR="00C10A21"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single mutation were identified by DNA sequencing and construction of a restriction enzyme digestion map. </w:t>
      </w:r>
      <w:r w:rsidR="006E0F86">
        <w:rPr>
          <w:rFonts w:ascii="Times New Roman" w:hAnsi="Times New Roman" w:cs="Times New Roman"/>
          <w:sz w:val="24"/>
          <w:szCs w:val="24"/>
        </w:rPr>
        <w:t>The m</w:t>
      </w:r>
      <w:r w:rsidRPr="004C4E78">
        <w:rPr>
          <w:rFonts w:ascii="Times New Roman" w:hAnsi="Times New Roman" w:cs="Times New Roman"/>
          <w:sz w:val="24"/>
          <w:szCs w:val="24"/>
        </w:rPr>
        <w:t xml:space="preserve">utant DNA was extracted from </w:t>
      </w:r>
      <w:r w:rsidR="00C10A21"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transformed </w:t>
      </w:r>
      <w:r w:rsidRPr="004C4E78">
        <w:rPr>
          <w:rFonts w:ascii="Times New Roman" w:hAnsi="Times New Roman" w:cs="Times New Roman"/>
          <w:i/>
          <w:sz w:val="24"/>
          <w:szCs w:val="24"/>
        </w:rPr>
        <w:t>E.</w:t>
      </w:r>
      <w:r w:rsidR="009C7D3A">
        <w:rPr>
          <w:rFonts w:ascii="Times New Roman" w:hAnsi="Times New Roman" w:cs="Times New Roman"/>
          <w:i/>
          <w:sz w:val="24"/>
          <w:szCs w:val="24"/>
        </w:rPr>
        <w:t xml:space="preserve"> </w:t>
      </w:r>
      <w:r w:rsidRPr="004C4E78">
        <w:rPr>
          <w:rFonts w:ascii="Times New Roman" w:hAnsi="Times New Roman" w:cs="Times New Roman"/>
          <w:i/>
          <w:sz w:val="24"/>
          <w:szCs w:val="24"/>
        </w:rPr>
        <w:t>coli</w:t>
      </w:r>
      <w:r w:rsidRPr="004C4E78">
        <w:rPr>
          <w:rFonts w:ascii="Times New Roman" w:hAnsi="Times New Roman" w:cs="Times New Roman"/>
          <w:sz w:val="24"/>
          <w:szCs w:val="24"/>
        </w:rPr>
        <w:t xml:space="preserve"> strain under the instruction of QIAGEN DNA extraction mini kit (QIAGEN, CA). The plasmid DNA of </w:t>
      </w:r>
      <w:r w:rsidR="006E0F86">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was further examined by BsiHKAI restriction endonuclease. The restriction endonuclease cleaved the mutant </w:t>
      </w:r>
      <w:r w:rsidRPr="004C4E78">
        <w:rPr>
          <w:rFonts w:ascii="Times New Roman" w:hAnsi="Times New Roman" w:cs="Times New Roman"/>
          <w:i/>
          <w:sz w:val="24"/>
          <w:szCs w:val="24"/>
        </w:rPr>
        <w:t>cpo</w:t>
      </w:r>
      <w:r w:rsidRPr="004C4E78">
        <w:rPr>
          <w:rFonts w:ascii="Times New Roman" w:hAnsi="Times New Roman" w:cs="Times New Roman"/>
          <w:sz w:val="24"/>
          <w:szCs w:val="24"/>
        </w:rPr>
        <w:t xml:space="preserve"> gene at the specific location shown below, which d</w:t>
      </w:r>
      <w:r w:rsidR="00C10A21" w:rsidRPr="004C4E78">
        <w:rPr>
          <w:rFonts w:ascii="Times New Roman" w:hAnsi="Times New Roman" w:cs="Times New Roman"/>
          <w:sz w:val="24"/>
          <w:szCs w:val="24"/>
        </w:rPr>
        <w:t>id</w:t>
      </w:r>
      <w:r w:rsidRPr="004C4E78">
        <w:rPr>
          <w:rFonts w:ascii="Times New Roman" w:hAnsi="Times New Roman" w:cs="Times New Roman"/>
          <w:sz w:val="24"/>
          <w:szCs w:val="24"/>
        </w:rPr>
        <w:t xml:space="preserve"> not exist in </w:t>
      </w:r>
      <w:r w:rsidR="00C6796B">
        <w:rPr>
          <w:rFonts w:ascii="Times New Roman" w:hAnsi="Times New Roman" w:cs="Times New Roman"/>
          <w:sz w:val="24"/>
          <w:szCs w:val="24"/>
        </w:rPr>
        <w:t>the</w:t>
      </w:r>
      <w:r w:rsidRPr="004C4E78">
        <w:rPr>
          <w:rFonts w:ascii="Times New Roman" w:hAnsi="Times New Roman" w:cs="Times New Roman"/>
          <w:sz w:val="24"/>
          <w:szCs w:val="24"/>
        </w:rPr>
        <w:t xml:space="preserve"> original plasmid</w:t>
      </w:r>
      <w:r w:rsidR="00C6796B">
        <w:rPr>
          <w:rFonts w:ascii="Times New Roman" w:hAnsi="Times New Roman" w:cs="Times New Roman"/>
          <w:sz w:val="24"/>
          <w:szCs w:val="24"/>
        </w:rPr>
        <w:t xml:space="preserve"> containing the gene for wild-type chloroperoxidase</w:t>
      </w:r>
      <w:r w:rsidRPr="004C4E78">
        <w:rPr>
          <w:rFonts w:ascii="Times New Roman" w:hAnsi="Times New Roman" w:cs="Times New Roman"/>
          <w:sz w:val="24"/>
          <w:szCs w:val="24"/>
        </w:rPr>
        <w:t>. The results were examined by SDS-PAGE</w:t>
      </w:r>
      <w:r w:rsidR="006E0F86">
        <w:rPr>
          <w:rFonts w:ascii="Times New Roman" w:hAnsi="Times New Roman" w:cs="Times New Roman"/>
          <w:sz w:val="24"/>
          <w:szCs w:val="24"/>
        </w:rPr>
        <w:t xml:space="preserve"> gel electrophoresis.</w:t>
      </w:r>
      <w:r w:rsidRPr="004C4E78">
        <w:rPr>
          <w:rFonts w:ascii="Times New Roman" w:hAnsi="Times New Roman" w:cs="Times New Roman"/>
          <w:sz w:val="24"/>
          <w:szCs w:val="24"/>
        </w:rPr>
        <w:t xml:space="preserve"> </w:t>
      </w:r>
      <w:r w:rsidR="006E0F86">
        <w:rPr>
          <w:rFonts w:ascii="Times New Roman" w:hAnsi="Times New Roman" w:cs="Times New Roman"/>
          <w:sz w:val="24"/>
          <w:szCs w:val="24"/>
        </w:rPr>
        <w:t>The p</w:t>
      </w:r>
      <w:r w:rsidR="007C423E" w:rsidRPr="004C4E78">
        <w:rPr>
          <w:rFonts w:ascii="Times New Roman" w:hAnsi="Times New Roman" w:cs="Times New Roman"/>
          <w:sz w:val="24"/>
          <w:szCs w:val="24"/>
        </w:rPr>
        <w:t>rimers (5'</w:t>
      </w:r>
      <w:r w:rsidR="007C423E" w:rsidRPr="004C4E78">
        <w:rPr>
          <w:rFonts w:ascii="Times New Roman" w:hAnsi="Times New Roman" w:cs="Times New Roman" w:hint="eastAsia"/>
          <w:sz w:val="24"/>
          <w:szCs w:val="24"/>
        </w:rPr>
        <w:t>-cgc gga tcc atg ttc tcc aag gtc c</w:t>
      </w:r>
      <w:r w:rsidR="007C423E" w:rsidRPr="004C4E78">
        <w:rPr>
          <w:rFonts w:ascii="Times New Roman" w:hAnsi="Times New Roman" w:cs="Times New Roman"/>
          <w:sz w:val="24"/>
          <w:szCs w:val="24"/>
        </w:rPr>
        <w:t xml:space="preserve"> -3' &amp; 5'- </w:t>
      </w:r>
      <w:r w:rsidR="007C423E" w:rsidRPr="004C4E78">
        <w:rPr>
          <w:rFonts w:ascii="Times New Roman" w:hAnsi="Times New Roman" w:cs="Times New Roman" w:hint="eastAsia"/>
          <w:sz w:val="24"/>
          <w:szCs w:val="24"/>
        </w:rPr>
        <w:t>ccg gaa ttc aag gtt gcg ggc-</w:t>
      </w:r>
      <w:r w:rsidR="007C423E" w:rsidRPr="004C4E78">
        <w:rPr>
          <w:rFonts w:ascii="Times New Roman" w:hAnsi="Times New Roman" w:cs="Times New Roman"/>
          <w:sz w:val="24"/>
          <w:szCs w:val="24"/>
        </w:rPr>
        <w:t>3’) were used to amplify</w:t>
      </w:r>
      <w:r w:rsidR="006E0F86">
        <w:rPr>
          <w:rFonts w:ascii="Times New Roman" w:hAnsi="Times New Roman" w:cs="Times New Roman"/>
          <w:sz w:val="24"/>
          <w:szCs w:val="24"/>
        </w:rPr>
        <w:t xml:space="preserve"> the </w:t>
      </w:r>
      <w:r w:rsidR="007C423E" w:rsidRPr="004C4E78">
        <w:rPr>
          <w:rFonts w:ascii="Times New Roman" w:hAnsi="Times New Roman" w:cs="Times New Roman"/>
          <w:sz w:val="24"/>
          <w:szCs w:val="24"/>
        </w:rPr>
        <w:t>CPO coding region.</w:t>
      </w:r>
    </w:p>
    <w:p w:rsidR="007C423E" w:rsidRPr="004C4E78" w:rsidRDefault="007C423E" w:rsidP="004C4E78">
      <w:pPr>
        <w:spacing w:after="0" w:line="480" w:lineRule="auto"/>
        <w:rPr>
          <w:rFonts w:ascii="Times New Roman" w:hAnsi="Times New Roman" w:cs="Times New Roman"/>
          <w:b/>
          <w:i/>
          <w:sz w:val="24"/>
          <w:szCs w:val="24"/>
        </w:rPr>
      </w:pPr>
      <w:r w:rsidRPr="004C4E78">
        <w:rPr>
          <w:rFonts w:ascii="Times New Roman" w:hAnsi="Times New Roman" w:cs="Times New Roman"/>
          <w:b/>
          <w:sz w:val="24"/>
          <w:szCs w:val="24"/>
        </w:rPr>
        <w:t xml:space="preserve">3.2.4 Mutant gene transformation into </w:t>
      </w:r>
      <w:r w:rsidRPr="004C4E78">
        <w:rPr>
          <w:rFonts w:ascii="Times New Roman" w:hAnsi="Times New Roman" w:cs="Times New Roman"/>
          <w:b/>
          <w:i/>
          <w:sz w:val="24"/>
          <w:szCs w:val="24"/>
        </w:rPr>
        <w:t>A. niger</w:t>
      </w:r>
    </w:p>
    <w:p w:rsidR="007C423E" w:rsidRPr="004C4E78" w:rsidRDefault="00C27D82"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Filamentous </w:t>
      </w:r>
      <w:r w:rsidR="00C10A21" w:rsidRPr="004C4E78">
        <w:rPr>
          <w:rFonts w:ascii="Times New Roman" w:hAnsi="Times New Roman" w:cs="Times New Roman"/>
          <w:sz w:val="24"/>
          <w:szCs w:val="24"/>
        </w:rPr>
        <w:t>f</w:t>
      </w:r>
      <w:r w:rsidRPr="004C4E78">
        <w:rPr>
          <w:rFonts w:ascii="Times New Roman" w:hAnsi="Times New Roman" w:cs="Times New Roman"/>
          <w:sz w:val="24"/>
          <w:szCs w:val="24"/>
        </w:rPr>
        <w:t xml:space="preserve">ungi </w:t>
      </w:r>
      <w:r w:rsidRPr="004C4E78">
        <w:rPr>
          <w:rFonts w:ascii="Times New Roman" w:eastAsia="SimSun" w:hAnsi="Times New Roman" w:cs="Times New Roman"/>
          <w:sz w:val="24"/>
          <w:szCs w:val="24"/>
        </w:rPr>
        <w:t xml:space="preserve">MGG029/ATCC62590 </w:t>
      </w:r>
      <w:r w:rsidR="00C10A21" w:rsidRPr="004C4E78">
        <w:rPr>
          <w:rFonts w:ascii="Times New Roman" w:eastAsia="SimSun" w:hAnsi="Times New Roman" w:cs="Times New Roman"/>
          <w:sz w:val="24"/>
          <w:szCs w:val="24"/>
        </w:rPr>
        <w:t>s</w:t>
      </w:r>
      <w:r w:rsidRPr="004C4E78">
        <w:rPr>
          <w:rFonts w:ascii="Times New Roman" w:eastAsia="SimSun" w:hAnsi="Times New Roman" w:cs="Times New Roman"/>
          <w:sz w:val="24"/>
          <w:szCs w:val="24"/>
        </w:rPr>
        <w:t xml:space="preserve">train </w:t>
      </w:r>
      <w:r w:rsidRPr="004C4E78">
        <w:rPr>
          <w:rFonts w:ascii="Times New Roman" w:hAnsi="Times New Roman" w:cs="Times New Roman"/>
          <w:sz w:val="24"/>
          <w:szCs w:val="24"/>
        </w:rPr>
        <w:t xml:space="preserve">were </w:t>
      </w:r>
      <w:r w:rsidRPr="004C4E78">
        <w:rPr>
          <w:rFonts w:ascii="Times New Roman" w:eastAsia="SimSun" w:hAnsi="Times New Roman" w:cs="Times New Roman"/>
          <w:sz w:val="24"/>
          <w:szCs w:val="24"/>
        </w:rPr>
        <w:t>inoculated in 125 mL</w:t>
      </w:r>
      <w:r w:rsidR="00C6796B">
        <w:rPr>
          <w:rFonts w:ascii="Times New Roman" w:eastAsia="SimSun" w:hAnsi="Times New Roman" w:cs="Times New Roman"/>
          <w:sz w:val="24"/>
          <w:szCs w:val="24"/>
        </w:rPr>
        <w:t xml:space="preserve"> of</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 xml:space="preserve">minimal media with </w:t>
      </w:r>
      <w:r w:rsidRPr="004C4E78">
        <w:rPr>
          <w:rFonts w:ascii="Times New Roman" w:eastAsia="SimSun" w:hAnsi="Times New Roman" w:cs="Times New Roman"/>
          <w:sz w:val="24"/>
          <w:szCs w:val="24"/>
        </w:rPr>
        <w:t xml:space="preserve">10 mM </w:t>
      </w:r>
      <w:r w:rsidRPr="004C4E78">
        <w:rPr>
          <w:rFonts w:ascii="Times New Roman" w:hAnsi="Times New Roman" w:cs="Times New Roman"/>
          <w:sz w:val="24"/>
          <w:szCs w:val="24"/>
        </w:rPr>
        <w:t>u</w:t>
      </w:r>
      <w:r w:rsidRPr="004C4E78">
        <w:rPr>
          <w:rFonts w:ascii="Times New Roman" w:eastAsia="SimSun" w:hAnsi="Times New Roman" w:cs="Times New Roman"/>
          <w:sz w:val="24"/>
          <w:szCs w:val="24"/>
        </w:rPr>
        <w:t xml:space="preserve">ridine </w:t>
      </w:r>
      <w:r w:rsidRPr="004C4E78">
        <w:rPr>
          <w:rFonts w:ascii="Times New Roman" w:hAnsi="Times New Roman" w:cs="Times New Roman"/>
          <w:sz w:val="24"/>
          <w:szCs w:val="24"/>
        </w:rPr>
        <w:t>and 0.1 mg/mL c</w:t>
      </w:r>
      <w:r w:rsidRPr="004C4E78">
        <w:rPr>
          <w:rFonts w:ascii="Times New Roman" w:eastAsia="SimSun" w:hAnsi="Times New Roman" w:cs="Times New Roman"/>
          <w:sz w:val="24"/>
          <w:szCs w:val="24"/>
        </w:rPr>
        <w:t>arbonicilin</w:t>
      </w:r>
      <w:r w:rsidR="005457B9">
        <w:rPr>
          <w:rFonts w:ascii="Times New Roman" w:eastAsia="SimSun" w:hAnsi="Times New Roman" w:cs="Times New Roman"/>
          <w:sz w:val="24"/>
          <w:szCs w:val="24"/>
        </w:rPr>
        <w:t>,</w:t>
      </w:r>
      <w:r w:rsidRPr="004C4E78">
        <w:rPr>
          <w:rFonts w:ascii="Times New Roman" w:hAnsi="Times New Roman" w:cs="Times New Roman"/>
          <w:sz w:val="24"/>
          <w:szCs w:val="24"/>
        </w:rPr>
        <w:t xml:space="preserve"> and cultured for several days at 30 </w:t>
      </w:r>
      <w:r w:rsidR="00E2646A">
        <w:rPr>
          <w:rFonts w:ascii="Times New Roman" w:hAnsi="Times New Roman" w:cs="Times New Roman"/>
          <w:sz w:val="24"/>
          <w:szCs w:val="24"/>
        </w:rPr>
        <w:t>degree</w:t>
      </w:r>
      <w:r w:rsidR="006D6C12">
        <w:rPr>
          <w:rFonts w:ascii="Times New Roman" w:hAnsi="Times New Roman" w:cs="Times New Roman"/>
          <w:sz w:val="24"/>
          <w:szCs w:val="24"/>
        </w:rPr>
        <w:t>s</w:t>
      </w:r>
      <w:r w:rsidR="00E2646A">
        <w:rPr>
          <w:rFonts w:ascii="Times New Roman" w:hAnsi="Times New Roman" w:cs="Times New Roman"/>
          <w:sz w:val="24"/>
          <w:szCs w:val="24"/>
        </w:rPr>
        <w:t xml:space="preserve"> </w:t>
      </w:r>
      <w:r w:rsidRPr="004C4E78">
        <w:rPr>
          <w:rFonts w:ascii="Times New Roman" w:eastAsia="SimSun" w:hAnsi="Times New Roman" w:cs="Times New Roman"/>
          <w:sz w:val="24"/>
          <w:szCs w:val="24"/>
          <w:lang w:eastAsia="en-US"/>
        </w:rPr>
        <w:t>Celsius</w:t>
      </w:r>
      <w:r w:rsidRPr="004C4E78">
        <w:rPr>
          <w:rFonts w:ascii="Times New Roman" w:eastAsia="SimSun" w:hAnsi="Times New Roman" w:cs="Times New Roman"/>
          <w:sz w:val="24"/>
          <w:szCs w:val="24"/>
        </w:rPr>
        <w:t xml:space="preserve">. Mycelia from the fungi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disrupted by using </w:t>
      </w:r>
      <w:r w:rsidR="00C6796B">
        <w:rPr>
          <w:rFonts w:ascii="Times New Roman" w:eastAsia="SimSun" w:hAnsi="Times New Roman" w:cs="Times New Roman"/>
          <w:sz w:val="24"/>
          <w:szCs w:val="24"/>
        </w:rPr>
        <w:t xml:space="preserve">a </w:t>
      </w:r>
      <w:r w:rsidRPr="004C4E78">
        <w:rPr>
          <w:rFonts w:ascii="Times New Roman" w:eastAsia="SimSun" w:hAnsi="Times New Roman" w:cs="Times New Roman"/>
          <w:sz w:val="24"/>
          <w:szCs w:val="24"/>
        </w:rPr>
        <w:t xml:space="preserve">homogenizer at the full speed for 20 secs for 3 times and then transferred to 2 L </w:t>
      </w:r>
      <w:r w:rsidR="00C6796B">
        <w:rPr>
          <w:rFonts w:ascii="Times New Roman" w:eastAsia="SimSun" w:hAnsi="Times New Roman" w:cs="Times New Roman"/>
          <w:sz w:val="24"/>
          <w:szCs w:val="24"/>
        </w:rPr>
        <w:t xml:space="preserve">of </w:t>
      </w:r>
      <w:r w:rsidRPr="004C4E78">
        <w:rPr>
          <w:rFonts w:ascii="Times New Roman" w:hAnsi="Times New Roman" w:cs="Times New Roman"/>
          <w:sz w:val="24"/>
          <w:szCs w:val="24"/>
        </w:rPr>
        <w:t>minimal medium</w:t>
      </w:r>
      <w:r w:rsidRPr="004C4E78">
        <w:rPr>
          <w:rFonts w:ascii="Times New Roman" w:eastAsia="SimSun" w:hAnsi="Times New Roman" w:cs="Times New Roman"/>
          <w:sz w:val="24"/>
          <w:szCs w:val="24"/>
        </w:rPr>
        <w:t xml:space="preserve">. The cultures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incubated </w:t>
      </w:r>
      <w:r w:rsidRPr="004C4E78">
        <w:rPr>
          <w:rFonts w:ascii="Times New Roman" w:hAnsi="Times New Roman" w:cs="Times New Roman"/>
          <w:sz w:val="24"/>
          <w:szCs w:val="24"/>
        </w:rPr>
        <w:t>for 20 hours</w:t>
      </w:r>
      <w:r w:rsidRPr="004C4E78">
        <w:rPr>
          <w:rFonts w:ascii="Times New Roman" w:eastAsia="SimSun" w:hAnsi="Times New Roman" w:cs="Times New Roman"/>
          <w:sz w:val="24"/>
          <w:szCs w:val="24"/>
        </w:rPr>
        <w:t xml:space="preserve"> at </w:t>
      </w:r>
      <w:r w:rsidRPr="004C4E78">
        <w:rPr>
          <w:rFonts w:ascii="Times New Roman" w:hAnsi="Times New Roman" w:cs="Times New Roman"/>
          <w:sz w:val="24"/>
          <w:szCs w:val="24"/>
        </w:rPr>
        <w:t xml:space="preserve">250 rpm </w:t>
      </w:r>
      <w:r w:rsidR="00C6796B">
        <w:rPr>
          <w:rFonts w:ascii="Times New Roman" w:hAnsi="Times New Roman" w:cs="Times New Roman"/>
          <w:sz w:val="24"/>
          <w:szCs w:val="24"/>
        </w:rPr>
        <w:t xml:space="preserve">and </w:t>
      </w:r>
      <w:r w:rsidRPr="004C4E78">
        <w:rPr>
          <w:rFonts w:ascii="Times New Roman" w:eastAsia="SimSun" w:hAnsi="Times New Roman" w:cs="Times New Roman"/>
          <w:sz w:val="24"/>
          <w:szCs w:val="24"/>
        </w:rPr>
        <w:t xml:space="preserve">30 </w:t>
      </w:r>
      <w:r w:rsidR="00E2646A">
        <w:rPr>
          <w:rFonts w:ascii="Times New Roman" w:eastAsia="SimSun" w:hAnsi="Times New Roman" w:cs="Times New Roman"/>
          <w:sz w:val="24"/>
          <w:szCs w:val="24"/>
        </w:rPr>
        <w:t>degree</w:t>
      </w:r>
      <w:r w:rsidR="006D6C12">
        <w:rPr>
          <w:rFonts w:ascii="Times New Roman" w:eastAsia="SimSun" w:hAnsi="Times New Roman" w:cs="Times New Roman"/>
          <w:sz w:val="24"/>
          <w:szCs w:val="24"/>
        </w:rPr>
        <w:t>s</w:t>
      </w:r>
      <w:r w:rsidR="00E2646A">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lang w:eastAsia="en-US"/>
        </w:rPr>
        <w:t>Celsius</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 xml:space="preserve">Mycelia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filtered</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 xml:space="preserve">through </w:t>
      </w:r>
      <w:r w:rsidR="00D0262C">
        <w:rPr>
          <w:rFonts w:ascii="Times New Roman" w:hAnsi="Times New Roman" w:cs="Times New Roman"/>
          <w:sz w:val="24"/>
          <w:szCs w:val="24"/>
        </w:rPr>
        <w:t xml:space="preserve">a </w:t>
      </w:r>
      <w:r w:rsidRPr="004C4E78">
        <w:rPr>
          <w:rFonts w:ascii="Times New Roman" w:hAnsi="Times New Roman" w:cs="Times New Roman"/>
          <w:sz w:val="24"/>
          <w:szCs w:val="24"/>
        </w:rPr>
        <w:t>sterile m</w:t>
      </w:r>
      <w:r w:rsidRPr="004C4E78">
        <w:rPr>
          <w:rFonts w:ascii="Times New Roman" w:eastAsia="SimSun" w:hAnsi="Times New Roman" w:cs="Times New Roman"/>
          <w:sz w:val="24"/>
          <w:szCs w:val="24"/>
        </w:rPr>
        <w:t>yracloth</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and resuspended in 1.7 Osm</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0.27 M CaCl</w:t>
      </w:r>
      <w:r w:rsidRPr="004C4E78">
        <w:rPr>
          <w:rFonts w:ascii="Times New Roman" w:eastAsia="SimSun" w:hAnsi="Times New Roman" w:cs="Times New Roman"/>
          <w:sz w:val="24"/>
          <w:szCs w:val="24"/>
          <w:vertAlign w:val="subscript"/>
        </w:rPr>
        <w:t>2</w:t>
      </w:r>
      <w:r w:rsidRPr="004C4E78">
        <w:rPr>
          <w:rFonts w:ascii="Times New Roman" w:eastAsia="SimSun" w:hAnsi="Times New Roman" w:cs="Times New Roman"/>
          <w:sz w:val="24"/>
          <w:szCs w:val="24"/>
        </w:rPr>
        <w:t>, 0.6 M NaCl</w:t>
      </w:r>
      <w:r w:rsidRPr="004C4E78">
        <w:rPr>
          <w:rFonts w:ascii="Times New Roman" w:hAnsi="Times New Roman" w:cs="Times New Roman"/>
          <w:sz w:val="24"/>
          <w:szCs w:val="24"/>
        </w:rPr>
        <w:t>)</w:t>
      </w:r>
      <w:r w:rsidRPr="004C4E78">
        <w:rPr>
          <w:rFonts w:ascii="Times New Roman" w:eastAsia="SimSun" w:hAnsi="Times New Roman" w:cs="Times New Roman"/>
          <w:sz w:val="24"/>
          <w:szCs w:val="24"/>
        </w:rPr>
        <w:t xml:space="preserve">. Protoplasts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then treated</w:t>
      </w:r>
      <w:r w:rsidRPr="004C4E78">
        <w:rPr>
          <w:rFonts w:ascii="Times New Roman" w:eastAsia="SimSun" w:hAnsi="Times New Roman" w:cs="Times New Roman"/>
          <w:sz w:val="24"/>
          <w:szCs w:val="24"/>
        </w:rPr>
        <w:t xml:space="preserve"> with </w:t>
      </w:r>
      <w:r w:rsidRPr="004C4E78">
        <w:rPr>
          <w:rFonts w:ascii="Times New Roman" w:hAnsi="Times New Roman" w:cs="Times New Roman"/>
          <w:sz w:val="24"/>
          <w:szCs w:val="24"/>
        </w:rPr>
        <w:t xml:space="preserve">7.5 mg/mL </w:t>
      </w:r>
      <w:r w:rsidRPr="004C4E78">
        <w:rPr>
          <w:rFonts w:ascii="Times New Roman" w:eastAsia="SimSun" w:hAnsi="Times New Roman" w:cs="Times New Roman"/>
          <w:sz w:val="24"/>
          <w:szCs w:val="24"/>
        </w:rPr>
        <w:t>lysing enzyme (Interspex, Sigma L-1412) for 4</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 xml:space="preserve">hours at </w:t>
      </w:r>
      <w:r w:rsidRPr="004C4E78">
        <w:rPr>
          <w:rFonts w:ascii="Times New Roman" w:hAnsi="Times New Roman" w:cs="Times New Roman"/>
          <w:sz w:val="24"/>
          <w:szCs w:val="24"/>
        </w:rPr>
        <w:t xml:space="preserve">150 rpm </w:t>
      </w:r>
      <w:r w:rsidR="00C6796B">
        <w:rPr>
          <w:rFonts w:ascii="Times New Roman" w:hAnsi="Times New Roman" w:cs="Times New Roman"/>
          <w:sz w:val="24"/>
          <w:szCs w:val="24"/>
        </w:rPr>
        <w:t xml:space="preserve">and </w:t>
      </w:r>
      <w:r w:rsidRPr="004C4E78">
        <w:rPr>
          <w:rFonts w:ascii="Times New Roman" w:eastAsia="SimSun" w:hAnsi="Times New Roman" w:cs="Times New Roman"/>
          <w:sz w:val="24"/>
          <w:szCs w:val="24"/>
        </w:rPr>
        <w:t xml:space="preserve">37 </w:t>
      </w:r>
      <w:r w:rsidR="00E2646A">
        <w:rPr>
          <w:rFonts w:ascii="Times New Roman" w:eastAsia="SimSun" w:hAnsi="Times New Roman" w:cs="Times New Roman"/>
          <w:sz w:val="24"/>
          <w:szCs w:val="24"/>
        </w:rPr>
        <w:t>degree</w:t>
      </w:r>
      <w:r w:rsidR="006D6C12">
        <w:rPr>
          <w:rFonts w:ascii="Times New Roman" w:eastAsia="SimSun" w:hAnsi="Times New Roman" w:cs="Times New Roman"/>
          <w:sz w:val="24"/>
          <w:szCs w:val="24"/>
        </w:rPr>
        <w:t>s</w:t>
      </w:r>
      <w:r w:rsidR="00E2646A">
        <w:rPr>
          <w:rFonts w:ascii="Times New Roman" w:eastAsia="SimSun" w:hAnsi="Times New Roman" w:cs="Times New Roman"/>
          <w:sz w:val="24"/>
          <w:szCs w:val="24"/>
        </w:rPr>
        <w:t xml:space="preserve"> </w:t>
      </w:r>
      <w:r w:rsidRPr="004C4E78">
        <w:rPr>
          <w:rFonts w:ascii="Times New Roman" w:eastAsia="SimSun" w:hAnsi="Times New Roman" w:cs="Times New Roman"/>
          <w:sz w:val="24"/>
          <w:szCs w:val="24"/>
          <w:lang w:eastAsia="en-US"/>
        </w:rPr>
        <w:t>Celsius</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Digested p</w:t>
      </w:r>
      <w:r w:rsidRPr="004C4E78">
        <w:rPr>
          <w:rFonts w:ascii="Times New Roman" w:eastAsia="SimSun" w:hAnsi="Times New Roman" w:cs="Times New Roman"/>
          <w:sz w:val="24"/>
          <w:szCs w:val="24"/>
        </w:rPr>
        <w:t xml:space="preserve">rotoplasts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 xml:space="preserve">resuspended and </w:t>
      </w:r>
      <w:r w:rsidRPr="004C4E78">
        <w:rPr>
          <w:rFonts w:ascii="Times New Roman" w:eastAsia="SimSun" w:hAnsi="Times New Roman" w:cs="Times New Roman"/>
          <w:sz w:val="24"/>
          <w:szCs w:val="24"/>
        </w:rPr>
        <w:t>incubated on ice for 20 minutes.</w:t>
      </w:r>
      <w:r w:rsidRPr="004C4E78">
        <w:rPr>
          <w:rFonts w:ascii="Times New Roman" w:hAnsi="Times New Roman" w:cs="Times New Roman"/>
          <w:sz w:val="24"/>
          <w:szCs w:val="24"/>
        </w:rPr>
        <w:t xml:space="preserve"> After </w:t>
      </w:r>
      <w:r w:rsidRPr="004C4E78">
        <w:rPr>
          <w:rFonts w:ascii="Times New Roman" w:eastAsia="SimSun" w:hAnsi="Times New Roman" w:cs="Times New Roman"/>
          <w:sz w:val="24"/>
          <w:szCs w:val="24"/>
        </w:rPr>
        <w:t>centrifug</w:t>
      </w:r>
      <w:r w:rsidRPr="004C4E78">
        <w:rPr>
          <w:rFonts w:ascii="Times New Roman" w:hAnsi="Times New Roman" w:cs="Times New Roman"/>
          <w:sz w:val="24"/>
          <w:szCs w:val="24"/>
        </w:rPr>
        <w:t>ation</w:t>
      </w:r>
      <w:r w:rsidRPr="004C4E78">
        <w:rPr>
          <w:rFonts w:ascii="Times New Roman" w:eastAsia="SimSun" w:hAnsi="Times New Roman" w:cs="Times New Roman"/>
          <w:sz w:val="24"/>
          <w:szCs w:val="24"/>
        </w:rPr>
        <w:t xml:space="preserve"> (3500 rpm, 15 minutes, 0 </w:t>
      </w:r>
      <w:r w:rsidR="006F663F" w:rsidRPr="004C4E78">
        <w:rPr>
          <w:rFonts w:ascii="Times New Roman" w:eastAsia="SimSun" w:hAnsi="Times New Roman" w:cs="Times New Roman"/>
          <w:sz w:val="24"/>
          <w:szCs w:val="24"/>
          <w:lang w:eastAsia="en-US"/>
        </w:rPr>
        <w:t>ºC</w:t>
      </w:r>
      <w:r w:rsidRPr="004C4E78">
        <w:rPr>
          <w:rFonts w:ascii="Times New Roman" w:eastAsia="SimSun" w:hAnsi="Times New Roman" w:cs="Times New Roman"/>
          <w:sz w:val="24"/>
          <w:szCs w:val="24"/>
        </w:rPr>
        <w:t>), samples were washed twice with STC 1700 (1.2 M sorbitol, 10 mM Tris-HCl at pH 7.5, 50 mM CaCl</w:t>
      </w:r>
      <w:r w:rsidRPr="004C4E78">
        <w:rPr>
          <w:rFonts w:ascii="Times New Roman" w:eastAsia="SimSun" w:hAnsi="Times New Roman" w:cs="Times New Roman"/>
          <w:sz w:val="24"/>
          <w:szCs w:val="24"/>
          <w:vertAlign w:val="subscript"/>
        </w:rPr>
        <w:t>2</w:t>
      </w:r>
      <w:r w:rsidRPr="004C4E78">
        <w:rPr>
          <w:rFonts w:ascii="Times New Roman" w:hAnsi="Times New Roman" w:cs="Times New Roman"/>
          <w:sz w:val="24"/>
          <w:szCs w:val="24"/>
        </w:rPr>
        <w:t>, 35 mM NaCl</w:t>
      </w:r>
      <w:r w:rsidRPr="004C4E78">
        <w:rPr>
          <w:rFonts w:ascii="Times New Roman" w:eastAsia="SimSun" w:hAnsi="Times New Roman" w:cs="Times New Roman"/>
          <w:sz w:val="24"/>
          <w:szCs w:val="24"/>
        </w:rPr>
        <w:t>)</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rPr>
        <w:t>the protoplasts were resuspended in STC1700</w:t>
      </w:r>
      <w:r w:rsidRPr="004C4E78">
        <w:rPr>
          <w:rFonts w:ascii="Times New Roman" w:hAnsi="Times New Roman" w:cs="Times New Roman"/>
          <w:sz w:val="24"/>
          <w:szCs w:val="24"/>
        </w:rPr>
        <w:t xml:space="preserve"> and</w:t>
      </w:r>
      <w:r w:rsidRPr="004C4E78">
        <w:rPr>
          <w:rFonts w:ascii="Times New Roman" w:eastAsia="SimSun" w:hAnsi="Times New Roman" w:cs="Times New Roman"/>
          <w:sz w:val="24"/>
          <w:szCs w:val="24"/>
        </w:rPr>
        <w:t xml:space="preserve"> mixed with 10 μg pCPO3.</w:t>
      </w:r>
      <w:r w:rsidRPr="004C4E78">
        <w:rPr>
          <w:rFonts w:ascii="Times New Roman" w:hAnsi="Times New Roman" w:cs="Times New Roman"/>
          <w:sz w:val="24"/>
          <w:szCs w:val="24"/>
        </w:rPr>
        <w:t>I</w:t>
      </w:r>
      <w:r w:rsidRPr="004C4E78">
        <w:rPr>
          <w:rFonts w:ascii="Times New Roman" w:eastAsia="SimSun" w:hAnsi="Times New Roman" w:cs="Times New Roman"/>
          <w:sz w:val="24"/>
          <w:szCs w:val="24"/>
        </w:rPr>
        <w:t>-Amds mutant plasmid and 1</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μg pAB4.1</w:t>
      </w:r>
      <w:r w:rsidRPr="004C4E78">
        <w:rPr>
          <w:rFonts w:ascii="Times New Roman" w:hAnsi="Times New Roman" w:cs="Times New Roman"/>
          <w:sz w:val="24"/>
          <w:szCs w:val="24"/>
        </w:rPr>
        <w:t xml:space="preserve"> co-transformation plasmid and then </w:t>
      </w:r>
      <w:r w:rsidRPr="004C4E78">
        <w:rPr>
          <w:rFonts w:ascii="Times New Roman" w:eastAsia="SimSun" w:hAnsi="Times New Roman" w:cs="Times New Roman"/>
          <w:sz w:val="24"/>
          <w:szCs w:val="24"/>
        </w:rPr>
        <w:t xml:space="preserve">incubated at 25 </w:t>
      </w:r>
      <w:r w:rsidR="006F663F" w:rsidRPr="004C4E78">
        <w:rPr>
          <w:rFonts w:ascii="Times New Roman" w:eastAsia="SimSun" w:hAnsi="Times New Roman" w:cs="Times New Roman"/>
          <w:sz w:val="24"/>
          <w:szCs w:val="24"/>
          <w:lang w:eastAsia="en-US"/>
        </w:rPr>
        <w:t>ºC</w:t>
      </w:r>
      <w:r w:rsidRPr="004C4E78">
        <w:rPr>
          <w:rFonts w:ascii="Times New Roman" w:eastAsia="SimSun" w:hAnsi="Times New Roman" w:cs="Times New Roman"/>
          <w:sz w:val="24"/>
          <w:szCs w:val="24"/>
        </w:rPr>
        <w:t xml:space="preserve"> for 25 minutes.</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rPr>
        <w:t>In three steps</w:t>
      </w:r>
      <w:r w:rsidRPr="004C4E78">
        <w:rPr>
          <w:rFonts w:ascii="Times New Roman" w:hAnsi="Times New Roman" w:cs="Times New Roman"/>
          <w:sz w:val="24"/>
          <w:szCs w:val="24"/>
        </w:rPr>
        <w:t>,</w:t>
      </w:r>
      <w:r w:rsidRPr="004C4E78">
        <w:rPr>
          <w:rFonts w:ascii="Times New Roman" w:eastAsia="SimSun" w:hAnsi="Times New Roman" w:cs="Times New Roman"/>
          <w:sz w:val="24"/>
          <w:szCs w:val="24"/>
        </w:rPr>
        <w:t xml:space="preserve"> 60% PEG4000 in 10 mM Tris-HCl </w:t>
      </w:r>
      <w:r w:rsidRPr="004C4E78">
        <w:rPr>
          <w:rFonts w:ascii="Times New Roman" w:hAnsi="Times New Roman" w:cs="Times New Roman"/>
          <w:sz w:val="24"/>
          <w:szCs w:val="24"/>
        </w:rPr>
        <w:t xml:space="preserve">at </w:t>
      </w:r>
      <w:r w:rsidRPr="004C4E78">
        <w:rPr>
          <w:rFonts w:ascii="Times New Roman" w:eastAsia="SimSun" w:hAnsi="Times New Roman" w:cs="Times New Roman"/>
          <w:sz w:val="24"/>
          <w:szCs w:val="24"/>
        </w:rPr>
        <w:t>pH 7.5</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rPr>
        <w:t>50 mM CaCl</w:t>
      </w:r>
      <w:r w:rsidRPr="004C4E78">
        <w:rPr>
          <w:rFonts w:ascii="Times New Roman" w:eastAsia="SimSun" w:hAnsi="Times New Roman" w:cs="Times New Roman"/>
          <w:sz w:val="24"/>
          <w:szCs w:val="24"/>
          <w:vertAlign w:val="subscript"/>
        </w:rPr>
        <w:t>2</w:t>
      </w:r>
      <w:r w:rsidRPr="004C4E78">
        <w:rPr>
          <w:rFonts w:ascii="Times New Roman" w:eastAsia="SimSun" w:hAnsi="Times New Roman" w:cs="Times New Roman"/>
          <w:sz w:val="24"/>
          <w:szCs w:val="24"/>
        </w:rPr>
        <w:t xml:space="preserve"> </w:t>
      </w:r>
      <w:r w:rsidRPr="004C4E78">
        <w:rPr>
          <w:rFonts w:ascii="Times New Roman" w:hAnsi="Times New Roman" w:cs="Times New Roman"/>
          <w:sz w:val="24"/>
          <w:szCs w:val="24"/>
        </w:rPr>
        <w:t>were</w:t>
      </w:r>
      <w:r w:rsidRPr="004C4E78">
        <w:rPr>
          <w:rFonts w:ascii="Times New Roman" w:eastAsia="SimSun" w:hAnsi="Times New Roman" w:cs="Times New Roman"/>
          <w:sz w:val="24"/>
          <w:szCs w:val="24"/>
        </w:rPr>
        <w:t xml:space="preserve"> carefully mixed with the </w:t>
      </w:r>
      <w:r w:rsidRPr="004C4E78">
        <w:rPr>
          <w:rFonts w:ascii="Times New Roman" w:hAnsi="Times New Roman" w:cs="Times New Roman"/>
          <w:sz w:val="24"/>
          <w:szCs w:val="24"/>
        </w:rPr>
        <w:t xml:space="preserve">treated </w:t>
      </w:r>
      <w:r w:rsidRPr="004C4E78">
        <w:rPr>
          <w:rFonts w:ascii="Times New Roman" w:eastAsia="SimSun" w:hAnsi="Times New Roman" w:cs="Times New Roman"/>
          <w:sz w:val="24"/>
          <w:szCs w:val="24"/>
        </w:rPr>
        <w:t>protoplast mixture</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rPr>
        <w:t>diluted by addition of 5~10 mL of STC1700</w:t>
      </w:r>
      <w:r w:rsidRPr="004C4E78">
        <w:rPr>
          <w:rFonts w:ascii="Times New Roman" w:hAnsi="Times New Roman" w:cs="Times New Roman"/>
          <w:sz w:val="24"/>
          <w:szCs w:val="24"/>
        </w:rPr>
        <w:t xml:space="preserve"> to spread</w:t>
      </w:r>
      <w:r w:rsidRPr="004C4E78">
        <w:rPr>
          <w:rFonts w:ascii="Times New Roman" w:eastAsia="SimSun" w:hAnsi="Times New Roman" w:cs="Times New Roman"/>
          <w:sz w:val="24"/>
          <w:szCs w:val="24"/>
        </w:rPr>
        <w:t xml:space="preserve"> on </w:t>
      </w:r>
      <w:r w:rsidRPr="004C4E78">
        <w:rPr>
          <w:rFonts w:ascii="Times New Roman" w:hAnsi="Times New Roman" w:cs="Times New Roman"/>
          <w:sz w:val="24"/>
          <w:szCs w:val="24"/>
        </w:rPr>
        <w:t>1.2 M sorbitol</w:t>
      </w:r>
      <w:r w:rsidRPr="004C4E78">
        <w:rPr>
          <w:rFonts w:ascii="Times New Roman" w:eastAsia="SimSun" w:hAnsi="Times New Roman" w:cs="Times New Roman"/>
          <w:sz w:val="24"/>
          <w:szCs w:val="24"/>
        </w:rPr>
        <w:t xml:space="preserve"> selective</w:t>
      </w:r>
      <w:r w:rsidRPr="004C4E78">
        <w:rPr>
          <w:rFonts w:ascii="Times New Roman" w:hAnsi="Times New Roman" w:cs="Times New Roman"/>
          <w:sz w:val="24"/>
          <w:szCs w:val="24"/>
        </w:rPr>
        <w:t xml:space="preserve"> agar medium plates</w:t>
      </w:r>
      <w:r w:rsidR="005457B9">
        <w:rPr>
          <w:rFonts w:ascii="Times New Roman" w:hAnsi="Times New Roman" w:cs="Times New Roman"/>
          <w:sz w:val="24"/>
          <w:szCs w:val="24"/>
        </w:rPr>
        <w:t>.</w:t>
      </w:r>
      <w:r w:rsidRPr="004C4E78">
        <w:rPr>
          <w:rFonts w:ascii="Times New Roman" w:hAnsi="Times New Roman" w:cs="Times New Roman"/>
          <w:sz w:val="24"/>
          <w:szCs w:val="24"/>
        </w:rPr>
        <w:t xml:space="preserve"> </w:t>
      </w:r>
    </w:p>
    <w:p w:rsidR="004D15CD" w:rsidRPr="004C4E78" w:rsidRDefault="004D15CD"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3.2.5 Expression of </w:t>
      </w:r>
      <w:r w:rsidR="005457B9">
        <w:rPr>
          <w:rFonts w:ascii="Times New Roman" w:hAnsi="Times New Roman" w:cs="Times New Roman"/>
          <w:b/>
          <w:sz w:val="24"/>
          <w:szCs w:val="24"/>
        </w:rPr>
        <w:t xml:space="preserve">the </w:t>
      </w:r>
      <w:r w:rsidRPr="004C4E78">
        <w:rPr>
          <w:rFonts w:ascii="Times New Roman" w:hAnsi="Times New Roman" w:cs="Times New Roman"/>
          <w:b/>
          <w:sz w:val="24"/>
          <w:szCs w:val="24"/>
        </w:rPr>
        <w:t>H105A mutant protein</w:t>
      </w:r>
    </w:p>
    <w:p w:rsidR="00C27D82" w:rsidRPr="004C4E78" w:rsidRDefault="00C27D82" w:rsidP="004C4E78">
      <w:pPr>
        <w:spacing w:after="0" w:line="480" w:lineRule="auto"/>
        <w:ind w:firstLine="418"/>
        <w:jc w:val="both"/>
        <w:rPr>
          <w:rFonts w:ascii="Times New Roman" w:hAnsi="Times New Roman" w:cs="Times New Roman"/>
          <w:iCs/>
          <w:sz w:val="24"/>
          <w:szCs w:val="24"/>
        </w:rPr>
      </w:pPr>
      <w:r w:rsidRPr="004C4E78">
        <w:rPr>
          <w:rFonts w:ascii="Times New Roman" w:hAnsi="Times New Roman" w:cs="Times New Roman"/>
          <w:iCs/>
          <w:sz w:val="24"/>
          <w:szCs w:val="24"/>
        </w:rPr>
        <w:t xml:space="preserve">Filamentous fungi were cultured in </w:t>
      </w:r>
      <w:r w:rsidRPr="004C4E78">
        <w:rPr>
          <w:rFonts w:ascii="Times New Roman" w:hAnsi="Times New Roman" w:cs="Times New Roman"/>
          <w:i/>
          <w:iCs/>
          <w:sz w:val="24"/>
          <w:szCs w:val="24"/>
        </w:rPr>
        <w:t>A. niger</w:t>
      </w:r>
      <w:r w:rsidRPr="004C4E78">
        <w:rPr>
          <w:rFonts w:ascii="Times New Roman" w:hAnsi="Times New Roman" w:cs="Times New Roman"/>
          <w:iCs/>
          <w:sz w:val="24"/>
          <w:szCs w:val="24"/>
        </w:rPr>
        <w:t xml:space="preserve"> minimal growth medium containing 50</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maltose, 10</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glucose, 5</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casamino acid, 6</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NaNO</w:t>
      </w:r>
      <w:r w:rsidRPr="004C4E78">
        <w:rPr>
          <w:rFonts w:ascii="Times New Roman" w:hAnsi="Times New Roman" w:cs="Times New Roman"/>
          <w:iCs/>
          <w:sz w:val="24"/>
          <w:szCs w:val="24"/>
          <w:vertAlign w:val="subscript"/>
        </w:rPr>
        <w:t>3</w:t>
      </w:r>
      <w:r w:rsidRPr="004C4E78">
        <w:rPr>
          <w:rFonts w:ascii="Times New Roman" w:hAnsi="Times New Roman" w:cs="Times New Roman"/>
          <w:iCs/>
          <w:sz w:val="24"/>
          <w:szCs w:val="24"/>
        </w:rPr>
        <w:t>, 0.5</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KCl, 0.8</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KH</w:t>
      </w:r>
      <w:r w:rsidRPr="004C4E78">
        <w:rPr>
          <w:rFonts w:ascii="Times New Roman" w:hAnsi="Times New Roman" w:cs="Times New Roman"/>
          <w:iCs/>
          <w:sz w:val="24"/>
          <w:szCs w:val="24"/>
          <w:vertAlign w:val="subscript"/>
        </w:rPr>
        <w:t>2</w:t>
      </w:r>
      <w:r w:rsidRPr="004C4E78">
        <w:rPr>
          <w:rFonts w:ascii="Times New Roman" w:hAnsi="Times New Roman" w:cs="Times New Roman"/>
          <w:iCs/>
          <w:sz w:val="24"/>
          <w:szCs w:val="24"/>
        </w:rPr>
        <w:t>PO</w:t>
      </w:r>
      <w:r w:rsidRPr="004C4E78">
        <w:rPr>
          <w:rFonts w:ascii="Times New Roman" w:hAnsi="Times New Roman" w:cs="Times New Roman"/>
          <w:iCs/>
          <w:sz w:val="24"/>
          <w:szCs w:val="24"/>
          <w:vertAlign w:val="subscript"/>
        </w:rPr>
        <w:t>4</w:t>
      </w:r>
      <w:r w:rsidRPr="004C4E78">
        <w:rPr>
          <w:rFonts w:ascii="Times New Roman" w:hAnsi="Times New Roman" w:cs="Times New Roman"/>
          <w:iCs/>
          <w:sz w:val="24"/>
          <w:szCs w:val="24"/>
        </w:rPr>
        <w:t>, 1</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K</w:t>
      </w:r>
      <w:r w:rsidRPr="004C4E78">
        <w:rPr>
          <w:rFonts w:ascii="Times New Roman" w:hAnsi="Times New Roman" w:cs="Times New Roman"/>
          <w:iCs/>
          <w:sz w:val="24"/>
          <w:szCs w:val="24"/>
          <w:vertAlign w:val="subscript"/>
        </w:rPr>
        <w:t>2</w:t>
      </w:r>
      <w:r w:rsidRPr="004C4E78">
        <w:rPr>
          <w:rFonts w:ascii="Times New Roman" w:hAnsi="Times New Roman" w:cs="Times New Roman"/>
          <w:iCs/>
          <w:sz w:val="24"/>
          <w:szCs w:val="24"/>
        </w:rPr>
        <w:t>HPO</w:t>
      </w:r>
      <w:r w:rsidRPr="004C4E78">
        <w:rPr>
          <w:rFonts w:ascii="Times New Roman" w:hAnsi="Times New Roman" w:cs="Times New Roman"/>
          <w:iCs/>
          <w:sz w:val="24"/>
          <w:szCs w:val="24"/>
          <w:vertAlign w:val="subscript"/>
        </w:rPr>
        <w:t>4</w:t>
      </w:r>
      <w:r w:rsidRPr="004C4E78">
        <w:rPr>
          <w:rFonts w:ascii="Times New Roman" w:hAnsi="Times New Roman" w:cs="Times New Roman"/>
          <w:iCs/>
          <w:sz w:val="24"/>
          <w:szCs w:val="24"/>
        </w:rPr>
        <w:t>, 0.25</w:t>
      </w:r>
      <w:r w:rsidR="004C02E9">
        <w:rPr>
          <w:rFonts w:ascii="Times New Roman" w:hAnsi="Times New Roman" w:cs="Times New Roman"/>
          <w:iCs/>
          <w:sz w:val="24"/>
          <w:szCs w:val="24"/>
        </w:rPr>
        <w:t xml:space="preserve"> </w:t>
      </w:r>
      <w:r w:rsidRPr="004C4E78">
        <w:rPr>
          <w:rFonts w:ascii="Times New Roman" w:hAnsi="Times New Roman" w:cs="Times New Roman"/>
          <w:iCs/>
          <w:sz w:val="24"/>
          <w:szCs w:val="24"/>
        </w:rPr>
        <w:t>g/L MgSO</w:t>
      </w:r>
      <w:r w:rsidRPr="004C4E78">
        <w:rPr>
          <w:rFonts w:ascii="Times New Roman" w:hAnsi="Times New Roman" w:cs="Times New Roman"/>
          <w:iCs/>
          <w:sz w:val="24"/>
          <w:szCs w:val="24"/>
          <w:vertAlign w:val="subscript"/>
        </w:rPr>
        <w:t>4</w:t>
      </w:r>
      <w:r w:rsidRPr="004C4E78">
        <w:rPr>
          <w:rFonts w:ascii="Times New Roman" w:hAnsi="Times New Roman" w:cs="Times New Roman"/>
          <w:iCs/>
          <w:sz w:val="24"/>
          <w:szCs w:val="24"/>
        </w:rPr>
        <w:t>, 0.1</w:t>
      </w:r>
      <w:r w:rsidR="00202761" w:rsidRPr="004C4E78">
        <w:rPr>
          <w:rFonts w:ascii="Times New Roman" w:hAnsi="Times New Roman" w:cs="Times New Roman"/>
          <w:iCs/>
          <w:sz w:val="24"/>
          <w:szCs w:val="24"/>
        </w:rPr>
        <w:t xml:space="preserve"> </w:t>
      </w:r>
      <w:r w:rsidRPr="004C4E78">
        <w:rPr>
          <w:rFonts w:ascii="Times New Roman" w:hAnsi="Times New Roman" w:cs="Times New Roman"/>
          <w:iCs/>
          <w:sz w:val="24"/>
          <w:szCs w:val="24"/>
        </w:rPr>
        <w:t>mM heme precursor and 100</w:t>
      </w:r>
      <w:r w:rsidR="00202761" w:rsidRPr="004C4E78">
        <w:rPr>
          <w:rFonts w:ascii="Times New Roman" w:hAnsi="Times New Roman" w:cs="Times New Roman"/>
          <w:iCs/>
          <w:sz w:val="24"/>
          <w:szCs w:val="24"/>
        </w:rPr>
        <w:t xml:space="preserve"> </w:t>
      </w:r>
      <w:r w:rsidRPr="004C4E78">
        <w:rPr>
          <w:rFonts w:ascii="Times New Roman" w:hAnsi="Times New Roman" w:cs="Times New Roman"/>
          <w:iCs/>
          <w:sz w:val="24"/>
          <w:szCs w:val="24"/>
        </w:rPr>
        <w:t>mg/L carbenicillin. After culturing in a rotary shaker at 250 rpm</w:t>
      </w:r>
      <w:r w:rsidR="00C6796B">
        <w:rPr>
          <w:rFonts w:ascii="Times New Roman" w:hAnsi="Times New Roman" w:cs="Times New Roman"/>
          <w:iCs/>
          <w:sz w:val="24"/>
          <w:szCs w:val="24"/>
        </w:rPr>
        <w:t xml:space="preserve"> and</w:t>
      </w:r>
      <w:r w:rsidRPr="004C4E78">
        <w:rPr>
          <w:rFonts w:ascii="Times New Roman" w:hAnsi="Times New Roman" w:cs="Times New Roman"/>
          <w:iCs/>
          <w:sz w:val="24"/>
          <w:szCs w:val="24"/>
        </w:rPr>
        <w:t xml:space="preserve"> 25 </w:t>
      </w:r>
      <w:r w:rsidR="006F663F"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24 hours, the fungi continued to grow at 22 </w:t>
      </w:r>
      <w:r w:rsidR="006F663F"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for an additional 6 days. Chlorination activity of the culturing medium was examined daily for the yield of mutant protein using </w:t>
      </w:r>
      <w:r w:rsidR="004C02E9">
        <w:rPr>
          <w:rFonts w:ascii="Times New Roman" w:hAnsi="Times New Roman" w:cs="Times New Roman"/>
          <w:sz w:val="24"/>
          <w:szCs w:val="24"/>
        </w:rPr>
        <w:t xml:space="preserve">the </w:t>
      </w:r>
      <w:r w:rsidRPr="004C4E78">
        <w:rPr>
          <w:rFonts w:ascii="Times New Roman" w:hAnsi="Times New Roman" w:cs="Times New Roman"/>
          <w:sz w:val="24"/>
          <w:szCs w:val="24"/>
        </w:rPr>
        <w:t>MCD assay.</w:t>
      </w:r>
    </w:p>
    <w:p w:rsidR="004D15CD" w:rsidRPr="004C4E78" w:rsidRDefault="004D15CD" w:rsidP="004C4E78">
      <w:pPr>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0D9F3E16" wp14:editId="311D864B">
            <wp:extent cx="2522071" cy="2522071"/>
            <wp:effectExtent l="19050" t="0" r="0" b="0"/>
            <wp:docPr id="7" name="Picture 0" descr="DSC00168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68_副本.jpg"/>
                    <pic:cNvPicPr/>
                  </pic:nvPicPr>
                  <pic:blipFill>
                    <a:blip r:embed="rId117" cstate="print"/>
                    <a:stretch>
                      <a:fillRect/>
                    </a:stretch>
                  </pic:blipFill>
                  <pic:spPr>
                    <a:xfrm>
                      <a:off x="0" y="0"/>
                      <a:ext cx="2522396" cy="2522396"/>
                    </a:xfrm>
                    <a:prstGeom prst="rect">
                      <a:avLst/>
                    </a:prstGeom>
                  </pic:spPr>
                </pic:pic>
              </a:graphicData>
            </a:graphic>
          </wp:inline>
        </w:drawing>
      </w:r>
      <w:r w:rsidRPr="004C4E78">
        <w:rPr>
          <w:rFonts w:ascii="Times New Roman" w:hAnsi="Times New Roman" w:cs="Times New Roman"/>
          <w:noProof/>
          <w:sz w:val="24"/>
          <w:szCs w:val="24"/>
          <w:lang w:eastAsia="en-US"/>
        </w:rPr>
        <w:drawing>
          <wp:inline distT="0" distB="0" distL="0" distR="0" wp14:anchorId="54B5BCD8" wp14:editId="5B1A7CE3">
            <wp:extent cx="2576217" cy="2480066"/>
            <wp:effectExtent l="19050" t="0" r="0" b="0"/>
            <wp:docPr id="8" name="Picture 1" descr="DSC00160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60_副本.jpg"/>
                    <pic:cNvPicPr/>
                  </pic:nvPicPr>
                  <pic:blipFill>
                    <a:blip r:embed="rId118" cstate="print"/>
                    <a:stretch>
                      <a:fillRect/>
                    </a:stretch>
                  </pic:blipFill>
                  <pic:spPr>
                    <a:xfrm>
                      <a:off x="0" y="0"/>
                      <a:ext cx="2578792" cy="2482544"/>
                    </a:xfrm>
                    <a:prstGeom prst="rect">
                      <a:avLst/>
                    </a:prstGeom>
                  </pic:spPr>
                </pic:pic>
              </a:graphicData>
            </a:graphic>
          </wp:inline>
        </w:drawing>
      </w:r>
    </w:p>
    <w:p w:rsidR="007C423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3.</w:t>
      </w:r>
      <w:r w:rsidR="00032E47" w:rsidRPr="004C4E78">
        <w:rPr>
          <w:rFonts w:ascii="Times New Roman" w:hAnsi="Times New Roman" w:cs="Times New Roman"/>
          <w:sz w:val="24"/>
          <w:szCs w:val="24"/>
        </w:rPr>
        <w:t>5</w:t>
      </w:r>
      <w:r w:rsidRPr="004C4E78">
        <w:rPr>
          <w:rFonts w:ascii="Times New Roman" w:hAnsi="Times New Roman" w:cs="Times New Roman" w:hint="eastAsia"/>
          <w:sz w:val="24"/>
          <w:szCs w:val="24"/>
        </w:rPr>
        <w:t xml:space="preserve"> Single mutant </w:t>
      </w:r>
      <w:r w:rsidRPr="004C4E78">
        <w:rPr>
          <w:rFonts w:ascii="Times New Roman" w:hAnsi="Times New Roman" w:cs="Times New Roman"/>
          <w:sz w:val="24"/>
          <w:szCs w:val="24"/>
        </w:rPr>
        <w:t>H105A transformed into MGG029 (left) and ATCC62590 (right),</w:t>
      </w:r>
      <w:r w:rsidRPr="004C4E78">
        <w:rPr>
          <w:rFonts w:ascii="Times New Roman" w:hAnsi="Times New Roman" w:cs="Times New Roman" w:hint="eastAsia"/>
          <w:sz w:val="24"/>
          <w:szCs w:val="24"/>
        </w:rPr>
        <w:t xml:space="preserve"> grown on </w:t>
      </w:r>
      <w:r w:rsidRPr="004C4E78">
        <w:rPr>
          <w:rFonts w:ascii="Times New Roman" w:hAnsi="Times New Roman" w:cs="Times New Roman"/>
          <w:sz w:val="24"/>
          <w:szCs w:val="24"/>
        </w:rPr>
        <w:t>1.2 M sorbitol</w:t>
      </w:r>
      <w:r w:rsidRPr="004C4E78">
        <w:rPr>
          <w:rFonts w:ascii="Times New Roman" w:eastAsia="SimSun" w:hAnsi="Times New Roman" w:cs="Times New Roman"/>
          <w:sz w:val="24"/>
          <w:szCs w:val="24"/>
        </w:rPr>
        <w:t xml:space="preserve"> selective</w:t>
      </w:r>
      <w:r w:rsidRPr="004C4E78">
        <w:rPr>
          <w:rFonts w:ascii="Times New Roman" w:hAnsi="Times New Roman" w:cs="Times New Roman"/>
          <w:sz w:val="24"/>
          <w:szCs w:val="24"/>
        </w:rPr>
        <w:t xml:space="preserve"> agar plates</w:t>
      </w:r>
      <w:r w:rsidRPr="004C4E78">
        <w:rPr>
          <w:rFonts w:ascii="Times New Roman" w:hAnsi="Times New Roman" w:cs="Times New Roman" w:hint="eastAsia"/>
          <w:sz w:val="24"/>
          <w:szCs w:val="24"/>
        </w:rPr>
        <w:t>.</w:t>
      </w:r>
    </w:p>
    <w:p w:rsidR="007C423E" w:rsidRPr="004C4E78" w:rsidRDefault="007C423E" w:rsidP="004C4E78">
      <w:pPr>
        <w:spacing w:after="0"/>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 xml:space="preserve">3.2.6 </w:t>
      </w:r>
      <w:r w:rsidRPr="004C4E78">
        <w:rPr>
          <w:rFonts w:ascii="Times New Roman" w:hAnsi="Times New Roman" w:cs="Times New Roman"/>
          <w:b/>
          <w:sz w:val="24"/>
          <w:szCs w:val="24"/>
        </w:rPr>
        <w:t xml:space="preserve">Purification of </w:t>
      </w:r>
      <w:r w:rsidR="00694364">
        <w:rPr>
          <w:rFonts w:ascii="Times New Roman" w:hAnsi="Times New Roman" w:cs="Times New Roman"/>
          <w:b/>
          <w:sz w:val="24"/>
          <w:szCs w:val="24"/>
        </w:rPr>
        <w:t xml:space="preserve">the </w:t>
      </w:r>
      <w:r w:rsidRPr="004C4E78">
        <w:rPr>
          <w:rFonts w:ascii="Times New Roman" w:hAnsi="Times New Roman" w:cs="Times New Roman"/>
          <w:b/>
          <w:sz w:val="24"/>
          <w:szCs w:val="24"/>
        </w:rPr>
        <w:t>mutant protein</w:t>
      </w:r>
    </w:p>
    <w:p w:rsidR="00C27D82" w:rsidRPr="004C4E78" w:rsidRDefault="00C27D82"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Collection of culturing medium was carried out by filtering through </w:t>
      </w:r>
      <w:r w:rsidR="006F663F">
        <w:rPr>
          <w:rFonts w:ascii="Times New Roman" w:hAnsi="Times New Roman" w:cs="Times New Roman"/>
          <w:sz w:val="24"/>
          <w:szCs w:val="24"/>
        </w:rPr>
        <w:t xml:space="preserve">the </w:t>
      </w:r>
      <w:r w:rsidR="00D0262C">
        <w:rPr>
          <w:rFonts w:ascii="Times New Roman" w:hAnsi="Times New Roman" w:cs="Times New Roman"/>
          <w:sz w:val="24"/>
          <w:szCs w:val="24"/>
        </w:rPr>
        <w:t>m</w:t>
      </w:r>
      <w:r w:rsidRPr="004C4E78">
        <w:rPr>
          <w:rFonts w:ascii="Times New Roman" w:hAnsi="Times New Roman" w:cs="Times New Roman"/>
          <w:sz w:val="24"/>
          <w:szCs w:val="24"/>
        </w:rPr>
        <w:t>iracloth and 0.8</w:t>
      </w:r>
      <w:r w:rsidR="00C6796B">
        <w:rPr>
          <w:rFonts w:ascii="Times New Roman" w:hAnsi="Times New Roman" w:cs="Times New Roman"/>
          <w:sz w:val="24"/>
          <w:szCs w:val="24"/>
        </w:rPr>
        <w:t xml:space="preserve"> </w:t>
      </w:r>
      <w:r w:rsidRPr="004C4E78">
        <w:rPr>
          <w:rFonts w:ascii="Times New Roman" w:eastAsia="SimSun" w:hAnsi="Times New Roman" w:cs="Times New Roman"/>
          <w:sz w:val="24"/>
          <w:szCs w:val="24"/>
          <w:lang w:eastAsia="en-US"/>
        </w:rPr>
        <w:t>µm</w:t>
      </w:r>
      <w:r w:rsidRPr="004C4E78">
        <w:rPr>
          <w:rFonts w:ascii="Times New Roman" w:hAnsi="Times New Roman" w:cs="Times New Roman"/>
          <w:sz w:val="24"/>
          <w:szCs w:val="24"/>
        </w:rPr>
        <w:t xml:space="preserve"> membrane to remove the fungi and mycelium. After that, a high output ultrafiltration cell with 30 kDa cut off membrane was used to condense the large volume of crude medium. About 100 mL samples were collected and dialyzed in 4 L buffer containing 25 mM potassium phosphate at pH 5.9 for 24 hrs with at least one buffer exchange. For protein purification, DEAE </w:t>
      </w:r>
      <w:r w:rsidR="00202761" w:rsidRPr="004C4E78">
        <w:rPr>
          <w:rFonts w:ascii="Times New Roman" w:hAnsi="Times New Roman" w:cs="Times New Roman"/>
          <w:sz w:val="24"/>
          <w:szCs w:val="24"/>
        </w:rPr>
        <w:t>s</w:t>
      </w:r>
      <w:r w:rsidRPr="004C4E78">
        <w:rPr>
          <w:rFonts w:ascii="Times New Roman" w:hAnsi="Times New Roman" w:cs="Times New Roman"/>
          <w:sz w:val="24"/>
          <w:szCs w:val="24"/>
        </w:rPr>
        <w:t xml:space="preserve">epharose fast flow column (Amersham, </w:t>
      </w:r>
      <w:r w:rsidRPr="004C4E78">
        <w:rPr>
          <w:rFonts w:ascii="Times New Roman" w:eastAsia="SimSun" w:hAnsi="Times New Roman" w:cs="Times New Roman"/>
          <w:sz w:val="24"/>
          <w:szCs w:val="24"/>
          <w:lang w:eastAsia="en-US"/>
        </w:rPr>
        <w:t>2.6 × 20 cm</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lang w:eastAsia="en-US"/>
        </w:rPr>
        <w:t>Sephadex G-75 column (Amersham</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lang w:eastAsia="en-US"/>
        </w:rPr>
        <w:t>2.6 ×</w:t>
      </w:r>
      <w:r w:rsidRPr="004C4E78">
        <w:rPr>
          <w:rFonts w:ascii="Times New Roman" w:eastAsia="SimSun" w:hAnsi="Times New Roman" w:cs="Times New Roman"/>
          <w:sz w:val="24"/>
          <w:szCs w:val="24"/>
          <w:vertAlign w:val="superscript"/>
          <w:lang w:eastAsia="en-US"/>
        </w:rPr>
        <w:t> </w:t>
      </w:r>
      <w:r w:rsidRPr="004C4E78">
        <w:rPr>
          <w:rFonts w:ascii="Times New Roman" w:eastAsia="SimSun" w:hAnsi="Times New Roman" w:cs="Times New Roman"/>
          <w:sz w:val="24"/>
          <w:szCs w:val="24"/>
          <w:lang w:eastAsia="en-US"/>
        </w:rPr>
        <w:t>100 cm)</w:t>
      </w:r>
      <w:r w:rsidRPr="004C4E78">
        <w:rPr>
          <w:rFonts w:ascii="Times New Roman" w:hAnsi="Times New Roman" w:cs="Times New Roman"/>
          <w:sz w:val="24"/>
          <w:szCs w:val="24"/>
        </w:rPr>
        <w:t xml:space="preserve"> were applied. Ion exchange chromatography was used to separate the desired protein from others by ionic strength gradient difference (0-0.5 M NaCl) in 25 mM potassium phosphate buffer at pH 5.9. All the experiments were carried out at </w:t>
      </w:r>
      <w:r w:rsidRPr="004C4E78">
        <w:rPr>
          <w:rFonts w:ascii="Times New Roman" w:eastAsia="SimSun" w:hAnsi="Times New Roman" w:cs="Times New Roman"/>
          <w:sz w:val="24"/>
          <w:szCs w:val="24"/>
          <w:lang w:eastAsia="en-US"/>
        </w:rPr>
        <w:t>4 ºC</w:t>
      </w:r>
      <w:r w:rsidRPr="004C4E78">
        <w:rPr>
          <w:rFonts w:ascii="Times New Roman" w:hAnsi="Times New Roman" w:cs="Times New Roman"/>
          <w:sz w:val="24"/>
          <w:szCs w:val="24"/>
        </w:rPr>
        <w:t xml:space="preserve"> to keep the mutant protein stable. Reinheitzahl (Rz) value was employed to examine the purity of enzymes and practions of Rz &gt; 0.8</w:t>
      </w:r>
      <w:r w:rsidR="00727DB0">
        <w:rPr>
          <w:rFonts w:ascii="Times New Roman" w:hAnsi="Times New Roman" w:cs="Times New Roman"/>
          <w:sz w:val="24"/>
          <w:szCs w:val="24"/>
        </w:rPr>
        <w:t xml:space="preserve"> </w:t>
      </w:r>
      <w:r w:rsidRPr="004C4E78">
        <w:rPr>
          <w:rFonts w:ascii="Times New Roman" w:hAnsi="Times New Roman" w:cs="Times New Roman"/>
          <w:sz w:val="24"/>
          <w:szCs w:val="24"/>
        </w:rPr>
        <w:t>were collected and condensed by using Centriprep-YM30 (Amincon) for further kinetic study.</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3.2.7 Protein kinetic activity assay</w:t>
      </w:r>
    </w:p>
    <w:p w:rsidR="00C27D82" w:rsidRPr="004C4E78" w:rsidRDefault="00C27D82"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Chlorination capability of CPO was measured by the transformation of monochlorodimedone (MCD) to dichlorodimedone (DCD). The reaction system contained 20 mM KCl, 0.17 mM MCD, certain amount</w:t>
      </w:r>
      <w:r w:rsidR="006F663F">
        <w:rPr>
          <w:rFonts w:ascii="Times New Roman" w:hAnsi="Times New Roman" w:cs="Times New Roman"/>
          <w:sz w:val="24"/>
          <w:szCs w:val="24"/>
        </w:rPr>
        <w:t>s</w:t>
      </w:r>
      <w:r w:rsidRPr="004C4E78">
        <w:rPr>
          <w:rFonts w:ascii="Times New Roman" w:hAnsi="Times New Roman" w:cs="Times New Roman"/>
          <w:sz w:val="24"/>
          <w:szCs w:val="24"/>
        </w:rPr>
        <w:t xml:space="preserve"> of the enzyme in 100 mM phosphate buffer</w:t>
      </w:r>
      <w:r w:rsidRPr="004C4E78">
        <w:rPr>
          <w:rFonts w:ascii="Times New Roman" w:hAnsi="Times New Roman" w:cs="Times New Roman" w:hint="eastAsia"/>
          <w:sz w:val="24"/>
          <w:szCs w:val="24"/>
        </w:rPr>
        <w:t xml:space="preserve"> at</w:t>
      </w:r>
      <w:r w:rsidRPr="004C4E78">
        <w:rPr>
          <w:rFonts w:ascii="Times New Roman" w:hAnsi="Times New Roman" w:cs="Times New Roman"/>
          <w:sz w:val="24"/>
          <w:szCs w:val="24"/>
        </w:rPr>
        <w:t xml:space="preserve"> pH 2.75 and the reaction was initiated by the addition of hydrogen peroxide. The decreasing rate of absorbance at 278 nm was recorded.</w:t>
      </w:r>
    </w:p>
    <w:p w:rsidR="00C27D82" w:rsidRPr="004C4E78" w:rsidRDefault="00C27D82"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Epoxidation reaction was carried out in 100 mM sodium acetate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 xml:space="preserve">pH 4.5, containing 0.2 mM </w:t>
      </w:r>
      <w:r w:rsidRPr="004C4E78">
        <w:rPr>
          <w:rFonts w:ascii="Times New Roman" w:hAnsi="Times New Roman" w:cs="Times New Roman"/>
          <w:i/>
          <w:sz w:val="24"/>
          <w:szCs w:val="24"/>
        </w:rPr>
        <w:t>p</w:t>
      </w:r>
      <w:r w:rsidRPr="004C4E78">
        <w:rPr>
          <w:rFonts w:ascii="Times New Roman" w:hAnsi="Times New Roman" w:cs="Times New Roman"/>
          <w:sz w:val="24"/>
          <w:szCs w:val="24"/>
        </w:rPr>
        <w:t>-nitrostyrene as the substrates and suitable aliquots of enzymes. The decrease in absorbance at 312 nm as a function of time was monitored.</w:t>
      </w:r>
    </w:p>
    <w:p w:rsidR="00C27D82" w:rsidRPr="004C4E78" w:rsidRDefault="00C27D82"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Catalase activity of CPO was measured by the rate of decreasing absorbance of H</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in 50</w:t>
      </w:r>
      <w:r w:rsidR="00C6796B">
        <w:rPr>
          <w:rFonts w:ascii="Times New Roman" w:hAnsi="Times New Roman" w:cs="Times New Roman"/>
          <w:sz w:val="24"/>
          <w:szCs w:val="24"/>
        </w:rPr>
        <w:t xml:space="preserve"> </w:t>
      </w:r>
      <w:r w:rsidRPr="004C4E78">
        <w:rPr>
          <w:rFonts w:ascii="Times New Roman" w:hAnsi="Times New Roman" w:cs="Times New Roman"/>
          <w:sz w:val="24"/>
          <w:szCs w:val="24"/>
        </w:rPr>
        <w:t>mM phosphate citrate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 xml:space="preserve">pH 5.0. The reaction was initiated by the addition of the enzyme and monitored at 240 </w:t>
      </w:r>
      <w:r w:rsidR="00C6796B">
        <w:rPr>
          <w:rFonts w:ascii="Times New Roman" w:hAnsi="Times New Roman" w:cs="Times New Roman"/>
          <w:sz w:val="24"/>
          <w:szCs w:val="24"/>
        </w:rPr>
        <w:t>nanometers</w:t>
      </w:r>
      <w:r w:rsidRPr="004C4E78">
        <w:rPr>
          <w:rFonts w:ascii="Times New Roman" w:hAnsi="Times New Roman" w:cs="Times New Roman"/>
          <w:sz w:val="24"/>
          <w:szCs w:val="24"/>
        </w:rPr>
        <w:t>.</w:t>
      </w:r>
    </w:p>
    <w:p w:rsidR="00C27D82" w:rsidRPr="004C4E78" w:rsidRDefault="00C27D82"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In </w:t>
      </w:r>
      <w:r w:rsidR="00C6796B">
        <w:rPr>
          <w:rFonts w:ascii="Times New Roman" w:hAnsi="Times New Roman" w:cs="Times New Roman"/>
          <w:sz w:val="24"/>
          <w:szCs w:val="24"/>
        </w:rPr>
        <w:t xml:space="preserve">the </w:t>
      </w:r>
      <w:r w:rsidRPr="004C4E78">
        <w:rPr>
          <w:rFonts w:ascii="Times New Roman" w:hAnsi="Times New Roman" w:cs="Times New Roman"/>
          <w:sz w:val="24"/>
          <w:szCs w:val="24"/>
        </w:rPr>
        <w:t>peroxidation activity assay, 2, 2’-azino-bis-3-ethy-benzthiazoline-6-sulfonic acid (ABTS) was used the electron donor. The reaction mixture was in 100 mM phosphate-citrate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 xml:space="preserve">pH 5.0 and initiated by the addition of </w:t>
      </w:r>
      <w:r w:rsidR="00C6796B">
        <w:rPr>
          <w:rFonts w:ascii="Times New Roman" w:hAnsi="Times New Roman" w:cs="Times New Roman"/>
          <w:sz w:val="24"/>
          <w:szCs w:val="24"/>
        </w:rPr>
        <w:t>hydrogen peroxide</w:t>
      </w:r>
      <w:r w:rsidRPr="004C4E78">
        <w:rPr>
          <w:rFonts w:ascii="Times New Roman" w:hAnsi="Times New Roman" w:cs="Times New Roman"/>
          <w:sz w:val="24"/>
          <w:szCs w:val="24"/>
        </w:rPr>
        <w:t>. The increase of absorbance at 405 nm was recorded.</w:t>
      </w:r>
    </w:p>
    <w:p w:rsidR="007C423E" w:rsidRPr="004C4E78" w:rsidRDefault="007C423E" w:rsidP="004C4E78">
      <w:pPr>
        <w:spacing w:after="0" w:line="480" w:lineRule="auto"/>
        <w:jc w:val="both"/>
        <w:rPr>
          <w:rFonts w:ascii="Times New Roman" w:hAnsi="Times New Roman" w:cs="Times New Roman"/>
          <w:b/>
          <w:color w:val="000000" w:themeColor="text1"/>
          <w:sz w:val="24"/>
          <w:szCs w:val="24"/>
        </w:rPr>
      </w:pPr>
      <w:r w:rsidRPr="004C4E78">
        <w:rPr>
          <w:rFonts w:ascii="Times New Roman" w:hAnsi="Times New Roman" w:cs="Times New Roman"/>
          <w:b/>
          <w:color w:val="000000" w:themeColor="text1"/>
          <w:sz w:val="24"/>
          <w:szCs w:val="24"/>
        </w:rPr>
        <w:t>3.2.8</w:t>
      </w:r>
      <w:r w:rsidRPr="004C4E78">
        <w:rPr>
          <w:rFonts w:ascii="Times New Roman" w:hAnsi="Times New Roman" w:cs="Times New Roman" w:hint="eastAsia"/>
          <w:b/>
          <w:color w:val="000000" w:themeColor="text1"/>
          <w:sz w:val="24"/>
          <w:szCs w:val="24"/>
        </w:rPr>
        <w:t xml:space="preserve"> </w:t>
      </w:r>
      <w:r w:rsidRPr="004C4E78">
        <w:rPr>
          <w:rFonts w:ascii="Times New Roman" w:hAnsi="Times New Roman" w:cs="Times New Roman"/>
          <w:b/>
          <w:color w:val="000000" w:themeColor="text1"/>
          <w:sz w:val="24"/>
          <w:szCs w:val="24"/>
        </w:rPr>
        <w:t>Epoxidation of styrene and</w:t>
      </w:r>
      <w:r w:rsidRPr="004C4E78">
        <w:rPr>
          <w:rFonts w:ascii="Times New Roman" w:hAnsi="Times New Roman" w:cs="Times New Roman" w:hint="eastAsia"/>
          <w:b/>
          <w:color w:val="000000" w:themeColor="text1"/>
          <w:sz w:val="24"/>
          <w:szCs w:val="24"/>
        </w:rPr>
        <w:t xml:space="preserve"> </w:t>
      </w:r>
      <w:r w:rsidRPr="004C4E78">
        <w:rPr>
          <w:rFonts w:ascii="Times New Roman" w:hAnsi="Times New Roman" w:cs="Times New Roman"/>
          <w:b/>
          <w:color w:val="000000" w:themeColor="text1"/>
          <w:sz w:val="24"/>
          <w:szCs w:val="24"/>
        </w:rPr>
        <w:t xml:space="preserve">its derivatives catalyzed by </w:t>
      </w:r>
      <w:r w:rsidR="00D52583" w:rsidRPr="004C4E78">
        <w:rPr>
          <w:rFonts w:ascii="Times New Roman" w:hAnsi="Times New Roman" w:cs="Times New Roman"/>
          <w:b/>
          <w:color w:val="000000" w:themeColor="text1"/>
          <w:sz w:val="24"/>
          <w:szCs w:val="24"/>
        </w:rPr>
        <w:t>H105A</w:t>
      </w:r>
    </w:p>
    <w:p w:rsidR="007C423E" w:rsidRPr="004C4E78" w:rsidRDefault="007C423E" w:rsidP="004C4E78">
      <w:pPr>
        <w:spacing w:after="0" w:line="480" w:lineRule="auto"/>
        <w:ind w:firstLine="420"/>
        <w:jc w:val="both"/>
        <w:rPr>
          <w:rFonts w:ascii="Times New Roman" w:hAnsi="Times New Roman" w:cs="Times New Roman"/>
          <w:sz w:val="24"/>
          <w:szCs w:val="24"/>
        </w:rPr>
      </w:pPr>
      <w:r w:rsidRPr="004C4E78">
        <w:rPr>
          <w:rFonts w:ascii="Times New Roman" w:hAnsi="Times New Roman" w:cs="Times New Roman"/>
          <w:sz w:val="24"/>
          <w:szCs w:val="24"/>
        </w:rPr>
        <w:t>Styrene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and</w:t>
      </w:r>
      <w:r w:rsidRPr="004C4E78">
        <w:rPr>
          <w:rFonts w:ascii="Times New Roman" w:hAnsi="Times New Roman" w:cs="Times New Roman" w:hint="eastAsia"/>
          <w:sz w:val="24"/>
          <w:szCs w:val="24"/>
        </w:rPr>
        <w:t xml:space="preserve"> its </w:t>
      </w:r>
      <w:r w:rsidRPr="004C4E78">
        <w:rPr>
          <w:rFonts w:ascii="Times New Roman" w:hAnsi="Times New Roman" w:cs="Times New Roman"/>
          <w:sz w:val="24"/>
          <w:szCs w:val="24"/>
        </w:rPr>
        <w:t xml:space="preserve">derivatives (α-methylstyrene,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w:t>
      </w:r>
      <w:r w:rsidRPr="004C4E78">
        <w:rPr>
          <w:rFonts w:ascii="Times New Roman" w:hAnsi="Times New Roman" w:cs="Times New Roman" w:hint="eastAsia"/>
          <w:i/>
          <w:sz w:val="24"/>
          <w:szCs w:val="24"/>
        </w:rPr>
        <w:t>t</w:t>
      </w:r>
      <w:r w:rsidRPr="004C4E78">
        <w:rPr>
          <w:rFonts w:ascii="Times New Roman" w:hAnsi="Times New Roman" w:cs="Times New Roman"/>
          <w:i/>
          <w:sz w:val="24"/>
          <w:szCs w:val="24"/>
        </w:rPr>
        <w:t>rans</w:t>
      </w:r>
      <w:r w:rsidRPr="004C4E78">
        <w:rPr>
          <w:rFonts w:ascii="Times New Roman" w:hAnsi="Times New Roman" w:cs="Times New Roman"/>
          <w:sz w:val="24"/>
          <w:szCs w:val="24"/>
        </w:rPr>
        <w:t>-β-methylstyrene,</w:t>
      </w:r>
      <w:r w:rsidRPr="004C4E78">
        <w:rPr>
          <w:rFonts w:ascii="Times New Roman" w:hAnsi="Times New Roman" w:cs="Times New Roman" w:hint="eastAsia"/>
          <w:sz w:val="24"/>
          <w:szCs w:val="24"/>
        </w:rPr>
        <w:t xml:space="preserve"> </w:t>
      </w:r>
      <w:r w:rsidRPr="004C4E78">
        <w:rPr>
          <w:rFonts w:ascii="Times New Roman" w:hAnsi="Times New Roman" w:cs="Times New Roman" w:hint="eastAsia"/>
          <w:i/>
          <w:sz w:val="24"/>
          <w:szCs w:val="24"/>
        </w:rPr>
        <w:t>t</w:t>
      </w:r>
      <w:r w:rsidRPr="004C4E78">
        <w:rPr>
          <w:rFonts w:ascii="Times New Roman" w:hAnsi="Times New Roman" w:cs="Times New Roman"/>
          <w:i/>
          <w:sz w:val="24"/>
          <w:szCs w:val="24"/>
        </w:rPr>
        <w:t>rans</w:t>
      </w:r>
      <w:r w:rsidRPr="004C4E78">
        <w:rPr>
          <w:rFonts w:ascii="Times New Roman" w:hAnsi="Times New Roman" w:cs="Times New Roman"/>
          <w:sz w:val="24"/>
          <w:szCs w:val="24"/>
        </w:rPr>
        <w:t>-β-ethylstyrene,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and </w:t>
      </w:r>
      <w:r w:rsidRPr="004C4E78">
        <w:rPr>
          <w:rFonts w:ascii="Times New Roman" w:hAnsi="Times New Roman" w:cs="Times New Roman" w:hint="eastAsia"/>
          <w:i/>
          <w:sz w:val="24"/>
          <w:szCs w:val="24"/>
        </w:rPr>
        <w:t>t</w:t>
      </w:r>
      <w:r w:rsidRPr="004C4E78">
        <w:rPr>
          <w:rFonts w:ascii="Times New Roman" w:hAnsi="Times New Roman" w:cs="Times New Roman"/>
          <w:i/>
          <w:sz w:val="24"/>
          <w:szCs w:val="24"/>
        </w:rPr>
        <w:t>rans</w:t>
      </w:r>
      <w:r w:rsidRPr="004C4E78">
        <w:rPr>
          <w:rFonts w:ascii="Times New Roman" w:hAnsi="Times New Roman" w:cs="Times New Roman"/>
          <w:sz w:val="24"/>
          <w:szCs w:val="24"/>
        </w:rPr>
        <w:t xml:space="preserve">-β-propylstyrene) were used to study the enantioselectivity of Wt CPO, H105A and </w:t>
      </w:r>
      <w:r w:rsidR="0062668E" w:rsidRPr="004C4E78">
        <w:rPr>
          <w:rFonts w:ascii="Times New Roman" w:hAnsi="Times New Roman" w:cs="Times New Roman"/>
          <w:sz w:val="24"/>
          <w:szCs w:val="24"/>
        </w:rPr>
        <w:t xml:space="preserve">N74Q </w:t>
      </w:r>
      <w:r w:rsidRPr="004C4E78">
        <w:rPr>
          <w:rFonts w:ascii="Times New Roman" w:hAnsi="Times New Roman" w:cs="Times New Roman"/>
          <w:sz w:val="24"/>
          <w:szCs w:val="24"/>
        </w:rPr>
        <w:t>mutants in the epoxidation assay. The reaction mixture was composed of 100 µl of tert-butyl hydroperoxide and 70 µL of styrene or other styrene derivatives</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 xml:space="preserve"> The reaction was triggered by the addition of 25 µL reaction mixture into 750 µL 100 mM citrate buffer at pH 5.5. About 2 mg of Wt CPO or mutant</w:t>
      </w:r>
      <w:r w:rsidR="006F663F">
        <w:rPr>
          <w:rFonts w:ascii="Times New Roman" w:hAnsi="Times New Roman" w:cs="Times New Roman"/>
          <w:sz w:val="24"/>
          <w:szCs w:val="24"/>
        </w:rPr>
        <w:t>s</w:t>
      </w:r>
      <w:r w:rsidRPr="004C4E78">
        <w:rPr>
          <w:rFonts w:ascii="Times New Roman" w:hAnsi="Times New Roman" w:cs="Times New Roman"/>
          <w:sz w:val="24"/>
          <w:szCs w:val="24"/>
        </w:rPr>
        <w:t xml:space="preserve"> was added </w:t>
      </w:r>
      <w:r w:rsidR="000E5B16" w:rsidRPr="004C4E78">
        <w:rPr>
          <w:rFonts w:ascii="Times New Roman" w:hAnsi="Times New Roman" w:cs="Times New Roman"/>
          <w:sz w:val="24"/>
          <w:szCs w:val="24"/>
        </w:rPr>
        <w:t>to reaction mixture</w:t>
      </w:r>
      <w:r w:rsidRPr="004C4E78">
        <w:rPr>
          <w:rFonts w:ascii="Times New Roman" w:hAnsi="Times New Roman" w:cs="Times New Roman"/>
          <w:sz w:val="24"/>
          <w:szCs w:val="24"/>
        </w:rPr>
        <w:t>.</w:t>
      </w:r>
      <w:r w:rsidRPr="004C4E78">
        <w:rPr>
          <w:rFonts w:ascii="Times New Roman" w:hAnsi="Times New Roman" w:cs="Times New Roman"/>
          <w:color w:val="FF0000"/>
          <w:sz w:val="24"/>
          <w:szCs w:val="24"/>
        </w:rPr>
        <w:t xml:space="preserve"> </w:t>
      </w:r>
      <w:r w:rsidRPr="004C4E78">
        <w:rPr>
          <w:rFonts w:ascii="Times New Roman" w:hAnsi="Times New Roman" w:cs="Times New Roman"/>
          <w:sz w:val="24"/>
          <w:szCs w:val="24"/>
        </w:rPr>
        <w:t xml:space="preserve">After incubated in the shaker </w:t>
      </w:r>
      <w:r w:rsidR="0058314D">
        <w:rPr>
          <w:rFonts w:ascii="Times New Roman" w:hAnsi="Times New Roman" w:cs="Times New Roman"/>
          <w:sz w:val="24"/>
          <w:szCs w:val="24"/>
        </w:rPr>
        <w:t>at</w:t>
      </w:r>
      <w:r w:rsidRPr="004C4E78">
        <w:rPr>
          <w:rFonts w:ascii="Times New Roman" w:hAnsi="Times New Roman" w:cs="Times New Roman"/>
          <w:sz w:val="24"/>
          <w:szCs w:val="24"/>
        </w:rPr>
        <w:t xml:space="preserve"> 150 rpm </w:t>
      </w:r>
      <w:r w:rsidR="0058314D">
        <w:rPr>
          <w:rFonts w:ascii="Times New Roman" w:hAnsi="Times New Roman" w:cs="Times New Roman"/>
          <w:sz w:val="24"/>
          <w:szCs w:val="24"/>
        </w:rPr>
        <w:t>and</w:t>
      </w:r>
      <w:r w:rsidRPr="004C4E78">
        <w:rPr>
          <w:rFonts w:ascii="Times New Roman" w:hAnsi="Times New Roman" w:cs="Times New Roman"/>
          <w:sz w:val="24"/>
          <w:szCs w:val="24"/>
        </w:rPr>
        <w:t xml:space="preserve"> room temperature</w:t>
      </w:r>
      <w:r w:rsidRPr="004C4E78">
        <w:rPr>
          <w:sz w:val="24"/>
          <w:szCs w:val="24"/>
        </w:rPr>
        <w:t xml:space="preserve"> </w:t>
      </w:r>
      <w:r w:rsidRPr="004C4E78">
        <w:rPr>
          <w:rFonts w:ascii="Times New Roman" w:hAnsi="Times New Roman" w:cs="Times New Roman"/>
          <w:sz w:val="24"/>
          <w:szCs w:val="24"/>
        </w:rPr>
        <w:t>for 3 hrs</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the reaction products were extracted </w:t>
      </w:r>
      <w:r w:rsidRPr="004C4E78">
        <w:rPr>
          <w:rFonts w:ascii="Times New Roman" w:hAnsi="Times New Roman" w:cs="Times New Roman" w:hint="eastAsia"/>
          <w:sz w:val="24"/>
          <w:szCs w:val="24"/>
        </w:rPr>
        <w:t xml:space="preserve">three times </w:t>
      </w:r>
      <w:r w:rsidRPr="004C4E78">
        <w:rPr>
          <w:rFonts w:ascii="Times New Roman" w:hAnsi="Times New Roman" w:cs="Times New Roman"/>
          <w:sz w:val="24"/>
          <w:szCs w:val="24"/>
        </w:rPr>
        <w:t>using 300</w:t>
      </w:r>
      <w:r w:rsidR="0058314D">
        <w:rPr>
          <w:rFonts w:ascii="Times New Roman" w:hAnsi="Times New Roman" w:cs="Times New Roman"/>
          <w:sz w:val="24"/>
          <w:szCs w:val="24"/>
        </w:rPr>
        <w:t xml:space="preserve"> </w:t>
      </w:r>
      <w:r w:rsidRPr="004C4E78">
        <w:rPr>
          <w:rFonts w:ascii="Times New Roman" w:hAnsi="Times New Roman" w:cs="Times New Roman"/>
          <w:sz w:val="24"/>
          <w:szCs w:val="24"/>
        </w:rPr>
        <w:t>µL isooctane (</w:t>
      </w:r>
      <w:r w:rsidRPr="004C4E78">
        <w:rPr>
          <w:rFonts w:ascii="Times New Roman" w:hAnsi="Times New Roman" w:cs="Times New Roman"/>
          <w:color w:val="000000" w:themeColor="text1"/>
          <w:sz w:val="24"/>
          <w:szCs w:val="24"/>
        </w:rPr>
        <w:t>Sigma-Aldrich, St. Louis, MO)</w:t>
      </w:r>
      <w:r w:rsidRPr="004C4E78">
        <w:rPr>
          <w:rFonts w:ascii="Times New Roman" w:hAnsi="Times New Roman" w:cs="Times New Roman"/>
          <w:sz w:val="24"/>
          <w:szCs w:val="24"/>
        </w:rPr>
        <w:t>.</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3.2.9</w:t>
      </w:r>
      <w:r w:rsidRPr="004C4E78">
        <w:rPr>
          <w:rFonts w:ascii="Times New Roman" w:hAnsi="Times New Roman" w:cs="Times New Roman" w:hint="eastAsia"/>
          <w:b/>
          <w:sz w:val="24"/>
          <w:szCs w:val="24"/>
        </w:rPr>
        <w:t xml:space="preserve"> </w:t>
      </w:r>
      <w:r w:rsidRPr="004C4E78">
        <w:rPr>
          <w:rFonts w:ascii="Times New Roman" w:hAnsi="Times New Roman" w:cs="Times New Roman"/>
          <w:b/>
          <w:sz w:val="24"/>
          <w:szCs w:val="24"/>
        </w:rPr>
        <w:t>Chiral separation of CPO epoxidation products by HPLC</w:t>
      </w:r>
    </w:p>
    <w:p w:rsidR="007C423E" w:rsidRPr="004C4E78" w:rsidRDefault="0062668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A </w:t>
      </w:r>
      <w:r w:rsidR="007C423E" w:rsidRPr="004C4E78">
        <w:rPr>
          <w:rFonts w:ascii="Times New Roman" w:hAnsi="Times New Roman" w:cs="Times New Roman"/>
          <w:sz w:val="24"/>
          <w:szCs w:val="24"/>
        </w:rPr>
        <w:t xml:space="preserve">Whelk-O 1 column was used as the stationary phase to separate the chiral products of the expoxidation reactions catalyzed by Wt CPO, H105A and </w:t>
      </w:r>
      <w:r w:rsidRPr="004C4E78">
        <w:rPr>
          <w:rFonts w:ascii="Times New Roman" w:hAnsi="Times New Roman" w:cs="Times New Roman"/>
          <w:sz w:val="24"/>
          <w:szCs w:val="24"/>
        </w:rPr>
        <w:t xml:space="preserve">N74Q </w:t>
      </w:r>
      <w:r w:rsidR="007C423E" w:rsidRPr="004C4E78">
        <w:rPr>
          <w:rFonts w:ascii="Times New Roman" w:hAnsi="Times New Roman" w:cs="Times New Roman"/>
          <w:sz w:val="24"/>
          <w:szCs w:val="24"/>
        </w:rPr>
        <w:t xml:space="preserve">mutants. The mobile phase was hexane mixed with 0.2% to 2% ethanol. The flow rate was 1.0 mL/min at 4 </w:t>
      </w:r>
      <w:r w:rsidR="007C423E" w:rsidRPr="004C4E78">
        <w:rPr>
          <w:rFonts w:ascii="Times New Roman" w:eastAsia="SimSun" w:hAnsi="Times New Roman" w:cs="Times New Roman"/>
          <w:sz w:val="24"/>
          <w:szCs w:val="24"/>
          <w:lang w:eastAsia="en-US"/>
        </w:rPr>
        <w:t>ºC</w:t>
      </w:r>
      <w:r w:rsidR="007C423E" w:rsidRPr="004C4E78">
        <w:rPr>
          <w:rFonts w:ascii="Times New Roman" w:hAnsi="Times New Roman" w:cs="Times New Roman"/>
          <w:sz w:val="24"/>
          <w:szCs w:val="24"/>
        </w:rPr>
        <w:t xml:space="preserve"> or room temperature. The injection volume of each sample was set to 20 </w:t>
      </w:r>
      <w:r w:rsidR="007C423E" w:rsidRPr="004C4E78">
        <w:rPr>
          <w:rFonts w:ascii="Times New Roman" w:eastAsia="Arial Unicode MS" w:hAnsi="Times New Roman" w:cs="Times New Roman"/>
          <w:sz w:val="24"/>
          <w:szCs w:val="24"/>
        </w:rPr>
        <w:t>µL. The UV-</w:t>
      </w:r>
      <w:r w:rsidR="00986E55">
        <w:rPr>
          <w:rFonts w:ascii="Times New Roman" w:eastAsia="Arial Unicode MS" w:hAnsi="Times New Roman" w:cs="Times New Roman"/>
          <w:sz w:val="24"/>
          <w:szCs w:val="24"/>
        </w:rPr>
        <w:t>V</w:t>
      </w:r>
      <w:r w:rsidR="007C423E" w:rsidRPr="004C4E78">
        <w:rPr>
          <w:rFonts w:ascii="Times New Roman" w:eastAsia="Arial Unicode MS" w:hAnsi="Times New Roman" w:cs="Times New Roman"/>
          <w:sz w:val="24"/>
          <w:szCs w:val="24"/>
        </w:rPr>
        <w:t xml:space="preserve">isible absorption wavelength for the chiral products was ranged from 208.6 to 218.6 </w:t>
      </w:r>
      <w:r w:rsidR="00893C21">
        <w:rPr>
          <w:rFonts w:ascii="Times New Roman" w:eastAsia="Arial Unicode MS" w:hAnsi="Times New Roman" w:cs="Times New Roman"/>
          <w:sz w:val="24"/>
          <w:szCs w:val="24"/>
        </w:rPr>
        <w:t>nm</w:t>
      </w:r>
      <w:r w:rsidR="007C423E" w:rsidRPr="004C4E78">
        <w:rPr>
          <w:rFonts w:ascii="Times New Roman" w:eastAsia="Arial Unicode MS" w:hAnsi="Times New Roman" w:cs="Times New Roman"/>
          <w:sz w:val="24"/>
          <w:szCs w:val="24"/>
        </w:rPr>
        <w:t>. Retention time and peak intensity were not optiminzed at some cases to get the better separation results of the enantiomers.</w:t>
      </w:r>
    </w:p>
    <w:p w:rsidR="007C423E" w:rsidRPr="004C4E78" w:rsidRDefault="007C423E" w:rsidP="004C4E78">
      <w:pPr>
        <w:spacing w:after="0" w:line="480" w:lineRule="auto"/>
        <w:rPr>
          <w:rFonts w:ascii="Times New Roman" w:hAnsi="Times New Roman" w:cs="Times New Roman"/>
          <w:color w:val="FF9900"/>
          <w:sz w:val="24"/>
          <w:szCs w:val="24"/>
        </w:rPr>
      </w:pPr>
      <w:r w:rsidRPr="004C4E78">
        <w:rPr>
          <w:rFonts w:ascii="Times New Roman" w:hAnsi="Times New Roman" w:cs="Times New Roman"/>
          <w:b/>
          <w:sz w:val="24"/>
          <w:szCs w:val="24"/>
        </w:rPr>
        <w:t>3.2.10</w:t>
      </w:r>
      <w:r w:rsidRPr="004C4E78">
        <w:rPr>
          <w:rFonts w:ascii="Times New Roman" w:hAnsi="Times New Roman" w:cs="Times New Roman" w:hint="eastAsia"/>
          <w:b/>
          <w:sz w:val="24"/>
          <w:szCs w:val="24"/>
        </w:rPr>
        <w:t xml:space="preserve"> </w:t>
      </w:r>
      <w:r w:rsidRPr="004C4E78">
        <w:rPr>
          <w:rFonts w:ascii="Times New Roman" w:hAnsi="Times New Roman" w:cs="Times New Roman"/>
          <w:b/>
          <w:sz w:val="24"/>
          <w:szCs w:val="24"/>
        </w:rPr>
        <w:t>Data analysis</w:t>
      </w:r>
    </w:p>
    <w:p w:rsidR="007C423E" w:rsidRPr="004C4E78" w:rsidRDefault="007C423E" w:rsidP="004C4E78">
      <w:pPr>
        <w:spacing w:after="0" w:line="480" w:lineRule="auto"/>
        <w:ind w:firstLine="420"/>
        <w:rPr>
          <w:rFonts w:ascii="Times New Roman" w:hAnsi="Times New Roman" w:cs="Times New Roman"/>
          <w:sz w:val="24"/>
          <w:szCs w:val="24"/>
        </w:rPr>
      </w:pPr>
      <w:r w:rsidRPr="004C4E78">
        <w:rPr>
          <w:rFonts w:ascii="Times New Roman" w:hAnsi="Times New Roman" w:cs="Times New Roman"/>
          <w:sz w:val="24"/>
          <w:szCs w:val="24"/>
        </w:rPr>
        <w:t xml:space="preserve">Parameters used to analyze the </w:t>
      </w:r>
      <w:r w:rsidR="004D15CD" w:rsidRPr="004C4E78">
        <w:rPr>
          <w:rFonts w:ascii="Times New Roman" w:hAnsi="Times New Roman" w:cs="Times New Roman"/>
          <w:sz w:val="24"/>
          <w:szCs w:val="24"/>
        </w:rPr>
        <w:t xml:space="preserve">CPO and its mutants catalyzed </w:t>
      </w:r>
      <w:r w:rsidRPr="004C4E78">
        <w:rPr>
          <w:rFonts w:ascii="Times New Roman" w:hAnsi="Times New Roman" w:cs="Times New Roman"/>
          <w:sz w:val="24"/>
          <w:szCs w:val="24"/>
        </w:rPr>
        <w:t>epoxidation products were shown as follows:</w:t>
      </w:r>
    </w:p>
    <w:p w:rsidR="007C423E" w:rsidRPr="004C4E78" w:rsidRDefault="007C423E" w:rsidP="004C4E78">
      <w:pPr>
        <w:spacing w:after="0" w:line="480" w:lineRule="auto"/>
        <w:ind w:left="795" w:firstLine="465"/>
        <w:jc w:val="center"/>
        <w:rPr>
          <w:rFonts w:ascii="Times New Roman" w:hAnsi="Times New Roman" w:cs="Times New Roman"/>
          <w:sz w:val="24"/>
          <w:szCs w:val="24"/>
        </w:rPr>
      </w:pPr>
      <w:r w:rsidRPr="004C4E78">
        <w:rPr>
          <w:rFonts w:ascii="Times New Roman" w:hAnsi="Times New Roman" w:cs="Times New Roman"/>
          <w:sz w:val="24"/>
          <w:szCs w:val="24"/>
        </w:rPr>
        <w:t xml:space="preserve">Retention factor: </w:t>
      </w:r>
      <w:r w:rsidRPr="004C4E78">
        <w:rPr>
          <w:rFonts w:ascii="Times New Roman" w:hAnsi="Times New Roman" w:cs="Times New Roman"/>
          <w:i/>
          <w:iCs/>
          <w:sz w:val="24"/>
          <w:szCs w:val="24"/>
        </w:rPr>
        <w:t xml:space="preserve">k’ </w:t>
      </w:r>
      <w:r w:rsidRPr="004C4E78">
        <w:rPr>
          <w:rFonts w:ascii="Times New Roman" w:hAnsi="Times New Roman" w:cs="Times New Roman"/>
          <w:sz w:val="24"/>
          <w:szCs w:val="24"/>
        </w:rPr>
        <w:t>= (t</w:t>
      </w:r>
      <w:r w:rsidRPr="004C4E78">
        <w:rPr>
          <w:rFonts w:ascii="Times New Roman" w:hAnsi="Times New Roman" w:cs="Times New Roman"/>
          <w:sz w:val="24"/>
          <w:szCs w:val="24"/>
          <w:vertAlign w:val="subscript"/>
        </w:rPr>
        <w:t xml:space="preserve">R </w:t>
      </w:r>
      <w:r w:rsidRPr="004C4E78">
        <w:rPr>
          <w:rFonts w:ascii="Times New Roman" w:hAnsi="Times New Roman" w:cs="Times New Roman"/>
          <w:sz w:val="24"/>
          <w:szCs w:val="24"/>
        </w:rPr>
        <w:t>– t</w:t>
      </w:r>
      <w:r w:rsidRPr="004C4E78">
        <w:rPr>
          <w:rFonts w:ascii="Times New Roman" w:hAnsi="Times New Roman" w:cs="Times New Roman"/>
          <w:sz w:val="24"/>
          <w:szCs w:val="24"/>
          <w:vertAlign w:val="subscript"/>
        </w:rPr>
        <w:t>0</w:t>
      </w:r>
      <w:r w:rsidRPr="004C4E78">
        <w:rPr>
          <w:rFonts w:ascii="Times New Roman" w:hAnsi="Times New Roman" w:cs="Times New Roman"/>
          <w:sz w:val="24"/>
          <w:szCs w:val="24"/>
        </w:rPr>
        <w:t>)/ t</w:t>
      </w:r>
      <w:r w:rsidRPr="004C4E78">
        <w:rPr>
          <w:rFonts w:ascii="Times New Roman" w:hAnsi="Times New Roman" w:cs="Times New Roman"/>
          <w:sz w:val="24"/>
          <w:szCs w:val="24"/>
          <w:vertAlign w:val="subscript"/>
        </w:rPr>
        <w:t>0</w:t>
      </w:r>
    </w:p>
    <w:p w:rsidR="007C423E" w:rsidRPr="004C4E78" w:rsidRDefault="007C423E" w:rsidP="004C4E78">
      <w:pPr>
        <w:spacing w:after="0" w:line="480" w:lineRule="auto"/>
        <w:rPr>
          <w:rFonts w:ascii="Times New Roman" w:hAnsi="Times New Roman" w:cs="Times New Roman"/>
          <w:sz w:val="24"/>
          <w:szCs w:val="24"/>
        </w:rPr>
      </w:pPr>
      <w:r w:rsidRPr="004C4E78">
        <w:rPr>
          <w:rFonts w:ascii="Times New Roman" w:hAnsi="Times New Roman" w:cs="Times New Roman"/>
          <w:sz w:val="24"/>
          <w:szCs w:val="24"/>
        </w:rPr>
        <w:t>where t</w:t>
      </w:r>
      <w:r w:rsidRPr="004C4E78">
        <w:rPr>
          <w:rFonts w:ascii="Times New Roman" w:hAnsi="Times New Roman" w:cs="Times New Roman"/>
          <w:sz w:val="24"/>
          <w:szCs w:val="24"/>
          <w:vertAlign w:val="subscript"/>
        </w:rPr>
        <w:t>R</w:t>
      </w:r>
      <w:r w:rsidRPr="004C4E78">
        <w:rPr>
          <w:rFonts w:ascii="Times New Roman" w:hAnsi="Times New Roman" w:cs="Times New Roman"/>
          <w:sz w:val="24"/>
          <w:szCs w:val="24"/>
        </w:rPr>
        <w:t xml:space="preserve"> was the retention time and t</w:t>
      </w:r>
      <w:r w:rsidRPr="004C4E78">
        <w:rPr>
          <w:rFonts w:ascii="Times New Roman" w:hAnsi="Times New Roman" w:cs="Times New Roman"/>
          <w:sz w:val="24"/>
          <w:szCs w:val="24"/>
          <w:vertAlign w:val="subscript"/>
        </w:rPr>
        <w:t>0</w:t>
      </w:r>
      <w:r w:rsidRPr="004C4E78">
        <w:rPr>
          <w:rFonts w:ascii="Times New Roman" w:hAnsi="Times New Roman" w:cs="Times New Roman"/>
          <w:sz w:val="24"/>
          <w:szCs w:val="24"/>
        </w:rPr>
        <w:t xml:space="preserve"> was the void time;</w:t>
      </w:r>
    </w:p>
    <w:p w:rsidR="007C423E" w:rsidRPr="004C4E78" w:rsidRDefault="007C423E" w:rsidP="004C4E78">
      <w:pPr>
        <w:spacing w:after="0" w:line="480" w:lineRule="auto"/>
        <w:ind w:left="840" w:firstLine="420"/>
        <w:jc w:val="center"/>
        <w:rPr>
          <w:rFonts w:ascii="Times New Roman" w:hAnsi="Times New Roman" w:cs="Times New Roman"/>
          <w:sz w:val="24"/>
          <w:szCs w:val="24"/>
        </w:rPr>
      </w:pPr>
      <w:r w:rsidRPr="004C4E78">
        <w:rPr>
          <w:rFonts w:ascii="Times New Roman" w:hAnsi="Times New Roman" w:cs="Times New Roman"/>
          <w:sz w:val="24"/>
          <w:szCs w:val="24"/>
        </w:rPr>
        <w:t xml:space="preserve">Separation factor: α = </w:t>
      </w:r>
      <w:r w:rsidRPr="004C4E78">
        <w:rPr>
          <w:rFonts w:ascii="Times New Roman" w:hAnsi="Times New Roman" w:cs="Times New Roman"/>
          <w:i/>
          <w:iCs/>
          <w:sz w:val="24"/>
          <w:szCs w:val="24"/>
        </w:rPr>
        <w:t>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w:t>
      </w:r>
      <w:r w:rsidRPr="004C4E78">
        <w:rPr>
          <w:rFonts w:ascii="Times New Roman" w:hAnsi="Times New Roman" w:cs="Times New Roman"/>
          <w:i/>
          <w:iCs/>
          <w:sz w:val="24"/>
          <w:szCs w:val="24"/>
        </w:rPr>
        <w:t xml:space="preserve"> k</w:t>
      </w:r>
      <w:r w:rsidRPr="004C4E78">
        <w:rPr>
          <w:rFonts w:ascii="Times New Roman" w:hAnsi="Times New Roman" w:cs="Times New Roman"/>
          <w:sz w:val="24"/>
          <w:szCs w:val="24"/>
          <w:vertAlign w:val="subscript"/>
        </w:rPr>
        <w:t xml:space="preserve">1 </w:t>
      </w:r>
      <w:r w:rsidRPr="004C4E78">
        <w:rPr>
          <w:rFonts w:ascii="Times New Roman" w:hAnsi="Times New Roman" w:cs="Times New Roman"/>
          <w:sz w:val="24"/>
          <w:szCs w:val="24"/>
        </w:rPr>
        <w:t>’</w:t>
      </w:r>
    </w:p>
    <w:p w:rsidR="007C423E" w:rsidRPr="004C4E78" w:rsidRDefault="007C423E" w:rsidP="004C4E78">
      <w:pPr>
        <w:spacing w:after="0" w:line="480" w:lineRule="auto"/>
        <w:rPr>
          <w:rFonts w:ascii="Times New Roman" w:hAnsi="Times New Roman" w:cs="Times New Roman"/>
          <w:sz w:val="24"/>
          <w:szCs w:val="24"/>
        </w:rPr>
      </w:pPr>
      <w:r w:rsidRPr="004C4E78">
        <w:rPr>
          <w:rFonts w:ascii="Times New Roman" w:hAnsi="Times New Roman" w:cs="Times New Roman"/>
          <w:sz w:val="24"/>
          <w:szCs w:val="24"/>
        </w:rPr>
        <w:t xml:space="preserve">where </w:t>
      </w:r>
      <w:r w:rsidRPr="004C4E78">
        <w:rPr>
          <w:rFonts w:ascii="Times New Roman" w:hAnsi="Times New Roman" w:cs="Times New Roman"/>
          <w:i/>
          <w:iCs/>
          <w:sz w:val="24"/>
          <w:szCs w:val="24"/>
        </w:rPr>
        <w:t>k</w:t>
      </w:r>
      <w:r w:rsidRPr="004C4E78">
        <w:rPr>
          <w:rFonts w:ascii="Times New Roman" w:hAnsi="Times New Roman" w:cs="Times New Roman"/>
          <w:sz w:val="24"/>
          <w:szCs w:val="24"/>
          <w:vertAlign w:val="subscript"/>
        </w:rPr>
        <w:t xml:space="preserve">1 </w:t>
      </w:r>
      <w:r w:rsidRPr="004C4E78">
        <w:rPr>
          <w:rFonts w:ascii="Times New Roman" w:hAnsi="Times New Roman" w:cs="Times New Roman"/>
          <w:sz w:val="24"/>
          <w:szCs w:val="24"/>
        </w:rPr>
        <w:t xml:space="preserve">’ and </w:t>
      </w:r>
      <w:r w:rsidRPr="004C4E78">
        <w:rPr>
          <w:rFonts w:ascii="Times New Roman" w:hAnsi="Times New Roman" w:cs="Times New Roman"/>
          <w:i/>
          <w:iCs/>
          <w:sz w:val="24"/>
          <w:szCs w:val="24"/>
        </w:rPr>
        <w:t>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represented the </w:t>
      </w:r>
      <w:r w:rsidRPr="004C4E78">
        <w:rPr>
          <w:rFonts w:ascii="Times New Roman" w:hAnsi="Times New Roman" w:cs="Times New Roman"/>
          <w:iCs/>
          <w:sz w:val="24"/>
          <w:szCs w:val="24"/>
        </w:rPr>
        <w:t>retention</w:t>
      </w:r>
      <w:r w:rsidRPr="004C4E78">
        <w:rPr>
          <w:rFonts w:ascii="Times New Roman" w:hAnsi="Times New Roman" w:cs="Times New Roman"/>
          <w:sz w:val="24"/>
          <w:szCs w:val="24"/>
        </w:rPr>
        <w:t xml:space="preserve"> factors of two eluted enantiomers;</w:t>
      </w:r>
    </w:p>
    <w:p w:rsidR="007C423E" w:rsidRPr="004C4E78" w:rsidRDefault="007C423E" w:rsidP="004C4E78">
      <w:pPr>
        <w:spacing w:after="0" w:line="480" w:lineRule="auto"/>
        <w:ind w:left="840" w:firstLine="420"/>
        <w:jc w:val="center"/>
        <w:rPr>
          <w:rFonts w:ascii="Times New Roman" w:hAnsi="Times New Roman" w:cs="Times New Roman"/>
          <w:sz w:val="24"/>
          <w:szCs w:val="24"/>
        </w:rPr>
      </w:pPr>
      <w:r w:rsidRPr="004C4E78">
        <w:rPr>
          <w:rFonts w:ascii="Times New Roman" w:hAnsi="Times New Roman" w:cs="Times New Roman"/>
          <w:sz w:val="24"/>
          <w:szCs w:val="24"/>
        </w:rPr>
        <w:t>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 2(</w:t>
      </w:r>
      <w:r w:rsidRPr="004C4E78">
        <w:rPr>
          <w:rFonts w:ascii="Times New Roman" w:hAnsi="Times New Roman" w:cs="Times New Roman"/>
          <w:i/>
          <w:iCs/>
          <w:sz w:val="24"/>
          <w:szCs w:val="24"/>
        </w:rPr>
        <w:t>t</w:t>
      </w:r>
      <w:r w:rsidRPr="004C4E78">
        <w:rPr>
          <w:rFonts w:ascii="Times New Roman" w:hAnsi="Times New Roman" w:cs="Times New Roman"/>
          <w:sz w:val="24"/>
          <w:szCs w:val="24"/>
          <w:vertAlign w:val="subscript"/>
        </w:rPr>
        <w:t xml:space="preserve">R2 </w:t>
      </w:r>
      <w:r w:rsidRPr="004C4E78">
        <w:rPr>
          <w:rFonts w:ascii="Times New Roman" w:hAnsi="Times New Roman" w:cs="Times New Roman"/>
          <w:sz w:val="24"/>
          <w:szCs w:val="24"/>
        </w:rPr>
        <w:t xml:space="preserve">- </w:t>
      </w:r>
      <w:r w:rsidRPr="004C4E78">
        <w:rPr>
          <w:rFonts w:ascii="Times New Roman" w:hAnsi="Times New Roman" w:cs="Times New Roman"/>
          <w:i/>
          <w:iCs/>
          <w:sz w:val="24"/>
          <w:szCs w:val="24"/>
        </w:rPr>
        <w:t>t</w:t>
      </w:r>
      <w:r w:rsidRPr="004C4E78">
        <w:rPr>
          <w:rFonts w:ascii="Times New Roman" w:hAnsi="Times New Roman" w:cs="Times New Roman"/>
          <w:sz w:val="24"/>
          <w:szCs w:val="24"/>
          <w:vertAlign w:val="subscript"/>
        </w:rPr>
        <w:t>R1</w:t>
      </w:r>
      <w:r w:rsidRPr="004C4E78">
        <w:rPr>
          <w:rFonts w:ascii="Times New Roman" w:hAnsi="Times New Roman" w:cs="Times New Roman"/>
          <w:sz w:val="24"/>
          <w:szCs w:val="24"/>
        </w:rPr>
        <w:t>)/ (</w:t>
      </w:r>
      <w:r w:rsidRPr="004C4E78">
        <w:rPr>
          <w:rFonts w:ascii="Times New Roman" w:hAnsi="Times New Roman" w:cs="Times New Roman"/>
          <w:i/>
          <w:iCs/>
          <w:sz w:val="24"/>
          <w:szCs w:val="24"/>
        </w:rPr>
        <w:t>W</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w:t>
      </w:r>
      <w:r w:rsidRPr="004C4E78">
        <w:rPr>
          <w:rFonts w:ascii="Times New Roman" w:hAnsi="Times New Roman" w:cs="Times New Roman"/>
          <w:i/>
          <w:iCs/>
          <w:sz w:val="24"/>
          <w:szCs w:val="24"/>
        </w:rPr>
        <w:t>W</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w:t>
      </w:r>
    </w:p>
    <w:p w:rsidR="007C423E" w:rsidRPr="004C4E78" w:rsidRDefault="007C423E" w:rsidP="004C4E78">
      <w:pPr>
        <w:spacing w:after="0" w:line="480" w:lineRule="auto"/>
        <w:rPr>
          <w:rFonts w:ascii="Times New Roman" w:hAnsi="Times New Roman" w:cs="Times New Roman"/>
          <w:sz w:val="24"/>
          <w:szCs w:val="24"/>
        </w:rPr>
      </w:pPr>
      <w:r w:rsidRPr="004C4E78">
        <w:rPr>
          <w:rFonts w:ascii="Times New Roman" w:hAnsi="Times New Roman" w:cs="Times New Roman"/>
          <w:sz w:val="24"/>
          <w:szCs w:val="24"/>
        </w:rPr>
        <w:t xml:space="preserve">where </w:t>
      </w:r>
      <w:r w:rsidRPr="004C4E78">
        <w:rPr>
          <w:rFonts w:ascii="Times New Roman" w:hAnsi="Times New Roman" w:cs="Times New Roman"/>
          <w:i/>
          <w:iCs/>
          <w:sz w:val="24"/>
          <w:szCs w:val="24"/>
        </w:rPr>
        <w:t>t</w:t>
      </w:r>
      <w:r w:rsidRPr="004C4E78">
        <w:rPr>
          <w:rFonts w:ascii="Times New Roman" w:hAnsi="Times New Roman" w:cs="Times New Roman"/>
          <w:sz w:val="24"/>
          <w:szCs w:val="24"/>
          <w:vertAlign w:val="subscript"/>
        </w:rPr>
        <w:t>R1</w:t>
      </w:r>
      <w:r w:rsidRPr="004C4E78">
        <w:rPr>
          <w:rFonts w:ascii="Times New Roman" w:hAnsi="Times New Roman" w:cs="Times New Roman"/>
          <w:sz w:val="24"/>
          <w:szCs w:val="24"/>
        </w:rPr>
        <w:t xml:space="preserve"> and </w:t>
      </w:r>
      <w:r w:rsidRPr="004C4E78">
        <w:rPr>
          <w:rFonts w:ascii="Times New Roman" w:hAnsi="Times New Roman" w:cs="Times New Roman"/>
          <w:i/>
          <w:iCs/>
          <w:sz w:val="24"/>
          <w:szCs w:val="24"/>
        </w:rPr>
        <w:t>t</w:t>
      </w:r>
      <w:r w:rsidRPr="004C4E78">
        <w:rPr>
          <w:rFonts w:ascii="Times New Roman" w:hAnsi="Times New Roman" w:cs="Times New Roman"/>
          <w:sz w:val="24"/>
          <w:szCs w:val="24"/>
          <w:vertAlign w:val="subscript"/>
        </w:rPr>
        <w:t>R2</w:t>
      </w:r>
      <w:r w:rsidRPr="004C4E78">
        <w:rPr>
          <w:rFonts w:ascii="Times New Roman" w:hAnsi="Times New Roman" w:cs="Times New Roman"/>
          <w:sz w:val="24"/>
          <w:szCs w:val="24"/>
        </w:rPr>
        <w:t xml:space="preserve"> standed for the retention times of two eluted enantiomers and </w:t>
      </w:r>
      <w:r w:rsidRPr="004C4E78">
        <w:rPr>
          <w:rFonts w:ascii="Times New Roman" w:hAnsi="Times New Roman" w:cs="Times New Roman"/>
          <w:i/>
          <w:iCs/>
          <w:sz w:val="24"/>
          <w:szCs w:val="24"/>
        </w:rPr>
        <w:t>W</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xml:space="preserve"> and </w:t>
      </w:r>
      <w:r w:rsidRPr="004C4E78">
        <w:rPr>
          <w:rFonts w:ascii="Times New Roman" w:hAnsi="Times New Roman" w:cs="Times New Roman"/>
          <w:i/>
          <w:iCs/>
          <w:sz w:val="24"/>
          <w:szCs w:val="24"/>
        </w:rPr>
        <w:t>W</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were related individual peak widths.</w:t>
      </w:r>
    </w:p>
    <w:p w:rsidR="007C423E" w:rsidRPr="004C4E78" w:rsidRDefault="007C423E" w:rsidP="004C4E78">
      <w:pPr>
        <w:spacing w:after="0" w:line="480" w:lineRule="auto"/>
        <w:ind w:left="840" w:firstLine="420"/>
        <w:jc w:val="center"/>
        <w:rPr>
          <w:rFonts w:ascii="Times New Roman" w:hAnsi="Times New Roman" w:cs="Times New Roman"/>
          <w:sz w:val="24"/>
          <w:szCs w:val="24"/>
        </w:rPr>
      </w:pPr>
      <w:r w:rsidRPr="004C4E78">
        <w:rPr>
          <w:rFonts w:ascii="Times New Roman" w:hAnsi="Times New Roman" w:cs="Times New Roman"/>
          <w:i/>
          <w:sz w:val="24"/>
          <w:szCs w:val="24"/>
        </w:rPr>
        <w:t>ee</w:t>
      </w:r>
      <w:r w:rsidRPr="004C4E78">
        <w:rPr>
          <w:rFonts w:ascii="Times New Roman" w:hAnsi="Times New Roman" w:cs="Times New Roman"/>
          <w:sz w:val="24"/>
          <w:szCs w:val="24"/>
        </w:rPr>
        <w:t>= % (major isomer) - % (minor isomer )</w:t>
      </w:r>
    </w:p>
    <w:p w:rsidR="007C423E" w:rsidRPr="004C4E78" w:rsidRDefault="007C423E" w:rsidP="004C4E78">
      <w:pPr>
        <w:spacing w:after="0" w:line="480" w:lineRule="auto"/>
        <w:rPr>
          <w:rFonts w:ascii="Times New Roman" w:eastAsia="Arial Unicode MS" w:hAnsi="Times New Roman" w:cs="Times New Roman"/>
          <w:b/>
          <w:color w:val="000000"/>
          <w:sz w:val="24"/>
          <w:szCs w:val="24"/>
        </w:rPr>
      </w:pPr>
      <w:r w:rsidRPr="004C4E78">
        <w:rPr>
          <w:rFonts w:ascii="Times New Roman" w:eastAsia="Arial Unicode MS" w:hAnsi="Times New Roman" w:cs="Times New Roman"/>
          <w:b/>
          <w:color w:val="000000"/>
          <w:sz w:val="24"/>
          <w:szCs w:val="24"/>
        </w:rPr>
        <w:t>3.3</w:t>
      </w:r>
      <w:r w:rsidRPr="004C4E78">
        <w:rPr>
          <w:rFonts w:ascii="Times New Roman" w:eastAsia="Arial Unicode MS" w:hAnsi="Times New Roman" w:cs="Times New Roman" w:hint="eastAsia"/>
          <w:b/>
          <w:color w:val="000000"/>
          <w:sz w:val="24"/>
          <w:szCs w:val="24"/>
        </w:rPr>
        <w:t xml:space="preserve"> </w:t>
      </w:r>
      <w:r w:rsidRPr="004C4E78">
        <w:rPr>
          <w:rFonts w:ascii="Times New Roman" w:eastAsia="Arial Unicode MS" w:hAnsi="Times New Roman" w:cs="Times New Roman"/>
          <w:b/>
          <w:color w:val="000000"/>
          <w:sz w:val="24"/>
          <w:szCs w:val="24"/>
        </w:rPr>
        <w:t>Results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eastAsia="Arial Unicode MS" w:hAnsi="Times New Roman" w:cs="Times New Roman"/>
          <w:b/>
          <w:color w:val="000000"/>
          <w:sz w:val="24"/>
          <w:szCs w:val="24"/>
        </w:rPr>
        <w:t>3.3</w:t>
      </w:r>
      <w:r w:rsidRPr="004C4E78">
        <w:rPr>
          <w:rFonts w:ascii="Times New Roman" w:eastAsia="Arial Unicode MS" w:hAnsi="Times New Roman" w:cs="Times New Roman" w:hint="eastAsia"/>
          <w:b/>
          <w:color w:val="000000"/>
          <w:sz w:val="24"/>
          <w:szCs w:val="24"/>
        </w:rPr>
        <w:t xml:space="preserve">.1 </w:t>
      </w:r>
      <w:r w:rsidRPr="004C4E78">
        <w:rPr>
          <w:rFonts w:ascii="Times New Roman" w:hAnsi="Times New Roman" w:cs="Times New Roman"/>
          <w:b/>
          <w:sz w:val="24"/>
          <w:szCs w:val="24"/>
        </w:rPr>
        <w:t xml:space="preserve">UV-Visible spectroscopic properties of Wt CPO and </w:t>
      </w:r>
      <w:r w:rsidR="0058314D">
        <w:rPr>
          <w:rFonts w:ascii="Times New Roman" w:hAnsi="Times New Roman" w:cs="Times New Roman"/>
          <w:b/>
          <w:sz w:val="24"/>
          <w:szCs w:val="24"/>
        </w:rPr>
        <w:t xml:space="preserve">the </w:t>
      </w:r>
      <w:r w:rsidRPr="004C4E78">
        <w:rPr>
          <w:rFonts w:ascii="Times New Roman" w:hAnsi="Times New Roman" w:cs="Times New Roman"/>
          <w:b/>
          <w:sz w:val="24"/>
          <w:szCs w:val="24"/>
        </w:rPr>
        <w:t>H105A mutant</w:t>
      </w:r>
    </w:p>
    <w:p w:rsidR="007C423E" w:rsidRDefault="006F663F" w:rsidP="004C4E78">
      <w:pPr>
        <w:autoSpaceDE w:val="0"/>
        <w:autoSpaceDN w:val="0"/>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An</w:t>
      </w:r>
      <w:r w:rsidR="007C423E" w:rsidRPr="004C4E78">
        <w:rPr>
          <w:rFonts w:ascii="Times New Roman" w:hAnsi="Times New Roman" w:cs="Times New Roman" w:hint="eastAsia"/>
          <w:sz w:val="24"/>
          <w:szCs w:val="24"/>
        </w:rPr>
        <w:t xml:space="preserve"> important characteristic </w:t>
      </w:r>
      <w:r w:rsidR="0062668E" w:rsidRPr="004C4E78">
        <w:rPr>
          <w:rFonts w:ascii="Times New Roman" w:hAnsi="Times New Roman" w:cs="Times New Roman"/>
          <w:sz w:val="24"/>
          <w:szCs w:val="24"/>
        </w:rPr>
        <w:t>of</w:t>
      </w:r>
      <w:r w:rsidR="0062668E"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heme</w:t>
      </w:r>
      <w:r w:rsidR="00D278BD">
        <w:rPr>
          <w:rFonts w:ascii="Times New Roman" w:hAnsi="Times New Roman" w:cs="Times New Roman"/>
          <w:sz w:val="24"/>
          <w:szCs w:val="24"/>
        </w:rPr>
        <w:t>-</w:t>
      </w:r>
      <w:r w:rsidR="007C423E" w:rsidRPr="004C4E78">
        <w:rPr>
          <w:rFonts w:ascii="Times New Roman" w:hAnsi="Times New Roman" w:cs="Times New Roman" w:hint="eastAsia"/>
          <w:sz w:val="24"/>
          <w:szCs w:val="24"/>
        </w:rPr>
        <w:t>containing</w:t>
      </w:r>
      <w:r w:rsidR="00481161" w:rsidRPr="004C4E78">
        <w:rPr>
          <w:rFonts w:ascii="Times New Roman" w:hAnsi="Times New Roman" w:cs="Times New Roman" w:hint="eastAsia"/>
          <w:sz w:val="24"/>
          <w:szCs w:val="24"/>
        </w:rPr>
        <w:t xml:space="preserve"> proteins is that </w:t>
      </w:r>
      <w:r w:rsidR="0062668E" w:rsidRPr="004C4E78">
        <w:rPr>
          <w:rFonts w:ascii="Times New Roman" w:hAnsi="Times New Roman" w:cs="Times New Roman"/>
          <w:sz w:val="24"/>
          <w:szCs w:val="24"/>
        </w:rPr>
        <w:t xml:space="preserve">they </w:t>
      </w:r>
      <w:r w:rsidR="00A15032">
        <w:rPr>
          <w:rFonts w:ascii="Times New Roman" w:hAnsi="Times New Roman" w:cs="Times New Roman"/>
          <w:sz w:val="24"/>
          <w:szCs w:val="24"/>
        </w:rPr>
        <w:t>show</w:t>
      </w:r>
      <w:r w:rsidR="0062668E" w:rsidRPr="004C4E78">
        <w:rPr>
          <w:rFonts w:ascii="Times New Roman" w:hAnsi="Times New Roman" w:cs="Times New Roman"/>
          <w:sz w:val="24"/>
          <w:szCs w:val="24"/>
        </w:rPr>
        <w:t xml:space="preserve"> a</w:t>
      </w:r>
      <w:r w:rsidR="00481161" w:rsidRPr="004C4E78">
        <w:rPr>
          <w:rFonts w:ascii="Times New Roman" w:hAnsi="Times New Roman" w:cs="Times New Roman" w:hint="eastAsia"/>
          <w:sz w:val="24"/>
          <w:szCs w:val="24"/>
        </w:rPr>
        <w:t xml:space="preserve"> </w:t>
      </w:r>
      <w:r w:rsidR="00481161" w:rsidRPr="004C4E78">
        <w:rPr>
          <w:rFonts w:ascii="Times New Roman" w:hAnsi="Times New Roman" w:cs="Times New Roman"/>
          <w:sz w:val="24"/>
          <w:szCs w:val="24"/>
        </w:rPr>
        <w:t>S</w:t>
      </w:r>
      <w:r w:rsidR="007C423E" w:rsidRPr="004C4E78">
        <w:rPr>
          <w:rFonts w:ascii="Times New Roman" w:hAnsi="Times New Roman" w:cs="Times New Roman" w:hint="eastAsia"/>
          <w:sz w:val="24"/>
          <w:szCs w:val="24"/>
        </w:rPr>
        <w:t xml:space="preserve">oret peak in UV-Vis spectra, which can reveal useful information </w:t>
      </w:r>
      <w:r w:rsidR="0062668E" w:rsidRPr="004C4E78">
        <w:rPr>
          <w:rFonts w:ascii="Times New Roman" w:hAnsi="Times New Roman" w:cs="Times New Roman"/>
          <w:sz w:val="24"/>
          <w:szCs w:val="24"/>
        </w:rPr>
        <w:t>about the</w:t>
      </w:r>
      <w:r w:rsidR="0062668E"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 xml:space="preserve">heme active center. </w:t>
      </w:r>
      <w:r w:rsidR="007C423E" w:rsidRPr="004C4E78">
        <w:rPr>
          <w:rFonts w:ascii="Times New Roman" w:hAnsi="Times New Roman" w:cs="Times New Roman"/>
          <w:sz w:val="24"/>
          <w:szCs w:val="24"/>
        </w:rPr>
        <w:t xml:space="preserve">The spectrum indicated that </w:t>
      </w:r>
      <w:r w:rsidR="0062668E" w:rsidRPr="004C4E78">
        <w:rPr>
          <w:rFonts w:ascii="Times New Roman" w:hAnsi="Times New Roman" w:cs="Times New Roman"/>
          <w:sz w:val="24"/>
          <w:szCs w:val="24"/>
        </w:rPr>
        <w:t xml:space="preserve">the </w:t>
      </w:r>
      <w:r w:rsidR="00032E47" w:rsidRPr="004C4E78">
        <w:rPr>
          <w:rFonts w:ascii="Times New Roman" w:hAnsi="Times New Roman" w:cs="Times New Roman"/>
          <w:sz w:val="24"/>
          <w:szCs w:val="24"/>
        </w:rPr>
        <w:t>H105A</w:t>
      </w:r>
      <w:r w:rsidR="007C423E" w:rsidRPr="004C4E78">
        <w:rPr>
          <w:rFonts w:ascii="Times New Roman" w:hAnsi="Times New Roman" w:cs="Times New Roman"/>
          <w:sz w:val="24"/>
          <w:szCs w:val="24"/>
        </w:rPr>
        <w:t xml:space="preserve"> mutant </w:t>
      </w:r>
      <w:r w:rsidR="007C423E" w:rsidRPr="004C4E78">
        <w:rPr>
          <w:rFonts w:ascii="Times New Roman" w:hAnsi="Times New Roman" w:cs="Times New Roman" w:hint="eastAsia"/>
          <w:sz w:val="24"/>
          <w:szCs w:val="24"/>
        </w:rPr>
        <w:t>was</w:t>
      </w:r>
      <w:r w:rsidR="007C423E" w:rsidRPr="004C4E78">
        <w:rPr>
          <w:rFonts w:ascii="Times New Roman" w:hAnsi="Times New Roman" w:cs="Times New Roman"/>
          <w:sz w:val="24"/>
          <w:szCs w:val="24"/>
        </w:rPr>
        <w:t xml:space="preserve"> a </w:t>
      </w:r>
      <w:r w:rsidR="007E27F6">
        <w:rPr>
          <w:rFonts w:ascii="Times New Roman" w:hAnsi="Times New Roman" w:cs="Times New Roman"/>
          <w:sz w:val="24"/>
          <w:szCs w:val="24"/>
        </w:rPr>
        <w:t>hex</w:t>
      </w:r>
      <w:r w:rsidR="007E27F6" w:rsidRPr="00032E47">
        <w:rPr>
          <w:rFonts w:ascii="Times New Roman" w:hAnsi="Times New Roman" w:cs="Times New Roman"/>
          <w:sz w:val="24"/>
          <w:szCs w:val="24"/>
        </w:rPr>
        <w:t xml:space="preserve">acoordinate, </w:t>
      </w:r>
      <w:r w:rsidR="007E27F6">
        <w:rPr>
          <w:rFonts w:ascii="Times New Roman" w:hAnsi="Times New Roman" w:cs="Times New Roman"/>
          <w:sz w:val="24"/>
          <w:szCs w:val="24"/>
        </w:rPr>
        <w:t>low-spin</w:t>
      </w:r>
      <w:r w:rsidR="007C423E" w:rsidRPr="004C4E78">
        <w:rPr>
          <w:rFonts w:ascii="Times New Roman" w:hAnsi="Times New Roman" w:cs="Times New Roman"/>
          <w:sz w:val="24"/>
          <w:szCs w:val="24"/>
        </w:rPr>
        <w:t xml:space="preserve"> ferric heme protein with a Soret maximum at 4</w:t>
      </w:r>
      <w:r w:rsidR="00032E47" w:rsidRPr="004C4E78">
        <w:rPr>
          <w:rFonts w:ascii="Times New Roman" w:hAnsi="Times New Roman" w:cs="Times New Roman"/>
          <w:sz w:val="24"/>
          <w:szCs w:val="24"/>
        </w:rPr>
        <w:t>18</w:t>
      </w:r>
      <w:r w:rsidR="005B4AF8">
        <w:rPr>
          <w:rFonts w:ascii="Times New Roman" w:hAnsi="Times New Roman" w:cs="Times New Roman"/>
          <w:sz w:val="24"/>
          <w:szCs w:val="24"/>
        </w:rPr>
        <w:t xml:space="preserve"> </w:t>
      </w:r>
      <w:r w:rsidR="007C423E" w:rsidRPr="004C4E78">
        <w:rPr>
          <w:rFonts w:ascii="Times New Roman" w:hAnsi="Times New Roman" w:cs="Times New Roman"/>
          <w:sz w:val="24"/>
          <w:szCs w:val="24"/>
        </w:rPr>
        <w:t>±</w:t>
      </w:r>
      <w:r w:rsidR="005B4AF8">
        <w:rPr>
          <w:rFonts w:ascii="Times New Roman" w:hAnsi="Times New Roman" w:cs="Times New Roman"/>
          <w:sz w:val="24"/>
          <w:szCs w:val="24"/>
        </w:rPr>
        <w:t xml:space="preserve"> </w:t>
      </w:r>
      <w:r w:rsidR="007C423E" w:rsidRPr="004C4E78">
        <w:rPr>
          <w:rFonts w:ascii="Times New Roman" w:hAnsi="Times New Roman" w:cs="Times New Roman"/>
          <w:sz w:val="24"/>
          <w:szCs w:val="24"/>
        </w:rPr>
        <w:t>1 nm</w:t>
      </w:r>
      <w:r w:rsidR="007C423E" w:rsidRPr="004C4E78">
        <w:rPr>
          <w:rFonts w:ascii="Times New Roman" w:hAnsi="Times New Roman" w:cs="Times New Roman" w:hint="eastAsia"/>
          <w:sz w:val="24"/>
          <w:szCs w:val="24"/>
        </w:rPr>
        <w:t xml:space="preserve"> (Fig </w:t>
      </w:r>
      <w:r w:rsidR="00032E47" w:rsidRPr="004C4E78">
        <w:rPr>
          <w:rFonts w:ascii="Times New Roman" w:hAnsi="Times New Roman" w:cs="Times New Roman"/>
          <w:sz w:val="24"/>
          <w:szCs w:val="24"/>
        </w:rPr>
        <w:t>3.6</w:t>
      </w:r>
      <w:r w:rsidR="007C423E" w:rsidRPr="004C4E78">
        <w:rPr>
          <w:rFonts w:ascii="Times New Roman" w:hAnsi="Times New Roman" w:cs="Times New Roman" w:hint="eastAsia"/>
          <w:sz w:val="24"/>
          <w:szCs w:val="24"/>
        </w:rPr>
        <w:t xml:space="preserve">). The spectrum of Wt CPO was different from </w:t>
      </w:r>
      <w:r>
        <w:rPr>
          <w:rFonts w:ascii="Times New Roman" w:hAnsi="Times New Roman" w:cs="Times New Roman"/>
          <w:sz w:val="24"/>
          <w:szCs w:val="24"/>
        </w:rPr>
        <w:t xml:space="preserve">that of </w:t>
      </w:r>
      <w:r w:rsidR="0062668E" w:rsidRPr="004C4E78">
        <w:rPr>
          <w:rFonts w:ascii="Times New Roman" w:hAnsi="Times New Roman" w:cs="Times New Roman"/>
          <w:sz w:val="24"/>
          <w:szCs w:val="24"/>
        </w:rPr>
        <w:t xml:space="preserve">the </w:t>
      </w:r>
      <w:r w:rsidR="00BB7D8C" w:rsidRPr="004C4E78">
        <w:rPr>
          <w:rFonts w:ascii="Times New Roman" w:hAnsi="Times New Roman" w:cs="Times New Roman"/>
          <w:sz w:val="24"/>
          <w:szCs w:val="24"/>
        </w:rPr>
        <w:t>H105A</w:t>
      </w:r>
      <w:r w:rsidR="007C423E" w:rsidRPr="004C4E78">
        <w:rPr>
          <w:rFonts w:ascii="Times New Roman" w:hAnsi="Times New Roman" w:cs="Times New Roman" w:hint="eastAsia"/>
          <w:sz w:val="24"/>
          <w:szCs w:val="24"/>
        </w:rPr>
        <w:t xml:space="preserve"> mutant by showing the Soret peak at 398</w:t>
      </w:r>
      <w:r w:rsidR="005B4AF8">
        <w:rPr>
          <w:rFonts w:ascii="Times New Roman" w:hAnsi="Times New Roman" w:cs="Times New Roman"/>
          <w:sz w:val="24"/>
          <w:szCs w:val="24"/>
        </w:rPr>
        <w:t xml:space="preserve"> </w:t>
      </w:r>
      <w:r w:rsidR="007C423E" w:rsidRPr="004C4E78">
        <w:rPr>
          <w:rFonts w:ascii="Times New Roman" w:hAnsi="Times New Roman" w:cs="Times New Roman"/>
          <w:sz w:val="24"/>
          <w:szCs w:val="24"/>
        </w:rPr>
        <w:t>±</w:t>
      </w:r>
      <w:r w:rsidR="005B4AF8">
        <w:rPr>
          <w:rFonts w:ascii="Times New Roman" w:hAnsi="Times New Roman" w:cs="Times New Roman"/>
          <w:sz w:val="24"/>
          <w:szCs w:val="24"/>
        </w:rPr>
        <w:t xml:space="preserve"> </w:t>
      </w:r>
      <w:r w:rsidR="007C423E" w:rsidRPr="004C4E78">
        <w:rPr>
          <w:rFonts w:ascii="Times New Roman" w:hAnsi="Times New Roman" w:cs="Times New Roman"/>
          <w:sz w:val="24"/>
          <w:szCs w:val="24"/>
        </w:rPr>
        <w:t xml:space="preserve">1 </w:t>
      </w:r>
      <w:r w:rsidR="005B4AF8">
        <w:rPr>
          <w:rFonts w:ascii="Times New Roman" w:hAnsi="Times New Roman" w:cs="Times New Roman"/>
          <w:sz w:val="24"/>
          <w:szCs w:val="24"/>
        </w:rPr>
        <w:t>nanometers</w:t>
      </w:r>
      <w:r w:rsidR="007C423E" w:rsidRPr="004C4E78">
        <w:rPr>
          <w:rFonts w:ascii="Times New Roman" w:hAnsi="Times New Roman" w:cs="Times New Roman" w:hint="eastAsia"/>
          <w:sz w:val="24"/>
          <w:szCs w:val="24"/>
        </w:rPr>
        <w:t xml:space="preserve">. The minor peaks of </w:t>
      </w:r>
      <w:r w:rsidR="009A4B64" w:rsidRPr="004C4E78">
        <w:rPr>
          <w:rFonts w:ascii="Times New Roman" w:hAnsi="Times New Roman" w:cs="Times New Roman"/>
          <w:sz w:val="24"/>
          <w:szCs w:val="24"/>
        </w:rPr>
        <w:t xml:space="preserve">the </w:t>
      </w:r>
      <w:r w:rsidR="00BB7D8C" w:rsidRPr="004C4E78">
        <w:rPr>
          <w:rFonts w:ascii="Times New Roman" w:hAnsi="Times New Roman" w:cs="Times New Roman"/>
          <w:sz w:val="24"/>
          <w:szCs w:val="24"/>
        </w:rPr>
        <w:t>H105A</w:t>
      </w:r>
      <w:r w:rsidR="007C423E" w:rsidRPr="004C4E78">
        <w:rPr>
          <w:rFonts w:ascii="Times New Roman" w:hAnsi="Times New Roman" w:cs="Times New Roman" w:hint="eastAsia"/>
          <w:sz w:val="24"/>
          <w:szCs w:val="24"/>
        </w:rPr>
        <w:t xml:space="preserve"> mutant were located at 3</w:t>
      </w:r>
      <w:r w:rsidR="00BB7D8C" w:rsidRPr="004C4E78">
        <w:rPr>
          <w:rFonts w:ascii="Times New Roman" w:hAnsi="Times New Roman" w:cs="Times New Roman"/>
          <w:sz w:val="24"/>
          <w:szCs w:val="24"/>
        </w:rPr>
        <w:t>45</w:t>
      </w:r>
      <w:r w:rsidR="007C423E" w:rsidRPr="004C4E78">
        <w:rPr>
          <w:rFonts w:ascii="Times New Roman" w:hAnsi="Times New Roman" w:cs="Times New Roman" w:hint="eastAsia"/>
          <w:sz w:val="24"/>
          <w:szCs w:val="24"/>
        </w:rPr>
        <w:t>, 540 and 5</w:t>
      </w:r>
      <w:r w:rsidR="00BB7D8C" w:rsidRPr="004C4E78">
        <w:rPr>
          <w:rFonts w:ascii="Times New Roman" w:hAnsi="Times New Roman" w:cs="Times New Roman"/>
          <w:sz w:val="24"/>
          <w:szCs w:val="24"/>
        </w:rPr>
        <w:t>8</w:t>
      </w:r>
      <w:r w:rsidR="007C423E" w:rsidRPr="004C4E78">
        <w:rPr>
          <w:rFonts w:ascii="Times New Roman" w:hAnsi="Times New Roman" w:cs="Times New Roman" w:hint="eastAsia"/>
          <w:sz w:val="24"/>
          <w:szCs w:val="24"/>
        </w:rPr>
        <w:t>0 nm, but those of Wt CPO were at 515, 545 and 650 nm</w:t>
      </w:r>
      <w:r>
        <w:rPr>
          <w:rFonts w:ascii="Times New Roman" w:hAnsi="Times New Roman" w:cs="Times New Roman"/>
          <w:sz w:val="24"/>
          <w:szCs w:val="24"/>
        </w:rPr>
        <w:t>,</w:t>
      </w:r>
      <w:r w:rsidR="009A4B64" w:rsidRPr="004C4E78">
        <w:rPr>
          <w:rFonts w:ascii="Times New Roman" w:hAnsi="Times New Roman" w:cs="Times New Roman"/>
          <w:sz w:val="24"/>
          <w:szCs w:val="24"/>
        </w:rPr>
        <w:t xml:space="preserve"> respectively</w:t>
      </w:r>
      <w:r w:rsidR="00032E47" w:rsidRPr="004C4E78">
        <w:rPr>
          <w:rFonts w:ascii="Times New Roman" w:hAnsi="Times New Roman" w:cs="Times New Roman"/>
          <w:sz w:val="24"/>
          <w:szCs w:val="24"/>
        </w:rPr>
        <w:t xml:space="preserve">. </w:t>
      </w:r>
      <w:r w:rsidR="007C423E" w:rsidRPr="004C4E78">
        <w:rPr>
          <w:rFonts w:ascii="Times New Roman" w:hAnsi="Times New Roman" w:cs="Times New Roman" w:hint="eastAsia"/>
          <w:sz w:val="24"/>
          <w:szCs w:val="24"/>
        </w:rPr>
        <w:t xml:space="preserve">Results indicated that there was one water molecule bound </w:t>
      </w:r>
      <w:r w:rsidR="00A15032">
        <w:rPr>
          <w:rFonts w:ascii="Times New Roman" w:hAnsi="Times New Roman" w:cs="Times New Roman"/>
          <w:sz w:val="24"/>
          <w:szCs w:val="24"/>
        </w:rPr>
        <w:t>to the heme iron</w:t>
      </w:r>
      <w:r w:rsidR="007C423E" w:rsidRPr="004C4E78">
        <w:rPr>
          <w:rFonts w:ascii="Times New Roman" w:hAnsi="Times New Roman" w:cs="Times New Roman" w:hint="eastAsia"/>
          <w:sz w:val="24"/>
          <w:szCs w:val="24"/>
        </w:rPr>
        <w:t xml:space="preserve"> </w:t>
      </w:r>
      <w:r w:rsidR="00A15032">
        <w:rPr>
          <w:rFonts w:ascii="Times New Roman" w:hAnsi="Times New Roman" w:cs="Times New Roman"/>
          <w:sz w:val="24"/>
          <w:szCs w:val="24"/>
        </w:rPr>
        <w:t xml:space="preserve">in </w:t>
      </w:r>
      <w:r w:rsidR="00F83B4A" w:rsidRPr="004C4E78">
        <w:rPr>
          <w:rFonts w:ascii="Times New Roman" w:hAnsi="Times New Roman" w:cs="Times New Roman"/>
          <w:sz w:val="24"/>
          <w:szCs w:val="24"/>
        </w:rPr>
        <w:t xml:space="preserve">the </w:t>
      </w:r>
      <w:r w:rsidR="00BB7D8C" w:rsidRPr="004C4E78">
        <w:rPr>
          <w:rFonts w:ascii="Times New Roman" w:hAnsi="Times New Roman" w:cs="Times New Roman"/>
          <w:sz w:val="24"/>
          <w:szCs w:val="24"/>
        </w:rPr>
        <w:t>H105</w:t>
      </w:r>
      <w:r w:rsidR="00F83B4A" w:rsidRPr="004C4E78">
        <w:rPr>
          <w:rFonts w:ascii="Times New Roman" w:hAnsi="Times New Roman" w:cs="Times New Roman"/>
          <w:sz w:val="24"/>
          <w:szCs w:val="24"/>
        </w:rPr>
        <w:t>A</w:t>
      </w:r>
      <w:r w:rsidR="007C423E" w:rsidRPr="004C4E78">
        <w:rPr>
          <w:rFonts w:ascii="Times New Roman" w:hAnsi="Times New Roman" w:cs="Times New Roman" w:hint="eastAsia"/>
          <w:sz w:val="24"/>
          <w:szCs w:val="24"/>
        </w:rPr>
        <w:t xml:space="preserve"> mutant, and therefore gave a low</w:t>
      </w:r>
      <w:r w:rsidR="00B33F90">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spin heme at the catalytic center. </w:t>
      </w:r>
    </w:p>
    <w:p w:rsidR="002F67BB" w:rsidRPr="004C4E78" w:rsidRDefault="002F67BB" w:rsidP="002F67BB">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w:t>
      </w:r>
      <w:r w:rsidRPr="004C4E78">
        <w:rPr>
          <w:rFonts w:ascii="Times New Roman" w:hAnsi="Times New Roman" w:cs="Times New Roman" w:hint="eastAsia"/>
          <w:b/>
          <w:sz w:val="24"/>
          <w:szCs w:val="24"/>
        </w:rPr>
        <w:t>2</w:t>
      </w:r>
      <w:r w:rsidRPr="004C4E78">
        <w:rPr>
          <w:rFonts w:ascii="Times New Roman" w:hAnsi="Times New Roman" w:cs="Times New Roman"/>
          <w:b/>
          <w:sz w:val="24"/>
          <w:szCs w:val="24"/>
        </w:rPr>
        <w:t xml:space="preserve"> UV-Vis spectroscopy of Wt CPO, rCPO and H105A with CO at different pH</w:t>
      </w:r>
    </w:p>
    <w:p w:rsidR="002F67BB" w:rsidRPr="004C4E78" w:rsidRDefault="002F67BB" w:rsidP="00694364">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eastAsia="SimSun" w:hAnsi="Times New Roman" w:cs="Times New Roman"/>
          <w:sz w:val="24"/>
          <w:szCs w:val="24"/>
        </w:rPr>
        <w:t xml:space="preserve">The properties of Wt CPO, recombinant CPO (rCPO) and </w:t>
      </w:r>
      <w:r w:rsidR="00694364">
        <w:rPr>
          <w:rFonts w:ascii="Times New Roman" w:eastAsia="SimSun" w:hAnsi="Times New Roman" w:cs="Times New Roman"/>
          <w:sz w:val="24"/>
          <w:szCs w:val="24"/>
        </w:rPr>
        <w:t xml:space="preserve">the </w:t>
      </w:r>
      <w:r w:rsidRPr="004C4E78">
        <w:rPr>
          <w:rFonts w:ascii="Times New Roman" w:eastAsia="SimSun" w:hAnsi="Times New Roman" w:cs="Times New Roman"/>
          <w:sz w:val="24"/>
          <w:szCs w:val="24"/>
        </w:rPr>
        <w:t xml:space="preserve">H105A mutant </w:t>
      </w:r>
      <w:r w:rsidR="003E7F4B">
        <w:rPr>
          <w:rFonts w:ascii="Times New Roman" w:eastAsia="SimSun" w:hAnsi="Times New Roman" w:cs="Times New Roman"/>
          <w:sz w:val="24"/>
          <w:szCs w:val="24"/>
        </w:rPr>
        <w:t xml:space="preserve">in their </w:t>
      </w:r>
      <w:r w:rsidRPr="004C4E78">
        <w:rPr>
          <w:rFonts w:ascii="Times New Roman" w:eastAsia="SimSun" w:hAnsi="Times New Roman" w:cs="Times New Roman"/>
          <w:sz w:val="24"/>
          <w:szCs w:val="24"/>
        </w:rPr>
        <w:t xml:space="preserve"> ferric or ferrous form</w:t>
      </w:r>
      <w:r w:rsidR="003E7F4B">
        <w:rPr>
          <w:rFonts w:ascii="Times New Roman" w:eastAsia="SimSun" w:hAnsi="Times New Roman" w:cs="Times New Roman"/>
          <w:sz w:val="24"/>
          <w:szCs w:val="24"/>
        </w:rPr>
        <w:t>s</w:t>
      </w:r>
      <w:r w:rsidRPr="004C4E78">
        <w:rPr>
          <w:rFonts w:ascii="Times New Roman" w:eastAsia="SimSun" w:hAnsi="Times New Roman" w:cs="Times New Roman"/>
          <w:sz w:val="24"/>
          <w:szCs w:val="24"/>
        </w:rPr>
        <w:t xml:space="preserve"> and their carbon monoxide (CO) complexes were </w:t>
      </w:r>
      <w:r w:rsidRPr="004C4E78">
        <w:rPr>
          <w:rFonts w:ascii="Times New Roman" w:hAnsi="Times New Roman" w:cs="Times New Roman" w:hint="eastAsia"/>
          <w:sz w:val="24"/>
          <w:szCs w:val="24"/>
        </w:rPr>
        <w:t>examined using UV-</w:t>
      </w:r>
      <w:r w:rsidR="006F663F">
        <w:rPr>
          <w:rFonts w:ascii="Times New Roman" w:hAnsi="Times New Roman" w:cs="Times New Roman"/>
          <w:sz w:val="24"/>
          <w:szCs w:val="24"/>
        </w:rPr>
        <w:t>v</w:t>
      </w:r>
      <w:r w:rsidRPr="004C4E78">
        <w:rPr>
          <w:rFonts w:ascii="Times New Roman" w:hAnsi="Times New Roman" w:cs="Times New Roman" w:hint="eastAsia"/>
          <w:sz w:val="24"/>
          <w:szCs w:val="24"/>
        </w:rPr>
        <w:t>is spectroscopy.</w:t>
      </w:r>
      <w:r w:rsidRPr="004C4E78">
        <w:rPr>
          <w:rFonts w:ascii="Times New Roman" w:hAnsi="Times New Roman" w:cs="Times New Roman"/>
          <w:sz w:val="24"/>
          <w:szCs w:val="24"/>
        </w:rPr>
        <w:t xml:space="preserve"> The </w:t>
      </w:r>
      <w:r w:rsidRPr="004C4E78">
        <w:rPr>
          <w:rFonts w:ascii="Times New Roman" w:eastAsia="SimSun" w:hAnsi="Times New Roman" w:cs="Times New Roman"/>
          <w:sz w:val="24"/>
          <w:szCs w:val="24"/>
        </w:rPr>
        <w:t xml:space="preserve">CO binding method is a </w:t>
      </w:r>
      <w:r w:rsidRPr="004C4E78">
        <w:rPr>
          <w:rFonts w:ascii="Times New Roman" w:hAnsi="Times New Roman" w:cs="Times New Roman" w:hint="eastAsia"/>
          <w:sz w:val="24"/>
          <w:szCs w:val="24"/>
        </w:rPr>
        <w:t>typical</w:t>
      </w:r>
      <w:r w:rsidRPr="004C4E78">
        <w:rPr>
          <w:rFonts w:ascii="Times New Roman" w:eastAsia="SimSun" w:hAnsi="Times New Roman" w:cs="Times New Roman"/>
          <w:sz w:val="24"/>
          <w:szCs w:val="24"/>
        </w:rPr>
        <w:t xml:space="preserve"> assay for cytochrome P450</w:t>
      </w:r>
      <w:r w:rsidRPr="004C4E78">
        <w:rPr>
          <w:rFonts w:ascii="Times New Roman" w:hAnsi="Times New Roman" w:cs="Times New Roman" w:hint="eastAsia"/>
          <w:sz w:val="24"/>
          <w:szCs w:val="24"/>
        </w:rPr>
        <w:t xml:space="preserve"> enzymes</w:t>
      </w:r>
      <w:r w:rsidRPr="004C4E78">
        <w:rPr>
          <w:rFonts w:ascii="Times New Roman" w:eastAsia="SimSun" w:hAnsi="Times New Roman" w:cs="Times New Roman"/>
          <w:sz w:val="24"/>
          <w:szCs w:val="24"/>
        </w:rPr>
        <w:t xml:space="preserve">. </w:t>
      </w:r>
      <w:r w:rsidRPr="004C4E78">
        <w:rPr>
          <w:rFonts w:ascii="Times New Roman" w:hAnsi="Times New Roman" w:cs="Times New Roman" w:hint="eastAsia"/>
          <w:sz w:val="24"/>
          <w:szCs w:val="24"/>
        </w:rPr>
        <w:t xml:space="preserve">As </w:t>
      </w:r>
      <w:r w:rsidRPr="004C4E78">
        <w:rPr>
          <w:rFonts w:ascii="Times New Roman" w:hAnsi="Times New Roman" w:cs="Times New Roman"/>
          <w:sz w:val="24"/>
          <w:szCs w:val="24"/>
        </w:rPr>
        <w:t xml:space="preserve">is </w:t>
      </w:r>
      <w:r w:rsidRPr="004C4E78">
        <w:rPr>
          <w:rFonts w:ascii="Times New Roman" w:hAnsi="Times New Roman" w:cs="Times New Roman" w:hint="eastAsia"/>
          <w:sz w:val="24"/>
          <w:szCs w:val="24"/>
        </w:rPr>
        <w:t xml:space="preserve">widely known, </w:t>
      </w:r>
      <w:r w:rsidRPr="004C4E78">
        <w:rPr>
          <w:rFonts w:ascii="Times New Roman" w:hAnsi="Times New Roman" w:cs="Times New Roman"/>
          <w:sz w:val="24"/>
          <w:szCs w:val="24"/>
        </w:rPr>
        <w:t xml:space="preserve">the </w:t>
      </w:r>
      <w:r w:rsidRPr="004C4E78">
        <w:rPr>
          <w:rFonts w:ascii="Times New Roman" w:eastAsia="SimSun" w:hAnsi="Times New Roman" w:cs="Times New Roman"/>
          <w:sz w:val="24"/>
          <w:szCs w:val="24"/>
        </w:rPr>
        <w:t xml:space="preserve">CO </w:t>
      </w:r>
      <w:r w:rsidRPr="004C4E78">
        <w:rPr>
          <w:rFonts w:ascii="Times New Roman" w:hAnsi="Times New Roman" w:cs="Times New Roman" w:hint="eastAsia"/>
          <w:sz w:val="24"/>
          <w:szCs w:val="24"/>
        </w:rPr>
        <w:t>complex</w:t>
      </w:r>
      <w:r w:rsidR="007E27F6">
        <w:rPr>
          <w:rFonts w:ascii="Times New Roman" w:hAnsi="Times New Roman" w:cs="Times New Roman"/>
          <w:sz w:val="24"/>
          <w:szCs w:val="24"/>
        </w:rPr>
        <w:t>es</w:t>
      </w:r>
      <w:r w:rsidRPr="004C4E78">
        <w:rPr>
          <w:rFonts w:ascii="Times New Roman" w:eastAsia="SimSun" w:hAnsi="Times New Roman" w:cs="Times New Roman"/>
          <w:sz w:val="24"/>
          <w:szCs w:val="24"/>
        </w:rPr>
        <w:t xml:space="preserve"> of thiolate</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ligated hemoperoxidases show a</w:t>
      </w:r>
      <w:r w:rsidR="00806BC9">
        <w:rPr>
          <w:rFonts w:ascii="Times New Roman" w:eastAsia="SimSun" w:hAnsi="Times New Roman" w:cs="Times New Roman"/>
          <w:sz w:val="24"/>
          <w:szCs w:val="24"/>
        </w:rPr>
        <w:t xml:space="preserve"> characteristic</w:t>
      </w:r>
      <w:r w:rsidRPr="004C4E78">
        <w:rPr>
          <w:rFonts w:ascii="Times New Roman" w:eastAsia="SimSun" w:hAnsi="Times New Roman" w:cs="Times New Roman"/>
          <w:sz w:val="24"/>
          <w:szCs w:val="24"/>
        </w:rPr>
        <w:t xml:space="preserve"> absorption band </w:t>
      </w:r>
      <w:r w:rsidRPr="004C4E78">
        <w:rPr>
          <w:rFonts w:ascii="Times New Roman" w:hAnsi="Times New Roman" w:cs="Times New Roman" w:hint="eastAsia"/>
          <w:sz w:val="24"/>
          <w:szCs w:val="24"/>
        </w:rPr>
        <w:t>at around</w:t>
      </w:r>
      <w:r w:rsidRPr="004C4E78">
        <w:rPr>
          <w:rFonts w:ascii="Times New Roman" w:eastAsia="SimSun" w:hAnsi="Times New Roman" w:cs="Times New Roman"/>
          <w:sz w:val="24"/>
          <w:szCs w:val="24"/>
        </w:rPr>
        <w:t xml:space="preserve"> 450</w:t>
      </w:r>
      <w:r w:rsidRPr="004C4E78">
        <w:rPr>
          <w:rFonts w:ascii="Times New Roman" w:hAnsi="Times New Roman" w:cs="Times New Roman" w:hint="eastAsia"/>
          <w:sz w:val="24"/>
          <w:szCs w:val="24"/>
        </w:rPr>
        <w:t xml:space="preserve"> </w:t>
      </w:r>
      <w:r w:rsidR="006F663F">
        <w:rPr>
          <w:rFonts w:ascii="Times New Roman" w:eastAsia="SimSun" w:hAnsi="Times New Roman" w:cs="Times New Roman"/>
          <w:sz w:val="24"/>
          <w:szCs w:val="24"/>
        </w:rPr>
        <w:t>nanometers</w:t>
      </w:r>
      <w:r w:rsidRPr="004C4E78">
        <w:rPr>
          <w:rFonts w:ascii="Times New Roman" w:hAnsi="Times New Roman" w:cs="Times New Roman" w:hint="eastAsia"/>
          <w:sz w:val="24"/>
          <w:szCs w:val="24"/>
        </w:rPr>
        <w:t xml:space="preserve">. However in </w:t>
      </w:r>
      <w:r w:rsidR="006F663F">
        <w:rPr>
          <w:rFonts w:ascii="Times New Roman" w:hAnsi="Times New Roman" w:cs="Times New Roman"/>
          <w:sz w:val="24"/>
          <w:szCs w:val="24"/>
        </w:rPr>
        <w:t xml:space="preserve">the </w:t>
      </w:r>
      <w:r w:rsidRPr="004C4E78">
        <w:rPr>
          <w:rFonts w:ascii="Times New Roman" w:eastAsia="SimSun" w:hAnsi="Times New Roman" w:cs="Times New Roman"/>
          <w:sz w:val="24"/>
          <w:szCs w:val="24"/>
        </w:rPr>
        <w:t>histidine</w:t>
      </w:r>
      <w:r w:rsidRPr="004C4E78">
        <w:rPr>
          <w:rFonts w:ascii="Times New Roman" w:hAnsi="Times New Roman" w:cs="Times New Roman" w:hint="eastAsia"/>
          <w:sz w:val="24"/>
          <w:szCs w:val="24"/>
        </w:rPr>
        <w:t>-</w:t>
      </w:r>
      <w:r w:rsidRPr="004C4E78">
        <w:rPr>
          <w:rFonts w:ascii="Times New Roman" w:eastAsia="SimSun" w:hAnsi="Times New Roman" w:cs="Times New Roman"/>
          <w:sz w:val="24"/>
          <w:szCs w:val="24"/>
        </w:rPr>
        <w:t>ligated systems, th</w:t>
      </w:r>
      <w:r w:rsidR="00A15032">
        <w:rPr>
          <w:rFonts w:ascii="Times New Roman" w:eastAsia="SimSun" w:hAnsi="Times New Roman" w:cs="Times New Roman"/>
          <w:sz w:val="24"/>
          <w:szCs w:val="24"/>
        </w:rPr>
        <w:t>e Soret</w:t>
      </w:r>
      <w:r w:rsidRPr="004C4E78">
        <w:rPr>
          <w:rFonts w:ascii="Times New Roman" w:eastAsia="SimSun" w:hAnsi="Times New Roman" w:cs="Times New Roman"/>
          <w:sz w:val="24"/>
          <w:szCs w:val="24"/>
        </w:rPr>
        <w:t xml:space="preserve"> band </w:t>
      </w:r>
      <w:r w:rsidR="003E7F4B">
        <w:rPr>
          <w:rFonts w:ascii="Times New Roman" w:hAnsi="Times New Roman" w:cs="Times New Roman"/>
          <w:sz w:val="24"/>
          <w:szCs w:val="24"/>
        </w:rPr>
        <w:t>i</w:t>
      </w:r>
      <w:r w:rsidRPr="004C4E78">
        <w:rPr>
          <w:rFonts w:ascii="Times New Roman" w:hAnsi="Times New Roman" w:cs="Times New Roman" w:hint="eastAsia"/>
          <w:sz w:val="24"/>
          <w:szCs w:val="24"/>
        </w:rPr>
        <w:t>s</w:t>
      </w:r>
      <w:r w:rsidRPr="004C4E78">
        <w:rPr>
          <w:rFonts w:ascii="Times New Roman" w:eastAsia="SimSun" w:hAnsi="Times New Roman" w:cs="Times New Roman"/>
          <w:sz w:val="24"/>
          <w:szCs w:val="24"/>
        </w:rPr>
        <w:t xml:space="preserve"> blue-shifted to 420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w:t>
      </w:r>
      <w:r w:rsidR="00694364">
        <w:rPr>
          <w:rFonts w:ascii="Times New Roman" w:eastAsia="SimSun" w:hAnsi="Times New Roman" w:cs="Times New Roman"/>
          <w:sz w:val="24"/>
          <w:szCs w:val="24"/>
        </w:rPr>
        <w:t>anometer</w:t>
      </w:r>
      <w:r w:rsidR="008B26AB">
        <w:rPr>
          <w:rFonts w:ascii="Times New Roman" w:eastAsia="SimSun" w:hAnsi="Times New Roman" w:cs="Times New Roman"/>
          <w:sz w:val="24"/>
          <w:szCs w:val="24"/>
        </w:rPr>
        <w:t>s</w:t>
      </w:r>
      <w:r w:rsidRPr="004C4E78">
        <w:rPr>
          <w:rFonts w:ascii="Times New Roman" w:eastAsia="SimSun" w:hAnsi="Times New Roman" w:cs="Times New Roman"/>
          <w:sz w:val="24"/>
          <w:szCs w:val="24"/>
        </w:rPr>
        <w:t>. In W</w:t>
      </w:r>
      <w:r w:rsidRPr="004C4E78">
        <w:rPr>
          <w:rFonts w:ascii="Times New Roman" w:hAnsi="Times New Roman" w:cs="Times New Roman" w:hint="eastAsia"/>
          <w:sz w:val="24"/>
          <w:szCs w:val="24"/>
        </w:rPr>
        <w:t>t</w:t>
      </w:r>
      <w:r w:rsidRPr="004C4E78">
        <w:rPr>
          <w:rFonts w:ascii="Times New Roman" w:eastAsia="SimSun" w:hAnsi="Times New Roman" w:cs="Times New Roman"/>
          <w:sz w:val="24"/>
          <w:szCs w:val="24"/>
        </w:rPr>
        <w:t xml:space="preserve"> CPO, the formation of ferrous-CO state completely shifted the </w:t>
      </w:r>
      <w:r w:rsidRPr="004C4E78">
        <w:rPr>
          <w:rFonts w:ascii="Times New Roman" w:hAnsi="Times New Roman" w:cs="Times New Roman" w:hint="eastAsia"/>
          <w:sz w:val="24"/>
          <w:szCs w:val="24"/>
        </w:rPr>
        <w:t>Soret</w:t>
      </w:r>
      <w:r w:rsidRPr="004C4E78">
        <w:rPr>
          <w:rFonts w:ascii="Times New Roman" w:eastAsia="SimSun" w:hAnsi="Times New Roman" w:cs="Times New Roman"/>
          <w:sz w:val="24"/>
          <w:szCs w:val="24"/>
        </w:rPr>
        <w:t xml:space="preserve"> peak from 400</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nm to 445</w:t>
      </w:r>
      <w:r w:rsidRPr="004C4E78">
        <w:rPr>
          <w:rFonts w:ascii="Times New Roman" w:hAnsi="Times New Roman" w:cs="Times New Roman" w:hint="eastAsia"/>
          <w:sz w:val="24"/>
          <w:szCs w:val="24"/>
        </w:rPr>
        <w:t xml:space="preserve"> </w:t>
      </w:r>
      <w:r w:rsidRPr="004C4E78">
        <w:rPr>
          <w:rFonts w:ascii="Times New Roman" w:eastAsia="SimSun" w:hAnsi="Times New Roman" w:cs="Times New Roman"/>
          <w:sz w:val="24"/>
          <w:szCs w:val="24"/>
        </w:rPr>
        <w:t xml:space="preserve">nm at pH 5.9. </w:t>
      </w:r>
      <w:r w:rsidRPr="004C4E78">
        <w:rPr>
          <w:rFonts w:ascii="Times New Roman" w:hAnsi="Times New Roman" w:cs="Times New Roman"/>
          <w:sz w:val="24"/>
          <w:szCs w:val="24"/>
        </w:rPr>
        <w:t xml:space="preserve">But at different pH, the patterns of spectra were quit different for Wt CPO, rCPO and </w:t>
      </w:r>
      <w:r w:rsidR="006F663F">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(Fig 3.7-Fig 3.15). By replacement of </w:t>
      </w:r>
      <w:r w:rsidR="00A15032">
        <w:rPr>
          <w:rFonts w:ascii="Times New Roman" w:hAnsi="Times New Roman" w:cs="Times New Roman"/>
          <w:sz w:val="24"/>
          <w:szCs w:val="24"/>
        </w:rPr>
        <w:t xml:space="preserve">the distal </w:t>
      </w:r>
      <w:r w:rsidRPr="004C4E78">
        <w:rPr>
          <w:rFonts w:ascii="Times New Roman" w:hAnsi="Times New Roman" w:cs="Times New Roman"/>
          <w:sz w:val="24"/>
          <w:szCs w:val="24"/>
        </w:rPr>
        <w:t xml:space="preserve">histidine by alanine, the peak of </w:t>
      </w:r>
      <w:r w:rsidR="003E7F4B">
        <w:rPr>
          <w:rFonts w:ascii="Times New Roman" w:hAnsi="Times New Roman" w:cs="Times New Roman"/>
          <w:sz w:val="24"/>
          <w:szCs w:val="24"/>
        </w:rPr>
        <w:t xml:space="preserve">the </w:t>
      </w:r>
      <w:r w:rsidRPr="004C4E78">
        <w:rPr>
          <w:rFonts w:ascii="Times New Roman" w:hAnsi="Times New Roman" w:cs="Times New Roman"/>
          <w:sz w:val="24"/>
          <w:szCs w:val="24"/>
        </w:rPr>
        <w:t>CO complex at 425 nm did not disappear,</w:t>
      </w:r>
      <w:r>
        <w:rPr>
          <w:rFonts w:ascii="Times New Roman" w:hAnsi="Times New Roman" w:cs="Times New Roman"/>
          <w:sz w:val="24"/>
          <w:szCs w:val="24"/>
        </w:rPr>
        <w:t xml:space="preserve"> </w:t>
      </w:r>
      <w:r w:rsidRPr="004C4E78">
        <w:rPr>
          <w:rFonts w:ascii="Times New Roman" w:hAnsi="Times New Roman" w:cs="Times New Roman"/>
          <w:sz w:val="24"/>
          <w:szCs w:val="24"/>
        </w:rPr>
        <w:t>which indicated that there was partial histidine/cysteine ligand switch in the distal and proximal heme pockets.</w:t>
      </w:r>
    </w:p>
    <w:p w:rsidR="007C423E" w:rsidRPr="004C4E78" w:rsidRDefault="006F663F" w:rsidP="004C4E78">
      <w:pPr>
        <w:spacing w:after="0" w:line="480" w:lineRule="auto"/>
        <w:jc w:val="center"/>
        <w:rPr>
          <w:rFonts w:ascii="Times New Roman" w:hAnsi="Times New Roman" w:cs="Times New Roman"/>
          <w:b/>
          <w:sz w:val="24"/>
          <w:szCs w:val="24"/>
        </w:rPr>
      </w:pPr>
      <w:r w:rsidRPr="004C4E78">
        <w:rPr>
          <w:sz w:val="24"/>
          <w:szCs w:val="24"/>
        </w:rPr>
        <w:object w:dxaOrig="6540" w:dyaOrig="5085">
          <v:shape id="_x0000_i1493" type="#_x0000_t75" style="width:290.25pt;height:216.75pt" o:ole="">
            <v:imagedata r:id="rId119" o:title=""/>
          </v:shape>
          <o:OLEObject Type="Embed" ProgID="SigmaPlotGraphicObject.11" ShapeID="_x0000_i1493" DrawAspect="Content" ObjectID="_1416213754" r:id="rId120"/>
        </w:object>
      </w:r>
    </w:p>
    <w:p w:rsidR="007C423E" w:rsidRDefault="007C423E" w:rsidP="002F67BB">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3.</w:t>
      </w:r>
      <w:r w:rsidR="00032E47" w:rsidRPr="004C4E78">
        <w:rPr>
          <w:rFonts w:ascii="Times New Roman" w:hAnsi="Times New Roman" w:cs="Times New Roman"/>
          <w:sz w:val="24"/>
          <w:szCs w:val="24"/>
        </w:rPr>
        <w:t>6</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Absorption spectra of the purified Wt CPO and H105A mutant in 25 mM potassium phosphate buffer at pH 5.9.</w:t>
      </w:r>
    </w:p>
    <w:p w:rsidR="002F67BB" w:rsidRPr="004C4E78" w:rsidRDefault="002F67BB" w:rsidP="002F67BB">
      <w:pPr>
        <w:spacing w:after="0" w:line="240" w:lineRule="auto"/>
        <w:jc w:val="both"/>
        <w:rPr>
          <w:rFonts w:ascii="Times New Roman" w:hAnsi="Times New Roman" w:cs="Times New Roman"/>
          <w:sz w:val="24"/>
          <w:szCs w:val="24"/>
        </w:rPr>
      </w:pPr>
    </w:p>
    <w:p w:rsidR="007C423E" w:rsidRPr="004C4E78" w:rsidRDefault="006F663F" w:rsidP="004C4E78">
      <w:pPr>
        <w:spacing w:after="0"/>
        <w:jc w:val="center"/>
        <w:rPr>
          <w:sz w:val="24"/>
          <w:szCs w:val="24"/>
        </w:rPr>
      </w:pPr>
      <w:r w:rsidRPr="004C4E78">
        <w:rPr>
          <w:sz w:val="24"/>
          <w:szCs w:val="24"/>
        </w:rPr>
        <w:object w:dxaOrig="7161" w:dyaOrig="5739">
          <v:shape id="_x0000_i1494" type="#_x0000_t75" style="width:309pt;height:240pt" o:ole="">
            <v:imagedata r:id="rId121" o:title=""/>
          </v:shape>
          <o:OLEObject Type="Embed" ProgID="SigmaPlotGraphicObject.11" ShapeID="_x0000_i1494" DrawAspect="Content" ObjectID="_1416213755" r:id="rId122"/>
        </w:object>
      </w:r>
    </w:p>
    <w:p w:rsidR="007C423E" w:rsidRPr="004C4E78" w:rsidRDefault="007C423E" w:rsidP="004C4E78">
      <w:pPr>
        <w:spacing w:after="0"/>
        <w:rPr>
          <w:rFonts w:ascii="Times New Roman" w:hAnsi="Times New Roman" w:cs="Times New Roman"/>
          <w:sz w:val="24"/>
          <w:szCs w:val="24"/>
        </w:rPr>
      </w:pPr>
      <w:r w:rsidRPr="004C4E78">
        <w:rPr>
          <w:rFonts w:ascii="Times New Roman" w:hAnsi="Times New Roman" w:cs="Times New Roman" w:hint="eastAsia"/>
          <w:sz w:val="24"/>
          <w:szCs w:val="24"/>
        </w:rPr>
        <w:t>Fig 3.</w:t>
      </w:r>
      <w:r w:rsidR="00DE33C7" w:rsidRPr="004C4E78">
        <w:rPr>
          <w:rFonts w:ascii="Times New Roman" w:hAnsi="Times New Roman" w:cs="Times New Roman"/>
          <w:sz w:val="24"/>
          <w:szCs w:val="24"/>
        </w:rPr>
        <w:t>7</w:t>
      </w:r>
      <w:r w:rsidRPr="004C4E78">
        <w:rPr>
          <w:rFonts w:ascii="Times New Roman" w:hAnsi="Times New Roman" w:cs="Times New Roman" w:hint="eastAsia"/>
          <w:sz w:val="24"/>
          <w:szCs w:val="24"/>
        </w:rPr>
        <w:t xml:space="preserve"> </w:t>
      </w:r>
      <w:r w:rsidR="00DE33C7" w:rsidRPr="004C4E78">
        <w:rPr>
          <w:rFonts w:ascii="Times New Roman" w:hAnsi="Times New Roman" w:cs="Times New Roman"/>
          <w:sz w:val="24"/>
          <w:szCs w:val="24"/>
        </w:rPr>
        <w:t>UV-Visible spectra of the ferric Wt CPO in 25 mM potassium</w:t>
      </w:r>
      <w:r w:rsidR="00DE33C7" w:rsidRPr="004C4E78">
        <w:rPr>
          <w:rFonts w:ascii="Times New Roman" w:hAnsi="Times New Roman" w:cs="Times New Roman" w:hint="eastAsia"/>
          <w:sz w:val="24"/>
          <w:szCs w:val="24"/>
        </w:rPr>
        <w:t xml:space="preserve"> </w:t>
      </w:r>
      <w:r w:rsidR="00DE33C7" w:rsidRPr="004C4E78">
        <w:rPr>
          <w:rFonts w:ascii="Times New Roman" w:hAnsi="Times New Roman" w:cs="Times New Roman"/>
          <w:sz w:val="24"/>
          <w:szCs w:val="24"/>
        </w:rPr>
        <w:t>phosphate buffer</w:t>
      </w:r>
      <w:r w:rsidR="00DE33C7" w:rsidRPr="004C4E78">
        <w:rPr>
          <w:rFonts w:ascii="Times New Roman" w:hAnsi="Times New Roman" w:cs="Times New Roman" w:hint="eastAsia"/>
          <w:sz w:val="24"/>
          <w:szCs w:val="24"/>
        </w:rPr>
        <w:t xml:space="preserve"> at </w:t>
      </w:r>
      <w:r w:rsidR="00DE33C7"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00DE33C7" w:rsidRPr="004C4E78">
        <w:rPr>
          <w:rFonts w:ascii="Times New Roman" w:hAnsi="Times New Roman" w:cs="Times New Roman"/>
          <w:sz w:val="24"/>
          <w:szCs w:val="24"/>
        </w:rPr>
        <w:t>.</w:t>
      </w:r>
    </w:p>
    <w:p w:rsidR="001F1E75" w:rsidRPr="004C4E78" w:rsidRDefault="001F1E75" w:rsidP="004C4E78">
      <w:pPr>
        <w:spacing w:after="0"/>
        <w:jc w:val="center"/>
        <w:rPr>
          <w:sz w:val="24"/>
          <w:szCs w:val="24"/>
        </w:rPr>
      </w:pPr>
      <w:r w:rsidRPr="004C4E78">
        <w:rPr>
          <w:sz w:val="24"/>
          <w:szCs w:val="24"/>
        </w:rPr>
        <w:object w:dxaOrig="7161" w:dyaOrig="5739">
          <v:shape id="_x0000_i1495" type="#_x0000_t75" style="width:334.5pt;height:268.5pt" o:ole="">
            <v:imagedata r:id="rId123" o:title=""/>
          </v:shape>
          <o:OLEObject Type="Embed" ProgID="SigmaPlotGraphicObject.11" ShapeID="_x0000_i1495" DrawAspect="Content" ObjectID="_1416213756" r:id="rId124"/>
        </w:object>
      </w:r>
    </w:p>
    <w:p w:rsidR="001F1E75" w:rsidRPr="004C4E78" w:rsidRDefault="001F1E75" w:rsidP="004C4E78">
      <w:pPr>
        <w:spacing w:after="0"/>
        <w:jc w:val="both"/>
        <w:rPr>
          <w:rFonts w:ascii="Times New Roman" w:hAnsi="Times New Roman" w:cs="Times New Roman"/>
          <w:sz w:val="24"/>
          <w:szCs w:val="24"/>
        </w:rPr>
      </w:pPr>
      <w:r w:rsidRPr="004C4E78">
        <w:rPr>
          <w:rFonts w:ascii="Times New Roman" w:hAnsi="Times New Roman" w:cs="Times New Roman" w:hint="eastAsia"/>
          <w:sz w:val="24"/>
          <w:szCs w:val="24"/>
        </w:rPr>
        <w:t xml:space="preserve">Fig 3.8 </w:t>
      </w:r>
      <w:r w:rsidRPr="004C4E78">
        <w:rPr>
          <w:rFonts w:ascii="Times New Roman" w:hAnsi="Times New Roman" w:cs="Times New Roman"/>
          <w:sz w:val="24"/>
          <w:szCs w:val="24"/>
        </w:rPr>
        <w:t xml:space="preserve">UV-Visible spectra of the ferric </w:t>
      </w:r>
      <w:r w:rsidRPr="004C4E78">
        <w:rPr>
          <w:rFonts w:ascii="Times New Roman" w:hAnsi="Times New Roman" w:cs="Times New Roman" w:hint="eastAsia"/>
          <w:sz w:val="24"/>
          <w:szCs w:val="24"/>
        </w:rPr>
        <w:t>recombinant CPO</w:t>
      </w:r>
      <w:r w:rsidRPr="004C4E78">
        <w:rPr>
          <w:rFonts w:ascii="Times New Roman" w:hAnsi="Times New Roman" w:cs="Times New Roman"/>
          <w:sz w:val="24"/>
          <w:szCs w:val="24"/>
        </w:rPr>
        <w:t xml:space="preserve">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7C423E" w:rsidRPr="004C4E78" w:rsidRDefault="00DE33C7" w:rsidP="004C4E78">
      <w:pPr>
        <w:spacing w:after="0"/>
        <w:jc w:val="center"/>
        <w:rPr>
          <w:sz w:val="24"/>
          <w:szCs w:val="24"/>
        </w:rPr>
      </w:pPr>
      <w:r w:rsidRPr="004C4E78">
        <w:rPr>
          <w:sz w:val="24"/>
          <w:szCs w:val="24"/>
        </w:rPr>
        <w:object w:dxaOrig="7256" w:dyaOrig="5739">
          <v:shape id="_x0000_i1496" type="#_x0000_t75" style="width:329.25pt;height:255.75pt" o:ole="">
            <v:imagedata r:id="rId125" o:title=""/>
          </v:shape>
          <o:OLEObject Type="Embed" ProgID="SigmaPlotGraphicObject.11" ShapeID="_x0000_i1496" DrawAspect="Content" ObjectID="_1416213757" r:id="rId126"/>
        </w:object>
      </w:r>
    </w:p>
    <w:p w:rsidR="00DE33C7" w:rsidRPr="004C4E78" w:rsidRDefault="00DE33C7" w:rsidP="004C4E78">
      <w:pPr>
        <w:spacing w:after="0"/>
        <w:rPr>
          <w:rFonts w:ascii="Times New Roman" w:hAnsi="Times New Roman" w:cs="Times New Roman"/>
          <w:b/>
          <w:sz w:val="24"/>
          <w:szCs w:val="24"/>
        </w:rPr>
      </w:pPr>
      <w:r w:rsidRPr="004C4E78">
        <w:rPr>
          <w:rFonts w:ascii="Times New Roman" w:hAnsi="Times New Roman" w:cs="Times New Roman" w:hint="eastAsia"/>
          <w:sz w:val="24"/>
          <w:szCs w:val="24"/>
        </w:rPr>
        <w:t>Fig 3.</w:t>
      </w:r>
      <w:r w:rsidR="00C16C65" w:rsidRPr="004C4E78">
        <w:rPr>
          <w:rFonts w:ascii="Times New Roman" w:hAnsi="Times New Roman" w:cs="Times New Roman" w:hint="eastAsia"/>
          <w:sz w:val="24"/>
          <w:szCs w:val="24"/>
        </w:rPr>
        <w:t>9</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UV-Visible spectra of the </w:t>
      </w:r>
      <w:r w:rsidR="00493998" w:rsidRPr="004C4E78">
        <w:rPr>
          <w:rFonts w:ascii="Times New Roman" w:hAnsi="Times New Roman" w:cs="Times New Roman"/>
          <w:sz w:val="24"/>
          <w:szCs w:val="24"/>
        </w:rPr>
        <w:t>ferric H105A</w:t>
      </w:r>
      <w:r w:rsidRPr="004C4E78">
        <w:rPr>
          <w:rFonts w:ascii="Times New Roman" w:hAnsi="Times New Roman" w:cs="Times New Roman"/>
          <w:sz w:val="24"/>
          <w:szCs w:val="24"/>
        </w:rPr>
        <w:t xml:space="preserve">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C16C65" w:rsidRPr="004C4E78" w:rsidRDefault="00C16C65" w:rsidP="004C4E78">
      <w:pPr>
        <w:spacing w:after="0" w:line="480" w:lineRule="auto"/>
        <w:jc w:val="center"/>
        <w:rPr>
          <w:sz w:val="24"/>
          <w:szCs w:val="24"/>
        </w:rPr>
      </w:pPr>
      <w:r w:rsidRPr="004C4E78">
        <w:rPr>
          <w:sz w:val="24"/>
          <w:szCs w:val="24"/>
        </w:rPr>
        <w:object w:dxaOrig="7161" w:dyaOrig="5739">
          <v:shape id="_x0000_i1497" type="#_x0000_t75" style="width:329.25pt;height:263.25pt" o:ole="">
            <v:imagedata r:id="rId127" o:title=""/>
          </v:shape>
          <o:OLEObject Type="Embed" ProgID="SigmaPlotGraphicObject.11" ShapeID="_x0000_i1497" DrawAspect="Content" ObjectID="_1416213758" r:id="rId128"/>
        </w:object>
      </w:r>
    </w:p>
    <w:p w:rsidR="00DE33C7" w:rsidRPr="004C4E78" w:rsidRDefault="00DE33C7" w:rsidP="004C4E78">
      <w:pPr>
        <w:spacing w:after="0" w:line="240" w:lineRule="auto"/>
        <w:jc w:val="both"/>
        <w:rPr>
          <w:sz w:val="24"/>
          <w:szCs w:val="24"/>
        </w:rPr>
      </w:pPr>
      <w:r w:rsidRPr="004C4E78">
        <w:rPr>
          <w:rFonts w:ascii="Times New Roman" w:hAnsi="Times New Roman" w:cs="Times New Roman" w:hint="eastAsia"/>
          <w:sz w:val="24"/>
          <w:szCs w:val="24"/>
        </w:rPr>
        <w:t>Fig 3.</w:t>
      </w:r>
      <w:r w:rsidR="00C16C65" w:rsidRPr="004C4E78">
        <w:rPr>
          <w:rFonts w:ascii="Times New Roman" w:hAnsi="Times New Roman" w:cs="Times New Roman" w:hint="eastAsia"/>
          <w:sz w:val="24"/>
          <w:szCs w:val="24"/>
        </w:rPr>
        <w:t xml:space="preserve">10 </w:t>
      </w:r>
      <w:r w:rsidRPr="004C4E78">
        <w:rPr>
          <w:rFonts w:ascii="Times New Roman" w:hAnsi="Times New Roman" w:cs="Times New Roman"/>
          <w:sz w:val="24"/>
          <w:szCs w:val="24"/>
        </w:rPr>
        <w:t>UV-Visible spectra of the ferrous Wt CPO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DE33C7" w:rsidRPr="004C4E78" w:rsidRDefault="00C16C65" w:rsidP="004C4E78">
      <w:pPr>
        <w:spacing w:after="0" w:line="480" w:lineRule="auto"/>
        <w:jc w:val="center"/>
        <w:rPr>
          <w:sz w:val="24"/>
          <w:szCs w:val="24"/>
        </w:rPr>
      </w:pPr>
      <w:r w:rsidRPr="004C4E78">
        <w:rPr>
          <w:sz w:val="24"/>
          <w:szCs w:val="24"/>
        </w:rPr>
        <w:object w:dxaOrig="7161" w:dyaOrig="5739">
          <v:shape id="_x0000_i1498" type="#_x0000_t75" style="width:324.75pt;height:260.25pt" o:ole="">
            <v:imagedata r:id="rId129" o:title=""/>
          </v:shape>
          <o:OLEObject Type="Embed" ProgID="SigmaPlotGraphicObject.11" ShapeID="_x0000_i1498" DrawAspect="Content" ObjectID="_1416213759" r:id="rId130"/>
        </w:object>
      </w:r>
    </w:p>
    <w:p w:rsidR="00C16C65" w:rsidRPr="004C4E78" w:rsidRDefault="00C16C65" w:rsidP="004C4E78">
      <w:pPr>
        <w:spacing w:after="0" w:line="240" w:lineRule="auto"/>
        <w:jc w:val="both"/>
        <w:rPr>
          <w:sz w:val="24"/>
          <w:szCs w:val="24"/>
        </w:rPr>
      </w:pPr>
      <w:r w:rsidRPr="004C4E78">
        <w:rPr>
          <w:rFonts w:ascii="Times New Roman" w:hAnsi="Times New Roman" w:cs="Times New Roman" w:hint="eastAsia"/>
          <w:sz w:val="24"/>
          <w:szCs w:val="24"/>
        </w:rPr>
        <w:t xml:space="preserve">Fig 3.11 </w:t>
      </w:r>
      <w:r w:rsidRPr="004C4E78">
        <w:rPr>
          <w:rFonts w:ascii="Times New Roman" w:hAnsi="Times New Roman" w:cs="Times New Roman"/>
          <w:sz w:val="24"/>
          <w:szCs w:val="24"/>
        </w:rPr>
        <w:t xml:space="preserve">UV-Visible spectra of the ferrous </w:t>
      </w:r>
      <w:r w:rsidRPr="004C4E78">
        <w:rPr>
          <w:rFonts w:ascii="Times New Roman" w:hAnsi="Times New Roman" w:cs="Times New Roman" w:hint="eastAsia"/>
          <w:sz w:val="24"/>
          <w:szCs w:val="24"/>
        </w:rPr>
        <w:t>recombinant</w:t>
      </w:r>
      <w:r w:rsidRPr="004C4E78">
        <w:rPr>
          <w:rFonts w:ascii="Times New Roman" w:hAnsi="Times New Roman" w:cs="Times New Roman"/>
          <w:sz w:val="24"/>
          <w:szCs w:val="24"/>
        </w:rPr>
        <w:t xml:space="preserve"> CPO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C16C65" w:rsidRPr="004C4E78" w:rsidRDefault="00C16C65" w:rsidP="004C4E78">
      <w:pPr>
        <w:spacing w:after="0" w:line="480" w:lineRule="auto"/>
        <w:jc w:val="center"/>
        <w:rPr>
          <w:sz w:val="24"/>
          <w:szCs w:val="24"/>
        </w:rPr>
      </w:pPr>
      <w:r w:rsidRPr="004C4E78">
        <w:rPr>
          <w:sz w:val="24"/>
          <w:szCs w:val="24"/>
        </w:rPr>
        <w:object w:dxaOrig="7256" w:dyaOrig="5739">
          <v:shape id="_x0000_i1499" type="#_x0000_t75" style="width:319.5pt;height:252pt" o:ole="">
            <v:imagedata r:id="rId131" o:title=""/>
          </v:shape>
          <o:OLEObject Type="Embed" ProgID="SigmaPlotGraphicObject.11" ShapeID="_x0000_i1499" DrawAspect="Content" ObjectID="_1416213760" r:id="rId132"/>
        </w:object>
      </w:r>
    </w:p>
    <w:p w:rsidR="00031E38" w:rsidRPr="004C4E78" w:rsidRDefault="00031E38" w:rsidP="004C4E78">
      <w:pPr>
        <w:spacing w:after="0" w:line="240" w:lineRule="auto"/>
        <w:jc w:val="both"/>
        <w:rPr>
          <w:sz w:val="24"/>
          <w:szCs w:val="24"/>
        </w:rPr>
      </w:pPr>
      <w:r w:rsidRPr="004C4E78">
        <w:rPr>
          <w:rFonts w:ascii="Times New Roman" w:hAnsi="Times New Roman" w:cs="Times New Roman" w:hint="eastAsia"/>
          <w:sz w:val="24"/>
          <w:szCs w:val="24"/>
        </w:rPr>
        <w:t>Fig 3.</w:t>
      </w:r>
      <w:r w:rsidR="00C16C65" w:rsidRPr="004C4E78">
        <w:rPr>
          <w:rFonts w:ascii="Times New Roman" w:hAnsi="Times New Roman" w:cs="Times New Roman" w:hint="eastAsia"/>
          <w:sz w:val="24"/>
          <w:szCs w:val="24"/>
        </w:rPr>
        <w:t>12</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UV-Visible spectra of the ferrous H105A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7C423E" w:rsidRPr="004C4E78" w:rsidRDefault="0057359C" w:rsidP="004C4E78">
      <w:pPr>
        <w:spacing w:after="0" w:line="480" w:lineRule="auto"/>
        <w:jc w:val="center"/>
        <w:rPr>
          <w:sz w:val="24"/>
          <w:szCs w:val="24"/>
        </w:rPr>
      </w:pPr>
      <w:r w:rsidRPr="004C4E78">
        <w:rPr>
          <w:sz w:val="24"/>
          <w:szCs w:val="24"/>
        </w:rPr>
        <w:object w:dxaOrig="7161" w:dyaOrig="5739">
          <v:shape id="_x0000_i1500" type="#_x0000_t75" style="width:306pt;height:244.5pt" o:ole="">
            <v:imagedata r:id="rId133" o:title=""/>
          </v:shape>
          <o:OLEObject Type="Embed" ProgID="SigmaPlotGraphicObject.11" ShapeID="_x0000_i1500" DrawAspect="Content" ObjectID="_1416213761" r:id="rId134"/>
        </w:object>
      </w:r>
    </w:p>
    <w:p w:rsidR="00031E38" w:rsidRPr="004C4E78" w:rsidRDefault="00031E38" w:rsidP="004C4E78">
      <w:pPr>
        <w:spacing w:after="0"/>
        <w:jc w:val="both"/>
        <w:rPr>
          <w:rFonts w:ascii="Times New Roman" w:hAnsi="Times New Roman" w:cs="Times New Roman"/>
          <w:b/>
          <w:sz w:val="24"/>
          <w:szCs w:val="24"/>
        </w:rPr>
      </w:pPr>
      <w:r w:rsidRPr="004C4E78">
        <w:rPr>
          <w:rFonts w:ascii="Times New Roman" w:hAnsi="Times New Roman" w:cs="Times New Roman" w:hint="eastAsia"/>
          <w:sz w:val="24"/>
          <w:szCs w:val="24"/>
        </w:rPr>
        <w:t>Fig 3.</w:t>
      </w:r>
      <w:r w:rsidR="0057359C" w:rsidRPr="004C4E78">
        <w:rPr>
          <w:rFonts w:ascii="Times New Roman" w:hAnsi="Times New Roman" w:cs="Times New Roman" w:hint="eastAsia"/>
          <w:sz w:val="24"/>
          <w:szCs w:val="24"/>
        </w:rPr>
        <w:t>13</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UV-Visible spectra of the ferrous Wt CPO and CO complex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031E38" w:rsidRPr="004C4E78" w:rsidRDefault="0057359C" w:rsidP="004C4E78">
      <w:pPr>
        <w:spacing w:after="0" w:line="480" w:lineRule="auto"/>
        <w:jc w:val="center"/>
        <w:rPr>
          <w:sz w:val="24"/>
          <w:szCs w:val="24"/>
        </w:rPr>
      </w:pPr>
      <w:r w:rsidRPr="004C4E78">
        <w:rPr>
          <w:sz w:val="24"/>
          <w:szCs w:val="24"/>
        </w:rPr>
        <w:object w:dxaOrig="7161" w:dyaOrig="5739">
          <v:shape id="_x0000_i1501" type="#_x0000_t75" style="width:315.75pt;height:252.75pt" o:ole="">
            <v:imagedata r:id="rId135" o:title=""/>
          </v:shape>
          <o:OLEObject Type="Embed" ProgID="SigmaPlotGraphicObject.11" ShapeID="_x0000_i1501" DrawAspect="Content" ObjectID="_1416213762" r:id="rId136"/>
        </w:object>
      </w:r>
    </w:p>
    <w:p w:rsidR="007C423E" w:rsidRPr="004C4E78" w:rsidRDefault="0057359C" w:rsidP="004C4E78">
      <w:pPr>
        <w:spacing w:after="0"/>
        <w:jc w:val="both"/>
        <w:rPr>
          <w:rFonts w:ascii="Times New Roman" w:hAnsi="Times New Roman" w:cs="Times New Roman"/>
          <w:b/>
          <w:sz w:val="24"/>
          <w:szCs w:val="24"/>
        </w:rPr>
      </w:pPr>
      <w:r w:rsidRPr="004C4E78">
        <w:rPr>
          <w:rFonts w:ascii="Times New Roman" w:hAnsi="Times New Roman" w:cs="Times New Roman" w:hint="eastAsia"/>
          <w:sz w:val="24"/>
          <w:szCs w:val="24"/>
        </w:rPr>
        <w:t xml:space="preserve">Fig 3.14 </w:t>
      </w:r>
      <w:r w:rsidRPr="004C4E78">
        <w:rPr>
          <w:rFonts w:ascii="Times New Roman" w:hAnsi="Times New Roman" w:cs="Times New Roman"/>
          <w:sz w:val="24"/>
          <w:szCs w:val="24"/>
        </w:rPr>
        <w:t xml:space="preserve">UV-Visible spectra of the ferrous </w:t>
      </w:r>
      <w:r w:rsidRPr="004C4E78">
        <w:rPr>
          <w:rFonts w:ascii="Times New Roman" w:hAnsi="Times New Roman" w:cs="Times New Roman" w:hint="eastAsia"/>
          <w:sz w:val="24"/>
          <w:szCs w:val="24"/>
        </w:rPr>
        <w:t>recombinant</w:t>
      </w:r>
      <w:r w:rsidRPr="004C4E78">
        <w:rPr>
          <w:rFonts w:ascii="Times New Roman" w:hAnsi="Times New Roman" w:cs="Times New Roman"/>
          <w:sz w:val="24"/>
          <w:szCs w:val="24"/>
        </w:rPr>
        <w:t xml:space="preserve"> CPO and CO complex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7C423E" w:rsidRPr="004C4E78" w:rsidRDefault="009905CC" w:rsidP="004C4E78">
      <w:pPr>
        <w:spacing w:after="0" w:line="480" w:lineRule="auto"/>
        <w:jc w:val="center"/>
        <w:rPr>
          <w:sz w:val="24"/>
          <w:szCs w:val="24"/>
        </w:rPr>
      </w:pPr>
      <w:r w:rsidRPr="004C4E78">
        <w:rPr>
          <w:sz w:val="24"/>
          <w:szCs w:val="24"/>
        </w:rPr>
        <w:object w:dxaOrig="7161" w:dyaOrig="5739">
          <v:shape id="_x0000_i1502" type="#_x0000_t75" style="width:318pt;height:254.25pt" o:ole="">
            <v:imagedata r:id="rId137" o:title=""/>
          </v:shape>
          <o:OLEObject Type="Embed" ProgID="SigmaPlotGraphicObject.11" ShapeID="_x0000_i1502" DrawAspect="Content" ObjectID="_1416213763" r:id="rId138"/>
        </w:object>
      </w:r>
    </w:p>
    <w:p w:rsidR="00031E38" w:rsidRPr="004C4E78" w:rsidRDefault="00031E38" w:rsidP="004C4E78">
      <w:pPr>
        <w:spacing w:after="0"/>
        <w:rPr>
          <w:rFonts w:ascii="Times New Roman" w:hAnsi="Times New Roman" w:cs="Times New Roman"/>
          <w:sz w:val="24"/>
          <w:szCs w:val="24"/>
        </w:rPr>
      </w:pPr>
      <w:r w:rsidRPr="004C4E78">
        <w:rPr>
          <w:rFonts w:ascii="Times New Roman" w:hAnsi="Times New Roman" w:cs="Times New Roman" w:hint="eastAsia"/>
          <w:sz w:val="24"/>
          <w:szCs w:val="24"/>
        </w:rPr>
        <w:t>Fig 3.</w:t>
      </w:r>
      <w:r w:rsidR="0057359C" w:rsidRPr="004C4E78">
        <w:rPr>
          <w:rFonts w:ascii="Times New Roman" w:hAnsi="Times New Roman" w:cs="Times New Roman" w:hint="eastAsia"/>
          <w:sz w:val="24"/>
          <w:szCs w:val="24"/>
        </w:rPr>
        <w:t>15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UV-Visible spectra of the ferrous H105A and CO complex in 25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different pH</w:t>
      </w:r>
      <w:r w:rsidR="003E7F4B">
        <w:rPr>
          <w:rFonts w:ascii="Times New Roman" w:hAnsi="Times New Roman" w:cs="Times New Roman"/>
          <w:sz w:val="24"/>
          <w:szCs w:val="24"/>
        </w:rPr>
        <w:t xml:space="preserve"> values of 6.5, 7, 8, 9, 10, and 11</w:t>
      </w:r>
      <w:r w:rsidRPr="004C4E78">
        <w:rPr>
          <w:rFonts w:ascii="Times New Roman" w:hAnsi="Times New Roman" w:cs="Times New Roman"/>
          <w:sz w:val="24"/>
          <w:szCs w:val="24"/>
        </w:rPr>
        <w:t>.</w:t>
      </w:r>
    </w:p>
    <w:p w:rsidR="00C14688" w:rsidRPr="004C4E78" w:rsidRDefault="00C14688" w:rsidP="004C4E78">
      <w:pPr>
        <w:spacing w:after="0"/>
        <w:rPr>
          <w:rFonts w:ascii="Times New Roman" w:hAnsi="Times New Roman" w:cs="Times New Roman"/>
          <w:sz w:val="24"/>
          <w:szCs w:val="24"/>
        </w:rPr>
      </w:pPr>
    </w:p>
    <w:p w:rsidR="006F663F" w:rsidRDefault="006F663F" w:rsidP="004C4E78">
      <w:pPr>
        <w:spacing w:after="0" w:line="480" w:lineRule="auto"/>
        <w:rPr>
          <w:rFonts w:ascii="Times New Roman" w:hAnsi="Times New Roman" w:cs="Times New Roman"/>
          <w:b/>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3.3.3 Epoxidation of styrene catalyzed by Wt CPO and </w:t>
      </w:r>
      <w:r w:rsidR="006F663F">
        <w:rPr>
          <w:rFonts w:ascii="Times New Roman" w:hAnsi="Times New Roman" w:cs="Times New Roman"/>
          <w:b/>
          <w:sz w:val="24"/>
          <w:szCs w:val="24"/>
        </w:rPr>
        <w:t xml:space="preserve">the </w:t>
      </w:r>
      <w:r w:rsidRPr="004C4E78">
        <w:rPr>
          <w:rFonts w:ascii="Times New Roman" w:hAnsi="Times New Roman" w:cs="Times New Roman"/>
          <w:b/>
          <w:sz w:val="24"/>
          <w:szCs w:val="24"/>
        </w:rPr>
        <w:t>H105A mutant</w:t>
      </w:r>
    </w:p>
    <w:p w:rsidR="007C423E" w:rsidRPr="004C4E78" w:rsidRDefault="00D74CA1" w:rsidP="004C4E78">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P</w:t>
      </w:r>
      <w:r w:rsidR="007C423E" w:rsidRPr="004C4E78">
        <w:rPr>
          <w:rFonts w:ascii="Times New Roman" w:hAnsi="Times New Roman" w:cs="Times New Roman"/>
          <w:sz w:val="24"/>
          <w:szCs w:val="24"/>
        </w:rPr>
        <w:t xml:space="preserve">roducts of </w:t>
      </w:r>
      <w:r>
        <w:rPr>
          <w:rFonts w:ascii="Times New Roman" w:hAnsi="Times New Roman" w:cs="Times New Roman"/>
          <w:sz w:val="24"/>
          <w:szCs w:val="24"/>
        </w:rPr>
        <w:t xml:space="preserve">the </w:t>
      </w:r>
      <w:r w:rsidR="007C423E" w:rsidRPr="004C4E78">
        <w:rPr>
          <w:rFonts w:ascii="Times New Roman" w:hAnsi="Times New Roman" w:cs="Times New Roman"/>
          <w:sz w:val="24"/>
          <w:szCs w:val="24"/>
        </w:rPr>
        <w:t>styrene</w:t>
      </w:r>
      <w:r>
        <w:rPr>
          <w:rFonts w:ascii="Times New Roman" w:hAnsi="Times New Roman" w:cs="Times New Roman"/>
          <w:sz w:val="24"/>
          <w:szCs w:val="24"/>
        </w:rPr>
        <w:t xml:space="preserve"> epoxidation</w:t>
      </w:r>
      <w:r w:rsidR="007C423E" w:rsidRPr="004C4E78">
        <w:rPr>
          <w:rFonts w:ascii="Times New Roman" w:hAnsi="Times New Roman" w:cs="Times New Roman"/>
          <w:sz w:val="24"/>
          <w:szCs w:val="24"/>
        </w:rPr>
        <w:t xml:space="preserve"> catalyzed by Wt CPO and </w:t>
      </w:r>
      <w:r w:rsidR="006F663F">
        <w:rPr>
          <w:rFonts w:ascii="Times New Roman" w:hAnsi="Times New Roman" w:cs="Times New Roman"/>
          <w:sz w:val="24"/>
          <w:szCs w:val="24"/>
        </w:rPr>
        <w:t xml:space="preserve">the </w:t>
      </w:r>
      <w:r w:rsidR="007C423E" w:rsidRPr="004C4E78">
        <w:rPr>
          <w:rFonts w:ascii="Times New Roman" w:hAnsi="Times New Roman" w:cs="Times New Roman"/>
          <w:sz w:val="24"/>
          <w:szCs w:val="24"/>
        </w:rPr>
        <w:t>H105A mutant were separated and identified by HPLC (Fig 3.</w:t>
      </w:r>
      <w:r w:rsidR="000A2146" w:rsidRPr="004C4E78">
        <w:rPr>
          <w:rFonts w:ascii="Times New Roman" w:hAnsi="Times New Roman" w:cs="Times New Roman"/>
          <w:sz w:val="24"/>
          <w:szCs w:val="24"/>
        </w:rPr>
        <w:t>16</w:t>
      </w:r>
      <w:r w:rsidR="007C423E" w:rsidRPr="004C4E78">
        <w:rPr>
          <w:rFonts w:ascii="Times New Roman" w:hAnsi="Times New Roman" w:cs="Times New Roman"/>
          <w:sz w:val="24"/>
          <w:szCs w:val="24"/>
        </w:rPr>
        <w:t xml:space="preserve"> and 3.1</w:t>
      </w:r>
      <w:r w:rsidR="000A2146" w:rsidRPr="004C4E78">
        <w:rPr>
          <w:rFonts w:ascii="Times New Roman" w:hAnsi="Times New Roman" w:cs="Times New Roman"/>
          <w:sz w:val="24"/>
          <w:szCs w:val="24"/>
        </w:rPr>
        <w:t>7</w:t>
      </w:r>
      <w:r w:rsidR="007C423E" w:rsidRPr="004C4E78">
        <w:rPr>
          <w:rFonts w:ascii="Times New Roman" w:hAnsi="Times New Roman" w:cs="Times New Roman"/>
          <w:sz w:val="24"/>
          <w:szCs w:val="24"/>
        </w:rPr>
        <w:t>). The resolution factor R</w:t>
      </w:r>
      <w:r w:rsidR="007C423E" w:rsidRPr="004C4E78">
        <w:rPr>
          <w:rFonts w:ascii="Times New Roman" w:hAnsi="Times New Roman" w:cs="Times New Roman"/>
          <w:sz w:val="24"/>
          <w:szCs w:val="24"/>
          <w:vertAlign w:val="subscript"/>
        </w:rPr>
        <w:t>s</w:t>
      </w:r>
      <w:r w:rsidR="006F663F">
        <w:rPr>
          <w:rFonts w:ascii="Times New Roman" w:hAnsi="Times New Roman" w:cs="Times New Roman"/>
          <w:sz w:val="24"/>
          <w:szCs w:val="24"/>
        </w:rPr>
        <w:t xml:space="preserve">, </w:t>
      </w:r>
      <w:r w:rsidR="007C423E" w:rsidRPr="004C4E78">
        <w:rPr>
          <w:rFonts w:ascii="Times New Roman" w:hAnsi="Times New Roman" w:cs="Times New Roman"/>
          <w:sz w:val="24"/>
          <w:szCs w:val="24"/>
        </w:rPr>
        <w:t>calculated for Wt CPO</w:t>
      </w:r>
      <w:r w:rsidR="006F663F">
        <w:rPr>
          <w:rFonts w:ascii="Times New Roman" w:hAnsi="Times New Roman" w:cs="Times New Roman"/>
          <w:sz w:val="24"/>
          <w:szCs w:val="24"/>
        </w:rPr>
        <w:t>,</w:t>
      </w:r>
      <w:r w:rsidR="007C423E" w:rsidRPr="004C4E78">
        <w:rPr>
          <w:rFonts w:ascii="Times New Roman" w:hAnsi="Times New Roman" w:cs="Times New Roman"/>
          <w:sz w:val="24"/>
          <w:szCs w:val="24"/>
        </w:rPr>
        <w:t xml:space="preserve"> was 1.07 and for</w:t>
      </w:r>
      <w:r w:rsidR="00694364">
        <w:rPr>
          <w:rFonts w:ascii="Times New Roman" w:hAnsi="Times New Roman" w:cs="Times New Roman"/>
          <w:sz w:val="24"/>
          <w:szCs w:val="24"/>
        </w:rPr>
        <w:t xml:space="preserve"> the</w:t>
      </w:r>
      <w:r w:rsidR="007C423E" w:rsidRPr="004C4E78">
        <w:rPr>
          <w:rFonts w:ascii="Times New Roman" w:hAnsi="Times New Roman" w:cs="Times New Roman"/>
          <w:sz w:val="24"/>
          <w:szCs w:val="24"/>
        </w:rPr>
        <w:t xml:space="preserve"> H105A mutant was 1.01. The retention factors k</w:t>
      </w:r>
      <w:r w:rsidR="007C423E" w:rsidRPr="004C4E78">
        <w:rPr>
          <w:rFonts w:ascii="Times New Roman" w:hAnsi="Times New Roman" w:cs="Times New Roman"/>
          <w:sz w:val="24"/>
          <w:szCs w:val="24"/>
          <w:vertAlign w:val="subscript"/>
        </w:rPr>
        <w:t>1</w:t>
      </w:r>
      <w:r w:rsidR="007C423E" w:rsidRPr="004C4E78">
        <w:rPr>
          <w:rFonts w:ascii="Times New Roman" w:hAnsi="Times New Roman" w:cs="Times New Roman"/>
          <w:sz w:val="24"/>
          <w:szCs w:val="24"/>
        </w:rPr>
        <w:t>’ and k</w:t>
      </w:r>
      <w:r w:rsidR="007C423E" w:rsidRPr="004C4E78">
        <w:rPr>
          <w:rFonts w:ascii="Times New Roman" w:hAnsi="Times New Roman" w:cs="Times New Roman"/>
          <w:sz w:val="24"/>
          <w:szCs w:val="24"/>
          <w:vertAlign w:val="subscript"/>
        </w:rPr>
        <w:t>2</w:t>
      </w:r>
      <w:r w:rsidR="007C423E" w:rsidRPr="004C4E78">
        <w:rPr>
          <w:rFonts w:ascii="Times New Roman" w:hAnsi="Times New Roman" w:cs="Times New Roman"/>
          <w:sz w:val="24"/>
          <w:szCs w:val="24"/>
        </w:rPr>
        <w:t xml:space="preserve">’ for Wt CPO were 1.90 and 2.90, and for </w:t>
      </w:r>
      <w:r w:rsidR="00694364">
        <w:rPr>
          <w:rFonts w:ascii="Times New Roman" w:hAnsi="Times New Roman" w:cs="Times New Roman"/>
          <w:sz w:val="24"/>
          <w:szCs w:val="24"/>
        </w:rPr>
        <w:t xml:space="preserve">the </w:t>
      </w:r>
      <w:r w:rsidR="007C423E" w:rsidRPr="004C4E78">
        <w:rPr>
          <w:rFonts w:ascii="Times New Roman" w:hAnsi="Times New Roman" w:cs="Times New Roman"/>
          <w:sz w:val="24"/>
          <w:szCs w:val="24"/>
        </w:rPr>
        <w:t>H105A mutant they wer</w:t>
      </w:r>
      <w:r w:rsidR="004D1536" w:rsidRPr="004C4E78">
        <w:rPr>
          <w:rFonts w:ascii="Times New Roman" w:hAnsi="Times New Roman" w:cs="Times New Roman"/>
          <w:sz w:val="24"/>
          <w:szCs w:val="24"/>
        </w:rPr>
        <w:t xml:space="preserve">e 1.97 and 2.95, respectively. </w:t>
      </w:r>
      <w:r w:rsidR="007C423E" w:rsidRPr="004C4E78">
        <w:rPr>
          <w:rFonts w:ascii="Times New Roman" w:hAnsi="Times New Roman" w:cs="Times New Roman"/>
          <w:sz w:val="24"/>
          <w:szCs w:val="24"/>
        </w:rPr>
        <w:t xml:space="preserve">The separation factor α for Wt CPO was 1.53 and for H105A mutant was 1.50. It was reported that the elution order of the similar enantiomers by </w:t>
      </w:r>
      <w:r w:rsidR="006F663F">
        <w:rPr>
          <w:rFonts w:ascii="Times New Roman" w:hAnsi="Times New Roman" w:cs="Times New Roman"/>
          <w:sz w:val="24"/>
          <w:szCs w:val="24"/>
        </w:rPr>
        <w:t xml:space="preserve">the </w:t>
      </w:r>
      <w:r w:rsidR="007C423E" w:rsidRPr="004C4E78">
        <w:rPr>
          <w:rFonts w:ascii="Times New Roman" w:hAnsi="Times New Roman" w:cs="Times New Roman"/>
          <w:sz w:val="24"/>
          <w:szCs w:val="24"/>
        </w:rPr>
        <w:t>Whelk-O 1 column was (</w:t>
      </w:r>
      <w:r w:rsidR="007C423E" w:rsidRPr="004C4E78">
        <w:rPr>
          <w:rFonts w:ascii="Times New Roman" w:hAnsi="Times New Roman" w:cs="Times New Roman"/>
          <w:i/>
          <w:sz w:val="24"/>
          <w:szCs w:val="24"/>
        </w:rPr>
        <w:t>R</w:t>
      </w:r>
      <w:r w:rsidR="007C423E" w:rsidRPr="004C4E78">
        <w:rPr>
          <w:rFonts w:ascii="Times New Roman" w:hAnsi="Times New Roman" w:cs="Times New Roman"/>
          <w:sz w:val="24"/>
          <w:szCs w:val="24"/>
        </w:rPr>
        <w:t>)-enantiomers before (</w:t>
      </w:r>
      <w:r w:rsidR="007C423E" w:rsidRPr="004C4E78">
        <w:rPr>
          <w:rFonts w:ascii="Times New Roman" w:hAnsi="Times New Roman" w:cs="Times New Roman"/>
          <w:i/>
          <w:sz w:val="24"/>
          <w:szCs w:val="24"/>
        </w:rPr>
        <w:t>S</w:t>
      </w:r>
      <w:r w:rsidR="007C423E" w:rsidRPr="004C4E78">
        <w:rPr>
          <w:rFonts w:ascii="Times New Roman" w:hAnsi="Times New Roman" w:cs="Times New Roman"/>
          <w:sz w:val="24"/>
          <w:szCs w:val="24"/>
        </w:rPr>
        <w:t>)-enantiomers. The dominant product for Wt CPO was (</w:t>
      </w:r>
      <w:r w:rsidR="007C423E" w:rsidRPr="004C4E78">
        <w:rPr>
          <w:rFonts w:ascii="Times New Roman" w:hAnsi="Times New Roman" w:cs="Times New Roman"/>
          <w:i/>
          <w:sz w:val="24"/>
          <w:szCs w:val="24"/>
        </w:rPr>
        <w:t>R</w:t>
      </w:r>
      <w:r w:rsidR="007C423E" w:rsidRPr="004C4E78">
        <w:rPr>
          <w:rFonts w:ascii="Times New Roman" w:hAnsi="Times New Roman" w:cs="Times New Roman"/>
          <w:sz w:val="24"/>
          <w:szCs w:val="24"/>
        </w:rPr>
        <w:t>)-styrene oxide, which had a shorter retention time than (</w:t>
      </w:r>
      <w:r w:rsidR="007C423E" w:rsidRPr="004C4E78">
        <w:rPr>
          <w:rFonts w:ascii="Times New Roman" w:hAnsi="Times New Roman" w:cs="Times New Roman"/>
          <w:i/>
          <w:sz w:val="24"/>
          <w:szCs w:val="24"/>
        </w:rPr>
        <w:t>S</w:t>
      </w:r>
      <w:r w:rsidR="007C423E" w:rsidRPr="004C4E78">
        <w:rPr>
          <w:rFonts w:ascii="Times New Roman" w:hAnsi="Times New Roman" w:cs="Times New Roman"/>
          <w:sz w:val="24"/>
          <w:szCs w:val="24"/>
        </w:rPr>
        <w:t>)-styrene oxide and the enantiomeric excess (</w:t>
      </w:r>
      <w:r w:rsidR="007C423E" w:rsidRPr="004C4E78">
        <w:rPr>
          <w:rFonts w:ascii="Times New Roman" w:hAnsi="Times New Roman" w:cs="Times New Roman"/>
          <w:i/>
          <w:sz w:val="24"/>
          <w:szCs w:val="24"/>
        </w:rPr>
        <w:t>ee</w:t>
      </w:r>
      <w:r w:rsidR="007C423E" w:rsidRPr="004C4E78">
        <w:rPr>
          <w:rFonts w:ascii="Times New Roman" w:hAnsi="Times New Roman" w:cs="Times New Roman"/>
          <w:sz w:val="24"/>
          <w:szCs w:val="24"/>
        </w:rPr>
        <w:t xml:space="preserve">) value was 43.64%. However, </w:t>
      </w:r>
      <w:r w:rsidR="006F663F">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H105A mutant catalyzed reaction </w:t>
      </w:r>
      <w:r w:rsidR="006F663F">
        <w:rPr>
          <w:rFonts w:ascii="Times New Roman" w:hAnsi="Times New Roman" w:cs="Times New Roman"/>
          <w:sz w:val="24"/>
          <w:szCs w:val="24"/>
        </w:rPr>
        <w:t>yielded</w:t>
      </w:r>
      <w:r w:rsidR="007C423E" w:rsidRPr="004C4E78">
        <w:rPr>
          <w:rFonts w:ascii="Times New Roman" w:hAnsi="Times New Roman" w:cs="Times New Roman"/>
          <w:sz w:val="24"/>
          <w:szCs w:val="24"/>
        </w:rPr>
        <w:t xml:space="preserve"> only 0.06% of the </w:t>
      </w:r>
      <w:r w:rsidR="007C423E" w:rsidRPr="004C4E78">
        <w:rPr>
          <w:rFonts w:ascii="Times New Roman" w:hAnsi="Times New Roman" w:cs="Times New Roman"/>
          <w:i/>
          <w:sz w:val="24"/>
          <w:szCs w:val="24"/>
        </w:rPr>
        <w:t>ee</w:t>
      </w:r>
      <w:r w:rsidR="007C423E" w:rsidRPr="004C4E78">
        <w:rPr>
          <w:rFonts w:ascii="Times New Roman" w:hAnsi="Times New Roman" w:cs="Times New Roman"/>
          <w:sz w:val="24"/>
          <w:szCs w:val="24"/>
        </w:rPr>
        <w:t xml:space="preserve"> value. </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2236092D" wp14:editId="0E0ACEBB">
            <wp:extent cx="4436237" cy="3076260"/>
            <wp:effectExtent l="19050" t="0" r="2413"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cstate="print"/>
                    <a:srcRect/>
                    <a:stretch>
                      <a:fillRect/>
                    </a:stretch>
                  </pic:blipFill>
                  <pic:spPr bwMode="auto">
                    <a:xfrm>
                      <a:off x="0" y="0"/>
                      <a:ext cx="4436009" cy="3076102"/>
                    </a:xfrm>
                    <a:prstGeom prst="rect">
                      <a:avLst/>
                    </a:prstGeom>
                    <a:noFill/>
                    <a:ln w="9525">
                      <a:noFill/>
                      <a:miter lim="800000"/>
                      <a:headEnd/>
                      <a:tailEnd/>
                    </a:ln>
                  </pic:spPr>
                </pic:pic>
              </a:graphicData>
            </a:graphic>
          </wp:inline>
        </w:drawing>
      </w:r>
    </w:p>
    <w:p w:rsidR="007C423E" w:rsidRPr="004C4E78" w:rsidRDefault="007C423E" w:rsidP="00694364">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3.</w:t>
      </w:r>
      <w:r w:rsidR="000A2146" w:rsidRPr="004C4E78">
        <w:rPr>
          <w:rFonts w:ascii="Times New Roman" w:hAnsi="Times New Roman" w:cs="Times New Roman"/>
          <w:sz w:val="24"/>
          <w:szCs w:val="24"/>
        </w:rPr>
        <w:t>16</w:t>
      </w:r>
      <w:r w:rsidRPr="004C4E78">
        <w:rPr>
          <w:rFonts w:ascii="Times New Roman" w:hAnsi="Times New Roman" w:cs="Times New Roman"/>
          <w:sz w:val="24"/>
          <w:szCs w:val="24"/>
        </w:rPr>
        <w:t xml:space="preserve"> Enantioselective separation of styrene oxide </w:t>
      </w:r>
      <w:r w:rsidR="003E7F4B">
        <w:rPr>
          <w:rFonts w:ascii="Times New Roman" w:hAnsi="Times New Roman" w:cs="Times New Roman"/>
          <w:sz w:val="24"/>
          <w:szCs w:val="24"/>
        </w:rPr>
        <w:t xml:space="preserve">formed in </w:t>
      </w:r>
      <w:r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the room temperature using n-hexane/ethanol (99.9/0.1, v/v) as the mobile phase. The monitoring wavelength was 215.7 nm.</w:t>
      </w:r>
    </w:p>
    <w:p w:rsidR="007C423E" w:rsidRPr="004C4E78" w:rsidRDefault="007C423E" w:rsidP="004C4E78">
      <w:pPr>
        <w:spacing w:after="0"/>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4FA98512" wp14:editId="3562D2AA">
            <wp:extent cx="4412990" cy="2936980"/>
            <wp:effectExtent l="19050" t="0" r="661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cstate="print"/>
                    <a:srcRect/>
                    <a:stretch>
                      <a:fillRect/>
                    </a:stretch>
                  </pic:blipFill>
                  <pic:spPr bwMode="auto">
                    <a:xfrm>
                      <a:off x="0" y="0"/>
                      <a:ext cx="4415313" cy="2938526"/>
                    </a:xfrm>
                    <a:prstGeom prst="rect">
                      <a:avLst/>
                    </a:prstGeom>
                    <a:noFill/>
                    <a:ln w="9525">
                      <a:noFill/>
                      <a:miter lim="800000"/>
                      <a:headEnd/>
                      <a:tailEnd/>
                    </a:ln>
                  </pic:spPr>
                </pic:pic>
              </a:graphicData>
            </a:graphic>
          </wp:inline>
        </w:drawing>
      </w:r>
    </w:p>
    <w:p w:rsidR="007C423E" w:rsidRPr="004C4E78" w:rsidRDefault="007C423E" w:rsidP="00694364">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3.1</w:t>
      </w:r>
      <w:r w:rsidR="007C7796">
        <w:rPr>
          <w:rFonts w:ascii="Times New Roman" w:hAnsi="Times New Roman" w:cs="Times New Roman"/>
          <w:sz w:val="24"/>
          <w:szCs w:val="24"/>
        </w:rPr>
        <w:t>7</w:t>
      </w:r>
      <w:r w:rsidRPr="004C4E78">
        <w:rPr>
          <w:rFonts w:ascii="Times New Roman" w:hAnsi="Times New Roman" w:cs="Times New Roman"/>
          <w:sz w:val="24"/>
          <w:szCs w:val="24"/>
        </w:rPr>
        <w:t xml:space="preserve"> Enantioselective separation of 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w:r>
      <w:r w:rsidR="002433C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on Whelk-O 1 column at the room temperature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(99.9/0.1, v/v) as the mobile phase. The monitoring wavelength was 215.7 nm.</w:t>
      </w:r>
    </w:p>
    <w:p w:rsidR="00FC0076" w:rsidRPr="004C4E78" w:rsidRDefault="00FC0076"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3.3.4 Epoxidation of </w:t>
      </w:r>
      <w:r w:rsidRPr="004C4E78">
        <w:rPr>
          <w:rFonts w:ascii="Times New Roman" w:hAnsi="Times New Roman" w:cs="Times New Roman" w:hint="eastAsia"/>
          <w:b/>
          <w:i/>
          <w:sz w:val="24"/>
          <w:szCs w:val="24"/>
        </w:rPr>
        <w:t>c</w:t>
      </w:r>
      <w:r w:rsidRPr="004C4E78">
        <w:rPr>
          <w:rFonts w:ascii="Times New Roman" w:hAnsi="Times New Roman" w:cs="Times New Roman"/>
          <w:b/>
          <w:i/>
          <w:sz w:val="24"/>
          <w:szCs w:val="24"/>
        </w:rPr>
        <w:t>is</w:t>
      </w:r>
      <w:r w:rsidRPr="004C4E78">
        <w:rPr>
          <w:rFonts w:ascii="Times New Roman" w:hAnsi="Times New Roman" w:cs="Times New Roman"/>
          <w:b/>
          <w:sz w:val="24"/>
          <w:szCs w:val="24"/>
        </w:rPr>
        <w:t>-β-methylstyrene catalyzed by Wt CPO and H105A</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epoxidation products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catalyzed by Wt CPO and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were separated and studied by HPLC (Fig 3.1</w:t>
      </w:r>
      <w:r w:rsidR="000A2146" w:rsidRPr="004C4E78">
        <w:rPr>
          <w:rFonts w:ascii="Times New Roman" w:hAnsi="Times New Roman" w:cs="Times New Roman"/>
          <w:sz w:val="24"/>
          <w:szCs w:val="24"/>
        </w:rPr>
        <w:t>8</w:t>
      </w:r>
      <w:r w:rsidRPr="004C4E78">
        <w:rPr>
          <w:rFonts w:ascii="Times New Roman" w:hAnsi="Times New Roman" w:cs="Times New Roman"/>
          <w:sz w:val="24"/>
          <w:szCs w:val="24"/>
        </w:rPr>
        <w:t xml:space="preserve"> and 3.1</w:t>
      </w:r>
      <w:r w:rsidR="000A2146" w:rsidRPr="004C4E78">
        <w:rPr>
          <w:rFonts w:ascii="Times New Roman" w:hAnsi="Times New Roman" w:cs="Times New Roman"/>
          <w:sz w:val="24"/>
          <w:szCs w:val="24"/>
        </w:rPr>
        <w:t>9</w:t>
      </w:r>
      <w:r w:rsidRPr="004C4E78">
        <w:rPr>
          <w:rFonts w:ascii="Times New Roman" w:hAnsi="Times New Roman" w:cs="Times New Roman"/>
          <w:sz w:val="24"/>
          <w:szCs w:val="24"/>
        </w:rPr>
        <w:t>). Wt CPO</w:t>
      </w:r>
      <w:r w:rsidR="00E26CD3">
        <w:rPr>
          <w:rFonts w:ascii="Times New Roman" w:hAnsi="Times New Roman" w:cs="Times New Roman"/>
          <w:sz w:val="24"/>
          <w:szCs w:val="24"/>
        </w:rPr>
        <w:t>-</w:t>
      </w:r>
      <w:r w:rsidRPr="004C4E78">
        <w:rPr>
          <w:rFonts w:ascii="Times New Roman" w:hAnsi="Times New Roman" w:cs="Times New Roman"/>
          <w:sz w:val="24"/>
          <w:szCs w:val="24"/>
        </w:rPr>
        <w:t xml:space="preserve">catalyzed epoxidation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had only one product, which was </w:t>
      </w:r>
      <w:r w:rsidR="00B8488F"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(1S, 2R)-enantiomer. However, </w:t>
      </w:r>
      <w:r w:rsidR="00E26CD3">
        <w:rPr>
          <w:rFonts w:ascii="Times New Roman" w:hAnsi="Times New Roman" w:cs="Times New Roman"/>
          <w:sz w:val="24"/>
          <w:szCs w:val="24"/>
        </w:rPr>
        <w:t xml:space="preserve">the </w:t>
      </w:r>
      <w:r w:rsidRPr="004C4E78">
        <w:rPr>
          <w:rFonts w:ascii="Times New Roman" w:hAnsi="Times New Roman" w:cs="Times New Roman"/>
          <w:sz w:val="24"/>
          <w:szCs w:val="24"/>
        </w:rPr>
        <w:t>H105A</w:t>
      </w:r>
      <w:r w:rsidR="00E26CD3">
        <w:rPr>
          <w:rFonts w:ascii="Times New Roman" w:hAnsi="Times New Roman" w:cs="Times New Roman"/>
          <w:sz w:val="24"/>
          <w:szCs w:val="24"/>
        </w:rPr>
        <w:t>-</w:t>
      </w:r>
      <w:r w:rsidRPr="004C4E78">
        <w:rPr>
          <w:rFonts w:ascii="Times New Roman" w:hAnsi="Times New Roman" w:cs="Times New Roman"/>
          <w:sz w:val="24"/>
          <w:szCs w:val="24"/>
        </w:rPr>
        <w:t xml:space="preserve">catalyzed reaction </w:t>
      </w:r>
      <w:r w:rsidR="00B8488F" w:rsidRPr="004C4E78">
        <w:rPr>
          <w:rFonts w:ascii="Times New Roman" w:hAnsi="Times New Roman" w:cs="Times New Roman"/>
          <w:sz w:val="24"/>
          <w:szCs w:val="24"/>
        </w:rPr>
        <w:t xml:space="preserve">generated </w:t>
      </w:r>
      <w:r w:rsidRPr="004C4E78">
        <w:rPr>
          <w:rFonts w:ascii="Times New Roman" w:hAnsi="Times New Roman" w:cs="Times New Roman"/>
          <w:sz w:val="24"/>
          <w:szCs w:val="24"/>
        </w:rPr>
        <w:t>the byproduct.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was 0.739.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w:r>
      <w:r w:rsidR="006F663F">
        <w:rPr>
          <w:rFonts w:ascii="Times New Roman" w:hAnsi="Times New Roman" w:cs="Times New Roman"/>
          <w:sz w:val="24"/>
          <w:szCs w:val="24"/>
        </w:rPr>
        <w:t xml:space="preserve">the </w:t>
      </w:r>
      <w:r w:rsidRPr="004C4E78">
        <w:rPr>
          <w:rFonts w:ascii="Times New Roman" w:hAnsi="Times New Roman" w:cs="Times New Roman"/>
          <w:sz w:val="24"/>
          <w:szCs w:val="24"/>
        </w:rPr>
        <w:t>H105A mutant wer</w:t>
      </w:r>
      <w:r w:rsidR="004D1536" w:rsidRPr="004C4E78">
        <w:rPr>
          <w:rFonts w:ascii="Times New Roman" w:hAnsi="Times New Roman" w:cs="Times New Roman"/>
          <w:sz w:val="24"/>
          <w:szCs w:val="24"/>
        </w:rPr>
        <w:t xml:space="preserve">e 6.90 and 7.95, respectively. </w:t>
      </w:r>
      <w:r w:rsidRPr="004C4E78">
        <w:rPr>
          <w:rFonts w:ascii="Times New Roman" w:hAnsi="Times New Roman" w:cs="Times New Roman"/>
          <w:sz w:val="24"/>
          <w:szCs w:val="24"/>
        </w:rPr>
        <w:t xml:space="preserve">The separation factor α for </w:t>
      </w:r>
      <w:r w:rsidR="006F663F">
        <w:rPr>
          <w:rFonts w:ascii="Times New Roman" w:hAnsi="Times New Roman" w:cs="Times New Roman"/>
          <w:sz w:val="24"/>
          <w:szCs w:val="24"/>
        </w:rPr>
        <w:t xml:space="preserve">the </w:t>
      </w:r>
      <w:r w:rsidRPr="004C4E78">
        <w:rPr>
          <w:rFonts w:ascii="Times New Roman" w:hAnsi="Times New Roman" w:cs="Times New Roman"/>
          <w:sz w:val="24"/>
          <w:szCs w:val="24"/>
        </w:rPr>
        <w:t>H105A mutant was 1.15. The enantiomeric excess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of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was 13.52%, which indicated that t</w:t>
      </w:r>
      <w:r w:rsidR="002433C3">
        <w:rPr>
          <w:rFonts w:ascii="Times New Roman" w:hAnsi="Times New Roman" w:cs="Times New Roman"/>
          <w:sz w:val="24"/>
          <w:szCs w:val="24"/>
        </w:rPr>
        <w:t>his mutation caused partial loss</w:t>
      </w:r>
      <w:r w:rsidRPr="004C4E78">
        <w:rPr>
          <w:rFonts w:ascii="Times New Roman" w:hAnsi="Times New Roman" w:cs="Times New Roman"/>
          <w:sz w:val="24"/>
          <w:szCs w:val="24"/>
        </w:rPr>
        <w:t xml:space="preserve"> of enantioselectivity for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002433C3">
        <w:rPr>
          <w:rFonts w:ascii="Times New Roman" w:hAnsi="Times New Roman" w:cs="Times New Roman"/>
          <w:sz w:val="24"/>
          <w:szCs w:val="24"/>
        </w:rPr>
        <w:t>-β-methylstyrene</w:t>
      </w:r>
      <w:r w:rsidRPr="004C4E78">
        <w:rPr>
          <w:rFonts w:ascii="Times New Roman" w:hAnsi="Times New Roman" w:cs="Times New Roman"/>
          <w:sz w:val="24"/>
          <w:szCs w:val="24"/>
        </w:rPr>
        <w:t>.</w:t>
      </w: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2B389668" wp14:editId="34EED4AC">
            <wp:extent cx="4713742" cy="3264102"/>
            <wp:effectExtent l="19050" t="0" r="0" b="0"/>
            <wp:docPr id="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srcRect/>
                    <a:stretch>
                      <a:fillRect/>
                    </a:stretch>
                  </pic:blipFill>
                  <pic:spPr bwMode="auto">
                    <a:xfrm>
                      <a:off x="0" y="0"/>
                      <a:ext cx="4717308" cy="3266571"/>
                    </a:xfrm>
                    <a:prstGeom prst="rect">
                      <a:avLst/>
                    </a:prstGeom>
                    <a:noFill/>
                    <a:ln w="9525">
                      <a:noFill/>
                      <a:miter lim="800000"/>
                      <a:headEnd/>
                      <a:tailEnd/>
                    </a:ln>
                  </pic:spPr>
                </pic:pic>
              </a:graphicData>
            </a:graphic>
          </wp:inline>
        </w:drawing>
      </w:r>
    </w:p>
    <w:p w:rsidR="007C423E" w:rsidRDefault="007C423E" w:rsidP="00694364">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3.1</w:t>
      </w:r>
      <w:r w:rsidR="000A2146" w:rsidRPr="004C4E78">
        <w:rPr>
          <w:rFonts w:ascii="Times New Roman" w:hAnsi="Times New Roman" w:cs="Times New Roman"/>
          <w:sz w:val="24"/>
          <w:szCs w:val="24"/>
        </w:rPr>
        <w:t>8</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pure hexane as the mobile phase. The monitoring wavelength was 215.7 nm.</w:t>
      </w:r>
    </w:p>
    <w:p w:rsidR="002433C3" w:rsidRPr="004C4E78" w:rsidRDefault="002433C3" w:rsidP="00694364">
      <w:pPr>
        <w:spacing w:after="0" w:line="240" w:lineRule="auto"/>
        <w:jc w:val="both"/>
        <w:rPr>
          <w:rFonts w:ascii="Times New Roman" w:hAnsi="Times New Roman" w:cs="Times New Roman"/>
          <w:sz w:val="24"/>
          <w:szCs w:val="24"/>
        </w:rPr>
      </w:pP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49618980" wp14:editId="3DE4C420">
            <wp:extent cx="4802937" cy="3310378"/>
            <wp:effectExtent l="19050" t="0" r="0" b="0"/>
            <wp:docPr id="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cstate="print"/>
                    <a:srcRect/>
                    <a:stretch>
                      <a:fillRect/>
                    </a:stretch>
                  </pic:blipFill>
                  <pic:spPr bwMode="auto">
                    <a:xfrm>
                      <a:off x="0" y="0"/>
                      <a:ext cx="4801438" cy="3309345"/>
                    </a:xfrm>
                    <a:prstGeom prst="rect">
                      <a:avLst/>
                    </a:prstGeom>
                    <a:noFill/>
                    <a:ln w="9525">
                      <a:noFill/>
                      <a:miter lim="800000"/>
                      <a:headEnd/>
                      <a:tailEnd/>
                    </a:ln>
                  </pic:spPr>
                </pic:pic>
              </a:graphicData>
            </a:graphic>
          </wp:inline>
        </w:drawing>
      </w:r>
    </w:p>
    <w:p w:rsidR="00694364" w:rsidRPr="004C4E78" w:rsidRDefault="007C423E" w:rsidP="00694364">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3.1</w:t>
      </w:r>
      <w:r w:rsidR="000A2146" w:rsidRPr="004C4E78">
        <w:rPr>
          <w:rFonts w:ascii="Times New Roman" w:hAnsi="Times New Roman" w:cs="Times New Roman"/>
          <w:sz w:val="24"/>
          <w:szCs w:val="24"/>
        </w:rPr>
        <w:t>9</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w:r>
      <w:r w:rsidR="002433C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pure hexane as the mobile phase. The monitoring wavelength was 215.7 nm.</w:t>
      </w:r>
    </w:p>
    <w:p w:rsidR="007C423E" w:rsidRPr="004C4E78" w:rsidRDefault="007C423E" w:rsidP="004C4E78">
      <w:pPr>
        <w:spacing w:after="0" w:line="240" w:lineRule="auto"/>
        <w:jc w:val="both"/>
        <w:rPr>
          <w:rFonts w:ascii="Times New Roman" w:hAnsi="Times New Roman" w:cs="Times New Roman"/>
          <w:b/>
          <w:sz w:val="24"/>
          <w:szCs w:val="24"/>
        </w:rPr>
      </w:pPr>
      <w:r w:rsidRPr="004C4E78">
        <w:rPr>
          <w:rFonts w:ascii="Times New Roman" w:hAnsi="Times New Roman" w:cs="Times New Roman"/>
          <w:b/>
          <w:sz w:val="24"/>
          <w:szCs w:val="24"/>
        </w:rPr>
        <w:t xml:space="preserve">3.3.5 Epoxidation of </w:t>
      </w:r>
      <w:r w:rsidRPr="004C4E78">
        <w:rPr>
          <w:rFonts w:ascii="Times New Roman" w:hAnsi="Times New Roman" w:cs="Times New Roman"/>
          <w:b/>
          <w:i/>
          <w:sz w:val="24"/>
          <w:szCs w:val="24"/>
        </w:rPr>
        <w:t>trans</w:t>
      </w:r>
      <w:r w:rsidRPr="004C4E78">
        <w:rPr>
          <w:rFonts w:ascii="Times New Roman" w:hAnsi="Times New Roman" w:cs="Times New Roman"/>
          <w:b/>
          <w:sz w:val="24"/>
          <w:szCs w:val="24"/>
        </w:rPr>
        <w:t xml:space="preserve">-β-methylstyrene catalyzed by Wt CPO and H105A </w:t>
      </w:r>
    </w:p>
    <w:p w:rsidR="00FC0076" w:rsidRPr="004C4E78" w:rsidRDefault="00FC0076" w:rsidP="004C4E78">
      <w:pPr>
        <w:spacing w:after="0" w:line="240" w:lineRule="auto"/>
        <w:jc w:val="both"/>
        <w:rPr>
          <w:rFonts w:ascii="Times New Roman" w:hAnsi="Times New Roman" w:cs="Times New Roman"/>
          <w:b/>
          <w:sz w:val="24"/>
          <w:szCs w:val="24"/>
        </w:rPr>
      </w:pP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epoxidation products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-β-methylstyrene catalyzed by Wt CPO and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were separated and identified by HPLC </w:t>
      </w:r>
      <w:r w:rsidR="00071971">
        <w:rPr>
          <w:rFonts w:ascii="Times New Roman" w:hAnsi="Times New Roman" w:cs="Times New Roman"/>
          <w:sz w:val="24"/>
          <w:szCs w:val="24"/>
        </w:rPr>
        <w:t>after</w:t>
      </w:r>
      <w:r w:rsidRPr="004C4E78">
        <w:rPr>
          <w:rFonts w:ascii="Times New Roman" w:hAnsi="Times New Roman" w:cs="Times New Roman"/>
          <w:sz w:val="24"/>
          <w:szCs w:val="24"/>
        </w:rPr>
        <w:t xml:space="preserve"> comparing the retention times of the products with the pure standards (Fig 3.</w:t>
      </w:r>
      <w:r w:rsidR="000A2146" w:rsidRPr="004C4E78">
        <w:rPr>
          <w:rFonts w:ascii="Times New Roman" w:hAnsi="Times New Roman" w:cs="Times New Roman"/>
          <w:sz w:val="24"/>
          <w:szCs w:val="24"/>
        </w:rPr>
        <w:t>20</w:t>
      </w:r>
      <w:r w:rsidRPr="004C4E78">
        <w:rPr>
          <w:rFonts w:ascii="Times New Roman" w:hAnsi="Times New Roman" w:cs="Times New Roman"/>
          <w:sz w:val="24"/>
          <w:szCs w:val="24"/>
        </w:rPr>
        <w:t xml:space="preserve"> and 3.</w:t>
      </w:r>
      <w:r w:rsidR="000A2146" w:rsidRPr="004C4E78">
        <w:rPr>
          <w:rFonts w:ascii="Times New Roman" w:hAnsi="Times New Roman" w:cs="Times New Roman"/>
          <w:sz w:val="24"/>
          <w:szCs w:val="24"/>
        </w:rPr>
        <w:t>21</w:t>
      </w:r>
      <w:r w:rsidRPr="004C4E78">
        <w:rPr>
          <w:rFonts w:ascii="Times New Roman" w:hAnsi="Times New Roman" w:cs="Times New Roman"/>
          <w:sz w:val="24"/>
          <w:szCs w:val="24"/>
        </w:rPr>
        <w:t>). The elution order of epoxidation products for this reaction was that the (1</w:t>
      </w:r>
      <w:r w:rsidRPr="004C4E78">
        <w:rPr>
          <w:rFonts w:ascii="Times New Roman" w:hAnsi="Times New Roman" w:cs="Times New Roman"/>
          <w:i/>
          <w:sz w:val="24"/>
          <w:szCs w:val="24"/>
        </w:rPr>
        <w:t>R</w:t>
      </w:r>
      <w:r w:rsidRPr="004C4E78">
        <w:rPr>
          <w:rFonts w:ascii="Times New Roman" w:hAnsi="Times New Roman" w:cs="Times New Roman"/>
          <w:sz w:val="24"/>
          <w:szCs w:val="24"/>
        </w:rPr>
        <w:t>, 2</w:t>
      </w:r>
      <w:r w:rsidRPr="004C4E78">
        <w:rPr>
          <w:rFonts w:ascii="Times New Roman" w:hAnsi="Times New Roman" w:cs="Times New Roman"/>
          <w:i/>
          <w:sz w:val="24"/>
          <w:szCs w:val="24"/>
        </w:rPr>
        <w:t>R</w:t>
      </w:r>
      <w:r w:rsidRPr="004C4E78">
        <w:rPr>
          <w:rFonts w:ascii="Times New Roman" w:hAnsi="Times New Roman" w:cs="Times New Roman"/>
          <w:sz w:val="24"/>
          <w:szCs w:val="24"/>
        </w:rPr>
        <w:t>)-enantiomer preceded the (1</w:t>
      </w:r>
      <w:r w:rsidRPr="004C4E78">
        <w:rPr>
          <w:rFonts w:ascii="Times New Roman" w:hAnsi="Times New Roman" w:cs="Times New Roman"/>
          <w:i/>
          <w:sz w:val="24"/>
          <w:szCs w:val="24"/>
        </w:rPr>
        <w:t>S</w:t>
      </w:r>
      <w:r w:rsidRPr="004C4E78">
        <w:rPr>
          <w:rFonts w:ascii="Times New Roman" w:hAnsi="Times New Roman" w:cs="Times New Roman"/>
          <w:sz w:val="24"/>
          <w:szCs w:val="24"/>
        </w:rPr>
        <w:t>, 2</w:t>
      </w:r>
      <w:r w:rsidRPr="004C4E78">
        <w:rPr>
          <w:rFonts w:ascii="Times New Roman" w:hAnsi="Times New Roman" w:cs="Times New Roman"/>
          <w:i/>
          <w:sz w:val="24"/>
          <w:szCs w:val="24"/>
        </w:rPr>
        <w:t>S</w:t>
      </w:r>
      <w:r w:rsidRPr="004C4E78">
        <w:rPr>
          <w:rFonts w:ascii="Times New Roman" w:hAnsi="Times New Roman" w:cs="Times New Roman"/>
          <w:sz w:val="24"/>
          <w:szCs w:val="24"/>
        </w:rPr>
        <w:t>)-enantiomer.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CPO was 3.19 and for </w:t>
      </w:r>
      <w:r w:rsidR="002433C3">
        <w:rPr>
          <w:rFonts w:ascii="Times New Roman" w:hAnsi="Times New Roman" w:cs="Times New Roman"/>
          <w:sz w:val="24"/>
          <w:szCs w:val="24"/>
        </w:rPr>
        <w:t xml:space="preserve">the </w:t>
      </w:r>
      <w:r w:rsidRPr="004C4E78">
        <w:rPr>
          <w:rFonts w:ascii="Times New Roman" w:hAnsi="Times New Roman" w:cs="Times New Roman"/>
          <w:sz w:val="24"/>
          <w:szCs w:val="24"/>
        </w:rPr>
        <w:t>H105A mutant was 2.40.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CPO were 2.02 and 4.31, and for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they were 2.02 and 4.36, respective</w:t>
      </w:r>
      <w:r w:rsidR="004D1536" w:rsidRPr="004C4E78">
        <w:rPr>
          <w:rFonts w:ascii="Times New Roman" w:hAnsi="Times New Roman" w:cs="Times New Roman"/>
          <w:sz w:val="24"/>
          <w:szCs w:val="24"/>
        </w:rPr>
        <w:t xml:space="preserve">ly. </w:t>
      </w:r>
      <w:r w:rsidRPr="004C4E78">
        <w:rPr>
          <w:rFonts w:ascii="Times New Roman" w:hAnsi="Times New Roman" w:cs="Times New Roman"/>
          <w:sz w:val="24"/>
          <w:szCs w:val="24"/>
        </w:rPr>
        <w:t xml:space="preserve">The separation factor α for Wt CPO was 2.13 and for </w:t>
      </w:r>
      <w:r w:rsidR="006F663F">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was 2.16. </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0C44C430" wp14:editId="452720A2">
            <wp:extent cx="4892040" cy="3385096"/>
            <wp:effectExtent l="19050" t="0" r="3810" b="0"/>
            <wp:docPr id="1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4892040" cy="3385096"/>
                    </a:xfrm>
                    <a:prstGeom prst="rect">
                      <a:avLst/>
                    </a:prstGeom>
                    <a:noFill/>
                    <a:ln w="9525">
                      <a:noFill/>
                      <a:miter lim="800000"/>
                      <a:headEnd/>
                      <a:tailEnd/>
                    </a:ln>
                  </pic:spPr>
                </pic:pic>
              </a:graphicData>
            </a:graphic>
          </wp:inline>
        </w:drawing>
      </w:r>
    </w:p>
    <w:p w:rsidR="007C423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0A2146" w:rsidRPr="004C4E78">
        <w:rPr>
          <w:rFonts w:ascii="Times New Roman" w:hAnsi="Times New Roman" w:cs="Times New Roman"/>
          <w:sz w:val="24"/>
          <w:szCs w:val="24"/>
        </w:rPr>
        <w:t>20</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the room temperature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(99.9/0.1, v/v) as the mobile phase. The monitoring wavelength was 215.7 nm.</w:t>
      </w:r>
    </w:p>
    <w:p w:rsidR="00FC0076" w:rsidRPr="004C4E78" w:rsidRDefault="00FC0076" w:rsidP="004C4E78">
      <w:pPr>
        <w:spacing w:after="0"/>
        <w:jc w:val="both"/>
        <w:rPr>
          <w:rFonts w:ascii="Times New Roman" w:hAnsi="Times New Roman" w:cs="Times New Roman"/>
          <w:sz w:val="24"/>
          <w:szCs w:val="24"/>
        </w:rPr>
      </w:pPr>
    </w:p>
    <w:p w:rsidR="00FC0076" w:rsidRPr="004C4E78" w:rsidRDefault="00FC0076"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for Wt CPO was 0.08%. However,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catalyzed reaction gave 48.04% </w:t>
      </w:r>
      <w:r w:rsidRPr="004C4E78">
        <w:rPr>
          <w:rFonts w:ascii="Times New Roman" w:hAnsi="Times New Roman" w:cs="Times New Roman"/>
          <w:i/>
          <w:sz w:val="24"/>
          <w:szCs w:val="24"/>
        </w:rPr>
        <w:t>ee</w:t>
      </w:r>
      <w:r w:rsidRPr="004C4E78">
        <w:rPr>
          <w:rFonts w:ascii="Times New Roman" w:hAnsi="Times New Roman" w:cs="Times New Roman"/>
          <w:sz w:val="24"/>
          <w:szCs w:val="24"/>
        </w:rPr>
        <w:t>. So the mutation of H105 amino acid allowed the</w:t>
      </w:r>
      <w:r w:rsidR="000E5B16" w:rsidRPr="004C4E78">
        <w:rPr>
          <w:rFonts w:ascii="Times New Roman" w:hAnsi="Times New Roman" w:cs="Times New Roman"/>
          <w:sz w:val="24"/>
          <w:szCs w:val="24"/>
        </w:rPr>
        <w:t xml:space="preserve"> better positioning of </w:t>
      </w:r>
      <w:r w:rsidRPr="004C4E78">
        <w:rPr>
          <w:rFonts w:ascii="Times New Roman" w:hAnsi="Times New Roman" w:cs="Times New Roman"/>
          <w:i/>
          <w:sz w:val="24"/>
          <w:szCs w:val="24"/>
        </w:rPr>
        <w:t>trans</w:t>
      </w:r>
      <w:r w:rsidRPr="004C4E78">
        <w:rPr>
          <w:rFonts w:ascii="Times New Roman" w:hAnsi="Times New Roman" w:cs="Times New Roman"/>
          <w:sz w:val="24"/>
          <w:szCs w:val="24"/>
        </w:rPr>
        <w:t>-β-methylstyrene at the heme center and increased the enantioselectivity for this substrate.</w:t>
      </w:r>
    </w:p>
    <w:p w:rsidR="00FC0076" w:rsidRPr="004C4E78" w:rsidRDefault="00FC0076"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091BAD5D" wp14:editId="05D67958">
            <wp:extent cx="4837564" cy="3208898"/>
            <wp:effectExtent l="19050" t="0" r="1136" b="0"/>
            <wp:docPr id="1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srcRect/>
                    <a:stretch>
                      <a:fillRect/>
                    </a:stretch>
                  </pic:blipFill>
                  <pic:spPr bwMode="auto">
                    <a:xfrm>
                      <a:off x="0" y="0"/>
                      <a:ext cx="4838445" cy="3209483"/>
                    </a:xfrm>
                    <a:prstGeom prst="rect">
                      <a:avLst/>
                    </a:prstGeom>
                    <a:noFill/>
                    <a:ln w="9525">
                      <a:noFill/>
                      <a:miter lim="800000"/>
                      <a:headEnd/>
                      <a:tailEnd/>
                    </a:ln>
                  </pic:spPr>
                </pic:pic>
              </a:graphicData>
            </a:graphic>
          </wp:inline>
        </w:drawing>
      </w:r>
    </w:p>
    <w:p w:rsidR="007C423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0A2146" w:rsidRPr="004C4E78">
        <w:rPr>
          <w:rFonts w:ascii="Times New Roman" w:hAnsi="Times New Roman" w:cs="Times New Roman"/>
          <w:sz w:val="24"/>
          <w:szCs w:val="24"/>
        </w:rPr>
        <w:t>21</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w:r>
      <w:r w:rsidR="002433C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on Whelk-O 1 column at the room temperature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(99.9/0.1, v/v) as the mobile phase. The monitoring wavelength was 215.7 nm.</w:t>
      </w:r>
    </w:p>
    <w:p w:rsidR="00FC0076" w:rsidRPr="004C4E78" w:rsidRDefault="00FC0076"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3.3.6 Epoxidation of </w:t>
      </w:r>
      <w:r w:rsidRPr="004C4E78">
        <w:rPr>
          <w:rFonts w:ascii="Times New Roman" w:hAnsi="Times New Roman" w:cs="Times New Roman"/>
          <w:b/>
          <w:i/>
          <w:sz w:val="24"/>
          <w:szCs w:val="24"/>
        </w:rPr>
        <w:t>trans</w:t>
      </w:r>
      <w:r w:rsidRPr="004C4E78">
        <w:rPr>
          <w:rFonts w:ascii="Times New Roman" w:hAnsi="Times New Roman" w:cs="Times New Roman"/>
          <w:b/>
          <w:sz w:val="24"/>
          <w:szCs w:val="24"/>
        </w:rPr>
        <w:t>-β-ethylstyrene catalyzed by Wt CPO and H105A</w:t>
      </w:r>
    </w:p>
    <w:p w:rsidR="007C423E" w:rsidRPr="004C4E78" w:rsidRDefault="007C423E" w:rsidP="002433C3">
      <w:pPr>
        <w:spacing w:after="0" w:line="480" w:lineRule="auto"/>
        <w:ind w:firstLine="418"/>
        <w:jc w:val="distribute"/>
        <w:rPr>
          <w:rFonts w:ascii="Times New Roman" w:hAnsi="Times New Roman" w:cs="Times New Roman"/>
          <w:sz w:val="24"/>
          <w:szCs w:val="24"/>
        </w:rPr>
      </w:pPr>
      <w:r w:rsidRPr="004C4E78">
        <w:rPr>
          <w:rFonts w:ascii="Times New Roman" w:hAnsi="Times New Roman" w:cs="Times New Roman"/>
          <w:sz w:val="24"/>
          <w:szCs w:val="24"/>
        </w:rPr>
        <w:t xml:space="preserve">The enantioseparation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oxide </w:t>
      </w:r>
      <w:r w:rsidR="002433C3">
        <w:rPr>
          <w:rFonts w:ascii="Times New Roman" w:hAnsi="Times New Roman" w:cs="Times New Roman"/>
          <w:sz w:val="24"/>
          <w:szCs w:val="24"/>
        </w:rPr>
        <w:t xml:space="preserve">catalyzed </w:t>
      </w:r>
      <w:r w:rsidRPr="004C4E78">
        <w:rPr>
          <w:rFonts w:ascii="Times New Roman" w:hAnsi="Times New Roman" w:cs="Times New Roman"/>
          <w:sz w:val="24"/>
          <w:szCs w:val="24"/>
        </w:rPr>
        <w:t xml:space="preserve">by Wt CPO and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were studied (Fig 3.</w:t>
      </w:r>
      <w:r w:rsidR="000A2146" w:rsidRPr="004C4E78">
        <w:rPr>
          <w:rFonts w:ascii="Times New Roman" w:hAnsi="Times New Roman" w:cs="Times New Roman"/>
          <w:sz w:val="24"/>
          <w:szCs w:val="24"/>
        </w:rPr>
        <w:t>22</w:t>
      </w:r>
      <w:r w:rsidRPr="004C4E78">
        <w:rPr>
          <w:rFonts w:ascii="Times New Roman" w:hAnsi="Times New Roman" w:cs="Times New Roman"/>
          <w:sz w:val="24"/>
          <w:szCs w:val="24"/>
        </w:rPr>
        <w:t xml:space="preserve"> and 3.</w:t>
      </w:r>
      <w:r w:rsidR="000A2146" w:rsidRPr="004C4E78">
        <w:rPr>
          <w:rFonts w:ascii="Times New Roman" w:hAnsi="Times New Roman" w:cs="Times New Roman"/>
          <w:sz w:val="24"/>
          <w:szCs w:val="24"/>
        </w:rPr>
        <w:t>23</w:t>
      </w:r>
      <w:r w:rsidRPr="004C4E78">
        <w:rPr>
          <w:rFonts w:ascii="Times New Roman" w:hAnsi="Times New Roman" w:cs="Times New Roman"/>
          <w:sz w:val="24"/>
          <w:szCs w:val="24"/>
        </w:rPr>
        <w:t xml:space="preserve">). The elution order of </w:t>
      </w:r>
      <w:r w:rsidR="00280FA6">
        <w:rPr>
          <w:rFonts w:ascii="Times New Roman" w:hAnsi="Times New Roman" w:cs="Times New Roman"/>
          <w:sz w:val="24"/>
          <w:szCs w:val="24"/>
        </w:rPr>
        <w:t xml:space="preserve">the </w:t>
      </w:r>
      <w:r w:rsidRPr="004C4E78">
        <w:rPr>
          <w:rFonts w:ascii="Times New Roman" w:hAnsi="Times New Roman" w:cs="Times New Roman"/>
          <w:sz w:val="24"/>
          <w:szCs w:val="24"/>
        </w:rPr>
        <w:t>epoxidation products for this reaction was that the (</w:t>
      </w:r>
      <w:r w:rsidRPr="004C4E78">
        <w:rPr>
          <w:rFonts w:ascii="Times New Roman" w:hAnsi="Times New Roman" w:cs="Times New Roman"/>
          <w:i/>
          <w:sz w:val="24"/>
          <w:szCs w:val="24"/>
        </w:rPr>
        <w:t>R</w:t>
      </w:r>
      <w:r w:rsidRPr="004C4E78">
        <w:rPr>
          <w:rFonts w:ascii="Times New Roman" w:hAnsi="Times New Roman" w:cs="Times New Roman"/>
          <w:sz w:val="24"/>
          <w:szCs w:val="24"/>
        </w:rPr>
        <w:t>)-enantiomer preceded the (</w:t>
      </w:r>
      <w:r w:rsidRPr="004C4E78">
        <w:rPr>
          <w:rFonts w:ascii="Times New Roman" w:hAnsi="Times New Roman" w:cs="Times New Roman"/>
          <w:i/>
          <w:sz w:val="24"/>
          <w:szCs w:val="24"/>
        </w:rPr>
        <w:t>S</w:t>
      </w:r>
      <w:r w:rsidRPr="004C4E78">
        <w:rPr>
          <w:rFonts w:ascii="Times New Roman" w:hAnsi="Times New Roman" w:cs="Times New Roman"/>
          <w:sz w:val="24"/>
          <w:szCs w:val="24"/>
        </w:rPr>
        <w:t>)-enantiomer. The resolution factor R</w:t>
      </w:r>
      <w:r w:rsidRPr="004C4E78">
        <w:rPr>
          <w:rFonts w:ascii="Times New Roman" w:hAnsi="Times New Roman" w:cs="Times New Roman"/>
          <w:sz w:val="24"/>
          <w:szCs w:val="24"/>
          <w:vertAlign w:val="subscript"/>
        </w:rPr>
        <w:t>s</w:t>
      </w:r>
      <w:r w:rsidR="00280FA6">
        <w:rPr>
          <w:rFonts w:ascii="Times New Roman" w:hAnsi="Times New Roman" w:cs="Times New Roman"/>
          <w:sz w:val="24"/>
          <w:szCs w:val="24"/>
        </w:rPr>
        <w:t xml:space="preserve">, </w:t>
      </w:r>
      <w:r w:rsidRPr="004C4E78">
        <w:rPr>
          <w:rFonts w:ascii="Times New Roman" w:hAnsi="Times New Roman" w:cs="Times New Roman"/>
          <w:sz w:val="24"/>
          <w:szCs w:val="24"/>
        </w:rPr>
        <w:t>calculated for Wt CPO</w:t>
      </w:r>
      <w:r w:rsidR="00280FA6">
        <w:rPr>
          <w:rFonts w:ascii="Times New Roman" w:hAnsi="Times New Roman" w:cs="Times New Roman"/>
          <w:sz w:val="24"/>
          <w:szCs w:val="24"/>
        </w:rPr>
        <w:t>,</w:t>
      </w:r>
      <w:r w:rsidRPr="004C4E78">
        <w:rPr>
          <w:rFonts w:ascii="Times New Roman" w:hAnsi="Times New Roman" w:cs="Times New Roman"/>
          <w:sz w:val="24"/>
          <w:szCs w:val="24"/>
        </w:rPr>
        <w:t xml:space="preserve"> was 2.88 and for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was 2.57. The </w:t>
      </w:r>
      <w:r w:rsidR="002433C3" w:rsidRPr="004C4E78">
        <w:rPr>
          <w:rFonts w:ascii="Times New Roman" w:hAnsi="Times New Roman" w:cs="Times New Roman"/>
          <w:sz w:val="24"/>
          <w:szCs w:val="24"/>
        </w:rPr>
        <w:t>retention factors k</w:t>
      </w:r>
      <w:r w:rsidR="002433C3" w:rsidRPr="004C4E78">
        <w:rPr>
          <w:rFonts w:ascii="Times New Roman" w:hAnsi="Times New Roman" w:cs="Times New Roman"/>
          <w:sz w:val="24"/>
          <w:szCs w:val="24"/>
          <w:vertAlign w:val="subscript"/>
        </w:rPr>
        <w:t>1</w:t>
      </w:r>
      <w:r w:rsidR="002433C3" w:rsidRPr="004C4E78">
        <w:rPr>
          <w:rFonts w:ascii="Times New Roman" w:hAnsi="Times New Roman" w:cs="Times New Roman"/>
          <w:sz w:val="24"/>
          <w:szCs w:val="24"/>
        </w:rPr>
        <w:t>’ and k</w:t>
      </w:r>
      <w:r w:rsidR="002433C3" w:rsidRPr="004C4E78">
        <w:rPr>
          <w:rFonts w:ascii="Times New Roman" w:hAnsi="Times New Roman" w:cs="Times New Roman"/>
          <w:sz w:val="24"/>
          <w:szCs w:val="24"/>
          <w:vertAlign w:val="subscript"/>
        </w:rPr>
        <w:t>2</w:t>
      </w:r>
      <w:r w:rsidR="002433C3" w:rsidRPr="004C4E78">
        <w:rPr>
          <w:rFonts w:ascii="Times New Roman" w:hAnsi="Times New Roman" w:cs="Times New Roman"/>
          <w:sz w:val="24"/>
          <w:szCs w:val="24"/>
        </w:rPr>
        <w:t xml:space="preserve">’ for Wt CPO were 2.31 and 5.01, and for </w:t>
      </w:r>
      <w:r w:rsidR="002433C3">
        <w:rPr>
          <w:rFonts w:ascii="Times New Roman" w:hAnsi="Times New Roman" w:cs="Times New Roman"/>
          <w:sz w:val="24"/>
          <w:szCs w:val="24"/>
        </w:rPr>
        <w:t xml:space="preserve">the </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0FF9CD0F" wp14:editId="7D3C72BD">
            <wp:extent cx="4783921" cy="3142872"/>
            <wp:effectExtent l="1905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cstate="print"/>
                    <a:srcRect/>
                    <a:stretch>
                      <a:fillRect/>
                    </a:stretch>
                  </pic:blipFill>
                  <pic:spPr bwMode="auto">
                    <a:xfrm>
                      <a:off x="0" y="0"/>
                      <a:ext cx="4783921" cy="3142872"/>
                    </a:xfrm>
                    <a:prstGeom prst="rect">
                      <a:avLst/>
                    </a:prstGeom>
                    <a:noFill/>
                    <a:ln w="9525">
                      <a:noFill/>
                      <a:miter lim="800000"/>
                      <a:headEnd/>
                      <a:tailEnd/>
                    </a:ln>
                  </pic:spPr>
                </pic:pic>
              </a:graphicData>
            </a:graphic>
          </wp:inline>
        </w:drawing>
      </w:r>
    </w:p>
    <w:p w:rsidR="007C423E"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0A2146" w:rsidRPr="004C4E78">
        <w:rPr>
          <w:rFonts w:ascii="Times New Roman" w:hAnsi="Times New Roman" w:cs="Times New Roman"/>
          <w:sz w:val="24"/>
          <w:szCs w:val="24"/>
        </w:rPr>
        <w:t>22</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(99.9/0.1, v/v) as the mobile phase. The monitoring wavelength was 218.0 nm.</w:t>
      </w:r>
    </w:p>
    <w:p w:rsidR="002433C3" w:rsidRPr="004C4E78" w:rsidRDefault="002433C3" w:rsidP="004C4E78">
      <w:pPr>
        <w:spacing w:after="0"/>
        <w:jc w:val="both"/>
        <w:rPr>
          <w:rFonts w:ascii="Times New Roman" w:hAnsi="Times New Roman" w:cs="Times New Roman"/>
          <w:sz w:val="24"/>
          <w:szCs w:val="24"/>
        </w:rPr>
      </w:pP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130AC901" wp14:editId="1FCDE715">
            <wp:extent cx="4765754" cy="3233706"/>
            <wp:effectExtent l="1905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cstate="print"/>
                    <a:srcRect/>
                    <a:stretch>
                      <a:fillRect/>
                    </a:stretch>
                  </pic:blipFill>
                  <pic:spPr bwMode="auto">
                    <a:xfrm>
                      <a:off x="0" y="0"/>
                      <a:ext cx="4765755" cy="3233707"/>
                    </a:xfrm>
                    <a:prstGeom prst="rect">
                      <a:avLst/>
                    </a:prstGeom>
                    <a:noFill/>
                    <a:ln w="9525">
                      <a:noFill/>
                      <a:miter lim="800000"/>
                      <a:headEnd/>
                      <a:tailEnd/>
                    </a:ln>
                  </pic:spPr>
                </pic:pic>
              </a:graphicData>
            </a:graphic>
          </wp:inline>
        </w:drawing>
      </w:r>
    </w:p>
    <w:p w:rsidR="007C423E" w:rsidRPr="004C4E78" w:rsidRDefault="007C423E" w:rsidP="002F67BB">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0A2146" w:rsidRPr="004C4E78">
        <w:rPr>
          <w:rFonts w:ascii="Times New Roman" w:hAnsi="Times New Roman" w:cs="Times New Roman"/>
          <w:sz w:val="24"/>
          <w:szCs w:val="24"/>
        </w:rPr>
        <w:t>23</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H105A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(99.9/0.1, v/v) as the mobile phase. The monitoring wavelength was 218.0 nm.</w:t>
      </w:r>
    </w:p>
    <w:p w:rsidR="00FC0076" w:rsidRPr="004C4E78" w:rsidRDefault="002433C3" w:rsidP="002433C3">
      <w:pPr>
        <w:spacing w:after="0" w:line="480" w:lineRule="auto"/>
        <w:jc w:val="both"/>
        <w:rPr>
          <w:rFonts w:ascii="Times New Roman" w:hAnsi="Times New Roman" w:cs="Times New Roman"/>
          <w:sz w:val="24"/>
          <w:szCs w:val="24"/>
        </w:rPr>
      </w:pPr>
      <w:r w:rsidRPr="004C4E78">
        <w:rPr>
          <w:rFonts w:ascii="Times New Roman" w:hAnsi="Times New Roman" w:cs="Times New Roman"/>
          <w:sz w:val="24"/>
          <w:szCs w:val="24"/>
        </w:rPr>
        <w:t>H105A mutant</w:t>
      </w:r>
      <w:r>
        <w:rPr>
          <w:rFonts w:ascii="Times New Roman" w:hAnsi="Times New Roman" w:cs="Times New Roman"/>
          <w:sz w:val="24"/>
          <w:szCs w:val="24"/>
        </w:rPr>
        <w:t xml:space="preserve"> </w:t>
      </w:r>
      <w:r w:rsidR="00280FA6" w:rsidRPr="004C4E78">
        <w:rPr>
          <w:rFonts w:ascii="Times New Roman" w:hAnsi="Times New Roman" w:cs="Times New Roman"/>
          <w:sz w:val="24"/>
          <w:szCs w:val="24"/>
        </w:rPr>
        <w:t>they were 2.41</w:t>
      </w:r>
      <w:r w:rsidR="00280FA6">
        <w:rPr>
          <w:rFonts w:ascii="Times New Roman" w:hAnsi="Times New Roman" w:cs="Times New Roman"/>
          <w:sz w:val="24"/>
          <w:szCs w:val="24"/>
        </w:rPr>
        <w:t xml:space="preserve"> </w:t>
      </w:r>
      <w:r w:rsidR="00FC0076" w:rsidRPr="004C4E78">
        <w:rPr>
          <w:rFonts w:ascii="Times New Roman" w:hAnsi="Times New Roman" w:cs="Times New Roman"/>
          <w:sz w:val="24"/>
          <w:szCs w:val="24"/>
        </w:rPr>
        <w:t xml:space="preserve">and 5.31, respectively. The separation factor α for Wt CPO was 2.17 and for </w:t>
      </w:r>
      <w:r w:rsidR="00694364">
        <w:rPr>
          <w:rFonts w:ascii="Times New Roman" w:hAnsi="Times New Roman" w:cs="Times New Roman"/>
          <w:sz w:val="24"/>
          <w:szCs w:val="24"/>
        </w:rPr>
        <w:t xml:space="preserve">the </w:t>
      </w:r>
      <w:r w:rsidR="00FC0076" w:rsidRPr="004C4E78">
        <w:rPr>
          <w:rFonts w:ascii="Times New Roman" w:hAnsi="Times New Roman" w:cs="Times New Roman"/>
          <w:sz w:val="24"/>
          <w:szCs w:val="24"/>
        </w:rPr>
        <w:t xml:space="preserve">H105A mutant was 2.20. The </w:t>
      </w:r>
      <w:r w:rsidR="00FC0076" w:rsidRPr="004C4E78">
        <w:rPr>
          <w:rFonts w:ascii="Times New Roman" w:hAnsi="Times New Roman" w:cs="Times New Roman"/>
          <w:i/>
          <w:sz w:val="24"/>
          <w:szCs w:val="24"/>
        </w:rPr>
        <w:t>ee</w:t>
      </w:r>
      <w:r w:rsidR="00FC0076" w:rsidRPr="004C4E78">
        <w:rPr>
          <w:rFonts w:ascii="Times New Roman" w:hAnsi="Times New Roman" w:cs="Times New Roman"/>
          <w:sz w:val="24"/>
          <w:szCs w:val="24"/>
        </w:rPr>
        <w:t xml:space="preserve"> value for Wt CPO was 13.02%. However, </w:t>
      </w:r>
      <w:r w:rsidR="00280FA6">
        <w:rPr>
          <w:rFonts w:ascii="Times New Roman" w:hAnsi="Times New Roman" w:cs="Times New Roman"/>
          <w:sz w:val="24"/>
          <w:szCs w:val="24"/>
        </w:rPr>
        <w:t xml:space="preserve">the </w:t>
      </w:r>
      <w:r w:rsidR="00FC0076" w:rsidRPr="004C4E78">
        <w:rPr>
          <w:rFonts w:ascii="Times New Roman" w:hAnsi="Times New Roman" w:cs="Times New Roman"/>
          <w:sz w:val="24"/>
          <w:szCs w:val="24"/>
        </w:rPr>
        <w:t xml:space="preserve">H105A mutant catalyzed reaction gave 33.56% </w:t>
      </w:r>
      <w:r w:rsidR="00FC0076" w:rsidRPr="004C4E78">
        <w:rPr>
          <w:rFonts w:ascii="Times New Roman" w:hAnsi="Times New Roman" w:cs="Times New Roman"/>
          <w:i/>
          <w:sz w:val="24"/>
          <w:szCs w:val="24"/>
        </w:rPr>
        <w:t>ee</w:t>
      </w:r>
      <w:r w:rsidR="00FC0076" w:rsidRPr="004C4E78">
        <w:rPr>
          <w:rFonts w:ascii="Times New Roman" w:hAnsi="Times New Roman" w:cs="Times New Roman"/>
          <w:sz w:val="24"/>
          <w:szCs w:val="24"/>
        </w:rPr>
        <w:t xml:space="preserve">. </w:t>
      </w:r>
      <w:r>
        <w:rPr>
          <w:rFonts w:ascii="Times New Roman" w:hAnsi="Times New Roman" w:cs="Times New Roman"/>
          <w:sz w:val="24"/>
          <w:szCs w:val="24"/>
        </w:rPr>
        <w:t>Therefore,</w:t>
      </w:r>
      <w:r w:rsidR="00FC0076" w:rsidRPr="004C4E78">
        <w:rPr>
          <w:rFonts w:ascii="Times New Roman" w:hAnsi="Times New Roman" w:cs="Times New Roman"/>
          <w:sz w:val="24"/>
          <w:szCs w:val="24"/>
        </w:rPr>
        <w:t xml:space="preserve"> similar to the result of </w:t>
      </w:r>
      <w:r w:rsidR="00FC0076" w:rsidRPr="004C4E78">
        <w:rPr>
          <w:rFonts w:ascii="Times New Roman" w:hAnsi="Times New Roman" w:cs="Times New Roman"/>
          <w:i/>
          <w:sz w:val="24"/>
          <w:szCs w:val="24"/>
        </w:rPr>
        <w:t>trans</w:t>
      </w:r>
      <w:r w:rsidR="00FC0076" w:rsidRPr="004C4E78">
        <w:rPr>
          <w:rFonts w:ascii="Times New Roman" w:hAnsi="Times New Roman" w:cs="Times New Roman"/>
          <w:sz w:val="24"/>
          <w:szCs w:val="24"/>
        </w:rPr>
        <w:t xml:space="preserve">-β-ethylstyrene epoxidation, </w:t>
      </w:r>
      <w:r w:rsidR="00694364">
        <w:rPr>
          <w:rFonts w:ascii="Times New Roman" w:hAnsi="Times New Roman" w:cs="Times New Roman"/>
          <w:sz w:val="24"/>
          <w:szCs w:val="24"/>
        </w:rPr>
        <w:t xml:space="preserve">the </w:t>
      </w:r>
      <w:r w:rsidR="00FC0076" w:rsidRPr="004C4E78">
        <w:rPr>
          <w:rFonts w:ascii="Times New Roman" w:hAnsi="Times New Roman" w:cs="Times New Roman"/>
          <w:sz w:val="24"/>
          <w:szCs w:val="24"/>
        </w:rPr>
        <w:t xml:space="preserve">H105A mutant allowed the </w:t>
      </w:r>
      <w:r w:rsidR="00FC0076" w:rsidRPr="004C4E78">
        <w:rPr>
          <w:rFonts w:ascii="Times New Roman" w:hAnsi="Times New Roman" w:cs="Times New Roman"/>
          <w:i/>
          <w:sz w:val="24"/>
          <w:szCs w:val="24"/>
        </w:rPr>
        <w:t>trans</w:t>
      </w:r>
      <w:r w:rsidR="00FC0076" w:rsidRPr="004C4E78">
        <w:rPr>
          <w:rFonts w:ascii="Times New Roman" w:hAnsi="Times New Roman" w:cs="Times New Roman"/>
          <w:sz w:val="24"/>
          <w:szCs w:val="24"/>
        </w:rPr>
        <w:t xml:space="preserve">-β-ethylstyrene to </w:t>
      </w:r>
      <w:r w:rsidR="000E5B16" w:rsidRPr="004C4E78">
        <w:rPr>
          <w:rFonts w:ascii="Times New Roman" w:hAnsi="Times New Roman" w:cs="Times New Roman"/>
          <w:sz w:val="24"/>
          <w:szCs w:val="24"/>
        </w:rPr>
        <w:t>orient</w:t>
      </w:r>
      <w:r w:rsidR="00FC0076" w:rsidRPr="004C4E78">
        <w:rPr>
          <w:rFonts w:ascii="Times New Roman" w:hAnsi="Times New Roman" w:cs="Times New Roman"/>
          <w:sz w:val="24"/>
          <w:szCs w:val="24"/>
        </w:rPr>
        <w:t xml:space="preserve"> at the heme center and increased the enantioselectivity for this substrate compared to </w:t>
      </w:r>
      <w:r w:rsidR="00E8006B" w:rsidRPr="004C4E78">
        <w:rPr>
          <w:rFonts w:ascii="Times New Roman" w:hAnsi="Times New Roman" w:cs="Times New Roman"/>
          <w:sz w:val="24"/>
          <w:szCs w:val="24"/>
        </w:rPr>
        <w:t>wild</w:t>
      </w:r>
      <w:r w:rsidR="008B26AB">
        <w:rPr>
          <w:rFonts w:ascii="Times New Roman" w:hAnsi="Times New Roman" w:cs="Times New Roman"/>
          <w:sz w:val="24"/>
          <w:szCs w:val="24"/>
        </w:rPr>
        <w:t>-</w:t>
      </w:r>
      <w:r w:rsidR="00E8006B" w:rsidRPr="004C4E78">
        <w:rPr>
          <w:rFonts w:ascii="Times New Roman" w:hAnsi="Times New Roman" w:cs="Times New Roman"/>
          <w:sz w:val="24"/>
          <w:szCs w:val="24"/>
        </w:rPr>
        <w:t>type chloroperoxidase</w:t>
      </w:r>
      <w:r w:rsidR="00FC0076" w:rsidRPr="004C4E78">
        <w:rPr>
          <w:rFonts w:ascii="Times New Roman" w:hAnsi="Times New Roman" w:cs="Times New Roman"/>
          <w:sz w:val="24"/>
          <w:szCs w:val="24"/>
        </w:rPr>
        <w:t>.</w:t>
      </w:r>
    </w:p>
    <w:p w:rsidR="007C423E" w:rsidRPr="004C4E78" w:rsidRDefault="007C423E" w:rsidP="004C4E78">
      <w:pPr>
        <w:spacing w:after="0" w:line="240" w:lineRule="auto"/>
        <w:jc w:val="both"/>
        <w:rPr>
          <w:rFonts w:ascii="Times New Roman" w:hAnsi="Times New Roman" w:cs="Times New Roman"/>
          <w:b/>
          <w:sz w:val="24"/>
          <w:szCs w:val="24"/>
        </w:rPr>
      </w:pPr>
      <w:r w:rsidRPr="004C4E78">
        <w:rPr>
          <w:rFonts w:ascii="Times New Roman" w:hAnsi="Times New Roman" w:cs="Times New Roman"/>
          <w:b/>
          <w:sz w:val="24"/>
          <w:szCs w:val="24"/>
        </w:rPr>
        <w:t>3.3.</w:t>
      </w:r>
      <w:r w:rsidR="003367F1" w:rsidRPr="004C4E78">
        <w:rPr>
          <w:rFonts w:ascii="Times New Roman" w:hAnsi="Times New Roman" w:cs="Times New Roman"/>
          <w:b/>
          <w:sz w:val="24"/>
          <w:szCs w:val="24"/>
        </w:rPr>
        <w:t>7</w:t>
      </w:r>
      <w:r w:rsidRPr="004C4E78">
        <w:rPr>
          <w:rFonts w:ascii="Times New Roman" w:hAnsi="Times New Roman" w:cs="Times New Roman"/>
          <w:b/>
          <w:sz w:val="24"/>
          <w:szCs w:val="24"/>
        </w:rPr>
        <w:t xml:space="preserve"> Epoxidation of </w:t>
      </w:r>
      <w:r w:rsidRPr="004C4E78">
        <w:rPr>
          <w:rFonts w:ascii="Times New Roman" w:hAnsi="Times New Roman" w:cs="Times New Roman"/>
          <w:b/>
          <w:i/>
          <w:sz w:val="24"/>
          <w:szCs w:val="24"/>
        </w:rPr>
        <w:t>trans</w:t>
      </w:r>
      <w:r w:rsidRPr="004C4E78">
        <w:rPr>
          <w:rFonts w:ascii="Times New Roman" w:hAnsi="Times New Roman" w:cs="Times New Roman"/>
          <w:b/>
          <w:sz w:val="24"/>
          <w:szCs w:val="24"/>
        </w:rPr>
        <w:t xml:space="preserve">-β-propylstyrene catalyzed by Wt CPO and H105A </w:t>
      </w:r>
    </w:p>
    <w:p w:rsidR="00FC0076" w:rsidRPr="004C4E78" w:rsidRDefault="00FC0076" w:rsidP="004C4E78">
      <w:pPr>
        <w:spacing w:after="0" w:line="240" w:lineRule="auto"/>
        <w:jc w:val="both"/>
        <w:rPr>
          <w:rFonts w:ascii="Times New Roman" w:hAnsi="Times New Roman" w:cs="Times New Roman"/>
          <w:b/>
          <w:sz w:val="24"/>
          <w:szCs w:val="24"/>
        </w:rPr>
      </w:pPr>
    </w:p>
    <w:p w:rsidR="008B63F1" w:rsidRPr="004C4E78" w:rsidRDefault="007C423E" w:rsidP="00AA7B35">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enantioseparation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oxide by Wt CPO and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were studied (Fig 3.</w:t>
      </w:r>
      <w:r w:rsidR="000A2146" w:rsidRPr="004C4E78">
        <w:rPr>
          <w:rFonts w:ascii="Times New Roman" w:hAnsi="Times New Roman" w:cs="Times New Roman"/>
          <w:sz w:val="24"/>
          <w:szCs w:val="24"/>
        </w:rPr>
        <w:t>24</w:t>
      </w:r>
      <w:r w:rsidRPr="004C4E78">
        <w:rPr>
          <w:rFonts w:ascii="Times New Roman" w:hAnsi="Times New Roman" w:cs="Times New Roman"/>
          <w:sz w:val="24"/>
          <w:szCs w:val="24"/>
        </w:rPr>
        <w:t xml:space="preserve"> and 3.</w:t>
      </w:r>
      <w:r w:rsidR="000A2146" w:rsidRPr="004C4E78">
        <w:rPr>
          <w:rFonts w:ascii="Times New Roman" w:hAnsi="Times New Roman" w:cs="Times New Roman"/>
          <w:sz w:val="24"/>
          <w:szCs w:val="24"/>
        </w:rPr>
        <w:t>25</w:t>
      </w:r>
      <w:r w:rsidRPr="004C4E78">
        <w:rPr>
          <w:rFonts w:ascii="Times New Roman" w:hAnsi="Times New Roman" w:cs="Times New Roman"/>
          <w:sz w:val="24"/>
          <w:szCs w:val="24"/>
        </w:rPr>
        <w:t>). The elution order of epoxidation products for this reaction was that the (</w:t>
      </w:r>
      <w:r w:rsidRPr="004C4E78">
        <w:rPr>
          <w:rFonts w:ascii="Times New Roman" w:hAnsi="Times New Roman" w:cs="Times New Roman"/>
          <w:i/>
          <w:sz w:val="24"/>
          <w:szCs w:val="24"/>
        </w:rPr>
        <w:t>R</w:t>
      </w:r>
      <w:r w:rsidRPr="004C4E78">
        <w:rPr>
          <w:rFonts w:ascii="Times New Roman" w:hAnsi="Times New Roman" w:cs="Times New Roman"/>
          <w:sz w:val="24"/>
          <w:szCs w:val="24"/>
        </w:rPr>
        <w:t>)-enantiomer preceded the (</w:t>
      </w:r>
      <w:r w:rsidRPr="004C4E78">
        <w:rPr>
          <w:rFonts w:ascii="Times New Roman" w:hAnsi="Times New Roman" w:cs="Times New Roman"/>
          <w:i/>
          <w:sz w:val="24"/>
          <w:szCs w:val="24"/>
        </w:rPr>
        <w:t>S</w:t>
      </w:r>
      <w:r w:rsidRPr="004C4E78">
        <w:rPr>
          <w:rFonts w:ascii="Times New Roman" w:hAnsi="Times New Roman" w:cs="Times New Roman"/>
          <w:sz w:val="24"/>
          <w:szCs w:val="24"/>
        </w:rPr>
        <w:t>)-enantiomer.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CPO was 3.76 and for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was 3.34.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CPO were 4.60 and 8.20, and for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H105A mutant they wer</w:t>
      </w:r>
      <w:r w:rsidR="004D1536" w:rsidRPr="004C4E78">
        <w:rPr>
          <w:rFonts w:ascii="Times New Roman" w:hAnsi="Times New Roman" w:cs="Times New Roman"/>
          <w:sz w:val="24"/>
          <w:szCs w:val="24"/>
        </w:rPr>
        <w:t xml:space="preserve">e 4.52 and 8.23, respectively. </w:t>
      </w:r>
      <w:r w:rsidRPr="004C4E78">
        <w:rPr>
          <w:rFonts w:ascii="Times New Roman" w:hAnsi="Times New Roman" w:cs="Times New Roman"/>
          <w:sz w:val="24"/>
          <w:szCs w:val="24"/>
        </w:rPr>
        <w:t xml:space="preserve">The separation factor α for Wt CPO was 1.79 and for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was 1.82. The </w:t>
      </w:r>
      <w:r w:rsidR="00C14688"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for Wt CPO was 5.66%. However, </w:t>
      </w:r>
      <w:r w:rsidR="00E8006B"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catalyzed reaction gave 44.14% of 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w:t>
      </w:r>
      <w:r w:rsidR="0010106F">
        <w:rPr>
          <w:rFonts w:ascii="Times New Roman" w:hAnsi="Times New Roman" w:cs="Times New Roman"/>
          <w:sz w:val="24"/>
          <w:szCs w:val="24"/>
        </w:rPr>
        <w:t>. The</w:t>
      </w:r>
      <w:r w:rsidR="00FC0076" w:rsidRPr="004C4E78">
        <w:rPr>
          <w:rFonts w:ascii="Times New Roman" w:hAnsi="Times New Roman" w:cs="Times New Roman"/>
          <w:sz w:val="24"/>
          <w:szCs w:val="24"/>
        </w:rPr>
        <w:t xml:space="preserve"> result </w:t>
      </w:r>
      <w:r w:rsidR="0010106F">
        <w:rPr>
          <w:rFonts w:ascii="Times New Roman" w:hAnsi="Times New Roman" w:cs="Times New Roman"/>
          <w:sz w:val="24"/>
          <w:szCs w:val="24"/>
        </w:rPr>
        <w:t xml:space="preserve">of the enantioselective epoxidation </w:t>
      </w:r>
      <w:r w:rsidR="00FC0076" w:rsidRPr="004C4E78">
        <w:rPr>
          <w:rFonts w:ascii="Times New Roman" w:hAnsi="Times New Roman" w:cs="Times New Roman"/>
          <w:sz w:val="24"/>
          <w:szCs w:val="24"/>
        </w:rPr>
        <w:t xml:space="preserve">was amazing because it </w:t>
      </w:r>
      <w:r w:rsidRPr="004C4E78">
        <w:rPr>
          <w:rFonts w:ascii="Times New Roman" w:hAnsi="Times New Roman" w:cs="Times New Roman"/>
          <w:sz w:val="24"/>
          <w:szCs w:val="24"/>
        </w:rPr>
        <w:t xml:space="preserve">indicated that </w:t>
      </w:r>
      <w:r w:rsidR="0069436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allowed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which was a bulky substrate, to position at the heme center </w:t>
      </w:r>
      <w:r w:rsidR="00FC0076" w:rsidRPr="004C4E78">
        <w:rPr>
          <w:rFonts w:ascii="Times New Roman" w:hAnsi="Times New Roman" w:cs="Times New Roman"/>
          <w:sz w:val="24"/>
          <w:szCs w:val="24"/>
        </w:rPr>
        <w:t xml:space="preserve">to </w:t>
      </w:r>
      <w:r w:rsidR="00DD6492" w:rsidRPr="004C4E78">
        <w:rPr>
          <w:rFonts w:ascii="Times New Roman" w:hAnsi="Times New Roman" w:cs="Times New Roman"/>
          <w:sz w:val="24"/>
          <w:szCs w:val="24"/>
        </w:rPr>
        <w:t xml:space="preserve">facilitate the </w:t>
      </w:r>
      <w:r w:rsidR="008B63F1">
        <w:rPr>
          <w:rFonts w:ascii="Times New Roman" w:hAnsi="Times New Roman" w:cs="Times New Roman"/>
          <w:sz w:val="24"/>
          <w:szCs w:val="24"/>
        </w:rPr>
        <w:t xml:space="preserve">epoxidation </w:t>
      </w:r>
      <w:r w:rsidR="00DD6492" w:rsidRPr="004C4E78">
        <w:rPr>
          <w:rFonts w:ascii="Times New Roman" w:hAnsi="Times New Roman" w:cs="Times New Roman"/>
          <w:sz w:val="24"/>
          <w:szCs w:val="24"/>
        </w:rPr>
        <w:t xml:space="preserve">reactions </w:t>
      </w:r>
      <w:r w:rsidRPr="004C4E78">
        <w:rPr>
          <w:rFonts w:ascii="Times New Roman" w:hAnsi="Times New Roman" w:cs="Times New Roman"/>
          <w:sz w:val="24"/>
          <w:szCs w:val="24"/>
        </w:rPr>
        <w:t xml:space="preserve">and showed </w:t>
      </w:r>
      <w:r w:rsidR="000E5B16" w:rsidRPr="004C4E78">
        <w:rPr>
          <w:rFonts w:ascii="Times New Roman" w:hAnsi="Times New Roman" w:cs="Times New Roman"/>
          <w:sz w:val="24"/>
          <w:szCs w:val="24"/>
        </w:rPr>
        <w:t>increas</w:t>
      </w:r>
      <w:r w:rsidR="008B63F1">
        <w:rPr>
          <w:rFonts w:ascii="Times New Roman" w:hAnsi="Times New Roman" w:cs="Times New Roman"/>
          <w:sz w:val="24"/>
          <w:szCs w:val="24"/>
        </w:rPr>
        <w:t xml:space="preserve">ed enantioselectivity </w:t>
      </w:r>
      <w:r w:rsidRPr="004C4E78">
        <w:rPr>
          <w:rFonts w:ascii="Times New Roman" w:hAnsi="Times New Roman" w:cs="Times New Roman"/>
          <w:sz w:val="24"/>
          <w:szCs w:val="24"/>
        </w:rPr>
        <w:t xml:space="preserve">compared to </w:t>
      </w:r>
      <w:r w:rsidR="00926682">
        <w:rPr>
          <w:rFonts w:ascii="Times New Roman" w:hAnsi="Times New Roman" w:cs="Times New Roman"/>
          <w:sz w:val="24"/>
          <w:szCs w:val="24"/>
        </w:rPr>
        <w:t>wild-type chloroperoxidase</w:t>
      </w:r>
      <w:r w:rsidRPr="004C4E78">
        <w:rPr>
          <w:rFonts w:ascii="Times New Roman" w:hAnsi="Times New Roman" w:cs="Times New Roman"/>
          <w:sz w:val="24"/>
          <w:szCs w:val="24"/>
        </w:rPr>
        <w:t xml:space="preserve">. </w:t>
      </w:r>
      <w:r w:rsidR="00DD6492" w:rsidRPr="004C4E78">
        <w:rPr>
          <w:rFonts w:ascii="Times New Roman" w:hAnsi="Times New Roman" w:cs="Times New Roman"/>
          <w:sz w:val="24"/>
          <w:szCs w:val="24"/>
        </w:rPr>
        <w:t xml:space="preserve">Among several CPO mutants, </w:t>
      </w:r>
      <w:r w:rsidR="00E8006B" w:rsidRPr="004C4E78">
        <w:rPr>
          <w:rFonts w:ascii="Times New Roman" w:hAnsi="Times New Roman" w:cs="Times New Roman"/>
          <w:sz w:val="24"/>
          <w:szCs w:val="24"/>
        </w:rPr>
        <w:t xml:space="preserve">the </w:t>
      </w:r>
      <w:r w:rsidR="00DD6492" w:rsidRPr="004C4E78">
        <w:rPr>
          <w:rFonts w:ascii="Times New Roman" w:hAnsi="Times New Roman" w:cs="Times New Roman"/>
          <w:sz w:val="24"/>
          <w:szCs w:val="24"/>
        </w:rPr>
        <w:t xml:space="preserve">H105A </w:t>
      </w:r>
      <w:r w:rsidR="00694364">
        <w:rPr>
          <w:rFonts w:ascii="Times New Roman" w:hAnsi="Times New Roman" w:cs="Times New Roman"/>
          <w:sz w:val="24"/>
          <w:szCs w:val="24"/>
        </w:rPr>
        <w:t xml:space="preserve">mutant </w:t>
      </w:r>
      <w:r w:rsidR="00DD6492" w:rsidRPr="004C4E78">
        <w:rPr>
          <w:rFonts w:ascii="Times New Roman" w:hAnsi="Times New Roman" w:cs="Times New Roman"/>
          <w:sz w:val="24"/>
          <w:szCs w:val="24"/>
        </w:rPr>
        <w:t xml:space="preserve">was the only one to catalyze the bulky styrene derivatives </w:t>
      </w:r>
      <w:r w:rsidR="008B63F1" w:rsidRPr="004C4E78">
        <w:rPr>
          <w:rFonts w:ascii="Times New Roman" w:hAnsi="Times New Roman" w:cs="Times New Roman"/>
          <w:sz w:val="24"/>
          <w:szCs w:val="24"/>
        </w:rPr>
        <w:t xml:space="preserve">with </w:t>
      </w:r>
      <w:r w:rsidR="008B63F1">
        <w:rPr>
          <w:rFonts w:ascii="Times New Roman" w:hAnsi="Times New Roman" w:cs="Times New Roman"/>
          <w:sz w:val="24"/>
          <w:szCs w:val="24"/>
        </w:rPr>
        <w:t xml:space="preserve">good yield and </w:t>
      </w:r>
      <w:r w:rsidR="008B63F1" w:rsidRPr="004C4E78">
        <w:rPr>
          <w:rFonts w:ascii="Times New Roman" w:hAnsi="Times New Roman" w:cs="Times New Roman"/>
          <w:sz w:val="24"/>
          <w:szCs w:val="24"/>
        </w:rPr>
        <w:t>great enantioselectivity. Therefore, the H105A mutant ha</w:t>
      </w:r>
      <w:r w:rsidR="003D6097">
        <w:rPr>
          <w:rFonts w:ascii="Times New Roman" w:hAnsi="Times New Roman" w:cs="Times New Roman"/>
          <w:sz w:val="24"/>
          <w:szCs w:val="24"/>
        </w:rPr>
        <w:t>s</w:t>
      </w:r>
      <w:r w:rsidR="008B63F1" w:rsidRPr="004C4E78">
        <w:rPr>
          <w:rFonts w:ascii="Times New Roman" w:hAnsi="Times New Roman" w:cs="Times New Roman"/>
          <w:sz w:val="24"/>
          <w:szCs w:val="24"/>
        </w:rPr>
        <w:t xml:space="preserve"> a significant potential for industrial application</w:t>
      </w:r>
      <w:r w:rsidR="008B63F1">
        <w:rPr>
          <w:rFonts w:ascii="Times New Roman" w:hAnsi="Times New Roman" w:cs="Times New Roman"/>
          <w:sz w:val="24"/>
          <w:szCs w:val="24"/>
        </w:rPr>
        <w:t>s</w:t>
      </w:r>
      <w:r w:rsidR="008B63F1" w:rsidRPr="004C4E78">
        <w:rPr>
          <w:rFonts w:ascii="Times New Roman" w:hAnsi="Times New Roman" w:cs="Times New Roman"/>
          <w:sz w:val="24"/>
          <w:szCs w:val="24"/>
        </w:rPr>
        <w:t>.</w:t>
      </w:r>
    </w:p>
    <w:p w:rsidR="007C423E" w:rsidRPr="004C4E78" w:rsidRDefault="007C423E" w:rsidP="004C4E78">
      <w:pPr>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3926E18D" wp14:editId="23A7BEA8">
            <wp:extent cx="4741532" cy="3070204"/>
            <wp:effectExtent l="19050" t="0" r="1918" b="0"/>
            <wp:docPr id="1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srcRect/>
                    <a:stretch>
                      <a:fillRect/>
                    </a:stretch>
                  </pic:blipFill>
                  <pic:spPr bwMode="auto">
                    <a:xfrm>
                      <a:off x="0" y="0"/>
                      <a:ext cx="4741532" cy="3070204"/>
                    </a:xfrm>
                    <a:prstGeom prst="rect">
                      <a:avLst/>
                    </a:prstGeom>
                    <a:noFill/>
                    <a:ln w="9525">
                      <a:noFill/>
                      <a:miter lim="800000"/>
                      <a:headEnd/>
                      <a:tailEnd/>
                    </a:ln>
                  </pic:spPr>
                </pic:pic>
              </a:graphicData>
            </a:graphic>
          </wp:inline>
        </w:drawing>
      </w:r>
    </w:p>
    <w:p w:rsidR="007C423E" w:rsidRDefault="007C423E" w:rsidP="004C4E78">
      <w:pPr>
        <w:spacing w:after="0"/>
        <w:rPr>
          <w:rFonts w:ascii="Times New Roman" w:hAnsi="Times New Roman" w:cs="Times New Roman"/>
          <w:sz w:val="24"/>
          <w:szCs w:val="24"/>
        </w:rPr>
      </w:pPr>
      <w:r w:rsidRPr="004C4E78">
        <w:rPr>
          <w:rFonts w:ascii="Times New Roman" w:hAnsi="Times New Roman" w:cs="Times New Roman"/>
          <w:sz w:val="24"/>
          <w:szCs w:val="24"/>
        </w:rPr>
        <w:t>Fig 3.</w:t>
      </w:r>
      <w:r w:rsidR="000A2146" w:rsidRPr="004C4E78">
        <w:rPr>
          <w:rFonts w:ascii="Times New Roman" w:hAnsi="Times New Roman" w:cs="Times New Roman"/>
          <w:sz w:val="24"/>
          <w:szCs w:val="24"/>
        </w:rPr>
        <w:t>24</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the room temperature using pure hexane as the mobile phase. The monitoring wavelength was 218.0nm.</w:t>
      </w:r>
    </w:p>
    <w:p w:rsidR="00E259D3" w:rsidRPr="004C4E78" w:rsidRDefault="00E259D3" w:rsidP="004C4E78">
      <w:pPr>
        <w:spacing w:after="0"/>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754A041A" wp14:editId="338C47D1">
            <wp:extent cx="4729419" cy="3088371"/>
            <wp:effectExtent l="19050" t="0" r="0" b="0"/>
            <wp:docPr id="2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srcRect/>
                    <a:stretch>
                      <a:fillRect/>
                    </a:stretch>
                  </pic:blipFill>
                  <pic:spPr bwMode="auto">
                    <a:xfrm>
                      <a:off x="0" y="0"/>
                      <a:ext cx="4729420" cy="3088372"/>
                    </a:xfrm>
                    <a:prstGeom prst="rect">
                      <a:avLst/>
                    </a:prstGeom>
                    <a:noFill/>
                    <a:ln w="9525">
                      <a:noFill/>
                      <a:miter lim="800000"/>
                      <a:headEnd/>
                      <a:tailEnd/>
                    </a:ln>
                  </pic:spPr>
                </pic:pic>
              </a:graphicData>
            </a:graphic>
          </wp:inline>
        </w:drawing>
      </w:r>
    </w:p>
    <w:p w:rsidR="007C423E" w:rsidRPr="004C4E78" w:rsidRDefault="007C423E" w:rsidP="00280FA6">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25</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H105A on Whelk-O 1 column at the room temperature using pure hexane as the mobile phase. The monitoring wavelength was 218.0nm.</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3.3.</w:t>
      </w:r>
      <w:r w:rsidR="003367F1" w:rsidRPr="004C4E78">
        <w:rPr>
          <w:rFonts w:ascii="Times New Roman" w:hAnsi="Times New Roman" w:cs="Times New Roman"/>
          <w:b/>
          <w:sz w:val="24"/>
          <w:szCs w:val="24"/>
        </w:rPr>
        <w:t>8</w:t>
      </w:r>
      <w:r w:rsidRPr="004C4E78">
        <w:rPr>
          <w:rFonts w:ascii="Times New Roman" w:hAnsi="Times New Roman" w:cs="Times New Roman"/>
          <w:b/>
          <w:sz w:val="24"/>
          <w:szCs w:val="24"/>
        </w:rPr>
        <w:t xml:space="preserve"> Epoxidation of styrene catalyzed by Wt CPO and </w:t>
      </w:r>
      <w:r w:rsidR="00032EF9">
        <w:rPr>
          <w:rFonts w:ascii="Times New Roman" w:hAnsi="Times New Roman" w:cs="Times New Roman"/>
          <w:b/>
          <w:sz w:val="24"/>
          <w:szCs w:val="24"/>
        </w:rPr>
        <w:t xml:space="preserve">the </w:t>
      </w:r>
      <w:r w:rsidRPr="004C4E78">
        <w:rPr>
          <w:rFonts w:ascii="Times New Roman" w:hAnsi="Times New Roman" w:cs="Times New Roman"/>
          <w:b/>
          <w:sz w:val="24"/>
          <w:szCs w:val="24"/>
        </w:rPr>
        <w:t>N74Q mutant</w:t>
      </w:r>
    </w:p>
    <w:p w:rsidR="00280FA6" w:rsidRDefault="007C423E" w:rsidP="00280FA6">
      <w:pPr>
        <w:spacing w:after="0" w:line="480" w:lineRule="auto"/>
        <w:ind w:firstLine="418"/>
        <w:jc w:val="both"/>
        <w:rPr>
          <w:rFonts w:ascii="Times New Roman" w:hAnsi="Times New Roman" w:cs="Times New Roman"/>
          <w:b/>
          <w:sz w:val="24"/>
          <w:szCs w:val="24"/>
        </w:rPr>
      </w:pPr>
      <w:r w:rsidRPr="004C4E78">
        <w:rPr>
          <w:rFonts w:ascii="Times New Roman" w:hAnsi="Times New Roman" w:cs="Times New Roman"/>
          <w:sz w:val="24"/>
          <w:szCs w:val="24"/>
        </w:rPr>
        <w:t xml:space="preserve">The epoxidation products of styrene catalyzed by Wt CPO and </w:t>
      </w:r>
      <w:r w:rsidR="00F91D2C"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were separated and identified </w:t>
      </w:r>
      <w:r w:rsidR="00E259D3">
        <w:rPr>
          <w:rFonts w:ascii="Times New Roman" w:hAnsi="Times New Roman" w:cs="Times New Roman"/>
          <w:sz w:val="24"/>
          <w:szCs w:val="24"/>
        </w:rPr>
        <w:t>using</w:t>
      </w:r>
      <w:r w:rsidRPr="004C4E78">
        <w:rPr>
          <w:rFonts w:ascii="Times New Roman" w:hAnsi="Times New Roman" w:cs="Times New Roman"/>
          <w:sz w:val="24"/>
          <w:szCs w:val="24"/>
        </w:rPr>
        <w:t xml:space="preserve"> HPLC </w:t>
      </w:r>
      <w:r w:rsidR="00071971">
        <w:rPr>
          <w:rFonts w:ascii="Times New Roman" w:hAnsi="Times New Roman" w:cs="Times New Roman"/>
          <w:sz w:val="24"/>
          <w:szCs w:val="24"/>
        </w:rPr>
        <w:t>after</w:t>
      </w:r>
      <w:r w:rsidR="00E259D3">
        <w:rPr>
          <w:rFonts w:ascii="Times New Roman" w:hAnsi="Times New Roman" w:cs="Times New Roman"/>
          <w:sz w:val="24"/>
          <w:szCs w:val="24"/>
        </w:rPr>
        <w:t xml:space="preserve"> </w:t>
      </w:r>
      <w:r w:rsidRPr="004C4E78">
        <w:rPr>
          <w:rFonts w:ascii="Times New Roman" w:hAnsi="Times New Roman" w:cs="Times New Roman"/>
          <w:sz w:val="24"/>
          <w:szCs w:val="24"/>
        </w:rPr>
        <w:t>comparing the retention times of the products with the pure standards (Fig 3.</w:t>
      </w:r>
      <w:r w:rsidR="001168EE" w:rsidRPr="004C4E78">
        <w:rPr>
          <w:rFonts w:ascii="Times New Roman" w:hAnsi="Times New Roman" w:cs="Times New Roman"/>
          <w:sz w:val="24"/>
          <w:szCs w:val="24"/>
        </w:rPr>
        <w:t>26</w:t>
      </w:r>
      <w:r w:rsidRPr="004C4E78">
        <w:rPr>
          <w:rFonts w:ascii="Times New Roman" w:hAnsi="Times New Roman" w:cs="Times New Roman"/>
          <w:sz w:val="24"/>
          <w:szCs w:val="24"/>
        </w:rPr>
        <w:t xml:space="preserve"> and 3.2</w:t>
      </w:r>
      <w:r w:rsidR="001168EE" w:rsidRPr="004C4E78">
        <w:rPr>
          <w:rFonts w:ascii="Times New Roman" w:hAnsi="Times New Roman" w:cs="Times New Roman"/>
          <w:sz w:val="24"/>
          <w:szCs w:val="24"/>
        </w:rPr>
        <w:t>7</w:t>
      </w:r>
      <w:r w:rsidRPr="004C4E78">
        <w:rPr>
          <w:rFonts w:ascii="Times New Roman" w:hAnsi="Times New Roman" w:cs="Times New Roman"/>
          <w:sz w:val="24"/>
          <w:szCs w:val="24"/>
        </w:rPr>
        <w:t>).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CPO was 1.64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was 1.67.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CPO were 3.29 and 4.43,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they wer</w:t>
      </w:r>
      <w:r w:rsidR="004D1536" w:rsidRPr="004C4E78">
        <w:rPr>
          <w:rFonts w:ascii="Times New Roman" w:hAnsi="Times New Roman" w:cs="Times New Roman"/>
          <w:sz w:val="24"/>
          <w:szCs w:val="24"/>
        </w:rPr>
        <w:t xml:space="preserve">e 3.29 and 4.40, respectively. </w:t>
      </w:r>
      <w:r w:rsidRPr="004C4E78">
        <w:rPr>
          <w:rFonts w:ascii="Times New Roman" w:hAnsi="Times New Roman" w:cs="Times New Roman"/>
          <w:sz w:val="24"/>
          <w:szCs w:val="24"/>
        </w:rPr>
        <w:t xml:space="preserve">The separation factor α for Wt CPO was 1.35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was 1.33. </w:t>
      </w:r>
      <w:r w:rsidR="00DD6492" w:rsidRPr="004C4E78">
        <w:rPr>
          <w:rFonts w:ascii="Times New Roman" w:hAnsi="Times New Roman" w:cs="Times New Roman"/>
          <w:sz w:val="24"/>
          <w:szCs w:val="24"/>
        </w:rPr>
        <w:t>T</w:t>
      </w:r>
      <w:r w:rsidRPr="004C4E78">
        <w:rPr>
          <w:rFonts w:ascii="Times New Roman" w:hAnsi="Times New Roman" w:cs="Times New Roman"/>
          <w:sz w:val="24"/>
          <w:szCs w:val="24"/>
        </w:rPr>
        <w:t xml:space="preserve">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w:t>
      </w:r>
      <w:r w:rsidR="00DD6492" w:rsidRPr="004C4E78">
        <w:rPr>
          <w:rFonts w:ascii="Times New Roman" w:hAnsi="Times New Roman" w:cs="Times New Roman"/>
          <w:sz w:val="24"/>
          <w:szCs w:val="24"/>
        </w:rPr>
        <w:t xml:space="preserve">for Wt CPO </w:t>
      </w:r>
      <w:r w:rsidRPr="004C4E78">
        <w:rPr>
          <w:rFonts w:ascii="Times New Roman" w:hAnsi="Times New Roman" w:cs="Times New Roman"/>
          <w:sz w:val="24"/>
          <w:szCs w:val="24"/>
        </w:rPr>
        <w:t xml:space="preserve">was 49.74%. </w:t>
      </w:r>
      <w:r w:rsidR="00032EF9">
        <w:rPr>
          <w:rFonts w:ascii="Times New Roman" w:hAnsi="Times New Roman" w:cs="Times New Roman"/>
          <w:sz w:val="24"/>
          <w:szCs w:val="24"/>
        </w:rPr>
        <w:t>The N74Q</w:t>
      </w:r>
      <w:r w:rsidRPr="004C4E78">
        <w:rPr>
          <w:rFonts w:ascii="Times New Roman" w:hAnsi="Times New Roman" w:cs="Times New Roman"/>
          <w:sz w:val="24"/>
          <w:szCs w:val="24"/>
        </w:rPr>
        <w:t xml:space="preserve"> mutant catalyzed reaction gave </w:t>
      </w:r>
      <w:r w:rsidR="00AA33E4">
        <w:rPr>
          <w:rFonts w:ascii="Times New Roman" w:hAnsi="Times New Roman" w:cs="Times New Roman"/>
          <w:sz w:val="24"/>
          <w:szCs w:val="24"/>
        </w:rPr>
        <w:t>1</w:t>
      </w:r>
      <w:r w:rsidRPr="004C4E78">
        <w:rPr>
          <w:rFonts w:ascii="Times New Roman" w:hAnsi="Times New Roman" w:cs="Times New Roman"/>
          <w:sz w:val="24"/>
          <w:szCs w:val="24"/>
        </w:rPr>
        <w:t xml:space="preserve">.94% of 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which was quite </w:t>
      </w:r>
      <w:r w:rsidR="00AA33E4">
        <w:rPr>
          <w:rFonts w:ascii="Times New Roman" w:hAnsi="Times New Roman" w:cs="Times New Roman"/>
          <w:sz w:val="24"/>
          <w:szCs w:val="24"/>
        </w:rPr>
        <w:t>different</w:t>
      </w:r>
      <w:r w:rsidRPr="004C4E78">
        <w:rPr>
          <w:rFonts w:ascii="Times New Roman" w:hAnsi="Times New Roman" w:cs="Times New Roman"/>
          <w:sz w:val="24"/>
          <w:szCs w:val="24"/>
        </w:rPr>
        <w:t xml:space="preserve"> </w:t>
      </w:r>
      <w:r w:rsidR="00AA33E4">
        <w:rPr>
          <w:rFonts w:ascii="Times New Roman" w:hAnsi="Times New Roman" w:cs="Times New Roman"/>
          <w:sz w:val="24"/>
          <w:szCs w:val="24"/>
        </w:rPr>
        <w:t>from the</w:t>
      </w:r>
      <w:r w:rsidRPr="004C4E78">
        <w:rPr>
          <w:rFonts w:ascii="Times New Roman" w:hAnsi="Times New Roman" w:cs="Times New Roman"/>
          <w:sz w:val="24"/>
          <w:szCs w:val="24"/>
        </w:rPr>
        <w:t xml:space="preserve"> </w:t>
      </w:r>
      <w:r w:rsidR="00926682">
        <w:rPr>
          <w:rFonts w:ascii="Times New Roman" w:hAnsi="Times New Roman" w:cs="Times New Roman"/>
          <w:sz w:val="24"/>
          <w:szCs w:val="24"/>
        </w:rPr>
        <w:t>wild-type chloroperoxidase</w:t>
      </w:r>
      <w:r w:rsidRPr="004C4E78">
        <w:rPr>
          <w:rFonts w:ascii="Times New Roman" w:hAnsi="Times New Roman" w:cs="Times New Roman"/>
          <w:sz w:val="24"/>
          <w:szCs w:val="24"/>
        </w:rPr>
        <w:t xml:space="preserve">. </w:t>
      </w:r>
      <w:r w:rsidR="00E259D3">
        <w:rPr>
          <w:rFonts w:ascii="Times New Roman" w:hAnsi="Times New Roman" w:cs="Times New Roman"/>
          <w:sz w:val="24"/>
          <w:szCs w:val="24"/>
        </w:rPr>
        <w:t>Therefore,</w:t>
      </w:r>
      <w:r w:rsidRPr="004C4E78">
        <w:rPr>
          <w:rFonts w:ascii="Times New Roman" w:hAnsi="Times New Roman" w:cs="Times New Roman"/>
          <w:sz w:val="24"/>
          <w:szCs w:val="24"/>
        </w:rPr>
        <w:t xml:space="preserve"> the mutation of </w:t>
      </w:r>
      <w:r w:rsidR="00280FA6">
        <w:rPr>
          <w:rFonts w:ascii="Times New Roman" w:hAnsi="Times New Roman" w:cs="Times New Roman"/>
          <w:sz w:val="24"/>
          <w:szCs w:val="24"/>
        </w:rPr>
        <w:t xml:space="preserve">the </w:t>
      </w:r>
      <w:r w:rsidRPr="004C4E78">
        <w:rPr>
          <w:rFonts w:ascii="Times New Roman" w:hAnsi="Times New Roman" w:cs="Times New Roman"/>
          <w:sz w:val="24"/>
          <w:szCs w:val="24"/>
        </w:rPr>
        <w:t>N74 amino acid change</w:t>
      </w:r>
      <w:r w:rsidR="00AA33E4">
        <w:rPr>
          <w:rFonts w:ascii="Times New Roman" w:hAnsi="Times New Roman" w:cs="Times New Roman"/>
          <w:sz w:val="24"/>
          <w:szCs w:val="24"/>
        </w:rPr>
        <w:t>d</w:t>
      </w:r>
      <w:r w:rsidRPr="004C4E78">
        <w:rPr>
          <w:rFonts w:ascii="Times New Roman" w:hAnsi="Times New Roman" w:cs="Times New Roman"/>
          <w:sz w:val="24"/>
          <w:szCs w:val="24"/>
        </w:rPr>
        <w:t xml:space="preserve"> the enantioselectivity for styrene substrates.</w:t>
      </w:r>
      <w:r w:rsidR="00280FA6" w:rsidRPr="00280FA6">
        <w:rPr>
          <w:rFonts w:ascii="Times New Roman" w:hAnsi="Times New Roman" w:cs="Times New Roman"/>
          <w:b/>
          <w:sz w:val="24"/>
          <w:szCs w:val="24"/>
        </w:rPr>
        <w:t xml:space="preserve"> </w:t>
      </w:r>
    </w:p>
    <w:p w:rsidR="00280FA6" w:rsidRPr="004C4E78" w:rsidRDefault="00280FA6" w:rsidP="00280FA6">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3.3.9 Epoxidation of </w:t>
      </w:r>
      <w:r w:rsidRPr="004C4E78">
        <w:rPr>
          <w:rFonts w:ascii="Times New Roman" w:hAnsi="Times New Roman" w:cs="Times New Roman" w:hint="eastAsia"/>
          <w:b/>
          <w:i/>
          <w:sz w:val="24"/>
          <w:szCs w:val="24"/>
        </w:rPr>
        <w:t>c</w:t>
      </w:r>
      <w:r w:rsidRPr="004C4E78">
        <w:rPr>
          <w:rFonts w:ascii="Times New Roman" w:hAnsi="Times New Roman" w:cs="Times New Roman"/>
          <w:b/>
          <w:i/>
          <w:sz w:val="24"/>
          <w:szCs w:val="24"/>
        </w:rPr>
        <w:t>is</w:t>
      </w:r>
      <w:r w:rsidRPr="004C4E78">
        <w:rPr>
          <w:rFonts w:ascii="Times New Roman" w:hAnsi="Times New Roman" w:cs="Times New Roman"/>
          <w:b/>
          <w:sz w:val="24"/>
          <w:szCs w:val="24"/>
        </w:rPr>
        <w:t xml:space="preserve">-β-methylstyrene by Wt CPO and </w:t>
      </w:r>
      <w:r>
        <w:rPr>
          <w:rFonts w:ascii="Times New Roman" w:hAnsi="Times New Roman" w:cs="Times New Roman"/>
          <w:b/>
          <w:sz w:val="24"/>
          <w:szCs w:val="24"/>
        </w:rPr>
        <w:t xml:space="preserve">the </w:t>
      </w:r>
      <w:r w:rsidRPr="004C4E78">
        <w:rPr>
          <w:rFonts w:ascii="Times New Roman" w:hAnsi="Times New Roman" w:cs="Times New Roman"/>
          <w:b/>
          <w:sz w:val="24"/>
          <w:szCs w:val="24"/>
        </w:rPr>
        <w:t>N74Q mutant</w:t>
      </w:r>
    </w:p>
    <w:p w:rsidR="007C423E" w:rsidRPr="004C4E78" w:rsidRDefault="00280FA6" w:rsidP="00280FA6">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epoxidation products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-β-methylstyrene catalyzed by Wt CPO and the N74Q mutant were separated and studied by HPLC (Fig 3.28 and 3.29). Wild</w:t>
      </w:r>
      <w:r>
        <w:rPr>
          <w:rFonts w:ascii="Times New Roman" w:hAnsi="Times New Roman" w:cs="Times New Roman"/>
          <w:sz w:val="24"/>
          <w:szCs w:val="24"/>
        </w:rPr>
        <w:t>-</w:t>
      </w:r>
      <w:r w:rsidRPr="004C4E78">
        <w:rPr>
          <w:rFonts w:ascii="Times New Roman" w:hAnsi="Times New Roman" w:cs="Times New Roman"/>
          <w:sz w:val="24"/>
          <w:szCs w:val="24"/>
        </w:rPr>
        <w:t xml:space="preserve"> type chloroperoxidase</w:t>
      </w:r>
      <w:r w:rsidR="00E26CD3">
        <w:rPr>
          <w:rFonts w:ascii="Times New Roman" w:hAnsi="Times New Roman" w:cs="Times New Roman"/>
          <w:sz w:val="24"/>
          <w:szCs w:val="24"/>
        </w:rPr>
        <w:t>-</w:t>
      </w:r>
      <w:r w:rsidRPr="004C4E78">
        <w:rPr>
          <w:rFonts w:ascii="Times New Roman" w:hAnsi="Times New Roman" w:cs="Times New Roman"/>
          <w:sz w:val="24"/>
          <w:szCs w:val="24"/>
        </w:rPr>
        <w:t xml:space="preserve">catalyzed epoxidation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-β-methylstyrene had only one product, which was (1S, 2R)-enantiomer. However, the N74Q mutant catalyzed reaction gave the unspecified byproduct.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w:r>
      <w:r>
        <w:rPr>
          <w:rFonts w:ascii="Times New Roman" w:hAnsi="Times New Roman" w:cs="Times New Roman"/>
          <w:sz w:val="24"/>
          <w:szCs w:val="24"/>
        </w:rPr>
        <w:t xml:space="preserve">the </w:t>
      </w:r>
      <w:r w:rsidRPr="004C4E78">
        <w:rPr>
          <w:rFonts w:ascii="Times New Roman" w:hAnsi="Times New Roman" w:cs="Times New Roman"/>
          <w:sz w:val="24"/>
          <w:szCs w:val="24"/>
        </w:rPr>
        <w:t>N74Q mutant was 0.614.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w:r>
      <w:r>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were 6.12 and 7.12, respectively. The separation factor α for </w:t>
      </w:r>
      <w:r>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was 1.16. 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of </w:t>
      </w:r>
      <w:r>
        <w:rPr>
          <w:rFonts w:ascii="Times New Roman" w:hAnsi="Times New Roman" w:cs="Times New Roman"/>
          <w:sz w:val="24"/>
          <w:szCs w:val="24"/>
        </w:rPr>
        <w:t xml:space="preserve">the </w:t>
      </w:r>
      <w:r w:rsidRPr="004C4E78">
        <w:rPr>
          <w:rFonts w:ascii="Times New Roman" w:hAnsi="Times New Roman" w:cs="Times New Roman"/>
          <w:sz w:val="24"/>
          <w:szCs w:val="24"/>
        </w:rPr>
        <w:t>N74Q mutant was 14.12%, which indicated that this mutation caused partial los</w:t>
      </w:r>
      <w:r w:rsidR="00E259D3">
        <w:rPr>
          <w:rFonts w:ascii="Times New Roman" w:hAnsi="Times New Roman" w:cs="Times New Roman"/>
          <w:sz w:val="24"/>
          <w:szCs w:val="24"/>
        </w:rPr>
        <w:t>s</w:t>
      </w:r>
      <w:r w:rsidRPr="004C4E78">
        <w:rPr>
          <w:rFonts w:ascii="Times New Roman" w:hAnsi="Times New Roman" w:cs="Times New Roman"/>
          <w:sz w:val="24"/>
          <w:szCs w:val="24"/>
        </w:rPr>
        <w:t xml:space="preserve"> of the enantioselectivity for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-β-methylstyrene.</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27ABE5D5" wp14:editId="089CEC1B">
            <wp:extent cx="4522626" cy="2930925"/>
            <wp:effectExtent l="19050" t="0" r="0" b="0"/>
            <wp:docPr id="2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cstate="print"/>
                    <a:srcRect/>
                    <a:stretch>
                      <a:fillRect/>
                    </a:stretch>
                  </pic:blipFill>
                  <pic:spPr bwMode="auto">
                    <a:xfrm>
                      <a:off x="0" y="0"/>
                      <a:ext cx="4524339" cy="2932035"/>
                    </a:xfrm>
                    <a:prstGeom prst="rect">
                      <a:avLst/>
                    </a:prstGeom>
                    <a:noFill/>
                    <a:ln w="9525">
                      <a:noFill/>
                      <a:miter lim="800000"/>
                      <a:headEnd/>
                      <a:tailEnd/>
                    </a:ln>
                  </pic:spPr>
                </pic:pic>
              </a:graphicData>
            </a:graphic>
          </wp:inline>
        </w:drawing>
      </w:r>
    </w:p>
    <w:p w:rsidR="007C423E"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26</w:t>
      </w:r>
      <w:r w:rsidRPr="004C4E78">
        <w:rPr>
          <w:rFonts w:ascii="Times New Roman" w:hAnsi="Times New Roman" w:cs="Times New Roman"/>
          <w:sz w:val="24"/>
          <w:szCs w:val="24"/>
        </w:rPr>
        <w:t xml:space="preserve"> Enantioselective separation of 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the room temperature using n-hexane/ethanol (99.8/0.2, v/v) as the mobile phase. The monitoring wavelength was 215.7 nm.</w:t>
      </w:r>
    </w:p>
    <w:p w:rsidR="00E259D3" w:rsidRPr="004C4E78" w:rsidRDefault="00E259D3"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071A857A" wp14:editId="1F7F5F9B">
            <wp:extent cx="4505388" cy="3112594"/>
            <wp:effectExtent l="19050" t="0" r="9462" b="0"/>
            <wp:docPr id="2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srcRect/>
                    <a:stretch>
                      <a:fillRect/>
                    </a:stretch>
                  </pic:blipFill>
                  <pic:spPr bwMode="auto">
                    <a:xfrm>
                      <a:off x="0" y="0"/>
                      <a:ext cx="4505353" cy="3112570"/>
                    </a:xfrm>
                    <a:prstGeom prst="rect">
                      <a:avLst/>
                    </a:prstGeom>
                    <a:noFill/>
                    <a:ln w="9525">
                      <a:noFill/>
                      <a:miter lim="800000"/>
                      <a:headEnd/>
                      <a:tailEnd/>
                    </a:ln>
                  </pic:spPr>
                </pic:pic>
              </a:graphicData>
            </a:graphic>
          </wp:inline>
        </w:drawing>
      </w:r>
    </w:p>
    <w:p w:rsidR="007C423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3.2</w:t>
      </w:r>
      <w:r w:rsidR="001168EE" w:rsidRPr="004C4E78">
        <w:rPr>
          <w:rFonts w:ascii="Times New Roman" w:hAnsi="Times New Roman" w:cs="Times New Roman"/>
          <w:sz w:val="24"/>
          <w:szCs w:val="24"/>
        </w:rPr>
        <w:t>7</w:t>
      </w:r>
      <w:r w:rsidRPr="004C4E78">
        <w:rPr>
          <w:rFonts w:ascii="Times New Roman" w:hAnsi="Times New Roman" w:cs="Times New Roman"/>
          <w:sz w:val="24"/>
          <w:szCs w:val="24"/>
        </w:rPr>
        <w:t xml:space="preserve"> Enantioselective separation of 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on Whelk-O 1 column at the room temperature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(99.8/0.2, v/v) as the mobile phase. The monitoring wavelength was 215.7 nm.</w:t>
      </w:r>
    </w:p>
    <w:p w:rsidR="00DD6492" w:rsidRPr="004C4E78" w:rsidRDefault="00DD6492" w:rsidP="004C4E78">
      <w:pPr>
        <w:spacing w:after="0"/>
        <w:jc w:val="both"/>
        <w:rPr>
          <w:rFonts w:ascii="Times New Roman" w:hAnsi="Times New Roman" w:cs="Times New Roman"/>
          <w:sz w:val="24"/>
          <w:szCs w:val="24"/>
        </w:rPr>
      </w:pP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74837F51" wp14:editId="73B84799">
            <wp:extent cx="4487221" cy="2943036"/>
            <wp:effectExtent l="19050" t="0" r="8579" b="0"/>
            <wp:docPr id="2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srcRect/>
                    <a:stretch>
                      <a:fillRect/>
                    </a:stretch>
                  </pic:blipFill>
                  <pic:spPr bwMode="auto">
                    <a:xfrm>
                      <a:off x="0" y="0"/>
                      <a:ext cx="4488873" cy="2944119"/>
                    </a:xfrm>
                    <a:prstGeom prst="rect">
                      <a:avLst/>
                    </a:prstGeom>
                    <a:noFill/>
                    <a:ln w="9525">
                      <a:noFill/>
                      <a:miter lim="800000"/>
                      <a:headEnd/>
                      <a:tailEnd/>
                    </a:ln>
                  </pic:spPr>
                </pic:pic>
              </a:graphicData>
            </a:graphic>
          </wp:inline>
        </w:drawing>
      </w:r>
    </w:p>
    <w:p w:rsidR="007C423E"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3.2</w:t>
      </w:r>
      <w:r w:rsidR="001168EE" w:rsidRPr="004C4E78">
        <w:rPr>
          <w:rFonts w:ascii="Times New Roman" w:hAnsi="Times New Roman" w:cs="Times New Roman"/>
          <w:sz w:val="24"/>
          <w:szCs w:val="24"/>
        </w:rPr>
        <w:t>8</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pure hexane as the mobile phase. The monitoring wavelength was 215.7 nm.</w:t>
      </w:r>
    </w:p>
    <w:p w:rsidR="00E259D3" w:rsidRPr="004C4E78" w:rsidRDefault="00E259D3" w:rsidP="004C4E78">
      <w:pPr>
        <w:spacing w:after="0"/>
        <w:jc w:val="both"/>
        <w:rPr>
          <w:rFonts w:ascii="Times New Roman" w:hAnsi="Times New Roman" w:cs="Times New Roman"/>
          <w:sz w:val="24"/>
          <w:szCs w:val="24"/>
        </w:rPr>
      </w:pP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7F9FBE7A" wp14:editId="2E5B3EF0">
            <wp:extent cx="4565725" cy="3191317"/>
            <wp:effectExtent l="19050" t="0" r="6275"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cstate="print"/>
                    <a:srcRect/>
                    <a:stretch>
                      <a:fillRect/>
                    </a:stretch>
                  </pic:blipFill>
                  <pic:spPr bwMode="auto">
                    <a:xfrm>
                      <a:off x="0" y="0"/>
                      <a:ext cx="4563819" cy="3189985"/>
                    </a:xfrm>
                    <a:prstGeom prst="rect">
                      <a:avLst/>
                    </a:prstGeom>
                    <a:noFill/>
                    <a:ln w="9525">
                      <a:noFill/>
                      <a:miter lim="800000"/>
                      <a:headEnd/>
                      <a:tailEnd/>
                    </a:ln>
                  </pic:spPr>
                </pic:pic>
              </a:graphicData>
            </a:graphic>
          </wp:inline>
        </w:drawing>
      </w:r>
    </w:p>
    <w:p w:rsidR="007C423E"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3.2</w:t>
      </w:r>
      <w:r w:rsidR="001168EE" w:rsidRPr="004C4E78">
        <w:rPr>
          <w:rFonts w:ascii="Times New Roman" w:hAnsi="Times New Roman" w:cs="Times New Roman"/>
          <w:sz w:val="24"/>
          <w:szCs w:val="24"/>
        </w:rPr>
        <w:t>9</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hint="eastAsia"/>
          <w:i/>
          <w:sz w:val="24"/>
          <w:szCs w:val="24"/>
        </w:rPr>
        <w:t>c</w:t>
      </w:r>
      <w:r w:rsidRPr="004C4E78">
        <w:rPr>
          <w:rFonts w:ascii="Times New Roman" w:hAnsi="Times New Roman" w:cs="Times New Roman"/>
          <w:i/>
          <w:sz w:val="24"/>
          <w:szCs w:val="24"/>
        </w:rPr>
        <w:t>is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pure hexane as the mobile phase. The monitoring wavelength was 215.7 nm.</w:t>
      </w:r>
    </w:p>
    <w:p w:rsidR="00E259D3" w:rsidRDefault="00E259D3" w:rsidP="004C4E78">
      <w:pPr>
        <w:spacing w:after="0"/>
        <w:jc w:val="both"/>
        <w:rPr>
          <w:rFonts w:ascii="Times New Roman" w:hAnsi="Times New Roman" w:cs="Times New Roman"/>
          <w:sz w:val="24"/>
          <w:szCs w:val="24"/>
        </w:rPr>
      </w:pPr>
    </w:p>
    <w:p w:rsidR="00280FA6" w:rsidRPr="004C4E78" w:rsidRDefault="00280FA6"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3.3.</w:t>
      </w:r>
      <w:r w:rsidR="003367F1" w:rsidRPr="004C4E78">
        <w:rPr>
          <w:rFonts w:ascii="Times New Roman" w:hAnsi="Times New Roman" w:cs="Times New Roman"/>
          <w:b/>
          <w:sz w:val="24"/>
          <w:szCs w:val="24"/>
        </w:rPr>
        <w:t>10</w:t>
      </w:r>
      <w:r w:rsidRPr="004C4E78">
        <w:rPr>
          <w:rFonts w:ascii="Times New Roman" w:hAnsi="Times New Roman" w:cs="Times New Roman"/>
          <w:b/>
          <w:sz w:val="24"/>
          <w:szCs w:val="24"/>
        </w:rPr>
        <w:t xml:space="preserve"> Epoxidation of </w:t>
      </w:r>
      <w:r w:rsidRPr="004C4E78">
        <w:rPr>
          <w:rFonts w:ascii="Times New Roman" w:hAnsi="Times New Roman" w:cs="Times New Roman"/>
          <w:b/>
          <w:i/>
          <w:sz w:val="24"/>
          <w:szCs w:val="24"/>
        </w:rPr>
        <w:t>trans</w:t>
      </w:r>
      <w:r w:rsidRPr="004C4E78">
        <w:rPr>
          <w:rFonts w:ascii="Times New Roman" w:hAnsi="Times New Roman" w:cs="Times New Roman"/>
          <w:b/>
          <w:sz w:val="24"/>
          <w:szCs w:val="24"/>
        </w:rPr>
        <w:t xml:space="preserve">-β-methylstyrene by Wt CPO and </w:t>
      </w:r>
      <w:r w:rsidR="00557558">
        <w:rPr>
          <w:rFonts w:ascii="Times New Roman" w:hAnsi="Times New Roman" w:cs="Times New Roman"/>
          <w:b/>
          <w:sz w:val="24"/>
          <w:szCs w:val="24"/>
        </w:rPr>
        <w:t xml:space="preserve">the </w:t>
      </w:r>
      <w:r w:rsidRPr="004C4E78">
        <w:rPr>
          <w:rFonts w:ascii="Times New Roman" w:hAnsi="Times New Roman" w:cs="Times New Roman"/>
          <w:b/>
          <w:sz w:val="24"/>
          <w:szCs w:val="24"/>
        </w:rPr>
        <w:t>N74Q mutant</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epoxidation products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-β-methylstyrene by Wt CPO and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were separated and identified </w:t>
      </w:r>
      <w:r w:rsidR="00E259D3">
        <w:rPr>
          <w:rFonts w:ascii="Times New Roman" w:hAnsi="Times New Roman" w:cs="Times New Roman"/>
          <w:sz w:val="24"/>
          <w:szCs w:val="24"/>
        </w:rPr>
        <w:t xml:space="preserve">using </w:t>
      </w:r>
      <w:r w:rsidRPr="004C4E78">
        <w:rPr>
          <w:rFonts w:ascii="Times New Roman" w:hAnsi="Times New Roman" w:cs="Times New Roman"/>
          <w:sz w:val="24"/>
          <w:szCs w:val="24"/>
        </w:rPr>
        <w:t>HPLC by comparing the retention times of the products with the pure standards (Fig 3.</w:t>
      </w:r>
      <w:r w:rsidR="001168EE" w:rsidRPr="004C4E78">
        <w:rPr>
          <w:rFonts w:ascii="Times New Roman" w:hAnsi="Times New Roman" w:cs="Times New Roman"/>
          <w:sz w:val="24"/>
          <w:szCs w:val="24"/>
        </w:rPr>
        <w:t>30</w:t>
      </w:r>
      <w:r w:rsidRPr="004C4E78">
        <w:rPr>
          <w:rFonts w:ascii="Times New Roman" w:hAnsi="Times New Roman" w:cs="Times New Roman"/>
          <w:sz w:val="24"/>
          <w:szCs w:val="24"/>
        </w:rPr>
        <w:t xml:space="preserve"> and 3.</w:t>
      </w:r>
      <w:r w:rsidR="001168EE" w:rsidRPr="004C4E78">
        <w:rPr>
          <w:rFonts w:ascii="Times New Roman" w:hAnsi="Times New Roman" w:cs="Times New Roman"/>
          <w:sz w:val="24"/>
          <w:szCs w:val="24"/>
        </w:rPr>
        <w:t>31</w:t>
      </w:r>
      <w:r w:rsidRPr="004C4E78">
        <w:rPr>
          <w:rFonts w:ascii="Times New Roman" w:hAnsi="Times New Roman" w:cs="Times New Roman"/>
          <w:sz w:val="24"/>
          <w:szCs w:val="24"/>
        </w:rPr>
        <w:t>). The elution order of epoxidation products for this reaction was that the (1</w:t>
      </w:r>
      <w:r w:rsidRPr="004C4E78">
        <w:rPr>
          <w:rFonts w:ascii="Times New Roman" w:hAnsi="Times New Roman" w:cs="Times New Roman"/>
          <w:i/>
          <w:sz w:val="24"/>
          <w:szCs w:val="24"/>
        </w:rPr>
        <w:t>R</w:t>
      </w:r>
      <w:r w:rsidRPr="004C4E78">
        <w:rPr>
          <w:rFonts w:ascii="Times New Roman" w:hAnsi="Times New Roman" w:cs="Times New Roman"/>
          <w:sz w:val="24"/>
          <w:szCs w:val="24"/>
        </w:rPr>
        <w:t>, 2</w:t>
      </w:r>
      <w:r w:rsidRPr="004C4E78">
        <w:rPr>
          <w:rFonts w:ascii="Times New Roman" w:hAnsi="Times New Roman" w:cs="Times New Roman"/>
          <w:i/>
          <w:sz w:val="24"/>
          <w:szCs w:val="24"/>
        </w:rPr>
        <w:t>R</w:t>
      </w:r>
      <w:r w:rsidRPr="004C4E78">
        <w:rPr>
          <w:rFonts w:ascii="Times New Roman" w:hAnsi="Times New Roman" w:cs="Times New Roman"/>
          <w:sz w:val="24"/>
          <w:szCs w:val="24"/>
        </w:rPr>
        <w:t>)-enantiomer preceded the (1</w:t>
      </w:r>
      <w:r w:rsidRPr="004C4E78">
        <w:rPr>
          <w:rFonts w:ascii="Times New Roman" w:hAnsi="Times New Roman" w:cs="Times New Roman"/>
          <w:i/>
          <w:sz w:val="24"/>
          <w:szCs w:val="24"/>
        </w:rPr>
        <w:t>S</w:t>
      </w:r>
      <w:r w:rsidRPr="004C4E78">
        <w:rPr>
          <w:rFonts w:ascii="Times New Roman" w:hAnsi="Times New Roman" w:cs="Times New Roman"/>
          <w:sz w:val="24"/>
          <w:szCs w:val="24"/>
        </w:rPr>
        <w:t>, 2</w:t>
      </w:r>
      <w:r w:rsidRPr="004C4E78">
        <w:rPr>
          <w:rFonts w:ascii="Times New Roman" w:hAnsi="Times New Roman" w:cs="Times New Roman"/>
          <w:i/>
          <w:sz w:val="24"/>
          <w:szCs w:val="24"/>
        </w:rPr>
        <w:t>S</w:t>
      </w:r>
      <w:r w:rsidRPr="004C4E78">
        <w:rPr>
          <w:rFonts w:ascii="Times New Roman" w:hAnsi="Times New Roman" w:cs="Times New Roman"/>
          <w:sz w:val="24"/>
          <w:szCs w:val="24"/>
        </w:rPr>
        <w:t>)-enantiomer.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CPO was 3.76 and for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N74Q mutant was 3.95.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w:r>
      <w:r w:rsidR="0021442B" w:rsidRPr="004C4E78">
        <w:rPr>
          <w:rFonts w:ascii="Times New Roman" w:hAnsi="Times New Roman" w:cs="Times New Roman"/>
          <w:sz w:val="24"/>
          <w:szCs w:val="24"/>
        </w:rPr>
        <w:t xml:space="preserve">the products of </w:t>
      </w:r>
      <w:r w:rsidRPr="004C4E78">
        <w:rPr>
          <w:rFonts w:ascii="Times New Roman" w:hAnsi="Times New Roman" w:cs="Times New Roman"/>
          <w:sz w:val="24"/>
          <w:szCs w:val="24"/>
        </w:rPr>
        <w:t>Wt CPO</w:t>
      </w:r>
      <w:r w:rsidR="00E26CD3">
        <w:rPr>
          <w:rFonts w:ascii="Times New Roman" w:hAnsi="Times New Roman" w:cs="Times New Roman"/>
          <w:sz w:val="24"/>
          <w:szCs w:val="24"/>
        </w:rPr>
        <w:t>-</w:t>
      </w:r>
      <w:r w:rsidR="0021442B" w:rsidRPr="004C4E78">
        <w:rPr>
          <w:rFonts w:ascii="Times New Roman" w:hAnsi="Times New Roman" w:cs="Times New Roman"/>
          <w:sz w:val="24"/>
          <w:szCs w:val="24"/>
        </w:rPr>
        <w:t xml:space="preserve">catalyzed epoxidation </w:t>
      </w:r>
      <w:r w:rsidRPr="004C4E78">
        <w:rPr>
          <w:rFonts w:ascii="Times New Roman" w:hAnsi="Times New Roman" w:cs="Times New Roman"/>
          <w:sz w:val="24"/>
          <w:szCs w:val="24"/>
        </w:rPr>
        <w:t xml:space="preserve">were 3.32 and 5.86,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they were 3.34 and 5.87, respectively.</w:t>
      </w:r>
      <w:r w:rsidR="004D1536"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The separation factor α for Wt CPO was 1.76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was 1.75. The </w:t>
      </w:r>
      <w:r w:rsidR="00C14688"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for Wt CPO was 2.1%. However,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catalyzed reaction gave 58.1%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w:t>
      </w: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7D8A5753" wp14:editId="3F44F8B3">
            <wp:extent cx="4892040" cy="3294263"/>
            <wp:effectExtent l="19050" t="0" r="3810" b="0"/>
            <wp:docPr id="2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4892040" cy="3294263"/>
                    </a:xfrm>
                    <a:prstGeom prst="rect">
                      <a:avLst/>
                    </a:prstGeom>
                    <a:noFill/>
                    <a:ln w="9525">
                      <a:noFill/>
                      <a:miter lim="800000"/>
                      <a:headEnd/>
                      <a:tailEnd/>
                    </a:ln>
                  </pic:spPr>
                </pic:pic>
              </a:graphicData>
            </a:graphic>
          </wp:inline>
        </w:drawing>
      </w:r>
    </w:p>
    <w:p w:rsidR="007C423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30</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the room temperature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(99.8/0.2, v/v) as the mobile phase. The monitoring wavelength was 215.7 nm.</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5405B3EF" wp14:editId="79D4A78B">
            <wp:extent cx="4892040" cy="3506209"/>
            <wp:effectExtent l="19050" t="0" r="3810" b="0"/>
            <wp:docPr id="33"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cstate="print"/>
                    <a:srcRect/>
                    <a:stretch>
                      <a:fillRect/>
                    </a:stretch>
                  </pic:blipFill>
                  <pic:spPr bwMode="auto">
                    <a:xfrm>
                      <a:off x="0" y="0"/>
                      <a:ext cx="4892040" cy="3506209"/>
                    </a:xfrm>
                    <a:prstGeom prst="rect">
                      <a:avLst/>
                    </a:prstGeom>
                    <a:noFill/>
                    <a:ln w="9525">
                      <a:noFill/>
                      <a:miter lim="800000"/>
                      <a:headEnd/>
                      <a:tailEnd/>
                    </a:ln>
                  </pic:spPr>
                </pic:pic>
              </a:graphicData>
            </a:graphic>
          </wp:inline>
        </w:drawing>
      </w:r>
    </w:p>
    <w:p w:rsidR="007C423E" w:rsidRPr="004C4E78" w:rsidRDefault="007C423E" w:rsidP="00E259D3">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31</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-β-methylstyrene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on Whelk-O 1 column at the room temperature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(99.8/0.2, v/v) as the mobile phase. The monitoring wavelength was 215.7 nm.</w:t>
      </w:r>
    </w:p>
    <w:p w:rsidR="00DD6492" w:rsidRPr="004C4E78" w:rsidRDefault="00DD6492" w:rsidP="004C4E78">
      <w:pPr>
        <w:spacing w:after="0"/>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3.3.1</w:t>
      </w:r>
      <w:r w:rsidR="003367F1" w:rsidRPr="004C4E78">
        <w:rPr>
          <w:rFonts w:ascii="Times New Roman" w:hAnsi="Times New Roman" w:cs="Times New Roman"/>
          <w:b/>
          <w:sz w:val="24"/>
          <w:szCs w:val="24"/>
        </w:rPr>
        <w:t>1</w:t>
      </w:r>
      <w:r w:rsidRPr="004C4E78">
        <w:rPr>
          <w:rFonts w:ascii="Times New Roman" w:hAnsi="Times New Roman" w:cs="Times New Roman"/>
          <w:b/>
          <w:sz w:val="24"/>
          <w:szCs w:val="24"/>
        </w:rPr>
        <w:t xml:space="preserve"> Epoxidation of </w:t>
      </w:r>
      <w:r w:rsidRPr="004C4E78">
        <w:rPr>
          <w:rFonts w:ascii="Times New Roman" w:hAnsi="Times New Roman" w:cs="Times New Roman"/>
          <w:b/>
          <w:i/>
          <w:sz w:val="24"/>
          <w:szCs w:val="24"/>
        </w:rPr>
        <w:t>trans</w:t>
      </w:r>
      <w:r w:rsidR="00557558">
        <w:rPr>
          <w:rFonts w:ascii="Times New Roman" w:hAnsi="Times New Roman" w:cs="Times New Roman"/>
          <w:b/>
          <w:sz w:val="24"/>
          <w:szCs w:val="24"/>
        </w:rPr>
        <w:t xml:space="preserve">-β-ethylstyrene </w:t>
      </w:r>
      <w:r w:rsidRPr="004C4E78">
        <w:rPr>
          <w:rFonts w:ascii="Times New Roman" w:hAnsi="Times New Roman" w:cs="Times New Roman"/>
          <w:b/>
          <w:sz w:val="24"/>
          <w:szCs w:val="24"/>
        </w:rPr>
        <w:t xml:space="preserve">by Wt CPO and </w:t>
      </w:r>
      <w:r w:rsidR="00557558">
        <w:rPr>
          <w:rFonts w:ascii="Times New Roman" w:hAnsi="Times New Roman" w:cs="Times New Roman"/>
          <w:b/>
          <w:sz w:val="24"/>
          <w:szCs w:val="24"/>
        </w:rPr>
        <w:t xml:space="preserve">the </w:t>
      </w:r>
      <w:r w:rsidRPr="004C4E78">
        <w:rPr>
          <w:rFonts w:ascii="Times New Roman" w:hAnsi="Times New Roman" w:cs="Times New Roman"/>
          <w:b/>
          <w:sz w:val="24"/>
          <w:szCs w:val="24"/>
        </w:rPr>
        <w:t>N74Q mutant</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enantioseparation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oxide by Wt CPO and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were studied (Fig 3.</w:t>
      </w:r>
      <w:r w:rsidR="001168EE" w:rsidRPr="004C4E78">
        <w:rPr>
          <w:rFonts w:ascii="Times New Roman" w:hAnsi="Times New Roman" w:cs="Times New Roman"/>
          <w:sz w:val="24"/>
          <w:szCs w:val="24"/>
        </w:rPr>
        <w:t>32</w:t>
      </w:r>
      <w:r w:rsidRPr="004C4E78">
        <w:rPr>
          <w:rFonts w:ascii="Times New Roman" w:hAnsi="Times New Roman" w:cs="Times New Roman"/>
          <w:sz w:val="24"/>
          <w:szCs w:val="24"/>
        </w:rPr>
        <w:t xml:space="preserve"> and 3.</w:t>
      </w:r>
      <w:r w:rsidR="001168EE" w:rsidRPr="004C4E78">
        <w:rPr>
          <w:rFonts w:ascii="Times New Roman" w:hAnsi="Times New Roman" w:cs="Times New Roman"/>
          <w:sz w:val="24"/>
          <w:szCs w:val="24"/>
        </w:rPr>
        <w:t>33</w:t>
      </w:r>
      <w:r w:rsidRPr="004C4E78">
        <w:rPr>
          <w:rFonts w:ascii="Times New Roman" w:hAnsi="Times New Roman" w:cs="Times New Roman"/>
          <w:sz w:val="24"/>
          <w:szCs w:val="24"/>
        </w:rPr>
        <w:t>). The elution order of epoxidation products for this reaction was that the (</w:t>
      </w:r>
      <w:r w:rsidRPr="004C4E78">
        <w:rPr>
          <w:rFonts w:ascii="Times New Roman" w:hAnsi="Times New Roman" w:cs="Times New Roman"/>
          <w:i/>
          <w:sz w:val="24"/>
          <w:szCs w:val="24"/>
        </w:rPr>
        <w:t>R</w:t>
      </w:r>
      <w:r w:rsidRPr="004C4E78">
        <w:rPr>
          <w:rFonts w:ascii="Times New Roman" w:hAnsi="Times New Roman" w:cs="Times New Roman"/>
          <w:sz w:val="24"/>
          <w:szCs w:val="24"/>
        </w:rPr>
        <w:t>)-enantiomer preceded the (</w:t>
      </w:r>
      <w:r w:rsidRPr="004C4E78">
        <w:rPr>
          <w:rFonts w:ascii="Times New Roman" w:hAnsi="Times New Roman" w:cs="Times New Roman"/>
          <w:i/>
          <w:sz w:val="24"/>
          <w:szCs w:val="24"/>
        </w:rPr>
        <w:t>S</w:t>
      </w:r>
      <w:r w:rsidRPr="004C4E78">
        <w:rPr>
          <w:rFonts w:ascii="Times New Roman" w:hAnsi="Times New Roman" w:cs="Times New Roman"/>
          <w:sz w:val="24"/>
          <w:szCs w:val="24"/>
        </w:rPr>
        <w:t>)-enantiomer.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CPO was 3.62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was 3.93.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CPO were 4.08 and 8.80,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they wer</w:t>
      </w:r>
      <w:r w:rsidR="004D1536" w:rsidRPr="004C4E78">
        <w:rPr>
          <w:rFonts w:ascii="Times New Roman" w:hAnsi="Times New Roman" w:cs="Times New Roman"/>
          <w:sz w:val="24"/>
          <w:szCs w:val="24"/>
        </w:rPr>
        <w:t xml:space="preserve">e 4.29 and 9.42, respectively. </w:t>
      </w:r>
      <w:r w:rsidRPr="004C4E78">
        <w:rPr>
          <w:rFonts w:ascii="Times New Roman" w:hAnsi="Times New Roman" w:cs="Times New Roman"/>
          <w:sz w:val="24"/>
          <w:szCs w:val="24"/>
        </w:rPr>
        <w:t xml:space="preserve">The separation factor α for Wt CPO was 2.16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was 2.19. 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for Wt CPO was 14.34%. </w:t>
      </w: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6E2C89E3" wp14:editId="3DB2B630">
            <wp:extent cx="4764510" cy="3167094"/>
            <wp:effectExtent l="19050" t="0" r="0" b="0"/>
            <wp:docPr id="3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srcRect/>
                    <a:stretch>
                      <a:fillRect/>
                    </a:stretch>
                  </pic:blipFill>
                  <pic:spPr bwMode="auto">
                    <a:xfrm>
                      <a:off x="0" y="0"/>
                      <a:ext cx="4762039" cy="3165451"/>
                    </a:xfrm>
                    <a:prstGeom prst="rect">
                      <a:avLst/>
                    </a:prstGeom>
                    <a:noFill/>
                    <a:ln w="9525">
                      <a:noFill/>
                      <a:miter lim="800000"/>
                      <a:headEnd/>
                      <a:tailEnd/>
                    </a:ln>
                  </pic:spPr>
                </pic:pic>
              </a:graphicData>
            </a:graphic>
          </wp:inline>
        </w:drawing>
      </w:r>
    </w:p>
    <w:p w:rsidR="007C423E"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32</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(99.95/0.05, v/v) as the mobile phase. The monitoring wavelength was 218.0 nm.</w:t>
      </w:r>
    </w:p>
    <w:p w:rsidR="00381278" w:rsidRPr="004C4E78" w:rsidRDefault="00381278" w:rsidP="004C4E78">
      <w:pPr>
        <w:spacing w:after="0"/>
        <w:jc w:val="both"/>
        <w:rPr>
          <w:rFonts w:ascii="Times New Roman" w:hAnsi="Times New Roman" w:cs="Times New Roman"/>
          <w:sz w:val="24"/>
          <w:szCs w:val="24"/>
        </w:rPr>
      </w:pPr>
    </w:p>
    <w:p w:rsidR="007C423E" w:rsidRPr="004C4E78" w:rsidRDefault="007C423E" w:rsidP="004C4E78">
      <w:pPr>
        <w:spacing w:after="0"/>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0C04187F" wp14:editId="142C7770">
            <wp:extent cx="4783921" cy="3215539"/>
            <wp:effectExtent l="19050" t="0" r="0" b="0"/>
            <wp:docPr id="3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srcRect/>
                    <a:stretch>
                      <a:fillRect/>
                    </a:stretch>
                  </pic:blipFill>
                  <pic:spPr bwMode="auto">
                    <a:xfrm>
                      <a:off x="0" y="0"/>
                      <a:ext cx="4783921" cy="3215539"/>
                    </a:xfrm>
                    <a:prstGeom prst="rect">
                      <a:avLst/>
                    </a:prstGeom>
                    <a:noFill/>
                    <a:ln w="9525">
                      <a:noFill/>
                      <a:miter lim="800000"/>
                      <a:headEnd/>
                      <a:tailEnd/>
                    </a:ln>
                  </pic:spPr>
                </pic:pic>
              </a:graphicData>
            </a:graphic>
          </wp:inline>
        </w:drawing>
      </w:r>
    </w:p>
    <w:p w:rsidR="007C423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33</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N74Q on Whelk-O 1 column at 4 </w:t>
      </w:r>
      <w:r w:rsidRPr="004C4E78">
        <w:rPr>
          <w:rFonts w:ascii="Times New Roman" w:eastAsia="SimSun" w:hAnsi="Times New Roman" w:cs="Times New Roman"/>
          <w:sz w:val="24"/>
          <w:szCs w:val="24"/>
          <w:lang w:eastAsia="en-US"/>
        </w:rPr>
        <w:t>ºC</w:t>
      </w:r>
      <w:r w:rsidRPr="004C4E78">
        <w:rPr>
          <w:rFonts w:ascii="Times New Roman" w:hAnsi="Times New Roman" w:cs="Times New Roman"/>
          <w:sz w:val="24"/>
          <w:szCs w:val="24"/>
        </w:rPr>
        <w:t xml:space="preserve"> using </w:t>
      </w:r>
      <w:r w:rsidRPr="004C4E78">
        <w:rPr>
          <w:rFonts w:ascii="Times New Roman" w:hAnsi="Times New Roman" w:cs="Times New Roman"/>
          <w:i/>
          <w:sz w:val="24"/>
          <w:szCs w:val="24"/>
        </w:rPr>
        <w:t>n</w:t>
      </w:r>
      <w:r w:rsidRPr="004C4E78">
        <w:rPr>
          <w:rFonts w:ascii="Times New Roman" w:hAnsi="Times New Roman" w:cs="Times New Roman"/>
          <w:sz w:val="24"/>
          <w:szCs w:val="24"/>
        </w:rPr>
        <w:t>-hexane/ethanol (99.95/0.05, v/v) as the mobile phase. The monitoring wavelength was 218.0 nm.</w:t>
      </w:r>
    </w:p>
    <w:p w:rsidR="00DD6492" w:rsidRPr="004C4E78" w:rsidRDefault="00DD6492"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08EEB91D" wp14:editId="49405491">
            <wp:extent cx="4693113" cy="2991481"/>
            <wp:effectExtent l="19050" t="0" r="0" b="0"/>
            <wp:docPr id="3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srcRect/>
                    <a:stretch>
                      <a:fillRect/>
                    </a:stretch>
                  </pic:blipFill>
                  <pic:spPr bwMode="auto">
                    <a:xfrm>
                      <a:off x="0" y="0"/>
                      <a:ext cx="4693951" cy="2992015"/>
                    </a:xfrm>
                    <a:prstGeom prst="rect">
                      <a:avLst/>
                    </a:prstGeom>
                    <a:noFill/>
                    <a:ln w="9525">
                      <a:noFill/>
                      <a:miter lim="800000"/>
                      <a:headEnd/>
                      <a:tailEnd/>
                    </a:ln>
                  </pic:spPr>
                </pic:pic>
              </a:graphicData>
            </a:graphic>
          </wp:inline>
        </w:drawing>
      </w:r>
    </w:p>
    <w:p w:rsidR="007C423E"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34</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Wt CPO on Whelk-O 1 column at the room temperature using pure hexane as the mobile phase. The monitoring wavelength was 218.0nm.</w:t>
      </w:r>
    </w:p>
    <w:p w:rsidR="00381278" w:rsidRPr="004C4E78" w:rsidRDefault="00381278" w:rsidP="004C4E78">
      <w:pPr>
        <w:spacing w:after="0"/>
        <w:jc w:val="both"/>
        <w:rPr>
          <w:rFonts w:ascii="Times New Roman" w:hAnsi="Times New Roman" w:cs="Times New Roman"/>
          <w:sz w:val="24"/>
          <w:szCs w:val="24"/>
        </w:rPr>
      </w:pP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43F92002" wp14:editId="474DC4B1">
            <wp:extent cx="4735476" cy="3070204"/>
            <wp:effectExtent l="19050" t="0" r="7974" b="0"/>
            <wp:docPr id="3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srcRect/>
                    <a:stretch>
                      <a:fillRect/>
                    </a:stretch>
                  </pic:blipFill>
                  <pic:spPr bwMode="auto">
                    <a:xfrm>
                      <a:off x="0" y="0"/>
                      <a:ext cx="4735476" cy="3070204"/>
                    </a:xfrm>
                    <a:prstGeom prst="rect">
                      <a:avLst/>
                    </a:prstGeom>
                    <a:noFill/>
                    <a:ln w="9525">
                      <a:noFill/>
                      <a:miter lim="800000"/>
                      <a:headEnd/>
                      <a:tailEnd/>
                    </a:ln>
                  </pic:spPr>
                </pic:pic>
              </a:graphicData>
            </a:graphic>
          </wp:inline>
        </w:drawing>
      </w:r>
    </w:p>
    <w:p w:rsidR="001168EE" w:rsidRPr="004C4E78" w:rsidRDefault="007C423E" w:rsidP="004C4E78">
      <w:pPr>
        <w:spacing w:after="0"/>
        <w:jc w:val="both"/>
        <w:rPr>
          <w:rFonts w:ascii="Times New Roman" w:hAnsi="Times New Roman" w:cs="Times New Roman"/>
          <w:sz w:val="24"/>
          <w:szCs w:val="24"/>
        </w:rPr>
      </w:pPr>
      <w:r w:rsidRPr="004C4E78">
        <w:rPr>
          <w:rFonts w:ascii="Times New Roman" w:hAnsi="Times New Roman" w:cs="Times New Roman"/>
          <w:sz w:val="24"/>
          <w:szCs w:val="24"/>
        </w:rPr>
        <w:t>Fig 3.</w:t>
      </w:r>
      <w:r w:rsidR="001168EE" w:rsidRPr="004C4E78">
        <w:rPr>
          <w:rFonts w:ascii="Times New Roman" w:hAnsi="Times New Roman" w:cs="Times New Roman"/>
          <w:sz w:val="24"/>
          <w:szCs w:val="24"/>
        </w:rPr>
        <w:t>35</w:t>
      </w:r>
      <w:r w:rsidRPr="004C4E78">
        <w:rPr>
          <w:rFonts w:ascii="Times New Roman" w:hAnsi="Times New Roman" w:cs="Times New Roman"/>
          <w:sz w:val="24"/>
          <w:szCs w:val="24"/>
        </w:rPr>
        <w:t xml:space="preserve"> Enantioselective 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oxide </w:t>
      </w:r>
      <w:r w:rsidR="003E7F4B">
        <w:rPr>
          <w:rFonts w:ascii="Times New Roman" w:hAnsi="Times New Roman" w:cs="Times New Roman"/>
          <w:sz w:val="24"/>
          <w:szCs w:val="24"/>
        </w:rPr>
        <w:t xml:space="preserve">formed in </w:t>
      </w:r>
      <w:r w:rsidR="003E7F4B" w:rsidRPr="004C4E78">
        <w:rPr>
          <w:rFonts w:ascii="Times New Roman" w:hAnsi="Times New Roman" w:cs="Times New Roman"/>
          <w:sz w:val="24"/>
          <w:szCs w:val="24"/>
        </w:rPr>
        <w:t>cataly</w:t>
      </w:r>
      <w:r w:rsidR="003E7F4B">
        <w:rPr>
          <w:rFonts w:ascii="Times New Roman" w:hAnsi="Times New Roman" w:cs="Times New Roman"/>
          <w:sz w:val="24"/>
          <w:szCs w:val="24"/>
        </w:rPr>
        <w:t>sis</w:t>
      </w:r>
      <w:r w:rsidRPr="004C4E78">
        <w:rPr>
          <w:rFonts w:ascii="Times New Roman" w:hAnsi="Times New Roman" w:cs="Times New Roman"/>
          <w:sz w:val="24"/>
          <w:szCs w:val="24"/>
        </w:rPr>
        <w:t xml:space="preserve"> by N74Q on Whelk-O 1 column at the room temperature using pure hexane as the mobile phase. The monitoring wavelength was 218nm.</w:t>
      </w:r>
    </w:p>
    <w:p w:rsidR="00DD6492" w:rsidRPr="004C4E78" w:rsidRDefault="00DD6492"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However,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catalyzed reaction gave 41.52% </w:t>
      </w:r>
      <w:r w:rsidR="003D6097">
        <w:rPr>
          <w:rFonts w:ascii="Times New Roman" w:hAnsi="Times New Roman" w:cs="Times New Roman"/>
          <w:sz w:val="24"/>
          <w:szCs w:val="24"/>
        </w:rPr>
        <w:t>as</w:t>
      </w:r>
      <w:r w:rsidRPr="004C4E78">
        <w:rPr>
          <w:rFonts w:ascii="Times New Roman" w:hAnsi="Times New Roman" w:cs="Times New Roman"/>
          <w:sz w:val="24"/>
          <w:szCs w:val="24"/>
        </w:rPr>
        <w:t xml:space="preserve"> 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w:t>
      </w:r>
      <w:r w:rsidR="00280FA6">
        <w:rPr>
          <w:rFonts w:ascii="Times New Roman" w:hAnsi="Times New Roman" w:cs="Times New Roman"/>
          <w:sz w:val="24"/>
          <w:szCs w:val="24"/>
        </w:rPr>
        <w:t>Therefore,</w:t>
      </w:r>
      <w:r w:rsidRPr="004C4E78">
        <w:rPr>
          <w:rFonts w:ascii="Times New Roman" w:hAnsi="Times New Roman" w:cs="Times New Roman"/>
          <w:sz w:val="24"/>
          <w:szCs w:val="24"/>
        </w:rPr>
        <w:t xml:space="preserve"> similar to the result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epoxidation,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allowed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-β-ethylstyrene to position at the heme </w:t>
      </w:r>
      <w:r w:rsidR="00381278">
        <w:rPr>
          <w:rFonts w:ascii="Times New Roman" w:hAnsi="Times New Roman" w:cs="Times New Roman"/>
          <w:sz w:val="24"/>
          <w:szCs w:val="24"/>
        </w:rPr>
        <w:t>center and e</w:t>
      </w:r>
      <w:r w:rsidRPr="004C4E78">
        <w:rPr>
          <w:rFonts w:ascii="Times New Roman" w:hAnsi="Times New Roman" w:cs="Times New Roman"/>
          <w:sz w:val="24"/>
          <w:szCs w:val="24"/>
        </w:rPr>
        <w:t>n</w:t>
      </w:r>
      <w:r w:rsidR="00381278">
        <w:rPr>
          <w:rFonts w:ascii="Times New Roman" w:hAnsi="Times New Roman" w:cs="Times New Roman"/>
          <w:sz w:val="24"/>
          <w:szCs w:val="24"/>
        </w:rPr>
        <w:t>hanced</w:t>
      </w:r>
      <w:r w:rsidRPr="004C4E78">
        <w:rPr>
          <w:rFonts w:ascii="Times New Roman" w:hAnsi="Times New Roman" w:cs="Times New Roman"/>
          <w:sz w:val="24"/>
          <w:szCs w:val="24"/>
        </w:rPr>
        <w:t xml:space="preserve"> the enantioselectivity for this substrate compared to that of </w:t>
      </w:r>
      <w:r w:rsidR="00926682">
        <w:rPr>
          <w:rFonts w:ascii="Times New Roman" w:hAnsi="Times New Roman" w:cs="Times New Roman"/>
          <w:sz w:val="24"/>
          <w:szCs w:val="24"/>
        </w:rPr>
        <w:t>the wild-type chloroperoxidase</w:t>
      </w:r>
      <w:r w:rsidRPr="004C4E78">
        <w:rPr>
          <w:rFonts w:ascii="Times New Roman" w:hAnsi="Times New Roman" w:cs="Times New Roman"/>
          <w:sz w:val="24"/>
          <w:szCs w:val="24"/>
        </w:rPr>
        <w:t>.</w:t>
      </w:r>
    </w:p>
    <w:p w:rsidR="00DD6492" w:rsidRPr="004C4E78" w:rsidRDefault="00DD6492" w:rsidP="004C4E78">
      <w:pPr>
        <w:spacing w:after="0" w:line="240" w:lineRule="auto"/>
        <w:jc w:val="both"/>
        <w:rPr>
          <w:rFonts w:ascii="Times New Roman" w:hAnsi="Times New Roman" w:cs="Times New Roman"/>
          <w:b/>
          <w:sz w:val="24"/>
          <w:szCs w:val="24"/>
        </w:rPr>
      </w:pPr>
      <w:r w:rsidRPr="004C4E78">
        <w:rPr>
          <w:rFonts w:ascii="Times New Roman" w:hAnsi="Times New Roman" w:cs="Times New Roman"/>
          <w:b/>
          <w:sz w:val="24"/>
          <w:szCs w:val="24"/>
        </w:rPr>
        <w:t xml:space="preserve">3.3.12 Epoxidation of </w:t>
      </w:r>
      <w:r w:rsidRPr="004C4E78">
        <w:rPr>
          <w:rFonts w:ascii="Times New Roman" w:hAnsi="Times New Roman" w:cs="Times New Roman"/>
          <w:b/>
          <w:i/>
          <w:sz w:val="24"/>
          <w:szCs w:val="24"/>
        </w:rPr>
        <w:t>trans</w:t>
      </w:r>
      <w:r w:rsidRPr="004C4E78">
        <w:rPr>
          <w:rFonts w:ascii="Times New Roman" w:hAnsi="Times New Roman" w:cs="Times New Roman"/>
          <w:b/>
          <w:sz w:val="24"/>
          <w:szCs w:val="24"/>
        </w:rPr>
        <w:t>-β-propylstyrene</w:t>
      </w:r>
      <w:r w:rsidR="006E2158" w:rsidRPr="004C4E78">
        <w:rPr>
          <w:rFonts w:ascii="Times New Roman" w:hAnsi="Times New Roman" w:cs="Times New Roman"/>
          <w:b/>
          <w:sz w:val="24"/>
          <w:szCs w:val="24"/>
        </w:rPr>
        <w:t xml:space="preserve"> catalyzed by Wt CPO and N74Q</w:t>
      </w:r>
    </w:p>
    <w:p w:rsidR="00DD6492" w:rsidRPr="004C4E78" w:rsidRDefault="00DD6492" w:rsidP="004C4E78">
      <w:pPr>
        <w:spacing w:after="0" w:line="240" w:lineRule="auto"/>
        <w:jc w:val="both"/>
        <w:rPr>
          <w:rFonts w:ascii="Times New Roman" w:hAnsi="Times New Roman" w:cs="Times New Roman"/>
          <w:b/>
          <w:sz w:val="24"/>
          <w:szCs w:val="24"/>
        </w:rPr>
      </w:pPr>
    </w:p>
    <w:p w:rsidR="00DD6492" w:rsidRPr="004C4E78" w:rsidRDefault="00DD6492"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enantioseparation of </w:t>
      </w:r>
      <w:r w:rsidRPr="004C4E78">
        <w:rPr>
          <w:rFonts w:ascii="Times New Roman" w:hAnsi="Times New Roman" w:cs="Times New Roman"/>
          <w:i/>
          <w:sz w:val="24"/>
          <w:szCs w:val="24"/>
        </w:rPr>
        <w:t>trans</w:t>
      </w:r>
      <w:r w:rsidRPr="004C4E78">
        <w:rPr>
          <w:rFonts w:ascii="Times New Roman" w:hAnsi="Times New Roman" w:cs="Times New Roman"/>
          <w:sz w:val="24"/>
          <w:szCs w:val="24"/>
        </w:rPr>
        <w:t xml:space="preserve">-β-propylstyrene oxide by Wt CPO and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were </w:t>
      </w:r>
      <w:r w:rsidR="008C3D7F" w:rsidRPr="004C4E78">
        <w:rPr>
          <w:rFonts w:ascii="Times New Roman" w:hAnsi="Times New Roman" w:cs="Times New Roman"/>
          <w:sz w:val="24"/>
          <w:szCs w:val="24"/>
        </w:rPr>
        <w:t xml:space="preserve">carried out to study the expoxidation of long-side-chain styrene derivatives by </w:t>
      </w:r>
      <w:r w:rsidR="00557558">
        <w:rPr>
          <w:rFonts w:ascii="Times New Roman" w:hAnsi="Times New Roman" w:cs="Times New Roman"/>
          <w:sz w:val="24"/>
          <w:szCs w:val="24"/>
        </w:rPr>
        <w:t xml:space="preserve">the </w:t>
      </w:r>
      <w:r w:rsidR="008C3D7F" w:rsidRPr="004C4E78">
        <w:rPr>
          <w:rFonts w:ascii="Times New Roman" w:hAnsi="Times New Roman" w:cs="Times New Roman"/>
          <w:sz w:val="24"/>
          <w:szCs w:val="24"/>
        </w:rPr>
        <w:t xml:space="preserve">N74Q mutant </w:t>
      </w:r>
      <w:r w:rsidRPr="004C4E78">
        <w:rPr>
          <w:rFonts w:ascii="Times New Roman" w:hAnsi="Times New Roman" w:cs="Times New Roman"/>
          <w:sz w:val="24"/>
          <w:szCs w:val="24"/>
        </w:rPr>
        <w:t>(Fig 3.34 and 3.35). The elution order of epoxidation products for this reaction was that the (</w:t>
      </w:r>
      <w:r w:rsidRPr="004C4E78">
        <w:rPr>
          <w:rFonts w:ascii="Times New Roman" w:hAnsi="Times New Roman" w:cs="Times New Roman"/>
          <w:i/>
          <w:sz w:val="24"/>
          <w:szCs w:val="24"/>
        </w:rPr>
        <w:t>R</w:t>
      </w:r>
      <w:r w:rsidRPr="004C4E78">
        <w:rPr>
          <w:rFonts w:ascii="Times New Roman" w:hAnsi="Times New Roman" w:cs="Times New Roman"/>
          <w:sz w:val="24"/>
          <w:szCs w:val="24"/>
        </w:rPr>
        <w:t>)-enantiomer preceded the (</w:t>
      </w:r>
      <w:r w:rsidRPr="004C4E78">
        <w:rPr>
          <w:rFonts w:ascii="Times New Roman" w:hAnsi="Times New Roman" w:cs="Times New Roman"/>
          <w:i/>
          <w:sz w:val="24"/>
          <w:szCs w:val="24"/>
        </w:rPr>
        <w:t>S</w:t>
      </w:r>
      <w:r w:rsidRPr="004C4E78">
        <w:rPr>
          <w:rFonts w:ascii="Times New Roman" w:hAnsi="Times New Roman" w:cs="Times New Roman"/>
          <w:sz w:val="24"/>
          <w:szCs w:val="24"/>
        </w:rPr>
        <w:t>)-enantiomer. The resolution factor R</w:t>
      </w:r>
      <w:r w:rsidRPr="004C4E78">
        <w:rPr>
          <w:rFonts w:ascii="Times New Roman" w:hAnsi="Times New Roman" w:cs="Times New Roman"/>
          <w:sz w:val="24"/>
          <w:szCs w:val="24"/>
          <w:vertAlign w:val="subscript"/>
        </w:rPr>
        <w:t>s</w:t>
      </w:r>
      <w:r w:rsidRPr="004C4E78">
        <w:rPr>
          <w:rFonts w:ascii="Times New Roman" w:hAnsi="Times New Roman" w:cs="Times New Roman"/>
          <w:sz w:val="24"/>
          <w:szCs w:val="24"/>
        </w:rPr>
        <w:t xml:space="preserve"> calculated for Wt CPO was 3.76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N74Q mutant was 2.75. The retention factors k</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and k</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 for Wt CPO were 4.60 and 8.20, and for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they were 4.52 and 8.20, respectively. The separation factor α for Wt CPO was 1.79 and for </w:t>
      </w:r>
      <w:r w:rsidR="0055755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was 1.82. The </w:t>
      </w:r>
      <w:r w:rsidRPr="004C4E78">
        <w:rPr>
          <w:rFonts w:ascii="Times New Roman" w:hAnsi="Times New Roman" w:cs="Times New Roman"/>
          <w:i/>
          <w:sz w:val="24"/>
          <w:szCs w:val="24"/>
        </w:rPr>
        <w:t>ee</w:t>
      </w:r>
      <w:r w:rsidRPr="004C4E78">
        <w:rPr>
          <w:rFonts w:ascii="Times New Roman" w:hAnsi="Times New Roman" w:cs="Times New Roman"/>
          <w:sz w:val="24"/>
          <w:szCs w:val="24"/>
        </w:rPr>
        <w:t xml:space="preserve"> value for Wt CPO was 5.66%. However,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catalyzed reaction gave 12.12% </w:t>
      </w:r>
      <w:r w:rsidRPr="004C4E78">
        <w:rPr>
          <w:rFonts w:ascii="Times New Roman" w:hAnsi="Times New Roman" w:cs="Times New Roman"/>
          <w:i/>
          <w:sz w:val="24"/>
          <w:szCs w:val="24"/>
        </w:rPr>
        <w:t>ee</w:t>
      </w:r>
      <w:r w:rsidRPr="004C4E78">
        <w:rPr>
          <w:rFonts w:ascii="Times New Roman" w:hAnsi="Times New Roman" w:cs="Times New Roman"/>
          <w:sz w:val="24"/>
          <w:szCs w:val="24"/>
        </w:rPr>
        <w:t>. Th</w:t>
      </w:r>
      <w:r w:rsidR="0010106F">
        <w:rPr>
          <w:rFonts w:ascii="Times New Roman" w:hAnsi="Times New Roman" w:cs="Times New Roman"/>
          <w:sz w:val="24"/>
          <w:szCs w:val="24"/>
        </w:rPr>
        <w:t>e epoxidation</w:t>
      </w:r>
      <w:r w:rsidRPr="004C4E78">
        <w:rPr>
          <w:rFonts w:ascii="Times New Roman" w:hAnsi="Times New Roman" w:cs="Times New Roman"/>
          <w:sz w:val="24"/>
          <w:szCs w:val="24"/>
        </w:rPr>
        <w:t xml:space="preserve"> result indicated that </w:t>
      </w:r>
      <w:r w:rsidR="00032EF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N74Q mutant had similar enantioselectivity </w:t>
      </w:r>
      <w:r w:rsidR="00381278">
        <w:rPr>
          <w:rFonts w:ascii="Times New Roman" w:hAnsi="Times New Roman" w:cs="Times New Roman"/>
          <w:sz w:val="24"/>
          <w:szCs w:val="24"/>
        </w:rPr>
        <w:t>for</w:t>
      </w:r>
      <w:r w:rsidRPr="004C4E78">
        <w:rPr>
          <w:rFonts w:ascii="Times New Roman" w:hAnsi="Times New Roman" w:cs="Times New Roman"/>
          <w:sz w:val="24"/>
          <w:szCs w:val="24"/>
        </w:rPr>
        <w:t xml:space="preserve"> bulky substrates compared to </w:t>
      </w:r>
      <w:r w:rsidR="00806DC3" w:rsidRPr="004C4E78">
        <w:rPr>
          <w:rFonts w:ascii="Times New Roman" w:hAnsi="Times New Roman" w:cs="Times New Roman"/>
          <w:sz w:val="24"/>
          <w:szCs w:val="24"/>
        </w:rPr>
        <w:t>wild</w:t>
      </w:r>
      <w:r w:rsidR="008B26AB">
        <w:rPr>
          <w:rFonts w:ascii="Times New Roman" w:hAnsi="Times New Roman" w:cs="Times New Roman"/>
          <w:sz w:val="24"/>
          <w:szCs w:val="24"/>
        </w:rPr>
        <w:t>-</w:t>
      </w:r>
      <w:r w:rsidR="00806DC3" w:rsidRPr="004C4E78">
        <w:rPr>
          <w:rFonts w:ascii="Times New Roman" w:hAnsi="Times New Roman" w:cs="Times New Roman"/>
          <w:sz w:val="24"/>
          <w:szCs w:val="24"/>
        </w:rPr>
        <w:t>type chloroperoxidase</w:t>
      </w:r>
      <w:r w:rsidRPr="004C4E78">
        <w:rPr>
          <w:rFonts w:ascii="Times New Roman" w:hAnsi="Times New Roman" w:cs="Times New Roman"/>
          <w:sz w:val="24"/>
          <w:szCs w:val="24"/>
        </w:rPr>
        <w:t xml:space="preserve">. </w:t>
      </w:r>
    </w:p>
    <w:p w:rsidR="001168EE" w:rsidRPr="004C4E78" w:rsidRDefault="0041216B" w:rsidP="004C4E78">
      <w:pPr>
        <w:spacing w:after="0" w:line="480" w:lineRule="auto"/>
        <w:rPr>
          <w:rFonts w:ascii="Times New Roman" w:hAnsi="Times New Roman" w:cs="Times New Roman"/>
          <w:b/>
          <w:bCs/>
          <w:sz w:val="24"/>
          <w:szCs w:val="24"/>
        </w:rPr>
      </w:pPr>
      <w:r w:rsidRPr="004C4E78">
        <w:rPr>
          <w:rFonts w:ascii="Times New Roman" w:hAnsi="Times New Roman" w:cs="Times New Roman"/>
          <w:b/>
          <w:bCs/>
          <w:sz w:val="24"/>
          <w:szCs w:val="24"/>
        </w:rPr>
        <w:t xml:space="preserve">3.4 </w:t>
      </w:r>
      <w:r w:rsidR="001168EE" w:rsidRPr="004C4E78">
        <w:rPr>
          <w:rFonts w:ascii="Times New Roman" w:hAnsi="Times New Roman" w:cs="Times New Roman"/>
          <w:b/>
          <w:bCs/>
          <w:sz w:val="24"/>
          <w:szCs w:val="24"/>
        </w:rPr>
        <w:t>Discussion</w:t>
      </w:r>
    </w:p>
    <w:p w:rsidR="00EF44D6" w:rsidRPr="004C4E78" w:rsidRDefault="00EF44D6" w:rsidP="004C4E78">
      <w:pPr>
        <w:autoSpaceDE w:val="0"/>
        <w:autoSpaceDN w:val="0"/>
        <w:spacing w:after="0" w:line="480" w:lineRule="auto"/>
        <w:ind w:firstLine="418"/>
        <w:jc w:val="both"/>
        <w:rPr>
          <w:rFonts w:ascii="Times New Roman" w:hAnsi="Times New Roman" w:cs="Times New Roman"/>
          <w:bCs/>
          <w:sz w:val="24"/>
          <w:szCs w:val="24"/>
        </w:rPr>
      </w:pPr>
      <w:r w:rsidRPr="004C4E78">
        <w:rPr>
          <w:rFonts w:ascii="Times New Roman" w:hAnsi="Times New Roman" w:cs="Times New Roman"/>
          <w:bCs/>
          <w:sz w:val="24"/>
          <w:szCs w:val="24"/>
        </w:rPr>
        <w:t>In the hemoprotein family, CPO and cytochrome P450 share many similar properties, such as using cysteine as the proximal ligand (Ortiz de Montellano, 1995; Sundaramoorthy et al., 1995). It has been reported that titration of CPO to pH values greater than 7.0 can induce a rapid transition to form a stable but inactive protein (Hollenberg &amp; Hager, 1973).</w:t>
      </w:r>
      <w:r w:rsidR="00204EF5" w:rsidRPr="004C4E78">
        <w:rPr>
          <w:rFonts w:ascii="Times New Roman" w:hAnsi="Times New Roman" w:cs="Times New Roman"/>
          <w:bCs/>
          <w:sz w:val="24"/>
          <w:szCs w:val="24"/>
        </w:rPr>
        <w:t xml:space="preserve"> </w:t>
      </w:r>
      <w:r w:rsidR="008C3D7F" w:rsidRPr="004C4E78">
        <w:rPr>
          <w:rFonts w:ascii="Times New Roman" w:hAnsi="Times New Roman" w:cs="Times New Roman"/>
          <w:bCs/>
          <w:sz w:val="24"/>
          <w:szCs w:val="24"/>
        </w:rPr>
        <w:t xml:space="preserve">The </w:t>
      </w:r>
      <w:r w:rsidR="00204EF5" w:rsidRPr="004C4E78">
        <w:rPr>
          <w:rFonts w:ascii="Times New Roman" w:hAnsi="Times New Roman" w:cs="Times New Roman"/>
          <w:bCs/>
          <w:sz w:val="24"/>
          <w:szCs w:val="24"/>
        </w:rPr>
        <w:t xml:space="preserve">alkaline form of ferric CPO can result in a red shift in the Soret absorbance from 400 to 420 nm, and is usually named C420. Even the Soret absorption band of </w:t>
      </w:r>
      <w:r w:rsidR="00280FA6">
        <w:rPr>
          <w:rFonts w:ascii="Times New Roman" w:hAnsi="Times New Roman" w:cs="Times New Roman"/>
          <w:bCs/>
          <w:sz w:val="24"/>
          <w:szCs w:val="24"/>
        </w:rPr>
        <w:t xml:space="preserve">the </w:t>
      </w:r>
      <w:r w:rsidR="00204EF5" w:rsidRPr="004C4E78">
        <w:rPr>
          <w:rFonts w:ascii="Times New Roman" w:hAnsi="Times New Roman" w:cs="Times New Roman"/>
          <w:bCs/>
          <w:sz w:val="24"/>
          <w:szCs w:val="24"/>
        </w:rPr>
        <w:t>ferrous CPO-CO complex can be shifted from 446 to 420 nm, which is similar with inactivated cytochrome P420 (Hollenberg &amp; Hager, 1973; Imai &amp; Soto, 1967;</w:t>
      </w:r>
      <w:r w:rsidR="00204EF5" w:rsidRPr="004C4E78">
        <w:rPr>
          <w:rFonts w:ascii="TimesNewRomanPSMT" w:hAnsi="TimesNewRomanPSMT" w:cs="TimesNewRomanPSMT"/>
          <w:color w:val="252525"/>
          <w:sz w:val="24"/>
          <w:szCs w:val="24"/>
        </w:rPr>
        <w:t xml:space="preserve"> </w:t>
      </w:r>
      <w:r w:rsidR="00204EF5" w:rsidRPr="004C4E78">
        <w:rPr>
          <w:rFonts w:ascii="Times New Roman" w:hAnsi="Times New Roman" w:cs="Times New Roman"/>
          <w:bCs/>
          <w:sz w:val="24"/>
          <w:szCs w:val="24"/>
        </w:rPr>
        <w:t>Yu &amp; Gunsalus, 1974). Some results indicate that the coordination sphere of C420 may be analogous to P420 (Martinis et al., 1996).</w:t>
      </w:r>
    </w:p>
    <w:p w:rsidR="00204EF5" w:rsidRPr="004C4E78" w:rsidRDefault="00D44FED" w:rsidP="004C4E78">
      <w:pPr>
        <w:autoSpaceDE w:val="0"/>
        <w:autoSpaceDN w:val="0"/>
        <w:spacing w:after="0" w:line="480" w:lineRule="auto"/>
        <w:ind w:firstLine="418"/>
        <w:jc w:val="both"/>
        <w:rPr>
          <w:rFonts w:ascii="Times New Roman" w:hAnsi="Times New Roman" w:cs="Times New Roman"/>
          <w:bCs/>
          <w:sz w:val="24"/>
          <w:szCs w:val="24"/>
        </w:rPr>
      </w:pPr>
      <w:r w:rsidRPr="004C4E78">
        <w:rPr>
          <w:rFonts w:ascii="Times New Roman" w:hAnsi="Times New Roman" w:cs="Times New Roman"/>
          <w:bCs/>
          <w:sz w:val="24"/>
          <w:szCs w:val="24"/>
        </w:rPr>
        <w:t xml:space="preserve">Ferric CPO is very stable at </w:t>
      </w:r>
      <w:r w:rsidR="00280FA6">
        <w:rPr>
          <w:rFonts w:ascii="Times New Roman" w:hAnsi="Times New Roman" w:cs="Times New Roman"/>
          <w:bCs/>
          <w:sz w:val="24"/>
          <w:szCs w:val="24"/>
        </w:rPr>
        <w:t xml:space="preserve">a </w:t>
      </w:r>
      <w:r w:rsidRPr="004C4E78">
        <w:rPr>
          <w:rFonts w:ascii="Times New Roman" w:hAnsi="Times New Roman" w:cs="Times New Roman"/>
          <w:bCs/>
          <w:sz w:val="24"/>
          <w:szCs w:val="24"/>
        </w:rPr>
        <w:t xml:space="preserve">lower pH, but when the solution </w:t>
      </w:r>
      <w:r w:rsidR="008C3D7F" w:rsidRPr="004C4E78">
        <w:rPr>
          <w:rFonts w:ascii="Times New Roman" w:hAnsi="Times New Roman" w:cs="Times New Roman"/>
          <w:bCs/>
          <w:sz w:val="24"/>
          <w:szCs w:val="24"/>
        </w:rPr>
        <w:t>becomes</w:t>
      </w:r>
      <w:r w:rsidRPr="004C4E78">
        <w:rPr>
          <w:rFonts w:ascii="Times New Roman" w:hAnsi="Times New Roman" w:cs="Times New Roman"/>
          <w:bCs/>
          <w:sz w:val="24"/>
          <w:szCs w:val="24"/>
        </w:rPr>
        <w:t xml:space="preserve"> basic, it can readily convert to a stable but inactive alkaline form. It has been reported that the pK</w:t>
      </w:r>
      <w:r w:rsidRPr="004C4E78">
        <w:rPr>
          <w:rFonts w:ascii="Times New Roman" w:hAnsi="Times New Roman" w:cs="Times New Roman"/>
          <w:bCs/>
          <w:sz w:val="24"/>
          <w:szCs w:val="24"/>
          <w:vertAlign w:val="subscript"/>
        </w:rPr>
        <w:t>a</w:t>
      </w:r>
      <w:r w:rsidRPr="004C4E78">
        <w:rPr>
          <w:rFonts w:ascii="Times New Roman" w:hAnsi="Times New Roman" w:cs="Times New Roman"/>
          <w:bCs/>
          <w:sz w:val="24"/>
          <w:szCs w:val="24"/>
        </w:rPr>
        <w:t xml:space="preserve"> for the alkaline transition is 7.5</w:t>
      </w:r>
      <w:r w:rsidR="00BB4A0B" w:rsidRPr="004C4E78">
        <w:rPr>
          <w:rFonts w:ascii="Times New Roman" w:hAnsi="Times New Roman" w:cs="Times New Roman"/>
          <w:bCs/>
          <w:sz w:val="24"/>
          <w:szCs w:val="24"/>
        </w:rPr>
        <w:t>, which is also confirmed by my reasearch</w:t>
      </w:r>
      <w:r w:rsidRPr="004C4E78">
        <w:rPr>
          <w:rFonts w:ascii="Times New Roman" w:hAnsi="Times New Roman" w:cs="Times New Roman"/>
          <w:bCs/>
          <w:sz w:val="24"/>
          <w:szCs w:val="24"/>
        </w:rPr>
        <w:t>.</w:t>
      </w:r>
      <w:r w:rsidR="00BB4A0B" w:rsidRPr="004C4E78">
        <w:rPr>
          <w:rFonts w:ascii="Times New Roman" w:hAnsi="Times New Roman" w:cs="Times New Roman"/>
          <w:bCs/>
          <w:sz w:val="24"/>
          <w:szCs w:val="24"/>
        </w:rPr>
        <w:t xml:space="preserve"> </w:t>
      </w:r>
      <w:r w:rsidR="008C3D7F" w:rsidRPr="004C4E78">
        <w:rPr>
          <w:rFonts w:ascii="Times New Roman" w:hAnsi="Times New Roman" w:cs="Times New Roman"/>
          <w:bCs/>
          <w:sz w:val="24"/>
          <w:szCs w:val="24"/>
        </w:rPr>
        <w:t>The convertion of the ferric CPO in the alkaline condition</w:t>
      </w:r>
      <w:r w:rsidR="00BB4A0B" w:rsidRPr="004C4E78">
        <w:rPr>
          <w:rFonts w:ascii="Times New Roman" w:hAnsi="Times New Roman" w:cs="Times New Roman"/>
          <w:bCs/>
          <w:sz w:val="24"/>
          <w:szCs w:val="24"/>
        </w:rPr>
        <w:t xml:space="preserve"> may be caused by the interaction of </w:t>
      </w:r>
      <w:r w:rsidR="00381278">
        <w:rPr>
          <w:rFonts w:ascii="Times New Roman" w:hAnsi="Times New Roman" w:cs="Times New Roman"/>
          <w:bCs/>
          <w:sz w:val="24"/>
          <w:szCs w:val="24"/>
        </w:rPr>
        <w:t>an</w:t>
      </w:r>
      <w:r w:rsidR="00BB4A0B" w:rsidRPr="004C4E78">
        <w:rPr>
          <w:rFonts w:ascii="Times New Roman" w:hAnsi="Times New Roman" w:cs="Times New Roman"/>
          <w:bCs/>
          <w:sz w:val="24"/>
          <w:szCs w:val="24"/>
        </w:rPr>
        <w:t xml:space="preserve"> ionizable residue with the heme iron.</w:t>
      </w:r>
      <w:r w:rsidR="00280FA6">
        <w:rPr>
          <w:rFonts w:ascii="Times New Roman" w:hAnsi="Times New Roman" w:cs="Times New Roman"/>
          <w:bCs/>
          <w:sz w:val="24"/>
          <w:szCs w:val="24"/>
        </w:rPr>
        <w:t xml:space="preserve"> T</w:t>
      </w:r>
      <w:r w:rsidR="00BB4A0B" w:rsidRPr="004C4E78">
        <w:rPr>
          <w:rFonts w:ascii="Times New Roman" w:hAnsi="Times New Roman" w:cs="Times New Roman"/>
          <w:bCs/>
          <w:sz w:val="24"/>
          <w:szCs w:val="24"/>
        </w:rPr>
        <w:t>he transition from CPO to C420 may suggest the</w:t>
      </w:r>
      <w:r w:rsidR="00FC3C40" w:rsidRPr="004C4E78">
        <w:rPr>
          <w:rFonts w:ascii="Times New Roman" w:hAnsi="Times New Roman" w:cs="Times New Roman"/>
          <w:bCs/>
          <w:sz w:val="24"/>
          <w:szCs w:val="24"/>
        </w:rPr>
        <w:t xml:space="preserve"> partial</w:t>
      </w:r>
      <w:r w:rsidR="00BB4A0B" w:rsidRPr="004C4E78">
        <w:rPr>
          <w:rFonts w:ascii="Times New Roman" w:hAnsi="Times New Roman" w:cs="Times New Roman"/>
          <w:bCs/>
          <w:sz w:val="24"/>
          <w:szCs w:val="24"/>
        </w:rPr>
        <w:t xml:space="preserve"> breakage of proximal thiolate ligation</w:t>
      </w:r>
      <w:r w:rsidR="00FC3C40" w:rsidRPr="004C4E78">
        <w:rPr>
          <w:rFonts w:ascii="Times New Roman" w:hAnsi="Times New Roman" w:cs="Times New Roman"/>
          <w:bCs/>
          <w:sz w:val="24"/>
          <w:szCs w:val="24"/>
        </w:rPr>
        <w:t xml:space="preserve"> and a mixture of coordination structures. In </w:t>
      </w:r>
      <w:r w:rsidR="00280FA6">
        <w:rPr>
          <w:rFonts w:ascii="Times New Roman" w:hAnsi="Times New Roman" w:cs="Times New Roman"/>
          <w:bCs/>
          <w:sz w:val="24"/>
          <w:szCs w:val="24"/>
        </w:rPr>
        <w:t xml:space="preserve">the </w:t>
      </w:r>
      <w:r w:rsidR="00FC3C40" w:rsidRPr="004C4E78">
        <w:rPr>
          <w:rFonts w:ascii="Times New Roman" w:hAnsi="Times New Roman" w:cs="Times New Roman"/>
          <w:bCs/>
          <w:sz w:val="24"/>
          <w:szCs w:val="24"/>
        </w:rPr>
        <w:t>CPO structure, His</w:t>
      </w:r>
      <w:r w:rsidR="008B26AB">
        <w:rPr>
          <w:rFonts w:ascii="Times New Roman" w:hAnsi="Times New Roman" w:cs="Times New Roman"/>
          <w:bCs/>
          <w:sz w:val="24"/>
          <w:szCs w:val="24"/>
        </w:rPr>
        <w:t xml:space="preserve"> </w:t>
      </w:r>
      <w:r w:rsidR="00FC3C40" w:rsidRPr="004C4E78">
        <w:rPr>
          <w:rFonts w:ascii="Times New Roman" w:hAnsi="Times New Roman" w:cs="Times New Roman"/>
          <w:bCs/>
          <w:sz w:val="24"/>
          <w:szCs w:val="24"/>
        </w:rPr>
        <w:t>105 is hydrogen</w:t>
      </w:r>
      <w:r w:rsidR="001A42F1">
        <w:rPr>
          <w:rFonts w:ascii="Times New Roman" w:hAnsi="Times New Roman" w:cs="Times New Roman"/>
          <w:bCs/>
          <w:sz w:val="24"/>
          <w:szCs w:val="24"/>
        </w:rPr>
        <w:t>-</w:t>
      </w:r>
      <w:r w:rsidR="00FC3C40" w:rsidRPr="004C4E78">
        <w:rPr>
          <w:rFonts w:ascii="Times New Roman" w:hAnsi="Times New Roman" w:cs="Times New Roman"/>
          <w:bCs/>
          <w:sz w:val="24"/>
          <w:szCs w:val="24"/>
        </w:rPr>
        <w:t>bonded to Glu</w:t>
      </w:r>
      <w:r w:rsidR="008B26AB">
        <w:rPr>
          <w:rFonts w:ascii="Times New Roman" w:hAnsi="Times New Roman" w:cs="Times New Roman"/>
          <w:bCs/>
          <w:sz w:val="24"/>
          <w:szCs w:val="24"/>
        </w:rPr>
        <w:t xml:space="preserve"> </w:t>
      </w:r>
      <w:r w:rsidR="00FC3C40" w:rsidRPr="004C4E78">
        <w:rPr>
          <w:rFonts w:ascii="Times New Roman" w:hAnsi="Times New Roman" w:cs="Times New Roman"/>
          <w:bCs/>
          <w:sz w:val="24"/>
          <w:szCs w:val="24"/>
        </w:rPr>
        <w:t>183 in the heme distal pocket and may be responsible for this transition.</w:t>
      </w:r>
    </w:p>
    <w:p w:rsidR="00FC3C40" w:rsidRPr="004C4E78" w:rsidRDefault="00FC3C40" w:rsidP="004C4E78">
      <w:pPr>
        <w:autoSpaceDE w:val="0"/>
        <w:autoSpaceDN w:val="0"/>
        <w:spacing w:after="0" w:line="480" w:lineRule="auto"/>
        <w:ind w:firstLine="418"/>
        <w:jc w:val="both"/>
        <w:rPr>
          <w:rFonts w:ascii="Times New Roman" w:hAnsi="Times New Roman" w:cs="Times New Roman"/>
          <w:bCs/>
          <w:sz w:val="24"/>
          <w:szCs w:val="24"/>
        </w:rPr>
      </w:pPr>
      <w:r w:rsidRPr="004C4E78">
        <w:rPr>
          <w:rFonts w:ascii="Times New Roman" w:hAnsi="Times New Roman" w:cs="Times New Roman"/>
          <w:bCs/>
          <w:sz w:val="24"/>
          <w:szCs w:val="24"/>
        </w:rPr>
        <w:t>In my study, site</w:t>
      </w:r>
      <w:r w:rsidR="00824D6F">
        <w:rPr>
          <w:rFonts w:ascii="Times New Roman" w:hAnsi="Times New Roman" w:cs="Times New Roman"/>
          <w:bCs/>
          <w:sz w:val="24"/>
          <w:szCs w:val="24"/>
        </w:rPr>
        <w:t>-</w:t>
      </w:r>
      <w:r w:rsidRPr="004C4E78">
        <w:rPr>
          <w:rFonts w:ascii="Times New Roman" w:hAnsi="Times New Roman" w:cs="Times New Roman"/>
          <w:bCs/>
          <w:sz w:val="24"/>
          <w:szCs w:val="24"/>
        </w:rPr>
        <w:t xml:space="preserve">directed mutagenesis </w:t>
      </w:r>
      <w:r w:rsidR="003D6097">
        <w:rPr>
          <w:rFonts w:ascii="Times New Roman" w:hAnsi="Times New Roman" w:cs="Times New Roman"/>
          <w:bCs/>
          <w:sz w:val="24"/>
          <w:szCs w:val="24"/>
        </w:rPr>
        <w:t>of</w:t>
      </w:r>
      <w:r w:rsidRPr="004C4E78">
        <w:rPr>
          <w:rFonts w:ascii="Times New Roman" w:hAnsi="Times New Roman" w:cs="Times New Roman"/>
          <w:bCs/>
          <w:sz w:val="24"/>
          <w:szCs w:val="24"/>
        </w:rPr>
        <w:t xml:space="preserve"> His</w:t>
      </w:r>
      <w:r w:rsidR="00032EF9">
        <w:rPr>
          <w:rFonts w:ascii="Times New Roman" w:hAnsi="Times New Roman" w:cs="Times New Roman"/>
          <w:bCs/>
          <w:sz w:val="24"/>
          <w:szCs w:val="24"/>
        </w:rPr>
        <w:t xml:space="preserve"> </w:t>
      </w:r>
      <w:r w:rsidRPr="004C4E78">
        <w:rPr>
          <w:rFonts w:ascii="Times New Roman" w:hAnsi="Times New Roman" w:cs="Times New Roman"/>
          <w:bCs/>
          <w:sz w:val="24"/>
          <w:szCs w:val="24"/>
        </w:rPr>
        <w:t xml:space="preserve">105 residue was carried out and characteristics of </w:t>
      </w:r>
      <w:r w:rsidR="00506FDD" w:rsidRPr="004C4E78">
        <w:rPr>
          <w:rFonts w:ascii="Times New Roman" w:hAnsi="Times New Roman" w:cs="Times New Roman"/>
          <w:bCs/>
          <w:sz w:val="24"/>
          <w:szCs w:val="24"/>
        </w:rPr>
        <w:t xml:space="preserve">the </w:t>
      </w:r>
      <w:r w:rsidRPr="004C4E78">
        <w:rPr>
          <w:rFonts w:ascii="Times New Roman" w:hAnsi="Times New Roman" w:cs="Times New Roman"/>
          <w:bCs/>
          <w:sz w:val="24"/>
          <w:szCs w:val="24"/>
        </w:rPr>
        <w:t xml:space="preserve">H105A mutant </w:t>
      </w:r>
      <w:r w:rsidR="00280FA6">
        <w:rPr>
          <w:rFonts w:ascii="Times New Roman" w:hAnsi="Times New Roman" w:cs="Times New Roman"/>
          <w:bCs/>
          <w:sz w:val="24"/>
          <w:szCs w:val="24"/>
        </w:rPr>
        <w:t>were</w:t>
      </w:r>
      <w:r w:rsidRPr="004C4E78">
        <w:rPr>
          <w:rFonts w:ascii="Times New Roman" w:hAnsi="Times New Roman" w:cs="Times New Roman"/>
          <w:bCs/>
          <w:sz w:val="24"/>
          <w:szCs w:val="24"/>
        </w:rPr>
        <w:t xml:space="preserve"> explored. When the distal histi</w:t>
      </w:r>
      <w:r w:rsidR="00381278">
        <w:rPr>
          <w:rFonts w:ascii="Times New Roman" w:hAnsi="Times New Roman" w:cs="Times New Roman"/>
          <w:bCs/>
          <w:sz w:val="24"/>
          <w:szCs w:val="24"/>
        </w:rPr>
        <w:t>di</w:t>
      </w:r>
      <w:r w:rsidRPr="004C4E78">
        <w:rPr>
          <w:rFonts w:ascii="Times New Roman" w:hAnsi="Times New Roman" w:cs="Times New Roman"/>
          <w:bCs/>
          <w:sz w:val="24"/>
          <w:szCs w:val="24"/>
        </w:rPr>
        <w:t>ne was replaced, the spectr</w:t>
      </w:r>
      <w:r w:rsidR="003D6097">
        <w:rPr>
          <w:rFonts w:ascii="Times New Roman" w:hAnsi="Times New Roman" w:cs="Times New Roman"/>
          <w:bCs/>
          <w:sz w:val="24"/>
          <w:szCs w:val="24"/>
        </w:rPr>
        <w:t>um</w:t>
      </w:r>
      <w:r w:rsidRPr="004C4E78">
        <w:rPr>
          <w:rFonts w:ascii="Times New Roman" w:hAnsi="Times New Roman" w:cs="Times New Roman"/>
          <w:bCs/>
          <w:sz w:val="24"/>
          <w:szCs w:val="24"/>
        </w:rPr>
        <w:t xml:space="preserve"> of H105A </w:t>
      </w:r>
      <w:r w:rsidR="00071971">
        <w:rPr>
          <w:rFonts w:ascii="Times New Roman" w:hAnsi="Times New Roman" w:cs="Times New Roman"/>
          <w:bCs/>
          <w:sz w:val="24"/>
          <w:szCs w:val="24"/>
        </w:rPr>
        <w:t xml:space="preserve">in the </w:t>
      </w:r>
      <w:r w:rsidRPr="004C4E78">
        <w:rPr>
          <w:rFonts w:ascii="Times New Roman" w:hAnsi="Times New Roman" w:cs="Times New Roman"/>
          <w:bCs/>
          <w:sz w:val="24"/>
          <w:szCs w:val="24"/>
        </w:rPr>
        <w:t xml:space="preserve">C420 </w:t>
      </w:r>
      <w:r w:rsidR="00071971">
        <w:rPr>
          <w:rFonts w:ascii="Times New Roman" w:hAnsi="Times New Roman" w:cs="Times New Roman"/>
          <w:bCs/>
          <w:sz w:val="24"/>
          <w:szCs w:val="24"/>
        </w:rPr>
        <w:t xml:space="preserve">form </w:t>
      </w:r>
      <w:r w:rsidRPr="004C4E78">
        <w:rPr>
          <w:rFonts w:ascii="Times New Roman" w:hAnsi="Times New Roman" w:cs="Times New Roman"/>
          <w:bCs/>
          <w:sz w:val="24"/>
          <w:szCs w:val="24"/>
        </w:rPr>
        <w:t xml:space="preserve">was quite different compared </w:t>
      </w:r>
      <w:r w:rsidR="00303F67">
        <w:rPr>
          <w:rFonts w:ascii="Times New Roman" w:hAnsi="Times New Roman" w:cs="Times New Roman"/>
          <w:bCs/>
          <w:sz w:val="24"/>
          <w:szCs w:val="24"/>
        </w:rPr>
        <w:t>to</w:t>
      </w:r>
      <w:r w:rsidRPr="004C4E78">
        <w:rPr>
          <w:rFonts w:ascii="Times New Roman" w:hAnsi="Times New Roman" w:cs="Times New Roman"/>
          <w:bCs/>
          <w:sz w:val="24"/>
          <w:szCs w:val="24"/>
        </w:rPr>
        <w:t xml:space="preserve"> </w:t>
      </w:r>
      <w:r w:rsidR="00C67710" w:rsidRPr="004C4E78">
        <w:rPr>
          <w:rFonts w:ascii="Times New Roman" w:hAnsi="Times New Roman" w:cs="Times New Roman"/>
          <w:bCs/>
          <w:sz w:val="24"/>
          <w:szCs w:val="24"/>
        </w:rPr>
        <w:t xml:space="preserve">those of </w:t>
      </w:r>
      <w:r w:rsidRPr="004C4E78">
        <w:rPr>
          <w:rFonts w:ascii="Times New Roman" w:hAnsi="Times New Roman" w:cs="Times New Roman"/>
          <w:bCs/>
          <w:sz w:val="24"/>
          <w:szCs w:val="24"/>
        </w:rPr>
        <w:t xml:space="preserve">Wt CPO and </w:t>
      </w:r>
      <w:r w:rsidR="00506FDD" w:rsidRPr="004C4E78">
        <w:rPr>
          <w:rFonts w:ascii="Times New Roman" w:hAnsi="Times New Roman" w:cs="Times New Roman"/>
          <w:bCs/>
          <w:sz w:val="24"/>
          <w:szCs w:val="24"/>
        </w:rPr>
        <w:t>recombinant chloroperoxidase</w:t>
      </w:r>
      <w:r w:rsidRPr="004C4E78">
        <w:rPr>
          <w:rFonts w:ascii="Times New Roman" w:hAnsi="Times New Roman" w:cs="Times New Roman"/>
          <w:bCs/>
          <w:sz w:val="24"/>
          <w:szCs w:val="24"/>
        </w:rPr>
        <w:t>.</w:t>
      </w:r>
      <w:r w:rsidR="00386071" w:rsidRPr="004C4E78">
        <w:rPr>
          <w:rFonts w:ascii="Times New Roman" w:hAnsi="Times New Roman" w:cs="Times New Roman"/>
          <w:bCs/>
          <w:sz w:val="24"/>
          <w:szCs w:val="24"/>
        </w:rPr>
        <w:t xml:space="preserve"> </w:t>
      </w:r>
      <w:r w:rsidR="001A42F1">
        <w:rPr>
          <w:rFonts w:ascii="Times New Roman" w:hAnsi="Times New Roman" w:cs="Times New Roman"/>
          <w:bCs/>
          <w:sz w:val="24"/>
          <w:szCs w:val="24"/>
        </w:rPr>
        <w:t>The f</w:t>
      </w:r>
      <w:r w:rsidR="00386071" w:rsidRPr="004C4E78">
        <w:rPr>
          <w:rFonts w:ascii="Times New Roman" w:hAnsi="Times New Roman" w:cs="Times New Roman"/>
          <w:bCs/>
          <w:sz w:val="24"/>
          <w:szCs w:val="24"/>
        </w:rPr>
        <w:t xml:space="preserve">errous Wt CPO and rCPO </w:t>
      </w:r>
      <w:r w:rsidR="005D7A2E" w:rsidRPr="004C4E78">
        <w:rPr>
          <w:rFonts w:ascii="Times New Roman" w:hAnsi="Times New Roman" w:cs="Times New Roman"/>
          <w:bCs/>
          <w:sz w:val="24"/>
          <w:szCs w:val="24"/>
        </w:rPr>
        <w:t xml:space="preserve">were </w:t>
      </w:r>
      <w:r w:rsidR="00386071" w:rsidRPr="004C4E78">
        <w:rPr>
          <w:rFonts w:ascii="Times New Roman" w:hAnsi="Times New Roman" w:cs="Times New Roman"/>
          <w:bCs/>
          <w:sz w:val="24"/>
          <w:szCs w:val="24"/>
        </w:rPr>
        <w:t>high</w:t>
      </w:r>
      <w:r w:rsidR="00B33F90">
        <w:rPr>
          <w:rFonts w:ascii="Times New Roman" w:hAnsi="Times New Roman" w:cs="Times New Roman"/>
          <w:bCs/>
          <w:sz w:val="24"/>
          <w:szCs w:val="24"/>
        </w:rPr>
        <w:t>-</w:t>
      </w:r>
      <w:r w:rsidR="00386071" w:rsidRPr="004C4E78">
        <w:rPr>
          <w:rFonts w:ascii="Times New Roman" w:hAnsi="Times New Roman" w:cs="Times New Roman"/>
          <w:bCs/>
          <w:sz w:val="24"/>
          <w:szCs w:val="24"/>
        </w:rPr>
        <w:t>spin, thiolate</w:t>
      </w:r>
      <w:r w:rsidR="00623A57">
        <w:rPr>
          <w:rFonts w:ascii="Times New Roman" w:hAnsi="Times New Roman" w:cs="Times New Roman"/>
          <w:bCs/>
          <w:sz w:val="24"/>
          <w:szCs w:val="24"/>
        </w:rPr>
        <w:t>-</w:t>
      </w:r>
      <w:r w:rsidR="00386071" w:rsidRPr="004C4E78">
        <w:rPr>
          <w:rFonts w:ascii="Times New Roman" w:hAnsi="Times New Roman" w:cs="Times New Roman"/>
          <w:bCs/>
          <w:sz w:val="24"/>
          <w:szCs w:val="24"/>
        </w:rPr>
        <w:t xml:space="preserve">ligated heme proteins. When they </w:t>
      </w:r>
      <w:r w:rsidR="005D7A2E" w:rsidRPr="004C4E78">
        <w:rPr>
          <w:rFonts w:ascii="Times New Roman" w:hAnsi="Times New Roman" w:cs="Times New Roman"/>
          <w:bCs/>
          <w:sz w:val="24"/>
          <w:szCs w:val="24"/>
        </w:rPr>
        <w:t xml:space="preserve">were </w:t>
      </w:r>
      <w:r w:rsidR="00386071" w:rsidRPr="004C4E78">
        <w:rPr>
          <w:rFonts w:ascii="Times New Roman" w:hAnsi="Times New Roman" w:cs="Times New Roman"/>
          <w:bCs/>
          <w:sz w:val="24"/>
          <w:szCs w:val="24"/>
        </w:rPr>
        <w:t>converted to C420, low</w:t>
      </w:r>
      <w:r w:rsidR="00B33F90">
        <w:rPr>
          <w:rFonts w:ascii="Times New Roman" w:hAnsi="Times New Roman" w:cs="Times New Roman"/>
          <w:bCs/>
          <w:sz w:val="24"/>
          <w:szCs w:val="24"/>
        </w:rPr>
        <w:t>-</w:t>
      </w:r>
      <w:r w:rsidR="00386071" w:rsidRPr="004C4E78">
        <w:rPr>
          <w:rFonts w:ascii="Times New Roman" w:hAnsi="Times New Roman" w:cs="Times New Roman"/>
          <w:bCs/>
          <w:sz w:val="24"/>
          <w:szCs w:val="24"/>
        </w:rPr>
        <w:t xml:space="preserve">spin state forms </w:t>
      </w:r>
      <w:r w:rsidR="00303F67">
        <w:rPr>
          <w:rFonts w:ascii="Times New Roman" w:hAnsi="Times New Roman" w:cs="Times New Roman"/>
          <w:bCs/>
          <w:sz w:val="24"/>
          <w:szCs w:val="24"/>
        </w:rPr>
        <w:t>were</w:t>
      </w:r>
      <w:r w:rsidR="00386071" w:rsidRPr="004C4E78">
        <w:rPr>
          <w:rFonts w:ascii="Times New Roman" w:hAnsi="Times New Roman" w:cs="Times New Roman"/>
          <w:bCs/>
          <w:sz w:val="24"/>
          <w:szCs w:val="24"/>
        </w:rPr>
        <w:t xml:space="preserve"> generated and this process </w:t>
      </w:r>
      <w:r w:rsidR="005D7A2E" w:rsidRPr="004C4E78">
        <w:rPr>
          <w:rFonts w:ascii="Times New Roman" w:hAnsi="Times New Roman" w:cs="Times New Roman"/>
          <w:bCs/>
          <w:sz w:val="24"/>
          <w:szCs w:val="24"/>
        </w:rPr>
        <w:t xml:space="preserve">was </w:t>
      </w:r>
      <w:r w:rsidR="0021442B" w:rsidRPr="004C4E78">
        <w:rPr>
          <w:rFonts w:ascii="Times New Roman" w:hAnsi="Times New Roman" w:cs="Times New Roman"/>
          <w:bCs/>
          <w:sz w:val="24"/>
          <w:szCs w:val="24"/>
        </w:rPr>
        <w:t>indicative</w:t>
      </w:r>
      <w:r w:rsidR="00386071" w:rsidRPr="004C4E78">
        <w:rPr>
          <w:rFonts w:ascii="Times New Roman" w:hAnsi="Times New Roman" w:cs="Times New Roman"/>
          <w:bCs/>
          <w:sz w:val="24"/>
          <w:szCs w:val="24"/>
        </w:rPr>
        <w:t xml:space="preserve"> of the binding of the additional li</w:t>
      </w:r>
      <w:r w:rsidR="0021442B" w:rsidRPr="004C4E78">
        <w:rPr>
          <w:rFonts w:ascii="Times New Roman" w:hAnsi="Times New Roman" w:cs="Times New Roman"/>
          <w:bCs/>
          <w:sz w:val="24"/>
          <w:szCs w:val="24"/>
        </w:rPr>
        <w:t>g</w:t>
      </w:r>
      <w:r w:rsidR="00386071" w:rsidRPr="004C4E78">
        <w:rPr>
          <w:rFonts w:ascii="Times New Roman" w:hAnsi="Times New Roman" w:cs="Times New Roman"/>
          <w:bCs/>
          <w:sz w:val="24"/>
          <w:szCs w:val="24"/>
        </w:rPr>
        <w:t xml:space="preserve">and to the heme iron to form </w:t>
      </w:r>
      <w:r w:rsidR="00303F67">
        <w:rPr>
          <w:rFonts w:ascii="Times New Roman" w:hAnsi="Times New Roman" w:cs="Times New Roman"/>
          <w:bCs/>
          <w:sz w:val="24"/>
          <w:szCs w:val="24"/>
        </w:rPr>
        <w:t>a</w:t>
      </w:r>
      <w:r w:rsidR="00386071" w:rsidRPr="004C4E78">
        <w:rPr>
          <w:rFonts w:ascii="Times New Roman" w:hAnsi="Times New Roman" w:cs="Times New Roman"/>
          <w:bCs/>
          <w:sz w:val="24"/>
          <w:szCs w:val="24"/>
        </w:rPr>
        <w:t xml:space="preserve"> six</w:t>
      </w:r>
      <w:r w:rsidR="00C67710" w:rsidRPr="004C4E78">
        <w:rPr>
          <w:rFonts w:ascii="Times New Roman" w:hAnsi="Times New Roman" w:cs="Times New Roman"/>
          <w:bCs/>
          <w:sz w:val="24"/>
          <w:szCs w:val="24"/>
        </w:rPr>
        <w:t xml:space="preserve"> </w:t>
      </w:r>
      <w:r w:rsidR="00386071" w:rsidRPr="004C4E78">
        <w:rPr>
          <w:rFonts w:ascii="Times New Roman" w:hAnsi="Times New Roman" w:cs="Times New Roman"/>
          <w:bCs/>
          <w:sz w:val="24"/>
          <w:szCs w:val="24"/>
        </w:rPr>
        <w:t>coordinate</w:t>
      </w:r>
      <w:r w:rsidR="0010106F">
        <w:rPr>
          <w:rFonts w:ascii="Times New Roman" w:hAnsi="Times New Roman" w:cs="Times New Roman"/>
          <w:bCs/>
          <w:sz w:val="24"/>
          <w:szCs w:val="24"/>
        </w:rPr>
        <w:t>d</w:t>
      </w:r>
      <w:r w:rsidR="00386071" w:rsidRPr="004C4E78">
        <w:rPr>
          <w:rFonts w:ascii="Times New Roman" w:hAnsi="Times New Roman" w:cs="Times New Roman"/>
          <w:bCs/>
          <w:sz w:val="24"/>
          <w:szCs w:val="24"/>
        </w:rPr>
        <w:t xml:space="preserve"> </w:t>
      </w:r>
      <w:r w:rsidR="0010106F">
        <w:rPr>
          <w:rFonts w:ascii="Times New Roman" w:hAnsi="Times New Roman" w:cs="Times New Roman"/>
          <w:bCs/>
          <w:sz w:val="24"/>
          <w:szCs w:val="24"/>
        </w:rPr>
        <w:t>compound</w:t>
      </w:r>
      <w:r w:rsidR="00386071" w:rsidRPr="004C4E78">
        <w:rPr>
          <w:rFonts w:ascii="Times New Roman" w:hAnsi="Times New Roman" w:cs="Times New Roman"/>
          <w:bCs/>
          <w:sz w:val="24"/>
          <w:szCs w:val="24"/>
        </w:rPr>
        <w:t xml:space="preserve">. However, the result </w:t>
      </w:r>
      <w:r w:rsidR="005D7A2E" w:rsidRPr="004C4E78">
        <w:rPr>
          <w:rFonts w:ascii="Times New Roman" w:hAnsi="Times New Roman" w:cs="Times New Roman"/>
          <w:bCs/>
          <w:sz w:val="24"/>
          <w:szCs w:val="24"/>
        </w:rPr>
        <w:t xml:space="preserve">showed </w:t>
      </w:r>
      <w:r w:rsidR="00386071" w:rsidRPr="004C4E78">
        <w:rPr>
          <w:rFonts w:ascii="Times New Roman" w:hAnsi="Times New Roman" w:cs="Times New Roman"/>
          <w:bCs/>
          <w:sz w:val="24"/>
          <w:szCs w:val="24"/>
        </w:rPr>
        <w:t xml:space="preserve">that the ferrous C420 </w:t>
      </w:r>
      <w:r w:rsidR="003D6097">
        <w:rPr>
          <w:rFonts w:ascii="Times New Roman" w:hAnsi="Times New Roman" w:cs="Times New Roman"/>
          <w:bCs/>
          <w:sz w:val="24"/>
          <w:szCs w:val="24"/>
        </w:rPr>
        <w:t xml:space="preserve">form </w:t>
      </w:r>
      <w:r w:rsidR="00386071" w:rsidRPr="004C4E78">
        <w:rPr>
          <w:rFonts w:ascii="Times New Roman" w:hAnsi="Times New Roman" w:cs="Times New Roman"/>
          <w:bCs/>
          <w:sz w:val="24"/>
          <w:szCs w:val="24"/>
        </w:rPr>
        <w:t>of Wt CPO or rCPO partial</w:t>
      </w:r>
      <w:r w:rsidR="003D6097">
        <w:rPr>
          <w:rFonts w:ascii="Times New Roman" w:hAnsi="Times New Roman" w:cs="Times New Roman"/>
          <w:bCs/>
          <w:sz w:val="24"/>
          <w:szCs w:val="24"/>
        </w:rPr>
        <w:t>ly</w:t>
      </w:r>
      <w:r w:rsidR="00386071" w:rsidRPr="004C4E78">
        <w:rPr>
          <w:rFonts w:ascii="Times New Roman" w:hAnsi="Times New Roman" w:cs="Times New Roman"/>
          <w:bCs/>
          <w:sz w:val="24"/>
          <w:szCs w:val="24"/>
        </w:rPr>
        <w:t xml:space="preserve"> </w:t>
      </w:r>
      <w:r w:rsidR="005D7A2E" w:rsidRPr="004C4E78">
        <w:rPr>
          <w:rFonts w:ascii="Times New Roman" w:hAnsi="Times New Roman" w:cs="Times New Roman"/>
          <w:bCs/>
          <w:sz w:val="24"/>
          <w:szCs w:val="24"/>
        </w:rPr>
        <w:t xml:space="preserve">lost </w:t>
      </w:r>
      <w:r w:rsidR="00386071" w:rsidRPr="004C4E78">
        <w:rPr>
          <w:rFonts w:ascii="Times New Roman" w:hAnsi="Times New Roman" w:cs="Times New Roman"/>
          <w:bCs/>
          <w:sz w:val="24"/>
          <w:szCs w:val="24"/>
        </w:rPr>
        <w:t xml:space="preserve">the thiolate ligand in the proximal site because the ferrous low-spin, thiolate-ligated heme complexes </w:t>
      </w:r>
      <w:r w:rsidR="005D7A2E" w:rsidRPr="004C4E78">
        <w:rPr>
          <w:rFonts w:ascii="Times New Roman" w:hAnsi="Times New Roman" w:cs="Times New Roman"/>
          <w:bCs/>
          <w:sz w:val="24"/>
          <w:szCs w:val="24"/>
        </w:rPr>
        <w:t xml:space="preserve">would </w:t>
      </w:r>
      <w:r w:rsidR="00386071" w:rsidRPr="004C4E78">
        <w:rPr>
          <w:rFonts w:ascii="Times New Roman" w:hAnsi="Times New Roman" w:cs="Times New Roman"/>
          <w:bCs/>
          <w:sz w:val="24"/>
          <w:szCs w:val="24"/>
        </w:rPr>
        <w:t>generate the Soret peak at approximately 445 nm (Dawson et al., 1983)</w:t>
      </w:r>
      <w:r w:rsidR="00386071" w:rsidRPr="004C4E78">
        <w:rPr>
          <w:rFonts w:ascii="Times New Roman" w:hAnsi="Times New Roman" w:cs="Times New Roman"/>
          <w:color w:val="252525"/>
          <w:sz w:val="24"/>
          <w:szCs w:val="24"/>
        </w:rPr>
        <w:t xml:space="preserve"> </w:t>
      </w:r>
      <w:r w:rsidR="00386071" w:rsidRPr="004C4E78">
        <w:rPr>
          <w:rFonts w:ascii="Times New Roman" w:hAnsi="Times New Roman" w:cs="Times New Roman"/>
          <w:bCs/>
          <w:sz w:val="24"/>
          <w:szCs w:val="24"/>
        </w:rPr>
        <w:t>compared to the 425</w:t>
      </w:r>
      <w:r w:rsidR="00303F67">
        <w:rPr>
          <w:rFonts w:ascii="Times New Roman" w:hAnsi="Times New Roman" w:cs="Times New Roman"/>
          <w:bCs/>
          <w:sz w:val="24"/>
          <w:szCs w:val="24"/>
        </w:rPr>
        <w:t>-</w:t>
      </w:r>
      <w:r w:rsidR="00386071" w:rsidRPr="004C4E78">
        <w:rPr>
          <w:rFonts w:ascii="Times New Roman" w:hAnsi="Times New Roman" w:cs="Times New Roman"/>
          <w:bCs/>
          <w:sz w:val="24"/>
          <w:szCs w:val="24"/>
        </w:rPr>
        <w:t xml:space="preserve">nm Soret band exhibited by ferrous C420. </w:t>
      </w:r>
      <w:r w:rsidR="0010106F">
        <w:rPr>
          <w:rFonts w:ascii="Times New Roman" w:hAnsi="Times New Roman" w:cs="Times New Roman"/>
          <w:bCs/>
          <w:sz w:val="24"/>
          <w:szCs w:val="24"/>
        </w:rPr>
        <w:t>The difference in the spectra</w:t>
      </w:r>
      <w:r w:rsidR="00386071" w:rsidRPr="004C4E78">
        <w:rPr>
          <w:rFonts w:ascii="Times New Roman" w:hAnsi="Times New Roman" w:cs="Times New Roman"/>
          <w:bCs/>
          <w:sz w:val="24"/>
          <w:szCs w:val="24"/>
        </w:rPr>
        <w:t xml:space="preserve"> indicate</w:t>
      </w:r>
      <w:r w:rsidR="00FA532D" w:rsidRPr="004C4E78">
        <w:rPr>
          <w:rFonts w:ascii="Times New Roman" w:hAnsi="Times New Roman" w:cs="Times New Roman"/>
          <w:bCs/>
          <w:sz w:val="24"/>
          <w:szCs w:val="24"/>
        </w:rPr>
        <w:t>d</w:t>
      </w:r>
      <w:r w:rsidR="00386071" w:rsidRPr="004C4E78">
        <w:rPr>
          <w:rFonts w:ascii="Times New Roman" w:hAnsi="Times New Roman" w:cs="Times New Roman"/>
          <w:bCs/>
          <w:sz w:val="24"/>
          <w:szCs w:val="24"/>
        </w:rPr>
        <w:t xml:space="preserve"> that there </w:t>
      </w:r>
      <w:r w:rsidR="00FA532D" w:rsidRPr="004C4E78">
        <w:rPr>
          <w:rFonts w:ascii="Times New Roman" w:hAnsi="Times New Roman" w:cs="Times New Roman"/>
          <w:bCs/>
          <w:sz w:val="24"/>
          <w:szCs w:val="24"/>
        </w:rPr>
        <w:t>wa</w:t>
      </w:r>
      <w:r w:rsidR="00386071" w:rsidRPr="004C4E78">
        <w:rPr>
          <w:rFonts w:ascii="Times New Roman" w:hAnsi="Times New Roman" w:cs="Times New Roman"/>
          <w:bCs/>
          <w:sz w:val="24"/>
          <w:szCs w:val="24"/>
        </w:rPr>
        <w:t>s partial imidazole ligation in the ferrous C420.</w:t>
      </w:r>
      <w:r w:rsidR="00FA532D" w:rsidRPr="004C4E78">
        <w:rPr>
          <w:rFonts w:ascii="Times New Roman" w:hAnsi="Times New Roman" w:cs="Times New Roman"/>
          <w:bCs/>
          <w:sz w:val="24"/>
          <w:szCs w:val="24"/>
        </w:rPr>
        <w:t xml:space="preserve"> The spectra of </w:t>
      </w:r>
      <w:r w:rsidR="00032EF9">
        <w:rPr>
          <w:rFonts w:ascii="Times New Roman" w:hAnsi="Times New Roman" w:cs="Times New Roman"/>
          <w:bCs/>
          <w:sz w:val="24"/>
          <w:szCs w:val="24"/>
        </w:rPr>
        <w:t xml:space="preserve">the </w:t>
      </w:r>
      <w:r w:rsidR="00FA532D" w:rsidRPr="004C4E78">
        <w:rPr>
          <w:rFonts w:ascii="Times New Roman" w:hAnsi="Times New Roman" w:cs="Times New Roman"/>
          <w:bCs/>
          <w:sz w:val="24"/>
          <w:szCs w:val="24"/>
        </w:rPr>
        <w:t>ferrous H105A mutant</w:t>
      </w:r>
      <w:r w:rsidR="00303F67">
        <w:rPr>
          <w:rFonts w:ascii="Times New Roman" w:hAnsi="Times New Roman" w:cs="Times New Roman"/>
          <w:bCs/>
          <w:sz w:val="24"/>
          <w:szCs w:val="24"/>
        </w:rPr>
        <w:t>,</w:t>
      </w:r>
      <w:r w:rsidR="00FA532D" w:rsidRPr="004C4E78">
        <w:rPr>
          <w:rFonts w:ascii="Times New Roman" w:hAnsi="Times New Roman" w:cs="Times New Roman"/>
          <w:bCs/>
          <w:sz w:val="24"/>
          <w:szCs w:val="24"/>
        </w:rPr>
        <w:t xml:space="preserve"> </w:t>
      </w:r>
      <w:r w:rsidR="00303F67">
        <w:rPr>
          <w:rFonts w:ascii="Times New Roman" w:hAnsi="Times New Roman" w:cs="Times New Roman"/>
          <w:bCs/>
          <w:sz w:val="24"/>
          <w:szCs w:val="24"/>
        </w:rPr>
        <w:t xml:space="preserve">which </w:t>
      </w:r>
      <w:r w:rsidR="00FA532D" w:rsidRPr="004C4E78">
        <w:rPr>
          <w:rFonts w:ascii="Times New Roman" w:hAnsi="Times New Roman" w:cs="Times New Roman"/>
          <w:bCs/>
          <w:sz w:val="24"/>
          <w:szCs w:val="24"/>
        </w:rPr>
        <w:t>exhibited the decreasing Soret peaks at 445 nm instead of 425 nm</w:t>
      </w:r>
      <w:r w:rsidR="00303F67">
        <w:rPr>
          <w:rFonts w:ascii="Times New Roman" w:hAnsi="Times New Roman" w:cs="Times New Roman"/>
          <w:bCs/>
          <w:sz w:val="24"/>
          <w:szCs w:val="24"/>
        </w:rPr>
        <w:t>,</w:t>
      </w:r>
      <w:r w:rsidR="00FA532D" w:rsidRPr="004C4E78">
        <w:rPr>
          <w:rFonts w:ascii="Times New Roman" w:hAnsi="Times New Roman" w:cs="Times New Roman"/>
          <w:bCs/>
          <w:sz w:val="24"/>
          <w:szCs w:val="24"/>
        </w:rPr>
        <w:t xml:space="preserve"> confirmed this conclusion because th</w:t>
      </w:r>
      <w:r w:rsidR="00071971">
        <w:rPr>
          <w:rFonts w:ascii="Times New Roman" w:hAnsi="Times New Roman" w:cs="Times New Roman"/>
          <w:bCs/>
          <w:sz w:val="24"/>
          <w:szCs w:val="24"/>
        </w:rPr>
        <w:t>ere</w:t>
      </w:r>
      <w:r w:rsidR="00FA532D" w:rsidRPr="004C4E78">
        <w:rPr>
          <w:rFonts w:ascii="Times New Roman" w:hAnsi="Times New Roman" w:cs="Times New Roman"/>
          <w:bCs/>
          <w:sz w:val="24"/>
          <w:szCs w:val="24"/>
        </w:rPr>
        <w:t xml:space="preserve"> </w:t>
      </w:r>
      <w:r w:rsidR="001D3FA9" w:rsidRPr="004C4E78">
        <w:rPr>
          <w:rFonts w:ascii="Times New Roman" w:hAnsi="Times New Roman" w:cs="Times New Roman"/>
          <w:bCs/>
          <w:sz w:val="24"/>
          <w:szCs w:val="24"/>
        </w:rPr>
        <w:t>was</w:t>
      </w:r>
      <w:r w:rsidR="00FA532D" w:rsidRPr="004C4E78">
        <w:rPr>
          <w:rFonts w:ascii="Times New Roman" w:hAnsi="Times New Roman" w:cs="Times New Roman"/>
          <w:bCs/>
          <w:sz w:val="24"/>
          <w:szCs w:val="24"/>
        </w:rPr>
        <w:t xml:space="preserve"> no histi</w:t>
      </w:r>
      <w:r w:rsidR="001D3FA9" w:rsidRPr="004C4E78">
        <w:rPr>
          <w:rFonts w:ascii="Times New Roman" w:hAnsi="Times New Roman" w:cs="Times New Roman"/>
          <w:bCs/>
          <w:sz w:val="24"/>
          <w:szCs w:val="24"/>
        </w:rPr>
        <w:t>di</w:t>
      </w:r>
      <w:r w:rsidR="00FA532D" w:rsidRPr="004C4E78">
        <w:rPr>
          <w:rFonts w:ascii="Times New Roman" w:hAnsi="Times New Roman" w:cs="Times New Roman"/>
          <w:bCs/>
          <w:sz w:val="24"/>
          <w:szCs w:val="24"/>
        </w:rPr>
        <w:t>ne in the distal site to carry out the partial ligand switch.</w:t>
      </w:r>
      <w:r w:rsidR="00DF1473" w:rsidRPr="004C4E78">
        <w:rPr>
          <w:rFonts w:ascii="Times New Roman" w:hAnsi="Times New Roman" w:cs="Times New Roman"/>
          <w:bCs/>
          <w:sz w:val="24"/>
          <w:szCs w:val="24"/>
        </w:rPr>
        <w:t xml:space="preserve"> </w:t>
      </w:r>
      <w:r w:rsidR="00303F67">
        <w:rPr>
          <w:rFonts w:ascii="Times New Roman" w:hAnsi="Times New Roman" w:cs="Times New Roman"/>
          <w:bCs/>
          <w:sz w:val="24"/>
          <w:szCs w:val="24"/>
        </w:rPr>
        <w:t xml:space="preserve">Histidine </w:t>
      </w:r>
      <w:r w:rsidR="00DF1473" w:rsidRPr="004C4E78">
        <w:rPr>
          <w:rFonts w:ascii="Times New Roman" w:hAnsi="Times New Roman" w:cs="Times New Roman"/>
          <w:bCs/>
          <w:sz w:val="24"/>
          <w:szCs w:val="24"/>
        </w:rPr>
        <w:t xml:space="preserve">105 can form hydrogen bonds with </w:t>
      </w:r>
      <w:r w:rsidR="00071971">
        <w:rPr>
          <w:rFonts w:ascii="Times New Roman" w:hAnsi="Times New Roman" w:cs="Times New Roman"/>
          <w:bCs/>
          <w:sz w:val="24"/>
          <w:szCs w:val="24"/>
        </w:rPr>
        <w:t>nearby</w:t>
      </w:r>
      <w:r w:rsidR="008C3D7F" w:rsidRPr="004C4E78">
        <w:rPr>
          <w:rFonts w:ascii="Times New Roman" w:hAnsi="Times New Roman" w:cs="Times New Roman"/>
          <w:bCs/>
          <w:sz w:val="24"/>
          <w:szCs w:val="24"/>
        </w:rPr>
        <w:t xml:space="preserve"> </w:t>
      </w:r>
      <w:r w:rsidR="00DF1473" w:rsidRPr="004C4E78">
        <w:rPr>
          <w:rFonts w:ascii="Times New Roman" w:hAnsi="Times New Roman" w:cs="Times New Roman"/>
          <w:bCs/>
          <w:sz w:val="24"/>
          <w:szCs w:val="24"/>
        </w:rPr>
        <w:t xml:space="preserve">amino acids, therefore </w:t>
      </w:r>
      <w:r w:rsidR="005D7A2E" w:rsidRPr="004C4E78">
        <w:rPr>
          <w:rFonts w:ascii="Times New Roman" w:hAnsi="Times New Roman" w:cs="Times New Roman"/>
          <w:bCs/>
          <w:sz w:val="24"/>
          <w:szCs w:val="24"/>
        </w:rPr>
        <w:t xml:space="preserve">this residue </w:t>
      </w:r>
      <w:r w:rsidR="00DF1473" w:rsidRPr="004C4E78">
        <w:rPr>
          <w:rFonts w:ascii="Times New Roman" w:hAnsi="Times New Roman" w:cs="Times New Roman"/>
          <w:bCs/>
          <w:sz w:val="24"/>
          <w:szCs w:val="24"/>
        </w:rPr>
        <w:t xml:space="preserve">is very important </w:t>
      </w:r>
      <w:r w:rsidR="00303F67">
        <w:rPr>
          <w:rFonts w:ascii="Times New Roman" w:hAnsi="Times New Roman" w:cs="Times New Roman"/>
          <w:bCs/>
          <w:sz w:val="24"/>
          <w:szCs w:val="24"/>
        </w:rPr>
        <w:t>to</w:t>
      </w:r>
      <w:r w:rsidR="00DF1473" w:rsidRPr="004C4E78">
        <w:rPr>
          <w:rFonts w:ascii="Times New Roman" w:hAnsi="Times New Roman" w:cs="Times New Roman"/>
          <w:bCs/>
          <w:sz w:val="24"/>
          <w:szCs w:val="24"/>
        </w:rPr>
        <w:t xml:space="preserve"> protein stability.</w:t>
      </w:r>
    </w:p>
    <w:p w:rsidR="00FE4543" w:rsidRPr="004C4E78" w:rsidRDefault="007D58D3"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Ferrous C420 can readily bind small exogenous ligands, such as </w:t>
      </w:r>
      <w:r w:rsidR="008C3D7F" w:rsidRPr="004C4E78">
        <w:rPr>
          <w:rFonts w:ascii="Times New Roman" w:hAnsi="Times New Roman" w:cs="Times New Roman"/>
          <w:sz w:val="24"/>
          <w:szCs w:val="24"/>
        </w:rPr>
        <w:t xml:space="preserve">carbon monoxide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&lt;EndNote&gt;&lt;Cite&gt;&lt;Author&gt;Hollenberg&lt;/Author&gt;&lt;Year&gt;1973&lt;/Year&gt;&lt;RecNum&gt;133&lt;/RecNum&gt;&lt;record&gt;&lt;rec-number&gt;133&lt;/rec-number&gt;&lt;foreign-keys&gt;&lt;key app="EN" db-id="55rztrfvwzxwrlea5a3x0xfyv9zat2t00a29"&gt;133&lt;/key&gt;&lt;/foreign-keys&gt;&lt;ref-type name="Journal Article"&gt;17&lt;/ref-type&gt;&lt;contributors&gt;&lt;authors&gt;&lt;author&gt;Hollenberg, P. F.; Hager, L. P. &lt;/author&gt;&lt;/authors&gt;&lt;/contributors&gt;&lt;titles&gt;&lt;title&gt;The P-450 nature of the carbon monoxide complex of ferrous chloroperoxidase&lt;/title&gt;&lt;secondary-title&gt;J. Biol. Chem.&lt;/secondary-title&gt;&lt;/titles&gt;&lt;periodical&gt;&lt;full-title&gt;J. Biol. Chem.&lt;/full-title&gt;&lt;/periodical&gt;&lt;pages&gt;2630-2633&lt;/pages&gt;&lt;volume&gt;248&lt;/volume&gt;&lt;number&gt;7&lt;/number&gt;&lt;dates&gt;&lt;year&gt;1973&lt;/year&gt;&lt;/dates&gt;&lt;urls&gt;&lt;/urls&gt;&lt;/record&gt;&lt;/Cite&gt;&lt;/EndNote&gt;</w:instrText>
      </w:r>
      <w:r w:rsidR="00BE5FDA" w:rsidRPr="004C4E78">
        <w:rPr>
          <w:rFonts w:ascii="Times New Roman" w:hAnsi="Times New Roman" w:cs="Times New Roman"/>
          <w:sz w:val="24"/>
          <w:szCs w:val="24"/>
        </w:rPr>
        <w:fldChar w:fldCharType="separate"/>
      </w:r>
      <w:r w:rsidR="008C3D7F" w:rsidRPr="004C4E78">
        <w:rPr>
          <w:rFonts w:ascii="Times New Roman" w:hAnsi="Times New Roman" w:cs="Times New Roman"/>
          <w:noProof/>
          <w:sz w:val="24"/>
          <w:szCs w:val="24"/>
        </w:rPr>
        <w:t>(Hollenberg 1973)</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xml:space="preserve">. The Soret abosrbance of CPO-CO complex at 445 nm is typical for ferrous, low-spin, thiolate-ligated heme complexes. The alkaline specta of </w:t>
      </w:r>
      <w:r w:rsidR="00246871">
        <w:rPr>
          <w:rFonts w:ascii="Times New Roman" w:hAnsi="Times New Roman" w:cs="Times New Roman"/>
          <w:sz w:val="24"/>
          <w:szCs w:val="24"/>
        </w:rPr>
        <w:t xml:space="preserve">the </w:t>
      </w:r>
      <w:r w:rsidRPr="004C4E78">
        <w:rPr>
          <w:rFonts w:ascii="Times New Roman" w:hAnsi="Times New Roman" w:cs="Times New Roman"/>
          <w:sz w:val="24"/>
          <w:szCs w:val="24"/>
        </w:rPr>
        <w:t>ferrous CPO-CO complex w</w:t>
      </w:r>
      <w:r w:rsidR="00246871">
        <w:rPr>
          <w:rFonts w:ascii="Times New Roman" w:hAnsi="Times New Roman" w:cs="Times New Roman"/>
          <w:sz w:val="24"/>
          <w:szCs w:val="24"/>
        </w:rPr>
        <w:t>ere</w:t>
      </w:r>
      <w:r w:rsidRPr="004C4E78">
        <w:rPr>
          <w:rFonts w:ascii="Times New Roman" w:hAnsi="Times New Roman" w:cs="Times New Roman"/>
          <w:sz w:val="24"/>
          <w:szCs w:val="24"/>
        </w:rPr>
        <w:t xml:space="preserve"> blue shifted to 420 nm, which indicated that ferrous-CO C420 was not thiolate</w:t>
      </w:r>
      <w:r w:rsidR="00303F67">
        <w:rPr>
          <w:rFonts w:ascii="Times New Roman" w:hAnsi="Times New Roman" w:cs="Times New Roman"/>
          <w:sz w:val="24"/>
          <w:szCs w:val="24"/>
        </w:rPr>
        <w:t>-</w:t>
      </w:r>
      <w:r w:rsidRPr="004C4E78">
        <w:rPr>
          <w:rFonts w:ascii="Times New Roman" w:hAnsi="Times New Roman" w:cs="Times New Roman"/>
          <w:sz w:val="24"/>
          <w:szCs w:val="24"/>
        </w:rPr>
        <w:t>ligated.</w:t>
      </w:r>
      <w:r w:rsidR="00FE4543" w:rsidRPr="004C4E78">
        <w:rPr>
          <w:rFonts w:ascii="Times New Roman" w:hAnsi="Times New Roman" w:cs="Times New Roman"/>
          <w:sz w:val="24"/>
          <w:szCs w:val="24"/>
        </w:rPr>
        <w:t xml:space="preserve"> </w:t>
      </w:r>
      <w:r w:rsidR="008C3D7F" w:rsidRPr="004C4E78">
        <w:rPr>
          <w:rFonts w:ascii="Times New Roman" w:hAnsi="Times New Roman" w:cs="Times New Roman"/>
          <w:sz w:val="24"/>
          <w:szCs w:val="24"/>
        </w:rPr>
        <w:t>T</w:t>
      </w:r>
      <w:r w:rsidR="00FE4543" w:rsidRPr="004C4E78">
        <w:rPr>
          <w:rFonts w:ascii="Times New Roman" w:hAnsi="Times New Roman" w:cs="Times New Roman"/>
          <w:sz w:val="24"/>
          <w:szCs w:val="24"/>
        </w:rPr>
        <w:t xml:space="preserve">here was no shift in </w:t>
      </w:r>
      <w:r w:rsidR="004F2CDB" w:rsidRPr="004C4E78">
        <w:rPr>
          <w:rFonts w:ascii="Times New Roman" w:hAnsi="Times New Roman" w:cs="Times New Roman"/>
          <w:sz w:val="24"/>
          <w:szCs w:val="24"/>
        </w:rPr>
        <w:t xml:space="preserve">the </w:t>
      </w:r>
      <w:r w:rsidR="00FE4543" w:rsidRPr="004C4E78">
        <w:rPr>
          <w:rFonts w:ascii="Times New Roman" w:hAnsi="Times New Roman" w:cs="Times New Roman"/>
          <w:sz w:val="24"/>
          <w:szCs w:val="24"/>
        </w:rPr>
        <w:t xml:space="preserve">H105A mutant complex, which further confirmed the </w:t>
      </w:r>
      <w:r w:rsidR="004F2CDB" w:rsidRPr="004C4E78">
        <w:rPr>
          <w:rFonts w:ascii="Times New Roman" w:hAnsi="Times New Roman" w:cs="Times New Roman"/>
          <w:sz w:val="24"/>
          <w:szCs w:val="24"/>
        </w:rPr>
        <w:t>histidine and cysteine switching hypothesis</w:t>
      </w:r>
      <w:r w:rsidR="00246871">
        <w:rPr>
          <w:rFonts w:ascii="Times New Roman" w:hAnsi="Times New Roman" w:cs="Times New Roman"/>
          <w:sz w:val="24"/>
          <w:szCs w:val="24"/>
        </w:rPr>
        <w:t>. Actu</w:t>
      </w:r>
      <w:r w:rsidR="00FE4543" w:rsidRPr="004C4E78">
        <w:rPr>
          <w:rFonts w:ascii="Times New Roman" w:hAnsi="Times New Roman" w:cs="Times New Roman"/>
          <w:sz w:val="24"/>
          <w:szCs w:val="24"/>
        </w:rPr>
        <w:t xml:space="preserve">ally a mixed population of thiolate-bound and </w:t>
      </w:r>
      <w:r w:rsidR="00C67710" w:rsidRPr="004C4E78">
        <w:rPr>
          <w:rFonts w:ascii="Times New Roman" w:hAnsi="Times New Roman" w:cs="Times New Roman"/>
          <w:sz w:val="24"/>
          <w:szCs w:val="24"/>
        </w:rPr>
        <w:t>imidazole</w:t>
      </w:r>
      <w:r w:rsidR="00FE4543" w:rsidRPr="004C4E78">
        <w:rPr>
          <w:rFonts w:ascii="Times New Roman" w:hAnsi="Times New Roman" w:cs="Times New Roman"/>
          <w:sz w:val="24"/>
          <w:szCs w:val="24"/>
        </w:rPr>
        <w:t xml:space="preserve">-bound coordination structures may explain these results, as found in P420 (Wells et al., 1992; Martinis et al., 1996). The transition to C420 can cause distal and proximal </w:t>
      </w:r>
      <w:r w:rsidR="00071971">
        <w:rPr>
          <w:rFonts w:ascii="Times New Roman" w:hAnsi="Times New Roman" w:cs="Times New Roman"/>
          <w:sz w:val="24"/>
          <w:szCs w:val="24"/>
        </w:rPr>
        <w:t>switch</w:t>
      </w:r>
      <w:r w:rsidR="00FE4543" w:rsidRPr="004C4E78">
        <w:rPr>
          <w:rFonts w:ascii="Times New Roman" w:hAnsi="Times New Roman" w:cs="Times New Roman"/>
          <w:sz w:val="24"/>
          <w:szCs w:val="24"/>
        </w:rPr>
        <w:t xml:space="preserve"> </w:t>
      </w:r>
      <w:r w:rsidR="00303F67">
        <w:rPr>
          <w:rFonts w:ascii="Times New Roman" w:hAnsi="Times New Roman" w:cs="Times New Roman"/>
          <w:sz w:val="24"/>
          <w:szCs w:val="24"/>
        </w:rPr>
        <w:t>at</w:t>
      </w:r>
      <w:r w:rsidR="00FE4543" w:rsidRPr="004C4E78">
        <w:rPr>
          <w:rFonts w:ascii="Times New Roman" w:hAnsi="Times New Roman" w:cs="Times New Roman"/>
          <w:sz w:val="24"/>
          <w:szCs w:val="24"/>
        </w:rPr>
        <w:t xml:space="preserve"> the </w:t>
      </w:r>
      <w:r w:rsidR="00303F67">
        <w:rPr>
          <w:rFonts w:ascii="Times New Roman" w:hAnsi="Times New Roman" w:cs="Times New Roman"/>
          <w:sz w:val="24"/>
          <w:szCs w:val="24"/>
        </w:rPr>
        <w:t>heme</w:t>
      </w:r>
      <w:r w:rsidR="00FE4543" w:rsidRPr="004C4E78">
        <w:rPr>
          <w:rFonts w:ascii="Times New Roman" w:hAnsi="Times New Roman" w:cs="Times New Roman"/>
          <w:sz w:val="24"/>
          <w:szCs w:val="24"/>
        </w:rPr>
        <w:t xml:space="preserve"> center. The presence of a histidine in the sixth axial site </w:t>
      </w:r>
      <w:r w:rsidR="00C67710" w:rsidRPr="004C4E78">
        <w:rPr>
          <w:rFonts w:ascii="Times New Roman" w:hAnsi="Times New Roman" w:cs="Times New Roman"/>
          <w:sz w:val="24"/>
          <w:szCs w:val="24"/>
        </w:rPr>
        <w:t>may cause</w:t>
      </w:r>
      <w:r w:rsidR="00FE4543" w:rsidRPr="004C4E78">
        <w:rPr>
          <w:rFonts w:ascii="Times New Roman" w:hAnsi="Times New Roman" w:cs="Times New Roman"/>
          <w:sz w:val="24"/>
          <w:szCs w:val="24"/>
        </w:rPr>
        <w:t xml:space="preserve"> a spin state transition and prevent the binding of </w:t>
      </w:r>
      <w:r w:rsidR="00BF4A30" w:rsidRPr="004C4E78">
        <w:rPr>
          <w:rFonts w:ascii="Times New Roman" w:hAnsi="Times New Roman" w:cs="Times New Roman"/>
          <w:sz w:val="24"/>
          <w:szCs w:val="24"/>
        </w:rPr>
        <w:t xml:space="preserve">other </w:t>
      </w:r>
      <w:r w:rsidR="00C67710" w:rsidRPr="004C4E78">
        <w:rPr>
          <w:rFonts w:ascii="Times New Roman" w:hAnsi="Times New Roman" w:cs="Times New Roman"/>
          <w:sz w:val="24"/>
          <w:szCs w:val="24"/>
        </w:rPr>
        <w:t>substrates</w:t>
      </w:r>
      <w:r w:rsidR="00FE4543" w:rsidRPr="004C4E78">
        <w:rPr>
          <w:rFonts w:ascii="Times New Roman" w:hAnsi="Times New Roman" w:cs="Times New Roman"/>
          <w:sz w:val="24"/>
          <w:szCs w:val="24"/>
        </w:rPr>
        <w:t>.</w:t>
      </w:r>
    </w:p>
    <w:p w:rsidR="00CF1D28" w:rsidRPr="004C4E78" w:rsidRDefault="00810CDA"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To explore the enantioselectivity of </w:t>
      </w:r>
      <w:r w:rsidR="00BF4A30"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H105A mutant, </w:t>
      </w:r>
      <w:r w:rsidR="00CF1D28" w:rsidRPr="004C4E78">
        <w:rPr>
          <w:rFonts w:ascii="Times New Roman" w:hAnsi="Times New Roman" w:cs="Times New Roman"/>
          <w:sz w:val="24"/>
          <w:szCs w:val="24"/>
        </w:rPr>
        <w:t xml:space="preserve">styrene, </w:t>
      </w:r>
      <w:r w:rsidR="00CF1D28" w:rsidRPr="00AB7815">
        <w:rPr>
          <w:rFonts w:ascii="Times New Roman" w:hAnsi="Times New Roman" w:cs="Times New Roman"/>
          <w:i/>
          <w:sz w:val="24"/>
          <w:szCs w:val="24"/>
        </w:rPr>
        <w:t>cis</w:t>
      </w:r>
      <w:r w:rsidR="00CF1D28" w:rsidRPr="004C4E78">
        <w:rPr>
          <w:rFonts w:ascii="Times New Roman" w:hAnsi="Times New Roman" w:cs="Times New Roman"/>
          <w:sz w:val="24"/>
          <w:szCs w:val="24"/>
        </w:rPr>
        <w:t xml:space="preserve">-β-methylstyrene, </w:t>
      </w:r>
      <w:r w:rsidR="00CF1D28" w:rsidRPr="00AB7815">
        <w:rPr>
          <w:rFonts w:ascii="Times New Roman" w:hAnsi="Times New Roman" w:cs="Times New Roman"/>
          <w:i/>
          <w:sz w:val="24"/>
          <w:szCs w:val="24"/>
        </w:rPr>
        <w:t>trans</w:t>
      </w:r>
      <w:r w:rsidR="00CF1D28" w:rsidRPr="004C4E78">
        <w:rPr>
          <w:rFonts w:ascii="Times New Roman" w:hAnsi="Times New Roman" w:cs="Times New Roman"/>
          <w:sz w:val="24"/>
          <w:szCs w:val="24"/>
        </w:rPr>
        <w:t xml:space="preserve">-β-methylstyrene, </w:t>
      </w:r>
      <w:r w:rsidR="00CF1D28" w:rsidRPr="00AB7815">
        <w:rPr>
          <w:rFonts w:ascii="Times New Roman" w:hAnsi="Times New Roman" w:cs="Times New Roman"/>
          <w:i/>
          <w:sz w:val="24"/>
          <w:szCs w:val="24"/>
        </w:rPr>
        <w:t>trans</w:t>
      </w:r>
      <w:r w:rsidR="00CF1D28" w:rsidRPr="004C4E78">
        <w:rPr>
          <w:rFonts w:ascii="Times New Roman" w:hAnsi="Times New Roman" w:cs="Times New Roman"/>
          <w:sz w:val="24"/>
          <w:szCs w:val="24"/>
        </w:rPr>
        <w:t xml:space="preserve">-β-ethylstyrene and </w:t>
      </w:r>
      <w:r w:rsidR="00CF1D28" w:rsidRPr="00AB7815">
        <w:rPr>
          <w:rFonts w:ascii="Times New Roman" w:hAnsi="Times New Roman" w:cs="Times New Roman"/>
          <w:i/>
          <w:sz w:val="24"/>
          <w:szCs w:val="24"/>
        </w:rPr>
        <w:t>trans</w:t>
      </w:r>
      <w:r w:rsidR="00CF1D28" w:rsidRPr="004C4E78">
        <w:rPr>
          <w:rFonts w:ascii="Times New Roman" w:hAnsi="Times New Roman" w:cs="Times New Roman"/>
          <w:sz w:val="24"/>
          <w:szCs w:val="24"/>
        </w:rPr>
        <w:t xml:space="preserve">-β-propylstyrene were selected to react with Wt CPO and </w:t>
      </w:r>
      <w:r w:rsidR="00AB7815">
        <w:rPr>
          <w:rFonts w:ascii="Times New Roman" w:hAnsi="Times New Roman" w:cs="Times New Roman"/>
          <w:sz w:val="24"/>
          <w:szCs w:val="24"/>
        </w:rPr>
        <w:t xml:space="preserve">its </w:t>
      </w:r>
      <w:r w:rsidR="00CF1D28" w:rsidRPr="004C4E78">
        <w:rPr>
          <w:rFonts w:ascii="Times New Roman" w:hAnsi="Times New Roman" w:cs="Times New Roman"/>
          <w:sz w:val="24"/>
          <w:szCs w:val="24"/>
        </w:rPr>
        <w:t xml:space="preserve">mutants. The </w:t>
      </w:r>
      <w:r w:rsidR="001D3FA9" w:rsidRPr="004C4E78">
        <w:rPr>
          <w:rFonts w:ascii="Times New Roman" w:hAnsi="Times New Roman" w:cs="Times New Roman"/>
          <w:sz w:val="24"/>
          <w:szCs w:val="24"/>
        </w:rPr>
        <w:t xml:space="preserve">Wt </w:t>
      </w:r>
      <w:r w:rsidR="00CF1D28" w:rsidRPr="004C4E78">
        <w:rPr>
          <w:rFonts w:ascii="Times New Roman" w:hAnsi="Times New Roman" w:cs="Times New Roman"/>
          <w:sz w:val="24"/>
          <w:szCs w:val="24"/>
        </w:rPr>
        <w:t xml:space="preserve">CPO was very effective in catalyzing the epoxidation of styrene and </w:t>
      </w:r>
      <w:r w:rsidR="00CF1D28" w:rsidRPr="004C4E78">
        <w:rPr>
          <w:rFonts w:ascii="Times New Roman" w:hAnsi="Times New Roman" w:cs="Times New Roman"/>
          <w:i/>
          <w:iCs/>
          <w:sz w:val="24"/>
          <w:szCs w:val="24"/>
        </w:rPr>
        <w:t>cis</w:t>
      </w:r>
      <w:r w:rsidR="00CF1D28" w:rsidRPr="004C4E78">
        <w:rPr>
          <w:rFonts w:ascii="Times New Roman" w:hAnsi="Times New Roman" w:cs="Times New Roman"/>
          <w:sz w:val="24"/>
          <w:szCs w:val="24"/>
        </w:rPr>
        <w:t xml:space="preserve">-β-methylstyrene with high yield and </w:t>
      </w:r>
      <w:r w:rsidR="00201624" w:rsidRPr="00201624">
        <w:rPr>
          <w:rFonts w:ascii="Times New Roman" w:hAnsi="Times New Roman" w:cs="Times New Roman"/>
          <w:i/>
          <w:sz w:val="24"/>
          <w:szCs w:val="24"/>
        </w:rPr>
        <w:t>ee</w:t>
      </w:r>
      <w:r w:rsidR="00CF1D28" w:rsidRPr="004C4E78">
        <w:rPr>
          <w:rFonts w:ascii="Times New Roman" w:hAnsi="Times New Roman" w:cs="Times New Roman"/>
          <w:sz w:val="24"/>
          <w:szCs w:val="24"/>
        </w:rPr>
        <w:t xml:space="preserve"> values. However, the epoxidation of </w:t>
      </w:r>
      <w:r w:rsidR="00CF1D28" w:rsidRPr="004C4E78">
        <w:rPr>
          <w:rFonts w:ascii="Times New Roman" w:hAnsi="Times New Roman" w:cs="Times New Roman"/>
          <w:i/>
          <w:iCs/>
          <w:sz w:val="24"/>
          <w:szCs w:val="24"/>
        </w:rPr>
        <w:t>trans</w:t>
      </w:r>
      <w:r w:rsidR="00CF1D28" w:rsidRPr="004C4E78">
        <w:rPr>
          <w:rFonts w:ascii="Times New Roman" w:hAnsi="Times New Roman" w:cs="Times New Roman"/>
          <w:sz w:val="24"/>
          <w:szCs w:val="24"/>
        </w:rPr>
        <w:t xml:space="preserve">-β-methylstyrene, </w:t>
      </w:r>
      <w:r w:rsidR="00CF1D28" w:rsidRPr="004C4E78">
        <w:rPr>
          <w:rFonts w:ascii="Times New Roman" w:hAnsi="Times New Roman" w:cs="Times New Roman"/>
          <w:i/>
          <w:iCs/>
          <w:sz w:val="24"/>
          <w:szCs w:val="24"/>
        </w:rPr>
        <w:t>trans</w:t>
      </w:r>
      <w:r w:rsidR="00CF1D28" w:rsidRPr="004C4E78">
        <w:rPr>
          <w:rFonts w:ascii="Times New Roman" w:hAnsi="Times New Roman" w:cs="Times New Roman"/>
          <w:sz w:val="24"/>
          <w:szCs w:val="24"/>
        </w:rPr>
        <w:t xml:space="preserve">-β-ethylstyrene and </w:t>
      </w:r>
      <w:r w:rsidR="00CF1D28" w:rsidRPr="004C4E78">
        <w:rPr>
          <w:rFonts w:ascii="Times New Roman" w:hAnsi="Times New Roman" w:cs="Times New Roman"/>
          <w:i/>
          <w:iCs/>
          <w:sz w:val="24"/>
          <w:szCs w:val="24"/>
        </w:rPr>
        <w:t>trans</w:t>
      </w:r>
      <w:r w:rsidR="00CF1D28" w:rsidRPr="004C4E78">
        <w:rPr>
          <w:rFonts w:ascii="Times New Roman" w:hAnsi="Times New Roman" w:cs="Times New Roman"/>
          <w:sz w:val="24"/>
          <w:szCs w:val="24"/>
        </w:rPr>
        <w:t xml:space="preserve">-β-propylstyrene exhibited low yield and </w:t>
      </w:r>
      <w:r w:rsidR="00201624" w:rsidRPr="00201624">
        <w:rPr>
          <w:rFonts w:ascii="Times New Roman" w:hAnsi="Times New Roman" w:cs="Times New Roman"/>
          <w:i/>
          <w:sz w:val="24"/>
          <w:szCs w:val="24"/>
        </w:rPr>
        <w:t>ee</w:t>
      </w:r>
      <w:r w:rsidR="00CF1D28" w:rsidRPr="004C4E78">
        <w:rPr>
          <w:rFonts w:ascii="Times New Roman" w:hAnsi="Times New Roman" w:cs="Times New Roman"/>
          <w:sz w:val="24"/>
          <w:szCs w:val="24"/>
        </w:rPr>
        <w:t xml:space="preserve"> values, especially when the substrates</w:t>
      </w:r>
      <w:r w:rsidR="00246871">
        <w:rPr>
          <w:rFonts w:ascii="Times New Roman" w:hAnsi="Times New Roman" w:cs="Times New Roman"/>
          <w:sz w:val="24"/>
          <w:szCs w:val="24"/>
        </w:rPr>
        <w:t xml:space="preserve"> </w:t>
      </w:r>
      <w:r w:rsidR="00BF4A30" w:rsidRPr="004C4E78">
        <w:rPr>
          <w:rFonts w:ascii="Times New Roman" w:hAnsi="Times New Roman" w:cs="Times New Roman"/>
          <w:sz w:val="24"/>
          <w:szCs w:val="24"/>
        </w:rPr>
        <w:t>had long side chains</w:t>
      </w:r>
      <w:r w:rsidR="00CF1D28" w:rsidRPr="004C4E78">
        <w:rPr>
          <w:rFonts w:ascii="Times New Roman" w:hAnsi="Times New Roman" w:cs="Times New Roman"/>
          <w:sz w:val="24"/>
          <w:szCs w:val="24"/>
        </w:rPr>
        <w:t>.</w:t>
      </w:r>
      <w:r w:rsidR="001D3FA9" w:rsidRPr="004C4E78">
        <w:rPr>
          <w:rFonts w:ascii="Times New Roman" w:hAnsi="Times New Roman" w:cs="Times New Roman"/>
          <w:sz w:val="24"/>
          <w:szCs w:val="24"/>
        </w:rPr>
        <w:t xml:space="preserve"> These results can be explained by the restricted channel and structure of the CPO heme pocket.</w:t>
      </w:r>
      <w:r w:rsidR="00151CF9" w:rsidRPr="004C4E78">
        <w:rPr>
          <w:rFonts w:ascii="Times New Roman" w:hAnsi="Times New Roman" w:cs="Times New Roman"/>
          <w:sz w:val="24"/>
          <w:szCs w:val="24"/>
        </w:rPr>
        <w:t xml:space="preserve"> Therefore, the good yield and </w:t>
      </w:r>
      <w:r w:rsidR="00201624" w:rsidRPr="00201624">
        <w:rPr>
          <w:rFonts w:ascii="Times New Roman" w:hAnsi="Times New Roman" w:cs="Times New Roman"/>
          <w:i/>
          <w:sz w:val="24"/>
          <w:szCs w:val="24"/>
        </w:rPr>
        <w:t>ee</w:t>
      </w:r>
      <w:r w:rsidR="00151CF9" w:rsidRPr="004C4E78">
        <w:rPr>
          <w:rFonts w:ascii="Times New Roman" w:hAnsi="Times New Roman" w:cs="Times New Roman"/>
          <w:sz w:val="24"/>
          <w:szCs w:val="24"/>
        </w:rPr>
        <w:t xml:space="preserve"> values for epoxidation of styrene and </w:t>
      </w:r>
      <w:r w:rsidR="00151CF9" w:rsidRPr="004C4E78">
        <w:rPr>
          <w:rFonts w:ascii="Times New Roman" w:hAnsi="Times New Roman" w:cs="Times New Roman"/>
          <w:i/>
          <w:iCs/>
          <w:sz w:val="24"/>
          <w:szCs w:val="24"/>
        </w:rPr>
        <w:t>cis</w:t>
      </w:r>
      <w:r w:rsidR="00151CF9" w:rsidRPr="004C4E78">
        <w:rPr>
          <w:rFonts w:ascii="Times New Roman" w:hAnsi="Times New Roman" w:cs="Times New Roman"/>
          <w:sz w:val="24"/>
          <w:szCs w:val="24"/>
        </w:rPr>
        <w:t xml:space="preserve">-β-methylstyrene were </w:t>
      </w:r>
      <w:r w:rsidR="00BF4A30" w:rsidRPr="004C4E78">
        <w:rPr>
          <w:rFonts w:ascii="Times New Roman" w:hAnsi="Times New Roman" w:cs="Times New Roman"/>
          <w:sz w:val="24"/>
          <w:szCs w:val="24"/>
        </w:rPr>
        <w:t xml:space="preserve">a result of </w:t>
      </w:r>
      <w:r w:rsidR="00151CF9" w:rsidRPr="004C4E78">
        <w:rPr>
          <w:rFonts w:ascii="Times New Roman" w:hAnsi="Times New Roman" w:cs="Times New Roman"/>
          <w:sz w:val="24"/>
          <w:szCs w:val="24"/>
        </w:rPr>
        <w:t xml:space="preserve">their </w:t>
      </w:r>
      <w:r w:rsidR="00BF4A30" w:rsidRPr="004C4E78">
        <w:rPr>
          <w:rFonts w:ascii="Times New Roman" w:hAnsi="Times New Roman" w:cs="Times New Roman"/>
          <w:sz w:val="24"/>
          <w:szCs w:val="24"/>
        </w:rPr>
        <w:t xml:space="preserve">proper </w:t>
      </w:r>
      <w:r w:rsidR="00151CF9" w:rsidRPr="004C4E78">
        <w:rPr>
          <w:rFonts w:ascii="Times New Roman" w:hAnsi="Times New Roman" w:cs="Times New Roman"/>
          <w:sz w:val="24"/>
          <w:szCs w:val="24"/>
        </w:rPr>
        <w:t xml:space="preserve">fit in the heme pocket. </w:t>
      </w:r>
      <w:r w:rsidR="00BF4A30" w:rsidRPr="004C4E78">
        <w:rPr>
          <w:rFonts w:ascii="Times New Roman" w:hAnsi="Times New Roman" w:cs="Times New Roman"/>
          <w:sz w:val="24"/>
          <w:szCs w:val="24"/>
        </w:rPr>
        <w:t>B</w:t>
      </w:r>
      <w:r w:rsidR="00151CF9" w:rsidRPr="004C4E78">
        <w:rPr>
          <w:rFonts w:ascii="Times New Roman" w:hAnsi="Times New Roman" w:cs="Times New Roman"/>
          <w:sz w:val="24"/>
          <w:szCs w:val="24"/>
        </w:rPr>
        <w:t xml:space="preserve">ulky substrates with long side chains were not easy to </w:t>
      </w:r>
      <w:r w:rsidR="00AB7815">
        <w:rPr>
          <w:rFonts w:ascii="Times New Roman" w:hAnsi="Times New Roman" w:cs="Times New Roman"/>
          <w:sz w:val="24"/>
          <w:szCs w:val="24"/>
        </w:rPr>
        <w:t>enter</w:t>
      </w:r>
      <w:r w:rsidR="00151CF9" w:rsidRPr="004C4E78">
        <w:rPr>
          <w:rFonts w:ascii="Times New Roman" w:hAnsi="Times New Roman" w:cs="Times New Roman"/>
          <w:sz w:val="24"/>
          <w:szCs w:val="24"/>
        </w:rPr>
        <w:t xml:space="preserve"> and </w:t>
      </w:r>
      <w:r w:rsidR="00E47D68">
        <w:rPr>
          <w:rFonts w:ascii="Times New Roman" w:hAnsi="Times New Roman" w:cs="Times New Roman"/>
          <w:sz w:val="24"/>
          <w:szCs w:val="24"/>
        </w:rPr>
        <w:t xml:space="preserve">properly </w:t>
      </w:r>
      <w:r w:rsidR="00151CF9" w:rsidRPr="004C4E78">
        <w:rPr>
          <w:rFonts w:ascii="Times New Roman" w:hAnsi="Times New Roman" w:cs="Times New Roman"/>
          <w:sz w:val="24"/>
          <w:szCs w:val="24"/>
        </w:rPr>
        <w:t xml:space="preserve">orient at the active center. </w:t>
      </w:r>
      <w:r w:rsidR="00BF4A30" w:rsidRPr="004C4E78">
        <w:rPr>
          <w:rFonts w:ascii="Times New Roman" w:hAnsi="Times New Roman" w:cs="Times New Roman"/>
          <w:sz w:val="24"/>
          <w:szCs w:val="24"/>
        </w:rPr>
        <w:t xml:space="preserve">The </w:t>
      </w:r>
      <w:r w:rsidR="002924B1" w:rsidRPr="004C4E78">
        <w:rPr>
          <w:rFonts w:ascii="Times New Roman" w:hAnsi="Times New Roman" w:cs="Times New Roman"/>
          <w:sz w:val="24"/>
          <w:szCs w:val="24"/>
        </w:rPr>
        <w:t xml:space="preserve">H105A and N74Q mutants were not good at catalyzing styrene and </w:t>
      </w:r>
      <w:r w:rsidR="002924B1" w:rsidRPr="004C4E78">
        <w:rPr>
          <w:rFonts w:ascii="Times New Roman" w:hAnsi="Times New Roman" w:cs="Times New Roman"/>
          <w:i/>
          <w:iCs/>
          <w:sz w:val="24"/>
          <w:szCs w:val="24"/>
        </w:rPr>
        <w:t>cis</w:t>
      </w:r>
      <w:r w:rsidR="002924B1" w:rsidRPr="004C4E78">
        <w:rPr>
          <w:rFonts w:ascii="Times New Roman" w:hAnsi="Times New Roman" w:cs="Times New Roman"/>
          <w:sz w:val="24"/>
          <w:szCs w:val="24"/>
        </w:rPr>
        <w:t xml:space="preserve">-β-methylstyrene, However, their catalyzed epoxidation of </w:t>
      </w:r>
      <w:r w:rsidR="002924B1" w:rsidRPr="004C4E78">
        <w:rPr>
          <w:rFonts w:ascii="Times New Roman" w:hAnsi="Times New Roman" w:cs="Times New Roman"/>
          <w:i/>
          <w:iCs/>
          <w:sz w:val="24"/>
          <w:szCs w:val="24"/>
        </w:rPr>
        <w:t>trans</w:t>
      </w:r>
      <w:r w:rsidR="002924B1" w:rsidRPr="004C4E78">
        <w:rPr>
          <w:rFonts w:ascii="Times New Roman" w:hAnsi="Times New Roman" w:cs="Times New Roman"/>
          <w:sz w:val="24"/>
          <w:szCs w:val="24"/>
        </w:rPr>
        <w:t xml:space="preserve">-β-methylstyrene and </w:t>
      </w:r>
      <w:r w:rsidR="002924B1" w:rsidRPr="004C4E78">
        <w:rPr>
          <w:rFonts w:ascii="Times New Roman" w:hAnsi="Times New Roman" w:cs="Times New Roman"/>
          <w:i/>
          <w:iCs/>
          <w:sz w:val="24"/>
          <w:szCs w:val="24"/>
        </w:rPr>
        <w:t>trans</w:t>
      </w:r>
      <w:r w:rsidR="002924B1" w:rsidRPr="004C4E78">
        <w:rPr>
          <w:rFonts w:ascii="Times New Roman" w:hAnsi="Times New Roman" w:cs="Times New Roman"/>
          <w:sz w:val="24"/>
          <w:szCs w:val="24"/>
        </w:rPr>
        <w:t xml:space="preserve">-β-ethylstyrene showed a dramatic increase in both yield and enantioselectivity. Amazingly, </w:t>
      </w:r>
      <w:r w:rsidR="00D6773E" w:rsidRPr="004C4E78">
        <w:rPr>
          <w:rFonts w:ascii="Times New Roman" w:hAnsi="Times New Roman" w:cs="Times New Roman"/>
          <w:sz w:val="24"/>
          <w:szCs w:val="24"/>
        </w:rPr>
        <w:t xml:space="preserve">the </w:t>
      </w:r>
      <w:r w:rsidR="002924B1" w:rsidRPr="004C4E78">
        <w:rPr>
          <w:rFonts w:ascii="Times New Roman" w:hAnsi="Times New Roman" w:cs="Times New Roman"/>
          <w:sz w:val="24"/>
          <w:szCs w:val="24"/>
        </w:rPr>
        <w:t xml:space="preserve">H105A mutant can catalyze the bulky substrate </w:t>
      </w:r>
      <w:r w:rsidR="002924B1" w:rsidRPr="004C4E78">
        <w:rPr>
          <w:rFonts w:ascii="Times New Roman" w:hAnsi="Times New Roman" w:cs="Times New Roman"/>
          <w:i/>
          <w:iCs/>
          <w:sz w:val="24"/>
          <w:szCs w:val="24"/>
        </w:rPr>
        <w:t>trans</w:t>
      </w:r>
      <w:r w:rsidR="002924B1" w:rsidRPr="004C4E78">
        <w:rPr>
          <w:rFonts w:ascii="Times New Roman" w:hAnsi="Times New Roman" w:cs="Times New Roman"/>
          <w:sz w:val="24"/>
          <w:szCs w:val="24"/>
        </w:rPr>
        <w:t>-β-propylstyrene with</w:t>
      </w:r>
      <w:r w:rsidR="00246871">
        <w:rPr>
          <w:rFonts w:ascii="Times New Roman" w:hAnsi="Times New Roman" w:cs="Times New Roman"/>
          <w:sz w:val="24"/>
          <w:szCs w:val="24"/>
        </w:rPr>
        <w:t xml:space="preserve"> </w:t>
      </w:r>
      <w:r w:rsidR="000D5D86" w:rsidRPr="004C4E78">
        <w:rPr>
          <w:rFonts w:ascii="Times New Roman" w:hAnsi="Times New Roman" w:cs="Times New Roman"/>
          <w:sz w:val="24"/>
          <w:szCs w:val="24"/>
        </w:rPr>
        <w:t>more than 50%</w:t>
      </w:r>
      <w:r w:rsidR="002924B1" w:rsidRPr="004C4E78">
        <w:rPr>
          <w:rFonts w:ascii="Times New Roman" w:hAnsi="Times New Roman" w:cs="Times New Roman"/>
          <w:sz w:val="24"/>
          <w:szCs w:val="24"/>
        </w:rPr>
        <w:t xml:space="preserve"> </w:t>
      </w:r>
      <w:r w:rsidR="00201624" w:rsidRPr="00201624">
        <w:rPr>
          <w:rFonts w:ascii="Times New Roman" w:hAnsi="Times New Roman" w:cs="Times New Roman"/>
          <w:i/>
          <w:sz w:val="24"/>
          <w:szCs w:val="24"/>
        </w:rPr>
        <w:t>ee</w:t>
      </w:r>
      <w:r w:rsidR="000D5D86">
        <w:rPr>
          <w:rFonts w:ascii="Times New Roman" w:hAnsi="Times New Roman" w:cs="Times New Roman"/>
          <w:sz w:val="24"/>
          <w:szCs w:val="24"/>
        </w:rPr>
        <w:t>.</w:t>
      </w:r>
    </w:p>
    <w:p w:rsidR="000D5D86" w:rsidRPr="00192810" w:rsidRDefault="000D5D86" w:rsidP="000D5D86">
      <w:pPr>
        <w:autoSpaceDE w:val="0"/>
        <w:autoSpaceDN w:val="0"/>
        <w:adjustRightInd w:val="0"/>
        <w:spacing w:after="0" w:line="480" w:lineRule="auto"/>
        <w:ind w:firstLine="418"/>
        <w:jc w:val="both"/>
        <w:rPr>
          <w:rFonts w:ascii="Times New Roman" w:hAnsi="Times New Roman" w:cs="Times New Roman"/>
          <w:sz w:val="24"/>
          <w:szCs w:val="24"/>
        </w:rPr>
      </w:pPr>
      <w:r w:rsidRPr="00192810">
        <w:rPr>
          <w:rFonts w:ascii="Times New Roman" w:hAnsi="Times New Roman" w:cs="Times New Roman"/>
          <w:sz w:val="24"/>
          <w:szCs w:val="24"/>
        </w:rPr>
        <w:t xml:space="preserve">As mentioned in the introduction part, His105 is located in the distal pocket and can form </w:t>
      </w:r>
      <w:r>
        <w:rPr>
          <w:rFonts w:ascii="Times New Roman" w:hAnsi="Times New Roman" w:cs="Times New Roman"/>
          <w:sz w:val="24"/>
          <w:szCs w:val="24"/>
        </w:rPr>
        <w:t>a</w:t>
      </w:r>
      <w:r w:rsidRPr="00192810">
        <w:rPr>
          <w:rFonts w:ascii="Times New Roman" w:hAnsi="Times New Roman" w:cs="Times New Roman"/>
          <w:sz w:val="24"/>
          <w:szCs w:val="24"/>
        </w:rPr>
        <w:t xml:space="preserve"> hydrogen bond with Glu183. When this amino acid was replaced by a small and nonpolar alanine, it would </w:t>
      </w:r>
      <w:r>
        <w:rPr>
          <w:rFonts w:ascii="Times New Roman" w:hAnsi="Times New Roman" w:cs="Times New Roman"/>
          <w:sz w:val="24"/>
          <w:szCs w:val="24"/>
        </w:rPr>
        <w:t>open</w:t>
      </w:r>
      <w:r w:rsidRPr="00192810">
        <w:rPr>
          <w:rFonts w:ascii="Times New Roman" w:hAnsi="Times New Roman" w:cs="Times New Roman"/>
          <w:sz w:val="24"/>
          <w:szCs w:val="24"/>
        </w:rPr>
        <w:t xml:space="preserve"> more space above the heme center and allow more bulky substrates to access </w:t>
      </w:r>
      <w:r>
        <w:rPr>
          <w:rFonts w:ascii="Times New Roman" w:hAnsi="Times New Roman" w:cs="Times New Roman"/>
          <w:sz w:val="24"/>
          <w:szCs w:val="24"/>
        </w:rPr>
        <w:t xml:space="preserve">the heme pocket </w:t>
      </w:r>
      <w:r w:rsidRPr="00192810">
        <w:rPr>
          <w:rFonts w:ascii="Times New Roman" w:hAnsi="Times New Roman" w:cs="Times New Roman"/>
          <w:sz w:val="24"/>
          <w:szCs w:val="24"/>
        </w:rPr>
        <w:t>and therefore get catalyzed by the enzyme. These results gave H105A mutant a great potential for the industrial application</w:t>
      </w:r>
      <w:r>
        <w:rPr>
          <w:rFonts w:ascii="Times New Roman" w:hAnsi="Times New Roman" w:cs="Times New Roman"/>
          <w:sz w:val="24"/>
          <w:szCs w:val="24"/>
        </w:rPr>
        <w:t>s</w:t>
      </w:r>
      <w:r w:rsidRPr="00192810">
        <w:rPr>
          <w:rFonts w:ascii="Times New Roman" w:hAnsi="Times New Roman" w:cs="Times New Roman"/>
          <w:sz w:val="24"/>
          <w:szCs w:val="24"/>
        </w:rPr>
        <w:t xml:space="preserve"> </w:t>
      </w:r>
      <w:r>
        <w:rPr>
          <w:rFonts w:ascii="Times New Roman" w:hAnsi="Times New Roman" w:cs="Times New Roman"/>
          <w:sz w:val="24"/>
          <w:szCs w:val="24"/>
        </w:rPr>
        <w:t xml:space="preserve">of CPO </w:t>
      </w:r>
      <w:r w:rsidRPr="00192810">
        <w:rPr>
          <w:rFonts w:ascii="Times New Roman" w:hAnsi="Times New Roman" w:cs="Times New Roman"/>
          <w:sz w:val="24"/>
          <w:szCs w:val="24"/>
        </w:rPr>
        <w:t>to catalyze some specific bulky styrene derivatives.</w:t>
      </w:r>
    </w:p>
    <w:p w:rsidR="00AB7815" w:rsidRDefault="00AB7815" w:rsidP="004C4E78">
      <w:pPr>
        <w:autoSpaceDE w:val="0"/>
        <w:autoSpaceDN w:val="0"/>
        <w:spacing w:after="0" w:line="480" w:lineRule="auto"/>
        <w:ind w:firstLine="418"/>
        <w:jc w:val="both"/>
        <w:rPr>
          <w:rFonts w:ascii="Times New Roman" w:hAnsi="Times New Roman" w:cs="Times New Roman"/>
          <w:sz w:val="24"/>
          <w:szCs w:val="24"/>
        </w:rPr>
      </w:pPr>
    </w:p>
    <w:p w:rsidR="007C423E" w:rsidRPr="004C4E78" w:rsidRDefault="007C423E" w:rsidP="00AB7815">
      <w:pPr>
        <w:rPr>
          <w:rFonts w:ascii="Times New Roman" w:hAnsi="Times New Roman" w:cs="Times New Roman"/>
          <w:sz w:val="24"/>
          <w:szCs w:val="24"/>
        </w:rPr>
      </w:pPr>
      <w:r w:rsidRPr="004C4E78">
        <w:rPr>
          <w:rFonts w:ascii="Times New Roman" w:hAnsi="Times New Roman" w:cs="Times New Roman"/>
          <w:sz w:val="24"/>
          <w:szCs w:val="24"/>
        </w:rPr>
        <w:br w:type="page"/>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sz w:val="24"/>
          <w:szCs w:val="24"/>
        </w:rPr>
        <w:t>CHAPTER IV</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sz w:val="24"/>
          <w:szCs w:val="24"/>
        </w:rPr>
        <w:t>EXPRESSION, PURIFICATION AND NMR STUDIES OF DEUTERATED CPO</w:t>
      </w:r>
    </w:p>
    <w:p w:rsidR="002D15A6" w:rsidRPr="004C4E78" w:rsidRDefault="002D15A6" w:rsidP="004C4E78">
      <w:pPr>
        <w:pStyle w:val="ListParagraph"/>
        <w:numPr>
          <w:ilvl w:val="1"/>
          <w:numId w:val="5"/>
        </w:numPr>
        <w:spacing w:line="480" w:lineRule="auto"/>
        <w:ind w:firstLineChars="0"/>
        <w:rPr>
          <w:rFonts w:ascii="Times New Roman" w:hAnsi="Times New Roman" w:cs="Times New Roman"/>
          <w:b/>
        </w:rPr>
      </w:pPr>
      <w:r w:rsidRPr="004C4E78">
        <w:rPr>
          <w:rFonts w:ascii="Times New Roman" w:hAnsi="Times New Roman" w:cs="Times New Roman"/>
          <w:b/>
        </w:rPr>
        <w:t>Introduction</w:t>
      </w:r>
    </w:p>
    <w:p w:rsidR="00201624" w:rsidRPr="00201624" w:rsidRDefault="002D15A6" w:rsidP="00201624">
      <w:pPr>
        <w:spacing w:after="0" w:line="480" w:lineRule="auto"/>
        <w:rPr>
          <w:rFonts w:ascii="Times New Roman" w:hAnsi="Times New Roman" w:cs="Times New Roman"/>
          <w:b/>
        </w:rPr>
      </w:pPr>
      <w:r w:rsidRPr="0030314A">
        <w:rPr>
          <w:rFonts w:ascii="Times New Roman" w:hAnsi="Times New Roman" w:cs="Times New Roman"/>
          <w:b/>
          <w:sz w:val="24"/>
          <w:szCs w:val="24"/>
        </w:rPr>
        <w:t>4.1.1 Background</w:t>
      </w:r>
    </w:p>
    <w:p w:rsidR="007C423E" w:rsidRPr="004C4E78" w:rsidRDefault="007C423E" w:rsidP="0030314A">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 xml:space="preserve">Many chemical and spectroscopic techniques are now available for structural </w:t>
      </w:r>
      <w:r w:rsidR="00054189" w:rsidRPr="004C4E78">
        <w:rPr>
          <w:rFonts w:ascii="Times New Roman" w:hAnsi="Times New Roman" w:cs="Times New Roman"/>
          <w:sz w:val="24"/>
          <w:szCs w:val="24"/>
        </w:rPr>
        <w:t>characterization</w:t>
      </w:r>
      <w:r w:rsidRPr="004C4E78">
        <w:rPr>
          <w:rFonts w:ascii="Times New Roman" w:hAnsi="Times New Roman" w:cs="Times New Roman" w:hint="eastAsia"/>
          <w:sz w:val="24"/>
          <w:szCs w:val="24"/>
        </w:rPr>
        <w:t xml:space="preserve"> of hem</w:t>
      </w:r>
      <w:r w:rsidR="00054189" w:rsidRPr="004C4E78">
        <w:rPr>
          <w:rFonts w:ascii="Times New Roman" w:hAnsi="Times New Roman" w:cs="Times New Roman"/>
          <w:sz w:val="24"/>
          <w:szCs w:val="24"/>
        </w:rPr>
        <w:t>o</w:t>
      </w:r>
      <w:r w:rsidRPr="004C4E78">
        <w:rPr>
          <w:rFonts w:ascii="Times New Roman" w:hAnsi="Times New Roman" w:cs="Times New Roman" w:hint="eastAsia"/>
          <w:sz w:val="24"/>
          <w:szCs w:val="24"/>
        </w:rPr>
        <w:t>proteins</w:t>
      </w:r>
      <w:r w:rsidR="00913933"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fldData xml:space="preserve">PEVuZE5vdGU+PENpdGU+PEF1dGhvcj5CYW5jaTwvQXV0aG9yPjxZZWFyPjE5OTI8L1llYXI+PFJl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</w:fldData>
        </w:fldChar>
      </w:r>
      <w:r w:rsidR="00DC25FD">
        <w:rPr>
          <w:rFonts w:ascii="Times New Roman" w:hAnsi="Times New Roman" w:cs="Times New Roman"/>
          <w:sz w:val="24"/>
          <w:szCs w:val="24"/>
        </w:rPr>
        <w:instrText xml:space="preserve"> ADDIN EN.CITE </w:instrText>
      </w:r>
      <w:r w:rsidR="00BE5FDA">
        <w:rPr>
          <w:rFonts w:ascii="Times New Roman" w:hAnsi="Times New Roman" w:cs="Times New Roman"/>
          <w:sz w:val="24"/>
          <w:szCs w:val="24"/>
        </w:rPr>
        <w:fldChar w:fldCharType="begin">
          <w:fldData xml:space="preserve">PEVuZE5vdGU+PENpdGU+PEF1dGhvcj5CYW5jaTwvQXV0aG9yPjxZZWFyPjE5OTI8L1llYXI+PFJl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</w:fldData>
        </w:fldChar>
      </w:r>
      <w:r w:rsidR="00DC25FD">
        <w:rPr>
          <w:rFonts w:ascii="Times New Roman" w:hAnsi="Times New Roman" w:cs="Times New Roman"/>
          <w:sz w:val="24"/>
          <w:szCs w:val="24"/>
        </w:rPr>
        <w:instrText xml:space="preserve"> ADDIN EN.CITE.DATA </w:instrText>
      </w:r>
      <w:r w:rsidR="00BE5FDA">
        <w:rPr>
          <w:rFonts w:ascii="Times New Roman" w:hAnsi="Times New Roman" w:cs="Times New Roman"/>
          <w:sz w:val="24"/>
          <w:szCs w:val="24"/>
        </w:rPr>
      </w:r>
      <w:r w:rsidR="00BE5FDA">
        <w:rPr>
          <w:rFonts w:ascii="Times New Roman" w:hAnsi="Times New Roman" w:cs="Times New Roman"/>
          <w:sz w:val="24"/>
          <w:szCs w:val="24"/>
        </w:rPr>
        <w:fldChar w:fldCharType="end"/>
      </w:r>
      <w:r w:rsidR="00BE5FDA" w:rsidRPr="004C4E78">
        <w:rPr>
          <w:rFonts w:ascii="Times New Roman" w:hAnsi="Times New Roman" w:cs="Times New Roman"/>
          <w:sz w:val="24"/>
          <w:szCs w:val="24"/>
        </w:rPr>
      </w:r>
      <w:r w:rsidR="00BE5FDA" w:rsidRPr="004C4E78">
        <w:rPr>
          <w:rFonts w:ascii="Times New Roman" w:hAnsi="Times New Roman" w:cs="Times New Roman"/>
          <w:sz w:val="24"/>
          <w:szCs w:val="24"/>
        </w:rPr>
        <w:fldChar w:fldCharType="separate"/>
      </w:r>
      <w:r w:rsidR="00913933" w:rsidRPr="004C4E78">
        <w:rPr>
          <w:rFonts w:ascii="Times New Roman" w:hAnsi="Times New Roman" w:cs="Times New Roman"/>
          <w:noProof/>
          <w:sz w:val="24"/>
          <w:szCs w:val="24"/>
        </w:rPr>
        <w:t>(Finzel 1984; Frew 1984; Banci 1992; Boddupalli 1992; Hasemann 1995; Kuhnel 2006)</w:t>
      </w:r>
      <w:r w:rsidR="00BE5FDA" w:rsidRPr="004C4E78">
        <w:rPr>
          <w:rFonts w:ascii="Times New Roman" w:hAnsi="Times New Roman" w:cs="Times New Roman"/>
          <w:sz w:val="24"/>
          <w:szCs w:val="24"/>
        </w:rPr>
        <w:fldChar w:fldCharType="end"/>
      </w:r>
      <w:r w:rsidRPr="004C4E78">
        <w:rPr>
          <w:rFonts w:ascii="Times New Roman" w:hAnsi="Times New Roman" w:cs="Times New Roman" w:hint="eastAsia"/>
          <w:sz w:val="24"/>
          <w:szCs w:val="24"/>
        </w:rPr>
        <w:t>. Among them, NMR spectroscopy is a most powerful method for high</w:t>
      </w:r>
      <w:r w:rsidR="007A6FF5">
        <w:rPr>
          <w:rFonts w:ascii="Times New Roman" w:hAnsi="Times New Roman" w:cs="Times New Roman"/>
          <w:sz w:val="24"/>
          <w:szCs w:val="24"/>
        </w:rPr>
        <w:t>-</w:t>
      </w:r>
      <w:r w:rsidRPr="004C4E78">
        <w:rPr>
          <w:rFonts w:ascii="Times New Roman" w:hAnsi="Times New Roman" w:cs="Times New Roman" w:hint="eastAsia"/>
          <w:sz w:val="24"/>
          <w:szCs w:val="24"/>
        </w:rPr>
        <w:t>resolution structural characterization of metalloenzymes</w:t>
      </w:r>
      <w:r w:rsidR="00913933"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&lt;EndNote&gt;&lt;Cite&gt;&lt;Author&gt;Wang&lt;/Author&gt;&lt;Year&gt;2003&lt;/Year&gt;&lt;RecNum&gt;63&lt;/RecNum&gt;&lt;record&gt;&lt;rec-number&gt;63&lt;/rec-number&gt;&lt;foreign-keys&gt;&lt;key app="EN" db-id="55rztrfvwzxwrlea5a3x0xfyv9zat2t00a29"&gt;63&lt;/key&gt;&lt;/foreign-keys&gt;&lt;ref-type name="Journal Article"&gt;17&lt;/ref-type&gt;&lt;contributors&gt;&lt;authors&gt;&lt;author&gt;Wang, X., Tachikawa, H., Yi, X., Manoj, K. M., and Hager, L. P.&lt;/author&gt;&lt;/authors&gt;&lt;/contributors&gt;&lt;titles&gt;&lt;title&gt;Two dimensional NMR Study of the Heme Active Site Structure of Chloroperoxidase&lt;/title&gt;&lt;secondary-title&gt;J. Biol. Chem.&lt;/secondary-title&gt;&lt;/titles&gt;&lt;periodical&gt;&lt;full-title&gt;J. Biol. Chem.&lt;/full-title&gt;&lt;/periodical&gt;&lt;pages&gt;7765-7774&lt;/pages&gt;&lt;volume&gt;278&lt;/volume&gt;&lt;dates&gt;&lt;year&gt;2003&lt;/year&gt;&lt;/dates&gt;&lt;urls&gt;&lt;/urls&gt;&lt;/record&gt;&lt;/Cite&gt;&lt;/EndNote&gt;</w:instrText>
      </w:r>
      <w:r w:rsidR="00BE5FDA" w:rsidRPr="004C4E78">
        <w:rPr>
          <w:rFonts w:ascii="Times New Roman" w:hAnsi="Times New Roman" w:cs="Times New Roman"/>
          <w:sz w:val="24"/>
          <w:szCs w:val="24"/>
        </w:rPr>
        <w:fldChar w:fldCharType="separate"/>
      </w:r>
      <w:r w:rsidR="00913933" w:rsidRPr="004C4E78">
        <w:rPr>
          <w:rFonts w:ascii="Times New Roman" w:hAnsi="Times New Roman" w:cs="Times New Roman"/>
          <w:noProof/>
          <w:sz w:val="24"/>
          <w:szCs w:val="24"/>
        </w:rPr>
        <w:t>(Wang 2003)</w:t>
      </w:r>
      <w:r w:rsidR="00BE5FDA" w:rsidRPr="004C4E78">
        <w:rPr>
          <w:rFonts w:ascii="Times New Roman" w:hAnsi="Times New Roman" w:cs="Times New Roman"/>
          <w:sz w:val="24"/>
          <w:szCs w:val="24"/>
        </w:rPr>
        <w:fldChar w:fldCharType="end"/>
      </w:r>
      <w:r w:rsidRPr="004C4E78">
        <w:rPr>
          <w:rFonts w:ascii="Times New Roman" w:hAnsi="Times New Roman" w:cs="Times New Roman" w:hint="eastAsia"/>
          <w:sz w:val="24"/>
          <w:szCs w:val="24"/>
        </w:rPr>
        <w:t xml:space="preserve">. </w:t>
      </w:r>
      <w:r w:rsidR="006601A0">
        <w:rPr>
          <w:rFonts w:ascii="Times New Roman" w:hAnsi="Times New Roman" w:cs="Times New Roman"/>
          <w:sz w:val="24"/>
          <w:szCs w:val="24"/>
        </w:rPr>
        <w:t>However, m</w:t>
      </w:r>
      <w:r w:rsidRPr="004C4E78">
        <w:rPr>
          <w:rFonts w:ascii="Times New Roman" w:hAnsi="Times New Roman" w:cs="Times New Roman"/>
          <w:sz w:val="24"/>
          <w:szCs w:val="24"/>
        </w:rPr>
        <w:t>aking complete heme proton assignment</w:t>
      </w:r>
      <w:r w:rsidR="003D6097">
        <w:rPr>
          <w:rFonts w:ascii="Times New Roman" w:hAnsi="Times New Roman" w:cs="Times New Roman"/>
          <w:sz w:val="24"/>
          <w:szCs w:val="24"/>
        </w:rPr>
        <w:t>s</w:t>
      </w:r>
      <w:r w:rsidRPr="004C4E78">
        <w:rPr>
          <w:rFonts w:ascii="Times New Roman" w:hAnsi="Times New Roman" w:cs="Times New Roman"/>
          <w:sz w:val="24"/>
          <w:szCs w:val="24"/>
        </w:rPr>
        <w:t xml:space="preserve"> for CP</w:t>
      </w:r>
      <w:r w:rsidRPr="004C4E78">
        <w:rPr>
          <w:rFonts w:ascii="Times New Roman" w:hAnsi="Times New Roman" w:cs="Times New Roman" w:hint="eastAsia"/>
          <w:sz w:val="24"/>
          <w:szCs w:val="24"/>
        </w:rPr>
        <w:t xml:space="preserve">O </w:t>
      </w:r>
      <w:r w:rsidRPr="004C4E78">
        <w:rPr>
          <w:rFonts w:ascii="Times New Roman" w:hAnsi="Times New Roman" w:cs="Times New Roman"/>
          <w:sz w:val="24"/>
          <w:szCs w:val="24"/>
        </w:rPr>
        <w:t xml:space="preserve">has been </w:t>
      </w:r>
      <w:r w:rsidR="00913933" w:rsidRPr="004C4E78">
        <w:rPr>
          <w:rFonts w:ascii="Times New Roman" w:hAnsi="Times New Roman" w:cs="Times New Roman"/>
          <w:sz w:val="24"/>
          <w:szCs w:val="24"/>
        </w:rPr>
        <w:t>difficult</w:t>
      </w:r>
      <w:r w:rsidRPr="004C4E78">
        <w:rPr>
          <w:rFonts w:ascii="Times New Roman" w:hAnsi="Times New Roman" w:cs="Times New Roman"/>
          <w:sz w:val="24"/>
          <w:szCs w:val="24"/>
        </w:rPr>
        <w:t xml:space="preserve"> </w:t>
      </w:r>
      <w:r w:rsidRPr="004C4E78">
        <w:rPr>
          <w:rFonts w:ascii="Times New Roman" w:hAnsi="Times New Roman" w:cs="Times New Roman" w:hint="eastAsia"/>
          <w:sz w:val="24"/>
          <w:szCs w:val="24"/>
        </w:rPr>
        <w:t xml:space="preserve">and </w:t>
      </w:r>
      <w:r w:rsidR="00F843A9">
        <w:rPr>
          <w:rFonts w:ascii="Times New Roman" w:hAnsi="Times New Roman" w:cs="Times New Roman"/>
          <w:sz w:val="24"/>
          <w:szCs w:val="24"/>
        </w:rPr>
        <w:t xml:space="preserve">the </w:t>
      </w:r>
      <w:r w:rsidR="00D8422F" w:rsidRPr="004C4E78">
        <w:rPr>
          <w:rFonts w:ascii="Times New Roman" w:hAnsi="Times New Roman" w:cs="Times New Roman"/>
          <w:sz w:val="24"/>
          <w:szCs w:val="24"/>
        </w:rPr>
        <w:t>proper assignment</w:t>
      </w:r>
      <w:r w:rsidRPr="004C4E78">
        <w:rPr>
          <w:rFonts w:ascii="Times New Roman" w:hAnsi="Times New Roman" w:cs="Times New Roman"/>
          <w:sz w:val="24"/>
          <w:szCs w:val="24"/>
        </w:rPr>
        <w:t xml:space="preserve"> is important because the heme is the</w:t>
      </w:r>
      <w:r w:rsidRPr="004C4E78">
        <w:rPr>
          <w:rFonts w:ascii="Times New Roman" w:hAnsi="Times New Roman" w:cs="Times New Roman" w:hint="eastAsia"/>
          <w:sz w:val="24"/>
          <w:szCs w:val="24"/>
        </w:rPr>
        <w:t xml:space="preserve"> </w:t>
      </w:r>
      <w:r w:rsidR="003D56E4">
        <w:rPr>
          <w:rFonts w:ascii="Times New Roman" w:hAnsi="Times New Roman" w:cs="Times New Roman"/>
          <w:sz w:val="24"/>
          <w:szCs w:val="24"/>
        </w:rPr>
        <w:t>catalytic unit, which determines the diversity of enzyme’s functions</w:t>
      </w:r>
      <w:r w:rsidRPr="004C4E78">
        <w:rPr>
          <w:rFonts w:ascii="Times New Roman" w:hAnsi="Times New Roman" w:cs="Times New Roman"/>
          <w:sz w:val="24"/>
          <w:szCs w:val="24"/>
        </w:rPr>
        <w:t xml:space="preserve">. </w:t>
      </w:r>
      <w:r w:rsidR="006601A0">
        <w:rPr>
          <w:rFonts w:ascii="Times New Roman" w:hAnsi="Times New Roman" w:cs="Times New Roman"/>
          <w:sz w:val="24"/>
          <w:szCs w:val="24"/>
        </w:rPr>
        <w:t>Only a</w:t>
      </w:r>
      <w:r w:rsidRPr="004C4E78">
        <w:rPr>
          <w:rFonts w:ascii="Times New Roman" w:hAnsi="Times New Roman" w:cs="Times New Roman"/>
          <w:sz w:val="24"/>
          <w:szCs w:val="24"/>
        </w:rPr>
        <w:t>bout half of the heme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protons have been correctly assigned, and this fact has compromised all NMR attempts to unambiguously study</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the active site solution chemistry of this enzyme</w:t>
      </w:r>
      <w:r w:rsidRPr="004C4E78">
        <w:rPr>
          <w:rFonts w:ascii="Times New Roman" w:hAnsi="Times New Roman" w:cs="Times New Roman" w:hint="eastAsia"/>
          <w:sz w:val="24"/>
          <w:szCs w:val="24"/>
        </w:rPr>
        <w:t xml:space="preserve"> </w:t>
      </w:r>
      <w:r w:rsidR="00BE5FDA" w:rsidRPr="004C4E78">
        <w:rPr>
          <w:rFonts w:ascii="Times New Roman" w:hAnsi="Times New Roman" w:cs="Times New Roman"/>
          <w:sz w:val="24"/>
          <w:szCs w:val="24"/>
        </w:rPr>
        <w:fldChar w:fldCharType="begin"/>
      </w:r>
      <w:r w:rsidRPr="004C4E78">
        <w:rPr>
          <w:rFonts w:ascii="Times New Roman" w:hAnsi="Times New Roman" w:cs="Times New Roman"/>
          <w:sz w:val="24"/>
          <w:szCs w:val="24"/>
        </w:rPr>
        <w:instrText xml:space="preserve"> ADDIN EN.CITE &lt;EndNote&gt;&lt;Cite&gt;&lt;Author&gt;Wang&lt;/Author&gt;&lt;Year&gt;2003&lt;/Year&gt;&lt;RecNum&gt;10&lt;/RecNum&gt;&lt;record&gt;&lt;rec-number&gt;10&lt;/rec-number&gt;&lt;foreign-keys&gt;&lt;key app="EN" db-id="tpaw5s99yrre24e0tf2vxdalzxr2s2tx222x"&gt;10&lt;/key&gt;&lt;/foreign-keys&gt;&lt;ref-type name="Journal Article"&gt;17&lt;/ref-type&gt;&lt;contributors&gt;&lt;authors&gt;&lt;author&gt;Wang, Xiaotang&lt;/author&gt;&lt;author&gt;Tachikawa, Hiroyasu&lt;/author&gt;&lt;author&gt;Yi, Xianwen&lt;/author&gt;&lt;author&gt;Manoj, Kelath M.&lt;/author&gt;&lt;author&gt;Hager, Lowell P.&lt;/author&gt;&lt;/authors&gt;&lt;/contributors&gt;&lt;titles&gt;&lt;title&gt;Two-dimensional NMR Study of the Heme Active Site Structure of Chloroperoxidase&lt;/title&gt;&lt;secondary-title&gt;Journal of Biological Chemistry&lt;/secondary-title&gt;&lt;/titles&gt;&lt;periodical&gt;&lt;full-title&gt;Journal of Biological Chemistry&lt;/full-title&gt;&lt;/periodical&gt;&lt;pages&gt;7765-7774&lt;/pages&gt;&lt;volume&gt;278&lt;/volume&gt;&lt;number&gt;10&lt;/number&gt;&lt;dates&gt;&lt;year&gt;2003&lt;/year&gt;&lt;pub-dates&gt;&lt;date&gt;March 7, 2003&lt;/date&gt;&lt;/pub-dates&gt;&lt;/dates&gt;&lt;urls&gt;&lt;related-urls&gt;&lt;url&gt;http://www.jbc.org/content/278/10/7765.abstract&lt;/url&gt;&lt;/related-urls&gt;&lt;/urls&gt;&lt;electronic-resource-num&gt;10.1074/jbc.M209462200&lt;/electronic-resource-num&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(Wang, Tachikawa et al. 2003)</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For</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example, incorrect heme proton assignments</w:t>
      </w:r>
      <w:r w:rsidRPr="004C4E78">
        <w:rPr>
          <w:rFonts w:ascii="Times New Roman" w:hAnsi="Times New Roman" w:cs="Times New Roman" w:hint="eastAsia"/>
          <w:sz w:val="24"/>
          <w:szCs w:val="24"/>
        </w:rPr>
        <w:t xml:space="preserve"> can</w:t>
      </w:r>
      <w:r w:rsidRPr="004C4E78">
        <w:rPr>
          <w:rFonts w:ascii="Times New Roman" w:hAnsi="Times New Roman" w:cs="Times New Roman"/>
          <w:sz w:val="24"/>
          <w:szCs w:val="24"/>
        </w:rPr>
        <w:t xml:space="preserve"> lead to incorrect assignments of heme pocket amino</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acid protons and questionable conclusions about</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active site chemistry. </w:t>
      </w:r>
      <w:r w:rsidRPr="004C4E78">
        <w:rPr>
          <w:rFonts w:ascii="Times New Roman" w:hAnsi="Times New Roman" w:cs="Times New Roman" w:hint="eastAsia"/>
          <w:sz w:val="24"/>
          <w:szCs w:val="24"/>
        </w:rPr>
        <w:t>So t</w:t>
      </w:r>
      <w:r w:rsidRPr="004C4E78">
        <w:rPr>
          <w:rFonts w:ascii="Times New Roman" w:hAnsi="Times New Roman" w:cs="Times New Roman"/>
          <w:sz w:val="24"/>
          <w:szCs w:val="24"/>
        </w:rPr>
        <w:t xml:space="preserve">he first step in </w:t>
      </w:r>
      <w:r w:rsidR="00D8422F" w:rsidRPr="004C4E78">
        <w:rPr>
          <w:rFonts w:ascii="Times New Roman" w:hAnsi="Times New Roman" w:cs="Times New Roman"/>
          <w:sz w:val="24"/>
          <w:szCs w:val="24"/>
        </w:rPr>
        <w:t xml:space="preserve">the present </w:t>
      </w:r>
      <w:r w:rsidRPr="004C4E78">
        <w:rPr>
          <w:rFonts w:ascii="Times New Roman" w:hAnsi="Times New Roman" w:cs="Times New Roman"/>
          <w:sz w:val="24"/>
          <w:szCs w:val="24"/>
        </w:rPr>
        <w:t>effort is to</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achieve unambiguous and complete heme proton assignments,</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which will subsequently lead to hyperfine resonance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assignments of amino acids</w:t>
      </w:r>
      <w:r w:rsidR="00595691" w:rsidRPr="004C4E78">
        <w:rPr>
          <w:rFonts w:ascii="Times New Roman" w:hAnsi="Times New Roman" w:cs="Times New Roman"/>
          <w:sz w:val="24"/>
          <w:szCs w:val="24"/>
        </w:rPr>
        <w:t xml:space="preserve"> at the heme active center</w:t>
      </w:r>
      <w:r w:rsidRPr="004C4E78">
        <w:rPr>
          <w:rFonts w:ascii="Times New Roman" w:hAnsi="Times New Roman" w:cs="Times New Roman"/>
          <w:sz w:val="24"/>
          <w:szCs w:val="24"/>
        </w:rPr>
        <w:t xml:space="preserve">. </w:t>
      </w:r>
      <w:r w:rsidR="00086CBD" w:rsidRPr="004C4E78">
        <w:rPr>
          <w:rFonts w:ascii="Times New Roman" w:hAnsi="Times New Roman" w:cs="Times New Roman"/>
          <w:sz w:val="24"/>
          <w:szCs w:val="24"/>
        </w:rPr>
        <w:t>The c</w:t>
      </w:r>
      <w:r w:rsidR="00D8422F" w:rsidRPr="004C4E78">
        <w:rPr>
          <w:rFonts w:ascii="Times New Roman" w:hAnsi="Times New Roman" w:cs="Times New Roman"/>
          <w:sz w:val="24"/>
          <w:szCs w:val="24"/>
        </w:rPr>
        <w:t xml:space="preserve">omplete assignment of heme protons </w:t>
      </w:r>
      <w:r w:rsidRPr="004C4E78">
        <w:rPr>
          <w:rFonts w:ascii="Times New Roman" w:hAnsi="Times New Roman" w:cs="Times New Roman"/>
          <w:sz w:val="24"/>
          <w:szCs w:val="24"/>
        </w:rPr>
        <w:t>will provide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the necessary </w:t>
      </w:r>
      <w:r w:rsidR="00D8422F" w:rsidRPr="004C4E78">
        <w:rPr>
          <w:rFonts w:ascii="Times New Roman" w:hAnsi="Times New Roman" w:cs="Times New Roman"/>
          <w:sz w:val="24"/>
          <w:szCs w:val="24"/>
        </w:rPr>
        <w:t xml:space="preserve">foundation </w:t>
      </w:r>
      <w:r w:rsidRPr="004C4E78">
        <w:rPr>
          <w:rFonts w:ascii="Times New Roman" w:hAnsi="Times New Roman" w:cs="Times New Roman"/>
          <w:sz w:val="24"/>
          <w:szCs w:val="24"/>
        </w:rPr>
        <w:t>for expanding solution studies of active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site dynamics.</w:t>
      </w:r>
    </w:p>
    <w:p w:rsidR="002D15A6" w:rsidRPr="002F67BB" w:rsidRDefault="002D15A6" w:rsidP="002F67BB">
      <w:pPr>
        <w:spacing w:after="0" w:line="480" w:lineRule="auto"/>
        <w:jc w:val="both"/>
        <w:rPr>
          <w:rFonts w:ascii="Times New Roman" w:hAnsi="Times New Roman" w:cs="Times New Roman"/>
          <w:b/>
          <w:sz w:val="24"/>
          <w:szCs w:val="24"/>
        </w:rPr>
      </w:pPr>
      <w:r w:rsidRPr="002F67BB">
        <w:rPr>
          <w:rFonts w:ascii="Times New Roman" w:hAnsi="Times New Roman" w:cs="Times New Roman"/>
          <w:b/>
          <w:sz w:val="24"/>
          <w:szCs w:val="24"/>
        </w:rPr>
        <w:t>4.1.2 Aim of the study</w:t>
      </w:r>
    </w:p>
    <w:p w:rsidR="00A35AB4" w:rsidRDefault="009A4572"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 xml:space="preserve">There are several objectives for this project. One of </w:t>
      </w:r>
      <w:r w:rsidR="00986E55">
        <w:rPr>
          <w:rFonts w:ascii="Times New Roman" w:hAnsi="Times New Roman" w:cs="Times New Roman"/>
          <w:sz w:val="24"/>
          <w:szCs w:val="24"/>
        </w:rPr>
        <w:t>my</w:t>
      </w:r>
      <w:r w:rsidRPr="004C4E78">
        <w:rPr>
          <w:rFonts w:ascii="Times New Roman" w:hAnsi="Times New Roman" w:cs="Times New Roman" w:hint="eastAsia"/>
          <w:sz w:val="24"/>
          <w:szCs w:val="24"/>
        </w:rPr>
        <w:t xml:space="preserve"> goals is t</w:t>
      </w:r>
      <w:r w:rsidRPr="004C4E78">
        <w:rPr>
          <w:rFonts w:ascii="Times New Roman" w:hAnsi="Times New Roman" w:cs="Times New Roman"/>
          <w:sz w:val="24"/>
          <w:szCs w:val="24"/>
        </w:rPr>
        <w:t>o determine if any deuterated forms of CPO c</w:t>
      </w:r>
      <w:r w:rsidRPr="004C4E78">
        <w:rPr>
          <w:rFonts w:ascii="Times New Roman" w:hAnsi="Times New Roman" w:cs="Times New Roman" w:hint="eastAsia"/>
          <w:sz w:val="24"/>
          <w:szCs w:val="24"/>
        </w:rPr>
        <w:t>an</w:t>
      </w:r>
      <w:r w:rsidRPr="004C4E78">
        <w:rPr>
          <w:rFonts w:ascii="Times New Roman" w:hAnsi="Times New Roman" w:cs="Times New Roman"/>
          <w:sz w:val="24"/>
          <w:szCs w:val="24"/>
        </w:rPr>
        <w:t xml:space="preserve"> be produced in the marine fungus </w:t>
      </w:r>
      <w:r w:rsidRPr="004C4E78">
        <w:rPr>
          <w:rFonts w:ascii="Times New Roman" w:hAnsi="Times New Roman" w:cs="Times New Roman"/>
          <w:i/>
          <w:sz w:val="24"/>
          <w:szCs w:val="24"/>
        </w:rPr>
        <w:t>C. fumago</w:t>
      </w:r>
      <w:r w:rsidRPr="004C4E78">
        <w:rPr>
          <w:rFonts w:ascii="Times New Roman" w:hAnsi="Times New Roman" w:cs="Times New Roman"/>
          <w:sz w:val="24"/>
          <w:szCs w:val="24"/>
        </w:rPr>
        <w:t xml:space="preserve"> because the fungi expression system has never been studied to secrete deuterated hemoproteins. I</w:t>
      </w:r>
      <w:r w:rsidRPr="004C4E78">
        <w:rPr>
          <w:rFonts w:ascii="Times New Roman" w:hAnsi="Times New Roman" w:cs="Times New Roman" w:hint="eastAsia"/>
          <w:sz w:val="24"/>
          <w:szCs w:val="24"/>
        </w:rPr>
        <w:t xml:space="preserve"> also want to determine whether, if successfully expressed and purified, these enzymes would be stable and their chemical properties varied from those of the corresponding </w:t>
      </w:r>
      <w:r w:rsidRPr="004C4E78">
        <w:rPr>
          <w:rFonts w:ascii="Times New Roman" w:hAnsi="Times New Roman" w:cs="Times New Roman"/>
          <w:sz w:val="24"/>
          <w:szCs w:val="24"/>
        </w:rPr>
        <w:t>wild</w:t>
      </w:r>
      <w:r w:rsidR="008B26AB">
        <w:rPr>
          <w:rFonts w:ascii="Times New Roman" w:hAnsi="Times New Roman" w:cs="Times New Roman"/>
          <w:sz w:val="24"/>
          <w:szCs w:val="24"/>
        </w:rPr>
        <w:t>-</w:t>
      </w:r>
      <w:r w:rsidRPr="004C4E78">
        <w:rPr>
          <w:rFonts w:ascii="Times New Roman" w:hAnsi="Times New Roman" w:cs="Times New Roman"/>
          <w:sz w:val="24"/>
          <w:szCs w:val="24"/>
        </w:rPr>
        <w:t>type chloroperoxidase</w:t>
      </w:r>
      <w:r w:rsidRPr="004C4E78">
        <w:rPr>
          <w:rFonts w:ascii="Times New Roman" w:hAnsi="Times New Roman" w:cs="Times New Roman" w:hint="eastAsia"/>
          <w:sz w:val="24"/>
          <w:szCs w:val="24"/>
        </w:rPr>
        <w:t xml:space="preserve">. A prime motivation for </w:t>
      </w:r>
      <w:r w:rsidRPr="004C4E78">
        <w:rPr>
          <w:rFonts w:ascii="Times New Roman" w:hAnsi="Times New Roman" w:cs="Times New Roman"/>
          <w:sz w:val="24"/>
          <w:szCs w:val="24"/>
        </w:rPr>
        <w:t>producing</w:t>
      </w:r>
      <w:r w:rsidRPr="004C4E78">
        <w:rPr>
          <w:rFonts w:ascii="Times New Roman" w:hAnsi="Times New Roman" w:cs="Times New Roman" w:hint="eastAsia"/>
          <w:sz w:val="24"/>
          <w:szCs w:val="24"/>
        </w:rPr>
        <w:t xml:space="preserve"> these deuterated enzymes is t</w:t>
      </w:r>
      <w:r w:rsidRPr="004C4E78">
        <w:rPr>
          <w:rFonts w:ascii="Times New Roman" w:hAnsi="Times New Roman" w:cs="Times New Roman"/>
          <w:sz w:val="24"/>
          <w:szCs w:val="24"/>
        </w:rPr>
        <w:t>o obtain more or a complete set of unambiguous heme proton resonance assignments using the low-spin, CN-ligated forms.</w:t>
      </w:r>
      <w:r w:rsidRPr="004C4E78">
        <w:rPr>
          <w:rFonts w:ascii="Times New Roman" w:hAnsi="Times New Roman" w:cs="Times New Roman" w:hint="eastAsia"/>
          <w:sz w:val="24"/>
          <w:szCs w:val="24"/>
        </w:rPr>
        <w:t xml:space="preserve"> Another purpose of this research is t</w:t>
      </w:r>
      <w:r w:rsidRPr="004C4E78">
        <w:rPr>
          <w:rFonts w:ascii="Times New Roman" w:hAnsi="Times New Roman" w:cs="Times New Roman"/>
          <w:sz w:val="24"/>
          <w:szCs w:val="24"/>
        </w:rPr>
        <w:t xml:space="preserve">o assign the protons of important amino acids in the distal and proximal region of heme active center. </w:t>
      </w:r>
    </w:p>
    <w:p w:rsidR="001D43D4" w:rsidRPr="004C4E78" w:rsidRDefault="00CE1767"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To make complete heme proton assignments, special </w:t>
      </w:r>
      <w:r w:rsidR="001D43D4" w:rsidRPr="004C4E78">
        <w:rPr>
          <w:rFonts w:ascii="Times New Roman" w:hAnsi="Times New Roman" w:cs="Times New Roman"/>
          <w:sz w:val="24"/>
          <w:szCs w:val="24"/>
        </w:rPr>
        <w:t xml:space="preserve">[dCPO(heme)] </w:t>
      </w:r>
      <w:r w:rsidR="00A35AB4">
        <w:rPr>
          <w:rFonts w:ascii="Times New Roman" w:hAnsi="Times New Roman" w:cs="Times New Roman"/>
          <w:sz w:val="24"/>
          <w:szCs w:val="24"/>
        </w:rPr>
        <w:t>was</w:t>
      </w:r>
      <w:r w:rsidR="001D43D4" w:rsidRPr="004C4E78">
        <w:rPr>
          <w:rFonts w:ascii="Times New Roman" w:hAnsi="Times New Roman" w:cs="Times New Roman"/>
          <w:sz w:val="24"/>
          <w:szCs w:val="24"/>
        </w:rPr>
        <w:t xml:space="preserve"> produced using 90% </w:t>
      </w:r>
      <w:r w:rsidR="00A35AB4">
        <w:rPr>
          <w:rFonts w:ascii="Times New Roman" w:hAnsi="Times New Roman" w:cs="Times New Roman"/>
          <w:sz w:val="24"/>
          <w:szCs w:val="24"/>
        </w:rPr>
        <w:t xml:space="preserve">of </w:t>
      </w:r>
      <w:r w:rsidR="001D43D4" w:rsidRPr="004C4E78">
        <w:rPr>
          <w:rFonts w:ascii="Times New Roman" w:hAnsi="Times New Roman" w:cs="Times New Roman"/>
          <w:sz w:val="24"/>
          <w:szCs w:val="24"/>
        </w:rPr>
        <w:t xml:space="preserve">deuterated growth medium with excess heme precursors and [dCPO(Phe)] </w:t>
      </w:r>
      <w:r w:rsidR="00A35AB4">
        <w:rPr>
          <w:rFonts w:ascii="Times New Roman" w:hAnsi="Times New Roman" w:cs="Times New Roman"/>
          <w:sz w:val="24"/>
          <w:szCs w:val="24"/>
        </w:rPr>
        <w:t xml:space="preserve">was </w:t>
      </w:r>
      <w:r w:rsidR="001D43D4" w:rsidRPr="004C4E78">
        <w:rPr>
          <w:rFonts w:ascii="Times New Roman" w:hAnsi="Times New Roman" w:cs="Times New Roman"/>
          <w:sz w:val="24"/>
          <w:szCs w:val="24"/>
        </w:rPr>
        <w:t>grown in the same highly deuterated medium that ha</w:t>
      </w:r>
      <w:r w:rsidR="00A35AB4">
        <w:rPr>
          <w:rFonts w:ascii="Times New Roman" w:hAnsi="Times New Roman" w:cs="Times New Roman"/>
          <w:sz w:val="24"/>
          <w:szCs w:val="24"/>
        </w:rPr>
        <w:t>d</w:t>
      </w:r>
      <w:r w:rsidR="001D43D4" w:rsidRPr="004C4E78">
        <w:rPr>
          <w:rFonts w:ascii="Times New Roman" w:hAnsi="Times New Roman" w:cs="Times New Roman"/>
          <w:sz w:val="24"/>
          <w:szCs w:val="24"/>
        </w:rPr>
        <w:t xml:space="preserve"> been supplemented with excess natural phenylalanine. NMR spectroscopy </w:t>
      </w:r>
      <w:r w:rsidR="00A35AB4">
        <w:rPr>
          <w:rFonts w:ascii="Times New Roman" w:hAnsi="Times New Roman" w:cs="Times New Roman"/>
          <w:sz w:val="24"/>
          <w:szCs w:val="24"/>
        </w:rPr>
        <w:t>was</w:t>
      </w:r>
      <w:r w:rsidR="001D43D4" w:rsidRPr="004C4E78">
        <w:rPr>
          <w:rFonts w:ascii="Times New Roman" w:hAnsi="Times New Roman" w:cs="Times New Roman"/>
          <w:sz w:val="24"/>
          <w:szCs w:val="24"/>
        </w:rPr>
        <w:t xml:space="preserve"> performed for high</w:t>
      </w:r>
      <w:r w:rsidR="007A6FF5">
        <w:rPr>
          <w:rFonts w:ascii="Times New Roman" w:hAnsi="Times New Roman" w:cs="Times New Roman"/>
          <w:sz w:val="24"/>
          <w:szCs w:val="24"/>
        </w:rPr>
        <w:t>-</w:t>
      </w:r>
      <w:r w:rsidR="001D43D4" w:rsidRPr="004C4E78">
        <w:rPr>
          <w:rFonts w:ascii="Times New Roman" w:hAnsi="Times New Roman" w:cs="Times New Roman"/>
          <w:sz w:val="24"/>
          <w:szCs w:val="24"/>
        </w:rPr>
        <w:t>resolution structural characterization of [dCPO(heme)] and [dCPO(Phe)] to achieve unambiguous and complete heme proton assignments, which also allow</w:t>
      </w:r>
      <w:r w:rsidR="00A35AB4">
        <w:rPr>
          <w:rFonts w:ascii="Times New Roman" w:hAnsi="Times New Roman" w:cs="Times New Roman"/>
          <w:sz w:val="24"/>
          <w:szCs w:val="24"/>
        </w:rPr>
        <w:t>ed</w:t>
      </w:r>
      <w:r w:rsidR="001D43D4" w:rsidRPr="004C4E78">
        <w:rPr>
          <w:rFonts w:ascii="Times New Roman" w:hAnsi="Times New Roman" w:cs="Times New Roman"/>
          <w:sz w:val="24"/>
          <w:szCs w:val="24"/>
        </w:rPr>
        <w:t xml:space="preserve"> important amino acids close to the heme active center to be assesed.</w:t>
      </w:r>
    </w:p>
    <w:p w:rsidR="007C423E" w:rsidRPr="004C4E78" w:rsidRDefault="007C423E" w:rsidP="004C4E78">
      <w:pPr>
        <w:pStyle w:val="ListParagraph"/>
        <w:numPr>
          <w:ilvl w:val="1"/>
          <w:numId w:val="5"/>
        </w:numPr>
        <w:spacing w:line="480" w:lineRule="auto"/>
        <w:ind w:firstLineChars="0"/>
        <w:rPr>
          <w:rFonts w:ascii="Times New Roman" w:hAnsi="Times New Roman" w:cs="Times New Roman"/>
          <w:b/>
        </w:rPr>
      </w:pPr>
      <w:r w:rsidRPr="004C4E78">
        <w:rPr>
          <w:rFonts w:ascii="Times New Roman" w:hAnsi="Times New Roman" w:cs="Times New Roman" w:hint="eastAsia"/>
          <w:b/>
        </w:rPr>
        <w:t>Materials and Methods</w:t>
      </w:r>
    </w:p>
    <w:p w:rsidR="007C423E" w:rsidRPr="004C4E78" w:rsidRDefault="007C423E" w:rsidP="004C4E78">
      <w:pPr>
        <w:spacing w:after="0" w:line="480" w:lineRule="auto"/>
        <w:rPr>
          <w:rFonts w:ascii="Times New Roman" w:hAnsi="Times New Roman" w:cs="Times New Roman"/>
          <w:b/>
          <w:iCs/>
          <w:sz w:val="24"/>
          <w:szCs w:val="24"/>
        </w:rPr>
      </w:pPr>
      <w:r w:rsidRPr="004C4E78">
        <w:rPr>
          <w:rFonts w:ascii="Times New Roman" w:hAnsi="Times New Roman" w:cs="Times New Roman"/>
          <w:b/>
          <w:iCs/>
          <w:sz w:val="24"/>
          <w:szCs w:val="24"/>
        </w:rPr>
        <w:t>4.2.1 Materials</w:t>
      </w:r>
    </w:p>
    <w:p w:rsidR="007C423E" w:rsidRDefault="00CE1767"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My sample of</w:t>
      </w:r>
      <w:r w:rsidR="007C423E" w:rsidRPr="004C4E78">
        <w:rPr>
          <w:rFonts w:ascii="Times New Roman" w:hAnsi="Times New Roman" w:cs="Times New Roman"/>
          <w:sz w:val="24"/>
          <w:szCs w:val="24"/>
        </w:rPr>
        <w:t xml:space="preserve"> </w:t>
      </w:r>
      <w:r w:rsidR="007C423E" w:rsidRPr="004C4E78">
        <w:rPr>
          <w:rFonts w:ascii="Times New Roman" w:hAnsi="Times New Roman" w:cs="Times New Roman"/>
          <w:i/>
          <w:sz w:val="24"/>
          <w:szCs w:val="24"/>
        </w:rPr>
        <w:t>Caldariomyces fumago</w:t>
      </w:r>
      <w:r w:rsidR="007C423E" w:rsidRPr="004C4E78">
        <w:rPr>
          <w:rFonts w:ascii="Times New Roman" w:hAnsi="Times New Roman" w:cs="Times New Roman"/>
          <w:sz w:val="24"/>
          <w:szCs w:val="24"/>
        </w:rPr>
        <w:t xml:space="preserve"> was purchased from </w:t>
      </w:r>
      <w:r w:rsidRPr="004C4E78">
        <w:rPr>
          <w:rFonts w:ascii="Times New Roman" w:hAnsi="Times New Roman" w:cs="Times New Roman"/>
          <w:sz w:val="24"/>
          <w:szCs w:val="24"/>
        </w:rPr>
        <w:t xml:space="preserve">American Type Culture Collection (ATCC, Manassas, VA). </w:t>
      </w:r>
      <w:r w:rsidR="007C423E" w:rsidRPr="004C4E78">
        <w:rPr>
          <w:rFonts w:ascii="Times New Roman" w:hAnsi="Times New Roman" w:cs="Times New Roman"/>
          <w:sz w:val="24"/>
          <w:szCs w:val="24"/>
        </w:rPr>
        <w:t xml:space="preserve">De-ionized water for all the experiments </w:t>
      </w:r>
      <w:r w:rsidR="00D8319C" w:rsidRPr="004C4E78">
        <w:rPr>
          <w:rFonts w:ascii="Times New Roman" w:hAnsi="Times New Roman" w:cs="Times New Roman"/>
          <w:sz w:val="24"/>
          <w:szCs w:val="24"/>
        </w:rPr>
        <w:t>was</w:t>
      </w:r>
      <w:r w:rsidR="007C423E" w:rsidRPr="004C4E78">
        <w:rPr>
          <w:rFonts w:ascii="Times New Roman" w:hAnsi="Times New Roman" w:cs="Times New Roman"/>
          <w:sz w:val="24"/>
          <w:szCs w:val="24"/>
        </w:rPr>
        <w:t xml:space="preserve"> prepared freshly by Milli-Q Biocel (Millipore, Billerica, MA). Deuterium oxide was purchased from Cambridge Isotope Laboratories (Andover, MA). Besides, all chemicals and reagents were purchased from </w:t>
      </w:r>
      <w:r w:rsidR="006601A0">
        <w:rPr>
          <w:rFonts w:ascii="Times New Roman" w:hAnsi="Times New Roman" w:cs="Times New Roman"/>
          <w:sz w:val="24"/>
          <w:szCs w:val="24"/>
        </w:rPr>
        <w:t xml:space="preserve">either </w:t>
      </w:r>
      <w:r w:rsidR="007C423E" w:rsidRPr="004C4E78">
        <w:rPr>
          <w:rFonts w:ascii="Times New Roman" w:hAnsi="Times New Roman" w:cs="Times New Roman"/>
          <w:sz w:val="24"/>
          <w:szCs w:val="24"/>
        </w:rPr>
        <w:t xml:space="preserve">Sigma-Aldrich, St. Louis, MO </w:t>
      </w:r>
      <w:r w:rsidR="006601A0">
        <w:rPr>
          <w:rFonts w:ascii="Times New Roman" w:hAnsi="Times New Roman" w:cs="Times New Roman"/>
          <w:sz w:val="24"/>
          <w:szCs w:val="24"/>
        </w:rPr>
        <w:t>or</w:t>
      </w:r>
      <w:r w:rsidR="007C423E" w:rsidRPr="004C4E78">
        <w:rPr>
          <w:rFonts w:ascii="Times New Roman" w:hAnsi="Times New Roman" w:cs="Times New Roman"/>
          <w:sz w:val="24"/>
          <w:szCs w:val="24"/>
        </w:rPr>
        <w:t xml:space="preserve"> Fisher Scientific, Pittsburg, PA.</w:t>
      </w:r>
    </w:p>
    <w:p w:rsidR="00986E55" w:rsidRDefault="00986E55" w:rsidP="004C4E78">
      <w:pPr>
        <w:spacing w:after="0" w:line="480" w:lineRule="auto"/>
        <w:ind w:firstLine="418"/>
        <w:jc w:val="both"/>
        <w:rPr>
          <w:rFonts w:ascii="Times New Roman" w:hAnsi="Times New Roman" w:cs="Times New Roman"/>
          <w:sz w:val="24"/>
          <w:szCs w:val="24"/>
        </w:rPr>
      </w:pPr>
    </w:p>
    <w:p w:rsidR="00986E55" w:rsidRPr="004C4E78" w:rsidRDefault="00986E55" w:rsidP="004C4E78">
      <w:pPr>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iCs/>
          <w:sz w:val="24"/>
          <w:szCs w:val="24"/>
        </w:rPr>
      </w:pPr>
      <w:r w:rsidRPr="004C4E78">
        <w:rPr>
          <w:rFonts w:ascii="Times New Roman" w:hAnsi="Times New Roman" w:cs="Times New Roman"/>
          <w:b/>
          <w:iCs/>
          <w:sz w:val="24"/>
          <w:szCs w:val="24"/>
        </w:rPr>
        <w:t>4.2.</w:t>
      </w:r>
      <w:r w:rsidR="006F5A39" w:rsidRPr="004C4E78">
        <w:rPr>
          <w:rFonts w:ascii="Times New Roman" w:hAnsi="Times New Roman" w:cs="Times New Roman"/>
          <w:b/>
          <w:iCs/>
          <w:sz w:val="24"/>
          <w:szCs w:val="24"/>
        </w:rPr>
        <w:t>2</w:t>
      </w:r>
      <w:r w:rsidRPr="004C4E78">
        <w:rPr>
          <w:rFonts w:ascii="Times New Roman" w:hAnsi="Times New Roman" w:cs="Times New Roman"/>
          <w:b/>
          <w:iCs/>
          <w:sz w:val="24"/>
          <w:szCs w:val="24"/>
        </w:rPr>
        <w:t xml:space="preserve"> Expression of deuterated CPO in </w:t>
      </w:r>
      <w:r w:rsidRPr="004C4E78">
        <w:rPr>
          <w:rFonts w:ascii="Times New Roman" w:hAnsi="Times New Roman" w:cs="Times New Roman"/>
          <w:b/>
          <w:i/>
          <w:iCs/>
          <w:sz w:val="24"/>
          <w:szCs w:val="24"/>
        </w:rPr>
        <w:t>C. fumago</w:t>
      </w:r>
    </w:p>
    <w:p w:rsidR="007C423E" w:rsidRPr="004C4E78" w:rsidRDefault="00CE1767"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iCs/>
          <w:sz w:val="24"/>
          <w:szCs w:val="24"/>
        </w:rPr>
        <w:t xml:space="preserve">The </w:t>
      </w:r>
      <w:r w:rsidR="007C423E" w:rsidRPr="004C4E78">
        <w:rPr>
          <w:rFonts w:ascii="Times New Roman" w:hAnsi="Times New Roman" w:cs="Times New Roman"/>
          <w:i/>
          <w:iCs/>
          <w:sz w:val="24"/>
          <w:szCs w:val="24"/>
        </w:rPr>
        <w:t>C. fumago</w:t>
      </w:r>
      <w:r w:rsidR="007C423E" w:rsidRPr="004C4E78">
        <w:rPr>
          <w:rFonts w:ascii="Times New Roman" w:hAnsi="Times New Roman" w:cs="Times New Roman"/>
          <w:sz w:val="24"/>
          <w:szCs w:val="24"/>
        </w:rPr>
        <w:t xml:space="preserve"> cells from ATCC were grown on the Potato Dextrose Agar (PDA) plates for a week at 25 </w:t>
      </w:r>
      <w:r w:rsidR="00E2646A">
        <w:rPr>
          <w:rFonts w:ascii="Times New Roman" w:hAnsi="Times New Roman" w:cs="Times New Roman"/>
          <w:sz w:val="24"/>
          <w:szCs w:val="24"/>
        </w:rPr>
        <w:t>degree</w:t>
      </w:r>
      <w:r w:rsidR="006D6C12">
        <w:rPr>
          <w:rFonts w:ascii="Times New Roman" w:hAnsi="Times New Roman" w:cs="Times New Roman"/>
          <w:sz w:val="24"/>
          <w:szCs w:val="24"/>
        </w:rPr>
        <w:t>s</w:t>
      </w:r>
      <w:r w:rsidR="00E2646A">
        <w:rPr>
          <w:rFonts w:ascii="Times New Roman" w:hAnsi="Times New Roman" w:cs="Times New Roman"/>
          <w:sz w:val="24"/>
          <w:szCs w:val="24"/>
        </w:rPr>
        <w:t xml:space="preserve"> </w:t>
      </w:r>
      <w:r w:rsidRPr="004C4E78">
        <w:rPr>
          <w:rFonts w:ascii="Times New Roman" w:hAnsi="Times New Roman" w:cs="Times New Roman"/>
          <w:sz w:val="24"/>
          <w:szCs w:val="24"/>
        </w:rPr>
        <w:t>Celsius</w:t>
      </w:r>
      <w:r w:rsidR="007C423E" w:rsidRPr="004C4E78">
        <w:rPr>
          <w:rFonts w:ascii="Times New Roman" w:hAnsi="Times New Roman" w:cs="Times New Roman"/>
          <w:sz w:val="24"/>
          <w:szCs w:val="24"/>
        </w:rPr>
        <w:t xml:space="preserve">. The clones from the plates were transferred into 50 mL </w:t>
      </w:r>
      <w:r w:rsidR="00A35AB4">
        <w:rPr>
          <w:rFonts w:ascii="Times New Roman" w:hAnsi="Times New Roman" w:cs="Times New Roman"/>
          <w:sz w:val="24"/>
          <w:szCs w:val="24"/>
        </w:rPr>
        <w:t xml:space="preserve">of </w:t>
      </w:r>
      <w:r w:rsidR="009B5BB5" w:rsidRPr="004C4E78">
        <w:rPr>
          <w:rFonts w:ascii="Times New Roman" w:hAnsi="Times New Roman" w:cs="Times New Roman"/>
          <w:sz w:val="24"/>
          <w:szCs w:val="24"/>
        </w:rPr>
        <w:t xml:space="preserve">fructose peptone salts </w:t>
      </w:r>
      <w:r w:rsidR="007C423E" w:rsidRPr="004C4E78">
        <w:rPr>
          <w:rFonts w:ascii="Times New Roman" w:hAnsi="Times New Roman" w:cs="Times New Roman"/>
          <w:sz w:val="24"/>
          <w:szCs w:val="24"/>
        </w:rPr>
        <w:t>(FPS) culturing media with 100 mg/L antibiotic carbenicillin. The Omni TH115 homogenizer was used to separate the mycelium for 30 sec</w:t>
      </w:r>
      <w:r w:rsidR="009B5BB5" w:rsidRPr="004C4E78">
        <w:rPr>
          <w:rFonts w:ascii="Times New Roman" w:hAnsi="Times New Roman" w:cs="Times New Roman"/>
          <w:sz w:val="24"/>
          <w:szCs w:val="24"/>
        </w:rPr>
        <w:t>s</w:t>
      </w:r>
      <w:r w:rsidR="007C423E" w:rsidRPr="004C4E78">
        <w:rPr>
          <w:rFonts w:ascii="Times New Roman" w:hAnsi="Times New Roman" w:cs="Times New Roman"/>
          <w:sz w:val="24"/>
          <w:szCs w:val="24"/>
        </w:rPr>
        <w:t xml:space="preserve"> with 10 sec</w:t>
      </w:r>
      <w:r w:rsidR="009B5BB5" w:rsidRPr="004C4E78">
        <w:rPr>
          <w:rFonts w:ascii="Times New Roman" w:hAnsi="Times New Roman" w:cs="Times New Roman"/>
          <w:sz w:val="24"/>
          <w:szCs w:val="24"/>
        </w:rPr>
        <w:t>s</w:t>
      </w:r>
      <w:r w:rsidR="007C423E" w:rsidRPr="004C4E78">
        <w:rPr>
          <w:rFonts w:ascii="Times New Roman" w:hAnsi="Times New Roman" w:cs="Times New Roman"/>
          <w:sz w:val="24"/>
          <w:szCs w:val="24"/>
        </w:rPr>
        <w:t xml:space="preserve"> interval. After culturing at 250 rpm </w:t>
      </w:r>
      <w:r w:rsidR="00C41E94">
        <w:rPr>
          <w:rFonts w:ascii="Times New Roman" w:hAnsi="Times New Roman" w:cs="Times New Roman"/>
          <w:sz w:val="24"/>
          <w:szCs w:val="24"/>
        </w:rPr>
        <w:t>and</w:t>
      </w:r>
      <w:r w:rsidR="007C423E" w:rsidRPr="004C4E78">
        <w:rPr>
          <w:rFonts w:ascii="Times New Roman" w:hAnsi="Times New Roman" w:cs="Times New Roman"/>
          <w:sz w:val="24"/>
          <w:szCs w:val="24"/>
        </w:rPr>
        <w:t xml:space="preserve"> 21.5 </w:t>
      </w:r>
      <w:r w:rsidR="009763F9" w:rsidRPr="004C4E78">
        <w:rPr>
          <w:rFonts w:ascii="Times New Roman" w:hAnsi="Times New Roman" w:cs="Times New Roman"/>
          <w:sz w:val="24"/>
          <w:szCs w:val="24"/>
        </w:rPr>
        <w:t xml:space="preserve">°C </w:t>
      </w:r>
      <w:r w:rsidR="007C423E" w:rsidRPr="004C4E78">
        <w:rPr>
          <w:rFonts w:ascii="Times New Roman" w:hAnsi="Times New Roman" w:cs="Times New Roman"/>
          <w:sz w:val="24"/>
          <w:szCs w:val="24"/>
        </w:rPr>
        <w:t xml:space="preserve">for 7 days, the mycelium was homogenized again and centrifuged at 3000 rpm for 10 </w:t>
      </w:r>
      <w:r w:rsidR="009763F9" w:rsidRPr="004C4E78">
        <w:rPr>
          <w:rFonts w:ascii="Times New Roman" w:hAnsi="Times New Roman" w:cs="Times New Roman"/>
          <w:sz w:val="24"/>
          <w:szCs w:val="24"/>
        </w:rPr>
        <w:t>minutes</w:t>
      </w:r>
      <w:r w:rsidR="007C423E" w:rsidRPr="004C4E78">
        <w:rPr>
          <w:rFonts w:ascii="Times New Roman" w:hAnsi="Times New Roman" w:cs="Times New Roman"/>
          <w:sz w:val="24"/>
          <w:szCs w:val="24"/>
        </w:rPr>
        <w:t xml:space="preserve">. </w:t>
      </w:r>
      <w:r w:rsidRPr="004C4E78">
        <w:rPr>
          <w:rFonts w:ascii="Times New Roman" w:hAnsi="Times New Roman" w:cs="Times New Roman"/>
          <w:sz w:val="24"/>
          <w:szCs w:val="24"/>
        </w:rPr>
        <w:t>T</w:t>
      </w:r>
      <w:r w:rsidR="007C423E" w:rsidRPr="004C4E78">
        <w:rPr>
          <w:rFonts w:ascii="Times New Roman" w:hAnsi="Times New Roman" w:cs="Times New Roman"/>
          <w:sz w:val="24"/>
          <w:szCs w:val="24"/>
        </w:rPr>
        <w:t xml:space="preserve">he fungi </w:t>
      </w:r>
      <w:r w:rsidRPr="004C4E78">
        <w:rPr>
          <w:rFonts w:ascii="Times New Roman" w:hAnsi="Times New Roman" w:cs="Times New Roman"/>
          <w:sz w:val="24"/>
          <w:szCs w:val="24"/>
        </w:rPr>
        <w:t>were then exported to</w:t>
      </w:r>
      <w:r w:rsidR="007C423E" w:rsidRPr="004C4E78">
        <w:rPr>
          <w:rFonts w:ascii="Times New Roman" w:hAnsi="Times New Roman" w:cs="Times New Roman"/>
          <w:sz w:val="24"/>
          <w:szCs w:val="24"/>
        </w:rPr>
        <w:t xml:space="preserve"> the deuterated medium </w:t>
      </w:r>
      <w:r w:rsidRPr="004C4E78">
        <w:rPr>
          <w:rFonts w:ascii="Times New Roman" w:hAnsi="Times New Roman" w:cs="Times New Roman"/>
          <w:sz w:val="24"/>
          <w:szCs w:val="24"/>
        </w:rPr>
        <w:t xml:space="preserve">and </w:t>
      </w:r>
      <w:r w:rsidR="00A35AB4">
        <w:rPr>
          <w:rFonts w:ascii="Times New Roman" w:hAnsi="Times New Roman" w:cs="Times New Roman"/>
          <w:sz w:val="24"/>
          <w:szCs w:val="24"/>
        </w:rPr>
        <w:t>were grown</w:t>
      </w:r>
      <w:r w:rsidR="007C423E" w:rsidRPr="004C4E78">
        <w:rPr>
          <w:rFonts w:ascii="Times New Roman" w:hAnsi="Times New Roman" w:cs="Times New Roman"/>
          <w:sz w:val="24"/>
          <w:szCs w:val="24"/>
        </w:rPr>
        <w:t xml:space="preserve"> in different solutions prepared with 25%, 50% and 70% </w:t>
      </w:r>
      <w:r w:rsidR="00A35AB4">
        <w:rPr>
          <w:rFonts w:ascii="Times New Roman" w:hAnsi="Times New Roman" w:cs="Times New Roman"/>
          <w:sz w:val="24"/>
          <w:szCs w:val="24"/>
        </w:rPr>
        <w:t xml:space="preserve">of </w:t>
      </w:r>
      <w:r w:rsidR="007C423E" w:rsidRPr="004C4E78">
        <w:rPr>
          <w:rFonts w:ascii="Times New Roman" w:hAnsi="Times New Roman" w:cs="Times New Roman"/>
          <w:sz w:val="24"/>
          <w:szCs w:val="24"/>
        </w:rPr>
        <w:t>D</w:t>
      </w:r>
      <w:r w:rsidR="007C423E" w:rsidRPr="004C4E78">
        <w:rPr>
          <w:rFonts w:ascii="Times New Roman" w:hAnsi="Times New Roman" w:cs="Times New Roman"/>
          <w:sz w:val="24"/>
          <w:szCs w:val="24"/>
          <w:vertAlign w:val="subscript"/>
        </w:rPr>
        <w:t>2</w:t>
      </w:r>
      <w:r w:rsidR="007C423E" w:rsidRPr="004C4E78">
        <w:rPr>
          <w:rFonts w:ascii="Times New Roman" w:hAnsi="Times New Roman" w:cs="Times New Roman"/>
          <w:sz w:val="24"/>
          <w:szCs w:val="24"/>
        </w:rPr>
        <w:t>O to produce deuterated CPO (dCPO). Deuterated CPO</w:t>
      </w:r>
      <w:r w:rsidR="00A35AB4">
        <w:rPr>
          <w:rFonts w:ascii="Times New Roman" w:hAnsi="Times New Roman" w:cs="Times New Roman"/>
          <w:sz w:val="24"/>
          <w:szCs w:val="24"/>
        </w:rPr>
        <w:t>,</w:t>
      </w:r>
      <w:r w:rsidR="007C423E" w:rsidRPr="004C4E78">
        <w:rPr>
          <w:rFonts w:ascii="Times New Roman" w:hAnsi="Times New Roman" w:cs="Times New Roman"/>
          <w:sz w:val="24"/>
          <w:szCs w:val="24"/>
        </w:rPr>
        <w:t xml:space="preserve"> supplemented with excess native heme precursor [dCPO(heme)] and phenylalanine (at natural hydrogen isotope abundance) [dCPO(Phe)]</w:t>
      </w:r>
      <w:r w:rsidR="00A35AB4">
        <w:rPr>
          <w:rFonts w:ascii="Times New Roman" w:hAnsi="Times New Roman" w:cs="Times New Roman"/>
          <w:sz w:val="24"/>
          <w:szCs w:val="24"/>
        </w:rPr>
        <w:t>,</w:t>
      </w:r>
      <w:r w:rsidR="007C423E" w:rsidRPr="004C4E78">
        <w:rPr>
          <w:rFonts w:ascii="Times New Roman" w:hAnsi="Times New Roman" w:cs="Times New Roman"/>
          <w:sz w:val="24"/>
          <w:szCs w:val="24"/>
        </w:rPr>
        <w:t xml:space="preserve"> were grown in 1 L baffled culture flasks containing 90% </w:t>
      </w:r>
      <w:r w:rsidR="00A35AB4">
        <w:rPr>
          <w:rFonts w:ascii="Times New Roman" w:hAnsi="Times New Roman" w:cs="Times New Roman"/>
          <w:sz w:val="24"/>
          <w:szCs w:val="24"/>
        </w:rPr>
        <w:t xml:space="preserve">of </w:t>
      </w:r>
      <w:r w:rsidR="007C423E" w:rsidRPr="004C4E78">
        <w:rPr>
          <w:rFonts w:ascii="Times New Roman" w:hAnsi="Times New Roman" w:cs="Times New Roman"/>
          <w:sz w:val="24"/>
          <w:szCs w:val="24"/>
        </w:rPr>
        <w:t xml:space="preserve">deuterated oxide for additional 4 weeks at 21.5 </w:t>
      </w:r>
      <w:r w:rsidR="00E2646A">
        <w:rPr>
          <w:rFonts w:ascii="Times New Roman" w:hAnsi="Times New Roman" w:cs="Times New Roman"/>
          <w:sz w:val="24"/>
          <w:szCs w:val="24"/>
        </w:rPr>
        <w:t>degree</w:t>
      </w:r>
      <w:r w:rsidR="006D6C12">
        <w:rPr>
          <w:rFonts w:ascii="Times New Roman" w:hAnsi="Times New Roman" w:cs="Times New Roman"/>
          <w:sz w:val="24"/>
          <w:szCs w:val="24"/>
        </w:rPr>
        <w:t>s</w:t>
      </w:r>
      <w:r w:rsidR="00E2646A">
        <w:rPr>
          <w:rFonts w:ascii="Times New Roman" w:hAnsi="Times New Roman" w:cs="Times New Roman"/>
          <w:sz w:val="24"/>
          <w:szCs w:val="24"/>
        </w:rPr>
        <w:t xml:space="preserve"> </w:t>
      </w:r>
      <w:r w:rsidR="009763F9" w:rsidRPr="004C4E78">
        <w:rPr>
          <w:rFonts w:ascii="Times New Roman" w:hAnsi="Times New Roman" w:cs="Times New Roman"/>
          <w:sz w:val="24"/>
          <w:szCs w:val="24"/>
        </w:rPr>
        <w:t>Celsius</w:t>
      </w:r>
      <w:r w:rsidR="007C423E" w:rsidRPr="004C4E78">
        <w:rPr>
          <w:rFonts w:ascii="Times New Roman" w:hAnsi="Times New Roman" w:cs="Times New Roman"/>
          <w:sz w:val="24"/>
          <w:szCs w:val="24"/>
        </w:rPr>
        <w:t xml:space="preserve">. The yield of dCPO was examined daily by </w:t>
      </w:r>
      <w:r w:rsidR="00A35AB4">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MCD assay until the reaction rate reached the </w:t>
      </w:r>
      <w:r w:rsidR="002A1341" w:rsidRPr="004C4E78">
        <w:rPr>
          <w:rFonts w:ascii="Times New Roman" w:hAnsi="Times New Roman" w:cs="Times New Roman"/>
          <w:sz w:val="24"/>
          <w:szCs w:val="24"/>
        </w:rPr>
        <w:t>maxium</w:t>
      </w:r>
      <w:r w:rsidR="007C423E" w:rsidRPr="004C4E78">
        <w:rPr>
          <w:rFonts w:ascii="Times New Roman" w:hAnsi="Times New Roman" w:cs="Times New Roman"/>
          <w:sz w:val="24"/>
          <w:szCs w:val="24"/>
        </w:rPr>
        <w:t xml:space="preserve"> level. Then the culturing medium was collected via filtering through Mirocloth and ready for purification steps.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4.2.</w:t>
      </w:r>
      <w:r w:rsidR="006F5A39" w:rsidRPr="004C4E78">
        <w:rPr>
          <w:rFonts w:ascii="Times New Roman" w:hAnsi="Times New Roman" w:cs="Times New Roman"/>
          <w:b/>
          <w:sz w:val="24"/>
          <w:szCs w:val="24"/>
        </w:rPr>
        <w:t>3</w:t>
      </w:r>
      <w:r w:rsidRPr="004C4E78">
        <w:rPr>
          <w:rFonts w:ascii="Times New Roman" w:hAnsi="Times New Roman" w:cs="Times New Roman"/>
          <w:b/>
          <w:sz w:val="24"/>
          <w:szCs w:val="24"/>
        </w:rPr>
        <w:t xml:space="preserve"> Purification of dCPO</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Acetone </w:t>
      </w:r>
      <w:r w:rsidR="00D8319C" w:rsidRPr="004C4E78">
        <w:rPr>
          <w:rFonts w:ascii="Times New Roman" w:hAnsi="Times New Roman" w:cs="Times New Roman"/>
          <w:sz w:val="24"/>
          <w:szCs w:val="24"/>
        </w:rPr>
        <w:t>p</w:t>
      </w:r>
      <w:r w:rsidRPr="004C4E78">
        <w:rPr>
          <w:rFonts w:ascii="Times New Roman" w:hAnsi="Times New Roman" w:cs="Times New Roman"/>
          <w:sz w:val="24"/>
          <w:szCs w:val="24"/>
        </w:rPr>
        <w:t xml:space="preserve">recipitation, </w:t>
      </w:r>
      <w:r w:rsidR="00D8319C" w:rsidRPr="004C4E78">
        <w:rPr>
          <w:rFonts w:ascii="Times New Roman" w:hAnsi="Times New Roman" w:cs="Times New Roman"/>
          <w:sz w:val="24"/>
          <w:szCs w:val="24"/>
        </w:rPr>
        <w:t>i</w:t>
      </w:r>
      <w:r w:rsidRPr="004C4E78">
        <w:rPr>
          <w:rFonts w:ascii="Times New Roman" w:hAnsi="Times New Roman" w:cs="Times New Roman"/>
          <w:sz w:val="24"/>
          <w:szCs w:val="24"/>
        </w:rPr>
        <w:t xml:space="preserve">on exchange and </w:t>
      </w:r>
      <w:r w:rsidR="00D8319C" w:rsidRPr="004C4E78">
        <w:rPr>
          <w:rFonts w:ascii="Times New Roman" w:hAnsi="Times New Roman" w:cs="Times New Roman"/>
          <w:sz w:val="24"/>
          <w:szCs w:val="24"/>
        </w:rPr>
        <w:t>g</w:t>
      </w:r>
      <w:r w:rsidRPr="004C4E78">
        <w:rPr>
          <w:rFonts w:ascii="Times New Roman" w:hAnsi="Times New Roman" w:cs="Times New Roman"/>
          <w:sz w:val="24"/>
          <w:szCs w:val="24"/>
        </w:rPr>
        <w:t>el filtration chromatography were used to purify the deuterated protein</w:t>
      </w:r>
      <w:r w:rsidR="007D15B5" w:rsidRPr="004C4E78">
        <w:rPr>
          <w:rFonts w:ascii="Times New Roman" w:hAnsi="Times New Roman" w:cs="Times New Roman"/>
          <w:sz w:val="24"/>
          <w:szCs w:val="24"/>
        </w:rPr>
        <w:t xml:space="preserve"> after the collection of the crude media</w:t>
      </w:r>
      <w:r w:rsidRPr="004C4E78">
        <w:rPr>
          <w:rFonts w:ascii="Times New Roman" w:hAnsi="Times New Roman" w:cs="Times New Roman"/>
          <w:sz w:val="24"/>
          <w:szCs w:val="24"/>
        </w:rPr>
        <w:t xml:space="preserve">. The supernatant of culturing medium was precipitated in </w:t>
      </w:r>
      <w:r w:rsidR="00F52D62" w:rsidRPr="004C4E78">
        <w:rPr>
          <w:rFonts w:ascii="Times New Roman" w:hAnsi="Times New Roman" w:cs="Times New Roman"/>
          <w:sz w:val="24"/>
          <w:szCs w:val="24"/>
        </w:rPr>
        <w:t>25</w:t>
      </w:r>
      <w:r w:rsidRPr="004C4E78">
        <w:rPr>
          <w:rFonts w:ascii="Times New Roman" w:hAnsi="Times New Roman" w:cs="Times New Roman"/>
          <w:sz w:val="24"/>
          <w:szCs w:val="24"/>
        </w:rPr>
        <w:t xml:space="preserve">% </w:t>
      </w:r>
      <w:r w:rsidR="00A35AB4">
        <w:rPr>
          <w:rFonts w:ascii="Times New Roman" w:hAnsi="Times New Roman" w:cs="Times New Roman"/>
          <w:sz w:val="24"/>
          <w:szCs w:val="24"/>
        </w:rPr>
        <w:t xml:space="preserve">of </w:t>
      </w:r>
      <w:r w:rsidRPr="004C4E78">
        <w:rPr>
          <w:rFonts w:ascii="Times New Roman" w:hAnsi="Times New Roman" w:cs="Times New Roman"/>
          <w:sz w:val="24"/>
          <w:szCs w:val="24"/>
        </w:rPr>
        <w:t>acetone to exclude the pigment and sug</w:t>
      </w:r>
      <w:r w:rsidR="00A35AB4">
        <w:rPr>
          <w:rFonts w:ascii="Times New Roman" w:hAnsi="Times New Roman" w:cs="Times New Roman"/>
          <w:sz w:val="24"/>
          <w:szCs w:val="24"/>
        </w:rPr>
        <w:t>ar, followed by the second 75% of a</w:t>
      </w:r>
      <w:r w:rsidRPr="004C4E78">
        <w:rPr>
          <w:rFonts w:ascii="Times New Roman" w:hAnsi="Times New Roman" w:cs="Times New Roman"/>
          <w:sz w:val="24"/>
          <w:szCs w:val="24"/>
        </w:rPr>
        <w:t xml:space="preserve">cetone precipitation to collect the deuterated protein. About 100 mL </w:t>
      </w:r>
      <w:r w:rsidR="00A35AB4">
        <w:rPr>
          <w:rFonts w:ascii="Times New Roman" w:hAnsi="Times New Roman" w:cs="Times New Roman"/>
          <w:sz w:val="24"/>
          <w:szCs w:val="24"/>
        </w:rPr>
        <w:t xml:space="preserve">of </w:t>
      </w:r>
      <w:r w:rsidRPr="004C4E78">
        <w:rPr>
          <w:rFonts w:ascii="Times New Roman" w:hAnsi="Times New Roman" w:cs="Times New Roman"/>
          <w:sz w:val="24"/>
          <w:szCs w:val="24"/>
        </w:rPr>
        <w:t xml:space="preserve">samples were collected by dissolving the precipitate into 50 mM potassium phosphate buffer at pH 5.9 and dialyzed for 24 hrs with at least one buffer exchange. For protein purification, DEAE Sepharose fast flow column (Amersham, </w:t>
      </w:r>
      <w:r w:rsidRPr="004C4E78">
        <w:rPr>
          <w:rFonts w:ascii="Times New Roman" w:eastAsia="SimSun" w:hAnsi="Times New Roman" w:cs="Times New Roman"/>
          <w:sz w:val="24"/>
          <w:szCs w:val="24"/>
          <w:lang w:eastAsia="en-US"/>
        </w:rPr>
        <w:t>2.6 × 20 cm</w:t>
      </w:r>
      <w:r w:rsidRPr="004C4E78">
        <w:rPr>
          <w:rFonts w:ascii="Times New Roman" w:hAnsi="Times New Roman" w:cs="Times New Roman"/>
          <w:sz w:val="24"/>
          <w:szCs w:val="24"/>
        </w:rPr>
        <w:t xml:space="preserve">) and </w:t>
      </w:r>
      <w:r w:rsidRPr="004C4E78">
        <w:rPr>
          <w:rFonts w:ascii="Times New Roman" w:eastAsia="SimSun" w:hAnsi="Times New Roman" w:cs="Times New Roman"/>
          <w:sz w:val="24"/>
          <w:szCs w:val="24"/>
          <w:lang w:eastAsia="en-US"/>
        </w:rPr>
        <w:t>Sephadex G-75 column (Amersham</w:t>
      </w:r>
      <w:r w:rsidRPr="004C4E78">
        <w:rPr>
          <w:rFonts w:ascii="Times New Roman" w:hAnsi="Times New Roman" w:cs="Times New Roman"/>
          <w:sz w:val="24"/>
          <w:szCs w:val="24"/>
        </w:rPr>
        <w:t xml:space="preserve">, </w:t>
      </w:r>
      <w:r w:rsidRPr="004C4E78">
        <w:rPr>
          <w:rFonts w:ascii="Times New Roman" w:eastAsia="SimSun" w:hAnsi="Times New Roman" w:cs="Times New Roman"/>
          <w:sz w:val="24"/>
          <w:szCs w:val="24"/>
          <w:lang w:eastAsia="en-US"/>
        </w:rPr>
        <w:t>2.6 ×</w:t>
      </w:r>
      <w:r w:rsidRPr="004C4E78">
        <w:rPr>
          <w:rFonts w:ascii="Times New Roman" w:eastAsia="SimSun" w:hAnsi="Times New Roman" w:cs="Times New Roman"/>
          <w:sz w:val="24"/>
          <w:szCs w:val="24"/>
          <w:vertAlign w:val="superscript"/>
          <w:lang w:eastAsia="en-US"/>
        </w:rPr>
        <w:t> </w:t>
      </w:r>
      <w:r w:rsidRPr="004C4E78">
        <w:rPr>
          <w:rFonts w:ascii="Times New Roman" w:eastAsia="SimSun" w:hAnsi="Times New Roman" w:cs="Times New Roman"/>
          <w:sz w:val="24"/>
          <w:szCs w:val="24"/>
          <w:lang w:eastAsia="en-US"/>
        </w:rPr>
        <w:t>100 cm)</w:t>
      </w:r>
      <w:r w:rsidRPr="004C4E78">
        <w:rPr>
          <w:rFonts w:ascii="Times New Roman" w:hAnsi="Times New Roman" w:cs="Times New Roman"/>
          <w:sz w:val="24"/>
          <w:szCs w:val="24"/>
        </w:rPr>
        <w:t xml:space="preserve"> were applied. Ion </w:t>
      </w:r>
      <w:r w:rsidR="00D8319C" w:rsidRPr="004C4E78">
        <w:rPr>
          <w:rFonts w:ascii="Times New Roman" w:hAnsi="Times New Roman" w:cs="Times New Roman"/>
          <w:sz w:val="24"/>
          <w:szCs w:val="24"/>
        </w:rPr>
        <w:t>e</w:t>
      </w:r>
      <w:r w:rsidRPr="004C4E78">
        <w:rPr>
          <w:rFonts w:ascii="Times New Roman" w:hAnsi="Times New Roman" w:cs="Times New Roman"/>
          <w:sz w:val="24"/>
          <w:szCs w:val="24"/>
        </w:rPr>
        <w:t xml:space="preserve">xchange chromatography was used to separate the desired protein from others by ionic strength gradient difference (0-0.5 M NaCl) in 50 mM potassium phosphate buffer at pH 5.9. All these experiments were carried out at </w:t>
      </w:r>
      <w:r w:rsidRPr="004C4E78">
        <w:rPr>
          <w:rFonts w:ascii="Times New Roman" w:eastAsia="SimSun" w:hAnsi="Times New Roman" w:cs="Times New Roman"/>
          <w:sz w:val="24"/>
          <w:szCs w:val="24"/>
          <w:lang w:eastAsia="en-US"/>
        </w:rPr>
        <w:t>4 ºC</w:t>
      </w:r>
      <w:r w:rsidRPr="004C4E78">
        <w:rPr>
          <w:rFonts w:ascii="Times New Roman" w:hAnsi="Times New Roman" w:cs="Times New Roman"/>
          <w:sz w:val="24"/>
          <w:szCs w:val="24"/>
        </w:rPr>
        <w:t xml:space="preserve"> to keep the mutant protein stable. Reinheitzahl (Rz) value was employed to examine the purity of enzymes and those of which higher than 0.9 was collected and condensed by using Centriprep-YM30 (Amincon) for further kinetic study. The yield of dCPO was 20 mg/L with Rz value 1.2 for 70%. The total yield of 90% dCPO (heme) was 10 mg/L with Rz value 0.9. The yield of purified 90% dCPO (Phe) was 10 mg/L with Rz value 1.1.</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4.2.</w:t>
      </w:r>
      <w:r w:rsidR="006F5A39" w:rsidRPr="004C4E78">
        <w:rPr>
          <w:rFonts w:ascii="Times New Roman" w:hAnsi="Times New Roman" w:cs="Times New Roman"/>
          <w:b/>
          <w:sz w:val="24"/>
          <w:szCs w:val="24"/>
        </w:rPr>
        <w:t>4</w:t>
      </w:r>
      <w:r w:rsidRPr="004C4E78">
        <w:rPr>
          <w:rFonts w:ascii="Times New Roman" w:hAnsi="Times New Roman" w:cs="Times New Roman"/>
          <w:b/>
          <w:sz w:val="24"/>
          <w:szCs w:val="24"/>
        </w:rPr>
        <w:t xml:space="preserve"> Sample preparation for NMR study</w:t>
      </w:r>
    </w:p>
    <w:p w:rsidR="007C423E" w:rsidRPr="004C4E78" w:rsidRDefault="007C423E" w:rsidP="004C4E78">
      <w:pPr>
        <w:spacing w:after="0" w:line="480" w:lineRule="auto"/>
        <w:ind w:firstLine="418"/>
        <w:jc w:val="both"/>
        <w:rPr>
          <w:rFonts w:ascii="Times New Roman" w:hAnsi="Times New Roman" w:cs="Times New Roman"/>
          <w:iCs/>
          <w:sz w:val="24"/>
          <w:szCs w:val="24"/>
        </w:rPr>
      </w:pPr>
      <w:r w:rsidRPr="004C4E78">
        <w:rPr>
          <w:rFonts w:ascii="Times New Roman" w:hAnsi="Times New Roman" w:cs="Times New Roman"/>
          <w:sz w:val="24"/>
          <w:szCs w:val="24"/>
        </w:rPr>
        <w:t xml:space="preserve">Protein samples for proton NMR experiments were concentrated to 0.5 mM by using Millipore Centricon YM30 filter in 95% </w:t>
      </w:r>
      <w:r w:rsidR="004E35B2">
        <w:rPr>
          <w:rFonts w:ascii="Times New Roman" w:hAnsi="Times New Roman" w:cs="Times New Roman"/>
          <w:sz w:val="24"/>
          <w:szCs w:val="24"/>
        </w:rPr>
        <w:t xml:space="preserve">of </w:t>
      </w:r>
      <w:r w:rsidRPr="004C4E78">
        <w:rPr>
          <w:rFonts w:ascii="Times New Roman" w:hAnsi="Times New Roman" w:cs="Times New Roman"/>
          <w:sz w:val="24"/>
          <w:szCs w:val="24"/>
        </w:rPr>
        <w:t>H</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O, 5% </w:t>
      </w:r>
      <w:r w:rsidR="004E35B2">
        <w:rPr>
          <w:rFonts w:ascii="Times New Roman" w:hAnsi="Times New Roman" w:cs="Times New Roman"/>
          <w:sz w:val="24"/>
          <w:szCs w:val="24"/>
        </w:rPr>
        <w:t xml:space="preserve">of </w:t>
      </w:r>
      <w:r w:rsidRPr="004C4E78">
        <w:rPr>
          <w:rFonts w:ascii="Times New Roman" w:hAnsi="Times New Roman" w:cs="Times New Roman"/>
          <w:sz w:val="24"/>
          <w:szCs w:val="24"/>
        </w:rPr>
        <w:t>D</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 or D</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 buffer solutions containing 50 mM potassium phosphate at pH 5.9. Samples were prepared by isotope exchange for at least five times. The cyanide adducts of the protein were prepared by the addition of excess cyanide from a freshly made 1</w:t>
      </w:r>
      <w:r w:rsidR="00737874">
        <w:rPr>
          <w:rFonts w:ascii="Times New Roman" w:hAnsi="Times New Roman" w:cs="Times New Roman"/>
          <w:sz w:val="24"/>
          <w:szCs w:val="24"/>
        </w:rPr>
        <w:t xml:space="preserve"> </w:t>
      </w:r>
      <w:r w:rsidRPr="004C4E78">
        <w:rPr>
          <w:rFonts w:ascii="Times New Roman" w:hAnsi="Times New Roman" w:cs="Times New Roman"/>
          <w:sz w:val="24"/>
          <w:szCs w:val="24"/>
        </w:rPr>
        <w:t xml:space="preserve">M stock solution in 99.9% </w:t>
      </w:r>
      <w:r w:rsidR="004E35B2">
        <w:rPr>
          <w:rFonts w:ascii="Times New Roman" w:hAnsi="Times New Roman" w:cs="Times New Roman"/>
          <w:sz w:val="24"/>
          <w:szCs w:val="24"/>
        </w:rPr>
        <w:t xml:space="preserve">of </w:t>
      </w:r>
      <w:r w:rsidRPr="004C4E78">
        <w:rPr>
          <w:rFonts w:ascii="Times New Roman" w:hAnsi="Times New Roman" w:cs="Times New Roman"/>
          <w:sz w:val="24"/>
          <w:szCs w:val="24"/>
        </w:rPr>
        <w:t>D</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 buffer.</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4.2.</w:t>
      </w:r>
      <w:r w:rsidR="006F5A39" w:rsidRPr="004C4E78">
        <w:rPr>
          <w:rFonts w:ascii="Times New Roman" w:hAnsi="Times New Roman" w:cs="Times New Roman"/>
          <w:b/>
          <w:sz w:val="24"/>
          <w:szCs w:val="24"/>
        </w:rPr>
        <w:t>5</w:t>
      </w:r>
      <w:r w:rsidRPr="004C4E78">
        <w:rPr>
          <w:rFonts w:ascii="Times New Roman" w:hAnsi="Times New Roman" w:cs="Times New Roman"/>
          <w:b/>
          <w:sz w:val="24"/>
          <w:szCs w:val="24"/>
        </w:rPr>
        <w:t xml:space="preserve"> NMR Spectroscopy</w:t>
      </w:r>
    </w:p>
    <w:p w:rsidR="007C423E" w:rsidRPr="004C4E78" w:rsidRDefault="008A037B" w:rsidP="004C4E78">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NMR experiments were </w:t>
      </w:r>
      <w:r w:rsidR="007D15B5" w:rsidRPr="004C4E78">
        <w:rPr>
          <w:rFonts w:ascii="Times New Roman" w:hAnsi="Times New Roman" w:cs="Times New Roman"/>
          <w:sz w:val="24"/>
          <w:szCs w:val="24"/>
        </w:rPr>
        <w:t>conducted with</w:t>
      </w:r>
      <w:r w:rsidR="007C423E" w:rsidRPr="004C4E78">
        <w:rPr>
          <w:rFonts w:ascii="Times New Roman" w:hAnsi="Times New Roman" w:cs="Times New Roman"/>
          <w:sz w:val="24"/>
          <w:szCs w:val="24"/>
        </w:rPr>
        <w:t xml:space="preserve"> a Bruker Avance 600 spectrometer (Ultrashield) at the proton frequency of 600</w:t>
      </w:r>
      <w:r w:rsidR="00D01093">
        <w:rPr>
          <w:rFonts w:ascii="Times New Roman" w:hAnsi="Times New Roman" w:cs="Times New Roman"/>
          <w:sz w:val="24"/>
          <w:szCs w:val="24"/>
        </w:rPr>
        <w:t>-</w:t>
      </w:r>
      <w:r w:rsidR="007C423E" w:rsidRPr="004C4E78">
        <w:rPr>
          <w:rFonts w:ascii="Times New Roman" w:hAnsi="Times New Roman" w:cs="Times New Roman"/>
          <w:sz w:val="24"/>
          <w:szCs w:val="24"/>
        </w:rPr>
        <w:t>MHz at room temperature. Observed proton chemical shifts were referred to the residual HDO peak at 4.76 ppm at 25 °C to match the previous NMR studies. The 1D proton NMR spectra of the high</w:t>
      </w:r>
      <w:r w:rsidR="00B33F90">
        <w:rPr>
          <w:rFonts w:ascii="Times New Roman" w:hAnsi="Times New Roman" w:cs="Times New Roman"/>
          <w:sz w:val="24"/>
          <w:szCs w:val="24"/>
        </w:rPr>
        <w:t>-</w:t>
      </w:r>
      <w:r w:rsidR="007C423E" w:rsidRPr="004C4E78">
        <w:rPr>
          <w:rFonts w:ascii="Times New Roman" w:hAnsi="Times New Roman" w:cs="Times New Roman"/>
          <w:sz w:val="24"/>
          <w:szCs w:val="24"/>
        </w:rPr>
        <w:t xml:space="preserve">spin ferric deuterated enzyme was studied at 125 kHz spectral width, 16k data points and 15 per sec repetition rate. To receive the better results </w:t>
      </w:r>
      <w:r w:rsidR="004E35B2">
        <w:rPr>
          <w:rFonts w:ascii="Times New Roman" w:hAnsi="Times New Roman" w:cs="Times New Roman"/>
          <w:sz w:val="24"/>
          <w:szCs w:val="24"/>
        </w:rPr>
        <w:t>on the</w:t>
      </w:r>
      <w:r w:rsidR="007C423E" w:rsidRPr="004C4E78">
        <w:rPr>
          <w:rFonts w:ascii="Times New Roman" w:hAnsi="Times New Roman" w:cs="Times New Roman"/>
          <w:sz w:val="24"/>
          <w:szCs w:val="24"/>
        </w:rPr>
        <w:t xml:space="preserve"> basis of the property of high</w:t>
      </w:r>
      <w:r w:rsidR="00B33F90">
        <w:rPr>
          <w:rFonts w:ascii="Times New Roman" w:hAnsi="Times New Roman" w:cs="Times New Roman"/>
          <w:sz w:val="24"/>
          <w:szCs w:val="24"/>
        </w:rPr>
        <w:t>-</w:t>
      </w:r>
      <w:r w:rsidR="007C423E" w:rsidRPr="004C4E78">
        <w:rPr>
          <w:rFonts w:ascii="Times New Roman" w:hAnsi="Times New Roman" w:cs="Times New Roman"/>
          <w:sz w:val="24"/>
          <w:szCs w:val="24"/>
        </w:rPr>
        <w:t>spin heme, about 20k to 60k scans were collected. To prepare the low</w:t>
      </w:r>
      <w:r w:rsidR="00B33F90">
        <w:rPr>
          <w:rFonts w:ascii="Times New Roman" w:hAnsi="Times New Roman" w:cs="Times New Roman"/>
          <w:sz w:val="24"/>
          <w:szCs w:val="24"/>
        </w:rPr>
        <w:t>-</w:t>
      </w:r>
      <w:r w:rsidR="007C423E" w:rsidRPr="004C4E78">
        <w:rPr>
          <w:rFonts w:ascii="Times New Roman" w:hAnsi="Times New Roman" w:cs="Times New Roman"/>
          <w:sz w:val="24"/>
          <w:szCs w:val="24"/>
        </w:rPr>
        <w:t>spin cyanide complex, about 10 mM freshly made KCN was added into the high</w:t>
      </w:r>
      <w:r w:rsidR="00B33F90">
        <w:rPr>
          <w:rFonts w:ascii="Times New Roman" w:hAnsi="Times New Roman" w:cs="Times New Roman"/>
          <w:sz w:val="24"/>
          <w:szCs w:val="24"/>
        </w:rPr>
        <w:t>-</w:t>
      </w:r>
      <w:r w:rsidR="007C423E" w:rsidRPr="004C4E78">
        <w:rPr>
          <w:rFonts w:ascii="Times New Roman" w:hAnsi="Times New Roman" w:cs="Times New Roman"/>
          <w:sz w:val="24"/>
          <w:szCs w:val="24"/>
        </w:rPr>
        <w:t>spin protein sample. The proton NMR experiment of the low</w:t>
      </w:r>
      <w:r w:rsidR="00B33F90">
        <w:rPr>
          <w:rFonts w:ascii="Times New Roman" w:hAnsi="Times New Roman" w:cs="Times New Roman"/>
          <w:sz w:val="24"/>
          <w:szCs w:val="24"/>
        </w:rPr>
        <w:t>-</w:t>
      </w:r>
      <w:r w:rsidR="007C423E" w:rsidRPr="004C4E78">
        <w:rPr>
          <w:rFonts w:ascii="Times New Roman" w:hAnsi="Times New Roman" w:cs="Times New Roman"/>
          <w:sz w:val="24"/>
          <w:szCs w:val="24"/>
        </w:rPr>
        <w:t>spin ferric deuterated enzyme was carried out at 62.5 kHz spectral width, 4k data points and 0.2 per sec repetition rate. For the fast relaxing broad proton signals, 125 kHz spectral width, 2k data points and 10 ms repetition rate was also employed.</w:t>
      </w:r>
    </w:p>
    <w:p w:rsidR="007C423E" w:rsidRPr="004C4E78" w:rsidRDefault="007C423E" w:rsidP="004C4E78">
      <w:pPr>
        <w:spacing w:after="0" w:line="480" w:lineRule="auto"/>
        <w:ind w:firstLine="418"/>
        <w:jc w:val="both"/>
        <w:rPr>
          <w:rFonts w:ascii="Times New Roman" w:eastAsia="SimSun" w:hAnsi="Times New Roman" w:cs="Times New Roman"/>
          <w:kern w:val="2"/>
          <w:sz w:val="24"/>
          <w:szCs w:val="24"/>
        </w:rPr>
      </w:pPr>
      <w:r w:rsidRPr="004C4E78">
        <w:rPr>
          <w:rFonts w:ascii="Times New Roman" w:hAnsi="Times New Roman" w:cs="Times New Roman"/>
          <w:sz w:val="24"/>
          <w:szCs w:val="24"/>
        </w:rPr>
        <w:t>The relaxation time (T</w:t>
      </w:r>
      <w:r w:rsidRPr="004C4E78">
        <w:rPr>
          <w:rFonts w:ascii="Times New Roman" w:hAnsi="Times New Roman" w:cs="Times New Roman"/>
          <w:sz w:val="24"/>
          <w:szCs w:val="24"/>
          <w:vertAlign w:val="subscript"/>
        </w:rPr>
        <w:t>1</w:t>
      </w:r>
      <w:r w:rsidRPr="004C4E78">
        <w:rPr>
          <w:rFonts w:ascii="Times New Roman" w:hAnsi="Times New Roman" w:cs="Times New Roman"/>
          <w:sz w:val="24"/>
          <w:szCs w:val="24"/>
        </w:rPr>
        <w:t xml:space="preserve">) of the hyperfine shifted protein in </w:t>
      </w:r>
      <w:r w:rsidR="00986E55">
        <w:rPr>
          <w:rFonts w:ascii="Times New Roman" w:hAnsi="Times New Roman" w:cs="Times New Roman"/>
          <w:sz w:val="24"/>
          <w:szCs w:val="24"/>
        </w:rPr>
        <w:t xml:space="preserve">the </w:t>
      </w:r>
      <w:r w:rsidRPr="004C4E78">
        <w:rPr>
          <w:rFonts w:ascii="Times New Roman" w:hAnsi="Times New Roman" w:cs="Times New Roman"/>
          <w:sz w:val="24"/>
          <w:szCs w:val="24"/>
        </w:rPr>
        <w:t>deuterated samples was determined by investigating the inversion-recovery pulse sequence. Normally a 90</w:t>
      </w:r>
      <w:r w:rsidRPr="004C4E78">
        <w:rPr>
          <w:rFonts w:ascii="Times New Roman" w:eastAsia="SimSun" w:hAnsi="Times New Roman" w:cs="Times New Roman"/>
          <w:kern w:val="2"/>
          <w:sz w:val="24"/>
          <w:szCs w:val="24"/>
        </w:rPr>
        <w:t>° pulse of 7.54 μs with 3.2 per sec repetition rate was used. T</w:t>
      </w:r>
      <w:r w:rsidRPr="004C4E78">
        <w:rPr>
          <w:rFonts w:ascii="Times New Roman" w:eastAsia="SimSun" w:hAnsi="Times New Roman" w:cs="Times New Roman"/>
          <w:kern w:val="2"/>
          <w:sz w:val="24"/>
          <w:szCs w:val="24"/>
          <w:vertAlign w:val="subscript"/>
        </w:rPr>
        <w:t>1</w:t>
      </w:r>
      <w:r w:rsidRPr="004C4E78">
        <w:rPr>
          <w:rFonts w:ascii="Times New Roman" w:eastAsia="SimSun" w:hAnsi="Times New Roman" w:cs="Times New Roman"/>
          <w:kern w:val="2"/>
          <w:sz w:val="24"/>
          <w:szCs w:val="24"/>
        </w:rPr>
        <w:t xml:space="preserve"> value was calculated from the null point (τ) by using the equation T</w:t>
      </w:r>
      <w:r w:rsidRPr="004C4E78">
        <w:rPr>
          <w:rFonts w:ascii="Times New Roman" w:eastAsia="SimSun" w:hAnsi="Times New Roman" w:cs="Times New Roman"/>
          <w:kern w:val="2"/>
          <w:sz w:val="24"/>
          <w:szCs w:val="24"/>
          <w:vertAlign w:val="subscript"/>
        </w:rPr>
        <w:t>1</w:t>
      </w:r>
      <w:r w:rsidRPr="004C4E78">
        <w:rPr>
          <w:rFonts w:ascii="Times New Roman" w:eastAsia="SimSun" w:hAnsi="Times New Roman" w:cs="Times New Roman"/>
          <w:kern w:val="2"/>
          <w:sz w:val="24"/>
          <w:szCs w:val="24"/>
        </w:rPr>
        <w:t xml:space="preserve"> =</w:t>
      </w:r>
      <w:r w:rsidRPr="004C4E78">
        <w:rPr>
          <w:rFonts w:ascii="Times New Roman" w:eastAsia="SimSun" w:hAnsi="Times New Roman" w:cs="Times New Roman"/>
          <w:color w:val="FF0000"/>
          <w:kern w:val="2"/>
          <w:sz w:val="24"/>
          <w:szCs w:val="24"/>
        </w:rPr>
        <w:t xml:space="preserve"> </w:t>
      </w:r>
      <w:r w:rsidRPr="004C4E78">
        <w:rPr>
          <w:rFonts w:ascii="Times New Roman" w:eastAsia="SimSun" w:hAnsi="Times New Roman" w:cs="Times New Roman"/>
          <w:kern w:val="2"/>
          <w:sz w:val="24"/>
          <w:szCs w:val="24"/>
        </w:rPr>
        <w:t>τ/ln2.</w:t>
      </w:r>
    </w:p>
    <w:p w:rsidR="007C423E" w:rsidRPr="004C4E78" w:rsidRDefault="008A037B" w:rsidP="004C4E78">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 xml:space="preserve">The </w:t>
      </w:r>
      <w:r w:rsidR="007C423E" w:rsidRPr="004C4E78">
        <w:rPr>
          <w:rFonts w:ascii="Times New Roman" w:hAnsi="Times New Roman" w:cs="Times New Roman"/>
          <w:sz w:val="24"/>
          <w:szCs w:val="24"/>
        </w:rPr>
        <w:t>NOESY and COSY two dimentional NMR spectra of deuterated CPO cyanide complex were collected at 600</w:t>
      </w:r>
      <w:r w:rsidR="00D01093">
        <w:rPr>
          <w:rFonts w:ascii="Times New Roman" w:hAnsi="Times New Roman" w:cs="Times New Roman"/>
          <w:sz w:val="24"/>
          <w:szCs w:val="24"/>
        </w:rPr>
        <w:t>-</w:t>
      </w:r>
      <w:r w:rsidR="007C423E" w:rsidRPr="004C4E78">
        <w:rPr>
          <w:rFonts w:ascii="Times New Roman" w:hAnsi="Times New Roman" w:cs="Times New Roman"/>
          <w:sz w:val="24"/>
          <w:szCs w:val="24"/>
        </w:rPr>
        <w:t xml:space="preserve">MHz spectrometer 25 </w:t>
      </w:r>
      <w:r w:rsidR="00E2646A">
        <w:rPr>
          <w:rFonts w:ascii="Times New Roman" w:hAnsi="Times New Roman" w:cs="Times New Roman"/>
          <w:sz w:val="24"/>
          <w:szCs w:val="24"/>
        </w:rPr>
        <w:t>degree</w:t>
      </w:r>
      <w:r w:rsidR="006D6C12">
        <w:rPr>
          <w:rFonts w:ascii="Times New Roman" w:hAnsi="Times New Roman" w:cs="Times New Roman"/>
          <w:sz w:val="24"/>
          <w:szCs w:val="24"/>
        </w:rPr>
        <w:t>s</w:t>
      </w:r>
      <w:r w:rsidR="00E2646A">
        <w:rPr>
          <w:rFonts w:ascii="Times New Roman" w:hAnsi="Times New Roman" w:cs="Times New Roman"/>
          <w:sz w:val="24"/>
          <w:szCs w:val="24"/>
        </w:rPr>
        <w:t xml:space="preserve"> </w:t>
      </w:r>
      <w:r w:rsidR="007D15B5" w:rsidRPr="004C4E78">
        <w:rPr>
          <w:rFonts w:ascii="Times New Roman" w:hAnsi="Times New Roman" w:cs="Times New Roman"/>
          <w:sz w:val="24"/>
          <w:szCs w:val="24"/>
        </w:rPr>
        <w:t>Celsius</w:t>
      </w:r>
      <w:r w:rsidR="007C423E" w:rsidRPr="004C4E78">
        <w:rPr>
          <w:rFonts w:ascii="Times New Roman" w:hAnsi="Times New Roman" w:cs="Times New Roman"/>
          <w:sz w:val="24"/>
          <w:szCs w:val="24"/>
        </w:rPr>
        <w:t xml:space="preserve">. </w:t>
      </w:r>
      <w:r w:rsidR="007D15B5" w:rsidRPr="004C4E78">
        <w:rPr>
          <w:rFonts w:ascii="Times New Roman" w:hAnsi="Times New Roman" w:cs="Times New Roman"/>
          <w:sz w:val="24"/>
          <w:szCs w:val="24"/>
        </w:rPr>
        <w:t>A s</w:t>
      </w:r>
      <w:r w:rsidR="007C423E" w:rsidRPr="004C4E78">
        <w:rPr>
          <w:rFonts w:ascii="Times New Roman" w:hAnsi="Times New Roman" w:cs="Times New Roman"/>
          <w:sz w:val="24"/>
          <w:szCs w:val="24"/>
        </w:rPr>
        <w:t>ingle 90</w:t>
      </w:r>
      <w:r w:rsidR="007C423E" w:rsidRPr="004C4E78">
        <w:rPr>
          <w:rFonts w:ascii="Times New Roman" w:eastAsia="SimSun" w:hAnsi="Times New Roman" w:cs="Times New Roman"/>
          <w:kern w:val="2"/>
          <w:sz w:val="24"/>
          <w:szCs w:val="24"/>
        </w:rPr>
        <w:t>° pulse was used to get the maximum of the bandwidth. In the F1 dimension, 256 experiments with 400 scans were recorded. In the F2 dimension, 80 ppm spectral width, 5 per sec repetition rate, 10 ms mixing time, 2000 experiments with 4k data points was collected. The parameters of COSY experiments were very similar to NOESY.</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4.3 Results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4.3.1 Gel electrophoresis of 70% </w:t>
      </w:r>
      <w:r w:rsidRPr="004C4E78">
        <w:rPr>
          <w:rFonts w:ascii="Times New Roman" w:hAnsi="Times New Roman" w:cs="Times New Roman" w:hint="eastAsia"/>
          <w:b/>
          <w:sz w:val="24"/>
          <w:szCs w:val="24"/>
        </w:rPr>
        <w:t>dCPO</w:t>
      </w:r>
    </w:p>
    <w:p w:rsidR="007C423E" w:rsidRPr="004C4E78" w:rsidRDefault="006601A0" w:rsidP="004C4E78">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G</w:t>
      </w:r>
      <w:r w:rsidR="007C423E" w:rsidRPr="004C4E78">
        <w:rPr>
          <w:rFonts w:ascii="Times New Roman" w:hAnsi="Times New Roman" w:cs="Times New Roman"/>
          <w:sz w:val="24"/>
          <w:szCs w:val="24"/>
        </w:rPr>
        <w:t>el electrophoresis</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was</w:t>
      </w:r>
      <w:r w:rsidR="007C423E" w:rsidRPr="004C4E78">
        <w:rPr>
          <w:rFonts w:ascii="Times New Roman" w:hAnsi="Times New Roman" w:cs="Times New Roman" w:hint="eastAsia"/>
          <w:sz w:val="24"/>
          <w:szCs w:val="24"/>
        </w:rPr>
        <w:t xml:space="preserve"> a widely used method to estimate the molecular weight of </w:t>
      </w:r>
      <w:r w:rsidR="00986E55">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 xml:space="preserve">polypeptides and proteins. </w:t>
      </w:r>
      <w:r w:rsidR="007D15B5" w:rsidRPr="004C4E78">
        <w:rPr>
          <w:rFonts w:ascii="Times New Roman" w:hAnsi="Times New Roman" w:cs="Times New Roman"/>
          <w:sz w:val="24"/>
          <w:szCs w:val="24"/>
        </w:rPr>
        <w:t>Wi</w:t>
      </w:r>
      <w:r w:rsidR="004E35B2">
        <w:rPr>
          <w:rFonts w:ascii="Times New Roman" w:hAnsi="Times New Roman" w:cs="Times New Roman"/>
          <w:sz w:val="24"/>
          <w:szCs w:val="24"/>
        </w:rPr>
        <w:t>ld</w:t>
      </w:r>
      <w:r w:rsidR="00986E55">
        <w:rPr>
          <w:rFonts w:ascii="Times New Roman" w:hAnsi="Times New Roman" w:cs="Times New Roman"/>
          <w:sz w:val="24"/>
          <w:szCs w:val="24"/>
        </w:rPr>
        <w:t>-</w:t>
      </w:r>
      <w:r w:rsidR="007D15B5" w:rsidRPr="004C4E78">
        <w:rPr>
          <w:rFonts w:ascii="Times New Roman" w:hAnsi="Times New Roman" w:cs="Times New Roman"/>
          <w:sz w:val="24"/>
          <w:szCs w:val="24"/>
        </w:rPr>
        <w:t>type</w:t>
      </w:r>
      <w:r w:rsidR="007D15B5"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CPO contain</w:t>
      </w:r>
      <w:r w:rsidR="007C423E" w:rsidRPr="004C4E78">
        <w:rPr>
          <w:rFonts w:ascii="Times New Roman" w:hAnsi="Times New Roman" w:cs="Times New Roman"/>
          <w:sz w:val="24"/>
          <w:szCs w:val="24"/>
        </w:rPr>
        <w:t>ed</w:t>
      </w:r>
      <w:r w:rsidR="007C423E" w:rsidRPr="004C4E78">
        <w:rPr>
          <w:rFonts w:ascii="Times New Roman" w:hAnsi="Times New Roman" w:cs="Times New Roman" w:hint="eastAsia"/>
          <w:sz w:val="24"/>
          <w:szCs w:val="24"/>
        </w:rPr>
        <w:t xml:space="preserve"> about 2000 non-exchangeable protons, which c</w:t>
      </w:r>
      <w:r w:rsidR="007C423E" w:rsidRPr="004C4E78">
        <w:rPr>
          <w:rFonts w:ascii="Times New Roman" w:hAnsi="Times New Roman" w:cs="Times New Roman"/>
          <w:sz w:val="24"/>
          <w:szCs w:val="24"/>
        </w:rPr>
        <w:t>ould</w:t>
      </w:r>
      <w:r w:rsidR="007C423E" w:rsidRPr="004C4E78">
        <w:rPr>
          <w:rFonts w:ascii="Times New Roman" w:hAnsi="Times New Roman" w:cs="Times New Roman" w:hint="eastAsia"/>
          <w:sz w:val="24"/>
          <w:szCs w:val="24"/>
        </w:rPr>
        <w:t xml:space="preserve"> be replaced by </w:t>
      </w:r>
      <w:r w:rsidR="00986E55">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deuterium atom</w:t>
      </w:r>
      <w:r w:rsidR="00986E55">
        <w:rPr>
          <w:rFonts w:ascii="Times New Roman" w:hAnsi="Times New Roman" w:cs="Times New Roman"/>
          <w:sz w:val="24"/>
          <w:szCs w:val="24"/>
        </w:rPr>
        <w:t>s</w:t>
      </w:r>
      <w:r w:rsidR="007C423E" w:rsidRPr="004C4E78">
        <w:rPr>
          <w:rFonts w:ascii="Times New Roman" w:hAnsi="Times New Roman" w:cs="Times New Roman" w:hint="eastAsia"/>
          <w:sz w:val="24"/>
          <w:szCs w:val="24"/>
        </w:rPr>
        <w:t xml:space="preserve"> in the deuterated form of </w:t>
      </w:r>
      <w:r w:rsidR="00926682">
        <w:rPr>
          <w:rFonts w:ascii="Times New Roman" w:hAnsi="Times New Roman" w:cs="Times New Roman"/>
          <w:sz w:val="24"/>
          <w:szCs w:val="24"/>
        </w:rPr>
        <w:t>chloroperoxidase</w:t>
      </w:r>
      <w:r w:rsidR="007C423E" w:rsidRPr="004C4E78">
        <w:rPr>
          <w:rFonts w:ascii="Times New Roman" w:hAnsi="Times New Roman" w:cs="Times New Roman" w:hint="eastAsia"/>
          <w:sz w:val="24"/>
          <w:szCs w:val="24"/>
        </w:rPr>
        <w:t xml:space="preserve">. </w:t>
      </w:r>
      <w:r w:rsidR="007D15B5" w:rsidRPr="004C4E78">
        <w:rPr>
          <w:rFonts w:ascii="Times New Roman" w:hAnsi="Times New Roman" w:cs="Times New Roman"/>
          <w:sz w:val="24"/>
          <w:szCs w:val="24"/>
        </w:rPr>
        <w:t>Wild</w:t>
      </w:r>
      <w:r w:rsidR="008B26AB">
        <w:rPr>
          <w:rFonts w:ascii="Times New Roman" w:hAnsi="Times New Roman" w:cs="Times New Roman"/>
          <w:sz w:val="24"/>
          <w:szCs w:val="24"/>
        </w:rPr>
        <w:t>-</w:t>
      </w:r>
      <w:r w:rsidR="007D15B5" w:rsidRPr="004C4E78">
        <w:rPr>
          <w:rFonts w:ascii="Times New Roman" w:hAnsi="Times New Roman" w:cs="Times New Roman"/>
          <w:sz w:val="24"/>
          <w:szCs w:val="24"/>
        </w:rPr>
        <w:t xml:space="preserve">type </w:t>
      </w:r>
      <w:r w:rsidR="007C423E" w:rsidRPr="004C4E78">
        <w:rPr>
          <w:rFonts w:ascii="Times New Roman" w:hAnsi="Times New Roman" w:cs="Times New Roman"/>
          <w:sz w:val="24"/>
          <w:szCs w:val="24"/>
        </w:rPr>
        <w:t>CPO was a heavily glycosylated</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 xml:space="preserve">enzyme with 18% </w:t>
      </w:r>
      <w:r w:rsidR="004E35B2">
        <w:rPr>
          <w:rFonts w:ascii="Times New Roman" w:hAnsi="Times New Roman" w:cs="Times New Roman"/>
          <w:sz w:val="24"/>
          <w:szCs w:val="24"/>
        </w:rPr>
        <w:t xml:space="preserve">of </w:t>
      </w:r>
      <w:r w:rsidR="007C423E" w:rsidRPr="004C4E78">
        <w:rPr>
          <w:rFonts w:ascii="Times New Roman" w:hAnsi="Times New Roman" w:cs="Times New Roman"/>
          <w:sz w:val="24"/>
          <w:szCs w:val="24"/>
        </w:rPr>
        <w:t>sugar content</w:t>
      </w:r>
      <w:r w:rsidR="004E35B2">
        <w:rPr>
          <w:rFonts w:ascii="Times New Roman" w:hAnsi="Times New Roman" w:cs="Times New Roman"/>
          <w:sz w:val="24"/>
          <w:szCs w:val="24"/>
        </w:rPr>
        <w:t xml:space="preserve"> and</w:t>
      </w:r>
      <w:r w:rsidR="007C423E" w:rsidRPr="004C4E78">
        <w:rPr>
          <w:rFonts w:ascii="Times New Roman" w:hAnsi="Times New Roman" w:cs="Times New Roman" w:hint="eastAsia"/>
          <w:sz w:val="24"/>
          <w:szCs w:val="24"/>
        </w:rPr>
        <w:t xml:space="preserve"> contain</w:t>
      </w:r>
      <w:r w:rsidR="007C423E" w:rsidRPr="004C4E78">
        <w:rPr>
          <w:rFonts w:ascii="Times New Roman" w:hAnsi="Times New Roman" w:cs="Times New Roman"/>
          <w:sz w:val="24"/>
          <w:szCs w:val="24"/>
        </w:rPr>
        <w:t>ed</w:t>
      </w:r>
      <w:r w:rsidR="007C423E" w:rsidRPr="004C4E78">
        <w:rPr>
          <w:rFonts w:ascii="Times New Roman" w:hAnsi="Times New Roman" w:cs="Times New Roman" w:hint="eastAsia"/>
          <w:sz w:val="24"/>
          <w:szCs w:val="24"/>
        </w:rPr>
        <w:t xml:space="preserve"> two isomers, </w:t>
      </w:r>
      <w:r w:rsidR="007C423E" w:rsidRPr="004C4E78">
        <w:rPr>
          <w:rFonts w:ascii="Times New Roman" w:hAnsi="Times New Roman" w:cs="Times New Roman"/>
          <w:sz w:val="24"/>
          <w:szCs w:val="24"/>
        </w:rPr>
        <w:t xml:space="preserve">which </w:t>
      </w:r>
      <w:r w:rsidR="00986E55">
        <w:rPr>
          <w:rFonts w:ascii="Times New Roman" w:hAnsi="Times New Roman" w:cs="Times New Roman"/>
          <w:sz w:val="24"/>
          <w:szCs w:val="24"/>
        </w:rPr>
        <w:t>showed</w:t>
      </w:r>
      <w:r w:rsidR="007C423E" w:rsidRPr="004C4E78">
        <w:rPr>
          <w:rFonts w:ascii="Times New Roman" w:hAnsi="Times New Roman" w:cs="Times New Roman" w:hint="eastAsia"/>
          <w:sz w:val="24"/>
          <w:szCs w:val="24"/>
        </w:rPr>
        <w:t xml:space="preserve"> two close bands in gel electrophoresis (Fig</w:t>
      </w:r>
      <w:r w:rsidR="007C423E" w:rsidRPr="004C4E78">
        <w:rPr>
          <w:rFonts w:ascii="Times New Roman" w:hAnsi="Times New Roman" w:cs="Times New Roman"/>
          <w:sz w:val="24"/>
          <w:szCs w:val="24"/>
        </w:rPr>
        <w:t xml:space="preserve"> 4.1</w:t>
      </w:r>
      <w:r w:rsidR="007C423E" w:rsidRPr="004C4E78">
        <w:rPr>
          <w:rFonts w:ascii="Times New Roman" w:hAnsi="Times New Roman" w:cs="Times New Roman" w:hint="eastAsia"/>
          <w:sz w:val="24"/>
          <w:szCs w:val="24"/>
        </w:rPr>
        <w:t xml:space="preserve">). </w:t>
      </w:r>
      <w:r w:rsidR="00986E55">
        <w:rPr>
          <w:rFonts w:ascii="Times New Roman" w:hAnsi="Times New Roman" w:cs="Times New Roman"/>
          <w:sz w:val="24"/>
          <w:szCs w:val="24"/>
        </w:rPr>
        <w:t>The d</w:t>
      </w:r>
      <w:r w:rsidR="007C423E" w:rsidRPr="004C4E78">
        <w:rPr>
          <w:rFonts w:ascii="Times New Roman" w:hAnsi="Times New Roman" w:cs="Times New Roman"/>
          <w:sz w:val="24"/>
          <w:szCs w:val="24"/>
        </w:rPr>
        <w:t xml:space="preserve">euterated CPO had much less glycosylation </w:t>
      </w:r>
      <w:r w:rsidR="007C423E" w:rsidRPr="004C4E78">
        <w:rPr>
          <w:rFonts w:ascii="Times New Roman" w:hAnsi="Times New Roman" w:cs="Times New Roman" w:hint="eastAsia"/>
          <w:sz w:val="24"/>
          <w:szCs w:val="24"/>
        </w:rPr>
        <w:t xml:space="preserve">and isomerization </w:t>
      </w:r>
      <w:r w:rsidR="007C423E" w:rsidRPr="004C4E78">
        <w:rPr>
          <w:rFonts w:ascii="Times New Roman" w:hAnsi="Times New Roman" w:cs="Times New Roman"/>
          <w:sz w:val="24"/>
          <w:szCs w:val="24"/>
        </w:rPr>
        <w:t>compared</w:t>
      </w:r>
      <w:r w:rsidR="007C423E" w:rsidRPr="004C4E78">
        <w:rPr>
          <w:rFonts w:ascii="Times New Roman" w:hAnsi="Times New Roman" w:cs="Times New Roman" w:hint="eastAsia"/>
          <w:sz w:val="24"/>
          <w:szCs w:val="24"/>
        </w:rPr>
        <w:t xml:space="preserve"> to </w:t>
      </w:r>
      <w:r w:rsidR="007C423E" w:rsidRPr="004C4E78">
        <w:rPr>
          <w:rFonts w:ascii="Times New Roman" w:hAnsi="Times New Roman" w:cs="Times New Roman"/>
          <w:sz w:val="24"/>
          <w:szCs w:val="24"/>
        </w:rPr>
        <w:t xml:space="preserve">Wt </w:t>
      </w:r>
      <w:r w:rsidR="007C423E" w:rsidRPr="004C4E78">
        <w:rPr>
          <w:rFonts w:ascii="Times New Roman" w:hAnsi="Times New Roman" w:cs="Times New Roman" w:hint="eastAsia"/>
          <w:sz w:val="24"/>
          <w:szCs w:val="24"/>
        </w:rPr>
        <w:t xml:space="preserve">CPO </w:t>
      </w:r>
      <w:r w:rsidR="00F04807" w:rsidRPr="004C4E78">
        <w:rPr>
          <w:rFonts w:ascii="Times New Roman" w:hAnsi="Times New Roman" w:cs="Times New Roman"/>
          <w:sz w:val="24"/>
          <w:szCs w:val="24"/>
        </w:rPr>
        <w:t xml:space="preserve">on </w:t>
      </w:r>
      <w:r w:rsidR="00986E55">
        <w:rPr>
          <w:rFonts w:ascii="Times New Roman" w:hAnsi="Times New Roman" w:cs="Times New Roman"/>
          <w:sz w:val="24"/>
          <w:szCs w:val="24"/>
        </w:rPr>
        <w:t>the</w:t>
      </w:r>
      <w:r w:rsidR="007C423E" w:rsidRPr="004C4E78">
        <w:rPr>
          <w:rFonts w:ascii="Times New Roman" w:hAnsi="Times New Roman" w:cs="Times New Roman"/>
          <w:sz w:val="24"/>
          <w:szCs w:val="24"/>
        </w:rPr>
        <w:t xml:space="preserve"> basis of the infertile culturing enviroment. Therefore</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SDS-PAGE result show</w:t>
      </w:r>
      <w:r w:rsidR="007C423E" w:rsidRPr="004C4E78">
        <w:rPr>
          <w:rFonts w:ascii="Times New Roman" w:hAnsi="Times New Roman" w:cs="Times New Roman"/>
          <w:sz w:val="24"/>
          <w:szCs w:val="24"/>
        </w:rPr>
        <w:t>ed</w:t>
      </w:r>
      <w:r w:rsidR="007C423E" w:rsidRPr="004C4E78">
        <w:rPr>
          <w:rFonts w:ascii="Times New Roman" w:hAnsi="Times New Roman" w:cs="Times New Roman" w:hint="eastAsia"/>
          <w:sz w:val="24"/>
          <w:szCs w:val="24"/>
        </w:rPr>
        <w:t xml:space="preserve"> that</w:t>
      </w:r>
      <w:r w:rsidR="007C423E" w:rsidRPr="004C4E78">
        <w:rPr>
          <w:rFonts w:ascii="Times New Roman" w:hAnsi="Times New Roman" w:cs="Times New Roman"/>
          <w:sz w:val="24"/>
          <w:szCs w:val="24"/>
        </w:rPr>
        <w:t xml:space="preserve"> </w:t>
      </w:r>
      <w:r w:rsidR="007C423E" w:rsidRPr="004C4E78">
        <w:rPr>
          <w:rFonts w:ascii="Times New Roman" w:hAnsi="Times New Roman" w:cs="Times New Roman" w:hint="eastAsia"/>
          <w:sz w:val="24"/>
          <w:szCs w:val="24"/>
        </w:rPr>
        <w:t xml:space="preserve">the molecular weight of 70% deuterated CPO </w:t>
      </w:r>
      <w:r w:rsidR="007C423E" w:rsidRPr="004C4E78">
        <w:rPr>
          <w:rFonts w:ascii="Times New Roman" w:hAnsi="Times New Roman" w:cs="Times New Roman"/>
          <w:sz w:val="24"/>
          <w:szCs w:val="24"/>
        </w:rPr>
        <w:t>was</w:t>
      </w:r>
      <w:r w:rsidR="007C423E" w:rsidRPr="004C4E78">
        <w:rPr>
          <w:rFonts w:ascii="Times New Roman" w:hAnsi="Times New Roman" w:cs="Times New Roman" w:hint="eastAsia"/>
          <w:sz w:val="24"/>
          <w:szCs w:val="24"/>
        </w:rPr>
        <w:t xml:space="preserve"> very </w:t>
      </w:r>
      <w:r w:rsidR="007C423E" w:rsidRPr="004C4E78">
        <w:rPr>
          <w:rFonts w:ascii="Times New Roman" w:hAnsi="Times New Roman" w:cs="Times New Roman"/>
          <w:sz w:val="24"/>
          <w:szCs w:val="24"/>
        </w:rPr>
        <w:t>similar</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to that of</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Wt</w:t>
      </w:r>
      <w:r w:rsidR="007C423E" w:rsidRPr="004C4E78">
        <w:rPr>
          <w:rFonts w:ascii="Times New Roman" w:hAnsi="Times New Roman" w:cs="Times New Roman" w:hint="eastAsia"/>
          <w:sz w:val="24"/>
          <w:szCs w:val="24"/>
        </w:rPr>
        <w:t xml:space="preserve"> CPO and there </w:t>
      </w:r>
      <w:r w:rsidR="007C423E" w:rsidRPr="004C4E78">
        <w:rPr>
          <w:rFonts w:ascii="Times New Roman" w:hAnsi="Times New Roman" w:cs="Times New Roman"/>
          <w:sz w:val="24"/>
          <w:szCs w:val="24"/>
        </w:rPr>
        <w:t>was</w:t>
      </w:r>
      <w:r w:rsidR="007C423E" w:rsidRPr="004C4E78">
        <w:rPr>
          <w:rFonts w:ascii="Times New Roman" w:hAnsi="Times New Roman" w:cs="Times New Roman" w:hint="eastAsia"/>
          <w:sz w:val="24"/>
          <w:szCs w:val="24"/>
        </w:rPr>
        <w:t xml:space="preserve"> </w:t>
      </w:r>
      <w:r>
        <w:rPr>
          <w:rFonts w:ascii="Times New Roman" w:hAnsi="Times New Roman" w:cs="Times New Roman"/>
          <w:sz w:val="24"/>
          <w:szCs w:val="24"/>
        </w:rPr>
        <w:t>essentially</w:t>
      </w:r>
      <w:r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 xml:space="preserve">no weak band for </w:t>
      </w:r>
      <w:r w:rsidR="00986E55">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isomers</w:t>
      </w:r>
      <w:r w:rsidR="007C423E" w:rsidRPr="004C4E78">
        <w:rPr>
          <w:rFonts w:ascii="Times New Roman" w:hAnsi="Times New Roman" w:cs="Times New Roman"/>
          <w:sz w:val="24"/>
          <w:szCs w:val="24"/>
        </w:rPr>
        <w:t>.</w:t>
      </w:r>
    </w:p>
    <w:p w:rsidR="00723E0A" w:rsidRPr="004C4E78" w:rsidRDefault="00723E0A" w:rsidP="004C4E78">
      <w:pPr>
        <w:spacing w:after="0" w:line="240" w:lineRule="auto"/>
        <w:ind w:firstLine="418"/>
        <w:jc w:val="both"/>
        <w:rPr>
          <w:rFonts w:ascii="Times New Roman" w:hAnsi="Times New Roman" w:cs="Times New Roman"/>
          <w:sz w:val="24"/>
          <w:szCs w:val="24"/>
        </w:rPr>
      </w:pPr>
    </w:p>
    <w:p w:rsidR="007C423E" w:rsidRPr="004C4E78" w:rsidRDefault="0045650E" w:rsidP="004C4E78">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g">
            <w:drawing>
              <wp:anchor distT="0" distB="0" distL="114300" distR="114300" simplePos="0" relativeHeight="251697152" behindDoc="0" locked="0" layoutInCell="1" allowOverlap="1">
                <wp:simplePos x="0" y="0"/>
                <wp:positionH relativeFrom="column">
                  <wp:posOffset>1611630</wp:posOffset>
                </wp:positionH>
                <wp:positionV relativeFrom="paragraph">
                  <wp:posOffset>-186055</wp:posOffset>
                </wp:positionV>
                <wp:extent cx="2211070" cy="2597785"/>
                <wp:effectExtent l="1905" t="635" r="0" b="1905"/>
                <wp:wrapNone/>
                <wp:docPr id="46"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1070" cy="2597785"/>
                          <a:chOff x="4701" y="4825"/>
                          <a:chExt cx="3482" cy="4091"/>
                        </a:xfrm>
                      </wpg:grpSpPr>
                      <wps:wsp>
                        <wps:cNvPr id="90" name="Text Box 81"/>
                        <wps:cNvSpPr txBox="1">
                          <a:spLocks noChangeArrowheads="1"/>
                        </wps:cNvSpPr>
                        <wps:spPr bwMode="auto">
                          <a:xfrm>
                            <a:off x="4711" y="543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85.0</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1" name="Text Box 82"/>
                        <wps:cNvSpPr txBox="1">
                          <a:spLocks noChangeArrowheads="1"/>
                        </wps:cNvSpPr>
                        <wps:spPr bwMode="auto">
                          <a:xfrm>
                            <a:off x="5352" y="4826"/>
                            <a:ext cx="2831"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155BE2" w:rsidRDefault="00541629" w:rsidP="007C423E">
                              <w:pPr>
                                <w:rPr>
                                  <w:rFonts w:ascii="Times New Roman" w:hAnsi="Times New Roman" w:cs="Times New Roman"/>
                                  <w:sz w:val="24"/>
                                  <w:szCs w:val="24"/>
                                </w:rPr>
                              </w:pPr>
                              <w:r w:rsidRPr="00155BE2">
                                <w:rPr>
                                  <w:rFonts w:ascii="Times New Roman" w:hAnsi="Times New Roman" w:cs="Times New Roman"/>
                                  <w:sz w:val="24"/>
                                  <w:szCs w:val="24"/>
                                </w:rPr>
                                <w:t xml:space="preserve">  1</w:t>
                              </w:r>
                              <w:r>
                                <w:rPr>
                                  <w:rFonts w:ascii="Times New Roman" w:hAnsi="Times New Roman" w:cs="Times New Roman"/>
                                  <w:sz w:val="24"/>
                                  <w:szCs w:val="24"/>
                                </w:rPr>
                                <w:t xml:space="preserve">       </w:t>
                              </w:r>
                              <w:r w:rsidRPr="00155BE2">
                                <w:rPr>
                                  <w:rFonts w:ascii="Times New Roman" w:hAnsi="Times New Roman" w:cs="Times New Roman"/>
                                  <w:sz w:val="24"/>
                                  <w:szCs w:val="24"/>
                                </w:rPr>
                                <w:t xml:space="preserve">   2    </w:t>
                              </w:r>
                              <w:r>
                                <w:rPr>
                                  <w:rFonts w:ascii="Times New Roman" w:hAnsi="Times New Roman" w:cs="Times New Roman"/>
                                  <w:sz w:val="24"/>
                                  <w:szCs w:val="24"/>
                                </w:rPr>
                                <w:t xml:space="preserve">      </w:t>
                              </w:r>
                              <w:r w:rsidRPr="00155BE2">
                                <w:rPr>
                                  <w:rFonts w:ascii="Times New Roman" w:hAnsi="Times New Roman" w:cs="Times New Roman"/>
                                  <w:sz w:val="24"/>
                                  <w:szCs w:val="24"/>
                                </w:rPr>
                                <w:t xml:space="preserve">  3</w:t>
                              </w:r>
                            </w:p>
                            <w:p w:rsidR="00541629" w:rsidRPr="00155BE2" w:rsidRDefault="00541629" w:rsidP="007C423E">
                              <w:pPr>
                                <w:spacing w:line="240" w:lineRule="atLeast"/>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92" name="Text Box 83"/>
                        <wps:cNvSpPr txBox="1">
                          <a:spLocks noChangeArrowheads="1"/>
                        </wps:cNvSpPr>
                        <wps:spPr bwMode="auto">
                          <a:xfrm>
                            <a:off x="4731" y="482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155BE2" w:rsidRDefault="00541629" w:rsidP="007C423E">
                              <w:pPr>
                                <w:rPr>
                                  <w:rFonts w:ascii="Times New Roman" w:hAnsi="Times New Roman" w:cs="Times New Roman"/>
                                  <w:sz w:val="24"/>
                                  <w:szCs w:val="24"/>
                                </w:rPr>
                              </w:pPr>
                              <w:r w:rsidRPr="00155BE2">
                                <w:rPr>
                                  <w:rFonts w:ascii="Times New Roman" w:hAnsi="Times New Roman" w:cs="Times New Roman"/>
                                  <w:sz w:val="24"/>
                                  <w:szCs w:val="24"/>
                                </w:rPr>
                                <w:t>kDa</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3" name="Text Box 84"/>
                        <wps:cNvSpPr txBox="1">
                          <a:spLocks noChangeArrowheads="1"/>
                        </wps:cNvSpPr>
                        <wps:spPr bwMode="auto">
                          <a:xfrm>
                            <a:off x="4701" y="516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116.0</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4" name="Text Box 85"/>
                        <wps:cNvSpPr txBox="1">
                          <a:spLocks noChangeArrowheads="1"/>
                        </wps:cNvSpPr>
                        <wps:spPr bwMode="auto">
                          <a:xfrm>
                            <a:off x="4711" y="571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66.2</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5" name="Text Box 86"/>
                        <wps:cNvSpPr txBox="1">
                          <a:spLocks noChangeArrowheads="1"/>
                        </wps:cNvSpPr>
                        <wps:spPr bwMode="auto">
                          <a:xfrm>
                            <a:off x="4711" y="605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45.0</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6" name="Text Box 87"/>
                        <wps:cNvSpPr txBox="1">
                          <a:spLocks noChangeArrowheads="1"/>
                        </wps:cNvSpPr>
                        <wps:spPr bwMode="auto">
                          <a:xfrm>
                            <a:off x="4701" y="645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35.0</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7" name="Text Box 88"/>
                        <wps:cNvSpPr txBox="1">
                          <a:spLocks noChangeArrowheads="1"/>
                        </wps:cNvSpPr>
                        <wps:spPr bwMode="auto">
                          <a:xfrm>
                            <a:off x="4701" y="715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25.0</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8" name="Text Box 89"/>
                        <wps:cNvSpPr txBox="1">
                          <a:spLocks noChangeArrowheads="1"/>
                        </wps:cNvSpPr>
                        <wps:spPr bwMode="auto">
                          <a:xfrm>
                            <a:off x="4701" y="795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18.4</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s:wsp>
                        <wps:cNvPr id="99" name="Text Box 90"/>
                        <wps:cNvSpPr txBox="1">
                          <a:spLocks noChangeArrowheads="1"/>
                        </wps:cNvSpPr>
                        <wps:spPr bwMode="auto">
                          <a:xfrm>
                            <a:off x="4701" y="8535"/>
                            <a:ext cx="787"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14.4</w:t>
                              </w:r>
                            </w:p>
                            <w:p w:rsidR="00541629" w:rsidRPr="00B5427B" w:rsidRDefault="00541629" w:rsidP="007C423E">
                              <w:pPr>
                                <w:spacing w:line="240" w:lineRule="atLeast"/>
                                <w:rPr>
                                  <w:rFonts w:ascii="Times New Roman" w:hAnsi="Times New Roman" w:cs="Times New Roman"/>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055" style="position:absolute;left:0;text-align:left;margin-left:126.9pt;margin-top:-14.65pt;width:174.1pt;height:204.55pt;z-index:251697152;mso-position-horizontal-relative:text;mso-position-vertical-relative:text" coordorigin="4701,4825" coordsize="3482,4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">
                <v:shape id="Text Box 81" o:spid="_x0000_s1056" type="#_x0000_t202" style="position:absolute;left:4711;top:543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85.0</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2" o:spid="_x0000_s1057" type="#_x0000_t202" style="position:absolute;left:5352;top:4826;width:2831;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541629" w:rsidRPr="00155BE2" w:rsidRDefault="00541629" w:rsidP="007C423E">
                        <w:pPr>
                          <w:rPr>
                            <w:rFonts w:ascii="Times New Roman" w:hAnsi="Times New Roman" w:cs="Times New Roman"/>
                            <w:sz w:val="24"/>
                            <w:szCs w:val="24"/>
                          </w:rPr>
                        </w:pPr>
                        <w:r w:rsidRPr="00155BE2">
                          <w:rPr>
                            <w:rFonts w:ascii="Times New Roman" w:hAnsi="Times New Roman" w:cs="Times New Roman"/>
                            <w:sz w:val="24"/>
                            <w:szCs w:val="24"/>
                          </w:rPr>
                          <w:t xml:space="preserve">  1</w:t>
                        </w:r>
                        <w:r>
                          <w:rPr>
                            <w:rFonts w:ascii="Times New Roman" w:hAnsi="Times New Roman" w:cs="Times New Roman"/>
                            <w:sz w:val="24"/>
                            <w:szCs w:val="24"/>
                          </w:rPr>
                          <w:t xml:space="preserve">       </w:t>
                        </w:r>
                        <w:r w:rsidRPr="00155BE2">
                          <w:rPr>
                            <w:rFonts w:ascii="Times New Roman" w:hAnsi="Times New Roman" w:cs="Times New Roman"/>
                            <w:sz w:val="24"/>
                            <w:szCs w:val="24"/>
                          </w:rPr>
                          <w:t xml:space="preserve">   2    </w:t>
                        </w:r>
                        <w:r>
                          <w:rPr>
                            <w:rFonts w:ascii="Times New Roman" w:hAnsi="Times New Roman" w:cs="Times New Roman"/>
                            <w:sz w:val="24"/>
                            <w:szCs w:val="24"/>
                          </w:rPr>
                          <w:t xml:space="preserve">      </w:t>
                        </w:r>
                        <w:r w:rsidRPr="00155BE2">
                          <w:rPr>
                            <w:rFonts w:ascii="Times New Roman" w:hAnsi="Times New Roman" w:cs="Times New Roman"/>
                            <w:sz w:val="24"/>
                            <w:szCs w:val="24"/>
                          </w:rPr>
                          <w:t xml:space="preserve">  3</w:t>
                        </w:r>
                      </w:p>
                      <w:p w:rsidR="00541629" w:rsidRPr="00155BE2" w:rsidRDefault="00541629" w:rsidP="007C423E">
                        <w:pPr>
                          <w:spacing w:line="240" w:lineRule="atLeast"/>
                          <w:rPr>
                            <w:rFonts w:ascii="Times New Roman" w:hAnsi="Times New Roman" w:cs="Times New Roman"/>
                            <w:sz w:val="24"/>
                            <w:szCs w:val="24"/>
                          </w:rPr>
                        </w:pPr>
                      </w:p>
                    </w:txbxContent>
                  </v:textbox>
                </v:shape>
                <v:shape id="Text Box 83" o:spid="_x0000_s1058" type="#_x0000_t202" style="position:absolute;left:4731;top:482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541629" w:rsidRPr="00155BE2" w:rsidRDefault="00541629" w:rsidP="007C423E">
                        <w:pPr>
                          <w:rPr>
                            <w:rFonts w:ascii="Times New Roman" w:hAnsi="Times New Roman" w:cs="Times New Roman"/>
                            <w:sz w:val="24"/>
                            <w:szCs w:val="24"/>
                          </w:rPr>
                        </w:pPr>
                        <w:r w:rsidRPr="00155BE2">
                          <w:rPr>
                            <w:rFonts w:ascii="Times New Roman" w:hAnsi="Times New Roman" w:cs="Times New Roman"/>
                            <w:sz w:val="24"/>
                            <w:szCs w:val="24"/>
                          </w:rPr>
                          <w:t>kDa</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4" o:spid="_x0000_s1059" type="#_x0000_t202" style="position:absolute;left:4701;top:516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116.0</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5" o:spid="_x0000_s1060" type="#_x0000_t202" style="position:absolute;left:4711;top:571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66.2</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6" o:spid="_x0000_s1061" type="#_x0000_t202" style="position:absolute;left:4711;top:605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45.0</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7" o:spid="_x0000_s1062" type="#_x0000_t202" style="position:absolute;left:4701;top:645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35.0</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8" o:spid="_x0000_s1063" type="#_x0000_t202" style="position:absolute;left:4701;top:715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25.0</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89" o:spid="_x0000_s1064" type="#_x0000_t202" style="position:absolute;left:4701;top:795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18.4</w:t>
                        </w:r>
                      </w:p>
                      <w:p w:rsidR="00541629" w:rsidRPr="00B5427B" w:rsidRDefault="00541629" w:rsidP="007C423E">
                        <w:pPr>
                          <w:spacing w:line="240" w:lineRule="atLeast"/>
                          <w:rPr>
                            <w:rFonts w:ascii="Times New Roman" w:hAnsi="Times New Roman" w:cs="Times New Roman"/>
                            <w:sz w:val="18"/>
                            <w:szCs w:val="18"/>
                          </w:rPr>
                        </w:pPr>
                      </w:p>
                    </w:txbxContent>
                  </v:textbox>
                </v:shape>
                <v:shape id="Text Box 90" o:spid="_x0000_s1065" type="#_x0000_t202" style="position:absolute;left:4701;top:8535;width:78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541629" w:rsidRDefault="00541629" w:rsidP="007C423E">
                        <w:pPr>
                          <w:rPr>
                            <w:rFonts w:ascii="Times New Roman" w:hAnsi="Times New Roman" w:cs="Times New Roman"/>
                            <w:sz w:val="20"/>
                            <w:szCs w:val="20"/>
                          </w:rPr>
                        </w:pPr>
                        <w:r>
                          <w:rPr>
                            <w:rFonts w:ascii="Times New Roman" w:hAnsi="Times New Roman" w:cs="Times New Roman"/>
                            <w:sz w:val="20"/>
                            <w:szCs w:val="20"/>
                          </w:rPr>
                          <w:t>14.4</w:t>
                        </w:r>
                      </w:p>
                      <w:p w:rsidR="00541629" w:rsidRPr="00B5427B" w:rsidRDefault="00541629" w:rsidP="007C423E">
                        <w:pPr>
                          <w:spacing w:line="240" w:lineRule="atLeast"/>
                          <w:rPr>
                            <w:rFonts w:ascii="Times New Roman" w:hAnsi="Times New Roman" w:cs="Times New Roman"/>
                            <w:sz w:val="18"/>
                            <w:szCs w:val="18"/>
                          </w:rPr>
                        </w:pPr>
                      </w:p>
                    </w:txbxContent>
                  </v:textbox>
                </v:shape>
              </v:group>
            </w:pict>
          </mc:Fallback>
        </mc:AlternateContent>
      </w:r>
      <w:r w:rsidR="007C423E" w:rsidRPr="004C4E78">
        <w:rPr>
          <w:rFonts w:ascii="Times New Roman" w:hAnsi="Times New Roman" w:cs="Times New Roman"/>
          <w:noProof/>
          <w:sz w:val="24"/>
          <w:szCs w:val="24"/>
          <w:lang w:eastAsia="en-US"/>
        </w:rPr>
        <w:drawing>
          <wp:inline distT="0" distB="0" distL="0" distR="0" wp14:anchorId="0D7F9D96" wp14:editId="73CD2A74">
            <wp:extent cx="1642934" cy="2501477"/>
            <wp:effectExtent l="19050" t="0" r="0" b="0"/>
            <wp:docPr id="38" name="Picture 2" descr="3600 ncpo dcpo-new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00 ncpo dcpo-new_副本.jpg"/>
                    <pic:cNvPicPr/>
                  </pic:nvPicPr>
                  <pic:blipFill>
                    <a:blip r:embed="rId158" cstate="print"/>
                    <a:stretch>
                      <a:fillRect/>
                    </a:stretch>
                  </pic:blipFill>
                  <pic:spPr>
                    <a:xfrm>
                      <a:off x="0" y="0"/>
                      <a:ext cx="1645297" cy="2505075"/>
                    </a:xfrm>
                    <a:prstGeom prst="rect">
                      <a:avLst/>
                    </a:prstGeom>
                  </pic:spPr>
                </pic:pic>
              </a:graphicData>
            </a:graphic>
          </wp:inline>
        </w:drawing>
      </w:r>
    </w:p>
    <w:p w:rsidR="007C423E" w:rsidRDefault="007C423E" w:rsidP="004C4E78">
      <w:pPr>
        <w:spacing w:after="0" w:line="240" w:lineRule="auto"/>
        <w:jc w:val="both"/>
        <w:rPr>
          <w:rFonts w:ascii="Times New Roman" w:hAnsi="Times New Roman" w:cs="Times New Roman"/>
          <w:noProof/>
          <w:color w:val="000000" w:themeColor="text1"/>
          <w:sz w:val="24"/>
          <w:szCs w:val="24"/>
        </w:rPr>
      </w:pPr>
      <w:r w:rsidRPr="004C4E78">
        <w:rPr>
          <w:rFonts w:ascii="Times New Roman" w:hAnsi="Times New Roman" w:cs="Times New Roman"/>
          <w:sz w:val="24"/>
          <w:szCs w:val="24"/>
        </w:rPr>
        <w:t xml:space="preserve">Fig 4.1 The 15% SDS-PAGE result </w:t>
      </w:r>
      <w:r w:rsidR="00E66F54">
        <w:rPr>
          <w:rFonts w:ascii="Times New Roman" w:hAnsi="Times New Roman" w:cs="Times New Roman"/>
          <w:sz w:val="24"/>
          <w:szCs w:val="24"/>
        </w:rPr>
        <w:t>for</w:t>
      </w:r>
      <w:r w:rsidRPr="004C4E78">
        <w:rPr>
          <w:rFonts w:ascii="Times New Roman" w:hAnsi="Times New Roman" w:cs="Times New Roman"/>
          <w:sz w:val="24"/>
          <w:szCs w:val="24"/>
        </w:rPr>
        <w:t xml:space="preserve"> Wt CPO and dCPO. </w:t>
      </w:r>
      <w:r w:rsidR="00E66F54">
        <w:rPr>
          <w:rFonts w:ascii="Times New Roman" w:hAnsi="Times New Roman" w:cs="Times New Roman"/>
          <w:color w:val="000000" w:themeColor="text1"/>
          <w:sz w:val="24"/>
          <w:szCs w:val="24"/>
        </w:rPr>
        <w:t>Lane</w:t>
      </w:r>
      <w:r w:rsidRPr="004C4E78">
        <w:rPr>
          <w:rFonts w:ascii="Times New Roman" w:hAnsi="Times New Roman" w:cs="Times New Roman"/>
          <w:color w:val="000000" w:themeColor="text1"/>
          <w:sz w:val="24"/>
          <w:szCs w:val="24"/>
        </w:rPr>
        <w:t xml:space="preserve"> 1 was the protein marker.</w:t>
      </w:r>
      <w:r w:rsidR="00E66F54">
        <w:rPr>
          <w:rFonts w:ascii="Times New Roman" w:hAnsi="Times New Roman" w:cs="Times New Roman"/>
          <w:color w:val="000000" w:themeColor="text1"/>
          <w:sz w:val="24"/>
          <w:szCs w:val="24"/>
        </w:rPr>
        <w:t xml:space="preserve"> Lane</w:t>
      </w:r>
      <w:r w:rsidRPr="004C4E78">
        <w:rPr>
          <w:rFonts w:ascii="Times New Roman" w:hAnsi="Times New Roman" w:cs="Times New Roman"/>
          <w:color w:val="000000" w:themeColor="text1"/>
          <w:sz w:val="24"/>
          <w:szCs w:val="24"/>
        </w:rPr>
        <w:t xml:space="preserve"> 2 was purified Wt CPO protein sample</w:t>
      </w:r>
      <w:r w:rsidRPr="004C4E78">
        <w:rPr>
          <w:rFonts w:ascii="Times New Roman" w:hAnsi="Times New Roman" w:cs="Times New Roman"/>
          <w:noProof/>
          <w:color w:val="000000" w:themeColor="text1"/>
          <w:sz w:val="24"/>
          <w:szCs w:val="24"/>
        </w:rPr>
        <w:t xml:space="preserve">. Lane 3 was purified 70% </w:t>
      </w:r>
      <w:r w:rsidR="004E35B2">
        <w:rPr>
          <w:rFonts w:ascii="Times New Roman" w:hAnsi="Times New Roman" w:cs="Times New Roman"/>
          <w:noProof/>
          <w:color w:val="000000" w:themeColor="text1"/>
          <w:sz w:val="24"/>
          <w:szCs w:val="24"/>
        </w:rPr>
        <w:t xml:space="preserve">of </w:t>
      </w:r>
      <w:r w:rsidRPr="004C4E78">
        <w:rPr>
          <w:rFonts w:ascii="Times New Roman" w:hAnsi="Times New Roman" w:cs="Times New Roman"/>
          <w:noProof/>
          <w:color w:val="000000" w:themeColor="text1"/>
          <w:sz w:val="24"/>
          <w:szCs w:val="24"/>
        </w:rPr>
        <w:t xml:space="preserve">dCPO sample. </w:t>
      </w:r>
    </w:p>
    <w:p w:rsidR="006456BF" w:rsidRPr="004C4E78" w:rsidRDefault="006456BF"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.2 UV-Visible spectra of 70% dCPO and CO binding complex</w:t>
      </w:r>
    </w:p>
    <w:p w:rsidR="007C423E" w:rsidRPr="004C4E78" w:rsidRDefault="008A037B" w:rsidP="004C4E78">
      <w:pPr>
        <w:spacing w:after="0" w:line="480" w:lineRule="auto"/>
        <w:ind w:firstLine="418"/>
        <w:jc w:val="both"/>
        <w:rPr>
          <w:rFonts w:ascii="Times New Roman" w:hAnsi="Times New Roman" w:cs="Times New Roman"/>
          <w:noProof/>
          <w:sz w:val="24"/>
          <w:szCs w:val="24"/>
        </w:rPr>
      </w:pPr>
      <w:r>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UV-Visible Soret absorption </w:t>
      </w:r>
      <w:r w:rsidR="00723E0A" w:rsidRPr="004C4E78">
        <w:rPr>
          <w:rFonts w:ascii="Times New Roman" w:hAnsi="Times New Roman" w:cs="Times New Roman"/>
          <w:sz w:val="24"/>
          <w:szCs w:val="24"/>
        </w:rPr>
        <w:t>spectra</w:t>
      </w:r>
      <w:r w:rsidR="007C423E" w:rsidRPr="004C4E78">
        <w:rPr>
          <w:rFonts w:ascii="Times New Roman" w:hAnsi="Times New Roman" w:cs="Times New Roman"/>
          <w:sz w:val="24"/>
          <w:szCs w:val="24"/>
        </w:rPr>
        <w:t xml:space="preserve"> of </w:t>
      </w:r>
      <w:r w:rsidR="00986E55">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heme proteins could convey significant information about the structure and </w:t>
      </w:r>
      <w:r w:rsidR="00986E55">
        <w:rPr>
          <w:rFonts w:ascii="Times New Roman" w:hAnsi="Times New Roman" w:cs="Times New Roman"/>
          <w:sz w:val="24"/>
          <w:szCs w:val="24"/>
        </w:rPr>
        <w:t xml:space="preserve">the </w:t>
      </w:r>
      <w:r w:rsidR="007C423E" w:rsidRPr="004C4E78">
        <w:rPr>
          <w:rFonts w:ascii="Times New Roman" w:hAnsi="Times New Roman" w:cs="Times New Roman"/>
          <w:sz w:val="24"/>
          <w:szCs w:val="24"/>
        </w:rPr>
        <w:t>coordination state of the active sites</w:t>
      </w:r>
      <w:r w:rsidR="00353BDB"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&lt;EndNote&gt;&lt;Cite&gt;&lt;Author&gt;Nakajima&lt;/Author&gt;&lt;Year&gt;1985&lt;/Year&gt;&lt;RecNum&gt;153&lt;/RecNum&gt;&lt;record&gt;&lt;rec-number&gt;153&lt;/rec-number&gt;&lt;foreign-keys&gt;&lt;key app="EN" db-id="55rztrfvwzxwrlea5a3x0xfyv9zat2t00a29"&gt;153&lt;/key&gt;&lt;/foreign-keys&gt;&lt;ref-type name="Journal Article"&gt;17&lt;/ref-type&gt;&lt;contributors&gt;&lt;authors&gt;&lt;author&gt;Nakajima, R., I. Yamazaki and B. W. Griffin&lt;/author&gt;&lt;/authors&gt;&lt;/contributors&gt;&lt;titles&gt;&lt;title&gt;Spectra of chloroperoxidase compounds II and III&lt;/title&gt;&lt;secondary-title&gt;Biochem Biophys Res Commun&lt;/secondary-title&gt;&lt;/titles&gt;&lt;pages&gt;1-6&lt;/pages&gt;&lt;volume&gt;128&lt;/volume&gt;&lt;number&gt;1&lt;/number&gt;&lt;dates&gt;&lt;year&gt;1985&lt;/year&gt;&lt;/dates&gt;&lt;urls&gt;&lt;/urls&gt;&lt;/record&gt;&lt;/Cite&gt;&lt;/EndNote&gt;</w:instrText>
      </w:r>
      <w:r w:rsidR="00BE5FDA" w:rsidRPr="004C4E78">
        <w:rPr>
          <w:rFonts w:ascii="Times New Roman" w:hAnsi="Times New Roman" w:cs="Times New Roman"/>
          <w:sz w:val="24"/>
          <w:szCs w:val="24"/>
        </w:rPr>
        <w:fldChar w:fldCharType="separate"/>
      </w:r>
      <w:r w:rsidR="00353BDB" w:rsidRPr="004C4E78">
        <w:rPr>
          <w:rFonts w:ascii="Times New Roman" w:hAnsi="Times New Roman" w:cs="Times New Roman"/>
          <w:noProof/>
          <w:sz w:val="24"/>
          <w:szCs w:val="24"/>
        </w:rPr>
        <w:t>(Nakajima 1985)</w:t>
      </w:r>
      <w:r w:rsidR="00BE5FDA" w:rsidRPr="004C4E78">
        <w:rPr>
          <w:rFonts w:ascii="Times New Roman" w:hAnsi="Times New Roman" w:cs="Times New Roman"/>
          <w:sz w:val="24"/>
          <w:szCs w:val="24"/>
        </w:rPr>
        <w:fldChar w:fldCharType="end"/>
      </w:r>
      <w:r w:rsidR="007C423E" w:rsidRPr="004C4E78">
        <w:rPr>
          <w:rFonts w:ascii="Times New Roman" w:hAnsi="Times New Roman" w:cs="Times New Roman"/>
          <w:sz w:val="24"/>
          <w:szCs w:val="24"/>
        </w:rPr>
        <w:t xml:space="preserve">. The equilibrium absorption spectra of the ferric species of </w:t>
      </w:r>
      <w:r w:rsidR="00986E55">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 xml:space="preserve">deuterated CPO </w:t>
      </w:r>
      <w:r w:rsidR="007C423E" w:rsidRPr="004C4E78">
        <w:rPr>
          <w:rFonts w:ascii="Times New Roman" w:hAnsi="Times New Roman" w:cs="Times New Roman"/>
          <w:sz w:val="24"/>
          <w:szCs w:val="24"/>
        </w:rPr>
        <w:t>were measured in 50 mM phosphate buffer at pH 5.9 (Fig 4.2). The Wt CPO had strong Soret absorption bands in the 398</w:t>
      </w:r>
      <w:r w:rsidR="00B130BC" w:rsidRPr="004C4E78">
        <w:rPr>
          <w:rFonts w:ascii="Times New Roman" w:hAnsi="Times New Roman" w:cs="Times New Roman"/>
          <w:sz w:val="24"/>
          <w:szCs w:val="24"/>
        </w:rPr>
        <w:t xml:space="preserve"> </w:t>
      </w:r>
      <w:r w:rsidR="007C423E" w:rsidRPr="004C4E78">
        <w:rPr>
          <w:rFonts w:ascii="Times New Roman" w:hAnsi="Times New Roman" w:cs="Times New Roman"/>
          <w:sz w:val="24"/>
          <w:szCs w:val="24"/>
        </w:rPr>
        <w:t>nm spectral region that arised from π-π* electronic transitions. The minor peaks of Wt CPO were located at 515, 539, and 650</w:t>
      </w:r>
      <w:r w:rsidR="008B26AB">
        <w:rPr>
          <w:rFonts w:ascii="Times New Roman" w:hAnsi="Times New Roman" w:cs="Times New Roman"/>
          <w:sz w:val="24"/>
          <w:szCs w:val="24"/>
        </w:rPr>
        <w:t xml:space="preserve"> </w:t>
      </w:r>
      <w:r w:rsidR="00B130BC" w:rsidRPr="004C4E78">
        <w:rPr>
          <w:rFonts w:ascii="Times New Roman" w:hAnsi="Times New Roman" w:cs="Times New Roman"/>
          <w:sz w:val="24"/>
          <w:szCs w:val="24"/>
        </w:rPr>
        <w:t>n</w:t>
      </w:r>
      <w:r w:rsidR="00EB2F8B">
        <w:rPr>
          <w:rFonts w:ascii="Times New Roman" w:hAnsi="Times New Roman" w:cs="Times New Roman"/>
          <w:sz w:val="24"/>
          <w:szCs w:val="24"/>
        </w:rPr>
        <w:t>m</w:t>
      </w:r>
      <w:r w:rsidR="007C423E" w:rsidRPr="004C4E78">
        <w:rPr>
          <w:rFonts w:ascii="Times New Roman" w:hAnsi="Times New Roman" w:cs="Times New Roman"/>
          <w:sz w:val="24"/>
          <w:szCs w:val="24"/>
        </w:rPr>
        <w:t xml:space="preserve">. </w:t>
      </w:r>
      <w:r w:rsidR="007C423E" w:rsidRPr="004C4E78">
        <w:rPr>
          <w:rFonts w:ascii="Times New Roman" w:hAnsi="Times New Roman" w:cs="Times New Roman" w:hint="eastAsia"/>
          <w:sz w:val="24"/>
          <w:szCs w:val="24"/>
        </w:rPr>
        <w:t>Compared to that</w:t>
      </w:r>
      <w:r w:rsidR="007C423E" w:rsidRPr="004C4E78">
        <w:rPr>
          <w:rFonts w:ascii="Times New Roman" w:hAnsi="Times New Roman" w:cs="Times New Roman"/>
          <w:sz w:val="24"/>
          <w:szCs w:val="24"/>
        </w:rPr>
        <w:t xml:space="preserve">, the major peak of </w:t>
      </w:r>
      <w:r w:rsidR="007C423E" w:rsidRPr="004C4E78">
        <w:rPr>
          <w:rFonts w:ascii="Times New Roman" w:hAnsi="Times New Roman" w:cs="Times New Roman" w:hint="eastAsia"/>
          <w:sz w:val="24"/>
          <w:szCs w:val="24"/>
        </w:rPr>
        <w:t>dCPO</w:t>
      </w:r>
      <w:r w:rsidR="007C423E" w:rsidRPr="004C4E78">
        <w:rPr>
          <w:rFonts w:ascii="Times New Roman" w:hAnsi="Times New Roman" w:cs="Times New Roman"/>
          <w:sz w:val="24"/>
          <w:szCs w:val="24"/>
        </w:rPr>
        <w:t>, shown in red, was shifted to 4</w:t>
      </w:r>
      <w:r w:rsidR="007C423E" w:rsidRPr="004C4E78">
        <w:rPr>
          <w:rFonts w:ascii="Times New Roman" w:hAnsi="Times New Roman" w:cs="Times New Roman" w:hint="eastAsia"/>
          <w:sz w:val="24"/>
          <w:szCs w:val="24"/>
        </w:rPr>
        <w:t xml:space="preserve">06 </w:t>
      </w:r>
      <w:r w:rsidR="007C423E" w:rsidRPr="004C4E78">
        <w:rPr>
          <w:rFonts w:ascii="Times New Roman" w:hAnsi="Times New Roman" w:cs="Times New Roman"/>
          <w:sz w:val="24"/>
          <w:szCs w:val="24"/>
        </w:rPr>
        <w:t xml:space="preserve">nm, and its minor peaks were also shifted to </w:t>
      </w:r>
      <w:r w:rsidR="007C423E" w:rsidRPr="004C4E78">
        <w:rPr>
          <w:rFonts w:ascii="Times New Roman" w:hAnsi="Times New Roman" w:cs="Times New Roman" w:hint="eastAsia"/>
          <w:sz w:val="24"/>
          <w:szCs w:val="24"/>
        </w:rPr>
        <w:t xml:space="preserve">515, </w:t>
      </w:r>
      <w:r w:rsidR="007C423E" w:rsidRPr="004C4E78">
        <w:rPr>
          <w:rFonts w:ascii="Times New Roman" w:hAnsi="Times New Roman" w:cs="Times New Roman"/>
          <w:sz w:val="24"/>
          <w:szCs w:val="24"/>
        </w:rPr>
        <w:t>5</w:t>
      </w:r>
      <w:r w:rsidR="007C423E" w:rsidRPr="004C4E78">
        <w:rPr>
          <w:rFonts w:ascii="Times New Roman" w:hAnsi="Times New Roman" w:cs="Times New Roman" w:hint="eastAsia"/>
          <w:sz w:val="24"/>
          <w:szCs w:val="24"/>
        </w:rPr>
        <w:t>40 and</w:t>
      </w:r>
      <w:r w:rsidR="007C423E" w:rsidRPr="004C4E78">
        <w:rPr>
          <w:rFonts w:ascii="Times New Roman" w:hAnsi="Times New Roman" w:cs="Times New Roman"/>
          <w:sz w:val="24"/>
          <w:szCs w:val="24"/>
        </w:rPr>
        <w:t xml:space="preserve"> </w:t>
      </w:r>
      <w:r w:rsidR="007C423E" w:rsidRPr="004C4E78">
        <w:rPr>
          <w:rFonts w:ascii="Times New Roman" w:hAnsi="Times New Roman" w:cs="Times New Roman" w:hint="eastAsia"/>
          <w:sz w:val="24"/>
          <w:szCs w:val="24"/>
        </w:rPr>
        <w:t xml:space="preserve">650 </w:t>
      </w:r>
      <w:r w:rsidR="00F40868" w:rsidRPr="004C4E78">
        <w:rPr>
          <w:rFonts w:ascii="Times New Roman" w:hAnsi="Times New Roman" w:cs="Times New Roman"/>
          <w:sz w:val="24"/>
          <w:szCs w:val="24"/>
        </w:rPr>
        <w:t>n</w:t>
      </w:r>
      <w:r w:rsidR="00EB2F8B">
        <w:rPr>
          <w:rFonts w:ascii="Times New Roman" w:hAnsi="Times New Roman" w:cs="Times New Roman"/>
          <w:sz w:val="24"/>
          <w:szCs w:val="24"/>
        </w:rPr>
        <w:t>m</w:t>
      </w:r>
      <w:r w:rsidR="007C423E" w:rsidRPr="004C4E78">
        <w:rPr>
          <w:rFonts w:ascii="Times New Roman" w:hAnsi="Times New Roman" w:cs="Times New Roman"/>
          <w:sz w:val="24"/>
          <w:szCs w:val="24"/>
        </w:rPr>
        <w:t xml:space="preserve">. These </w:t>
      </w:r>
      <w:r w:rsidR="007C423E" w:rsidRPr="004C4E78">
        <w:rPr>
          <w:rFonts w:ascii="Times New Roman" w:hAnsi="Times New Roman" w:cs="Times New Roman" w:hint="eastAsia"/>
          <w:sz w:val="24"/>
          <w:szCs w:val="24"/>
        </w:rPr>
        <w:t xml:space="preserve">minor </w:t>
      </w:r>
      <w:r w:rsidR="007C423E" w:rsidRPr="004C4E78">
        <w:rPr>
          <w:rFonts w:ascii="Times New Roman" w:hAnsi="Times New Roman" w:cs="Times New Roman"/>
          <w:sz w:val="24"/>
          <w:szCs w:val="24"/>
        </w:rPr>
        <w:t>shifts may be caused by replacement of H with D at the backbone of the enzyme.</w:t>
      </w:r>
      <w:r w:rsidR="007C423E" w:rsidRPr="004C4E78">
        <w:rPr>
          <w:rFonts w:ascii="Times New Roman" w:hAnsi="Times New Roman" w:cs="Times New Roman" w:hint="eastAsia"/>
          <w:sz w:val="24"/>
          <w:szCs w:val="24"/>
        </w:rPr>
        <w:t xml:space="preserve"> </w:t>
      </w:r>
      <w:r w:rsidR="00B6318D" w:rsidRPr="004C4E78">
        <w:rPr>
          <w:rFonts w:ascii="Times New Roman" w:hAnsi="Times New Roman" w:cs="Times New Roman"/>
          <w:sz w:val="24"/>
          <w:szCs w:val="24"/>
        </w:rPr>
        <w:t xml:space="preserve">On </w:t>
      </w:r>
      <w:r w:rsidR="006456BF">
        <w:rPr>
          <w:rFonts w:ascii="Times New Roman" w:hAnsi="Times New Roman" w:cs="Times New Roman"/>
          <w:sz w:val="24"/>
          <w:szCs w:val="24"/>
        </w:rPr>
        <w:t>the</w:t>
      </w:r>
      <w:r w:rsidR="007C423E" w:rsidRPr="004C4E78">
        <w:rPr>
          <w:rFonts w:ascii="Times New Roman" w:hAnsi="Times New Roman" w:cs="Times New Roman"/>
          <w:sz w:val="24"/>
          <w:szCs w:val="24"/>
        </w:rPr>
        <w:t xml:space="preserve"> basis of</w:t>
      </w:r>
      <w:r w:rsidR="00481161" w:rsidRPr="004C4E78">
        <w:rPr>
          <w:rFonts w:ascii="Times New Roman" w:hAnsi="Times New Roman" w:cs="Times New Roman" w:hint="eastAsia"/>
          <w:sz w:val="24"/>
          <w:szCs w:val="24"/>
        </w:rPr>
        <w:t xml:space="preserve"> the little shift of the </w:t>
      </w:r>
      <w:r w:rsidR="00481161" w:rsidRPr="004C4E78">
        <w:rPr>
          <w:rFonts w:ascii="Times New Roman" w:hAnsi="Times New Roman" w:cs="Times New Roman"/>
          <w:sz w:val="24"/>
          <w:szCs w:val="24"/>
        </w:rPr>
        <w:t>S</w:t>
      </w:r>
      <w:r w:rsidR="007C423E" w:rsidRPr="004C4E78">
        <w:rPr>
          <w:rFonts w:ascii="Times New Roman" w:hAnsi="Times New Roman" w:cs="Times New Roman" w:hint="eastAsia"/>
          <w:sz w:val="24"/>
          <w:szCs w:val="24"/>
        </w:rPr>
        <w:t xml:space="preserve">oret peak, </w:t>
      </w:r>
      <w:r w:rsidR="007C423E" w:rsidRPr="004C4E78">
        <w:rPr>
          <w:rFonts w:ascii="Times New Roman" w:hAnsi="Times New Roman" w:cs="Times New Roman"/>
          <w:sz w:val="24"/>
          <w:szCs w:val="24"/>
        </w:rPr>
        <w:t>it was</w:t>
      </w:r>
      <w:r w:rsidR="007C423E" w:rsidRPr="004C4E78">
        <w:rPr>
          <w:rFonts w:ascii="Times New Roman" w:hAnsi="Times New Roman" w:cs="Times New Roman" w:hint="eastAsia"/>
          <w:sz w:val="24"/>
          <w:szCs w:val="24"/>
        </w:rPr>
        <w:t xml:space="preserve"> conclude</w:t>
      </w:r>
      <w:r w:rsidR="007C423E" w:rsidRPr="004C4E78">
        <w:rPr>
          <w:rFonts w:ascii="Times New Roman" w:hAnsi="Times New Roman" w:cs="Times New Roman"/>
          <w:sz w:val="24"/>
          <w:szCs w:val="24"/>
        </w:rPr>
        <w:t>d</w:t>
      </w:r>
      <w:r w:rsidR="007C423E" w:rsidRPr="004C4E78">
        <w:rPr>
          <w:rFonts w:ascii="Times New Roman" w:hAnsi="Times New Roman" w:cs="Times New Roman" w:hint="eastAsia"/>
          <w:sz w:val="24"/>
          <w:szCs w:val="24"/>
        </w:rPr>
        <w:t xml:space="preserve"> that deuteration </w:t>
      </w:r>
      <w:r w:rsidR="00B6318D" w:rsidRPr="004C4E78">
        <w:rPr>
          <w:rFonts w:ascii="Times New Roman" w:hAnsi="Times New Roman" w:cs="Times New Roman" w:hint="eastAsia"/>
          <w:sz w:val="24"/>
          <w:szCs w:val="24"/>
        </w:rPr>
        <w:t>did</w:t>
      </w:r>
      <w:r w:rsidR="00B6318D" w:rsidRPr="004C4E78">
        <w:rPr>
          <w:rFonts w:ascii="Times New Roman" w:hAnsi="Times New Roman" w:cs="Times New Roman"/>
          <w:sz w:val="24"/>
          <w:szCs w:val="24"/>
        </w:rPr>
        <w:t xml:space="preserve"> not</w:t>
      </w:r>
      <w:r w:rsidR="00B6318D"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cause large effects</w:t>
      </w:r>
      <w:r w:rsidR="007C423E" w:rsidRPr="004C4E78">
        <w:rPr>
          <w:rFonts w:ascii="Times New Roman" w:hAnsi="Times New Roman" w:cs="Times New Roman"/>
          <w:sz w:val="24"/>
          <w:szCs w:val="24"/>
        </w:rPr>
        <w:t xml:space="preserve"> at the active center. </w:t>
      </w:r>
    </w:p>
    <w:p w:rsidR="007C423E" w:rsidRPr="004C4E78" w:rsidRDefault="00723E0A" w:rsidP="004C4E78">
      <w:pPr>
        <w:spacing w:after="0" w:line="480" w:lineRule="auto"/>
        <w:jc w:val="center"/>
        <w:rPr>
          <w:sz w:val="24"/>
          <w:szCs w:val="24"/>
        </w:rPr>
      </w:pPr>
      <w:r w:rsidRPr="004C4E78">
        <w:rPr>
          <w:sz w:val="24"/>
          <w:szCs w:val="24"/>
        </w:rPr>
        <w:object w:dxaOrig="7389" w:dyaOrig="5739">
          <v:shape id="_x0000_i1503" type="#_x0000_t75" style="width:369.75pt;height:279pt" o:ole="">
            <v:imagedata r:id="rId159" o:title=""/>
          </v:shape>
          <o:OLEObject Type="Embed" ProgID="SigmaPlotGraphicObject.11" ShapeID="_x0000_i1503" DrawAspect="Content" ObjectID="_1416213764" r:id="rId160"/>
        </w:object>
      </w:r>
    </w:p>
    <w:p w:rsidR="007C423E"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Fig 4.2 Absorption spectra of the purified Wt CPO and dCPO in 50 mM potassium phosphate buffer at pH 5.9.</w:t>
      </w:r>
    </w:p>
    <w:p w:rsidR="002F67BB" w:rsidRPr="004C4E78" w:rsidRDefault="002F67BB"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4.3.3 UV-Vis spectroscopic study of dCPO-CO binding complex</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binding of </w:t>
      </w:r>
      <w:r w:rsidRPr="004C4E78">
        <w:rPr>
          <w:rFonts w:ascii="Times New Roman" w:hAnsi="Times New Roman" w:cs="Times New Roman" w:hint="eastAsia"/>
          <w:sz w:val="24"/>
          <w:szCs w:val="24"/>
        </w:rPr>
        <w:t>dCPO</w:t>
      </w:r>
      <w:r w:rsidRPr="004C4E78">
        <w:rPr>
          <w:rFonts w:ascii="Times New Roman" w:hAnsi="Times New Roman" w:cs="Times New Roman"/>
          <w:sz w:val="24"/>
          <w:szCs w:val="24"/>
        </w:rPr>
        <w:t xml:space="preserve"> with CO was also detected</w:t>
      </w:r>
      <w:r w:rsidR="00353BDB" w:rsidRPr="004C4E78">
        <w:rPr>
          <w:rFonts w:ascii="Times New Roman" w:hAnsi="Times New Roman" w:cs="Times New Roman"/>
          <w:sz w:val="24"/>
          <w:szCs w:val="24"/>
        </w:rPr>
        <w:t xml:space="preserve"> using UV-Vis spectroscopy</w:t>
      </w:r>
      <w:r w:rsidRPr="004C4E78">
        <w:rPr>
          <w:rFonts w:ascii="Times New Roman" w:hAnsi="Times New Roman" w:cs="Times New Roman"/>
          <w:sz w:val="24"/>
          <w:szCs w:val="24"/>
        </w:rPr>
        <w:t xml:space="preserve">. </w:t>
      </w:r>
      <w:r w:rsidR="0010106F">
        <w:rPr>
          <w:rFonts w:ascii="Times New Roman" w:hAnsi="Times New Roman" w:cs="Times New Roman"/>
          <w:sz w:val="24"/>
          <w:szCs w:val="24"/>
        </w:rPr>
        <w:t>The carbon monoxide binding</w:t>
      </w:r>
      <w:r w:rsidRPr="004C4E78">
        <w:rPr>
          <w:rFonts w:ascii="Times New Roman" w:hAnsi="Times New Roman" w:cs="Times New Roman"/>
          <w:sz w:val="24"/>
          <w:szCs w:val="24"/>
        </w:rPr>
        <w:t xml:space="preserve"> method was a classic assay for cytochrome P450</w:t>
      </w:r>
      <w:r w:rsidR="006456BF">
        <w:rPr>
          <w:rFonts w:ascii="Times New Roman" w:hAnsi="Times New Roman" w:cs="Times New Roman"/>
          <w:sz w:val="24"/>
          <w:szCs w:val="24"/>
        </w:rPr>
        <w:t>s</w:t>
      </w:r>
      <w:r w:rsidR="00353BDB"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&lt;EndNote&gt;&lt;Cite&gt;&lt;Author&gt;Auclair&lt;/Author&gt;&lt;Year&gt;2001&lt;/Year&gt;&lt;RecNum&gt;73&lt;/RecNum&gt;&lt;record&gt;&lt;rec-number&gt;73&lt;/rec-number&gt;&lt;foreign-keys&gt;&lt;key app="EN" db-id="55rztrfvwzxwrlea5a3x0xfyv9zat2t00a29"&gt;73&lt;/key&gt;&lt;/foreign-keys&gt;&lt;ref-type name="Journal Article"&gt;17&lt;/ref-type&gt;&lt;contributors&gt;&lt;authors&gt;&lt;author&gt;Auclair, K., Moenne-Loccoz, P., and Ortiz de Montellano, P. R.&lt;/author&gt;&lt;/authors&gt;&lt;/contributors&gt;&lt;titles&gt;&lt;title&gt;Roles of the Proximal Heme Thiolate Ligand in Cytochrome P450cam&lt;/title&gt;&lt;secondary-title&gt;J. Am. Chem. Soc.&lt;/secondary-title&gt;&lt;/titles&gt;&lt;periodical&gt;&lt;full-title&gt;J. Am. Chem. Soc.&lt;/full-title&gt;&lt;/periodical&gt;&lt;pages&gt;4877-4885&lt;/pages&gt;&lt;volume&gt;123&lt;/volume&gt;&lt;dates&gt;&lt;year&gt;2001&lt;/year&gt;&lt;/dates&gt;&lt;urls&gt;&lt;/urls&gt;&lt;/record&gt;&lt;/Cite&gt;&lt;Cite&gt;&lt;Author&gt;Lewis&lt;/Author&gt;&lt;Year&gt;1996&lt;/Year&gt;&lt;RecNum&gt;27&lt;/RecNum&gt;&lt;record&gt;&lt;rec-number&gt;27&lt;/rec-number&gt;&lt;foreign-keys&gt;&lt;key app="EN" db-id="55rztrfvwzxwrlea5a3x0xfyv9zat2t00a29"&gt;27&lt;/key&gt;&lt;/foreign-keys&gt;&lt;ref-type name="Journal Article"&gt;17&lt;/ref-type&gt;&lt;contributors&gt;&lt;authors&gt;&lt;author&gt;Lewis, D. F. V.&lt;/author&gt;&lt;/authors&gt;&lt;/contributors&gt;&lt;titles&gt;&lt;title&gt;Cytochromes P450: Structure, Function, and Mechanism&lt;/title&gt;&lt;secondary-title&gt;Taylor &amp;amp; Francis&lt;/secondary-title&gt;&lt;/titles&gt;&lt;dates&gt;&lt;year&gt;1996&lt;/year&gt;&lt;/dates&gt;&lt;urls&gt;&lt;/urls&gt;&lt;/record&gt;&lt;/Cite&gt;&lt;/EndNote&gt;</w:instrText>
      </w:r>
      <w:r w:rsidR="00BE5FDA" w:rsidRPr="004C4E78">
        <w:rPr>
          <w:rFonts w:ascii="Times New Roman" w:hAnsi="Times New Roman" w:cs="Times New Roman"/>
          <w:sz w:val="24"/>
          <w:szCs w:val="24"/>
        </w:rPr>
        <w:fldChar w:fldCharType="separate"/>
      </w:r>
      <w:r w:rsidR="00353BDB" w:rsidRPr="004C4E78">
        <w:rPr>
          <w:rFonts w:ascii="Times New Roman" w:hAnsi="Times New Roman" w:cs="Times New Roman"/>
          <w:noProof/>
          <w:sz w:val="24"/>
          <w:szCs w:val="24"/>
        </w:rPr>
        <w:t>(Lewis 1996; Auclair 2001)</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The CO adducts of thiolate-ligated system showed a well-known absorption band near 450</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nm, while for </w:t>
      </w:r>
      <w:r w:rsidR="00986E55">
        <w:rPr>
          <w:rFonts w:ascii="Times New Roman" w:hAnsi="Times New Roman" w:cs="Times New Roman"/>
          <w:sz w:val="24"/>
          <w:szCs w:val="24"/>
        </w:rPr>
        <w:t xml:space="preserve">the </w:t>
      </w:r>
      <w:r w:rsidRPr="004C4E78">
        <w:rPr>
          <w:rFonts w:ascii="Times New Roman" w:hAnsi="Times New Roman" w:cs="Times New Roman"/>
          <w:sz w:val="24"/>
          <w:szCs w:val="24"/>
        </w:rPr>
        <w:t>histidine-ligated systems, that band was blue-shifted to 420</w:t>
      </w:r>
      <w:r w:rsidRPr="004C4E78">
        <w:rPr>
          <w:rFonts w:ascii="Times New Roman" w:hAnsi="Times New Roman" w:cs="Times New Roman" w:hint="eastAsia"/>
          <w:sz w:val="24"/>
          <w:szCs w:val="24"/>
        </w:rPr>
        <w:t xml:space="preserve"> </w:t>
      </w:r>
      <w:r w:rsidR="00901555" w:rsidRPr="004C4E78">
        <w:rPr>
          <w:rFonts w:ascii="Times New Roman" w:hAnsi="Times New Roman" w:cs="Times New Roman"/>
          <w:sz w:val="24"/>
          <w:szCs w:val="24"/>
        </w:rPr>
        <w:t>n</w:t>
      </w:r>
      <w:r w:rsidR="00EB2F8B">
        <w:rPr>
          <w:rFonts w:ascii="Times New Roman" w:hAnsi="Times New Roman" w:cs="Times New Roman"/>
          <w:sz w:val="24"/>
          <w:szCs w:val="24"/>
        </w:rPr>
        <w:t>m</w:t>
      </w:r>
      <w:r w:rsidR="004D1536" w:rsidRPr="004C4E78">
        <w:rPr>
          <w:rFonts w:ascii="Times New Roman" w:hAnsi="Times New Roman" w:cs="Times New Roman"/>
          <w:sz w:val="24"/>
          <w:szCs w:val="24"/>
        </w:rPr>
        <w:t xml:space="preserve">. </w:t>
      </w:r>
      <w:r w:rsidRPr="004C4E78">
        <w:rPr>
          <w:rFonts w:ascii="Times New Roman" w:hAnsi="Times New Roman" w:cs="Times New Roman"/>
          <w:sz w:val="24"/>
          <w:szCs w:val="24"/>
        </w:rPr>
        <w:t xml:space="preserve">In Wt CPO, the formation of </w:t>
      </w:r>
      <w:r w:rsidR="00986E55">
        <w:rPr>
          <w:rFonts w:ascii="Times New Roman" w:hAnsi="Times New Roman" w:cs="Times New Roman"/>
          <w:sz w:val="24"/>
          <w:szCs w:val="24"/>
        </w:rPr>
        <w:t xml:space="preserve">the </w:t>
      </w:r>
      <w:r w:rsidRPr="004C4E78">
        <w:rPr>
          <w:rFonts w:ascii="Times New Roman" w:hAnsi="Times New Roman" w:cs="Times New Roman"/>
          <w:sz w:val="24"/>
          <w:szCs w:val="24"/>
        </w:rPr>
        <w:t xml:space="preserve">ferrous-CO state completely shifted the major peak from </w:t>
      </w:r>
      <w:r w:rsidRPr="004C4E78">
        <w:rPr>
          <w:rFonts w:ascii="Times New Roman" w:hAnsi="Times New Roman" w:cs="Times New Roman" w:hint="eastAsia"/>
          <w:sz w:val="24"/>
          <w:szCs w:val="24"/>
        </w:rPr>
        <w:t xml:space="preserve">398 </w:t>
      </w:r>
      <w:r w:rsidRPr="004C4E78">
        <w:rPr>
          <w:rFonts w:ascii="Times New Roman" w:hAnsi="Times New Roman" w:cs="Times New Roman"/>
          <w:sz w:val="24"/>
          <w:szCs w:val="24"/>
        </w:rPr>
        <w:t>to 44</w:t>
      </w:r>
      <w:r w:rsidRPr="004C4E78">
        <w:rPr>
          <w:rFonts w:ascii="Times New Roman" w:hAnsi="Times New Roman" w:cs="Times New Roman" w:hint="eastAsia"/>
          <w:sz w:val="24"/>
          <w:szCs w:val="24"/>
        </w:rPr>
        <w:t xml:space="preserve">5 </w:t>
      </w:r>
      <w:r w:rsidR="00901555" w:rsidRPr="004C4E78">
        <w:rPr>
          <w:rFonts w:ascii="Times New Roman" w:hAnsi="Times New Roman" w:cs="Times New Roman"/>
          <w:sz w:val="24"/>
          <w:szCs w:val="24"/>
        </w:rPr>
        <w:t>n</w:t>
      </w:r>
      <w:r w:rsidR="00EB2F8B">
        <w:rPr>
          <w:rFonts w:ascii="Times New Roman" w:hAnsi="Times New Roman" w:cs="Times New Roman"/>
          <w:sz w:val="24"/>
          <w:szCs w:val="24"/>
        </w:rPr>
        <w:t>m</w:t>
      </w:r>
      <w:r w:rsidRPr="004C4E78">
        <w:rPr>
          <w:rFonts w:ascii="Times New Roman" w:hAnsi="Times New Roman" w:cs="Times New Roman"/>
          <w:sz w:val="24"/>
          <w:szCs w:val="24"/>
        </w:rPr>
        <w:t xml:space="preserve">. After reducing the central iron of </w:t>
      </w:r>
      <w:r w:rsidRPr="004C4E78">
        <w:rPr>
          <w:rFonts w:ascii="Times New Roman" w:hAnsi="Times New Roman" w:cs="Times New Roman" w:hint="eastAsia"/>
          <w:sz w:val="24"/>
          <w:szCs w:val="24"/>
        </w:rPr>
        <w:t>dCPO</w:t>
      </w:r>
      <w:r w:rsidRPr="004C4E78">
        <w:rPr>
          <w:rFonts w:ascii="Times New Roman" w:hAnsi="Times New Roman" w:cs="Times New Roman"/>
          <w:sz w:val="24"/>
          <w:szCs w:val="24"/>
        </w:rPr>
        <w:t xml:space="preserve"> from ferric to </w:t>
      </w:r>
      <w:r w:rsidR="00335857" w:rsidRPr="004C4E78">
        <w:rPr>
          <w:rFonts w:ascii="Times New Roman" w:hAnsi="Times New Roman" w:cs="Times New Roman"/>
          <w:sz w:val="24"/>
          <w:szCs w:val="24"/>
        </w:rPr>
        <w:t xml:space="preserve">CO bound </w:t>
      </w:r>
      <w:r w:rsidRPr="004C4E78">
        <w:rPr>
          <w:rFonts w:ascii="Times New Roman" w:hAnsi="Times New Roman" w:cs="Times New Roman"/>
          <w:sz w:val="24"/>
          <w:szCs w:val="24"/>
        </w:rPr>
        <w:t>ferrous</w:t>
      </w:r>
      <w:r w:rsidR="00335857" w:rsidRPr="004C4E78">
        <w:rPr>
          <w:rFonts w:ascii="Times New Roman" w:hAnsi="Times New Roman" w:cs="Times New Roman"/>
          <w:sz w:val="24"/>
          <w:szCs w:val="24"/>
        </w:rPr>
        <w:t xml:space="preserve"> form</w:t>
      </w:r>
      <w:r w:rsidRPr="004C4E78">
        <w:rPr>
          <w:rFonts w:ascii="Times New Roman" w:hAnsi="Times New Roman" w:cs="Times New Roman"/>
          <w:sz w:val="24"/>
          <w:szCs w:val="24"/>
        </w:rPr>
        <w:t>, the major peak was partially shifted from 4</w:t>
      </w:r>
      <w:r w:rsidRPr="004C4E78">
        <w:rPr>
          <w:rFonts w:ascii="Times New Roman" w:hAnsi="Times New Roman" w:cs="Times New Roman" w:hint="eastAsia"/>
          <w:sz w:val="24"/>
          <w:szCs w:val="24"/>
        </w:rPr>
        <w:t xml:space="preserve">04 </w:t>
      </w:r>
      <w:r w:rsidRPr="004C4E78">
        <w:rPr>
          <w:rFonts w:ascii="Times New Roman" w:hAnsi="Times New Roman" w:cs="Times New Roman"/>
          <w:sz w:val="24"/>
          <w:szCs w:val="24"/>
        </w:rPr>
        <w:t>nm to 44</w:t>
      </w:r>
      <w:r w:rsidRPr="004C4E78">
        <w:rPr>
          <w:rFonts w:ascii="Times New Roman" w:hAnsi="Times New Roman" w:cs="Times New Roman" w:hint="eastAsia"/>
          <w:sz w:val="24"/>
          <w:szCs w:val="24"/>
        </w:rPr>
        <w:t xml:space="preserve">2 </w:t>
      </w:r>
      <w:r w:rsidRPr="004C4E78">
        <w:rPr>
          <w:rFonts w:ascii="Times New Roman" w:hAnsi="Times New Roman" w:cs="Times New Roman"/>
          <w:sz w:val="24"/>
          <w:szCs w:val="24"/>
        </w:rPr>
        <w:t xml:space="preserve">nm, which indicated that the proximal ligand in </w:t>
      </w:r>
      <w:r w:rsidR="00986E55">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deuterated CPO </w:t>
      </w:r>
      <w:r w:rsidRPr="004C4E78">
        <w:rPr>
          <w:rFonts w:ascii="Times New Roman" w:hAnsi="Times New Roman" w:cs="Times New Roman"/>
          <w:sz w:val="24"/>
          <w:szCs w:val="24"/>
        </w:rPr>
        <w:t xml:space="preserve">was </w:t>
      </w:r>
      <w:r w:rsidR="006456BF">
        <w:rPr>
          <w:rFonts w:ascii="Times New Roman" w:hAnsi="Times New Roman" w:cs="Times New Roman"/>
          <w:sz w:val="24"/>
          <w:szCs w:val="24"/>
        </w:rPr>
        <w:t xml:space="preserve">a </w:t>
      </w:r>
      <w:r w:rsidRPr="004C4E78">
        <w:rPr>
          <w:rFonts w:ascii="Times New Roman" w:hAnsi="Times New Roman" w:cs="Times New Roman"/>
          <w:sz w:val="24"/>
          <w:szCs w:val="24"/>
        </w:rPr>
        <w:t>cysteine (Fig 4.3).</w:t>
      </w:r>
    </w:p>
    <w:p w:rsidR="007C423E" w:rsidRPr="004C4E78" w:rsidRDefault="007C423E" w:rsidP="004C4E78">
      <w:pPr>
        <w:spacing w:after="0" w:line="480" w:lineRule="auto"/>
        <w:jc w:val="center"/>
        <w:rPr>
          <w:sz w:val="24"/>
          <w:szCs w:val="24"/>
        </w:rPr>
      </w:pPr>
      <w:r w:rsidRPr="004C4E78">
        <w:rPr>
          <w:sz w:val="24"/>
          <w:szCs w:val="24"/>
        </w:rPr>
        <w:object w:dxaOrig="6420" w:dyaOrig="5085">
          <v:shape id="_x0000_i1504" type="#_x0000_t75" style="width:321pt;height:254.25pt" o:ole="">
            <v:imagedata r:id="rId161" o:title=""/>
          </v:shape>
          <o:OLEObject Type="Embed" ProgID="SigmaPlotGraphicObject.11" ShapeID="_x0000_i1504" DrawAspect="Content" ObjectID="_1416213765" r:id="rId162"/>
        </w:object>
      </w:r>
    </w:p>
    <w:p w:rsidR="007C423E" w:rsidRPr="004C4E78" w:rsidRDefault="007C423E" w:rsidP="004C4E78">
      <w:pPr>
        <w:spacing w:after="0" w:line="240" w:lineRule="auto"/>
        <w:rPr>
          <w:rFonts w:ascii="Times New Roman" w:hAnsi="Times New Roman" w:cs="Times New Roman"/>
          <w:sz w:val="24"/>
          <w:szCs w:val="24"/>
        </w:rPr>
      </w:pPr>
      <w:r w:rsidRPr="004C4E78">
        <w:rPr>
          <w:rFonts w:ascii="Times New Roman" w:hAnsi="Times New Roman" w:cs="Times New Roman"/>
          <w:sz w:val="24"/>
          <w:szCs w:val="24"/>
        </w:rPr>
        <w:t>Fig 4.3 UV-Visible spectra of the ferrous-CO complex of Wt CPO and dCPO in 50 mM potassium</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phosphate buffer</w:t>
      </w:r>
      <w:r w:rsidRPr="004C4E78">
        <w:rPr>
          <w:rFonts w:ascii="Times New Roman" w:hAnsi="Times New Roman" w:cs="Times New Roman" w:hint="eastAsia"/>
          <w:sz w:val="24"/>
          <w:szCs w:val="24"/>
        </w:rPr>
        <w:t xml:space="preserve"> at </w:t>
      </w:r>
      <w:r w:rsidRPr="004C4E78">
        <w:rPr>
          <w:rFonts w:ascii="Times New Roman" w:hAnsi="Times New Roman" w:cs="Times New Roman"/>
          <w:sz w:val="24"/>
          <w:szCs w:val="24"/>
        </w:rPr>
        <w:t>pH=5.9.</w:t>
      </w:r>
    </w:p>
    <w:p w:rsidR="00723E0A" w:rsidRPr="004C4E78" w:rsidRDefault="00723E0A" w:rsidP="004C4E78">
      <w:pPr>
        <w:spacing w:after="0" w:line="240" w:lineRule="auto"/>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 xml:space="preserve"> Cyanide binding properties of 70% dCPO</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strong binding ligand cyanide was widely used to evaluate the affinity of CPO for a sixth axial ligand.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UV-Vis spectra of the binding complex were obtained.</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Cyanide had the ability to convert the high-spin iron state to the low-spin</w:t>
      </w:r>
      <w:r w:rsidR="00986E55">
        <w:rPr>
          <w:rFonts w:ascii="Times New Roman" w:hAnsi="Times New Roman" w:cs="Times New Roman"/>
          <w:sz w:val="24"/>
          <w:szCs w:val="24"/>
        </w:rPr>
        <w:t xml:space="preserve"> form</w:t>
      </w:r>
      <w:r w:rsidRPr="004C4E78">
        <w:rPr>
          <w:rFonts w:ascii="Times New Roman" w:hAnsi="Times New Roman" w:cs="Times New Roman"/>
          <w:sz w:val="24"/>
          <w:szCs w:val="24"/>
        </w:rPr>
        <w:t>, there</w:t>
      </w:r>
      <w:r w:rsidRPr="004C4E78">
        <w:rPr>
          <w:rFonts w:ascii="Times New Roman" w:hAnsi="Times New Roman" w:cs="Times New Roman" w:hint="eastAsia"/>
          <w:sz w:val="24"/>
          <w:szCs w:val="24"/>
        </w:rPr>
        <w:t>fore</w:t>
      </w:r>
      <w:r w:rsidRPr="004C4E78">
        <w:rPr>
          <w:rFonts w:ascii="Times New Roman" w:hAnsi="Times New Roman" w:cs="Times New Roman"/>
          <w:sz w:val="24"/>
          <w:szCs w:val="24"/>
        </w:rPr>
        <w:t xml:space="preserve"> the binding of cyanide to CPO result</w:t>
      </w:r>
      <w:r w:rsidR="00986E55">
        <w:rPr>
          <w:rFonts w:ascii="Times New Roman" w:hAnsi="Times New Roman" w:cs="Times New Roman"/>
          <w:sz w:val="24"/>
          <w:szCs w:val="24"/>
        </w:rPr>
        <w:t>ed</w:t>
      </w:r>
      <w:r w:rsidRPr="004C4E78">
        <w:rPr>
          <w:rFonts w:ascii="Times New Roman" w:hAnsi="Times New Roman" w:cs="Times New Roman"/>
          <w:sz w:val="24"/>
          <w:szCs w:val="24"/>
        </w:rPr>
        <w:t xml:space="preserve"> in the shift of the Soret peak. In Wt CPO, the Soret peak was shifted from </w:t>
      </w:r>
      <w:r w:rsidRPr="004C4E78">
        <w:rPr>
          <w:rFonts w:ascii="Times New Roman" w:hAnsi="Times New Roman" w:cs="Times New Roman" w:hint="eastAsia"/>
          <w:sz w:val="24"/>
          <w:szCs w:val="24"/>
        </w:rPr>
        <w:t xml:space="preserve">398 </w:t>
      </w:r>
      <w:r w:rsidRPr="004C4E78">
        <w:rPr>
          <w:rFonts w:ascii="Times New Roman" w:hAnsi="Times New Roman" w:cs="Times New Roman"/>
          <w:sz w:val="24"/>
          <w:szCs w:val="24"/>
        </w:rPr>
        <w:t>to 439</w:t>
      </w:r>
      <w:r w:rsidRPr="004C4E78">
        <w:rPr>
          <w:rFonts w:ascii="Times New Roman" w:hAnsi="Times New Roman" w:cs="Times New Roman" w:hint="eastAsia"/>
          <w:sz w:val="24"/>
          <w:szCs w:val="24"/>
        </w:rPr>
        <w:t xml:space="preserve"> </w:t>
      </w:r>
      <w:r w:rsidR="004E70EE" w:rsidRPr="004C4E78">
        <w:rPr>
          <w:rFonts w:ascii="Times New Roman" w:hAnsi="Times New Roman" w:cs="Times New Roman"/>
          <w:sz w:val="24"/>
          <w:szCs w:val="24"/>
        </w:rPr>
        <w:t>nanometer</w:t>
      </w:r>
      <w:r w:rsidR="008B26AB">
        <w:rPr>
          <w:rFonts w:ascii="Times New Roman" w:hAnsi="Times New Roman" w:cs="Times New Roman"/>
          <w:sz w:val="24"/>
          <w:szCs w:val="24"/>
        </w:rPr>
        <w:t>s</w:t>
      </w:r>
      <w:r w:rsidRPr="004C4E78">
        <w:rPr>
          <w:rFonts w:ascii="Times New Roman" w:hAnsi="Times New Roman" w:cs="Times New Roman"/>
          <w:sz w:val="24"/>
          <w:szCs w:val="24"/>
        </w:rPr>
        <w:t xml:space="preserve">. Compared with that, the spectral change in </w:t>
      </w:r>
      <w:r w:rsidRPr="004C4E78">
        <w:rPr>
          <w:rFonts w:ascii="Times New Roman" w:hAnsi="Times New Roman" w:cs="Times New Roman" w:hint="eastAsia"/>
          <w:sz w:val="24"/>
          <w:szCs w:val="24"/>
        </w:rPr>
        <w:t>70% dCPO</w:t>
      </w:r>
      <w:r w:rsidRPr="004C4E78">
        <w:rPr>
          <w:rFonts w:ascii="Times New Roman" w:hAnsi="Times New Roman" w:cs="Times New Roman"/>
          <w:sz w:val="24"/>
          <w:szCs w:val="24"/>
        </w:rPr>
        <w:t xml:space="preserve">, which occurred upon addition of cyanide, was that </w:t>
      </w:r>
      <w:r w:rsidRPr="004C4E78">
        <w:rPr>
          <w:rFonts w:ascii="Times New Roman" w:hAnsi="Times New Roman" w:cs="Times New Roman" w:hint="eastAsia"/>
          <w:sz w:val="24"/>
          <w:szCs w:val="24"/>
        </w:rPr>
        <w:t xml:space="preserve">the Soret </w:t>
      </w:r>
      <w:r w:rsidRPr="004C4E78">
        <w:rPr>
          <w:rFonts w:ascii="Times New Roman" w:hAnsi="Times New Roman" w:cs="Times New Roman"/>
          <w:sz w:val="24"/>
          <w:szCs w:val="24"/>
        </w:rPr>
        <w:t xml:space="preserve">peak </w:t>
      </w:r>
      <w:r w:rsidRPr="004C4E78">
        <w:rPr>
          <w:rFonts w:ascii="Times New Roman" w:hAnsi="Times New Roman" w:cs="Times New Roman" w:hint="eastAsia"/>
          <w:sz w:val="24"/>
          <w:szCs w:val="24"/>
        </w:rPr>
        <w:t xml:space="preserve">was also shifted </w:t>
      </w:r>
      <w:r w:rsidRPr="004C4E78">
        <w:rPr>
          <w:rFonts w:ascii="Times New Roman" w:hAnsi="Times New Roman" w:cs="Times New Roman"/>
          <w:sz w:val="24"/>
          <w:szCs w:val="24"/>
        </w:rPr>
        <w:t>to 4</w:t>
      </w:r>
      <w:r w:rsidRPr="004C4E78">
        <w:rPr>
          <w:rFonts w:ascii="Times New Roman" w:hAnsi="Times New Roman" w:cs="Times New Roman" w:hint="eastAsia"/>
          <w:sz w:val="24"/>
          <w:szCs w:val="24"/>
        </w:rPr>
        <w:t xml:space="preserve">39 </w:t>
      </w:r>
      <w:r w:rsidR="004E70EE" w:rsidRPr="004C4E78">
        <w:rPr>
          <w:rFonts w:ascii="Times New Roman" w:hAnsi="Times New Roman" w:cs="Times New Roman"/>
          <w:sz w:val="24"/>
          <w:szCs w:val="24"/>
        </w:rPr>
        <w:t>nanometer</w:t>
      </w:r>
      <w:r w:rsidR="008B26AB">
        <w:rPr>
          <w:rFonts w:ascii="Times New Roman" w:hAnsi="Times New Roman" w:cs="Times New Roman"/>
          <w:sz w:val="24"/>
          <w:szCs w:val="24"/>
        </w:rPr>
        <w:t>s</w:t>
      </w:r>
      <w:r w:rsidRPr="004C4E78">
        <w:rPr>
          <w:rFonts w:ascii="Times New Roman" w:hAnsi="Times New Roman" w:cs="Times New Roman" w:hint="eastAsia"/>
          <w:sz w:val="24"/>
          <w:szCs w:val="24"/>
        </w:rPr>
        <w:t xml:space="preserve">. </w:t>
      </w:r>
      <w:r w:rsidR="000958ED" w:rsidRPr="004C4E78">
        <w:rPr>
          <w:rFonts w:ascii="Times New Roman" w:hAnsi="Times New Roman" w:cs="Times New Roman"/>
          <w:sz w:val="24"/>
          <w:szCs w:val="24"/>
        </w:rPr>
        <w:t xml:space="preserve">The spectra of </w:t>
      </w:r>
      <w:r w:rsidR="00986E55">
        <w:rPr>
          <w:rFonts w:ascii="Times New Roman" w:hAnsi="Times New Roman" w:cs="Times New Roman"/>
          <w:sz w:val="24"/>
          <w:szCs w:val="24"/>
        </w:rPr>
        <w:t xml:space="preserve">the </w:t>
      </w:r>
      <w:r w:rsidR="000958ED" w:rsidRPr="004C4E78">
        <w:rPr>
          <w:rFonts w:ascii="Times New Roman" w:hAnsi="Times New Roman" w:cs="Times New Roman"/>
          <w:sz w:val="24"/>
          <w:szCs w:val="24"/>
        </w:rPr>
        <w:t>cyanide binding complexes</w:t>
      </w:r>
      <w:r w:rsidRPr="004C4E78">
        <w:rPr>
          <w:rFonts w:ascii="Times New Roman" w:hAnsi="Times New Roman" w:cs="Times New Roman" w:hint="eastAsia"/>
          <w:sz w:val="24"/>
          <w:szCs w:val="24"/>
        </w:rPr>
        <w:t xml:space="preserve"> confirmed that the </w:t>
      </w:r>
      <w:r w:rsidRPr="004C4E78">
        <w:rPr>
          <w:rFonts w:ascii="Times New Roman" w:hAnsi="Times New Roman" w:cs="Times New Roman"/>
          <w:sz w:val="24"/>
          <w:szCs w:val="24"/>
        </w:rPr>
        <w:t>environment</w:t>
      </w:r>
      <w:r w:rsidRPr="004C4E78">
        <w:rPr>
          <w:rFonts w:ascii="Times New Roman" w:hAnsi="Times New Roman" w:cs="Times New Roman" w:hint="eastAsia"/>
          <w:sz w:val="24"/>
          <w:szCs w:val="24"/>
        </w:rPr>
        <w:t xml:space="preserve"> of </w:t>
      </w:r>
      <w:r w:rsidR="004E70EE" w:rsidRPr="004C4E78">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heme active center </w:t>
      </w:r>
      <w:r w:rsidR="000958ED" w:rsidRPr="004C4E78">
        <w:rPr>
          <w:rFonts w:ascii="Times New Roman" w:hAnsi="Times New Roman" w:cs="Times New Roman" w:hint="eastAsia"/>
          <w:sz w:val="24"/>
          <w:szCs w:val="24"/>
        </w:rPr>
        <w:t>did</w:t>
      </w:r>
      <w:r w:rsidR="000958ED" w:rsidRPr="004C4E78">
        <w:rPr>
          <w:rFonts w:ascii="Times New Roman" w:hAnsi="Times New Roman" w:cs="Times New Roman"/>
          <w:sz w:val="24"/>
          <w:szCs w:val="24"/>
        </w:rPr>
        <w:t xml:space="preserve"> not</w:t>
      </w:r>
      <w:r w:rsidR="000958ED"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change</w:t>
      </w:r>
      <w:r w:rsidRPr="004C4E78">
        <w:rPr>
          <w:rFonts w:ascii="Times New Roman" w:hAnsi="Times New Roman" w:cs="Times New Roman"/>
          <w:sz w:val="24"/>
          <w:szCs w:val="24"/>
        </w:rPr>
        <w:t xml:space="preserve"> during the deuteration</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 xml:space="preserve"> </w:t>
      </w:r>
    </w:p>
    <w:p w:rsidR="007C423E" w:rsidRPr="004C4E78" w:rsidRDefault="007C423E" w:rsidP="004C4E78">
      <w:pPr>
        <w:spacing w:after="0" w:line="480" w:lineRule="auto"/>
        <w:ind w:firstLine="418"/>
        <w:jc w:val="center"/>
        <w:rPr>
          <w:sz w:val="24"/>
          <w:szCs w:val="24"/>
        </w:rPr>
      </w:pPr>
      <w:r w:rsidRPr="004C4E78">
        <w:rPr>
          <w:sz w:val="24"/>
          <w:szCs w:val="24"/>
        </w:rPr>
        <w:object w:dxaOrig="7256" w:dyaOrig="5739">
          <v:shape id="_x0000_i1505" type="#_x0000_t75" style="width:364.5pt;height:287.25pt" o:ole="">
            <v:imagedata r:id="rId163" o:title=""/>
          </v:shape>
          <o:OLEObject Type="Embed" ProgID="SigmaPlotGraphicObject.11" ShapeID="_x0000_i1505" DrawAspect="Content" ObjectID="_1416213766" r:id="rId164"/>
        </w:object>
      </w:r>
    </w:p>
    <w:p w:rsidR="007C423E" w:rsidRPr="004C4E78" w:rsidRDefault="007C423E" w:rsidP="004C4E78">
      <w:pPr>
        <w:spacing w:after="0" w:line="240" w:lineRule="auto"/>
        <w:rPr>
          <w:rFonts w:ascii="Times New Roman" w:hAnsi="Times New Roman" w:cs="Times New Roman"/>
          <w:sz w:val="24"/>
          <w:szCs w:val="24"/>
        </w:rPr>
      </w:pPr>
      <w:r w:rsidRPr="004C4E78">
        <w:rPr>
          <w:rFonts w:ascii="Times New Roman" w:hAnsi="Times New Roman" w:cs="Times New Roman"/>
          <w:sz w:val="24"/>
          <w:szCs w:val="24"/>
        </w:rPr>
        <w:t>Fig 4.4 UV-Visible spectra of the cyanide complexes with dCPO in 50 mM potassium cyanide alkaline solution.</w:t>
      </w:r>
    </w:p>
    <w:p w:rsidR="00723E0A" w:rsidRPr="004C4E78" w:rsidRDefault="00723E0A" w:rsidP="004C4E78">
      <w:pPr>
        <w:spacing w:after="0" w:line="240" w:lineRule="auto"/>
        <w:rPr>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w:t>
      </w:r>
      <w:r w:rsidRPr="004C4E78">
        <w:rPr>
          <w:rFonts w:ascii="Times New Roman" w:hAnsi="Times New Roman" w:cs="Times New Roman" w:hint="eastAsia"/>
          <w:b/>
          <w:sz w:val="24"/>
          <w:szCs w:val="24"/>
        </w:rPr>
        <w:t>3</w:t>
      </w:r>
      <w:r w:rsidRPr="004C4E78">
        <w:rPr>
          <w:rFonts w:ascii="Times New Roman" w:hAnsi="Times New Roman" w:cs="Times New Roman"/>
          <w:b/>
          <w:sz w:val="24"/>
          <w:szCs w:val="24"/>
        </w:rPr>
        <w:t>.</w:t>
      </w:r>
      <w:r w:rsidRPr="004C4E78">
        <w:rPr>
          <w:rFonts w:ascii="Times New Roman" w:hAnsi="Times New Roman" w:cs="Times New Roman" w:hint="eastAsia"/>
          <w:b/>
          <w:sz w:val="24"/>
          <w:szCs w:val="24"/>
        </w:rPr>
        <w:t>5</w:t>
      </w:r>
      <w:r w:rsidRPr="004C4E78">
        <w:rPr>
          <w:rFonts w:ascii="Times New Roman" w:hAnsi="Times New Roman" w:cs="Times New Roman"/>
          <w:b/>
          <w:sz w:val="24"/>
          <w:szCs w:val="24"/>
        </w:rPr>
        <w:t xml:space="preserve"> </w:t>
      </w:r>
      <w:r w:rsidRPr="004C4E78">
        <w:rPr>
          <w:rFonts w:ascii="Times New Roman" w:hAnsi="Times New Roman" w:cs="Times New Roman"/>
          <w:b/>
          <w:sz w:val="24"/>
          <w:szCs w:val="24"/>
          <w:vertAlign w:val="superscript"/>
        </w:rPr>
        <w:t>1</w:t>
      </w:r>
      <w:r w:rsidRPr="004C4E78">
        <w:rPr>
          <w:rFonts w:ascii="Times New Roman" w:hAnsi="Times New Roman" w:cs="Times New Roman"/>
          <w:b/>
          <w:sz w:val="24"/>
          <w:szCs w:val="24"/>
        </w:rPr>
        <w:t>H NMR spectra of 70% dCPO and Wt CPO</w:t>
      </w:r>
      <w:r w:rsidRPr="004C4E78">
        <w:rPr>
          <w:rFonts w:ascii="Times New Roman" w:hAnsi="Times New Roman" w:cs="Times New Roman" w:hint="eastAsia"/>
          <w:b/>
          <w:sz w:val="24"/>
          <w:szCs w:val="24"/>
        </w:rPr>
        <w:t xml:space="preserve"> cyanide complex</w:t>
      </w:r>
    </w:p>
    <w:p w:rsidR="00723E0A" w:rsidRPr="004C4E78" w:rsidRDefault="00723E0A" w:rsidP="006456BF">
      <w:pPr>
        <w:spacing w:after="0" w:line="480" w:lineRule="auto"/>
        <w:ind w:firstLine="418"/>
        <w:jc w:val="both"/>
        <w:rPr>
          <w:rFonts w:ascii="Times New Roman" w:hAnsi="Times New Roman" w:cs="Times New Roman"/>
          <w:b/>
          <w:sz w:val="24"/>
          <w:szCs w:val="24"/>
        </w:rPr>
      </w:pPr>
      <w:r w:rsidRPr="004C4E78">
        <w:rPr>
          <w:rFonts w:ascii="Times New Roman" w:hAnsi="Times New Roman" w:cs="Times New Roman"/>
          <w:sz w:val="24"/>
          <w:szCs w:val="24"/>
        </w:rPr>
        <w:t xml:space="preserve">The proton NMR </w:t>
      </w:r>
      <w:r w:rsidRPr="004C4E78">
        <w:rPr>
          <w:rFonts w:ascii="Times New Roman" w:hAnsi="Times New Roman" w:cs="Times New Roman" w:hint="eastAsia"/>
          <w:sz w:val="24"/>
          <w:szCs w:val="24"/>
        </w:rPr>
        <w:t>experiment</w:t>
      </w:r>
      <w:r w:rsidRPr="004C4E78">
        <w:rPr>
          <w:rFonts w:ascii="Times New Roman" w:hAnsi="Times New Roman" w:cs="Times New Roman"/>
          <w:sz w:val="24"/>
          <w:szCs w:val="24"/>
        </w:rPr>
        <w:t xml:space="preserve"> of the native ferric high</w:t>
      </w:r>
      <w:r w:rsidR="00B33F90">
        <w:rPr>
          <w:rFonts w:ascii="Times New Roman" w:hAnsi="Times New Roman" w:cs="Times New Roman"/>
          <w:sz w:val="24"/>
          <w:szCs w:val="24"/>
        </w:rPr>
        <w:t>-</w:t>
      </w:r>
      <w:r w:rsidRPr="004C4E78">
        <w:rPr>
          <w:rFonts w:ascii="Times New Roman" w:hAnsi="Times New Roman" w:cs="Times New Roman"/>
          <w:sz w:val="24"/>
          <w:szCs w:val="24"/>
        </w:rPr>
        <w:t xml:space="preserve">spin </w:t>
      </w:r>
      <w:r w:rsidRPr="004C4E78">
        <w:rPr>
          <w:rFonts w:ascii="Times New Roman" w:hAnsi="Times New Roman" w:cs="Times New Roman" w:hint="eastAsia"/>
          <w:sz w:val="24"/>
          <w:szCs w:val="24"/>
        </w:rPr>
        <w:t>d</w:t>
      </w:r>
      <w:r w:rsidRPr="004C4E78">
        <w:rPr>
          <w:rFonts w:ascii="Times New Roman" w:hAnsi="Times New Roman" w:cs="Times New Roman"/>
          <w:sz w:val="24"/>
          <w:szCs w:val="24"/>
        </w:rPr>
        <w:t>CPO</w:t>
      </w:r>
      <w:r w:rsidRPr="004C4E78">
        <w:rPr>
          <w:rFonts w:ascii="Times New Roman" w:hAnsi="Times New Roman" w:cs="Times New Roman" w:hint="eastAsia"/>
          <w:sz w:val="24"/>
          <w:szCs w:val="24"/>
        </w:rPr>
        <w:t xml:space="preserve"> was carried out</w:t>
      </w:r>
      <w:r w:rsidR="000958ED" w:rsidRPr="004C4E78">
        <w:rPr>
          <w:rFonts w:ascii="Times New Roman" w:hAnsi="Times New Roman" w:cs="Times New Roman"/>
          <w:sz w:val="24"/>
          <w:szCs w:val="24"/>
        </w:rPr>
        <w:t xml:space="preserve"> using </w:t>
      </w:r>
      <w:r w:rsidR="00F85819" w:rsidRPr="004C4E78">
        <w:rPr>
          <w:rFonts w:ascii="Times New Roman" w:hAnsi="Times New Roman" w:cs="Times New Roman"/>
          <w:sz w:val="24"/>
          <w:szCs w:val="24"/>
        </w:rPr>
        <w:t>600</w:t>
      </w:r>
      <w:r w:rsidR="00D01093">
        <w:rPr>
          <w:rFonts w:ascii="Times New Roman" w:hAnsi="Times New Roman" w:cs="Times New Roman"/>
          <w:sz w:val="24"/>
          <w:szCs w:val="24"/>
        </w:rPr>
        <w:t>-</w:t>
      </w:r>
      <w:r w:rsidR="00F85819" w:rsidRPr="004C4E78">
        <w:rPr>
          <w:rFonts w:ascii="Times New Roman" w:hAnsi="Times New Roman" w:cs="Times New Roman"/>
          <w:sz w:val="24"/>
          <w:szCs w:val="24"/>
        </w:rPr>
        <w:t xml:space="preserve">MHz </w:t>
      </w:r>
      <w:r w:rsidR="000958ED" w:rsidRPr="004C4E78">
        <w:rPr>
          <w:rFonts w:ascii="Times New Roman" w:hAnsi="Times New Roman" w:cs="Times New Roman"/>
          <w:sz w:val="24"/>
          <w:szCs w:val="24"/>
        </w:rPr>
        <w:t>NMR spectrometer.</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Because of the high</w:t>
      </w:r>
      <w:r w:rsidR="00B33F90">
        <w:rPr>
          <w:rFonts w:ascii="Times New Roman" w:hAnsi="Times New Roman" w:cs="Times New Roman"/>
          <w:sz w:val="24"/>
          <w:szCs w:val="24"/>
        </w:rPr>
        <w:t>-</w:t>
      </w:r>
      <w:r w:rsidRPr="004C4E78">
        <w:rPr>
          <w:rFonts w:ascii="Times New Roman" w:hAnsi="Times New Roman" w:cs="Times New Roman"/>
          <w:sz w:val="24"/>
          <w:szCs w:val="24"/>
        </w:rPr>
        <w:t xml:space="preserve">spin nature of </w:t>
      </w:r>
      <w:r w:rsidRPr="004C4E78">
        <w:rPr>
          <w:rFonts w:ascii="Times New Roman" w:hAnsi="Times New Roman" w:cs="Times New Roman" w:hint="eastAsia"/>
          <w:sz w:val="24"/>
          <w:szCs w:val="24"/>
        </w:rPr>
        <w:t>d</w:t>
      </w:r>
      <w:r w:rsidRPr="004C4E78">
        <w:rPr>
          <w:rFonts w:ascii="Times New Roman" w:hAnsi="Times New Roman" w:cs="Times New Roman"/>
          <w:sz w:val="24"/>
          <w:szCs w:val="24"/>
        </w:rPr>
        <w:t xml:space="preserve">CPO, considerably broad resonances </w:t>
      </w:r>
      <w:r w:rsidR="00F85819" w:rsidRPr="004C4E78">
        <w:rPr>
          <w:rFonts w:ascii="Times New Roman" w:hAnsi="Times New Roman" w:cs="Times New Roman"/>
          <w:sz w:val="24"/>
          <w:szCs w:val="24"/>
        </w:rPr>
        <w:t xml:space="preserve">were </w:t>
      </w:r>
      <w:r w:rsidRPr="004C4E78">
        <w:rPr>
          <w:rFonts w:ascii="Times New Roman" w:hAnsi="Times New Roman" w:cs="Times New Roman"/>
          <w:sz w:val="24"/>
          <w:szCs w:val="24"/>
        </w:rPr>
        <w:t>observed in the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NMR spectra that provide</w:t>
      </w:r>
      <w:r w:rsidR="00F85819" w:rsidRPr="004C4E78">
        <w:rPr>
          <w:rFonts w:ascii="Times New Roman" w:hAnsi="Times New Roman" w:cs="Times New Roman"/>
          <w:sz w:val="24"/>
          <w:szCs w:val="24"/>
        </w:rPr>
        <w:t>d</w:t>
      </w:r>
      <w:r w:rsidRPr="004C4E78">
        <w:rPr>
          <w:rFonts w:ascii="Times New Roman" w:hAnsi="Times New Roman" w:cs="Times New Roman"/>
          <w:sz w:val="24"/>
          <w:szCs w:val="24"/>
        </w:rPr>
        <w:t xml:space="preserve"> only limited information about</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the structural properties of the enzyme. Therefore</w:t>
      </w:r>
      <w:r w:rsidRPr="004C4E78">
        <w:rPr>
          <w:rFonts w:ascii="Times New Roman" w:hAnsi="Times New Roman" w:cs="Times New Roman" w:hint="eastAsia"/>
          <w:sz w:val="24"/>
          <w:szCs w:val="24"/>
        </w:rPr>
        <w:t xml:space="preserve"> </w:t>
      </w:r>
      <w:r w:rsidR="00F85819" w:rsidRPr="004C4E78">
        <w:rPr>
          <w:rFonts w:ascii="Times New Roman" w:hAnsi="Times New Roman" w:cs="Times New Roman"/>
          <w:sz w:val="24"/>
          <w:szCs w:val="24"/>
        </w:rPr>
        <w:t xml:space="preserve">I </w:t>
      </w:r>
      <w:r w:rsidRPr="004C4E78">
        <w:rPr>
          <w:rFonts w:ascii="Times New Roman" w:hAnsi="Times New Roman" w:cs="Times New Roman"/>
          <w:sz w:val="24"/>
          <w:szCs w:val="24"/>
        </w:rPr>
        <w:t>focused on the NMR spectral</w:t>
      </w:r>
      <w:r w:rsidR="006456BF">
        <w:rPr>
          <w:rFonts w:ascii="Times New Roman" w:hAnsi="Times New Roman" w:cs="Times New Roman"/>
          <w:sz w:val="24"/>
          <w:szCs w:val="24"/>
        </w:rPr>
        <w:t xml:space="preserve"> </w:t>
      </w:r>
      <w:r w:rsidR="006456BF" w:rsidRPr="004C4E78">
        <w:rPr>
          <w:rFonts w:ascii="Times New Roman" w:hAnsi="Times New Roman" w:cs="Times New Roman"/>
          <w:sz w:val="24"/>
          <w:szCs w:val="24"/>
        </w:rPr>
        <w:t>properties of the</w:t>
      </w:r>
      <w:r w:rsidR="006456BF" w:rsidRPr="004C4E78">
        <w:rPr>
          <w:rFonts w:ascii="Times New Roman" w:hAnsi="Times New Roman" w:cs="Times New Roman" w:hint="eastAsia"/>
          <w:sz w:val="24"/>
          <w:szCs w:val="24"/>
        </w:rPr>
        <w:t xml:space="preserve"> </w:t>
      </w:r>
      <w:r w:rsidR="006456BF" w:rsidRPr="004C4E78">
        <w:rPr>
          <w:rFonts w:ascii="Times New Roman" w:hAnsi="Times New Roman" w:cs="Times New Roman"/>
          <w:sz w:val="24"/>
          <w:szCs w:val="24"/>
        </w:rPr>
        <w:t>cyanide-bound, ferric low</w:t>
      </w:r>
      <w:r w:rsidR="00B33F90">
        <w:rPr>
          <w:rFonts w:ascii="Times New Roman" w:hAnsi="Times New Roman" w:cs="Times New Roman"/>
          <w:sz w:val="24"/>
          <w:szCs w:val="24"/>
        </w:rPr>
        <w:t>-</w:t>
      </w:r>
      <w:r w:rsidR="006456BF" w:rsidRPr="004C4E78">
        <w:rPr>
          <w:rFonts w:ascii="Times New Roman" w:hAnsi="Times New Roman" w:cs="Times New Roman"/>
          <w:sz w:val="24"/>
          <w:szCs w:val="24"/>
        </w:rPr>
        <w:t xml:space="preserve">spin derivative of </w:t>
      </w:r>
      <w:r w:rsidR="008023ED">
        <w:rPr>
          <w:rFonts w:ascii="Times New Roman" w:hAnsi="Times New Roman" w:cs="Times New Roman"/>
          <w:sz w:val="24"/>
          <w:szCs w:val="24"/>
        </w:rPr>
        <w:t>deuterated chloroperoxidase</w:t>
      </w:r>
      <w:r w:rsidR="006456BF" w:rsidRPr="004C4E78">
        <w:rPr>
          <w:rFonts w:ascii="Times New Roman" w:hAnsi="Times New Roman" w:cs="Times New Roman"/>
          <w:sz w:val="24"/>
          <w:szCs w:val="24"/>
        </w:rPr>
        <w:t xml:space="preserve">. </w:t>
      </w:r>
      <w:r w:rsidR="0010106F">
        <w:rPr>
          <w:rFonts w:ascii="Times New Roman" w:hAnsi="Times New Roman" w:cs="Times New Roman"/>
          <w:sz w:val="24"/>
          <w:szCs w:val="24"/>
        </w:rPr>
        <w:t>The cyanide-bound</w:t>
      </w:r>
      <w:r w:rsidR="006456BF" w:rsidRPr="004C4E78">
        <w:rPr>
          <w:rFonts w:ascii="Times New Roman" w:hAnsi="Times New Roman" w:cs="Times New Roman" w:hint="eastAsia"/>
          <w:sz w:val="24"/>
          <w:szCs w:val="24"/>
        </w:rPr>
        <w:t xml:space="preserve"> </w:t>
      </w:r>
      <w:r w:rsidR="0010106F">
        <w:rPr>
          <w:rFonts w:ascii="Times New Roman" w:hAnsi="Times New Roman" w:cs="Times New Roman"/>
          <w:sz w:val="24"/>
          <w:szCs w:val="24"/>
        </w:rPr>
        <w:t xml:space="preserve">deuterated CPO </w:t>
      </w:r>
      <w:r w:rsidR="006456BF" w:rsidRPr="004C4E78">
        <w:rPr>
          <w:rFonts w:ascii="Times New Roman" w:hAnsi="Times New Roman" w:cs="Times New Roman"/>
          <w:sz w:val="24"/>
          <w:szCs w:val="24"/>
        </w:rPr>
        <w:t>could</w:t>
      </w:r>
      <w:r w:rsidR="006456BF" w:rsidRPr="004C4E78">
        <w:rPr>
          <w:rFonts w:ascii="Times New Roman" w:hAnsi="Times New Roman" w:cs="Times New Roman" w:hint="eastAsia"/>
          <w:sz w:val="24"/>
          <w:szCs w:val="24"/>
        </w:rPr>
        <w:t xml:space="preserve"> </w:t>
      </w:r>
      <w:r w:rsidR="006456BF" w:rsidRPr="004C4E78">
        <w:rPr>
          <w:rFonts w:ascii="Times New Roman" w:hAnsi="Times New Roman" w:cs="Times New Roman"/>
          <w:sz w:val="24"/>
          <w:szCs w:val="24"/>
        </w:rPr>
        <w:t>provid</w:t>
      </w:r>
      <w:r w:rsidR="006456BF" w:rsidRPr="004C4E78">
        <w:rPr>
          <w:rFonts w:ascii="Times New Roman" w:hAnsi="Times New Roman" w:cs="Times New Roman" w:hint="eastAsia"/>
          <w:sz w:val="24"/>
          <w:szCs w:val="24"/>
        </w:rPr>
        <w:t xml:space="preserve">e </w:t>
      </w:r>
      <w:r w:rsidR="006456BF" w:rsidRPr="004C4E78">
        <w:rPr>
          <w:rFonts w:ascii="Times New Roman" w:hAnsi="Times New Roman" w:cs="Times New Roman"/>
          <w:sz w:val="24"/>
          <w:szCs w:val="24"/>
        </w:rPr>
        <w:t>much more information</w:t>
      </w:r>
      <w:r w:rsidR="006456BF" w:rsidRPr="004C4E78">
        <w:rPr>
          <w:rFonts w:ascii="Times New Roman" w:hAnsi="Times New Roman" w:cs="Times New Roman" w:hint="eastAsia"/>
          <w:sz w:val="24"/>
          <w:szCs w:val="24"/>
        </w:rPr>
        <w:t xml:space="preserve"> </w:t>
      </w:r>
      <w:r w:rsidR="006456BF" w:rsidRPr="004C4E78">
        <w:rPr>
          <w:rFonts w:ascii="Times New Roman" w:hAnsi="Times New Roman" w:cs="Times New Roman"/>
          <w:sz w:val="24"/>
          <w:szCs w:val="24"/>
        </w:rPr>
        <w:t>about the electronic, magnetic, and molecular structural</w:t>
      </w:r>
      <w:r w:rsidR="006456BF" w:rsidRPr="004C4E78">
        <w:rPr>
          <w:rFonts w:ascii="Times New Roman" w:hAnsi="Times New Roman" w:cs="Times New Roman" w:hint="eastAsia"/>
          <w:sz w:val="24"/>
          <w:szCs w:val="24"/>
        </w:rPr>
        <w:t xml:space="preserve"> </w:t>
      </w:r>
      <w:r w:rsidR="006456BF" w:rsidRPr="004C4E78">
        <w:rPr>
          <w:rFonts w:ascii="Times New Roman" w:hAnsi="Times New Roman" w:cs="Times New Roman"/>
          <w:sz w:val="24"/>
          <w:szCs w:val="24"/>
        </w:rPr>
        <w:t xml:space="preserve">properties of the heme pocket as compared </w:t>
      </w:r>
      <w:r w:rsidR="008023ED">
        <w:rPr>
          <w:rFonts w:ascii="Times New Roman" w:hAnsi="Times New Roman" w:cs="Times New Roman"/>
          <w:sz w:val="24"/>
          <w:szCs w:val="24"/>
        </w:rPr>
        <w:t>to</w:t>
      </w:r>
      <w:r w:rsidR="006456BF" w:rsidRPr="004C4E78">
        <w:rPr>
          <w:rFonts w:ascii="Times New Roman" w:hAnsi="Times New Roman" w:cs="Times New Roman"/>
          <w:sz w:val="24"/>
          <w:szCs w:val="24"/>
        </w:rPr>
        <w:t xml:space="preserve"> the</w:t>
      </w:r>
      <w:r w:rsidR="006456BF" w:rsidRPr="004C4E78">
        <w:rPr>
          <w:rFonts w:ascii="Times New Roman" w:hAnsi="Times New Roman" w:cs="Times New Roman" w:hint="eastAsia"/>
          <w:sz w:val="24"/>
          <w:szCs w:val="24"/>
        </w:rPr>
        <w:t xml:space="preserve"> </w:t>
      </w:r>
      <w:r w:rsidR="006456BF" w:rsidRPr="004C4E78">
        <w:rPr>
          <w:rFonts w:ascii="Times New Roman" w:hAnsi="Times New Roman" w:cs="Times New Roman"/>
          <w:sz w:val="24"/>
          <w:szCs w:val="24"/>
        </w:rPr>
        <w:t>native, high</w:t>
      </w:r>
      <w:r w:rsidR="00B33F90">
        <w:rPr>
          <w:rFonts w:ascii="Times New Roman" w:hAnsi="Times New Roman" w:cs="Times New Roman"/>
          <w:sz w:val="24"/>
          <w:szCs w:val="24"/>
        </w:rPr>
        <w:t>-</w:t>
      </w:r>
      <w:r w:rsidR="006456BF" w:rsidRPr="004C4E78">
        <w:rPr>
          <w:rFonts w:ascii="Times New Roman" w:hAnsi="Times New Roman" w:cs="Times New Roman"/>
          <w:sz w:val="24"/>
          <w:szCs w:val="24"/>
        </w:rPr>
        <w:t>spin resting forms.</w:t>
      </w:r>
      <w:r w:rsidR="006456BF" w:rsidRPr="004C4E78">
        <w:rPr>
          <w:rFonts w:ascii="Times New Roman" w:hAnsi="Times New Roman" w:cs="Times New Roman" w:hint="eastAsia"/>
          <w:sz w:val="24"/>
          <w:szCs w:val="24"/>
        </w:rPr>
        <w:t xml:space="preserve"> </w:t>
      </w:r>
    </w:p>
    <w:p w:rsidR="007C423E" w:rsidRPr="004C4E78" w:rsidRDefault="007C423E" w:rsidP="004C4E78">
      <w:pPr>
        <w:spacing w:after="0" w:line="480" w:lineRule="auto"/>
        <w:jc w:val="center"/>
        <w:rPr>
          <w:sz w:val="24"/>
          <w:szCs w:val="24"/>
        </w:rPr>
      </w:pPr>
      <w:r w:rsidRPr="004C4E78">
        <w:rPr>
          <w:noProof/>
          <w:sz w:val="24"/>
          <w:szCs w:val="24"/>
          <w:lang w:eastAsia="en-US"/>
        </w:rPr>
        <w:drawing>
          <wp:inline distT="0" distB="0" distL="0" distR="0" wp14:anchorId="20E28F5E" wp14:editId="2EA2B9EE">
            <wp:extent cx="3292321" cy="2199503"/>
            <wp:effectExtent l="19050" t="0" r="3329" b="0"/>
            <wp:docPr id="39" name="Picture 5" descr="dcpo-ncpo-new.JPG"/>
            <wp:cNvGraphicFramePr/>
            <a:graphic xmlns:a="http://schemas.openxmlformats.org/drawingml/2006/main">
              <a:graphicData uri="http://schemas.openxmlformats.org/drawingml/2006/picture">
                <pic:pic xmlns:pic="http://schemas.openxmlformats.org/drawingml/2006/picture">
                  <pic:nvPicPr>
                    <pic:cNvPr id="6" name="Content Placeholder 5" descr="dcpo-ncpo-new.JPG"/>
                    <pic:cNvPicPr>
                      <a:picLocks noGrp="1" noChangeAspect="1"/>
                    </pic:cNvPicPr>
                  </pic:nvPicPr>
                  <pic:blipFill>
                    <a:blip r:embed="rId165" cstate="print"/>
                    <a:stretch>
                      <a:fillRect/>
                    </a:stretch>
                  </pic:blipFill>
                  <pic:spPr>
                    <a:xfrm>
                      <a:off x="0" y="0"/>
                      <a:ext cx="3296548" cy="2202327"/>
                    </a:xfrm>
                    <a:prstGeom prst="rect">
                      <a:avLst/>
                    </a:prstGeom>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F</w:t>
      </w:r>
      <w:r w:rsidRPr="004C4E78">
        <w:rPr>
          <w:rFonts w:ascii="Times New Roman" w:hAnsi="Times New Roman" w:cs="Times New Roman" w:hint="eastAsia"/>
          <w:sz w:val="24"/>
          <w:szCs w:val="24"/>
        </w:rPr>
        <w:t>ig</w:t>
      </w:r>
      <w:r w:rsidRPr="004C4E78">
        <w:rPr>
          <w:rFonts w:ascii="Times New Roman" w:hAnsi="Times New Roman" w:cs="Times New Roman"/>
          <w:sz w:val="24"/>
          <w:szCs w:val="24"/>
        </w:rPr>
        <w:t xml:space="preserve"> 4.5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NMR spectra of the low</w:t>
      </w:r>
      <w:r w:rsidR="00B33F90">
        <w:rPr>
          <w:rFonts w:ascii="Times New Roman" w:hAnsi="Times New Roman" w:cs="Times New Roman"/>
          <w:sz w:val="24"/>
          <w:szCs w:val="24"/>
        </w:rPr>
        <w:t>-</w:t>
      </w:r>
      <w:r w:rsidRPr="004C4E78">
        <w:rPr>
          <w:rFonts w:ascii="Times New Roman" w:hAnsi="Times New Roman" w:cs="Times New Roman"/>
          <w:sz w:val="24"/>
          <w:szCs w:val="24"/>
        </w:rPr>
        <w:t>spin cyanide complexes of 70% dCPO (lower trace) and Wt CPO (top trace) in 95% H</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O. The spectrum </w:t>
      </w:r>
      <w:r w:rsidR="00E66F54">
        <w:rPr>
          <w:rFonts w:ascii="Times New Roman" w:hAnsi="Times New Roman" w:cs="Times New Roman"/>
          <w:sz w:val="24"/>
          <w:szCs w:val="24"/>
        </w:rPr>
        <w:t>was</w:t>
      </w:r>
      <w:r w:rsidRPr="004C4E78">
        <w:rPr>
          <w:rFonts w:ascii="Times New Roman" w:hAnsi="Times New Roman" w:cs="Times New Roman"/>
          <w:sz w:val="24"/>
          <w:szCs w:val="24"/>
        </w:rPr>
        <w:t xml:space="preserve"> collected at 298</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K in 50</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 xml:space="preserve">mM phosphate buffer at pH 5.9. </w:t>
      </w:r>
    </w:p>
    <w:p w:rsidR="00723E0A" w:rsidRPr="004C4E78" w:rsidRDefault="00723E0A" w:rsidP="004C4E78">
      <w:pPr>
        <w:spacing w:after="0" w:line="240" w:lineRule="auto"/>
        <w:jc w:val="both"/>
        <w:rPr>
          <w:rFonts w:ascii="Times New Roman" w:hAnsi="Times New Roman" w:cs="Times New Roman"/>
          <w:sz w:val="24"/>
          <w:szCs w:val="24"/>
        </w:rPr>
      </w:pPr>
    </w:p>
    <w:p w:rsidR="00D01093" w:rsidRDefault="006456BF" w:rsidP="00984510">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spectral features of </w:t>
      </w:r>
      <w:r w:rsidR="00986E55">
        <w:rPr>
          <w:rFonts w:ascii="Times New Roman" w:hAnsi="Times New Roman" w:cs="Times New Roman"/>
          <w:sz w:val="24"/>
          <w:szCs w:val="24"/>
        </w:rPr>
        <w:t xml:space="preserve">the </w:t>
      </w:r>
      <w:r w:rsidRPr="004C4E78">
        <w:rPr>
          <w:rFonts w:ascii="Times New Roman" w:hAnsi="Times New Roman" w:cs="Times New Roman" w:hint="eastAsia"/>
          <w:sz w:val="24"/>
          <w:szCs w:val="24"/>
        </w:rPr>
        <w:t>d</w:t>
      </w:r>
      <w:r w:rsidRPr="004C4E78">
        <w:rPr>
          <w:rFonts w:ascii="Times New Roman" w:hAnsi="Times New Roman" w:cs="Times New Roman"/>
          <w:sz w:val="24"/>
          <w:szCs w:val="24"/>
        </w:rPr>
        <w:t>CPO</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 xml:space="preserve">CN </w:t>
      </w:r>
      <w:r w:rsidRPr="004C4E78">
        <w:rPr>
          <w:rFonts w:ascii="Times New Roman" w:hAnsi="Times New Roman" w:cs="Times New Roman" w:hint="eastAsia"/>
          <w:sz w:val="24"/>
          <w:szCs w:val="24"/>
        </w:rPr>
        <w:t xml:space="preserve">complex </w:t>
      </w:r>
      <w:r w:rsidRPr="004C4E78">
        <w:rPr>
          <w:rFonts w:ascii="Times New Roman" w:hAnsi="Times New Roman" w:cs="Times New Roman"/>
          <w:sz w:val="24"/>
          <w:szCs w:val="24"/>
        </w:rPr>
        <w:t>displayed a high degree of</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similarity to that of </w:t>
      </w:r>
      <w:r w:rsidR="00984510">
        <w:rPr>
          <w:rFonts w:ascii="Times New Roman" w:hAnsi="Times New Roman" w:cs="Times New Roman"/>
          <w:sz w:val="24"/>
          <w:szCs w:val="24"/>
        </w:rPr>
        <w:t xml:space="preserve">the </w:t>
      </w:r>
      <w:r w:rsidRPr="004C4E78">
        <w:rPr>
          <w:rFonts w:ascii="Times New Roman" w:hAnsi="Times New Roman" w:cs="Times New Roman"/>
          <w:sz w:val="24"/>
          <w:szCs w:val="24"/>
        </w:rPr>
        <w:t xml:space="preserve">Wt </w:t>
      </w:r>
      <w:r w:rsidRPr="004C4E78">
        <w:rPr>
          <w:rFonts w:ascii="Times New Roman" w:hAnsi="Times New Roman" w:cs="Times New Roman" w:hint="eastAsia"/>
          <w:sz w:val="24"/>
          <w:szCs w:val="24"/>
        </w:rPr>
        <w:t>CPO</w:t>
      </w:r>
      <w:r w:rsidRPr="004C4E78">
        <w:rPr>
          <w:rFonts w:ascii="Times New Roman" w:hAnsi="Times New Roman" w:cs="Times New Roman"/>
          <w:sz w:val="24"/>
          <w:szCs w:val="24"/>
        </w:rPr>
        <w:t>-</w:t>
      </w:r>
      <w:r w:rsidRPr="004C4E78">
        <w:rPr>
          <w:rFonts w:ascii="Times New Roman" w:hAnsi="Times New Roman" w:cs="Times New Roman" w:hint="eastAsia"/>
          <w:sz w:val="24"/>
          <w:szCs w:val="24"/>
        </w:rPr>
        <w:t>CN</w:t>
      </w:r>
      <w:r w:rsidRPr="004C4E78">
        <w:rPr>
          <w:rFonts w:ascii="Times New Roman" w:hAnsi="Times New Roman" w:cs="Times New Roman"/>
          <w:sz w:val="24"/>
          <w:szCs w:val="24"/>
        </w:rPr>
        <w:t xml:space="preserve"> complex</w:t>
      </w:r>
      <w:r w:rsidRPr="004C4E78">
        <w:rPr>
          <w:rFonts w:ascii="Times New Roman" w:hAnsi="Times New Roman" w:cs="Times New Roman" w:hint="eastAsia"/>
          <w:sz w:val="24"/>
          <w:szCs w:val="24"/>
        </w:rPr>
        <w:t>.</w:t>
      </w:r>
      <w:r>
        <w:rPr>
          <w:rFonts w:ascii="Times New Roman" w:hAnsi="Times New Roman" w:cs="Times New Roman"/>
          <w:sz w:val="24"/>
          <w:szCs w:val="24"/>
        </w:rPr>
        <w:t xml:space="preserve"> </w:t>
      </w:r>
      <w:r w:rsidR="007C423E" w:rsidRPr="004C4E78">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two</w:t>
      </w:r>
      <w:r w:rsidR="007C423E" w:rsidRPr="004C4E78">
        <w:rPr>
          <w:rFonts w:ascii="Times New Roman" w:hAnsi="Times New Roman" w:cs="Times New Roman"/>
          <w:sz w:val="24"/>
          <w:szCs w:val="24"/>
        </w:rPr>
        <w:t xml:space="preserve"> intense signals with </w:t>
      </w:r>
      <w:r w:rsidR="00986E55">
        <w:rPr>
          <w:rFonts w:ascii="Times New Roman" w:hAnsi="Times New Roman" w:cs="Times New Roman"/>
          <w:sz w:val="24"/>
          <w:szCs w:val="24"/>
        </w:rPr>
        <w:t xml:space="preserve">the </w:t>
      </w:r>
      <w:r w:rsidR="007C423E" w:rsidRPr="004C4E78">
        <w:rPr>
          <w:rFonts w:ascii="Times New Roman" w:hAnsi="Times New Roman" w:cs="Times New Roman"/>
          <w:sz w:val="24"/>
          <w:szCs w:val="24"/>
        </w:rPr>
        <w:t>integrated intensities of</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 xml:space="preserve">three protons each in the downfield region </w:t>
      </w:r>
      <w:r w:rsidR="00066190" w:rsidRPr="004C4E78">
        <w:rPr>
          <w:rFonts w:ascii="Times New Roman" w:hAnsi="Times New Roman" w:cs="Times New Roman"/>
          <w:sz w:val="24"/>
          <w:szCs w:val="24"/>
        </w:rPr>
        <w:t xml:space="preserve">were </w:t>
      </w:r>
      <w:r w:rsidR="007C423E" w:rsidRPr="004C4E78">
        <w:rPr>
          <w:rFonts w:ascii="Times New Roman" w:hAnsi="Times New Roman" w:cs="Times New Roman"/>
          <w:sz w:val="24"/>
          <w:szCs w:val="24"/>
        </w:rPr>
        <w:t>typical of heme</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methyl groups. They have been assigned to the two</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heme methyls (8- and 3-CH</w:t>
      </w:r>
      <w:r w:rsidR="007C423E" w:rsidRPr="004C4E78">
        <w:rPr>
          <w:rFonts w:ascii="Times New Roman" w:hAnsi="Times New Roman" w:cs="Times New Roman"/>
          <w:sz w:val="24"/>
          <w:szCs w:val="24"/>
          <w:vertAlign w:val="subscript"/>
        </w:rPr>
        <w:t>3</w:t>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Other resonances with intensities of one proton each in</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the downfield region represent</w:t>
      </w:r>
      <w:r w:rsidR="00066190" w:rsidRPr="004C4E78">
        <w:rPr>
          <w:rFonts w:ascii="Times New Roman" w:hAnsi="Times New Roman" w:cs="Times New Roman"/>
          <w:sz w:val="24"/>
          <w:szCs w:val="24"/>
        </w:rPr>
        <w:t>ed</w:t>
      </w:r>
      <w:r w:rsidR="007C423E" w:rsidRPr="004C4E78">
        <w:rPr>
          <w:rFonts w:ascii="Times New Roman" w:hAnsi="Times New Roman" w:cs="Times New Roman"/>
          <w:sz w:val="24"/>
          <w:szCs w:val="24"/>
        </w:rPr>
        <w:t xml:space="preserve"> protons from other heme substitu</w:t>
      </w:r>
      <w:r w:rsidR="00986E55">
        <w:rPr>
          <w:rFonts w:ascii="Times New Roman" w:hAnsi="Times New Roman" w:cs="Times New Roman"/>
          <w:sz w:val="24"/>
          <w:szCs w:val="24"/>
        </w:rPr>
        <w:t>te</w:t>
      </w:r>
      <w:r w:rsidR="007C423E" w:rsidRPr="004C4E78">
        <w:rPr>
          <w:rFonts w:ascii="Times New Roman" w:hAnsi="Times New Roman" w:cs="Times New Roman"/>
          <w:sz w:val="24"/>
          <w:szCs w:val="24"/>
        </w:rPr>
        <w:t>s</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and those from amino acid residues in the proximal</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and distal heme pocket</w:t>
      </w:r>
      <w:r w:rsidR="007C423E" w:rsidRPr="004C4E78">
        <w:rPr>
          <w:rFonts w:ascii="Times New Roman" w:hAnsi="Times New Roman" w:cs="Times New Roman" w:hint="eastAsia"/>
          <w:sz w:val="24"/>
          <w:szCs w:val="24"/>
        </w:rPr>
        <w:t xml:space="preserve"> </w:t>
      </w:r>
      <w:r w:rsidR="00BE5FDA" w:rsidRPr="004C4E78">
        <w:rPr>
          <w:rFonts w:ascii="Times New Roman" w:hAnsi="Times New Roman" w:cs="Times New Roman"/>
          <w:sz w:val="24"/>
          <w:szCs w:val="24"/>
        </w:rPr>
        <w:fldChar w:fldCharType="begin"/>
      </w:r>
      <w:r w:rsidR="007C423E" w:rsidRPr="004C4E78">
        <w:rPr>
          <w:rFonts w:ascii="Times New Roman" w:hAnsi="Times New Roman" w:cs="Times New Roman"/>
          <w:sz w:val="24"/>
          <w:szCs w:val="24"/>
        </w:rPr>
        <w:instrText xml:space="preserve"> ADDIN EN.CITE &lt;EndNote&gt;&lt;Cite&gt;&lt;Author&gt;Wang&lt;/Author&gt;&lt;Year&gt;2003&lt;/Year&gt;&lt;RecNum&gt;10&lt;/RecNum&gt;&lt;record&gt;&lt;rec-number&gt;10&lt;/rec-number&gt;&lt;foreign-keys&gt;&lt;key app="EN" db-id="tpaw5s99yrre24e0tf2vxdalzxr2s2tx222x"&gt;10&lt;/key&gt;&lt;/foreign-keys&gt;&lt;ref-type name="Journal Article"&gt;17&lt;/ref-type&gt;&lt;contributors&gt;&lt;authors&gt;&lt;author&gt;Wang, Xiaotang&lt;/author&gt;&lt;author&gt;Tachikawa, Hiroyasu&lt;/author&gt;&lt;author&gt;Yi, Xianwen&lt;/author&gt;&lt;author&gt;Manoj, Kelath M.&lt;/author&gt;&lt;author&gt;Hager, Lowell P.&lt;/author&gt;&lt;/authors&gt;&lt;/contributors&gt;&lt;titles&gt;&lt;title&gt;Two-dimensional NMR Study of the Heme Active Site Structure of Chloroperoxidase&lt;/title&gt;&lt;secondary-title&gt;Journal of Biological Chemistry&lt;/secondary-title&gt;&lt;/titles&gt;&lt;periodical&gt;&lt;full-title&gt;Journal of Biological Chemistry&lt;/full-title&gt;&lt;/periodical&gt;&lt;pages&gt;7765-7774&lt;/pages&gt;&lt;volume&gt;278&lt;/volume&gt;&lt;number&gt;10&lt;/number&gt;&lt;dates&gt;&lt;year&gt;2003&lt;/year&gt;&lt;pub-dates&gt;&lt;date&gt;March 7, 2003&lt;/date&gt;&lt;/pub-dates&gt;&lt;/dates&gt;&lt;urls&gt;&lt;related-urls&gt;&lt;url&gt;http://www.jbc.org/content/278/10/7765.abstract&lt;/url&gt;&lt;/related-urls&gt;&lt;/urls&gt;&lt;electronic-resource-num&gt;10.1074/jbc.M209462200&lt;/electronic-resource-num&gt;&lt;/record&gt;&lt;/Cite&gt;&lt;/EndNote&gt;</w:instrText>
      </w:r>
      <w:r w:rsidR="00BE5FDA" w:rsidRPr="004C4E78">
        <w:rPr>
          <w:rFonts w:ascii="Times New Roman" w:hAnsi="Times New Roman" w:cs="Times New Roman"/>
          <w:sz w:val="24"/>
          <w:szCs w:val="24"/>
        </w:rPr>
        <w:fldChar w:fldCharType="separate"/>
      </w:r>
      <w:r w:rsidR="007C423E" w:rsidRPr="004C4E78">
        <w:rPr>
          <w:rFonts w:ascii="Times New Roman" w:hAnsi="Times New Roman" w:cs="Times New Roman"/>
          <w:noProof/>
          <w:sz w:val="24"/>
          <w:szCs w:val="24"/>
        </w:rPr>
        <w:t>(Wang, Tachikawa et al. 2003)</w:t>
      </w:r>
      <w:r w:rsidR="00BE5FDA" w:rsidRPr="004C4E78">
        <w:rPr>
          <w:rFonts w:ascii="Times New Roman" w:hAnsi="Times New Roman" w:cs="Times New Roman"/>
          <w:sz w:val="24"/>
          <w:szCs w:val="24"/>
        </w:rPr>
        <w:fldChar w:fldCharType="end"/>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 </w:t>
      </w:r>
      <w:r w:rsidR="00066190" w:rsidRPr="004C4E78">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dCPO-CN</w:t>
      </w:r>
      <w:r w:rsidR="00066190" w:rsidRPr="004C4E78">
        <w:rPr>
          <w:rFonts w:ascii="Times New Roman" w:hAnsi="Times New Roman" w:cs="Times New Roman"/>
          <w:sz w:val="24"/>
          <w:szCs w:val="24"/>
        </w:rPr>
        <w:t xml:space="preserve"> complex</w:t>
      </w:r>
      <w:r w:rsidR="007C423E" w:rsidRPr="004C4E78">
        <w:rPr>
          <w:rFonts w:ascii="Times New Roman" w:hAnsi="Times New Roman" w:cs="Times New Roman" w:hint="eastAsia"/>
          <w:sz w:val="24"/>
          <w:szCs w:val="24"/>
        </w:rPr>
        <w:t xml:space="preserve"> gave </w:t>
      </w:r>
      <w:r w:rsidR="00D01093">
        <w:rPr>
          <w:rFonts w:ascii="Times New Roman" w:hAnsi="Times New Roman" w:cs="Times New Roman"/>
          <w:sz w:val="24"/>
          <w:szCs w:val="24"/>
        </w:rPr>
        <w:t xml:space="preserve">a </w:t>
      </w:r>
      <w:r w:rsidR="007C423E" w:rsidRPr="004C4E78">
        <w:rPr>
          <w:rFonts w:ascii="Times New Roman" w:hAnsi="Times New Roman" w:cs="Times New Roman" w:hint="eastAsia"/>
          <w:sz w:val="24"/>
          <w:szCs w:val="24"/>
        </w:rPr>
        <w:t xml:space="preserve">much weaker intensity of proton signals on </w:t>
      </w:r>
      <w:r w:rsidR="007C423E" w:rsidRPr="004C4E78">
        <w:rPr>
          <w:rFonts w:ascii="Times New Roman" w:hAnsi="Times New Roman" w:cs="Times New Roman"/>
          <w:sz w:val="24"/>
          <w:szCs w:val="24"/>
          <w:vertAlign w:val="superscript"/>
        </w:rPr>
        <w:t>1</w:t>
      </w:r>
      <w:r w:rsidR="007C423E" w:rsidRPr="004C4E78">
        <w:rPr>
          <w:rFonts w:ascii="Times New Roman" w:hAnsi="Times New Roman" w:cs="Times New Roman"/>
          <w:sz w:val="24"/>
          <w:szCs w:val="24"/>
        </w:rPr>
        <w:t>H NMR spectra</w:t>
      </w:r>
      <w:r w:rsidR="000958ED" w:rsidRPr="004C4E78">
        <w:rPr>
          <w:rFonts w:ascii="Times New Roman" w:hAnsi="Times New Roman" w:cs="Times New Roman"/>
          <w:sz w:val="24"/>
          <w:szCs w:val="24"/>
        </w:rPr>
        <w:t xml:space="preserve"> than th</w:t>
      </w:r>
      <w:r w:rsidR="00D01093">
        <w:rPr>
          <w:rFonts w:ascii="Times New Roman" w:hAnsi="Times New Roman" w:cs="Times New Roman"/>
          <w:sz w:val="24"/>
          <w:szCs w:val="24"/>
        </w:rPr>
        <w:t>at</w:t>
      </w:r>
      <w:r w:rsidR="000958ED" w:rsidRPr="004C4E78">
        <w:rPr>
          <w:rFonts w:ascii="Times New Roman" w:hAnsi="Times New Roman" w:cs="Times New Roman"/>
          <w:sz w:val="24"/>
          <w:szCs w:val="24"/>
        </w:rPr>
        <w:t xml:space="preserve"> of </w:t>
      </w:r>
      <w:r w:rsidR="00984510">
        <w:rPr>
          <w:rFonts w:ascii="Times New Roman" w:hAnsi="Times New Roman" w:cs="Times New Roman"/>
          <w:sz w:val="24"/>
          <w:szCs w:val="24"/>
        </w:rPr>
        <w:t xml:space="preserve">the </w:t>
      </w:r>
      <w:r w:rsidR="000958ED" w:rsidRPr="004C4E78">
        <w:rPr>
          <w:rFonts w:ascii="Times New Roman" w:hAnsi="Times New Roman" w:cs="Times New Roman"/>
          <w:sz w:val="24"/>
          <w:szCs w:val="24"/>
        </w:rPr>
        <w:t>native CPO-CN complex</w:t>
      </w:r>
      <w:r w:rsidR="007C423E" w:rsidRPr="004C4E78">
        <w:rPr>
          <w:rFonts w:ascii="Times New Roman" w:hAnsi="Times New Roman" w:cs="Times New Roman" w:hint="eastAsia"/>
          <w:sz w:val="24"/>
          <w:szCs w:val="24"/>
        </w:rPr>
        <w:t>. In Fig</w:t>
      </w:r>
      <w:r w:rsidR="008F0A23" w:rsidRPr="004C4E78">
        <w:rPr>
          <w:rFonts w:ascii="Times New Roman" w:hAnsi="Times New Roman" w:cs="Times New Roman"/>
          <w:sz w:val="24"/>
          <w:szCs w:val="24"/>
        </w:rPr>
        <w:t xml:space="preserve"> 4</w:t>
      </w:r>
      <w:r w:rsidR="007C423E" w:rsidRPr="004C4E78">
        <w:rPr>
          <w:rFonts w:ascii="Times New Roman" w:hAnsi="Times New Roman" w:cs="Times New Roman" w:hint="eastAsia"/>
          <w:sz w:val="24"/>
          <w:szCs w:val="24"/>
        </w:rPr>
        <w:t>.5, two spectra were plotted at vertical expansions so that the tallest resonances of heme methyl group</w:t>
      </w:r>
      <w:r w:rsidR="00984510">
        <w:rPr>
          <w:rFonts w:ascii="Times New Roman" w:hAnsi="Times New Roman" w:cs="Times New Roman"/>
          <w:sz w:val="24"/>
          <w:szCs w:val="24"/>
        </w:rPr>
        <w:t>s</w:t>
      </w:r>
      <w:r w:rsidR="007C423E" w:rsidRPr="004C4E78">
        <w:rPr>
          <w:rFonts w:ascii="Times New Roman" w:hAnsi="Times New Roman" w:cs="Times New Roman" w:hint="eastAsia"/>
          <w:sz w:val="24"/>
          <w:szCs w:val="24"/>
        </w:rPr>
        <w:t xml:space="preserve"> </w:t>
      </w:r>
      <w:r w:rsidR="00EB2F8B">
        <w:rPr>
          <w:rFonts w:ascii="Times New Roman" w:hAnsi="Times New Roman" w:cs="Times New Roman"/>
          <w:sz w:val="24"/>
          <w:szCs w:val="24"/>
        </w:rPr>
        <w:t>have</w:t>
      </w:r>
      <w:r w:rsidR="00D01093">
        <w:rPr>
          <w:rFonts w:ascii="Times New Roman" w:hAnsi="Times New Roman" w:cs="Times New Roman"/>
          <w:sz w:val="24"/>
          <w:szCs w:val="24"/>
        </w:rPr>
        <w:t xml:space="preserve"> the </w:t>
      </w:r>
      <w:r w:rsidR="007C423E" w:rsidRPr="004C4E78">
        <w:rPr>
          <w:rFonts w:ascii="Times New Roman" w:hAnsi="Times New Roman" w:cs="Times New Roman" w:hint="eastAsia"/>
          <w:sz w:val="24"/>
          <w:szCs w:val="24"/>
        </w:rPr>
        <w:t>identical heights. The similarity in these spectra emphasized that the essentially identical nature of the heme active site and reinforced the concept of structurally and functionally intact active site for the deuterated enzymes.</w:t>
      </w:r>
    </w:p>
    <w:p w:rsidR="00EB2F8B" w:rsidRPr="004C4E78" w:rsidRDefault="00EB2F8B" w:rsidP="00984510">
      <w:pPr>
        <w:autoSpaceDE w:val="0"/>
        <w:autoSpaceDN w:val="0"/>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 xml:space="preserve">4.3.6 </w:t>
      </w:r>
      <w:r w:rsidRPr="004C4E78">
        <w:rPr>
          <w:rFonts w:ascii="Times New Roman" w:hAnsi="Times New Roman" w:cs="Times New Roman"/>
          <w:b/>
          <w:sz w:val="24"/>
          <w:szCs w:val="24"/>
          <w:vertAlign w:val="superscript"/>
        </w:rPr>
        <w:t>2</w:t>
      </w:r>
      <w:r w:rsidRPr="004C4E78">
        <w:rPr>
          <w:rFonts w:ascii="Times New Roman" w:hAnsi="Times New Roman" w:cs="Times New Roman"/>
          <w:b/>
          <w:sz w:val="24"/>
          <w:szCs w:val="24"/>
        </w:rPr>
        <w:t>H NMR spectra of 70% dCPO-CN complex</w:t>
      </w:r>
    </w:p>
    <w:p w:rsidR="007C423E" w:rsidRPr="004C4E78" w:rsidRDefault="0045650E" w:rsidP="004C4E78">
      <w:pPr>
        <w:spacing w:after="0" w:line="480" w:lineRule="auto"/>
        <w:ind w:firstLine="418"/>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1668480" behindDoc="0" locked="0" layoutInCell="1" allowOverlap="1">
                <wp:simplePos x="0" y="0"/>
                <wp:positionH relativeFrom="column">
                  <wp:posOffset>622300</wp:posOffset>
                </wp:positionH>
                <wp:positionV relativeFrom="paragraph">
                  <wp:posOffset>160655</wp:posOffset>
                </wp:positionV>
                <wp:extent cx="2680970" cy="427355"/>
                <wp:effectExtent l="0" t="0" r="5080" b="0"/>
                <wp:wrapNone/>
                <wp:docPr id="8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427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41629" w:rsidRDefault="00541629" w:rsidP="007C42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66" type="#_x0000_t202" style="position:absolute;left:0;text-align:left;margin-left:49pt;margin-top:12.65pt;width:211.1pt;height:33.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9AhgIAABk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" stroked="f">
                <v:textbox>
                  <w:txbxContent>
                    <w:p w:rsidR="00541629" w:rsidRDefault="00541629" w:rsidP="007C423E"/>
                  </w:txbxContent>
                </v:textbox>
              </v:shape>
            </w:pict>
          </mc:Fallback>
        </mc:AlternateContent>
      </w: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33C39C74" wp14:editId="7255E26F">
            <wp:extent cx="4111772" cy="2967258"/>
            <wp:effectExtent l="19050" t="0" r="3028" b="0"/>
            <wp:docPr id="40" name="Picture 6" descr="D-CPO-CN zg2h in H2O.jpg"/>
            <wp:cNvGraphicFramePr/>
            <a:graphic xmlns:a="http://schemas.openxmlformats.org/drawingml/2006/main">
              <a:graphicData uri="http://schemas.openxmlformats.org/drawingml/2006/picture">
                <pic:pic xmlns:pic="http://schemas.openxmlformats.org/drawingml/2006/picture">
                  <pic:nvPicPr>
                    <pic:cNvPr id="6" name="Content Placeholder 5" descr="D-CPO-CN zg2h in H2O.jpg"/>
                    <pic:cNvPicPr>
                      <a:picLocks noGrp="1" noChangeAspect="1"/>
                    </pic:cNvPicPr>
                  </pic:nvPicPr>
                  <pic:blipFill>
                    <a:blip r:embed="rId166" cstate="print"/>
                    <a:stretch>
                      <a:fillRect/>
                    </a:stretch>
                  </pic:blipFill>
                  <pic:spPr>
                    <a:xfrm>
                      <a:off x="0" y="0"/>
                      <a:ext cx="4114459" cy="2969197"/>
                    </a:xfrm>
                    <a:prstGeom prst="rect">
                      <a:avLst/>
                    </a:prstGeom>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.6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2</w:t>
      </w:r>
      <w:r w:rsidRPr="004C4E78">
        <w:rPr>
          <w:rFonts w:ascii="Times New Roman" w:hAnsi="Times New Roman" w:cs="Times New Roman"/>
          <w:sz w:val="24"/>
          <w:szCs w:val="24"/>
        </w:rPr>
        <w:t>H NMR spectra of the low</w:t>
      </w:r>
      <w:r w:rsidR="00B33F90">
        <w:rPr>
          <w:rFonts w:ascii="Times New Roman" w:hAnsi="Times New Roman" w:cs="Times New Roman"/>
          <w:sz w:val="24"/>
          <w:szCs w:val="24"/>
        </w:rPr>
        <w:t>-</w:t>
      </w:r>
      <w:r w:rsidRPr="004C4E78">
        <w:rPr>
          <w:rFonts w:ascii="Times New Roman" w:hAnsi="Times New Roman" w:cs="Times New Roman"/>
          <w:sz w:val="24"/>
          <w:szCs w:val="24"/>
        </w:rPr>
        <w:t xml:space="preserve">spin cyanide complexes of </w:t>
      </w:r>
      <w:r w:rsidRPr="004C4E78">
        <w:rPr>
          <w:rFonts w:ascii="Times New Roman" w:hAnsi="Times New Roman" w:cs="Times New Roman" w:hint="eastAsia"/>
          <w:sz w:val="24"/>
          <w:szCs w:val="24"/>
        </w:rPr>
        <w:t xml:space="preserve">70% </w:t>
      </w:r>
      <w:r w:rsidRPr="004C4E78">
        <w:rPr>
          <w:rFonts w:ascii="Times New Roman" w:hAnsi="Times New Roman" w:cs="Times New Roman"/>
          <w:sz w:val="24"/>
          <w:szCs w:val="24"/>
        </w:rPr>
        <w:t>dCPO in 95% H</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 The spectrum is collected at 298</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K in 50</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 xml:space="preserve">mM phosphate buffer at pH 5.9. </w:t>
      </w:r>
    </w:p>
    <w:p w:rsidR="00723E0A" w:rsidRPr="004C4E78" w:rsidRDefault="00723E0A"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Deuterium NMR has a range of </w:t>
      </w:r>
      <w:hyperlink r:id="rId167" w:history="1">
        <w:r w:rsidRPr="004C4E78">
          <w:rPr>
            <w:rFonts w:ascii="Times New Roman" w:hAnsi="Times New Roman" w:cs="Times New Roman"/>
            <w:sz w:val="24"/>
            <w:szCs w:val="24"/>
          </w:rPr>
          <w:t>chemical shift</w:t>
        </w:r>
      </w:hyperlink>
      <w:r w:rsidRPr="004C4E78">
        <w:rPr>
          <w:rFonts w:ascii="Times New Roman" w:hAnsi="Times New Roman" w:cs="Times New Roman"/>
          <w:sz w:val="24"/>
          <w:szCs w:val="24"/>
        </w:rPr>
        <w:t xml:space="preserve"> similar to </w:t>
      </w:r>
      <w:hyperlink r:id="rId168" w:history="1">
        <w:r w:rsidRPr="004C4E78">
          <w:rPr>
            <w:rFonts w:ascii="Times New Roman" w:hAnsi="Times New Roman" w:cs="Times New Roman"/>
            <w:sz w:val="24"/>
            <w:szCs w:val="24"/>
          </w:rPr>
          <w:t>proton NMR</w:t>
        </w:r>
      </w:hyperlink>
      <w:r w:rsidRPr="004C4E78">
        <w:rPr>
          <w:rFonts w:ascii="Times New Roman" w:hAnsi="Times New Roman" w:cs="Times New Roman"/>
          <w:sz w:val="24"/>
          <w:szCs w:val="24"/>
        </w:rPr>
        <w:t xml:space="preserve"> but with poor resolution. It </w:t>
      </w:r>
      <w:r w:rsidRPr="004C4E78">
        <w:rPr>
          <w:rFonts w:ascii="Times New Roman" w:hAnsi="Times New Roman" w:cs="Times New Roman" w:hint="eastAsia"/>
          <w:sz w:val="24"/>
          <w:szCs w:val="24"/>
        </w:rPr>
        <w:t>can</w:t>
      </w:r>
      <w:r w:rsidRPr="004C4E78">
        <w:rPr>
          <w:rFonts w:ascii="Times New Roman" w:hAnsi="Times New Roman" w:cs="Times New Roman"/>
          <w:sz w:val="24"/>
          <w:szCs w:val="24"/>
        </w:rPr>
        <w:t xml:space="preserve"> be used to verify the effectiveness of deuteration</w:t>
      </w:r>
      <w:r w:rsidRPr="004C4E78">
        <w:rPr>
          <w:rFonts w:ascii="Times New Roman" w:hAnsi="Times New Roman" w:cs="Times New Roman" w:hint="eastAsia"/>
          <w:sz w:val="24"/>
          <w:szCs w:val="24"/>
        </w:rPr>
        <w:t>. In Fig</w:t>
      </w:r>
      <w:r w:rsidR="00E7147C"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.6, we </w:t>
      </w:r>
      <w:r w:rsidR="00F75D47" w:rsidRPr="004C4E78">
        <w:rPr>
          <w:rFonts w:ascii="Times New Roman" w:hAnsi="Times New Roman" w:cs="Times New Roman" w:hint="eastAsia"/>
          <w:sz w:val="24"/>
          <w:szCs w:val="24"/>
        </w:rPr>
        <w:t>c</w:t>
      </w:r>
      <w:r w:rsidR="00F75D47" w:rsidRPr="004C4E78">
        <w:rPr>
          <w:rFonts w:ascii="Times New Roman" w:hAnsi="Times New Roman" w:cs="Times New Roman"/>
          <w:sz w:val="24"/>
          <w:szCs w:val="24"/>
        </w:rPr>
        <w:t>ould</w:t>
      </w:r>
      <w:r w:rsidR="00F75D47"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 xml:space="preserve">find the two weak peaks at 23.6 ppm and 20.4 ppm, which </w:t>
      </w:r>
      <w:r w:rsidR="00F75D47" w:rsidRPr="004C4E78">
        <w:rPr>
          <w:rFonts w:ascii="Times New Roman" w:hAnsi="Times New Roman" w:cs="Times New Roman" w:hint="eastAsia"/>
          <w:sz w:val="24"/>
          <w:szCs w:val="24"/>
        </w:rPr>
        <w:t>ha</w:t>
      </w:r>
      <w:r w:rsidR="00F75D47" w:rsidRPr="004C4E78">
        <w:rPr>
          <w:rFonts w:ascii="Times New Roman" w:hAnsi="Times New Roman" w:cs="Times New Roman"/>
          <w:sz w:val="24"/>
          <w:szCs w:val="24"/>
        </w:rPr>
        <w:t>d</w:t>
      </w:r>
      <w:r w:rsidR="00F75D47"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 xml:space="preserve">been assigned to </w:t>
      </w:r>
      <w:r w:rsidR="00984510">
        <w:rPr>
          <w:rFonts w:ascii="Times New Roman" w:hAnsi="Times New Roman" w:cs="Times New Roman"/>
          <w:sz w:val="24"/>
          <w:szCs w:val="24"/>
        </w:rPr>
        <w:t>8-</w:t>
      </w:r>
      <w:r w:rsidRPr="004C4E78">
        <w:rPr>
          <w:rFonts w:ascii="Times New Roman" w:hAnsi="Times New Roman" w:cs="Times New Roman"/>
          <w:sz w:val="24"/>
          <w:szCs w:val="24"/>
        </w:rPr>
        <w:t>CH</w:t>
      </w:r>
      <w:r w:rsidRPr="004C4E78">
        <w:rPr>
          <w:rFonts w:ascii="Times New Roman" w:hAnsi="Times New Roman" w:cs="Times New Roman"/>
          <w:sz w:val="24"/>
          <w:szCs w:val="24"/>
          <w:vertAlign w:val="subscript"/>
        </w:rPr>
        <w:t>3</w:t>
      </w:r>
      <w:r w:rsidRPr="004C4E78">
        <w:rPr>
          <w:rFonts w:ascii="Times New Roman" w:hAnsi="Times New Roman" w:cs="Times New Roman"/>
          <w:sz w:val="24"/>
          <w:szCs w:val="24"/>
        </w:rPr>
        <w:t xml:space="preserve"> and 3-CH</w:t>
      </w:r>
      <w:r w:rsidRPr="004C4E78">
        <w:rPr>
          <w:rFonts w:ascii="Times New Roman" w:hAnsi="Times New Roman" w:cs="Times New Roman"/>
          <w:sz w:val="24"/>
          <w:szCs w:val="24"/>
          <w:vertAlign w:val="subscript"/>
        </w:rPr>
        <w:t>3</w:t>
      </w:r>
      <w:r w:rsidRPr="004C4E78">
        <w:rPr>
          <w:rFonts w:ascii="Times New Roman" w:hAnsi="Times New Roman" w:cs="Times New Roman" w:hint="eastAsia"/>
          <w:sz w:val="24"/>
          <w:szCs w:val="24"/>
        </w:rPr>
        <w:t xml:space="preserve"> on the heme</w:t>
      </w:r>
      <w:r w:rsidR="00984510">
        <w:rPr>
          <w:rFonts w:ascii="Times New Roman" w:hAnsi="Times New Roman" w:cs="Times New Roman"/>
          <w:sz w:val="24"/>
          <w:szCs w:val="24"/>
        </w:rPr>
        <w:t>,</w:t>
      </w:r>
      <w:r w:rsidRPr="004C4E78">
        <w:rPr>
          <w:rFonts w:ascii="Times New Roman" w:hAnsi="Times New Roman" w:cs="Times New Roman" w:hint="eastAsia"/>
          <w:sz w:val="24"/>
          <w:szCs w:val="24"/>
        </w:rPr>
        <w:t xml:space="preserve"> respectively. </w:t>
      </w:r>
      <w:r w:rsidR="00E05A5F" w:rsidRPr="004C4E78">
        <w:rPr>
          <w:rFonts w:ascii="Times New Roman" w:hAnsi="Times New Roman" w:cs="Times New Roman"/>
          <w:sz w:val="24"/>
          <w:szCs w:val="24"/>
        </w:rPr>
        <w:t>The increased peak intensity</w:t>
      </w:r>
      <w:r w:rsidRPr="004C4E78">
        <w:rPr>
          <w:rFonts w:ascii="Times New Roman" w:hAnsi="Times New Roman" w:cs="Times New Roman" w:hint="eastAsia"/>
          <w:sz w:val="24"/>
          <w:szCs w:val="24"/>
        </w:rPr>
        <w:t xml:space="preserve"> indicated the successful replacement of </w:t>
      </w:r>
      <w:r w:rsidR="00D01093">
        <w:rPr>
          <w:rFonts w:ascii="Times New Roman" w:hAnsi="Times New Roman" w:cs="Times New Roman"/>
          <w:sz w:val="24"/>
          <w:szCs w:val="24"/>
        </w:rPr>
        <w:t xml:space="preserve">the </w:t>
      </w:r>
      <w:r w:rsidRPr="004C4E78">
        <w:rPr>
          <w:rFonts w:ascii="Times New Roman" w:hAnsi="Times New Roman" w:cs="Times New Roman" w:hint="eastAsia"/>
          <w:sz w:val="24"/>
          <w:szCs w:val="24"/>
        </w:rPr>
        <w:t>backbone protons by deuterium atoms.</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3</w:t>
      </w:r>
      <w:r w:rsidRPr="004C4E78">
        <w:rPr>
          <w:rFonts w:ascii="Times New Roman" w:hAnsi="Times New Roman" w:cs="Times New Roman" w:hint="eastAsia"/>
          <w:b/>
          <w:sz w:val="24"/>
          <w:szCs w:val="24"/>
        </w:rPr>
        <w:t>.</w:t>
      </w:r>
      <w:r w:rsidRPr="004C4E78">
        <w:rPr>
          <w:rFonts w:ascii="Times New Roman" w:hAnsi="Times New Roman" w:cs="Times New Roman"/>
          <w:b/>
          <w:sz w:val="24"/>
          <w:szCs w:val="24"/>
        </w:rPr>
        <w:t>7</w:t>
      </w:r>
      <w:r w:rsidRPr="004C4E78">
        <w:rPr>
          <w:rFonts w:ascii="Times New Roman" w:hAnsi="Times New Roman" w:cs="Times New Roman" w:hint="eastAsia"/>
          <w:b/>
          <w:sz w:val="24"/>
          <w:szCs w:val="24"/>
        </w:rPr>
        <w:t xml:space="preserve"> </w:t>
      </w:r>
      <w:r w:rsidRPr="004C4E78">
        <w:rPr>
          <w:rFonts w:ascii="Times New Roman" w:hAnsi="Times New Roman" w:cs="Times New Roman"/>
          <w:b/>
          <w:sz w:val="24"/>
          <w:szCs w:val="24"/>
          <w:vertAlign w:val="superscript"/>
        </w:rPr>
        <w:t>1</w:t>
      </w:r>
      <w:r w:rsidRPr="004C4E78">
        <w:rPr>
          <w:rFonts w:ascii="Times New Roman" w:hAnsi="Times New Roman" w:cs="Times New Roman"/>
          <w:b/>
          <w:sz w:val="24"/>
          <w:szCs w:val="24"/>
        </w:rPr>
        <w:t>H NOESY spectra of 70% dCPO-CN</w:t>
      </w:r>
    </w:p>
    <w:p w:rsidR="007C423E" w:rsidRPr="004C4E78" w:rsidRDefault="00E05A5F"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NOESY spectrum of </w:t>
      </w:r>
      <w:r w:rsidR="007C423E" w:rsidRPr="004C4E78">
        <w:rPr>
          <w:rFonts w:ascii="Times New Roman" w:hAnsi="Times New Roman" w:cs="Times New Roman" w:hint="eastAsia"/>
          <w:sz w:val="24"/>
          <w:szCs w:val="24"/>
        </w:rPr>
        <w:t>d</w:t>
      </w:r>
      <w:r w:rsidR="007C423E" w:rsidRPr="004C4E78">
        <w:rPr>
          <w:rFonts w:ascii="Times New Roman" w:hAnsi="Times New Roman" w:cs="Times New Roman"/>
          <w:sz w:val="24"/>
          <w:szCs w:val="24"/>
        </w:rPr>
        <w:t>CPO</w:t>
      </w:r>
      <w:r w:rsidR="007C423E" w:rsidRPr="004C4E78">
        <w:rPr>
          <w:rFonts w:ascii="Times New Roman" w:hAnsi="Times New Roman" w:cs="Times New Roman" w:hint="eastAsia"/>
          <w:sz w:val="24"/>
          <w:szCs w:val="24"/>
        </w:rPr>
        <w:t>-</w:t>
      </w:r>
      <w:r w:rsidR="007C423E" w:rsidRPr="004C4E78">
        <w:rPr>
          <w:rFonts w:ascii="Times New Roman" w:hAnsi="Times New Roman" w:cs="Times New Roman"/>
          <w:sz w:val="24"/>
          <w:szCs w:val="24"/>
        </w:rPr>
        <w:t xml:space="preserve">CN collected in </w:t>
      </w:r>
      <w:r w:rsidR="00D01093">
        <w:rPr>
          <w:rFonts w:ascii="Times New Roman" w:hAnsi="Times New Roman" w:cs="Times New Roman"/>
          <w:sz w:val="24"/>
          <w:szCs w:val="24"/>
        </w:rPr>
        <w:t xml:space="preserve">the </w:t>
      </w:r>
      <w:r w:rsidR="007C423E" w:rsidRPr="004C4E78">
        <w:rPr>
          <w:rFonts w:ascii="Times New Roman" w:hAnsi="Times New Roman" w:cs="Times New Roman"/>
          <w:sz w:val="24"/>
          <w:szCs w:val="24"/>
        </w:rPr>
        <w:t>D</w:t>
      </w:r>
      <w:r w:rsidR="007C423E" w:rsidRPr="004C4E78">
        <w:rPr>
          <w:rFonts w:ascii="Times New Roman" w:hAnsi="Times New Roman" w:cs="Times New Roman"/>
          <w:sz w:val="24"/>
          <w:szCs w:val="24"/>
          <w:vertAlign w:val="subscript"/>
        </w:rPr>
        <w:t>2</w:t>
      </w:r>
      <w:r w:rsidR="007C423E" w:rsidRPr="004C4E78">
        <w:rPr>
          <w:rFonts w:ascii="Times New Roman" w:hAnsi="Times New Roman" w:cs="Times New Roman"/>
          <w:sz w:val="24"/>
          <w:szCs w:val="24"/>
        </w:rPr>
        <w:t>O buffer with a mixing time of 35 ms</w:t>
      </w:r>
      <w:r w:rsidR="00E654EF" w:rsidRPr="004C4E78">
        <w:rPr>
          <w:rFonts w:ascii="Times New Roman" w:hAnsi="Times New Roman" w:cs="Times New Roman"/>
          <w:sz w:val="24"/>
          <w:szCs w:val="24"/>
        </w:rPr>
        <w:t xml:space="preserve"> was shown in Fig 4.7</w:t>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 The peaks in the marked area were identical and confirmed with the NOESY spectra of nCPO</w:t>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CN. However, there </w:t>
      </w:r>
      <w:r w:rsidR="00F75D47" w:rsidRPr="004C4E78">
        <w:rPr>
          <w:rFonts w:ascii="Times New Roman" w:hAnsi="Times New Roman" w:cs="Times New Roman"/>
          <w:sz w:val="24"/>
          <w:szCs w:val="24"/>
        </w:rPr>
        <w:t>were</w:t>
      </w:r>
      <w:r w:rsidR="00F75D47"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 xml:space="preserve">half of peaks missing from </w:t>
      </w:r>
      <w:r w:rsidR="00D01093">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d</w:t>
      </w:r>
      <w:r w:rsidR="007C423E" w:rsidRPr="004C4E78">
        <w:rPr>
          <w:rFonts w:ascii="Times New Roman" w:hAnsi="Times New Roman" w:cs="Times New Roman"/>
          <w:sz w:val="24"/>
          <w:szCs w:val="24"/>
        </w:rPr>
        <w:t>CPO</w:t>
      </w:r>
      <w:r w:rsidR="007C423E" w:rsidRPr="004C4E78">
        <w:rPr>
          <w:rFonts w:ascii="Times New Roman" w:hAnsi="Times New Roman" w:cs="Times New Roman" w:hint="eastAsia"/>
          <w:sz w:val="24"/>
          <w:szCs w:val="24"/>
        </w:rPr>
        <w:t>-</w:t>
      </w:r>
      <w:r w:rsidR="007C423E" w:rsidRPr="004C4E78">
        <w:rPr>
          <w:rFonts w:ascii="Times New Roman" w:hAnsi="Times New Roman" w:cs="Times New Roman"/>
          <w:sz w:val="24"/>
          <w:szCs w:val="24"/>
        </w:rPr>
        <w:t>CN</w:t>
      </w:r>
      <w:r w:rsidR="007C423E" w:rsidRPr="004C4E78">
        <w:rPr>
          <w:rFonts w:ascii="Times New Roman" w:hAnsi="Times New Roman" w:cs="Times New Roman" w:hint="eastAsia"/>
          <w:sz w:val="24"/>
          <w:szCs w:val="24"/>
        </w:rPr>
        <w:t xml:space="preserve"> spectra, compared to th</w:t>
      </w:r>
      <w:r w:rsidR="00D01093">
        <w:rPr>
          <w:rFonts w:ascii="Times New Roman" w:hAnsi="Times New Roman" w:cs="Times New Roman"/>
          <w:sz w:val="24"/>
          <w:szCs w:val="24"/>
        </w:rPr>
        <w:t>ose</w:t>
      </w:r>
      <w:r w:rsidR="007C423E" w:rsidRPr="004C4E78">
        <w:rPr>
          <w:rFonts w:ascii="Times New Roman" w:hAnsi="Times New Roman" w:cs="Times New Roman" w:hint="eastAsia"/>
          <w:sz w:val="24"/>
          <w:szCs w:val="24"/>
        </w:rPr>
        <w:t xml:space="preserve"> of nCPO</w:t>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CN. It </w:t>
      </w:r>
      <w:r w:rsidR="00F75D47" w:rsidRPr="004C4E78">
        <w:rPr>
          <w:rFonts w:ascii="Times New Roman" w:hAnsi="Times New Roman" w:cs="Times New Roman"/>
          <w:sz w:val="24"/>
          <w:szCs w:val="24"/>
        </w:rPr>
        <w:t>was</w:t>
      </w:r>
      <w:r w:rsidR="00F75D47"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 xml:space="preserve">reasonable because most protons on the backbone of </w:t>
      </w:r>
      <w:r w:rsidR="00D01093">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 xml:space="preserve">polypeptide chains </w:t>
      </w:r>
      <w:r w:rsidR="00F75D47" w:rsidRPr="004C4E78">
        <w:rPr>
          <w:rFonts w:ascii="Times New Roman" w:hAnsi="Times New Roman" w:cs="Times New Roman" w:hint="eastAsia"/>
          <w:sz w:val="24"/>
          <w:szCs w:val="24"/>
        </w:rPr>
        <w:t>ha</w:t>
      </w:r>
      <w:r w:rsidR="00F75D47" w:rsidRPr="004C4E78">
        <w:rPr>
          <w:rFonts w:ascii="Times New Roman" w:hAnsi="Times New Roman" w:cs="Times New Roman"/>
          <w:sz w:val="24"/>
          <w:szCs w:val="24"/>
        </w:rPr>
        <w:t>d</w:t>
      </w:r>
      <w:r w:rsidR="00F75D47"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been replaced by</w:t>
      </w:r>
      <w:r w:rsidR="00984510">
        <w:rPr>
          <w:rFonts w:ascii="Times New Roman" w:hAnsi="Times New Roman" w:cs="Times New Roman"/>
          <w:sz w:val="24"/>
          <w:szCs w:val="24"/>
        </w:rPr>
        <w:t xml:space="preserve"> </w:t>
      </w:r>
      <w:r w:rsidR="007C423E" w:rsidRPr="004C4E78">
        <w:rPr>
          <w:rFonts w:ascii="Times New Roman" w:hAnsi="Times New Roman" w:cs="Times New Roman"/>
          <w:sz w:val="24"/>
          <w:szCs w:val="24"/>
        </w:rPr>
        <w:t>deuterium</w:t>
      </w:r>
      <w:r w:rsidR="00D01093">
        <w:rPr>
          <w:rFonts w:ascii="Times New Roman" w:hAnsi="Times New Roman" w:cs="Times New Roman"/>
          <w:sz w:val="24"/>
          <w:szCs w:val="24"/>
        </w:rPr>
        <w:t xml:space="preserve"> atoms</w:t>
      </w:r>
      <w:r w:rsidR="007C423E" w:rsidRPr="004C4E78">
        <w:rPr>
          <w:rFonts w:ascii="Times New Roman" w:hAnsi="Times New Roman" w:cs="Times New Roman" w:hint="eastAsia"/>
          <w:sz w:val="24"/>
          <w:szCs w:val="24"/>
        </w:rPr>
        <w:t>. Therefore, the signals became weak, even invisible</w:t>
      </w:r>
      <w:r w:rsidR="00D01093">
        <w:rPr>
          <w:rFonts w:ascii="Times New Roman" w:hAnsi="Times New Roman" w:cs="Times New Roman"/>
          <w:sz w:val="24"/>
          <w:szCs w:val="24"/>
        </w:rPr>
        <w:t xml:space="preserve"> in the deuterated spectra</w:t>
      </w:r>
      <w:r w:rsidR="007C423E" w:rsidRPr="004C4E78">
        <w:rPr>
          <w:rFonts w:ascii="Times New Roman" w:hAnsi="Times New Roman" w:cs="Times New Roman" w:hint="eastAsia"/>
          <w:sz w:val="24"/>
          <w:szCs w:val="24"/>
        </w:rPr>
        <w:t>.</w:t>
      </w: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63DCA36C" wp14:editId="2276640B">
            <wp:extent cx="3472248" cy="3398108"/>
            <wp:effectExtent l="19050" t="0" r="0" b="0"/>
            <wp:docPr id="41" name="Picture 7" descr="dCPO NOESY in H2O.JPG"/>
            <wp:cNvGraphicFramePr/>
            <a:graphic xmlns:a="http://schemas.openxmlformats.org/drawingml/2006/main">
              <a:graphicData uri="http://schemas.openxmlformats.org/drawingml/2006/picture">
                <pic:pic xmlns:pic="http://schemas.openxmlformats.org/drawingml/2006/picture">
                  <pic:nvPicPr>
                    <pic:cNvPr id="38" name="Content Placeholder 5" descr="dCPO NOESY in H2O.JPG"/>
                    <pic:cNvPicPr>
                      <a:picLocks noChangeAspect="1"/>
                    </pic:cNvPicPr>
                  </pic:nvPicPr>
                  <pic:blipFill>
                    <a:blip r:embed="rId169" cstate="print"/>
                    <a:stretch>
                      <a:fillRect/>
                    </a:stretch>
                  </pic:blipFill>
                  <pic:spPr>
                    <a:xfrm>
                      <a:off x="0" y="0"/>
                      <a:ext cx="3472011" cy="3397876"/>
                    </a:xfrm>
                    <a:prstGeom prst="rect">
                      <a:avLst/>
                    </a:prstGeom>
                  </pic:spPr>
                </pic:pic>
              </a:graphicData>
            </a:graphic>
          </wp:inline>
        </w:drawing>
      </w:r>
    </w:p>
    <w:p w:rsidR="007C423E" w:rsidRPr="004C4E78" w:rsidRDefault="007C423E" w:rsidP="004C4E78">
      <w:pPr>
        <w:spacing w:after="0" w:line="240" w:lineRule="auto"/>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.7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NOESY spectr</w:t>
      </w:r>
      <w:r w:rsidR="00E66F54">
        <w:rPr>
          <w:rFonts w:ascii="Times New Roman" w:hAnsi="Times New Roman" w:cs="Times New Roman"/>
          <w:sz w:val="24"/>
          <w:szCs w:val="24"/>
        </w:rPr>
        <w:t>um</w:t>
      </w:r>
      <w:r w:rsidRPr="004C4E78">
        <w:rPr>
          <w:rFonts w:ascii="Times New Roman" w:hAnsi="Times New Roman" w:cs="Times New Roman"/>
          <w:sz w:val="24"/>
          <w:szCs w:val="24"/>
        </w:rPr>
        <w:t xml:space="preserve"> of 0.5</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mM 70% dCPO-CN in 95% H</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 xml:space="preserve">O taken with a mixing time of 35 ms. </w:t>
      </w:r>
    </w:p>
    <w:p w:rsidR="00723E0A" w:rsidRPr="004C4E78" w:rsidRDefault="00723E0A" w:rsidP="004C4E78">
      <w:pPr>
        <w:spacing w:after="0" w:line="240" w:lineRule="auto"/>
        <w:rPr>
          <w:rFonts w:ascii="Times New Roman" w:hAnsi="Times New Roman" w:cs="Times New Roman"/>
          <w:sz w:val="24"/>
          <w:szCs w:val="24"/>
        </w:rPr>
      </w:pPr>
    </w:p>
    <w:p w:rsidR="00723E0A" w:rsidRDefault="00EB2F8B" w:rsidP="00984510">
      <w:pPr>
        <w:spacing w:after="0" w:line="480" w:lineRule="auto"/>
        <w:ind w:firstLine="418"/>
        <w:jc w:val="both"/>
        <w:rPr>
          <w:rFonts w:ascii="Times New Roman" w:hAnsi="Times New Roman" w:cs="Times New Roman"/>
          <w:sz w:val="24"/>
          <w:szCs w:val="24"/>
        </w:rPr>
      </w:pPr>
      <w:r w:rsidRPr="001B5ADF">
        <w:rPr>
          <w:rFonts w:ascii="Times New Roman" w:hAnsi="Times New Roman" w:cs="Times New Roman"/>
          <w:sz w:val="24"/>
          <w:szCs w:val="24"/>
        </w:rPr>
        <w:t xml:space="preserve">The deuterated forms of CPO could be produced in marine fungus </w:t>
      </w:r>
      <w:r w:rsidRPr="001B5ADF">
        <w:rPr>
          <w:rFonts w:ascii="Times New Roman" w:hAnsi="Times New Roman" w:cs="Times New Roman"/>
          <w:i/>
          <w:iCs/>
          <w:sz w:val="24"/>
          <w:szCs w:val="24"/>
        </w:rPr>
        <w:t>C.</w:t>
      </w:r>
      <w:r>
        <w:rPr>
          <w:rFonts w:ascii="Times New Roman" w:hAnsi="Times New Roman" w:cs="Times New Roman"/>
          <w:i/>
          <w:iCs/>
          <w:sz w:val="24"/>
          <w:szCs w:val="24"/>
        </w:rPr>
        <w:t xml:space="preserve"> </w:t>
      </w:r>
      <w:r w:rsidRPr="001B5ADF">
        <w:rPr>
          <w:rFonts w:ascii="Times New Roman" w:hAnsi="Times New Roman" w:cs="Times New Roman"/>
          <w:i/>
          <w:iCs/>
          <w:sz w:val="24"/>
          <w:szCs w:val="24"/>
        </w:rPr>
        <w:t xml:space="preserve">fumago </w:t>
      </w:r>
      <w:r w:rsidRPr="001B5ADF">
        <w:rPr>
          <w:rFonts w:ascii="Times New Roman" w:hAnsi="Times New Roman" w:cs="Times New Roman"/>
          <w:sz w:val="24"/>
          <w:szCs w:val="24"/>
        </w:rPr>
        <w:t>with reasonable yield</w:t>
      </w:r>
      <w:r w:rsidRPr="001B5ADF">
        <w:rPr>
          <w:rFonts w:ascii="Times New Roman" w:hAnsi="Times New Roman" w:cs="Times New Roman" w:hint="eastAsia"/>
          <w:sz w:val="24"/>
          <w:szCs w:val="24"/>
        </w:rPr>
        <w:t xml:space="preserve"> and d</w:t>
      </w:r>
      <w:r w:rsidRPr="001B5ADF">
        <w:rPr>
          <w:rFonts w:ascii="Times New Roman" w:hAnsi="Times New Roman" w:cs="Times New Roman"/>
          <w:sz w:val="24"/>
          <w:szCs w:val="24"/>
        </w:rPr>
        <w:t>euteration d</w:t>
      </w:r>
      <w:r>
        <w:rPr>
          <w:rFonts w:ascii="Times New Roman" w:hAnsi="Times New Roman" w:cs="Times New Roman"/>
          <w:sz w:val="24"/>
          <w:szCs w:val="24"/>
        </w:rPr>
        <w:t>id</w:t>
      </w:r>
      <w:r w:rsidRPr="001B5ADF">
        <w:rPr>
          <w:rFonts w:ascii="Times New Roman" w:hAnsi="Times New Roman" w:cs="Times New Roman"/>
          <w:sz w:val="24"/>
          <w:szCs w:val="24"/>
        </w:rPr>
        <w:t xml:space="preserve"> not significantly alter CPO’s reactivity or </w:t>
      </w:r>
      <w:r w:rsidRPr="001B5ADF">
        <w:rPr>
          <w:rFonts w:ascii="Times New Roman" w:hAnsi="Times New Roman" w:cs="Times New Roman"/>
          <w:sz w:val="24"/>
          <w:szCs w:val="24"/>
          <w:vertAlign w:val="superscript"/>
        </w:rPr>
        <w:t>1</w:t>
      </w:r>
      <w:r w:rsidRPr="001B5ADF">
        <w:rPr>
          <w:rFonts w:ascii="Times New Roman" w:hAnsi="Times New Roman" w:cs="Times New Roman"/>
          <w:sz w:val="24"/>
          <w:szCs w:val="24"/>
        </w:rPr>
        <w:t>H</w:t>
      </w:r>
      <w:r w:rsidRPr="001B5ADF">
        <w:rPr>
          <w:rFonts w:ascii="Times New Roman" w:hAnsi="Times New Roman" w:cs="Times New Roman" w:hint="eastAsia"/>
          <w:sz w:val="24"/>
          <w:szCs w:val="24"/>
        </w:rPr>
        <w:t xml:space="preserve"> NMR </w:t>
      </w:r>
      <w:r w:rsidRPr="001B5ADF">
        <w:rPr>
          <w:rFonts w:ascii="Times New Roman" w:hAnsi="Times New Roman" w:cs="Times New Roman"/>
          <w:sz w:val="24"/>
          <w:szCs w:val="24"/>
        </w:rPr>
        <w:t>spectr</w:t>
      </w:r>
      <w:r w:rsidRPr="001B5ADF">
        <w:rPr>
          <w:rFonts w:ascii="Times New Roman" w:hAnsi="Times New Roman" w:cs="Times New Roman" w:hint="eastAsia"/>
          <w:sz w:val="24"/>
          <w:szCs w:val="24"/>
        </w:rPr>
        <w:t>a</w:t>
      </w:r>
      <w:r>
        <w:rPr>
          <w:rFonts w:ascii="Times New Roman" w:hAnsi="Times New Roman" w:cs="Times New Roman"/>
          <w:sz w:val="24"/>
          <w:szCs w:val="24"/>
        </w:rPr>
        <w:t>l</w:t>
      </w:r>
      <w:r w:rsidRPr="001B5ADF">
        <w:rPr>
          <w:rFonts w:ascii="Times New Roman" w:hAnsi="Times New Roman" w:cs="Times New Roman" w:hint="eastAsia"/>
          <w:sz w:val="24"/>
          <w:szCs w:val="24"/>
        </w:rPr>
        <w:t xml:space="preserve"> pattern</w:t>
      </w:r>
      <w:r w:rsidRPr="001B5ADF">
        <w:rPr>
          <w:rFonts w:ascii="Times New Roman" w:hAnsi="Times New Roman" w:cs="Times New Roman"/>
          <w:sz w:val="24"/>
          <w:szCs w:val="24"/>
        </w:rPr>
        <w:t>.</w:t>
      </w:r>
      <w:r w:rsidRPr="001B5ADF">
        <w:rPr>
          <w:rFonts w:ascii="Times New Roman" w:hAnsi="Times New Roman" w:cs="Times New Roman" w:hint="eastAsia"/>
          <w:sz w:val="24"/>
          <w:szCs w:val="24"/>
        </w:rPr>
        <w:t xml:space="preserve"> </w:t>
      </w:r>
      <w:r w:rsidRPr="001B5ADF">
        <w:rPr>
          <w:rFonts w:ascii="Times New Roman" w:hAnsi="Times New Roman" w:cs="Times New Roman"/>
          <w:sz w:val="24"/>
          <w:szCs w:val="24"/>
        </w:rPr>
        <w:t xml:space="preserve">Relatively high deuteration has been achieved by examining the </w:t>
      </w:r>
      <w:r w:rsidRPr="001B5ADF">
        <w:rPr>
          <w:rFonts w:ascii="Times New Roman" w:hAnsi="Times New Roman" w:cs="Times New Roman"/>
          <w:sz w:val="24"/>
          <w:szCs w:val="24"/>
          <w:vertAlign w:val="superscript"/>
        </w:rPr>
        <w:t>2</w:t>
      </w:r>
      <w:r w:rsidRPr="001B5ADF">
        <w:rPr>
          <w:rFonts w:ascii="Times New Roman" w:hAnsi="Times New Roman" w:cs="Times New Roman"/>
          <w:sz w:val="24"/>
          <w:szCs w:val="24"/>
        </w:rPr>
        <w:t>H and NOESY NMR spectra.</w:t>
      </w:r>
      <w:r w:rsidRPr="001B5ADF">
        <w:rPr>
          <w:rFonts w:ascii="Times New Roman" w:hAnsi="Times New Roman" w:cs="Times New Roman" w:hint="eastAsia"/>
          <w:sz w:val="24"/>
          <w:szCs w:val="24"/>
        </w:rPr>
        <w:t xml:space="preserve"> </w:t>
      </w:r>
      <w:r w:rsidRPr="001B5ADF">
        <w:rPr>
          <w:rFonts w:ascii="Times New Roman" w:hAnsi="Times New Roman" w:cs="Times New Roman"/>
          <w:sz w:val="24"/>
          <w:szCs w:val="24"/>
        </w:rPr>
        <w:t xml:space="preserve">As an example of potential NMR uses, dCPO </w:t>
      </w:r>
      <w:r>
        <w:rPr>
          <w:rFonts w:ascii="Times New Roman" w:hAnsi="Times New Roman" w:cs="Times New Roman"/>
          <w:sz w:val="24"/>
          <w:szCs w:val="24"/>
        </w:rPr>
        <w:t>containing selected</w:t>
      </w:r>
      <w:r w:rsidRPr="001B5ADF">
        <w:rPr>
          <w:rFonts w:ascii="Times New Roman" w:hAnsi="Times New Roman" w:cs="Times New Roman"/>
          <w:sz w:val="24"/>
          <w:szCs w:val="24"/>
        </w:rPr>
        <w:t xml:space="preserve"> </w:t>
      </w:r>
      <w:r>
        <w:rPr>
          <w:rFonts w:ascii="Times New Roman" w:hAnsi="Times New Roman" w:cs="Times New Roman"/>
          <w:sz w:val="24"/>
          <w:szCs w:val="24"/>
        </w:rPr>
        <w:t xml:space="preserve">amino acid with </w:t>
      </w:r>
      <w:r w:rsidRPr="001B5ADF">
        <w:rPr>
          <w:rFonts w:ascii="Times New Roman" w:hAnsi="Times New Roman" w:cs="Times New Roman"/>
          <w:sz w:val="24"/>
          <w:szCs w:val="24"/>
        </w:rPr>
        <w:t>natural hydrogen isotope abundance c</w:t>
      </w:r>
      <w:r>
        <w:rPr>
          <w:rFonts w:ascii="Times New Roman" w:hAnsi="Times New Roman" w:cs="Times New Roman"/>
          <w:sz w:val="24"/>
          <w:szCs w:val="24"/>
        </w:rPr>
        <w:t>ould</w:t>
      </w:r>
      <w:r w:rsidRPr="001B5ADF">
        <w:rPr>
          <w:rFonts w:ascii="Times New Roman" w:hAnsi="Times New Roman" w:cs="Times New Roman"/>
          <w:sz w:val="24"/>
          <w:szCs w:val="24"/>
        </w:rPr>
        <w:t xml:space="preserve"> be used to achieve complete stereospecific </w:t>
      </w:r>
      <w:r w:rsidRPr="001B5ADF">
        <w:rPr>
          <w:rFonts w:ascii="Times New Roman" w:hAnsi="Times New Roman" w:cs="Times New Roman"/>
          <w:sz w:val="24"/>
          <w:szCs w:val="24"/>
          <w:vertAlign w:val="superscript"/>
        </w:rPr>
        <w:t>1</w:t>
      </w:r>
      <w:r w:rsidRPr="001B5ADF">
        <w:rPr>
          <w:rFonts w:ascii="Times New Roman" w:hAnsi="Times New Roman" w:cs="Times New Roman"/>
          <w:sz w:val="24"/>
          <w:szCs w:val="24"/>
        </w:rPr>
        <w:t>H resonance assignments for hyperfine-shifted protons of the heme or amino acids close to the heme center.</w:t>
      </w:r>
    </w:p>
    <w:p w:rsidR="00EB2F8B" w:rsidRPr="004C4E78" w:rsidRDefault="00EB2F8B" w:rsidP="00984510">
      <w:pPr>
        <w:spacing w:after="0" w:line="480" w:lineRule="auto"/>
        <w:ind w:firstLine="418"/>
        <w:jc w:val="both"/>
        <w:rPr>
          <w:rFonts w:ascii="Times New Roman" w:hAnsi="Times New Roman" w:cs="Times New Roman"/>
          <w:sz w:val="24"/>
          <w:szCs w:val="24"/>
        </w:rPr>
      </w:pPr>
    </w:p>
    <w:p w:rsidR="007C423E"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3</w:t>
      </w:r>
      <w:r w:rsidRPr="004C4E78">
        <w:rPr>
          <w:rFonts w:ascii="Times New Roman" w:hAnsi="Times New Roman" w:cs="Times New Roman" w:hint="eastAsia"/>
          <w:b/>
          <w:sz w:val="24"/>
          <w:szCs w:val="24"/>
        </w:rPr>
        <w:t>.</w:t>
      </w:r>
      <w:r w:rsidRPr="004C4E78">
        <w:rPr>
          <w:rFonts w:ascii="Times New Roman" w:hAnsi="Times New Roman" w:cs="Times New Roman"/>
          <w:b/>
          <w:sz w:val="24"/>
          <w:szCs w:val="24"/>
        </w:rPr>
        <w:t>8</w:t>
      </w:r>
      <w:r w:rsidRPr="004C4E78">
        <w:rPr>
          <w:rFonts w:ascii="Times New Roman" w:hAnsi="Times New Roman" w:cs="Times New Roman" w:hint="eastAsia"/>
          <w:b/>
          <w:sz w:val="24"/>
          <w:szCs w:val="24"/>
        </w:rPr>
        <w:t xml:space="preserve"> </w:t>
      </w:r>
      <w:r w:rsidRPr="004C4E78">
        <w:rPr>
          <w:rFonts w:ascii="Times New Roman" w:hAnsi="Times New Roman" w:cs="Times New Roman"/>
          <w:b/>
          <w:sz w:val="24"/>
          <w:szCs w:val="24"/>
          <w:vertAlign w:val="superscript"/>
        </w:rPr>
        <w:t>1</w:t>
      </w:r>
      <w:r w:rsidRPr="004C4E78">
        <w:rPr>
          <w:rFonts w:ascii="Times New Roman" w:hAnsi="Times New Roman" w:cs="Times New Roman"/>
          <w:b/>
          <w:sz w:val="24"/>
          <w:szCs w:val="24"/>
        </w:rPr>
        <w:t>H NMR spectra of 90% dCPO (heme)-CN and nCPO-CN</w:t>
      </w:r>
    </w:p>
    <w:p w:rsidR="00EB2F8B" w:rsidRPr="004C4E78" w:rsidRDefault="00EB2F8B" w:rsidP="004C4E78">
      <w:pPr>
        <w:spacing w:after="0" w:line="480" w:lineRule="auto"/>
        <w:rPr>
          <w:rFonts w:ascii="Times New Roman" w:hAnsi="Times New Roman" w:cs="Times New Roman"/>
          <w:b/>
          <w:sz w:val="24"/>
          <w:szCs w:val="24"/>
        </w:rPr>
      </w:pP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32E8AC80" wp14:editId="232E6E50">
            <wp:extent cx="3977665" cy="3306374"/>
            <wp:effectExtent l="19050" t="0" r="3785" b="0"/>
            <wp:docPr id="42" name="Picture 8" descr="dcpo(heme)-ncpo new.JPG"/>
            <wp:cNvGraphicFramePr/>
            <a:graphic xmlns:a="http://schemas.openxmlformats.org/drawingml/2006/main">
              <a:graphicData uri="http://schemas.openxmlformats.org/drawingml/2006/picture">
                <pic:pic xmlns:pic="http://schemas.openxmlformats.org/drawingml/2006/picture">
                  <pic:nvPicPr>
                    <pic:cNvPr id="7" name="Content Placeholder 6" descr="dcpo(heme)-ncpo new.JPG"/>
                    <pic:cNvPicPr>
                      <a:picLocks noGrp="1" noChangeAspect="1"/>
                    </pic:cNvPicPr>
                  </pic:nvPicPr>
                  <pic:blipFill>
                    <a:blip r:embed="rId170" cstate="print"/>
                    <a:stretch>
                      <a:fillRect/>
                    </a:stretch>
                  </pic:blipFill>
                  <pic:spPr>
                    <a:xfrm>
                      <a:off x="0" y="0"/>
                      <a:ext cx="3981450" cy="3309520"/>
                    </a:xfrm>
                    <a:prstGeom prst="rect">
                      <a:avLst/>
                    </a:prstGeom>
                  </pic:spPr>
                </pic:pic>
              </a:graphicData>
            </a:graphic>
          </wp:inline>
        </w:drawing>
      </w:r>
    </w:p>
    <w:p w:rsidR="00EB2F8B" w:rsidRDefault="00EB2F8B"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.8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NMR spectra of the low</w:t>
      </w:r>
      <w:r w:rsidR="00B33F90">
        <w:rPr>
          <w:rFonts w:ascii="Times New Roman" w:hAnsi="Times New Roman" w:cs="Times New Roman"/>
          <w:sz w:val="24"/>
          <w:szCs w:val="24"/>
        </w:rPr>
        <w:t>-</w:t>
      </w:r>
      <w:r w:rsidRPr="004C4E78">
        <w:rPr>
          <w:rFonts w:ascii="Times New Roman" w:hAnsi="Times New Roman" w:cs="Times New Roman"/>
          <w:sz w:val="24"/>
          <w:szCs w:val="24"/>
        </w:rPr>
        <w:t>spin cyanide complexes of 90% dCPO (heme) (top trace) and nCPO (lower trace) in D</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 The spectr</w:t>
      </w:r>
      <w:r w:rsidR="00E66F54">
        <w:rPr>
          <w:rFonts w:ascii="Times New Roman" w:hAnsi="Times New Roman" w:cs="Times New Roman"/>
          <w:sz w:val="24"/>
          <w:szCs w:val="24"/>
        </w:rPr>
        <w:t>a</w:t>
      </w:r>
      <w:r w:rsidRPr="004C4E78">
        <w:rPr>
          <w:rFonts w:ascii="Times New Roman" w:hAnsi="Times New Roman" w:cs="Times New Roman"/>
          <w:sz w:val="24"/>
          <w:szCs w:val="24"/>
        </w:rPr>
        <w:t xml:space="preserve"> </w:t>
      </w:r>
      <w:r w:rsidR="00E66F54">
        <w:rPr>
          <w:rFonts w:ascii="Times New Roman" w:hAnsi="Times New Roman" w:cs="Times New Roman"/>
          <w:sz w:val="24"/>
          <w:szCs w:val="24"/>
        </w:rPr>
        <w:t>were</w:t>
      </w:r>
      <w:r w:rsidRPr="004C4E78">
        <w:rPr>
          <w:rFonts w:ascii="Times New Roman" w:hAnsi="Times New Roman" w:cs="Times New Roman"/>
          <w:sz w:val="24"/>
          <w:szCs w:val="24"/>
        </w:rPr>
        <w:t xml:space="preserve"> collected at 298</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K in 50</w:t>
      </w:r>
      <w:r w:rsidR="00D01093">
        <w:rPr>
          <w:rFonts w:ascii="Times New Roman" w:hAnsi="Times New Roman" w:cs="Times New Roman"/>
          <w:sz w:val="24"/>
          <w:szCs w:val="24"/>
        </w:rPr>
        <w:t xml:space="preserve"> </w:t>
      </w:r>
      <w:r w:rsidRPr="004C4E78">
        <w:rPr>
          <w:rFonts w:ascii="Times New Roman" w:hAnsi="Times New Roman" w:cs="Times New Roman"/>
          <w:sz w:val="24"/>
          <w:szCs w:val="24"/>
        </w:rPr>
        <w:t xml:space="preserve">mM phosphate buffer at pH 5.9. </w:t>
      </w:r>
    </w:p>
    <w:p w:rsidR="003B03AB" w:rsidRPr="004C4E78" w:rsidRDefault="003B03AB" w:rsidP="004C4E78">
      <w:pPr>
        <w:spacing w:after="0" w:line="240" w:lineRule="auto"/>
        <w:jc w:val="both"/>
        <w:rPr>
          <w:rFonts w:ascii="Times New Roman" w:hAnsi="Times New Roman" w:cs="Times New Roman"/>
          <w:sz w:val="24"/>
          <w:szCs w:val="24"/>
        </w:rPr>
      </w:pPr>
    </w:p>
    <w:p w:rsidR="007C423E" w:rsidRDefault="00E654EF"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C</w:t>
      </w:r>
      <w:r w:rsidR="007C423E" w:rsidRPr="004C4E78">
        <w:rPr>
          <w:rFonts w:ascii="Times New Roman" w:hAnsi="Times New Roman" w:cs="Times New Roman" w:hint="eastAsia"/>
          <w:sz w:val="24"/>
          <w:szCs w:val="24"/>
        </w:rPr>
        <w:t xml:space="preserve">omparison of </w:t>
      </w:r>
      <w:r w:rsidR="007C423E" w:rsidRPr="004C4E78">
        <w:rPr>
          <w:rFonts w:ascii="Times New Roman" w:hAnsi="Times New Roman" w:cs="Times New Roman"/>
          <w:sz w:val="24"/>
          <w:szCs w:val="24"/>
          <w:vertAlign w:val="superscript"/>
        </w:rPr>
        <w:t>1</w:t>
      </w:r>
      <w:r w:rsidR="007C423E" w:rsidRPr="004C4E78">
        <w:rPr>
          <w:rFonts w:ascii="Times New Roman" w:hAnsi="Times New Roman" w:cs="Times New Roman"/>
          <w:sz w:val="24"/>
          <w:szCs w:val="24"/>
        </w:rPr>
        <w:t>H NMR spectra</w:t>
      </w:r>
      <w:r w:rsidR="007C423E" w:rsidRPr="004C4E78">
        <w:rPr>
          <w:rFonts w:ascii="Times New Roman" w:hAnsi="Times New Roman" w:cs="Times New Roman" w:hint="eastAsia"/>
          <w:sz w:val="24"/>
          <w:szCs w:val="24"/>
        </w:rPr>
        <w:t xml:space="preserve"> of dCPO-CN and dCPO(heme)-CN complex</w:t>
      </w:r>
      <w:r w:rsidRPr="004C4E78">
        <w:rPr>
          <w:rFonts w:ascii="Times New Roman" w:hAnsi="Times New Roman" w:cs="Times New Roman"/>
          <w:sz w:val="24"/>
          <w:szCs w:val="24"/>
        </w:rPr>
        <w:t xml:space="preserve"> was shown in Fig 4.8</w:t>
      </w:r>
      <w:r w:rsidR="007C423E" w:rsidRPr="004C4E78">
        <w:rPr>
          <w:rFonts w:ascii="Times New Roman" w:hAnsi="Times New Roman" w:cs="Times New Roman" w:hint="eastAsia"/>
          <w:sz w:val="24"/>
          <w:szCs w:val="24"/>
        </w:rPr>
        <w:t xml:space="preserve">. The results were plotted so that in each spectrum the protein resonance of methyl group </w:t>
      </w:r>
      <w:r w:rsidR="00FC40C8" w:rsidRPr="004C4E78">
        <w:rPr>
          <w:rFonts w:ascii="Times New Roman" w:hAnsi="Times New Roman" w:cs="Times New Roman" w:hint="eastAsia"/>
          <w:sz w:val="24"/>
          <w:szCs w:val="24"/>
        </w:rPr>
        <w:t>ha</w:t>
      </w:r>
      <w:r w:rsidR="00FC40C8" w:rsidRPr="004C4E78">
        <w:rPr>
          <w:rFonts w:ascii="Times New Roman" w:hAnsi="Times New Roman" w:cs="Times New Roman"/>
          <w:sz w:val="24"/>
          <w:szCs w:val="24"/>
        </w:rPr>
        <w:t>d</w:t>
      </w:r>
      <w:r w:rsidR="00FC40C8"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 xml:space="preserve">the same </w:t>
      </w:r>
      <w:r w:rsidR="00FC40C8" w:rsidRPr="004C4E78">
        <w:rPr>
          <w:rFonts w:ascii="Times New Roman" w:hAnsi="Times New Roman" w:cs="Times New Roman"/>
          <w:sz w:val="24"/>
          <w:szCs w:val="24"/>
        </w:rPr>
        <w:t>intensity</w:t>
      </w:r>
      <w:r w:rsidR="007C423E" w:rsidRPr="004C4E78">
        <w:rPr>
          <w:rFonts w:ascii="Times New Roman" w:hAnsi="Times New Roman" w:cs="Times New Roman" w:hint="eastAsia"/>
          <w:sz w:val="24"/>
          <w:szCs w:val="24"/>
        </w:rPr>
        <w:t xml:space="preserve">. Prominently reduced </w:t>
      </w:r>
      <w:r w:rsidR="007C423E" w:rsidRPr="004C4E78">
        <w:rPr>
          <w:rFonts w:ascii="Times New Roman" w:hAnsi="Times New Roman" w:cs="Times New Roman"/>
          <w:sz w:val="24"/>
          <w:szCs w:val="24"/>
        </w:rPr>
        <w:t>intensit</w:t>
      </w:r>
      <w:r w:rsidR="007C423E" w:rsidRPr="004C4E78">
        <w:rPr>
          <w:rFonts w:ascii="Times New Roman" w:hAnsi="Times New Roman" w:cs="Times New Roman" w:hint="eastAsia"/>
          <w:sz w:val="24"/>
          <w:szCs w:val="24"/>
        </w:rPr>
        <w:t xml:space="preserve">y at 14.1 ppm in dCPO(heme)-CN was </w:t>
      </w:r>
      <w:r w:rsidR="00FC40C8" w:rsidRPr="004C4E78">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 xml:space="preserve">resonance previously assigned to the proton of </w:t>
      </w:r>
      <w:r w:rsidR="007C423E" w:rsidRPr="004C4E78">
        <w:rPr>
          <w:rFonts w:ascii="Times New Roman" w:hAnsi="Times New Roman" w:cs="Times New Roman"/>
          <w:sz w:val="24"/>
          <w:szCs w:val="24"/>
        </w:rPr>
        <w:t>7-Hα</w:t>
      </w:r>
      <w:r w:rsidR="007C423E" w:rsidRPr="004C4E78">
        <w:rPr>
          <w:rFonts w:ascii="Times New Roman" w:hAnsi="Times New Roman" w:cs="Times New Roman" w:hint="eastAsia"/>
          <w:sz w:val="24"/>
          <w:szCs w:val="24"/>
        </w:rPr>
        <w:t xml:space="preserve">. The missing resonance at 17.4 </w:t>
      </w:r>
      <w:r w:rsidR="00D01093">
        <w:rPr>
          <w:rFonts w:ascii="Times New Roman" w:hAnsi="Times New Roman" w:cs="Times New Roman"/>
          <w:sz w:val="24"/>
          <w:szCs w:val="24"/>
        </w:rPr>
        <w:t xml:space="preserve">ppm </w:t>
      </w:r>
      <w:r w:rsidR="007C423E" w:rsidRPr="004C4E78">
        <w:rPr>
          <w:rFonts w:ascii="Times New Roman" w:hAnsi="Times New Roman" w:cs="Times New Roman" w:hint="eastAsia"/>
          <w:sz w:val="24"/>
          <w:szCs w:val="24"/>
        </w:rPr>
        <w:t>ha</w:t>
      </w:r>
      <w:r w:rsidR="00D01093">
        <w:rPr>
          <w:rFonts w:ascii="Times New Roman" w:hAnsi="Times New Roman" w:cs="Times New Roman"/>
          <w:sz w:val="24"/>
          <w:szCs w:val="24"/>
        </w:rPr>
        <w:t>d</w:t>
      </w:r>
      <w:r w:rsidR="007C423E" w:rsidRPr="004C4E78">
        <w:rPr>
          <w:rFonts w:ascii="Times New Roman" w:hAnsi="Times New Roman" w:cs="Times New Roman" w:hint="eastAsia"/>
          <w:sz w:val="24"/>
          <w:szCs w:val="24"/>
        </w:rPr>
        <w:t xml:space="preserve"> not been assigned yet, but it </w:t>
      </w:r>
      <w:r w:rsidR="00D01093">
        <w:rPr>
          <w:rFonts w:ascii="Times New Roman" w:hAnsi="Times New Roman" w:cs="Times New Roman"/>
          <w:sz w:val="24"/>
          <w:szCs w:val="24"/>
        </w:rPr>
        <w:t>was</w:t>
      </w:r>
      <w:r w:rsidR="007C423E" w:rsidRPr="004C4E78">
        <w:rPr>
          <w:rFonts w:ascii="Times New Roman" w:hAnsi="Times New Roman" w:cs="Times New Roman" w:hint="eastAsia"/>
          <w:sz w:val="24"/>
          <w:szCs w:val="24"/>
        </w:rPr>
        <w:t xml:space="preserve"> definitely not from the heme. Since the T</w:t>
      </w:r>
      <w:r w:rsidR="007C423E" w:rsidRPr="004C4E78">
        <w:rPr>
          <w:rFonts w:ascii="Times New Roman" w:hAnsi="Times New Roman" w:cs="Times New Roman" w:hint="eastAsia"/>
          <w:sz w:val="24"/>
          <w:szCs w:val="24"/>
          <w:vertAlign w:val="subscript"/>
        </w:rPr>
        <w:t>1</w:t>
      </w:r>
      <w:r w:rsidR="007C423E" w:rsidRPr="004C4E78">
        <w:rPr>
          <w:rFonts w:ascii="Times New Roman" w:hAnsi="Times New Roman" w:cs="Times New Roman" w:hint="eastAsia"/>
          <w:sz w:val="24"/>
          <w:szCs w:val="24"/>
        </w:rPr>
        <w:t xml:space="preserve"> value of this resonance </w:t>
      </w:r>
      <w:r w:rsidR="00165B73" w:rsidRPr="004C4E78">
        <w:rPr>
          <w:rFonts w:ascii="Times New Roman" w:hAnsi="Times New Roman" w:cs="Times New Roman"/>
          <w:sz w:val="24"/>
          <w:szCs w:val="24"/>
        </w:rPr>
        <w:t>was</w:t>
      </w:r>
      <w:r w:rsidR="00165B73"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 xml:space="preserve">only 6 ms, it may be assigned to the proton of </w:t>
      </w:r>
      <w:r w:rsidR="00E66F54">
        <w:rPr>
          <w:rFonts w:ascii="Times New Roman" w:hAnsi="Times New Roman" w:cs="Times New Roman"/>
          <w:sz w:val="24"/>
          <w:szCs w:val="24"/>
        </w:rPr>
        <w:t xml:space="preserve">a </w:t>
      </w:r>
      <w:r w:rsidR="007C423E" w:rsidRPr="004C4E78">
        <w:rPr>
          <w:rFonts w:ascii="Times New Roman" w:hAnsi="Times New Roman" w:cs="Times New Roman" w:hint="eastAsia"/>
          <w:sz w:val="24"/>
          <w:szCs w:val="24"/>
        </w:rPr>
        <w:t xml:space="preserve">certain amino acid, which </w:t>
      </w:r>
      <w:r w:rsidR="00165B73" w:rsidRPr="004C4E78">
        <w:rPr>
          <w:rFonts w:ascii="Times New Roman" w:hAnsi="Times New Roman" w:cs="Times New Roman"/>
          <w:sz w:val="24"/>
          <w:szCs w:val="24"/>
        </w:rPr>
        <w:t>was</w:t>
      </w:r>
      <w:r w:rsidR="00165B73" w:rsidRPr="004C4E78">
        <w:rPr>
          <w:rFonts w:ascii="Times New Roman" w:hAnsi="Times New Roman" w:cs="Times New Roman" w:hint="eastAsia"/>
          <w:sz w:val="24"/>
          <w:szCs w:val="24"/>
        </w:rPr>
        <w:t xml:space="preserve"> </w:t>
      </w:r>
      <w:r w:rsidR="00984510">
        <w:rPr>
          <w:rFonts w:ascii="Times New Roman" w:hAnsi="Times New Roman" w:cs="Times New Roman"/>
          <w:sz w:val="24"/>
          <w:szCs w:val="24"/>
        </w:rPr>
        <w:t>in close distance</w:t>
      </w:r>
      <w:r w:rsidR="007C423E" w:rsidRPr="004C4E78">
        <w:rPr>
          <w:rFonts w:ascii="Times New Roman" w:hAnsi="Times New Roman" w:cs="Times New Roman" w:hint="eastAsia"/>
          <w:sz w:val="24"/>
          <w:szCs w:val="24"/>
        </w:rPr>
        <w:t xml:space="preserve"> to the heme iron.</w:t>
      </w:r>
    </w:p>
    <w:p w:rsidR="002F67BB" w:rsidRDefault="002F67BB" w:rsidP="004C4E78">
      <w:pPr>
        <w:spacing w:after="0" w:line="480" w:lineRule="auto"/>
        <w:ind w:firstLine="418"/>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3.9 NOE connectivity between several resonance</w:t>
      </w:r>
      <w:r w:rsidR="00E7147C" w:rsidRPr="004C4E78">
        <w:rPr>
          <w:rFonts w:ascii="Times New Roman" w:hAnsi="Times New Roman" w:cs="Times New Roman"/>
          <w:b/>
          <w:sz w:val="24"/>
          <w:szCs w:val="24"/>
        </w:rPr>
        <w:t>s</w:t>
      </w:r>
    </w:p>
    <w:p w:rsidR="003B03AB" w:rsidRPr="004C4E78" w:rsidRDefault="003B03AB" w:rsidP="004C4E78">
      <w:pPr>
        <w:spacing w:after="0" w:line="480" w:lineRule="auto"/>
        <w:ind w:firstLine="418"/>
        <w:jc w:val="distribute"/>
        <w:rPr>
          <w:rFonts w:ascii="Times New Roman" w:hAnsi="Times New Roman" w:cs="Times New Roman"/>
          <w:b/>
          <w:sz w:val="24"/>
          <w:szCs w:val="24"/>
        </w:rPr>
      </w:pPr>
      <w:r w:rsidRPr="004C4E78">
        <w:rPr>
          <w:rFonts w:ascii="Times New Roman" w:hAnsi="Times New Roman" w:cs="Times New Roman" w:hint="eastAsia"/>
          <w:sz w:val="24"/>
          <w:szCs w:val="24"/>
        </w:rPr>
        <w:t>The assignment of the hyperfine shifted signals for the dCPO</w:t>
      </w:r>
      <w:r w:rsidRPr="004C4E78">
        <w:rPr>
          <w:rFonts w:ascii="Times New Roman" w:hAnsi="Times New Roman" w:cs="Times New Roman"/>
          <w:sz w:val="24"/>
          <w:szCs w:val="24"/>
        </w:rPr>
        <w:t>(</w:t>
      </w:r>
      <w:r w:rsidRPr="004C4E78">
        <w:rPr>
          <w:rFonts w:ascii="Times New Roman" w:hAnsi="Times New Roman" w:cs="Times New Roman" w:hint="eastAsia"/>
          <w:sz w:val="24"/>
          <w:szCs w:val="24"/>
        </w:rPr>
        <w:t>heme)-CN complex was examined through one dimensional NOE measurement. In 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.9, the NOE</w:t>
      </w:r>
    </w:p>
    <w:p w:rsidR="007C423E" w:rsidRPr="004C4E78" w:rsidRDefault="0045650E" w:rsidP="004C4E78">
      <w:pPr>
        <w:spacing w:after="0" w:line="480" w:lineRule="auto"/>
        <w:ind w:firstLine="418"/>
        <w:jc w:val="center"/>
        <w:rPr>
          <w:noProof/>
          <w:sz w:val="24"/>
          <w:szCs w:val="24"/>
        </w:rPr>
      </w:pPr>
      <w:r>
        <w:rPr>
          <w:noProof/>
          <w:sz w:val="24"/>
          <w:szCs w:val="24"/>
          <w:lang w:eastAsia="en-US"/>
        </w:rPr>
        <mc:AlternateContent>
          <mc:Choice Requires="wps">
            <w:drawing>
              <wp:anchor distT="0" distB="0" distL="114300" distR="114300" simplePos="0" relativeHeight="251675648" behindDoc="0" locked="0" layoutInCell="1" allowOverlap="1">
                <wp:simplePos x="0" y="0"/>
                <wp:positionH relativeFrom="column">
                  <wp:posOffset>1362075</wp:posOffset>
                </wp:positionH>
                <wp:positionV relativeFrom="paragraph">
                  <wp:posOffset>652780</wp:posOffset>
                </wp:positionV>
                <wp:extent cx="588010" cy="353695"/>
                <wp:effectExtent l="0" t="0" r="0" b="8255"/>
                <wp:wrapNone/>
                <wp:docPr id="8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3</w:t>
                            </w:r>
                            <w:r w:rsidRPr="002C1C96">
                              <w:rPr>
                                <w:rFonts w:ascii="Times New Roman" w:hAnsi="Times New Roman" w:cs="Times New Roman"/>
                                <w:sz w:val="15"/>
                                <w:szCs w:val="15"/>
                              </w:rPr>
                              <w:t>-CH</w:t>
                            </w:r>
                            <w:r w:rsidRPr="002C1C96">
                              <w:rPr>
                                <w:rFonts w:ascii="Times New Roman" w:hAnsi="Times New Roman" w:cs="Times New Roman"/>
                                <w:sz w:val="9"/>
                                <w:szCs w:val="9"/>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7" type="#_x0000_t202" style="position:absolute;left:0;text-align:left;margin-left:107.25pt;margin-top:51.4pt;width:46.3pt;height:2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SL6uQIAAMI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" filled="f" stroked="f">
                <v:textbo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3</w:t>
                      </w:r>
                      <w:r w:rsidRPr="002C1C96">
                        <w:rPr>
                          <w:rFonts w:ascii="Times New Roman" w:hAnsi="Times New Roman" w:cs="Times New Roman"/>
                          <w:sz w:val="15"/>
                          <w:szCs w:val="15"/>
                        </w:rPr>
                        <w:t>-CH</w:t>
                      </w:r>
                      <w:r w:rsidRPr="002C1C96">
                        <w:rPr>
                          <w:rFonts w:ascii="Times New Roman" w:hAnsi="Times New Roman" w:cs="Times New Roman"/>
                          <w:sz w:val="9"/>
                          <w:szCs w:val="9"/>
                        </w:rPr>
                        <w:t>3</w:t>
                      </w:r>
                    </w:p>
                  </w:txbxContent>
                </v:textbox>
              </v:shape>
            </w:pict>
          </mc:Fallback>
        </mc:AlternateContent>
      </w:r>
      <w:r>
        <w:rPr>
          <w:noProof/>
          <w:sz w:val="24"/>
          <w:szCs w:val="24"/>
          <w:lang w:eastAsia="en-US"/>
        </w:rPr>
        <mc:AlternateContent>
          <mc:Choice Requires="wps">
            <w:drawing>
              <wp:anchor distT="0" distB="0" distL="114300" distR="114300" simplePos="0" relativeHeight="251680768" behindDoc="0" locked="0" layoutInCell="1" allowOverlap="1">
                <wp:simplePos x="0" y="0"/>
                <wp:positionH relativeFrom="column">
                  <wp:posOffset>1604645</wp:posOffset>
                </wp:positionH>
                <wp:positionV relativeFrom="paragraph">
                  <wp:posOffset>835025</wp:posOffset>
                </wp:positionV>
                <wp:extent cx="8890" cy="129540"/>
                <wp:effectExtent l="76200" t="0" r="67310" b="60960"/>
                <wp:wrapNone/>
                <wp:docPr id="87"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4" o:spid="_x0000_s1026" type="#_x0000_t32" style="position:absolute;margin-left:126.35pt;margin-top:65.75pt;width:.7pt;height:10.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">
                <v:stroke endarrow="block"/>
              </v:shape>
            </w:pict>
          </mc:Fallback>
        </mc:AlternateContent>
      </w:r>
      <w:r>
        <w:rPr>
          <w:noProof/>
          <w:sz w:val="24"/>
          <w:szCs w:val="24"/>
          <w:lang w:eastAsia="en-US"/>
        </w:rPr>
        <mc:AlternateContent>
          <mc:Choice Requires="wps">
            <w:drawing>
              <wp:anchor distT="0" distB="0" distL="114300" distR="114300" simplePos="0" relativeHeight="251674624" behindDoc="0" locked="0" layoutInCell="1" allowOverlap="1">
                <wp:simplePos x="0" y="0"/>
                <wp:positionH relativeFrom="column">
                  <wp:posOffset>1880235</wp:posOffset>
                </wp:positionH>
                <wp:positionV relativeFrom="paragraph">
                  <wp:posOffset>1254760</wp:posOffset>
                </wp:positionV>
                <wp:extent cx="588010" cy="353695"/>
                <wp:effectExtent l="0" t="0" r="0" b="8255"/>
                <wp:wrapNone/>
                <wp:docPr id="8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NewCenturySchlbk-Roman" w:hAnsi="NewCenturySchlbk-Roman" w:cs="NewCenturySchlbk-Roman"/>
                                <w:sz w:val="15"/>
                                <w:szCs w:val="15"/>
                              </w:rPr>
                              <w:t>4-H</w:t>
                            </w:r>
                            <w:r w:rsidRPr="002C1C96">
                              <w:rPr>
                                <w:rFonts w:ascii="Times New Roman" w:hAnsi="Times New Roman" w:cs="Times New Roman"/>
                                <w:sz w:val="15"/>
                                <w:szCs w:val="15"/>
                              </w:rPr>
                              <w:t>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8" type="#_x0000_t202" style="position:absolute;left:0;text-align:left;margin-left:148.05pt;margin-top:98.8pt;width:46.3pt;height:2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Pf+uQIAAMI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" filled="f" stroked="f">
                <v:textbox>
                  <w:txbxContent>
                    <w:p w:rsidR="00541629" w:rsidRPr="002C1C96" w:rsidRDefault="00541629" w:rsidP="007C423E">
                      <w:pPr>
                        <w:rPr>
                          <w:rFonts w:ascii="Times New Roman" w:hAnsi="Times New Roman" w:cs="Times New Roman"/>
                        </w:rPr>
                      </w:pPr>
                      <w:r>
                        <w:rPr>
                          <w:rFonts w:ascii="NewCenturySchlbk-Roman" w:hAnsi="NewCenturySchlbk-Roman" w:cs="NewCenturySchlbk-Roman"/>
                          <w:sz w:val="15"/>
                          <w:szCs w:val="15"/>
                        </w:rPr>
                        <w:t>4-H</w:t>
                      </w:r>
                      <w:r w:rsidRPr="002C1C96">
                        <w:rPr>
                          <w:rFonts w:ascii="Times New Roman" w:hAnsi="Times New Roman" w:cs="Times New Roman"/>
                          <w:sz w:val="15"/>
                          <w:szCs w:val="15"/>
                        </w:rPr>
                        <w:t>α</w:t>
                      </w:r>
                    </w:p>
                  </w:txbxContent>
                </v:textbox>
              </v:shape>
            </w:pict>
          </mc:Fallback>
        </mc:AlternateContent>
      </w:r>
      <w:r>
        <w:rPr>
          <w:noProof/>
          <w:sz w:val="24"/>
          <w:szCs w:val="24"/>
          <w:lang w:eastAsia="en-US"/>
        </w:rPr>
        <mc:AlternateContent>
          <mc:Choice Requires="wps">
            <w:drawing>
              <wp:anchor distT="0" distB="0" distL="114300" distR="114300" simplePos="0" relativeHeight="251679744" behindDoc="0" locked="0" layoutInCell="1" allowOverlap="1">
                <wp:simplePos x="0" y="0"/>
                <wp:positionH relativeFrom="column">
                  <wp:posOffset>2098040</wp:posOffset>
                </wp:positionH>
                <wp:positionV relativeFrom="paragraph">
                  <wp:posOffset>1419225</wp:posOffset>
                </wp:positionV>
                <wp:extent cx="8890" cy="129540"/>
                <wp:effectExtent l="76200" t="0" r="67310" b="60960"/>
                <wp:wrapNone/>
                <wp:docPr id="85"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165.2pt;margin-top:111.75pt;width:.7pt;height:10.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">
                <v:stroke endarrow="block"/>
              </v:shape>
            </w:pict>
          </mc:Fallback>
        </mc:AlternateContent>
      </w:r>
      <w:r>
        <w:rPr>
          <w:noProof/>
          <w:sz w:val="24"/>
          <w:szCs w:val="24"/>
          <w:lang w:eastAsia="en-US"/>
        </w:rPr>
        <mc:AlternateContent>
          <mc:Choice Requires="wps">
            <w:drawing>
              <wp:anchor distT="0" distB="0" distL="114300" distR="114300" simplePos="0" relativeHeight="251673600" behindDoc="0" locked="0" layoutInCell="1" allowOverlap="1">
                <wp:simplePos x="0" y="0"/>
                <wp:positionH relativeFrom="column">
                  <wp:posOffset>2012315</wp:posOffset>
                </wp:positionH>
                <wp:positionV relativeFrom="paragraph">
                  <wp:posOffset>1819910</wp:posOffset>
                </wp:positionV>
                <wp:extent cx="588010" cy="353695"/>
                <wp:effectExtent l="0" t="0" r="0" b="8255"/>
                <wp:wrapNone/>
                <wp:docPr id="8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NewCenturySchlbk-Roman" w:hAnsi="NewCenturySchlbk-Roman" w:cs="NewCenturySchlbk-Roman" w:hint="eastAsia"/>
                                <w:sz w:val="15"/>
                                <w:szCs w:val="15"/>
                              </w:rPr>
                              <w:t>7</w:t>
                            </w:r>
                            <w:r>
                              <w:rPr>
                                <w:rFonts w:ascii="NewCenturySchlbk-Roman" w:hAnsi="NewCenturySchlbk-Roman" w:cs="NewCenturySchlbk-Roman"/>
                                <w:sz w:val="15"/>
                                <w:szCs w:val="15"/>
                              </w:rPr>
                              <w:t>-H</w:t>
                            </w:r>
                            <w:r w:rsidRPr="002C1C96">
                              <w:rPr>
                                <w:rFonts w:ascii="Times New Roman" w:hAnsi="Times New Roman" w:cs="Times New Roman"/>
                                <w:sz w:val="15"/>
                                <w:szCs w:val="15"/>
                              </w:rPr>
                              <w:t>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69" type="#_x0000_t202" style="position:absolute;left:0;text-align:left;margin-left:158.45pt;margin-top:143.3pt;width:46.3pt;height:27.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d9uQIAAMI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" filled="f" stroked="f">
                <v:textbox>
                  <w:txbxContent>
                    <w:p w:rsidR="00541629" w:rsidRPr="002C1C96" w:rsidRDefault="00541629" w:rsidP="007C423E">
                      <w:pPr>
                        <w:rPr>
                          <w:rFonts w:ascii="Times New Roman" w:hAnsi="Times New Roman" w:cs="Times New Roman"/>
                        </w:rPr>
                      </w:pPr>
                      <w:r>
                        <w:rPr>
                          <w:rFonts w:ascii="NewCenturySchlbk-Roman" w:hAnsi="NewCenturySchlbk-Roman" w:cs="NewCenturySchlbk-Roman" w:hint="eastAsia"/>
                          <w:sz w:val="15"/>
                          <w:szCs w:val="15"/>
                        </w:rPr>
                        <w:t>7</w:t>
                      </w:r>
                      <w:r>
                        <w:rPr>
                          <w:rFonts w:ascii="NewCenturySchlbk-Roman" w:hAnsi="NewCenturySchlbk-Roman" w:cs="NewCenturySchlbk-Roman"/>
                          <w:sz w:val="15"/>
                          <w:szCs w:val="15"/>
                        </w:rPr>
                        <w:t>-H</w:t>
                      </w:r>
                      <w:r w:rsidRPr="002C1C96">
                        <w:rPr>
                          <w:rFonts w:ascii="Times New Roman" w:hAnsi="Times New Roman" w:cs="Times New Roman"/>
                          <w:sz w:val="15"/>
                          <w:szCs w:val="15"/>
                        </w:rPr>
                        <w:t>α</w:t>
                      </w:r>
                    </w:p>
                  </w:txbxContent>
                </v:textbox>
              </v:shape>
            </w:pict>
          </mc:Fallback>
        </mc:AlternateContent>
      </w:r>
      <w:r>
        <w:rPr>
          <w:noProof/>
          <w:sz w:val="24"/>
          <w:szCs w:val="24"/>
          <w:lang w:eastAsia="en-US"/>
        </w:rPr>
        <mc:AlternateContent>
          <mc:Choice Requires="wps">
            <w:drawing>
              <wp:anchor distT="0" distB="0" distL="114300" distR="114300" simplePos="0" relativeHeight="251672576" behindDoc="0" locked="0" layoutInCell="1" allowOverlap="1">
                <wp:simplePos x="0" y="0"/>
                <wp:positionH relativeFrom="column">
                  <wp:posOffset>2138045</wp:posOffset>
                </wp:positionH>
                <wp:positionV relativeFrom="paragraph">
                  <wp:posOffset>2510790</wp:posOffset>
                </wp:positionV>
                <wp:extent cx="588010" cy="353695"/>
                <wp:effectExtent l="0" t="0" r="0" b="8255"/>
                <wp:wrapNone/>
                <wp:docPr id="8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Pro</w:t>
                            </w:r>
                            <w:r w:rsidRPr="002C1C96">
                              <w:rPr>
                                <w:rFonts w:ascii="Times New Roman" w:hAnsi="Times New Roman" w:cs="Times New Roman"/>
                                <w:sz w:val="15"/>
                                <w:szCs w:val="15"/>
                                <w:vertAlign w:val="superscript"/>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70" type="#_x0000_t202" style="position:absolute;left:0;text-align:left;margin-left:168.35pt;margin-top:197.7pt;width:46.3pt;height:27.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c+ugIAAMI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" filled="f" stroked="f">
                <v:textbo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Pro</w:t>
                      </w:r>
                      <w:r w:rsidRPr="002C1C96">
                        <w:rPr>
                          <w:rFonts w:ascii="Times New Roman" w:hAnsi="Times New Roman" w:cs="Times New Roman"/>
                          <w:sz w:val="15"/>
                          <w:szCs w:val="15"/>
                          <w:vertAlign w:val="superscript"/>
                        </w:rPr>
                        <w:t>28</w:t>
                      </w:r>
                    </w:p>
                  </w:txbxContent>
                </v:textbox>
              </v:shape>
            </w:pict>
          </mc:Fallback>
        </mc:AlternateContent>
      </w:r>
      <w:r>
        <w:rPr>
          <w:noProof/>
          <w:sz w:val="24"/>
          <w:szCs w:val="24"/>
          <w:lang w:eastAsia="en-US"/>
        </w:rPr>
        <mc:AlternateContent>
          <mc:Choice Requires="wps">
            <w:drawing>
              <wp:anchor distT="0" distB="0" distL="114300" distR="114300" simplePos="0" relativeHeight="251678720" behindDoc="0" locked="0" layoutInCell="1" allowOverlap="1">
                <wp:simplePos x="0" y="0"/>
                <wp:positionH relativeFrom="column">
                  <wp:posOffset>2240915</wp:posOffset>
                </wp:positionH>
                <wp:positionV relativeFrom="paragraph">
                  <wp:posOffset>2005330</wp:posOffset>
                </wp:positionV>
                <wp:extent cx="8890" cy="129540"/>
                <wp:effectExtent l="76200" t="0" r="67310" b="60960"/>
                <wp:wrapNone/>
                <wp:docPr id="82"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 o:spid="_x0000_s1026" type="#_x0000_t32" style="position:absolute;margin-left:176.45pt;margin-top:157.9pt;width:.7pt;height:1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">
                <v:stroke endarrow="block"/>
              </v:shape>
            </w:pict>
          </mc:Fallback>
        </mc:AlternateContent>
      </w:r>
      <w:r>
        <w:rPr>
          <w:noProof/>
          <w:sz w:val="24"/>
          <w:szCs w:val="24"/>
          <w:lang w:eastAsia="en-US"/>
        </w:rPr>
        <mc:AlternateContent>
          <mc:Choice Requires="wps">
            <w:drawing>
              <wp:anchor distT="0" distB="0" distL="114300" distR="114300" simplePos="0" relativeHeight="251677696" behindDoc="0" locked="0" layoutInCell="1" allowOverlap="1">
                <wp:simplePos x="0" y="0"/>
                <wp:positionH relativeFrom="column">
                  <wp:posOffset>2313305</wp:posOffset>
                </wp:positionH>
                <wp:positionV relativeFrom="paragraph">
                  <wp:posOffset>2672715</wp:posOffset>
                </wp:positionV>
                <wp:extent cx="8890" cy="129540"/>
                <wp:effectExtent l="76200" t="0" r="67310" b="60960"/>
                <wp:wrapNone/>
                <wp:docPr id="81"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1" o:spid="_x0000_s1026" type="#_x0000_t32" style="position:absolute;margin-left:182.15pt;margin-top:210.45pt;width:.7pt;height:1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">
                <v:stroke endarrow="block"/>
              </v:shape>
            </w:pict>
          </mc:Fallback>
        </mc:AlternateContent>
      </w:r>
      <w:r>
        <w:rPr>
          <w:noProof/>
          <w:sz w:val="24"/>
          <w:szCs w:val="24"/>
          <w:lang w:eastAsia="en-US"/>
        </w:rPr>
        <mc:AlternateContent>
          <mc:Choice Requires="wps">
            <w:drawing>
              <wp:anchor distT="0" distB="0" distL="114300" distR="114300" simplePos="0" relativeHeight="251669504" behindDoc="0" locked="0" layoutInCell="1" allowOverlap="1">
                <wp:simplePos x="0" y="0"/>
                <wp:positionH relativeFrom="column">
                  <wp:posOffset>2286635</wp:posOffset>
                </wp:positionH>
                <wp:positionV relativeFrom="paragraph">
                  <wp:posOffset>758190</wp:posOffset>
                </wp:positionV>
                <wp:extent cx="588010" cy="353695"/>
                <wp:effectExtent l="0" t="0" r="0" b="8255"/>
                <wp:wrapNone/>
                <wp:docPr id="8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7.37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1" type="#_x0000_t202" style="position:absolute;left:0;text-align:left;margin-left:180.05pt;margin-top:59.7pt;width:46.3pt;height:27.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" filled="f" stroked="f">
                <v:textbo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7.37</w:t>
                      </w:r>
                    </w:p>
                  </w:txbxContent>
                </v:textbox>
              </v:shape>
            </w:pict>
          </mc:Fallback>
        </mc:AlternateContent>
      </w:r>
      <w:r>
        <w:rPr>
          <w:noProof/>
          <w:sz w:val="24"/>
          <w:szCs w:val="24"/>
          <w:lang w:eastAsia="en-US"/>
        </w:rPr>
        <mc:AlternateContent>
          <mc:Choice Requires="wps">
            <w:drawing>
              <wp:anchor distT="0" distB="0" distL="114300" distR="114300" simplePos="0" relativeHeight="251670528" behindDoc="0" locked="0" layoutInCell="1" allowOverlap="1">
                <wp:simplePos x="0" y="0"/>
                <wp:positionH relativeFrom="column">
                  <wp:posOffset>3134995</wp:posOffset>
                </wp:positionH>
                <wp:positionV relativeFrom="paragraph">
                  <wp:posOffset>758190</wp:posOffset>
                </wp:positionV>
                <wp:extent cx="588010" cy="353695"/>
                <wp:effectExtent l="0" t="0" r="0" b="8255"/>
                <wp:wrapNone/>
                <wp:docPr id="7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Pr>
                                <w:rFonts w:ascii="Times New Roman" w:hAnsi="Times New Roman" w:cs="Times New Roman" w:hint="eastAsia"/>
                                <w:sz w:val="9"/>
                                <w:szCs w:val="9"/>
                              </w:rPr>
                              <w:t>cis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72" type="#_x0000_t202" style="position:absolute;left:0;text-align:left;margin-left:246.85pt;margin-top:59.7pt;width:46.3pt;height:27.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p9uQ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" filled="f" stroked="f">
                <v:textbo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Pr>
                          <w:rFonts w:ascii="Times New Roman" w:hAnsi="Times New Roman" w:cs="Times New Roman" w:hint="eastAsia"/>
                          <w:sz w:val="9"/>
                          <w:szCs w:val="9"/>
                        </w:rPr>
                        <w:t>cis</w:t>
                      </w:r>
                    </w:p>
                  </w:txbxContent>
                </v:textbox>
              </v:shape>
            </w:pict>
          </mc:Fallback>
        </mc:AlternateContent>
      </w:r>
      <w:r>
        <w:rPr>
          <w:noProof/>
          <w:sz w:val="24"/>
          <w:szCs w:val="24"/>
          <w:lang w:eastAsia="en-US"/>
        </w:rPr>
        <mc:AlternateContent>
          <mc:Choice Requires="wps">
            <w:drawing>
              <wp:anchor distT="0" distB="0" distL="114300" distR="114300" simplePos="0" relativeHeight="251671552" behindDoc="0" locked="0" layoutInCell="1" allowOverlap="1">
                <wp:simplePos x="0" y="0"/>
                <wp:positionH relativeFrom="column">
                  <wp:posOffset>2884805</wp:posOffset>
                </wp:positionH>
                <wp:positionV relativeFrom="paragraph">
                  <wp:posOffset>588010</wp:posOffset>
                </wp:positionV>
                <wp:extent cx="588010" cy="353695"/>
                <wp:effectExtent l="0" t="0" r="0" b="8255"/>
                <wp:wrapNone/>
                <wp:docPr id="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sidRPr="002C1C96">
                              <w:rPr>
                                <w:rFonts w:ascii="Times New Roman" w:hAnsi="Times New Roman" w:cs="Times New Roman"/>
                                <w:sz w:val="9"/>
                                <w:szCs w:val="9"/>
                              </w:rPr>
                              <w:t>trans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73" type="#_x0000_t202" style="position:absolute;left:0;text-align:left;margin-left:227.15pt;margin-top:46.3pt;width:46.3pt;height:27.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oYDugIAAM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" filled="f" stroked="f">
                <v:textbo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sidRPr="002C1C96">
                        <w:rPr>
                          <w:rFonts w:ascii="Times New Roman" w:hAnsi="Times New Roman" w:cs="Times New Roman"/>
                          <w:sz w:val="9"/>
                          <w:szCs w:val="9"/>
                        </w:rPr>
                        <w:t>trans</w:t>
                      </w:r>
                    </w:p>
                  </w:txbxContent>
                </v:textbox>
              </v:shape>
            </w:pict>
          </mc:Fallback>
        </mc:AlternateContent>
      </w:r>
      <w:r>
        <w:rPr>
          <w:noProof/>
          <w:sz w:val="24"/>
          <w:szCs w:val="24"/>
          <w:lang w:eastAsia="en-US"/>
        </w:rPr>
        <mc:AlternateContent>
          <mc:Choice Requires="wps">
            <w:drawing>
              <wp:anchor distT="0" distB="0" distL="114300" distR="114300" simplePos="0" relativeHeight="251676672" behindDoc="0" locked="0" layoutInCell="1" allowOverlap="1">
                <wp:simplePos x="0" y="0"/>
                <wp:positionH relativeFrom="column">
                  <wp:posOffset>1100455</wp:posOffset>
                </wp:positionH>
                <wp:positionV relativeFrom="paragraph">
                  <wp:posOffset>44450</wp:posOffset>
                </wp:positionV>
                <wp:extent cx="588010" cy="353695"/>
                <wp:effectExtent l="0" t="0" r="0" b="8255"/>
                <wp:wrapNone/>
                <wp:docPr id="7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8-CH</w:t>
                            </w:r>
                            <w:r w:rsidRPr="002C1C96">
                              <w:rPr>
                                <w:rFonts w:ascii="Times New Roman" w:hAnsi="Times New Roman" w:cs="Times New Roman"/>
                                <w:sz w:val="9"/>
                                <w:szCs w:val="9"/>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74" type="#_x0000_t202" style="position:absolute;left:0;text-align:left;margin-left:86.65pt;margin-top:3.5pt;width:46.3pt;height:2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" filled="f" stroked="f">
                <v:textbo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8-CH</w:t>
                      </w:r>
                      <w:r w:rsidRPr="002C1C96">
                        <w:rPr>
                          <w:rFonts w:ascii="Times New Roman" w:hAnsi="Times New Roman" w:cs="Times New Roman"/>
                          <w:sz w:val="9"/>
                          <w:szCs w:val="9"/>
                        </w:rPr>
                        <w:t>3</w:t>
                      </w:r>
                    </w:p>
                  </w:txbxContent>
                </v:textbox>
              </v:shape>
            </w:pict>
          </mc:Fallback>
        </mc:AlternateContent>
      </w:r>
      <w:r>
        <w:rPr>
          <w:noProof/>
          <w:sz w:val="24"/>
          <w:szCs w:val="24"/>
          <w:lang w:eastAsia="en-US"/>
        </w:rPr>
        <mc:AlternateContent>
          <mc:Choice Requires="wps">
            <w:drawing>
              <wp:anchor distT="0" distB="0" distL="114300" distR="114300" simplePos="0" relativeHeight="251681792" behindDoc="0" locked="0" layoutInCell="1" allowOverlap="1">
                <wp:simplePos x="0" y="0"/>
                <wp:positionH relativeFrom="column">
                  <wp:posOffset>1289685</wp:posOffset>
                </wp:positionH>
                <wp:positionV relativeFrom="paragraph">
                  <wp:posOffset>241935</wp:posOffset>
                </wp:positionV>
                <wp:extent cx="8890" cy="129540"/>
                <wp:effectExtent l="76200" t="0" r="67310" b="60960"/>
                <wp:wrapNone/>
                <wp:docPr id="76"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5" o:spid="_x0000_s1026" type="#_x0000_t32" style="position:absolute;margin-left:101.55pt;margin-top:19.05pt;width:.7pt;height:10.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">
                <v:stroke endarrow="block"/>
              </v:shape>
            </w:pict>
          </mc:Fallback>
        </mc:AlternateContent>
      </w:r>
      <w:r w:rsidR="007C423E" w:rsidRPr="004C4E78">
        <w:rPr>
          <w:noProof/>
          <w:sz w:val="24"/>
          <w:szCs w:val="24"/>
          <w:lang w:eastAsia="en-US"/>
        </w:rPr>
        <w:drawing>
          <wp:inline distT="0" distB="0" distL="0" distR="0" wp14:anchorId="474AB54D" wp14:editId="181A1455">
            <wp:extent cx="4119438" cy="3360874"/>
            <wp:effectExtent l="19050" t="0" r="0" b="0"/>
            <wp:docPr id="43" name="Picture 9" descr="dCPO(heme) NOE-1 new.JPG"/>
            <wp:cNvGraphicFramePr/>
            <a:graphic xmlns:a="http://schemas.openxmlformats.org/drawingml/2006/main">
              <a:graphicData uri="http://schemas.openxmlformats.org/drawingml/2006/picture">
                <pic:pic xmlns:pic="http://schemas.openxmlformats.org/drawingml/2006/picture">
                  <pic:nvPicPr>
                    <pic:cNvPr id="4" name="Content Placeholder 3" descr="dCPO(heme) NOE-1 new.JPG"/>
                    <pic:cNvPicPr>
                      <a:picLocks noGrp="1" noChangeAspect="1"/>
                    </pic:cNvPicPr>
                  </pic:nvPicPr>
                  <pic:blipFill>
                    <a:blip r:embed="rId171" cstate="print"/>
                    <a:stretch>
                      <a:fillRect/>
                    </a:stretch>
                  </pic:blipFill>
                  <pic:spPr>
                    <a:xfrm>
                      <a:off x="0" y="0"/>
                      <a:ext cx="4125505" cy="3365824"/>
                    </a:xfrm>
                    <a:prstGeom prst="rect">
                      <a:avLst/>
                    </a:prstGeom>
                  </pic:spPr>
                </pic:pic>
              </a:graphicData>
            </a:graphic>
          </wp:inline>
        </w:drawing>
      </w:r>
    </w:p>
    <w:p w:rsidR="007C423E" w:rsidRPr="004C4E78" w:rsidRDefault="0045650E" w:rsidP="004C4E78">
      <w:pPr>
        <w:spacing w:after="0" w:line="480" w:lineRule="auto"/>
        <w:ind w:firstLine="418"/>
        <w:jc w:val="center"/>
        <w:rPr>
          <w:sz w:val="24"/>
          <w:szCs w:val="24"/>
        </w:rPr>
      </w:pPr>
      <w:r>
        <w:rPr>
          <w:noProof/>
          <w:sz w:val="24"/>
          <w:szCs w:val="24"/>
          <w:lang w:eastAsia="en-US"/>
        </w:rPr>
        <mc:AlternateContent>
          <mc:Choice Requires="wps">
            <w:drawing>
              <wp:anchor distT="0" distB="0" distL="114300" distR="114300" simplePos="0" relativeHeight="251689984" behindDoc="0" locked="0" layoutInCell="1" allowOverlap="1">
                <wp:simplePos x="0" y="0"/>
                <wp:positionH relativeFrom="column">
                  <wp:posOffset>2981325</wp:posOffset>
                </wp:positionH>
                <wp:positionV relativeFrom="paragraph">
                  <wp:posOffset>510540</wp:posOffset>
                </wp:positionV>
                <wp:extent cx="588010" cy="353695"/>
                <wp:effectExtent l="0" t="0" r="0" b="8255"/>
                <wp:wrapNone/>
                <wp:docPr id="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sidRPr="002C1C96">
                              <w:rPr>
                                <w:rFonts w:ascii="Times New Roman" w:hAnsi="Times New Roman" w:cs="Times New Roman"/>
                                <w:sz w:val="9"/>
                                <w:szCs w:val="9"/>
                              </w:rPr>
                              <w:t>trans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75" type="#_x0000_t202" style="position:absolute;left:0;text-align:left;margin-left:234.75pt;margin-top:40.2pt;width:46.3pt;height:27.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" filled="f" stroked="f">
                <v:textbo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sidRPr="002C1C96">
                        <w:rPr>
                          <w:rFonts w:ascii="Times New Roman" w:hAnsi="Times New Roman" w:cs="Times New Roman"/>
                          <w:sz w:val="9"/>
                          <w:szCs w:val="9"/>
                        </w:rPr>
                        <w:t>trans</w:t>
                      </w:r>
                    </w:p>
                  </w:txbxContent>
                </v:textbox>
              </v:shape>
            </w:pict>
          </mc:Fallback>
        </mc:AlternateContent>
      </w:r>
      <w:r>
        <w:rPr>
          <w:noProof/>
          <w:sz w:val="24"/>
          <w:szCs w:val="24"/>
          <w:lang w:eastAsia="en-US"/>
        </w:rPr>
        <mc:AlternateContent>
          <mc:Choice Requires="wps">
            <w:drawing>
              <wp:anchor distT="0" distB="0" distL="114300" distR="114300" simplePos="0" relativeHeight="251686912" behindDoc="0" locked="0" layoutInCell="1" allowOverlap="1">
                <wp:simplePos x="0" y="0"/>
                <wp:positionH relativeFrom="column">
                  <wp:posOffset>3467735</wp:posOffset>
                </wp:positionH>
                <wp:positionV relativeFrom="paragraph">
                  <wp:posOffset>1802130</wp:posOffset>
                </wp:positionV>
                <wp:extent cx="588010" cy="353695"/>
                <wp:effectExtent l="0" t="0" r="0" b="8255"/>
                <wp:wrapNone/>
                <wp:docPr id="7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2</w:t>
                            </w:r>
                            <w:r w:rsidRPr="002C1C96">
                              <w:rPr>
                                <w:rFonts w:ascii="Times New Roman" w:hAnsi="Times New Roman" w:cs="Times New Roman"/>
                                <w:sz w:val="15"/>
                                <w:szCs w:val="15"/>
                              </w:rPr>
                              <w:t>-Hβ</w:t>
                            </w:r>
                            <w:r>
                              <w:rPr>
                                <w:rFonts w:ascii="Times New Roman" w:hAnsi="Times New Roman" w:cs="Times New Roman" w:hint="eastAsia"/>
                                <w:sz w:val="9"/>
                                <w:szCs w:val="9"/>
                              </w:rPr>
                              <w:t>cis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76" type="#_x0000_t202" style="position:absolute;left:0;text-align:left;margin-left:273.05pt;margin-top:141.9pt;width:46.3pt;height:27.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xXuQ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" filled="f" stroked="f">
                <v:textbo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2</w:t>
                      </w:r>
                      <w:r w:rsidRPr="002C1C96">
                        <w:rPr>
                          <w:rFonts w:ascii="Times New Roman" w:hAnsi="Times New Roman" w:cs="Times New Roman"/>
                          <w:sz w:val="15"/>
                          <w:szCs w:val="15"/>
                        </w:rPr>
                        <w:t>-Hβ</w:t>
                      </w:r>
                      <w:r>
                        <w:rPr>
                          <w:rFonts w:ascii="Times New Roman" w:hAnsi="Times New Roman" w:cs="Times New Roman" w:hint="eastAsia"/>
                          <w:sz w:val="9"/>
                          <w:szCs w:val="9"/>
                        </w:rPr>
                        <w:t>cis</w:t>
                      </w:r>
                    </w:p>
                  </w:txbxContent>
                </v:textbox>
              </v:shape>
            </w:pict>
          </mc:Fallback>
        </mc:AlternateContent>
      </w:r>
      <w:r>
        <w:rPr>
          <w:noProof/>
          <w:sz w:val="24"/>
          <w:szCs w:val="24"/>
          <w:lang w:eastAsia="en-US"/>
        </w:rPr>
        <mc:AlternateContent>
          <mc:Choice Requires="wps">
            <w:drawing>
              <wp:anchor distT="0" distB="0" distL="114300" distR="114300" simplePos="0" relativeHeight="251688960" behindDoc="0" locked="0" layoutInCell="1" allowOverlap="1">
                <wp:simplePos x="0" y="0"/>
                <wp:positionH relativeFrom="column">
                  <wp:posOffset>3333115</wp:posOffset>
                </wp:positionH>
                <wp:positionV relativeFrom="paragraph">
                  <wp:posOffset>1145540</wp:posOffset>
                </wp:positionV>
                <wp:extent cx="588010" cy="353695"/>
                <wp:effectExtent l="0" t="0" r="0" b="8255"/>
                <wp:wrapNone/>
                <wp:docPr id="7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Pr>
                                <w:rFonts w:ascii="Times New Roman" w:hAnsi="Times New Roman" w:cs="Times New Roman" w:hint="eastAsia"/>
                                <w:sz w:val="9"/>
                                <w:szCs w:val="9"/>
                              </w:rPr>
                              <w:t>cis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77" type="#_x0000_t202" style="position:absolute;left:0;text-align:left;margin-left:262.45pt;margin-top:90.2pt;width:46.3pt;height:27.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8ttuQIAAMI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" filled="f" stroked="f">
                <v:textbox>
                  <w:txbxContent>
                    <w:p w:rsidR="00541629" w:rsidRPr="002C1C96" w:rsidRDefault="00541629" w:rsidP="007C423E">
                      <w:pPr>
                        <w:rPr>
                          <w:rFonts w:ascii="Times New Roman" w:hAnsi="Times New Roman" w:cs="Times New Roman"/>
                        </w:rPr>
                      </w:pPr>
                      <w:r w:rsidRPr="002C1C96">
                        <w:rPr>
                          <w:rFonts w:ascii="Times New Roman" w:hAnsi="Times New Roman" w:cs="Times New Roman"/>
                          <w:sz w:val="15"/>
                          <w:szCs w:val="15"/>
                        </w:rPr>
                        <w:t>4-Hβ</w:t>
                      </w:r>
                      <w:r>
                        <w:rPr>
                          <w:rFonts w:ascii="Times New Roman" w:hAnsi="Times New Roman" w:cs="Times New Roman" w:hint="eastAsia"/>
                          <w:sz w:val="9"/>
                          <w:szCs w:val="9"/>
                        </w:rPr>
                        <w:t>cis</w:t>
                      </w:r>
                    </w:p>
                  </w:txbxContent>
                </v:textbox>
              </v:shape>
            </w:pict>
          </mc:Fallback>
        </mc:AlternateContent>
      </w:r>
      <w:r>
        <w:rPr>
          <w:noProof/>
          <w:sz w:val="24"/>
          <w:szCs w:val="24"/>
          <w:lang w:eastAsia="en-US"/>
        </w:rPr>
        <mc:AlternateContent>
          <mc:Choice Requires="wps">
            <w:drawing>
              <wp:anchor distT="0" distB="0" distL="114300" distR="114300" simplePos="0" relativeHeight="251691008" behindDoc="0" locked="0" layoutInCell="1" allowOverlap="1">
                <wp:simplePos x="0" y="0"/>
                <wp:positionH relativeFrom="column">
                  <wp:posOffset>3714115</wp:posOffset>
                </wp:positionH>
                <wp:positionV relativeFrom="paragraph">
                  <wp:posOffset>1994535</wp:posOffset>
                </wp:positionV>
                <wp:extent cx="8890" cy="129540"/>
                <wp:effectExtent l="76200" t="0" r="67310" b="60960"/>
                <wp:wrapNone/>
                <wp:docPr id="72"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4" o:spid="_x0000_s1026" type="#_x0000_t32" style="position:absolute;margin-left:292.45pt;margin-top:157.05pt;width:.7pt;height:10.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08GOAIAAGE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">
                <v:stroke endarrow="block"/>
              </v:shape>
            </w:pict>
          </mc:Fallback>
        </mc:AlternateContent>
      </w:r>
      <w:r>
        <w:rPr>
          <w:noProof/>
          <w:sz w:val="24"/>
          <w:szCs w:val="24"/>
          <w:lang w:eastAsia="en-US"/>
        </w:rPr>
        <mc:AlternateContent>
          <mc:Choice Requires="wps">
            <w:drawing>
              <wp:anchor distT="0" distB="0" distL="114300" distR="114300" simplePos="0" relativeHeight="251692032" behindDoc="0" locked="0" layoutInCell="1" allowOverlap="1">
                <wp:simplePos x="0" y="0"/>
                <wp:positionH relativeFrom="column">
                  <wp:posOffset>3521075</wp:posOffset>
                </wp:positionH>
                <wp:positionV relativeFrom="paragraph">
                  <wp:posOffset>1333500</wp:posOffset>
                </wp:positionV>
                <wp:extent cx="8890" cy="129540"/>
                <wp:effectExtent l="76200" t="0" r="67310" b="60960"/>
                <wp:wrapNone/>
                <wp:docPr id="71"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2" style="position:absolute;margin-left:277.25pt;margin-top:105pt;width:.7pt;height:10.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0SOAIAAGE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">
                <v:stroke endarrow="block"/>
              </v:shape>
            </w:pict>
          </mc:Fallback>
        </mc:AlternateContent>
      </w:r>
      <w:r>
        <w:rPr>
          <w:noProof/>
          <w:sz w:val="24"/>
          <w:szCs w:val="24"/>
          <w:lang w:eastAsia="en-US"/>
        </w:rPr>
        <mc:AlternateContent>
          <mc:Choice Requires="wps">
            <w:drawing>
              <wp:anchor distT="0" distB="0" distL="114300" distR="114300" simplePos="0" relativeHeight="251693056" behindDoc="0" locked="0" layoutInCell="1" allowOverlap="1">
                <wp:simplePos x="0" y="0"/>
                <wp:positionH relativeFrom="column">
                  <wp:posOffset>3208655</wp:posOffset>
                </wp:positionH>
                <wp:positionV relativeFrom="paragraph">
                  <wp:posOffset>681355</wp:posOffset>
                </wp:positionV>
                <wp:extent cx="8890" cy="129540"/>
                <wp:effectExtent l="76200" t="0" r="67310" b="60960"/>
                <wp:wrapNone/>
                <wp:docPr id="70"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6" o:spid="_x0000_s1026" type="#_x0000_t32" style="position:absolute;margin-left:252.65pt;margin-top:53.65pt;width:.7pt;height:10.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">
                <v:stroke endarrow="block"/>
              </v:shape>
            </w:pict>
          </mc:Fallback>
        </mc:AlternateContent>
      </w:r>
      <w:r>
        <w:rPr>
          <w:noProof/>
          <w:sz w:val="24"/>
          <w:szCs w:val="24"/>
          <w:lang w:eastAsia="en-US"/>
        </w:rPr>
        <mc:AlternateContent>
          <mc:Choice Requires="wps">
            <w:drawing>
              <wp:anchor distT="0" distB="0" distL="114300" distR="114300" simplePos="0" relativeHeight="251694080" behindDoc="0" locked="0" layoutInCell="1" allowOverlap="1">
                <wp:simplePos x="0" y="0"/>
                <wp:positionH relativeFrom="column">
                  <wp:posOffset>3145155</wp:posOffset>
                </wp:positionH>
                <wp:positionV relativeFrom="paragraph">
                  <wp:posOffset>189865</wp:posOffset>
                </wp:positionV>
                <wp:extent cx="8890" cy="129540"/>
                <wp:effectExtent l="76200" t="0" r="67310" b="60960"/>
                <wp:wrapNone/>
                <wp:docPr id="69"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 o:spid="_x0000_s1026" type="#_x0000_t32" style="position:absolute;margin-left:247.65pt;margin-top:14.95pt;width:.7pt;height:1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">
                <v:stroke endarrow="block"/>
              </v:shape>
            </w:pict>
          </mc:Fallback>
        </mc:AlternateContent>
      </w:r>
      <w:r>
        <w:rPr>
          <w:noProof/>
          <w:sz w:val="24"/>
          <w:szCs w:val="24"/>
          <w:lang w:eastAsia="en-US"/>
        </w:rPr>
        <mc:AlternateContent>
          <mc:Choice Requires="wps">
            <w:drawing>
              <wp:anchor distT="0" distB="0" distL="114300" distR="114300" simplePos="0" relativeHeight="251687936" behindDoc="0" locked="0" layoutInCell="1" allowOverlap="1">
                <wp:simplePos x="0" y="0"/>
                <wp:positionH relativeFrom="column">
                  <wp:posOffset>2900045</wp:posOffset>
                </wp:positionH>
                <wp:positionV relativeFrom="paragraph">
                  <wp:posOffset>3810</wp:posOffset>
                </wp:positionV>
                <wp:extent cx="588010" cy="353695"/>
                <wp:effectExtent l="0" t="0" r="0" b="8255"/>
                <wp:wrapNone/>
                <wp:docPr id="6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2</w:t>
                            </w:r>
                            <w:r w:rsidRPr="002C1C96">
                              <w:rPr>
                                <w:rFonts w:ascii="Times New Roman" w:hAnsi="Times New Roman" w:cs="Times New Roman"/>
                                <w:sz w:val="15"/>
                                <w:szCs w:val="15"/>
                              </w:rPr>
                              <w:t>-Hβ</w:t>
                            </w:r>
                            <w:r w:rsidRPr="002C1C96">
                              <w:rPr>
                                <w:rFonts w:ascii="Times New Roman" w:hAnsi="Times New Roman" w:cs="Times New Roman"/>
                                <w:sz w:val="9"/>
                                <w:szCs w:val="9"/>
                              </w:rPr>
                              <w:t>trans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78" type="#_x0000_t202" style="position:absolute;left:0;text-align:left;margin-left:228.35pt;margin-top:.3pt;width:46.3pt;height:2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" filled="f" stroked="f">
                <v:textbo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2</w:t>
                      </w:r>
                      <w:r w:rsidRPr="002C1C96">
                        <w:rPr>
                          <w:rFonts w:ascii="Times New Roman" w:hAnsi="Times New Roman" w:cs="Times New Roman"/>
                          <w:sz w:val="15"/>
                          <w:szCs w:val="15"/>
                        </w:rPr>
                        <w:t>-Hβ</w:t>
                      </w:r>
                      <w:r w:rsidRPr="002C1C96">
                        <w:rPr>
                          <w:rFonts w:ascii="Times New Roman" w:hAnsi="Times New Roman" w:cs="Times New Roman"/>
                          <w:sz w:val="9"/>
                          <w:szCs w:val="9"/>
                        </w:rPr>
                        <w:t>trans</w:t>
                      </w:r>
                    </w:p>
                  </w:txbxContent>
                </v:textbox>
              </v:shape>
            </w:pict>
          </mc:Fallback>
        </mc:AlternateContent>
      </w:r>
      <w:r>
        <w:rPr>
          <w:noProof/>
          <w:sz w:val="24"/>
          <w:szCs w:val="24"/>
          <w:lang w:eastAsia="en-US"/>
        </w:rPr>
        <mc:AlternateContent>
          <mc:Choice Requires="wps">
            <w:drawing>
              <wp:anchor distT="0" distB="0" distL="114300" distR="114300" simplePos="0" relativeHeight="251682816" behindDoc="0" locked="0" layoutInCell="1" allowOverlap="1">
                <wp:simplePos x="0" y="0"/>
                <wp:positionH relativeFrom="column">
                  <wp:posOffset>2348865</wp:posOffset>
                </wp:positionH>
                <wp:positionV relativeFrom="paragraph">
                  <wp:posOffset>1640840</wp:posOffset>
                </wp:positionV>
                <wp:extent cx="588010" cy="353695"/>
                <wp:effectExtent l="0" t="0" r="0" b="825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NewCenturySchlbk-Roman" w:hAnsi="NewCenturySchlbk-Roman" w:cs="NewCenturySchlbk-Roman" w:hint="eastAsia"/>
                                <w:sz w:val="15"/>
                                <w:szCs w:val="15"/>
                              </w:rPr>
                              <w:t>7.37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79" type="#_x0000_t202" style="position:absolute;left:0;text-align:left;margin-left:184.95pt;margin-top:129.2pt;width:46.3pt;height:27.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" filled="f" stroked="f">
                <v:textbox>
                  <w:txbxContent>
                    <w:p w:rsidR="00541629" w:rsidRPr="002C1C96" w:rsidRDefault="00541629" w:rsidP="007C423E">
                      <w:pPr>
                        <w:rPr>
                          <w:rFonts w:ascii="Times New Roman" w:hAnsi="Times New Roman" w:cs="Times New Roman"/>
                        </w:rPr>
                      </w:pPr>
                      <w:r>
                        <w:rPr>
                          <w:rFonts w:ascii="NewCenturySchlbk-Roman" w:hAnsi="NewCenturySchlbk-Roman" w:cs="NewCenturySchlbk-Roman" w:hint="eastAsia"/>
                          <w:sz w:val="15"/>
                          <w:szCs w:val="15"/>
                        </w:rPr>
                        <w:t>7.37</w:t>
                      </w:r>
                    </w:p>
                  </w:txbxContent>
                </v:textbox>
              </v:shape>
            </w:pict>
          </mc:Fallback>
        </mc:AlternateContent>
      </w:r>
      <w:r>
        <w:rPr>
          <w:noProof/>
          <w:sz w:val="24"/>
          <w:szCs w:val="24"/>
          <w:lang w:eastAsia="en-US"/>
        </w:rPr>
        <mc:AlternateContent>
          <mc:Choice Requires="wps">
            <w:drawing>
              <wp:anchor distT="0" distB="0" distL="114300" distR="114300" simplePos="0" relativeHeight="251683840" behindDoc="0" locked="0" layoutInCell="1" allowOverlap="1">
                <wp:simplePos x="0" y="0"/>
                <wp:positionH relativeFrom="column">
                  <wp:posOffset>2285365</wp:posOffset>
                </wp:positionH>
                <wp:positionV relativeFrom="paragraph">
                  <wp:posOffset>208280</wp:posOffset>
                </wp:positionV>
                <wp:extent cx="588010" cy="353695"/>
                <wp:effectExtent l="0" t="0" r="0" b="8255"/>
                <wp:wrapNone/>
                <wp:docPr id="6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NewCenturySchlbk-Roman" w:hAnsi="NewCenturySchlbk-Roman" w:cs="NewCenturySchlbk-Roman" w:hint="eastAsia"/>
                                <w:sz w:val="15"/>
                                <w:szCs w:val="15"/>
                              </w:rPr>
                              <w:t>7.37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80" type="#_x0000_t202" style="position:absolute;left:0;text-align:left;margin-left:179.95pt;margin-top:16.4pt;width:46.3pt;height:27.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L7ugIAAMI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" filled="f" stroked="f">
                <v:textbox>
                  <w:txbxContent>
                    <w:p w:rsidR="00541629" w:rsidRPr="002C1C96" w:rsidRDefault="00541629" w:rsidP="007C423E">
                      <w:pPr>
                        <w:rPr>
                          <w:rFonts w:ascii="Times New Roman" w:hAnsi="Times New Roman" w:cs="Times New Roman"/>
                        </w:rPr>
                      </w:pPr>
                      <w:r>
                        <w:rPr>
                          <w:rFonts w:ascii="NewCenturySchlbk-Roman" w:hAnsi="NewCenturySchlbk-Roman" w:cs="NewCenturySchlbk-Roman" w:hint="eastAsia"/>
                          <w:sz w:val="15"/>
                          <w:szCs w:val="15"/>
                        </w:rPr>
                        <w:t>7.37</w:t>
                      </w:r>
                    </w:p>
                  </w:txbxContent>
                </v:textbox>
              </v:shape>
            </w:pict>
          </mc:Fallback>
        </mc:AlternateContent>
      </w:r>
      <w:r>
        <w:rPr>
          <w:noProof/>
          <w:sz w:val="24"/>
          <w:szCs w:val="24"/>
          <w:lang w:eastAsia="en-US"/>
        </w:rPr>
        <mc:AlternateContent>
          <mc:Choice Requires="wps">
            <w:drawing>
              <wp:anchor distT="0" distB="0" distL="114300" distR="114300" simplePos="0" relativeHeight="251684864" behindDoc="0" locked="0" layoutInCell="1" allowOverlap="1">
                <wp:simplePos x="0" y="0"/>
                <wp:positionH relativeFrom="column">
                  <wp:posOffset>1661795</wp:posOffset>
                </wp:positionH>
                <wp:positionV relativeFrom="paragraph">
                  <wp:posOffset>473710</wp:posOffset>
                </wp:positionV>
                <wp:extent cx="588010" cy="353695"/>
                <wp:effectExtent l="0" t="0" r="0" b="8255"/>
                <wp:wrapNone/>
                <wp:docPr id="6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NewCenturySchlbk-Roman" w:hAnsi="NewCenturySchlbk-Roman" w:cs="NewCenturySchlbk-Roman"/>
                                <w:sz w:val="15"/>
                                <w:szCs w:val="15"/>
                              </w:rPr>
                              <w:t>4-H</w:t>
                            </w:r>
                            <w:r w:rsidRPr="002C1C96">
                              <w:rPr>
                                <w:rFonts w:ascii="Times New Roman" w:hAnsi="Times New Roman" w:cs="Times New Roman"/>
                                <w:sz w:val="15"/>
                                <w:szCs w:val="15"/>
                              </w:rPr>
                              <w:t>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81" type="#_x0000_t202" style="position:absolute;left:0;text-align:left;margin-left:130.85pt;margin-top:37.3pt;width:46.3pt;height:27.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" filled="f" stroked="f">
                <v:textbox>
                  <w:txbxContent>
                    <w:p w:rsidR="00541629" w:rsidRPr="002C1C96" w:rsidRDefault="00541629" w:rsidP="007C423E">
                      <w:pPr>
                        <w:rPr>
                          <w:rFonts w:ascii="Times New Roman" w:hAnsi="Times New Roman" w:cs="Times New Roman"/>
                        </w:rPr>
                      </w:pPr>
                      <w:r>
                        <w:rPr>
                          <w:rFonts w:ascii="NewCenturySchlbk-Roman" w:hAnsi="NewCenturySchlbk-Roman" w:cs="NewCenturySchlbk-Roman"/>
                          <w:sz w:val="15"/>
                          <w:szCs w:val="15"/>
                        </w:rPr>
                        <w:t>4-H</w:t>
                      </w:r>
                      <w:r w:rsidRPr="002C1C96">
                        <w:rPr>
                          <w:rFonts w:ascii="Times New Roman" w:hAnsi="Times New Roman" w:cs="Times New Roman"/>
                          <w:sz w:val="15"/>
                          <w:szCs w:val="15"/>
                        </w:rPr>
                        <w:t>α</w:t>
                      </w:r>
                    </w:p>
                  </w:txbxContent>
                </v:textbox>
              </v:shape>
            </w:pict>
          </mc:Fallback>
        </mc:AlternateContent>
      </w:r>
      <w:r>
        <w:rPr>
          <w:noProof/>
          <w:sz w:val="24"/>
          <w:szCs w:val="24"/>
          <w:lang w:eastAsia="en-US"/>
        </w:rPr>
        <mc:AlternateContent>
          <mc:Choice Requires="wps">
            <w:drawing>
              <wp:anchor distT="0" distB="0" distL="114300" distR="114300" simplePos="0" relativeHeight="251685888" behindDoc="0" locked="0" layoutInCell="1" allowOverlap="1">
                <wp:simplePos x="0" y="0"/>
                <wp:positionH relativeFrom="column">
                  <wp:posOffset>1174115</wp:posOffset>
                </wp:positionH>
                <wp:positionV relativeFrom="paragraph">
                  <wp:posOffset>473710</wp:posOffset>
                </wp:positionV>
                <wp:extent cx="588010" cy="353695"/>
                <wp:effectExtent l="0" t="0" r="0" b="8255"/>
                <wp:wrapNone/>
                <wp:docPr id="6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3</w:t>
                            </w:r>
                            <w:r w:rsidRPr="002C1C96">
                              <w:rPr>
                                <w:rFonts w:ascii="Times New Roman" w:hAnsi="Times New Roman" w:cs="Times New Roman"/>
                                <w:sz w:val="15"/>
                                <w:szCs w:val="15"/>
                              </w:rPr>
                              <w:t>-CH</w:t>
                            </w:r>
                            <w:r w:rsidRPr="002C1C96">
                              <w:rPr>
                                <w:rFonts w:ascii="Times New Roman" w:hAnsi="Times New Roman" w:cs="Times New Roman"/>
                                <w:sz w:val="9"/>
                                <w:szCs w:val="9"/>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82" type="#_x0000_t202" style="position:absolute;left:0;text-align:left;margin-left:92.45pt;margin-top:37.3pt;width:46.3pt;height:27.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KJsugIAAMI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" filled="f" stroked="f">
                <v:textbox>
                  <w:txbxContent>
                    <w:p w:rsidR="00541629" w:rsidRPr="002C1C96" w:rsidRDefault="00541629" w:rsidP="007C423E">
                      <w:pPr>
                        <w:rPr>
                          <w:rFonts w:ascii="Times New Roman" w:hAnsi="Times New Roman" w:cs="Times New Roman"/>
                        </w:rPr>
                      </w:pPr>
                      <w:r>
                        <w:rPr>
                          <w:rFonts w:ascii="Times New Roman" w:hAnsi="Times New Roman" w:cs="Times New Roman" w:hint="eastAsia"/>
                          <w:sz w:val="15"/>
                          <w:szCs w:val="15"/>
                        </w:rPr>
                        <w:t>3</w:t>
                      </w:r>
                      <w:r w:rsidRPr="002C1C96">
                        <w:rPr>
                          <w:rFonts w:ascii="Times New Roman" w:hAnsi="Times New Roman" w:cs="Times New Roman"/>
                          <w:sz w:val="15"/>
                          <w:szCs w:val="15"/>
                        </w:rPr>
                        <w:t>-CH</w:t>
                      </w:r>
                      <w:r w:rsidRPr="002C1C96">
                        <w:rPr>
                          <w:rFonts w:ascii="Times New Roman" w:hAnsi="Times New Roman" w:cs="Times New Roman"/>
                          <w:sz w:val="9"/>
                          <w:szCs w:val="9"/>
                        </w:rPr>
                        <w:t>3</w:t>
                      </w:r>
                    </w:p>
                  </w:txbxContent>
                </v:textbox>
              </v:shape>
            </w:pict>
          </mc:Fallback>
        </mc:AlternateContent>
      </w:r>
      <w:r w:rsidR="007C423E" w:rsidRPr="004C4E78">
        <w:rPr>
          <w:noProof/>
          <w:sz w:val="24"/>
          <w:szCs w:val="24"/>
          <w:lang w:eastAsia="en-US"/>
        </w:rPr>
        <w:drawing>
          <wp:inline distT="0" distB="0" distL="0" distR="0" wp14:anchorId="3B8AADB0" wp14:editId="5236043D">
            <wp:extent cx="4208662" cy="2852201"/>
            <wp:effectExtent l="19050" t="0" r="1388" b="0"/>
            <wp:docPr id="45" name="Picture 10" descr="dCPO(heme) NOE-4 new.JPG"/>
            <wp:cNvGraphicFramePr/>
            <a:graphic xmlns:a="http://schemas.openxmlformats.org/drawingml/2006/main">
              <a:graphicData uri="http://schemas.openxmlformats.org/drawingml/2006/picture">
                <pic:pic xmlns:pic="http://schemas.openxmlformats.org/drawingml/2006/picture">
                  <pic:nvPicPr>
                    <pic:cNvPr id="5" name="Content Placeholder 4" descr="dCPO(heme) NOE-4 new.JPG"/>
                    <pic:cNvPicPr>
                      <a:picLocks noGrp="1" noChangeAspect="1"/>
                    </pic:cNvPicPr>
                  </pic:nvPicPr>
                  <pic:blipFill>
                    <a:blip r:embed="rId172" cstate="print"/>
                    <a:stretch>
                      <a:fillRect/>
                    </a:stretch>
                  </pic:blipFill>
                  <pic:spPr>
                    <a:xfrm>
                      <a:off x="0" y="0"/>
                      <a:ext cx="4208662" cy="2852201"/>
                    </a:xfrm>
                    <a:prstGeom prst="rect">
                      <a:avLst/>
                    </a:prstGeom>
                  </pic:spPr>
                </pic:pic>
              </a:graphicData>
            </a:graphic>
          </wp:inline>
        </w:drawing>
      </w:r>
    </w:p>
    <w:p w:rsidR="003B03AB"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.9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NMR saturation transfer difference spectra of 90% dCPO (heme)-CN generated by subtracting the reference spectrum.</w:t>
      </w:r>
      <w:r w:rsidR="00520815" w:rsidRPr="004C4E78">
        <w:rPr>
          <w:rFonts w:ascii="Times New Roman" w:hAnsi="Times New Roman" w:cs="Times New Roman"/>
          <w:sz w:val="24"/>
          <w:szCs w:val="24"/>
        </w:rPr>
        <w:t xml:space="preserve"> Arrows indicate position of pulses.</w:t>
      </w:r>
    </w:p>
    <w:p w:rsidR="007C423E" w:rsidRPr="004C4E78" w:rsidRDefault="007C423E" w:rsidP="004C4E78">
      <w:pPr>
        <w:spacing w:after="0" w:line="48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connectivities prove</w:t>
      </w:r>
      <w:r w:rsidR="007B79A0" w:rsidRPr="004C4E78">
        <w:rPr>
          <w:rFonts w:ascii="Times New Roman" w:hAnsi="Times New Roman" w:cs="Times New Roman"/>
          <w:sz w:val="24"/>
          <w:szCs w:val="24"/>
        </w:rPr>
        <w:t>d</w:t>
      </w:r>
      <w:r w:rsidRPr="004C4E78">
        <w:rPr>
          <w:rFonts w:ascii="Times New Roman" w:hAnsi="Times New Roman" w:cs="Times New Roman" w:hint="eastAsia"/>
          <w:sz w:val="24"/>
          <w:szCs w:val="24"/>
        </w:rPr>
        <w:t xml:space="preserve"> the validity of </w:t>
      </w:r>
      <w:r w:rsidR="00D01093">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previous NOE assignment </w:t>
      </w:r>
      <w:r w:rsidR="00BE5FDA" w:rsidRPr="004C4E78">
        <w:rPr>
          <w:rFonts w:ascii="Times New Roman" w:hAnsi="Times New Roman" w:cs="Times New Roman"/>
          <w:sz w:val="24"/>
          <w:szCs w:val="24"/>
        </w:rPr>
        <w:fldChar w:fldCharType="begin"/>
      </w:r>
      <w:r w:rsidRPr="004C4E78">
        <w:rPr>
          <w:rFonts w:ascii="Times New Roman" w:hAnsi="Times New Roman" w:cs="Times New Roman"/>
          <w:sz w:val="24"/>
          <w:szCs w:val="24"/>
        </w:rPr>
        <w:instrText xml:space="preserve"> ADDIN EN.CITE &lt;EndNote&gt;&lt;Cite&gt;&lt;Author&gt;Wang&lt;/Author&gt;&lt;Year&gt;2003&lt;/Year&gt;&lt;RecNum&gt;10&lt;/RecNum&gt;&lt;record&gt;&lt;rec-number&gt;10&lt;/rec-number&gt;&lt;foreign-keys&gt;&lt;key app="EN" db-id="tpaw5s99yrre24e0tf2vxdalzxr2s2tx222x"&gt;10&lt;/key&gt;&lt;/foreign-keys&gt;&lt;ref-type name="Journal Article"&gt;17&lt;/ref-type&gt;&lt;contributors&gt;&lt;authors&gt;&lt;author&gt;Wang, Xiaotang&lt;/author&gt;&lt;author&gt;Tachikawa, Hiroyasu&lt;/author&gt;&lt;author&gt;Yi, Xianwen&lt;/author&gt;&lt;author&gt;Manoj, Kelath M.&lt;/author&gt;&lt;author&gt;Hager, Lowell P.&lt;/author&gt;&lt;/authors&gt;&lt;/contributors&gt;&lt;titles&gt;&lt;title&gt;Two-dimensional NMR Study of the Heme Active Site Structure of Chloroperoxidase&lt;/title&gt;&lt;secondary-title&gt;Journal of Biological Chemistry&lt;/secondary-title&gt;&lt;/titles&gt;&lt;periodical&gt;&lt;full-title&gt;Journal of Biological Chemistry&lt;/full-title&gt;&lt;/periodical&gt;&lt;pages&gt;7765-7774&lt;/pages&gt;&lt;volume&gt;278&lt;/volume&gt;&lt;number&gt;10&lt;/number&gt;&lt;dates&gt;&lt;year&gt;2003&lt;/year&gt;&lt;pub-dates&gt;&lt;date&gt;March 7, 2003&lt;/date&gt;&lt;/pub-dates&gt;&lt;/dates&gt;&lt;urls&gt;&lt;related-urls&gt;&lt;url&gt;http://www.jbc.org/content/278/10/7765.abstract&lt;/url&gt;&lt;/related-urls&gt;&lt;/urls&gt;&lt;electronic-resource-num&gt;10.1074/jbc.M209462200&lt;/electronic-resource-num&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(Wang, Tachikawa et al. 2003)</w:t>
      </w:r>
      <w:r w:rsidR="00BE5FDA" w:rsidRPr="004C4E78">
        <w:rPr>
          <w:rFonts w:ascii="Times New Roman" w:hAnsi="Times New Roman" w:cs="Times New Roman"/>
          <w:sz w:val="24"/>
          <w:szCs w:val="24"/>
        </w:rPr>
        <w:fldChar w:fldCharType="end"/>
      </w:r>
      <w:r w:rsidRPr="004C4E78">
        <w:rPr>
          <w:rFonts w:ascii="Times New Roman" w:hAnsi="Times New Roman" w:cs="Times New Roman" w:hint="eastAsia"/>
          <w:sz w:val="24"/>
          <w:szCs w:val="24"/>
        </w:rPr>
        <w:t>. T</w:t>
      </w:r>
      <w:r w:rsidRPr="004C4E78">
        <w:rPr>
          <w:rFonts w:ascii="Times New Roman" w:hAnsi="Times New Roman" w:cs="Times New Roman"/>
          <w:sz w:val="24"/>
          <w:szCs w:val="24"/>
        </w:rPr>
        <w:t>he heme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methyl resonance at 24.0 ppm </w:t>
      </w:r>
      <w:r w:rsidR="007B79A0" w:rsidRPr="004C4E78">
        <w:rPr>
          <w:rFonts w:ascii="Times New Roman" w:hAnsi="Times New Roman" w:cs="Times New Roman"/>
          <w:sz w:val="24"/>
          <w:szCs w:val="24"/>
        </w:rPr>
        <w:t xml:space="preserve">showed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weak NOEs to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peak at 11.6 ppm. The other set of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heme methyl signals at 20.4</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ppm </w:t>
      </w:r>
      <w:r w:rsidR="007B79A0" w:rsidRPr="004C4E78">
        <w:rPr>
          <w:rFonts w:ascii="Times New Roman" w:hAnsi="Times New Roman" w:cs="Times New Roman"/>
          <w:sz w:val="24"/>
          <w:szCs w:val="24"/>
        </w:rPr>
        <w:t xml:space="preserve">produced </w:t>
      </w:r>
      <w:r w:rsidRPr="004C4E78">
        <w:rPr>
          <w:rFonts w:ascii="Times New Roman" w:hAnsi="Times New Roman" w:cs="Times New Roman"/>
          <w:sz w:val="24"/>
          <w:szCs w:val="24"/>
        </w:rPr>
        <w:t xml:space="preserve">an extremely weak NOE to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resonance at </w:t>
      </w:r>
      <w:r w:rsidRPr="004C4E78">
        <w:rPr>
          <w:rFonts w:ascii="Times New Roman" w:hAnsi="Times New Roman" w:cs="Times New Roman" w:hint="eastAsia"/>
          <w:sz w:val="24"/>
          <w:szCs w:val="24"/>
        </w:rPr>
        <w:t xml:space="preserve">7.37 </w:t>
      </w:r>
      <w:r w:rsidRPr="004C4E78">
        <w:rPr>
          <w:rFonts w:ascii="Times New Roman" w:hAnsi="Times New Roman" w:cs="Times New Roman"/>
          <w:sz w:val="24"/>
          <w:szCs w:val="24"/>
        </w:rPr>
        <w:t xml:space="preserve">ppm and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weak NOEs to signals at </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 xml:space="preserve">2.7 ppm and </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4.4 ppm.</w:t>
      </w:r>
      <w:r w:rsidRPr="004C4E78">
        <w:rPr>
          <w:rFonts w:ascii="Times New Roman" w:hAnsi="Times New Roman" w:cs="Times New Roman" w:hint="eastAsia"/>
          <w:sz w:val="24"/>
          <w:szCs w:val="24"/>
        </w:rPr>
        <w:t xml:space="preserve"> The last two signals </w:t>
      </w:r>
      <w:r w:rsidR="00D01093">
        <w:rPr>
          <w:rFonts w:ascii="Times New Roman" w:hAnsi="Times New Roman" w:cs="Times New Roman"/>
          <w:sz w:val="24"/>
          <w:szCs w:val="24"/>
        </w:rPr>
        <w:t>were</w:t>
      </w:r>
      <w:r w:rsidRPr="004C4E78">
        <w:rPr>
          <w:rFonts w:ascii="Times New Roman" w:hAnsi="Times New Roman" w:cs="Times New Roman" w:hint="eastAsia"/>
          <w:sz w:val="24"/>
          <w:szCs w:val="24"/>
        </w:rPr>
        <w:t xml:space="preserve"> assigned to </w:t>
      </w:r>
      <w:r w:rsidRPr="004C4E78">
        <w:rPr>
          <w:rFonts w:ascii="Times New Roman" w:hAnsi="Times New Roman" w:cs="Times New Roman"/>
          <w:sz w:val="24"/>
          <w:szCs w:val="24"/>
        </w:rPr>
        <w:t>4-Hβ</w:t>
      </w:r>
      <w:r w:rsidRPr="004C4E78">
        <w:rPr>
          <w:rFonts w:ascii="Times New Roman" w:hAnsi="Times New Roman" w:cs="Times New Roman"/>
          <w:sz w:val="24"/>
          <w:szCs w:val="24"/>
          <w:vertAlign w:val="subscript"/>
        </w:rPr>
        <w:t>trans</w:t>
      </w:r>
      <w:r w:rsidRPr="004C4E78">
        <w:rPr>
          <w:rFonts w:ascii="Times New Roman" w:hAnsi="Times New Roman" w:cs="Times New Roman" w:hint="eastAsia"/>
          <w:sz w:val="24"/>
          <w:szCs w:val="24"/>
        </w:rPr>
        <w:t xml:space="preserve"> and </w:t>
      </w:r>
      <w:r w:rsidRPr="004C4E78">
        <w:rPr>
          <w:rFonts w:ascii="Times New Roman" w:hAnsi="Times New Roman" w:cs="Times New Roman"/>
          <w:sz w:val="24"/>
          <w:szCs w:val="24"/>
        </w:rPr>
        <w:t>4-Hβ</w:t>
      </w:r>
      <w:r w:rsidRPr="004C4E78">
        <w:rPr>
          <w:rFonts w:ascii="Times New Roman" w:hAnsi="Times New Roman" w:cs="Times New Roman" w:hint="eastAsia"/>
          <w:sz w:val="24"/>
          <w:szCs w:val="24"/>
          <w:vertAlign w:val="subscript"/>
        </w:rPr>
        <w:t>cis</w:t>
      </w:r>
      <w:r w:rsidRPr="004C4E78">
        <w:rPr>
          <w:rFonts w:ascii="Times New Roman" w:hAnsi="Times New Roman" w:cs="Times New Roman" w:hint="eastAsia"/>
          <w:sz w:val="24"/>
          <w:szCs w:val="24"/>
        </w:rPr>
        <w:t>, respectively. However, resonances of 3</w:t>
      </w:r>
      <w:r w:rsidRPr="004C4E78">
        <w:rPr>
          <w:rFonts w:ascii="Times New Roman" w:hAnsi="Times New Roman" w:cs="Times New Roman"/>
          <w:sz w:val="24"/>
          <w:szCs w:val="24"/>
        </w:rPr>
        <w:t>-CH</w:t>
      </w:r>
      <w:r w:rsidRPr="004C4E78">
        <w:rPr>
          <w:rFonts w:ascii="Times New Roman" w:hAnsi="Times New Roman" w:cs="Times New Roman"/>
          <w:sz w:val="24"/>
          <w:szCs w:val="24"/>
          <w:vertAlign w:val="subscript"/>
        </w:rPr>
        <w:t>3</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4-Hβ</w:t>
      </w:r>
      <w:r w:rsidRPr="004C4E78">
        <w:rPr>
          <w:rFonts w:ascii="Times New Roman" w:hAnsi="Times New Roman" w:cs="Times New Roman"/>
          <w:sz w:val="24"/>
          <w:szCs w:val="24"/>
          <w:vertAlign w:val="subscript"/>
        </w:rPr>
        <w:t>trans</w:t>
      </w:r>
      <w:r w:rsidRPr="004C4E78">
        <w:rPr>
          <w:rFonts w:ascii="Times New Roman" w:hAnsi="Times New Roman" w:cs="Times New Roman" w:hint="eastAsia"/>
          <w:sz w:val="24"/>
          <w:szCs w:val="24"/>
        </w:rPr>
        <w:t xml:space="preserve"> and </w:t>
      </w:r>
      <w:r w:rsidRPr="004C4E78">
        <w:rPr>
          <w:rFonts w:ascii="Times New Roman" w:hAnsi="Times New Roman" w:cs="Times New Roman"/>
          <w:sz w:val="24"/>
          <w:szCs w:val="24"/>
        </w:rPr>
        <w:t>4-Hβ</w:t>
      </w:r>
      <w:r w:rsidRPr="004C4E78">
        <w:rPr>
          <w:rFonts w:ascii="Times New Roman" w:hAnsi="Times New Roman" w:cs="Times New Roman" w:hint="eastAsia"/>
          <w:sz w:val="24"/>
          <w:szCs w:val="24"/>
          <w:vertAlign w:val="subscript"/>
        </w:rPr>
        <w:t>cis</w:t>
      </w:r>
      <w:r w:rsidRPr="004C4E78">
        <w:rPr>
          <w:rFonts w:ascii="Times New Roman" w:hAnsi="Times New Roman" w:cs="Times New Roman" w:hint="eastAsia"/>
          <w:sz w:val="24"/>
          <w:szCs w:val="24"/>
        </w:rPr>
        <w:t xml:space="preserve"> </w:t>
      </w:r>
      <w:r w:rsidR="007B79A0" w:rsidRPr="004C4E78">
        <w:rPr>
          <w:rFonts w:ascii="Times New Roman" w:hAnsi="Times New Roman" w:cs="Times New Roman"/>
          <w:sz w:val="24"/>
          <w:szCs w:val="24"/>
        </w:rPr>
        <w:t>showed</w:t>
      </w:r>
      <w:r w:rsidR="007B79A0"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 xml:space="preserve">the weak NOEs to </w:t>
      </w:r>
      <w:r w:rsidR="00D01093">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peak at 7.37 ppm, which </w:t>
      </w:r>
      <w:r w:rsidR="007B79A0" w:rsidRPr="004C4E78">
        <w:rPr>
          <w:rFonts w:ascii="Times New Roman" w:hAnsi="Times New Roman" w:cs="Times New Roman" w:hint="eastAsia"/>
          <w:sz w:val="24"/>
          <w:szCs w:val="24"/>
        </w:rPr>
        <w:t>ha</w:t>
      </w:r>
      <w:r w:rsidR="007B79A0" w:rsidRPr="004C4E78">
        <w:rPr>
          <w:rFonts w:ascii="Times New Roman" w:hAnsi="Times New Roman" w:cs="Times New Roman"/>
          <w:sz w:val="24"/>
          <w:szCs w:val="24"/>
        </w:rPr>
        <w:t>d</w:t>
      </w:r>
      <w:r w:rsidR="007B79A0"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not been assigned before.</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3</w:t>
      </w:r>
      <w:r w:rsidRPr="004C4E78">
        <w:rPr>
          <w:rFonts w:ascii="Times New Roman" w:hAnsi="Times New Roman" w:cs="Times New Roman" w:hint="eastAsia"/>
          <w:b/>
          <w:sz w:val="24"/>
          <w:szCs w:val="24"/>
        </w:rPr>
        <w:t>.</w:t>
      </w:r>
      <w:r w:rsidRPr="004C4E78">
        <w:rPr>
          <w:rFonts w:ascii="Times New Roman" w:hAnsi="Times New Roman" w:cs="Times New Roman"/>
          <w:b/>
          <w:sz w:val="24"/>
          <w:szCs w:val="24"/>
        </w:rPr>
        <w:t>10</w:t>
      </w:r>
      <w:r w:rsidRPr="004C4E78">
        <w:rPr>
          <w:rFonts w:ascii="Times New Roman" w:hAnsi="Times New Roman" w:cs="Times New Roman" w:hint="eastAsia"/>
          <w:b/>
          <w:sz w:val="24"/>
          <w:szCs w:val="24"/>
        </w:rPr>
        <w:t xml:space="preserve"> </w:t>
      </w:r>
      <w:r w:rsidRPr="004C4E78">
        <w:rPr>
          <w:rFonts w:ascii="Times New Roman" w:hAnsi="Times New Roman" w:cs="Times New Roman"/>
          <w:b/>
          <w:sz w:val="24"/>
          <w:szCs w:val="24"/>
        </w:rPr>
        <w:t xml:space="preserve">Assignment of </w:t>
      </w:r>
      <w:r w:rsidR="00D01093">
        <w:rPr>
          <w:rFonts w:ascii="Times New Roman" w:hAnsi="Times New Roman" w:cs="Times New Roman"/>
          <w:b/>
          <w:sz w:val="24"/>
          <w:szCs w:val="24"/>
        </w:rPr>
        <w:t xml:space="preserve">the </w:t>
      </w:r>
      <w:r w:rsidRPr="004C4E78">
        <w:rPr>
          <w:rFonts w:ascii="Times New Roman" w:hAnsi="Times New Roman" w:cs="Times New Roman"/>
          <w:b/>
          <w:sz w:val="24"/>
          <w:szCs w:val="24"/>
        </w:rPr>
        <w:t xml:space="preserve">proton with </w:t>
      </w:r>
      <w:r w:rsidR="006456BF">
        <w:rPr>
          <w:rFonts w:ascii="Times New Roman" w:hAnsi="Times New Roman" w:cs="Times New Roman"/>
          <w:b/>
          <w:sz w:val="24"/>
          <w:szCs w:val="24"/>
        </w:rPr>
        <w:t xml:space="preserve">the </w:t>
      </w:r>
      <w:r w:rsidRPr="004C4E78">
        <w:rPr>
          <w:rFonts w:ascii="Times New Roman" w:hAnsi="Times New Roman" w:cs="Times New Roman"/>
          <w:b/>
          <w:sz w:val="24"/>
          <w:szCs w:val="24"/>
        </w:rPr>
        <w:t>shift at 17.</w:t>
      </w:r>
      <w:r w:rsidRPr="004C4E78">
        <w:rPr>
          <w:rFonts w:ascii="Times New Roman" w:hAnsi="Times New Roman" w:cs="Times New Roman" w:hint="eastAsia"/>
          <w:b/>
          <w:sz w:val="24"/>
          <w:szCs w:val="24"/>
        </w:rPr>
        <w:t>4</w:t>
      </w:r>
      <w:r w:rsidRPr="004C4E78">
        <w:rPr>
          <w:rFonts w:ascii="Times New Roman" w:hAnsi="Times New Roman" w:cs="Times New Roman"/>
          <w:b/>
          <w:sz w:val="24"/>
          <w:szCs w:val="24"/>
        </w:rPr>
        <w:t xml:space="preserve"> ppm</w:t>
      </w:r>
    </w:p>
    <w:p w:rsidR="00E7147C"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As mentioned before, the peak with the chemical shift of 17.4 ppm ha</w:t>
      </w:r>
      <w:r w:rsidR="00D01093">
        <w:rPr>
          <w:rFonts w:ascii="Times New Roman" w:hAnsi="Times New Roman" w:cs="Times New Roman"/>
          <w:sz w:val="24"/>
          <w:szCs w:val="24"/>
        </w:rPr>
        <w:t>d</w:t>
      </w:r>
      <w:r w:rsidRPr="004C4E78">
        <w:rPr>
          <w:rFonts w:ascii="Times New Roman" w:hAnsi="Times New Roman" w:cs="Times New Roman" w:hint="eastAsia"/>
          <w:sz w:val="24"/>
          <w:szCs w:val="24"/>
        </w:rPr>
        <w:t xml:space="preserve"> not been assigned yet. </w:t>
      </w:r>
      <w:r w:rsidR="00763E55" w:rsidRPr="004C4E78">
        <w:rPr>
          <w:rFonts w:ascii="Times New Roman" w:hAnsi="Times New Roman" w:cs="Times New Roman"/>
          <w:sz w:val="24"/>
          <w:szCs w:val="24"/>
        </w:rPr>
        <w:t>On the basis of</w:t>
      </w:r>
      <w:r w:rsidRPr="004C4E78">
        <w:rPr>
          <w:rFonts w:ascii="Times New Roman" w:hAnsi="Times New Roman" w:cs="Times New Roman" w:hint="eastAsia"/>
          <w:sz w:val="24"/>
          <w:szCs w:val="24"/>
        </w:rPr>
        <w:t xml:space="preserve"> the results of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NMR spectra</w:t>
      </w:r>
      <w:r w:rsidRPr="004C4E78">
        <w:rPr>
          <w:rFonts w:ascii="Times New Roman" w:hAnsi="Times New Roman" w:cs="Times New Roman" w:hint="eastAsia"/>
          <w:sz w:val="24"/>
          <w:szCs w:val="24"/>
        </w:rPr>
        <w:t>, we c</w:t>
      </w:r>
      <w:r w:rsidR="00D01093">
        <w:rPr>
          <w:rFonts w:ascii="Times New Roman" w:hAnsi="Times New Roman" w:cs="Times New Roman"/>
          <w:sz w:val="24"/>
          <w:szCs w:val="24"/>
        </w:rPr>
        <w:t>ould</w:t>
      </w:r>
      <w:r w:rsidRPr="004C4E78">
        <w:rPr>
          <w:rFonts w:ascii="Times New Roman" w:hAnsi="Times New Roman" w:cs="Times New Roman" w:hint="eastAsia"/>
          <w:sz w:val="24"/>
          <w:szCs w:val="24"/>
        </w:rPr>
        <w:t xml:space="preserve"> conclude that </w:t>
      </w:r>
      <w:r w:rsidRPr="004C4E78">
        <w:rPr>
          <w:rFonts w:ascii="Times New Roman" w:hAnsi="Times New Roman" w:cs="Times New Roman"/>
          <w:sz w:val="24"/>
          <w:szCs w:val="24"/>
        </w:rPr>
        <w:t>this</w:t>
      </w:r>
      <w:r w:rsidRPr="004C4E78">
        <w:rPr>
          <w:rFonts w:ascii="Times New Roman" w:hAnsi="Times New Roman" w:cs="Times New Roman" w:hint="eastAsia"/>
          <w:sz w:val="24"/>
          <w:szCs w:val="24"/>
        </w:rPr>
        <w:t xml:space="preserve"> resonance </w:t>
      </w:r>
      <w:r w:rsidR="00D01093">
        <w:rPr>
          <w:rFonts w:ascii="Times New Roman" w:hAnsi="Times New Roman" w:cs="Times New Roman"/>
          <w:sz w:val="24"/>
          <w:szCs w:val="24"/>
        </w:rPr>
        <w:t>was</w:t>
      </w:r>
      <w:r w:rsidRPr="004C4E78">
        <w:rPr>
          <w:rFonts w:ascii="Times New Roman" w:hAnsi="Times New Roman" w:cs="Times New Roman" w:hint="eastAsia"/>
          <w:sz w:val="24"/>
          <w:szCs w:val="24"/>
        </w:rPr>
        <w:t xml:space="preserve"> definitely not from the heme</w:t>
      </w:r>
      <w:r w:rsidR="006456BF">
        <w:rPr>
          <w:rFonts w:ascii="Times New Roman" w:hAnsi="Times New Roman" w:cs="Times New Roman"/>
          <w:sz w:val="24"/>
          <w:szCs w:val="24"/>
        </w:rPr>
        <w:t xml:space="preserve"> protons</w:t>
      </w:r>
      <w:r w:rsidRPr="004C4E78">
        <w:rPr>
          <w:rFonts w:ascii="Times New Roman" w:hAnsi="Times New Roman" w:cs="Times New Roman" w:hint="eastAsia"/>
          <w:sz w:val="24"/>
          <w:szCs w:val="24"/>
        </w:rPr>
        <w:t>. Since the T</w:t>
      </w:r>
      <w:r w:rsidRPr="004C4E78">
        <w:rPr>
          <w:rFonts w:ascii="Times New Roman" w:hAnsi="Times New Roman" w:cs="Times New Roman" w:hint="eastAsia"/>
          <w:sz w:val="24"/>
          <w:szCs w:val="24"/>
          <w:vertAlign w:val="subscript"/>
        </w:rPr>
        <w:t>1</w:t>
      </w:r>
      <w:r w:rsidRPr="004C4E78">
        <w:rPr>
          <w:rFonts w:ascii="Times New Roman" w:hAnsi="Times New Roman" w:cs="Times New Roman" w:hint="eastAsia"/>
          <w:sz w:val="24"/>
          <w:szCs w:val="24"/>
        </w:rPr>
        <w:t xml:space="preserve"> value of this resonance </w:t>
      </w:r>
      <w:r w:rsidR="00061393" w:rsidRPr="004C4E78">
        <w:rPr>
          <w:rFonts w:ascii="Times New Roman" w:hAnsi="Times New Roman" w:cs="Times New Roman"/>
          <w:sz w:val="24"/>
          <w:szCs w:val="24"/>
        </w:rPr>
        <w:t>was</w:t>
      </w:r>
      <w:r w:rsidR="00061393"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 xml:space="preserve">only 6 </w:t>
      </w:r>
      <w:r w:rsidR="00B15EA1" w:rsidRPr="004C4E78">
        <w:rPr>
          <w:rFonts w:ascii="Times New Roman" w:hAnsi="Times New Roman" w:cs="Times New Roman" w:hint="eastAsia"/>
          <w:sz w:val="24"/>
          <w:szCs w:val="24"/>
        </w:rPr>
        <w:t xml:space="preserve">ms, it may be assigned to the proton of certain amino acid, which </w:t>
      </w:r>
      <w:r w:rsidR="00061393" w:rsidRPr="004C4E78">
        <w:rPr>
          <w:rFonts w:ascii="Times New Roman" w:hAnsi="Times New Roman" w:cs="Times New Roman"/>
          <w:sz w:val="24"/>
          <w:szCs w:val="24"/>
        </w:rPr>
        <w:t>was</w:t>
      </w:r>
      <w:r w:rsidR="00061393" w:rsidRPr="004C4E78">
        <w:rPr>
          <w:rFonts w:ascii="Times New Roman" w:hAnsi="Times New Roman" w:cs="Times New Roman" w:hint="eastAsia"/>
          <w:sz w:val="24"/>
          <w:szCs w:val="24"/>
        </w:rPr>
        <w:t xml:space="preserve"> </w:t>
      </w:r>
      <w:r w:rsidR="00B15EA1" w:rsidRPr="004C4E78">
        <w:rPr>
          <w:rFonts w:ascii="Times New Roman" w:hAnsi="Times New Roman" w:cs="Times New Roman" w:hint="eastAsia"/>
          <w:sz w:val="24"/>
          <w:szCs w:val="24"/>
        </w:rPr>
        <w:t>very close to the heme iron. Fig</w:t>
      </w:r>
      <w:r w:rsidR="00B15EA1" w:rsidRPr="004C4E78">
        <w:rPr>
          <w:rFonts w:ascii="Times New Roman" w:hAnsi="Times New Roman" w:cs="Times New Roman"/>
          <w:sz w:val="24"/>
          <w:szCs w:val="24"/>
        </w:rPr>
        <w:t xml:space="preserve"> 4</w:t>
      </w:r>
      <w:r w:rsidR="00B15EA1" w:rsidRPr="004C4E78">
        <w:rPr>
          <w:rFonts w:ascii="Times New Roman" w:hAnsi="Times New Roman" w:cs="Times New Roman" w:hint="eastAsia"/>
          <w:sz w:val="24"/>
          <w:szCs w:val="24"/>
        </w:rPr>
        <w:t xml:space="preserve">.10 showed all the amino acids in the distance of 5 </w:t>
      </w:r>
      <w:r w:rsidR="00B15EA1" w:rsidRPr="004C4E78">
        <w:rPr>
          <w:rFonts w:ascii="Times New Roman" w:hAnsi="Times New Roman" w:cs="Times New Roman"/>
          <w:sz w:val="24"/>
          <w:szCs w:val="24"/>
        </w:rPr>
        <w:t>Å</w:t>
      </w:r>
      <w:r w:rsidR="00B15EA1" w:rsidRPr="004C4E78">
        <w:rPr>
          <w:rFonts w:ascii="NewCenturySchlbk-Roman" w:hAnsi="NewCenturySchlbk-Roman" w:cs="NewCenturySchlbk-Roman" w:hint="eastAsia"/>
          <w:sz w:val="24"/>
          <w:szCs w:val="24"/>
        </w:rPr>
        <w:t xml:space="preserve"> </w:t>
      </w:r>
      <w:r w:rsidR="00B15EA1" w:rsidRPr="004C4E78">
        <w:rPr>
          <w:rFonts w:ascii="Times New Roman" w:hAnsi="Times New Roman" w:cs="Times New Roman" w:hint="eastAsia"/>
          <w:sz w:val="24"/>
          <w:szCs w:val="24"/>
        </w:rPr>
        <w:t xml:space="preserve">to the heme iron. </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Even though the 10-0 ppm region in the 1D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 xml:space="preserve">H spectrum of </w:t>
      </w:r>
      <w:r w:rsidR="00D01093">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nCPO-CN </w:t>
      </w:r>
      <w:r w:rsidR="00D01093">
        <w:rPr>
          <w:rFonts w:ascii="Times New Roman" w:hAnsi="Times New Roman" w:cs="Times New Roman"/>
          <w:sz w:val="24"/>
          <w:szCs w:val="24"/>
        </w:rPr>
        <w:t xml:space="preserve">complex </w:t>
      </w:r>
      <w:r w:rsidR="00061393" w:rsidRPr="004C4E78">
        <w:rPr>
          <w:rFonts w:ascii="Times New Roman" w:hAnsi="Times New Roman" w:cs="Times New Roman"/>
          <w:sz w:val="24"/>
          <w:szCs w:val="24"/>
        </w:rPr>
        <w:t xml:space="preserve">seemed </w:t>
      </w:r>
      <w:r w:rsidRPr="004C4E78">
        <w:rPr>
          <w:rFonts w:ascii="Times New Roman" w:hAnsi="Times New Roman" w:cs="Times New Roman"/>
          <w:sz w:val="24"/>
          <w:szCs w:val="24"/>
        </w:rPr>
        <w:t xml:space="preserve">overlapped, resolution of deuterated sample </w:t>
      </w:r>
      <w:r w:rsidR="00061393" w:rsidRPr="004C4E78">
        <w:rPr>
          <w:rFonts w:ascii="Times New Roman" w:hAnsi="Times New Roman" w:cs="Times New Roman"/>
          <w:sz w:val="24"/>
          <w:szCs w:val="24"/>
        </w:rPr>
        <w:t xml:space="preserve">was </w:t>
      </w:r>
      <w:r w:rsidRPr="004C4E78">
        <w:rPr>
          <w:rFonts w:ascii="Times New Roman" w:hAnsi="Times New Roman" w:cs="Times New Roman"/>
          <w:sz w:val="24"/>
          <w:szCs w:val="24"/>
        </w:rPr>
        <w:t xml:space="preserve">much higher by using heme at the natural isotope abandance, which </w:t>
      </w:r>
      <w:r w:rsidR="00061393" w:rsidRPr="004C4E78">
        <w:rPr>
          <w:rFonts w:ascii="Times New Roman" w:hAnsi="Times New Roman" w:cs="Times New Roman"/>
          <w:sz w:val="24"/>
          <w:szCs w:val="24"/>
        </w:rPr>
        <w:t xml:space="preserve">could </w:t>
      </w:r>
      <w:r w:rsidRPr="004C4E78">
        <w:rPr>
          <w:rFonts w:ascii="Times New Roman" w:hAnsi="Times New Roman" w:cs="Times New Roman"/>
          <w:sz w:val="24"/>
          <w:szCs w:val="24"/>
        </w:rPr>
        <w:t xml:space="preserve">lead to </w:t>
      </w:r>
      <w:r w:rsidR="00E118D4">
        <w:rPr>
          <w:rFonts w:ascii="Times New Roman" w:hAnsi="Times New Roman" w:cs="Times New Roman"/>
          <w:sz w:val="24"/>
          <w:szCs w:val="24"/>
        </w:rPr>
        <w:t xml:space="preserve">the </w:t>
      </w:r>
      <w:r w:rsidRPr="004C4E78">
        <w:rPr>
          <w:rFonts w:ascii="Times New Roman" w:hAnsi="Times New Roman" w:cs="Times New Roman"/>
          <w:sz w:val="24"/>
          <w:szCs w:val="24"/>
        </w:rPr>
        <w:t>unambiguous connectivities and assignments.</w:t>
      </w:r>
      <w:r w:rsidRPr="004C4E78">
        <w:rPr>
          <w:rFonts w:ascii="Times New Roman" w:hAnsi="Times New Roman" w:cs="Times New Roman" w:hint="eastAsia"/>
          <w:sz w:val="24"/>
          <w:szCs w:val="24"/>
        </w:rPr>
        <w:t xml:space="preserve"> </w:t>
      </w:r>
      <w:r w:rsidR="00763E55" w:rsidRPr="004C4E78">
        <w:rPr>
          <w:rFonts w:ascii="Times New Roman" w:hAnsi="Times New Roman" w:cs="Times New Roman"/>
          <w:sz w:val="24"/>
          <w:szCs w:val="24"/>
        </w:rPr>
        <w:t xml:space="preserve">The </w:t>
      </w:r>
      <w:r w:rsidRPr="004C4E78">
        <w:rPr>
          <w:rFonts w:ascii="Times New Roman" w:hAnsi="Times New Roman" w:cs="Times New Roman"/>
          <w:sz w:val="24"/>
          <w:szCs w:val="24"/>
        </w:rPr>
        <w:t xml:space="preserve">NOE results of </w:t>
      </w:r>
      <w:r w:rsidR="00E118D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deuterated sample </w:t>
      </w:r>
      <w:r w:rsidR="00061393" w:rsidRPr="004C4E78">
        <w:rPr>
          <w:rFonts w:ascii="Times New Roman" w:hAnsi="Times New Roman" w:cs="Times New Roman"/>
          <w:sz w:val="24"/>
          <w:szCs w:val="24"/>
        </w:rPr>
        <w:t xml:space="preserve">gave </w:t>
      </w:r>
      <w:r w:rsidRPr="004C4E78">
        <w:rPr>
          <w:rFonts w:ascii="Times New Roman" w:hAnsi="Times New Roman" w:cs="Times New Roman"/>
          <w:sz w:val="24"/>
          <w:szCs w:val="24"/>
        </w:rPr>
        <w:t xml:space="preserve">more information in the diamagnetic region compared to those of </w:t>
      </w:r>
      <w:r w:rsidR="00E118D4">
        <w:rPr>
          <w:rFonts w:ascii="Times New Roman" w:hAnsi="Times New Roman" w:cs="Times New Roman"/>
          <w:sz w:val="24"/>
          <w:szCs w:val="24"/>
        </w:rPr>
        <w:t xml:space="preserve">the </w:t>
      </w:r>
      <w:r w:rsidRPr="004C4E78">
        <w:rPr>
          <w:rFonts w:ascii="Times New Roman" w:hAnsi="Times New Roman" w:cs="Times New Roman"/>
          <w:sz w:val="24"/>
          <w:szCs w:val="24"/>
        </w:rPr>
        <w:t>native CPO-CN complex.</w:t>
      </w:r>
      <w:r w:rsidRPr="004C4E78">
        <w:rPr>
          <w:rFonts w:ascii="Times New Roman" w:hAnsi="Times New Roman" w:cs="Times New Roman" w:hint="eastAsia"/>
          <w:sz w:val="24"/>
          <w:szCs w:val="24"/>
        </w:rPr>
        <w:t xml:space="preserve"> Since resonances of 3</w:t>
      </w:r>
      <w:r w:rsidRPr="004C4E78">
        <w:rPr>
          <w:rFonts w:ascii="Times New Roman" w:hAnsi="Times New Roman" w:cs="Times New Roman"/>
          <w:sz w:val="24"/>
          <w:szCs w:val="24"/>
        </w:rPr>
        <w:t>-CH</w:t>
      </w:r>
      <w:r w:rsidRPr="004C4E78">
        <w:rPr>
          <w:rFonts w:ascii="Times New Roman" w:hAnsi="Times New Roman" w:cs="Times New Roman"/>
          <w:sz w:val="24"/>
          <w:szCs w:val="24"/>
          <w:vertAlign w:val="subscript"/>
        </w:rPr>
        <w:t>3</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4-Hβ</w:t>
      </w:r>
      <w:r w:rsidRPr="004C4E78">
        <w:rPr>
          <w:rFonts w:ascii="Times New Roman" w:hAnsi="Times New Roman" w:cs="Times New Roman"/>
          <w:sz w:val="24"/>
          <w:szCs w:val="24"/>
          <w:vertAlign w:val="subscript"/>
        </w:rPr>
        <w:t>trans</w:t>
      </w:r>
      <w:r w:rsidRPr="004C4E78">
        <w:rPr>
          <w:rFonts w:ascii="Times New Roman" w:hAnsi="Times New Roman" w:cs="Times New Roman" w:hint="eastAsia"/>
          <w:sz w:val="24"/>
          <w:szCs w:val="24"/>
        </w:rPr>
        <w:t xml:space="preserve"> and </w:t>
      </w:r>
      <w:r w:rsidRPr="004C4E78">
        <w:rPr>
          <w:rFonts w:ascii="Times New Roman" w:hAnsi="Times New Roman" w:cs="Times New Roman"/>
          <w:sz w:val="24"/>
          <w:szCs w:val="24"/>
        </w:rPr>
        <w:t>4-Hβ</w:t>
      </w:r>
      <w:r w:rsidRPr="004C4E78">
        <w:rPr>
          <w:rFonts w:ascii="Times New Roman" w:hAnsi="Times New Roman" w:cs="Times New Roman" w:hint="eastAsia"/>
          <w:sz w:val="24"/>
          <w:szCs w:val="24"/>
          <w:vertAlign w:val="subscript"/>
        </w:rPr>
        <w:t>cis</w:t>
      </w:r>
      <w:r w:rsidRPr="004C4E78">
        <w:rPr>
          <w:rFonts w:ascii="Times New Roman" w:hAnsi="Times New Roman" w:cs="Times New Roman" w:hint="eastAsia"/>
          <w:sz w:val="24"/>
          <w:szCs w:val="24"/>
        </w:rPr>
        <w:t xml:space="preserve"> all </w:t>
      </w:r>
      <w:r w:rsidR="00061393" w:rsidRPr="004C4E78">
        <w:rPr>
          <w:rFonts w:ascii="Times New Roman" w:hAnsi="Times New Roman" w:cs="Times New Roman"/>
          <w:sz w:val="24"/>
          <w:szCs w:val="24"/>
        </w:rPr>
        <w:t>gave</w:t>
      </w:r>
      <w:r w:rsidR="00061393" w:rsidRPr="004C4E78">
        <w:rPr>
          <w:rFonts w:ascii="Times New Roman" w:hAnsi="Times New Roman" w:cs="Times New Roman" w:hint="eastAsia"/>
          <w:sz w:val="24"/>
          <w:szCs w:val="24"/>
        </w:rPr>
        <w:t xml:space="preserve"> </w:t>
      </w:r>
      <w:r w:rsidR="00EB2F8B" w:rsidRPr="001B5ADF">
        <w:rPr>
          <w:rFonts w:ascii="Times New Roman" w:hAnsi="Times New Roman" w:cs="Times New Roman" w:hint="eastAsia"/>
          <w:sz w:val="24"/>
          <w:szCs w:val="24"/>
        </w:rPr>
        <w:t xml:space="preserve">weak NOEs to </w:t>
      </w:r>
      <w:r w:rsidR="00EB2F8B">
        <w:rPr>
          <w:rFonts w:ascii="Times New Roman" w:hAnsi="Times New Roman" w:cs="Times New Roman"/>
          <w:sz w:val="24"/>
          <w:szCs w:val="24"/>
        </w:rPr>
        <w:t xml:space="preserve">the </w:t>
      </w:r>
      <w:r w:rsidR="00EB2F8B" w:rsidRPr="001B5ADF">
        <w:rPr>
          <w:rFonts w:ascii="Times New Roman" w:hAnsi="Times New Roman" w:cs="Times New Roman" w:hint="eastAsia"/>
          <w:sz w:val="24"/>
          <w:szCs w:val="24"/>
        </w:rPr>
        <w:t xml:space="preserve">peak at 7.37 ppm, </w:t>
      </w:r>
      <w:r w:rsidR="00EB2F8B" w:rsidRPr="001B5ADF">
        <w:rPr>
          <w:rFonts w:ascii="Times New Roman" w:hAnsi="Times New Roman" w:cs="Times New Roman"/>
          <w:sz w:val="24"/>
          <w:szCs w:val="24"/>
        </w:rPr>
        <w:t>this</w:t>
      </w:r>
      <w:r w:rsidR="00EB2F8B" w:rsidRPr="001B5ADF">
        <w:rPr>
          <w:rFonts w:ascii="Times New Roman" w:hAnsi="Times New Roman" w:cs="Times New Roman" w:hint="eastAsia"/>
          <w:sz w:val="24"/>
          <w:szCs w:val="24"/>
        </w:rPr>
        <w:t xml:space="preserve"> </w:t>
      </w:r>
      <w:r w:rsidR="00EB2F8B">
        <w:rPr>
          <w:rFonts w:ascii="Times New Roman" w:hAnsi="Times New Roman" w:cs="Times New Roman"/>
          <w:sz w:val="24"/>
          <w:szCs w:val="24"/>
        </w:rPr>
        <w:t>resonance</w:t>
      </w:r>
      <w:r w:rsidR="00EB2F8B" w:rsidRPr="001B5ADF">
        <w:rPr>
          <w:rFonts w:ascii="Times New Roman" w:hAnsi="Times New Roman" w:cs="Times New Roman" w:hint="eastAsia"/>
          <w:sz w:val="24"/>
          <w:szCs w:val="24"/>
        </w:rPr>
        <w:t xml:space="preserve"> </w:t>
      </w:r>
      <w:r w:rsidR="00EB2F8B">
        <w:rPr>
          <w:rFonts w:ascii="Times New Roman" w:hAnsi="Times New Roman" w:cs="Times New Roman"/>
          <w:sz w:val="24"/>
          <w:szCs w:val="24"/>
        </w:rPr>
        <w:t>could</w:t>
      </w:r>
      <w:r w:rsidR="00EB2F8B" w:rsidRPr="001B5ADF">
        <w:rPr>
          <w:rFonts w:ascii="Times New Roman" w:hAnsi="Times New Roman" w:cs="Times New Roman" w:hint="eastAsia"/>
          <w:sz w:val="24"/>
          <w:szCs w:val="24"/>
        </w:rPr>
        <w:t xml:space="preserve"> probably be assigned to </w:t>
      </w:r>
      <w:r w:rsidR="007002B8">
        <w:rPr>
          <w:rFonts w:ascii="Times New Roman" w:hAnsi="Times New Roman" w:cs="Times New Roman"/>
          <w:sz w:val="24"/>
          <w:szCs w:val="24"/>
        </w:rPr>
        <w:t xml:space="preserve">a proton from a nearby amino acid </w:t>
      </w:r>
      <w:r w:rsidR="0055316A">
        <w:rPr>
          <w:rFonts w:ascii="Times New Roman" w:hAnsi="Times New Roman" w:cs="Times New Roman"/>
          <w:sz w:val="24"/>
          <w:szCs w:val="24"/>
        </w:rPr>
        <w:t xml:space="preserve">since no protons except </w:t>
      </w:r>
      <w:r w:rsidR="00EB2F8B">
        <w:rPr>
          <w:rFonts w:ascii="Times New Roman" w:hAnsi="Times New Roman" w:cs="Times New Roman"/>
          <w:sz w:val="24"/>
          <w:szCs w:val="24"/>
        </w:rPr>
        <w:t>4</w:t>
      </w:r>
      <w:r w:rsidR="00EB2F8B" w:rsidRPr="001B5ADF">
        <w:rPr>
          <w:rFonts w:ascii="Times New Roman" w:hAnsi="Times New Roman" w:cs="Times New Roman"/>
          <w:sz w:val="24"/>
          <w:szCs w:val="24"/>
        </w:rPr>
        <w:t>-Hα proton</w:t>
      </w:r>
      <w:r w:rsidR="0055316A">
        <w:rPr>
          <w:rFonts w:ascii="Times New Roman" w:hAnsi="Times New Roman" w:cs="Times New Roman"/>
          <w:sz w:val="24"/>
          <w:szCs w:val="24"/>
        </w:rPr>
        <w:t xml:space="preserve"> from the heme can give such a NOE pattern.</w:t>
      </w:r>
      <w:r w:rsidR="00EB2F8B" w:rsidRPr="001B5ADF">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The unambiguous and complete heme proton assignment </w:t>
      </w:r>
      <w:r w:rsidR="00A2276A" w:rsidRPr="004C4E78">
        <w:rPr>
          <w:rFonts w:ascii="Times New Roman" w:hAnsi="Times New Roman" w:cs="Times New Roman"/>
          <w:sz w:val="24"/>
          <w:szCs w:val="24"/>
        </w:rPr>
        <w:t>was</w:t>
      </w:r>
      <w:r w:rsidR="00A2276A"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 xml:space="preserve">very important because it </w:t>
      </w:r>
      <w:r w:rsidR="00A2276A" w:rsidRPr="004C4E78">
        <w:rPr>
          <w:rFonts w:ascii="Times New Roman" w:hAnsi="Times New Roman" w:cs="Times New Roman"/>
          <w:sz w:val="24"/>
          <w:szCs w:val="24"/>
        </w:rPr>
        <w:t xml:space="preserve">could </w:t>
      </w:r>
      <w:r w:rsidRPr="004C4E78">
        <w:rPr>
          <w:rFonts w:ascii="Times New Roman" w:hAnsi="Times New Roman" w:cs="Times New Roman"/>
          <w:sz w:val="24"/>
          <w:szCs w:val="24"/>
        </w:rPr>
        <w:t>lead to hyperfine resonance assignment</w:t>
      </w:r>
      <w:r w:rsidR="006D5B4F">
        <w:rPr>
          <w:rFonts w:ascii="Times New Roman" w:hAnsi="Times New Roman" w:cs="Times New Roman"/>
          <w:sz w:val="24"/>
          <w:szCs w:val="24"/>
        </w:rPr>
        <w:t>s</w:t>
      </w:r>
      <w:r w:rsidRPr="004C4E78">
        <w:rPr>
          <w:rFonts w:ascii="Times New Roman" w:hAnsi="Times New Roman" w:cs="Times New Roman"/>
          <w:sz w:val="24"/>
          <w:szCs w:val="24"/>
        </w:rPr>
        <w:t xml:space="preserve"> of </w:t>
      </w:r>
      <w:r w:rsidR="00E118D4">
        <w:rPr>
          <w:rFonts w:ascii="Times New Roman" w:hAnsi="Times New Roman" w:cs="Times New Roman"/>
          <w:sz w:val="24"/>
          <w:szCs w:val="24"/>
        </w:rPr>
        <w:t xml:space="preserve">the </w:t>
      </w:r>
      <w:r w:rsidRPr="004C4E78">
        <w:rPr>
          <w:rFonts w:ascii="Times New Roman" w:hAnsi="Times New Roman" w:cs="Times New Roman"/>
          <w:sz w:val="24"/>
          <w:szCs w:val="24"/>
        </w:rPr>
        <w:t>active site amino acids, and provide</w:t>
      </w:r>
      <w:r w:rsidR="0069700B" w:rsidRPr="004C4E78">
        <w:rPr>
          <w:rFonts w:ascii="Times New Roman" w:hAnsi="Times New Roman" w:cs="Times New Roman"/>
          <w:sz w:val="24"/>
          <w:szCs w:val="24"/>
        </w:rPr>
        <w:t>d</w:t>
      </w:r>
      <w:r w:rsidRPr="004C4E78">
        <w:rPr>
          <w:rFonts w:ascii="Times New Roman" w:hAnsi="Times New Roman" w:cs="Times New Roman"/>
          <w:sz w:val="24"/>
          <w:szCs w:val="24"/>
        </w:rPr>
        <w:t xml:space="preserve"> the necessary basis for expanding </w:t>
      </w:r>
      <w:r w:rsidR="00E118D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solution studies of </w:t>
      </w:r>
      <w:r w:rsidR="00E118D4">
        <w:rPr>
          <w:rFonts w:ascii="Times New Roman" w:hAnsi="Times New Roman" w:cs="Times New Roman"/>
          <w:sz w:val="24"/>
          <w:szCs w:val="24"/>
        </w:rPr>
        <w:t xml:space="preserve">the </w:t>
      </w:r>
      <w:r w:rsidRPr="004C4E78">
        <w:rPr>
          <w:rFonts w:ascii="Times New Roman" w:hAnsi="Times New Roman" w:cs="Times New Roman"/>
          <w:sz w:val="24"/>
          <w:szCs w:val="24"/>
        </w:rPr>
        <w:t xml:space="preserve">active site dynamics. </w:t>
      </w:r>
    </w:p>
    <w:p w:rsidR="00E7147C" w:rsidRPr="004C4E78" w:rsidRDefault="0045650E" w:rsidP="004C4E78">
      <w:pPr>
        <w:spacing w:after="0" w:line="480" w:lineRule="auto"/>
        <w:ind w:firstLine="418"/>
        <w:jc w:val="center"/>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1700224" behindDoc="0" locked="0" layoutInCell="1" allowOverlap="1">
                <wp:simplePos x="0" y="0"/>
                <wp:positionH relativeFrom="column">
                  <wp:posOffset>3218815</wp:posOffset>
                </wp:positionH>
                <wp:positionV relativeFrom="paragraph">
                  <wp:posOffset>289560</wp:posOffset>
                </wp:positionV>
                <wp:extent cx="763270" cy="302260"/>
                <wp:effectExtent l="0" t="0" r="0" b="2540"/>
                <wp:wrapNone/>
                <wp:docPr id="62"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877656" w:rsidRDefault="00541629" w:rsidP="00877656">
                            <w:pPr>
                              <w:rPr>
                                <w:rFonts w:ascii="Times New Roman" w:hAnsi="Times New Roman" w:cs="Times New Roman"/>
                                <w:color w:val="FFFFFF" w:themeColor="background1"/>
                              </w:rPr>
                            </w:pPr>
                            <w:r>
                              <w:rPr>
                                <w:rFonts w:ascii="Times New Roman" w:hAnsi="Times New Roman" w:cs="Times New Roman"/>
                                <w:color w:val="FFFFFF" w:themeColor="background1"/>
                              </w:rPr>
                              <w:t>Glu 183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83" type="#_x0000_t202" style="position:absolute;left:0;text-align:left;margin-left:253.45pt;margin-top:22.8pt;width:60.1pt;height:23.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W9zvAIAAMM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" filled="f" stroked="f">
                <v:textbox>
                  <w:txbxContent>
                    <w:p w:rsidR="00541629" w:rsidRPr="00877656" w:rsidRDefault="00541629" w:rsidP="00877656">
                      <w:pPr>
                        <w:rPr>
                          <w:rFonts w:ascii="Times New Roman" w:hAnsi="Times New Roman" w:cs="Times New Roman"/>
                          <w:color w:val="FFFFFF" w:themeColor="background1"/>
                        </w:rPr>
                      </w:pPr>
                      <w:r>
                        <w:rPr>
                          <w:rFonts w:ascii="Times New Roman" w:hAnsi="Times New Roman" w:cs="Times New Roman"/>
                          <w:color w:val="FFFFFF" w:themeColor="background1"/>
                        </w:rPr>
                        <w:t>Glu 183</w:t>
                      </w:r>
                    </w:p>
                  </w:txbxContent>
                </v:textbox>
              </v:shape>
            </w:pict>
          </mc:Fallback>
        </mc:AlternateContent>
      </w:r>
      <w:r>
        <w:rPr>
          <w:rFonts w:ascii="Times New Roman" w:hAnsi="Times New Roman" w:cs="Times New Roman"/>
          <w:noProof/>
          <w:sz w:val="24"/>
          <w:szCs w:val="24"/>
          <w:lang w:eastAsia="en-US"/>
        </w:rPr>
        <mc:AlternateContent>
          <mc:Choice Requires="wps">
            <w:drawing>
              <wp:anchor distT="0" distB="0" distL="114300" distR="114300" simplePos="0" relativeHeight="251699200" behindDoc="0" locked="0" layoutInCell="1" allowOverlap="1">
                <wp:simplePos x="0" y="0"/>
                <wp:positionH relativeFrom="column">
                  <wp:posOffset>2315845</wp:posOffset>
                </wp:positionH>
                <wp:positionV relativeFrom="paragraph">
                  <wp:posOffset>137160</wp:posOffset>
                </wp:positionV>
                <wp:extent cx="763270" cy="302260"/>
                <wp:effectExtent l="0" t="0" r="0" b="2540"/>
                <wp:wrapNone/>
                <wp:docPr id="61"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877656" w:rsidRDefault="00541629">
                            <w:pPr>
                              <w:rPr>
                                <w:rFonts w:ascii="Times New Roman" w:hAnsi="Times New Roman" w:cs="Times New Roman"/>
                                <w:color w:val="FFFFFF" w:themeColor="background1"/>
                              </w:rPr>
                            </w:pPr>
                            <w:r w:rsidRPr="00877656">
                              <w:rPr>
                                <w:rFonts w:ascii="Times New Roman" w:hAnsi="Times New Roman" w:cs="Times New Roman"/>
                                <w:color w:val="FFFFFF" w:themeColor="background1"/>
                              </w:rPr>
                              <w:t>Phe 186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84" type="#_x0000_t202" style="position:absolute;left:0;text-align:left;margin-left:182.35pt;margin-top:10.8pt;width:60.1pt;height:2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z37vAIAAMM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" filled="f" stroked="f">
                <v:textbox>
                  <w:txbxContent>
                    <w:p w:rsidR="00541629" w:rsidRPr="00877656" w:rsidRDefault="00541629">
                      <w:pPr>
                        <w:rPr>
                          <w:rFonts w:ascii="Times New Roman" w:hAnsi="Times New Roman" w:cs="Times New Roman"/>
                          <w:color w:val="FFFFFF" w:themeColor="background1"/>
                        </w:rPr>
                      </w:pPr>
                      <w:r w:rsidRPr="00877656">
                        <w:rPr>
                          <w:rFonts w:ascii="Times New Roman" w:hAnsi="Times New Roman" w:cs="Times New Roman"/>
                          <w:color w:val="FFFFFF" w:themeColor="background1"/>
                        </w:rPr>
                        <w:t>Phe 186</w:t>
                      </w:r>
                    </w:p>
                  </w:txbxContent>
                </v:textbox>
              </v:shape>
            </w:pict>
          </mc:Fallback>
        </mc:AlternateContent>
      </w:r>
      <w:r w:rsidR="00E7147C" w:rsidRPr="004C4E78">
        <w:rPr>
          <w:rFonts w:ascii="Times New Roman" w:hAnsi="Times New Roman" w:cs="Times New Roman"/>
          <w:noProof/>
          <w:sz w:val="24"/>
          <w:szCs w:val="24"/>
          <w:lang w:eastAsia="en-US"/>
        </w:rPr>
        <w:drawing>
          <wp:inline distT="0" distB="0" distL="0" distR="0" wp14:anchorId="7D4D870D" wp14:editId="2242F755">
            <wp:extent cx="3305175" cy="3162300"/>
            <wp:effectExtent l="19050" t="0" r="9525" b="0"/>
            <wp:docPr id="59" name="Picture 58"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73" cstate="print"/>
                    <a:stretch>
                      <a:fillRect/>
                    </a:stretch>
                  </pic:blipFill>
                  <pic:spPr>
                    <a:xfrm>
                      <a:off x="0" y="0"/>
                      <a:ext cx="3305175" cy="3162300"/>
                    </a:xfrm>
                    <a:prstGeom prst="rect">
                      <a:avLst/>
                    </a:prstGeom>
                  </pic:spPr>
                </pic:pic>
              </a:graphicData>
            </a:graphic>
          </wp:inline>
        </w:drawing>
      </w:r>
    </w:p>
    <w:p w:rsidR="00E7147C" w:rsidRPr="004C4E78" w:rsidRDefault="00E7147C"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sz w:val="24"/>
          <w:szCs w:val="24"/>
        </w:rPr>
        <w:t xml:space="preserve">Fig 4.10 Structure of amino acids around the heme and the distance to the central iron </w:t>
      </w:r>
      <w:r w:rsidR="00520815" w:rsidRPr="004C4E78">
        <w:rPr>
          <w:rFonts w:ascii="Times New Roman" w:hAnsi="Times New Roman" w:cs="Times New Roman"/>
          <w:sz w:val="24"/>
          <w:szCs w:val="24"/>
        </w:rPr>
        <w:t>are</w:t>
      </w:r>
      <w:r w:rsidRPr="004C4E78">
        <w:rPr>
          <w:rFonts w:ascii="Times New Roman" w:hAnsi="Times New Roman" w:cs="Times New Roman"/>
          <w:sz w:val="24"/>
          <w:szCs w:val="24"/>
        </w:rPr>
        <w:t xml:space="preserve"> shown</w:t>
      </w:r>
      <w:r w:rsidR="00520815" w:rsidRPr="004C4E78">
        <w:rPr>
          <w:rFonts w:ascii="Times New Roman" w:hAnsi="Times New Roman" w:cs="Times New Roman"/>
          <w:sz w:val="24"/>
          <w:szCs w:val="24"/>
        </w:rPr>
        <w:t xml:space="preserve"> (PDB: 1CPO)</w:t>
      </w:r>
      <w:r w:rsidRPr="004C4E78">
        <w:rPr>
          <w:rFonts w:ascii="Times New Roman" w:hAnsi="Times New Roman" w:cs="Times New Roman"/>
          <w:sz w:val="24"/>
          <w:szCs w:val="24"/>
        </w:rPr>
        <w:t>.</w:t>
      </w:r>
    </w:p>
    <w:p w:rsidR="003B03AB" w:rsidRPr="004C4E78" w:rsidRDefault="003B03AB"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b/>
          <w:sz w:val="24"/>
          <w:szCs w:val="24"/>
        </w:rPr>
        <w:t>4.3.11 UV-Vis spectra of nCPO, 70% dCPO and 90% dCPO (Phe)</w:t>
      </w:r>
    </w:p>
    <w:p w:rsidR="007C423E" w:rsidRPr="004C4E78" w:rsidRDefault="00E118D4" w:rsidP="004C4E78">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T</w:t>
      </w:r>
      <w:r w:rsidR="007C423E" w:rsidRPr="004C4E78">
        <w:rPr>
          <w:rFonts w:ascii="Times New Roman" w:hAnsi="Times New Roman" w:cs="Times New Roman" w:hint="eastAsia"/>
          <w:sz w:val="24"/>
          <w:szCs w:val="24"/>
        </w:rPr>
        <w:t xml:space="preserve">he </w:t>
      </w:r>
      <w:r w:rsidR="007C423E" w:rsidRPr="004C4E78">
        <w:rPr>
          <w:rFonts w:ascii="Times New Roman" w:hAnsi="Times New Roman" w:cs="Times New Roman"/>
          <w:sz w:val="24"/>
          <w:szCs w:val="24"/>
        </w:rPr>
        <w:t xml:space="preserve">characteristic Soret absorption bands </w:t>
      </w:r>
      <w:r w:rsidR="007C423E" w:rsidRPr="004C4E78">
        <w:rPr>
          <w:rFonts w:ascii="Times New Roman" w:hAnsi="Times New Roman" w:cs="Times New Roman" w:hint="eastAsia"/>
          <w:sz w:val="24"/>
          <w:szCs w:val="24"/>
        </w:rPr>
        <w:t xml:space="preserve">can </w:t>
      </w:r>
      <w:r w:rsidR="007C423E" w:rsidRPr="004C4E78">
        <w:rPr>
          <w:rFonts w:ascii="Times New Roman" w:hAnsi="Times New Roman" w:cs="Times New Roman"/>
          <w:sz w:val="24"/>
          <w:szCs w:val="24"/>
        </w:rPr>
        <w:t xml:space="preserve">convey significant information about the </w:t>
      </w:r>
      <w:r w:rsidR="007C423E" w:rsidRPr="004C4E78">
        <w:rPr>
          <w:rFonts w:ascii="Times New Roman" w:hAnsi="Times New Roman" w:cs="Times New Roman" w:hint="eastAsia"/>
          <w:sz w:val="24"/>
          <w:szCs w:val="24"/>
        </w:rPr>
        <w:t xml:space="preserve">active site </w:t>
      </w:r>
      <w:r w:rsidR="007C423E" w:rsidRPr="004C4E78">
        <w:rPr>
          <w:rFonts w:ascii="Times New Roman" w:hAnsi="Times New Roman" w:cs="Times New Roman"/>
          <w:sz w:val="24"/>
          <w:szCs w:val="24"/>
        </w:rPr>
        <w:t xml:space="preserve">structure and </w:t>
      </w:r>
      <w:r>
        <w:rPr>
          <w:rFonts w:ascii="Times New Roman" w:hAnsi="Times New Roman" w:cs="Times New Roman"/>
          <w:sz w:val="24"/>
          <w:szCs w:val="24"/>
        </w:rPr>
        <w:t xml:space="preserve">the </w:t>
      </w:r>
      <w:r w:rsidR="007C423E" w:rsidRPr="004C4E78">
        <w:rPr>
          <w:rFonts w:ascii="Times New Roman" w:hAnsi="Times New Roman" w:cs="Times New Roman"/>
          <w:sz w:val="24"/>
          <w:szCs w:val="24"/>
        </w:rPr>
        <w:t xml:space="preserve">coordination state of </w:t>
      </w:r>
      <w:r w:rsidR="007C423E" w:rsidRPr="004C4E78">
        <w:rPr>
          <w:rFonts w:ascii="Times New Roman" w:hAnsi="Times New Roman" w:cs="Times New Roman" w:hint="eastAsia"/>
          <w:sz w:val="24"/>
          <w:szCs w:val="24"/>
        </w:rPr>
        <w:t>heme-containding proteins</w:t>
      </w:r>
      <w:r w:rsidR="007C423E" w:rsidRPr="004C4E78">
        <w:rPr>
          <w:rFonts w:ascii="Times New Roman" w:hAnsi="Times New Roman" w:cs="Times New Roman"/>
          <w:sz w:val="24"/>
          <w:szCs w:val="24"/>
        </w:rPr>
        <w:t>. Fig</w:t>
      </w:r>
      <w:r w:rsidR="00B15EA1" w:rsidRPr="004C4E78">
        <w:rPr>
          <w:rFonts w:ascii="Times New Roman" w:hAnsi="Times New Roman" w:cs="Times New Roman"/>
          <w:sz w:val="24"/>
          <w:szCs w:val="24"/>
        </w:rPr>
        <w:t xml:space="preserve"> 4</w:t>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11</w:t>
      </w:r>
      <w:r w:rsidR="007C423E" w:rsidRPr="004C4E78">
        <w:rPr>
          <w:rFonts w:ascii="Times New Roman" w:hAnsi="Times New Roman" w:cs="Times New Roman"/>
          <w:sz w:val="24"/>
          <w:szCs w:val="24"/>
        </w:rPr>
        <w:t xml:space="preserve"> displayed the equilibrium absorption spectra of the ferric species of </w:t>
      </w:r>
      <w:r>
        <w:rPr>
          <w:rFonts w:ascii="Times New Roman" w:hAnsi="Times New Roman" w:cs="Times New Roman"/>
          <w:sz w:val="24"/>
          <w:szCs w:val="24"/>
        </w:rPr>
        <w:t xml:space="preserve">the </w:t>
      </w:r>
      <w:r w:rsidR="007C423E" w:rsidRPr="004C4E78">
        <w:rPr>
          <w:rFonts w:ascii="Times New Roman" w:hAnsi="Times New Roman" w:cs="Times New Roman" w:hint="eastAsia"/>
          <w:sz w:val="24"/>
          <w:szCs w:val="24"/>
        </w:rPr>
        <w:t xml:space="preserve">native CPO, deuterated CPO and deuterated CPO with </w:t>
      </w:r>
      <w:r w:rsidR="00053E9C">
        <w:rPr>
          <w:rFonts w:ascii="Times New Roman" w:hAnsi="Times New Roman" w:cs="Times New Roman"/>
          <w:sz w:val="24"/>
          <w:szCs w:val="24"/>
        </w:rPr>
        <w:t xml:space="preserve">a </w:t>
      </w:r>
      <w:r w:rsidR="007C423E" w:rsidRPr="004C4E78">
        <w:rPr>
          <w:rFonts w:ascii="Times New Roman" w:hAnsi="Times New Roman" w:cs="Times New Roman" w:hint="eastAsia"/>
          <w:sz w:val="24"/>
          <w:szCs w:val="24"/>
        </w:rPr>
        <w:t xml:space="preserve">native </w:t>
      </w:r>
      <w:r w:rsidR="0014287D">
        <w:rPr>
          <w:rFonts w:ascii="Times New Roman" w:hAnsi="Times New Roman" w:cs="Times New Roman"/>
          <w:sz w:val="24"/>
          <w:szCs w:val="24"/>
        </w:rPr>
        <w:t>phenylalanine</w:t>
      </w:r>
      <w:r w:rsidR="007C423E" w:rsidRPr="004C4E78">
        <w:rPr>
          <w:rFonts w:ascii="Times New Roman" w:hAnsi="Times New Roman" w:cs="Times New Roman"/>
          <w:sz w:val="24"/>
          <w:szCs w:val="24"/>
        </w:rPr>
        <w:t xml:space="preserve">. The </w:t>
      </w:r>
      <w:r w:rsidR="007C423E" w:rsidRPr="004C4E78">
        <w:rPr>
          <w:rFonts w:ascii="Times New Roman" w:hAnsi="Times New Roman" w:cs="Times New Roman" w:hint="eastAsia"/>
          <w:sz w:val="24"/>
          <w:szCs w:val="24"/>
        </w:rPr>
        <w:t>native</w:t>
      </w:r>
      <w:r w:rsidR="007C423E" w:rsidRPr="004C4E78">
        <w:rPr>
          <w:rFonts w:ascii="Times New Roman" w:hAnsi="Times New Roman" w:cs="Times New Roman"/>
          <w:sz w:val="24"/>
          <w:szCs w:val="24"/>
        </w:rPr>
        <w:t xml:space="preserve"> CPO has strong Soret absorption bands </w:t>
      </w:r>
      <w:r>
        <w:rPr>
          <w:rFonts w:ascii="Times New Roman" w:hAnsi="Times New Roman" w:cs="Times New Roman"/>
          <w:sz w:val="24"/>
          <w:szCs w:val="24"/>
        </w:rPr>
        <w:t>at</w:t>
      </w:r>
      <w:r w:rsidR="007C423E" w:rsidRPr="004C4E78">
        <w:rPr>
          <w:rFonts w:ascii="Times New Roman" w:hAnsi="Times New Roman" w:cs="Times New Roman"/>
          <w:sz w:val="24"/>
          <w:szCs w:val="24"/>
        </w:rPr>
        <w:t xml:space="preserve"> 398</w:t>
      </w:r>
      <w:r w:rsidR="006456BF">
        <w:rPr>
          <w:rFonts w:ascii="Times New Roman" w:hAnsi="Times New Roman" w:cs="Times New Roman"/>
          <w:sz w:val="24"/>
          <w:szCs w:val="24"/>
        </w:rPr>
        <w:t xml:space="preserve"> </w:t>
      </w:r>
      <w:r>
        <w:rPr>
          <w:rFonts w:ascii="Times New Roman" w:hAnsi="Times New Roman" w:cs="Times New Roman"/>
          <w:sz w:val="24"/>
          <w:szCs w:val="24"/>
        </w:rPr>
        <w:t>nanometers</w:t>
      </w:r>
      <w:r w:rsidR="0019083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 </w:t>
      </w:r>
      <w:r w:rsidR="007C423E" w:rsidRPr="004C4E78">
        <w:rPr>
          <w:rFonts w:ascii="Times New Roman" w:hAnsi="Times New Roman" w:cs="Times New Roman"/>
          <w:sz w:val="24"/>
          <w:szCs w:val="24"/>
        </w:rPr>
        <w:t>The minor peaks were located at 515, 539, and 650</w:t>
      </w:r>
      <w:r w:rsidR="007C423E" w:rsidRPr="004C4E78">
        <w:rPr>
          <w:rFonts w:ascii="Times New Roman" w:hAnsi="Times New Roman" w:cs="Times New Roman" w:hint="eastAsia"/>
          <w:sz w:val="24"/>
          <w:szCs w:val="24"/>
        </w:rPr>
        <w:t xml:space="preserve"> </w:t>
      </w:r>
      <w:r w:rsidR="007923E8" w:rsidRPr="004C4E78">
        <w:rPr>
          <w:rFonts w:ascii="Times New Roman" w:hAnsi="Times New Roman" w:cs="Times New Roman"/>
          <w:sz w:val="24"/>
          <w:szCs w:val="24"/>
        </w:rPr>
        <w:t>nanometer</w:t>
      </w:r>
      <w:r w:rsidR="008B26AB">
        <w:rPr>
          <w:rFonts w:ascii="Times New Roman" w:hAnsi="Times New Roman" w:cs="Times New Roman"/>
          <w:sz w:val="24"/>
          <w:szCs w:val="24"/>
        </w:rPr>
        <w:t>s</w:t>
      </w:r>
      <w:r w:rsidR="007C423E" w:rsidRPr="004C4E78">
        <w:rPr>
          <w:rFonts w:ascii="Times New Roman" w:hAnsi="Times New Roman" w:cs="Times New Roman"/>
          <w:sz w:val="24"/>
          <w:szCs w:val="24"/>
        </w:rPr>
        <w:t>.</w:t>
      </w:r>
      <w:r w:rsidR="007C423E" w:rsidRPr="004C4E78">
        <w:rPr>
          <w:rFonts w:ascii="Times New Roman" w:hAnsi="Times New Roman" w:cs="Times New Roman" w:hint="eastAsia"/>
          <w:sz w:val="24"/>
          <w:szCs w:val="24"/>
        </w:rPr>
        <w:t xml:space="preserve"> Compared to </w:t>
      </w:r>
      <w:r>
        <w:rPr>
          <w:rFonts w:ascii="Times New Roman" w:hAnsi="Times New Roman" w:cs="Times New Roman"/>
          <w:sz w:val="24"/>
          <w:szCs w:val="24"/>
        </w:rPr>
        <w:t xml:space="preserve">those of </w:t>
      </w:r>
      <w:r w:rsidR="007C423E" w:rsidRPr="004C4E78">
        <w:rPr>
          <w:rFonts w:ascii="Times New Roman" w:hAnsi="Times New Roman" w:cs="Times New Roman" w:hint="eastAsia"/>
          <w:sz w:val="24"/>
          <w:szCs w:val="24"/>
        </w:rPr>
        <w:t xml:space="preserve">nCPO, we find that there </w:t>
      </w:r>
      <w:r w:rsidR="007923E8" w:rsidRPr="004C4E78">
        <w:rPr>
          <w:rFonts w:ascii="Times New Roman" w:hAnsi="Times New Roman" w:cs="Times New Roman"/>
          <w:sz w:val="24"/>
          <w:szCs w:val="24"/>
        </w:rPr>
        <w:t>were</w:t>
      </w:r>
      <w:r w:rsidR="007923E8" w:rsidRPr="004C4E78">
        <w:rPr>
          <w:rFonts w:ascii="Times New Roman" w:hAnsi="Times New Roman" w:cs="Times New Roman" w:hint="eastAsia"/>
          <w:sz w:val="24"/>
          <w:szCs w:val="24"/>
        </w:rPr>
        <w:t xml:space="preserve"> </w:t>
      </w:r>
      <w:r w:rsidR="007C423E" w:rsidRPr="004C4E78">
        <w:rPr>
          <w:rFonts w:ascii="Times New Roman" w:hAnsi="Times New Roman" w:cs="Times New Roman" w:hint="eastAsia"/>
          <w:sz w:val="24"/>
          <w:szCs w:val="24"/>
        </w:rPr>
        <w:t>only minor Soret peak shifts</w:t>
      </w:r>
      <w:r>
        <w:rPr>
          <w:rFonts w:ascii="Times New Roman" w:hAnsi="Times New Roman" w:cs="Times New Roman"/>
          <w:sz w:val="24"/>
          <w:szCs w:val="24"/>
        </w:rPr>
        <w:t xml:space="preserve"> in the spectra of</w:t>
      </w:r>
      <w:r w:rsidR="007C423E" w:rsidRPr="004C4E78">
        <w:rPr>
          <w:rFonts w:ascii="Times New Roman" w:hAnsi="Times New Roman" w:cs="Times New Roman" w:hint="eastAsia"/>
          <w:sz w:val="24"/>
          <w:szCs w:val="24"/>
        </w:rPr>
        <w:t xml:space="preserve"> dCPO and dCPO(Phe), and the minor peaks exhibit</w:t>
      </w:r>
      <w:r w:rsidR="007923E8" w:rsidRPr="004C4E78">
        <w:rPr>
          <w:rFonts w:ascii="Times New Roman" w:hAnsi="Times New Roman" w:cs="Times New Roman"/>
          <w:sz w:val="24"/>
          <w:szCs w:val="24"/>
        </w:rPr>
        <w:t>ed</w:t>
      </w:r>
      <w:r w:rsidR="007C423E" w:rsidRPr="004C4E78">
        <w:rPr>
          <w:rFonts w:ascii="Times New Roman" w:hAnsi="Times New Roman" w:cs="Times New Roman" w:hint="eastAsia"/>
          <w:sz w:val="24"/>
          <w:szCs w:val="24"/>
        </w:rPr>
        <w:t xml:space="preserve"> the same pattern. </w:t>
      </w:r>
    </w:p>
    <w:p w:rsidR="007C423E" w:rsidRPr="004C4E78" w:rsidRDefault="003B03AB" w:rsidP="004C4E78">
      <w:pPr>
        <w:spacing w:after="0" w:line="480" w:lineRule="auto"/>
        <w:jc w:val="center"/>
        <w:rPr>
          <w:sz w:val="24"/>
          <w:szCs w:val="24"/>
        </w:rPr>
      </w:pPr>
      <w:r w:rsidRPr="004C4E78">
        <w:rPr>
          <w:sz w:val="24"/>
          <w:szCs w:val="24"/>
        </w:rPr>
        <w:object w:dxaOrig="7389" w:dyaOrig="5739">
          <v:shape id="_x0000_i1506" type="#_x0000_t75" style="width:389.25pt;height:303.75pt" o:ole="">
            <v:imagedata r:id="rId174" o:title=""/>
          </v:shape>
          <o:OLEObject Type="Embed" ProgID="SigmaPlotGraphicObject.11" ShapeID="_x0000_i1506" DrawAspect="Content" ObjectID="_1416213767" r:id="rId175"/>
        </w:object>
      </w:r>
    </w:p>
    <w:p w:rsidR="007C423E" w:rsidRPr="004C4E78" w:rsidRDefault="007C423E" w:rsidP="004C4E78">
      <w:pPr>
        <w:spacing w:after="0" w:line="240" w:lineRule="auto"/>
        <w:rPr>
          <w:rFonts w:ascii="Times New Roman" w:hAnsi="Times New Roman" w:cs="Times New Roman"/>
          <w:sz w:val="24"/>
          <w:szCs w:val="24"/>
        </w:rPr>
      </w:pPr>
      <w:r w:rsidRPr="004C4E78">
        <w:rPr>
          <w:rFonts w:ascii="Times New Roman" w:hAnsi="Times New Roman" w:cs="Times New Roman"/>
          <w:sz w:val="24"/>
          <w:szCs w:val="24"/>
        </w:rPr>
        <w:t>Fig 4.11 Absorption spectra of the purified Wt CPO and dCPO(Phe) in 50 mM potassium phosphate buffer at pH 5.9.</w:t>
      </w:r>
    </w:p>
    <w:p w:rsidR="003B03AB" w:rsidRPr="004C4E78" w:rsidRDefault="003B03AB" w:rsidP="004C4E78">
      <w:pPr>
        <w:spacing w:after="0" w:line="240" w:lineRule="auto"/>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4.3.</w:t>
      </w:r>
      <w:r w:rsidRPr="004C4E78">
        <w:rPr>
          <w:rFonts w:ascii="Times New Roman" w:hAnsi="Times New Roman" w:cs="Times New Roman"/>
          <w:b/>
          <w:sz w:val="24"/>
          <w:szCs w:val="24"/>
        </w:rPr>
        <w:t>1</w:t>
      </w:r>
      <w:r w:rsidRPr="004C4E78">
        <w:rPr>
          <w:rFonts w:ascii="Times New Roman" w:hAnsi="Times New Roman" w:cs="Times New Roman" w:hint="eastAsia"/>
          <w:b/>
          <w:sz w:val="24"/>
          <w:szCs w:val="24"/>
        </w:rPr>
        <w:t xml:space="preserve">2 </w:t>
      </w:r>
      <w:r w:rsidRPr="004C4E78">
        <w:rPr>
          <w:rFonts w:ascii="Times New Roman" w:hAnsi="Times New Roman" w:cs="Times New Roman"/>
          <w:b/>
          <w:sz w:val="24"/>
          <w:szCs w:val="24"/>
          <w:vertAlign w:val="superscript"/>
        </w:rPr>
        <w:t>1</w:t>
      </w:r>
      <w:r w:rsidRPr="004C4E78">
        <w:rPr>
          <w:rFonts w:ascii="Times New Roman" w:hAnsi="Times New Roman" w:cs="Times New Roman"/>
          <w:b/>
          <w:sz w:val="24"/>
          <w:szCs w:val="24"/>
        </w:rPr>
        <w:t>H NMR spectra of 90% dCPO(Phe) and Wt CPO</w:t>
      </w:r>
    </w:p>
    <w:p w:rsidR="00E7147C" w:rsidRPr="004C4E78" w:rsidRDefault="00E118D4" w:rsidP="004C4E78">
      <w:pPr>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The c</w:t>
      </w:r>
      <w:r w:rsidR="00E7147C" w:rsidRPr="004C4E78">
        <w:rPr>
          <w:rFonts w:ascii="Times New Roman" w:hAnsi="Times New Roman" w:cs="Times New Roman" w:hint="eastAsia"/>
          <w:sz w:val="24"/>
          <w:szCs w:val="24"/>
        </w:rPr>
        <w:t xml:space="preserve">omparison of </w:t>
      </w:r>
      <w:r w:rsidR="00E7147C" w:rsidRPr="004C4E78">
        <w:rPr>
          <w:rFonts w:ascii="Times New Roman" w:hAnsi="Times New Roman" w:cs="Times New Roman"/>
          <w:sz w:val="24"/>
          <w:szCs w:val="24"/>
          <w:vertAlign w:val="superscript"/>
        </w:rPr>
        <w:t>1</w:t>
      </w:r>
      <w:r w:rsidR="00E7147C" w:rsidRPr="004C4E78">
        <w:rPr>
          <w:rFonts w:ascii="Times New Roman" w:hAnsi="Times New Roman" w:cs="Times New Roman"/>
          <w:sz w:val="24"/>
          <w:szCs w:val="24"/>
        </w:rPr>
        <w:t>H NMR spectra</w:t>
      </w:r>
      <w:r w:rsidR="00E7147C" w:rsidRPr="004C4E78">
        <w:rPr>
          <w:rFonts w:ascii="Times New Roman" w:hAnsi="Times New Roman" w:cs="Times New Roman" w:hint="eastAsia"/>
          <w:sz w:val="24"/>
          <w:szCs w:val="24"/>
        </w:rPr>
        <w:t xml:space="preserve"> of </w:t>
      </w:r>
      <w:r>
        <w:rPr>
          <w:rFonts w:ascii="Times New Roman" w:hAnsi="Times New Roman" w:cs="Times New Roman"/>
          <w:sz w:val="24"/>
          <w:szCs w:val="24"/>
        </w:rPr>
        <w:t xml:space="preserve">the </w:t>
      </w:r>
      <w:r w:rsidR="00E7147C" w:rsidRPr="004C4E78">
        <w:rPr>
          <w:rFonts w:ascii="Times New Roman" w:hAnsi="Times New Roman" w:cs="Times New Roman" w:hint="eastAsia"/>
          <w:sz w:val="24"/>
          <w:szCs w:val="24"/>
        </w:rPr>
        <w:t>dCPO-CN and dCPO(</w:t>
      </w:r>
      <w:r w:rsidR="00EB2F8B">
        <w:rPr>
          <w:rFonts w:ascii="Times New Roman" w:hAnsi="Times New Roman" w:cs="Times New Roman"/>
          <w:sz w:val="24"/>
          <w:szCs w:val="24"/>
        </w:rPr>
        <w:t>Phe</w:t>
      </w:r>
      <w:r w:rsidR="00E7147C" w:rsidRPr="004C4E78">
        <w:rPr>
          <w:rFonts w:ascii="Times New Roman" w:hAnsi="Times New Roman" w:cs="Times New Roman" w:hint="eastAsia"/>
          <w:sz w:val="24"/>
          <w:szCs w:val="24"/>
        </w:rPr>
        <w:t>)-CN complex</w:t>
      </w:r>
      <w:r w:rsidR="00E7147C" w:rsidRPr="004C4E78">
        <w:rPr>
          <w:rFonts w:ascii="Times New Roman" w:hAnsi="Times New Roman" w:cs="Times New Roman"/>
          <w:sz w:val="24"/>
          <w:szCs w:val="24"/>
        </w:rPr>
        <w:t xml:space="preserve"> </w:t>
      </w:r>
      <w:r>
        <w:rPr>
          <w:rFonts w:ascii="Times New Roman" w:hAnsi="Times New Roman" w:cs="Times New Roman"/>
          <w:sz w:val="24"/>
          <w:szCs w:val="24"/>
        </w:rPr>
        <w:t>wa</w:t>
      </w:r>
      <w:r w:rsidR="00763E55" w:rsidRPr="004C4E78">
        <w:rPr>
          <w:rFonts w:ascii="Times New Roman" w:hAnsi="Times New Roman" w:cs="Times New Roman"/>
          <w:sz w:val="24"/>
          <w:szCs w:val="24"/>
        </w:rPr>
        <w:t xml:space="preserve">s </w:t>
      </w:r>
      <w:r w:rsidR="00E7147C" w:rsidRPr="004C4E78">
        <w:rPr>
          <w:rFonts w:ascii="Times New Roman" w:hAnsi="Times New Roman" w:cs="Times New Roman"/>
          <w:sz w:val="24"/>
          <w:szCs w:val="24"/>
        </w:rPr>
        <w:t>shown in Fig 4.12</w:t>
      </w:r>
      <w:r w:rsidR="00E7147C" w:rsidRPr="004C4E78">
        <w:rPr>
          <w:rFonts w:ascii="Times New Roman" w:hAnsi="Times New Roman" w:cs="Times New Roman" w:hint="eastAsia"/>
          <w:sz w:val="24"/>
          <w:szCs w:val="24"/>
        </w:rPr>
        <w:t>. The results were plotted so that in each spectrum the protein resonance of methyl group</w:t>
      </w:r>
      <w:r w:rsidR="00053E9C">
        <w:rPr>
          <w:rFonts w:ascii="Times New Roman" w:hAnsi="Times New Roman" w:cs="Times New Roman"/>
          <w:sz w:val="24"/>
          <w:szCs w:val="24"/>
        </w:rPr>
        <w:t>s</w:t>
      </w:r>
      <w:r w:rsidR="00E7147C" w:rsidRPr="004C4E78">
        <w:rPr>
          <w:rFonts w:ascii="Times New Roman" w:hAnsi="Times New Roman" w:cs="Times New Roman" w:hint="eastAsia"/>
          <w:sz w:val="24"/>
          <w:szCs w:val="24"/>
        </w:rPr>
        <w:t xml:space="preserve"> ha</w:t>
      </w:r>
      <w:r>
        <w:rPr>
          <w:rFonts w:ascii="Times New Roman" w:hAnsi="Times New Roman" w:cs="Times New Roman"/>
          <w:sz w:val="24"/>
          <w:szCs w:val="24"/>
        </w:rPr>
        <w:t>d</w:t>
      </w:r>
      <w:r w:rsidR="00E7147C" w:rsidRPr="004C4E78">
        <w:rPr>
          <w:rFonts w:ascii="Times New Roman" w:hAnsi="Times New Roman" w:cs="Times New Roman" w:hint="eastAsia"/>
          <w:sz w:val="24"/>
          <w:szCs w:val="24"/>
        </w:rPr>
        <w:t xml:space="preserve"> the same height. Compared with</w:t>
      </w:r>
      <w:r>
        <w:rPr>
          <w:rFonts w:ascii="Times New Roman" w:hAnsi="Times New Roman" w:cs="Times New Roman"/>
          <w:sz w:val="24"/>
          <w:szCs w:val="24"/>
        </w:rPr>
        <w:t xml:space="preserve"> the</w:t>
      </w:r>
      <w:r w:rsidR="00E7147C" w:rsidRPr="004C4E78">
        <w:rPr>
          <w:rFonts w:ascii="Times New Roman" w:hAnsi="Times New Roman" w:cs="Times New Roman" w:hint="eastAsia"/>
          <w:sz w:val="24"/>
          <w:szCs w:val="24"/>
        </w:rPr>
        <w:t xml:space="preserve"> nCPO-CN complex, the peak intensities at 11.9 ppm, 10.5 ppm and 9.9 ppm increased remarkably. Since </w:t>
      </w:r>
      <w:r>
        <w:rPr>
          <w:rFonts w:ascii="Times New Roman" w:hAnsi="Times New Roman" w:cs="Times New Roman"/>
          <w:sz w:val="24"/>
          <w:szCs w:val="24"/>
        </w:rPr>
        <w:t xml:space="preserve">the deuterated CPO </w:t>
      </w:r>
      <w:r w:rsidR="00E7147C" w:rsidRPr="004C4E78">
        <w:rPr>
          <w:rFonts w:ascii="Times New Roman" w:hAnsi="Times New Roman" w:cs="Times New Roman" w:hint="eastAsia"/>
          <w:sz w:val="24"/>
          <w:szCs w:val="24"/>
        </w:rPr>
        <w:t xml:space="preserve">was cultured with </w:t>
      </w:r>
      <w:r w:rsidR="00A40C9F" w:rsidRPr="004C4E78">
        <w:rPr>
          <w:rFonts w:ascii="Times New Roman" w:hAnsi="Times New Roman" w:cs="Times New Roman"/>
          <w:sz w:val="24"/>
          <w:szCs w:val="24"/>
        </w:rPr>
        <w:t xml:space="preserve">the </w:t>
      </w:r>
      <w:r w:rsidR="00E7147C" w:rsidRPr="004C4E78">
        <w:rPr>
          <w:rFonts w:ascii="Times New Roman" w:hAnsi="Times New Roman" w:cs="Times New Roman" w:hint="eastAsia"/>
          <w:sz w:val="24"/>
          <w:szCs w:val="24"/>
        </w:rPr>
        <w:t xml:space="preserve">excess </w:t>
      </w:r>
      <w:r w:rsidR="00A40C9F" w:rsidRPr="004C4E78">
        <w:rPr>
          <w:rFonts w:ascii="Times New Roman" w:hAnsi="Times New Roman" w:cs="Times New Roman"/>
          <w:sz w:val="24"/>
          <w:szCs w:val="24"/>
        </w:rPr>
        <w:t xml:space="preserve">of </w:t>
      </w:r>
      <w:r w:rsidR="00E7147C" w:rsidRPr="004C4E78">
        <w:rPr>
          <w:rFonts w:ascii="Times New Roman" w:hAnsi="Times New Roman" w:cs="Times New Roman" w:hint="eastAsia"/>
          <w:sz w:val="24"/>
          <w:szCs w:val="24"/>
        </w:rPr>
        <w:t xml:space="preserve">Phe at natural hydrogen isotope abundance, the increased peak signals should </w:t>
      </w:r>
      <w:r>
        <w:rPr>
          <w:rFonts w:ascii="Times New Roman" w:hAnsi="Times New Roman" w:cs="Times New Roman"/>
          <w:sz w:val="24"/>
          <w:szCs w:val="24"/>
        </w:rPr>
        <w:t>derive</w:t>
      </w:r>
      <w:r w:rsidR="00A40C9F" w:rsidRPr="004C4E78">
        <w:rPr>
          <w:rFonts w:ascii="Times New Roman" w:hAnsi="Times New Roman" w:cs="Times New Roman" w:hint="eastAsia"/>
          <w:sz w:val="24"/>
          <w:szCs w:val="24"/>
        </w:rPr>
        <w:t xml:space="preserve"> from </w:t>
      </w:r>
      <w:r>
        <w:rPr>
          <w:rFonts w:ascii="Times New Roman" w:hAnsi="Times New Roman" w:cs="Times New Roman"/>
          <w:sz w:val="24"/>
          <w:szCs w:val="24"/>
        </w:rPr>
        <w:t xml:space="preserve">the </w:t>
      </w:r>
      <w:r w:rsidR="00A40C9F" w:rsidRPr="004C4E78">
        <w:rPr>
          <w:rFonts w:ascii="Times New Roman" w:hAnsi="Times New Roman" w:cs="Times New Roman" w:hint="eastAsia"/>
          <w:sz w:val="24"/>
          <w:szCs w:val="24"/>
        </w:rPr>
        <w:t>Phe</w:t>
      </w:r>
      <w:r w:rsidR="006456BF">
        <w:rPr>
          <w:rFonts w:ascii="Times New Roman" w:hAnsi="Times New Roman" w:cs="Times New Roman"/>
          <w:sz w:val="24"/>
          <w:szCs w:val="24"/>
        </w:rPr>
        <w:t xml:space="preserve"> </w:t>
      </w:r>
      <w:r w:rsidR="00A40C9F" w:rsidRPr="004C4E78">
        <w:rPr>
          <w:rFonts w:ascii="Times New Roman" w:hAnsi="Times New Roman" w:cs="Times New Roman"/>
          <w:sz w:val="24"/>
          <w:szCs w:val="24"/>
        </w:rPr>
        <w:t xml:space="preserve">57, </w:t>
      </w:r>
      <w:r w:rsidR="00A40C9F" w:rsidRPr="004C4E78">
        <w:rPr>
          <w:rFonts w:ascii="Times New Roman" w:hAnsi="Times New Roman" w:cs="Times New Roman" w:hint="eastAsia"/>
          <w:sz w:val="24"/>
          <w:szCs w:val="24"/>
        </w:rPr>
        <w:t>Phe</w:t>
      </w:r>
      <w:r w:rsidR="006456BF">
        <w:rPr>
          <w:rFonts w:ascii="Times New Roman" w:hAnsi="Times New Roman" w:cs="Times New Roman"/>
          <w:sz w:val="24"/>
          <w:szCs w:val="24"/>
        </w:rPr>
        <w:t xml:space="preserve"> </w:t>
      </w:r>
      <w:r w:rsidR="00A40C9F" w:rsidRPr="004C4E78">
        <w:rPr>
          <w:rFonts w:ascii="Times New Roman" w:hAnsi="Times New Roman" w:cs="Times New Roman"/>
          <w:sz w:val="24"/>
          <w:szCs w:val="24"/>
        </w:rPr>
        <w:t xml:space="preserve">103 and </w:t>
      </w:r>
      <w:r w:rsidR="00A40C9F" w:rsidRPr="004C4E78">
        <w:rPr>
          <w:rFonts w:ascii="Times New Roman" w:hAnsi="Times New Roman" w:cs="Times New Roman" w:hint="eastAsia"/>
          <w:sz w:val="24"/>
          <w:szCs w:val="24"/>
        </w:rPr>
        <w:t>Phe</w:t>
      </w:r>
      <w:r w:rsidR="006456BF">
        <w:rPr>
          <w:rFonts w:ascii="Times New Roman" w:hAnsi="Times New Roman" w:cs="Times New Roman"/>
          <w:sz w:val="24"/>
          <w:szCs w:val="24"/>
        </w:rPr>
        <w:t xml:space="preserve"> </w:t>
      </w:r>
      <w:r w:rsidR="00A40C9F" w:rsidRPr="004C4E78">
        <w:rPr>
          <w:rFonts w:ascii="Times New Roman" w:hAnsi="Times New Roman" w:cs="Times New Roman"/>
          <w:sz w:val="24"/>
          <w:szCs w:val="24"/>
        </w:rPr>
        <w:t>186</w:t>
      </w:r>
      <w:r>
        <w:rPr>
          <w:rFonts w:ascii="Times New Roman" w:hAnsi="Times New Roman" w:cs="Times New Roman"/>
          <w:sz w:val="24"/>
          <w:szCs w:val="24"/>
        </w:rPr>
        <w:t xml:space="preserve"> residues</w:t>
      </w:r>
      <w:r w:rsidR="00A40C9F" w:rsidRPr="004C4E78">
        <w:rPr>
          <w:rFonts w:ascii="Times New Roman" w:hAnsi="Times New Roman" w:cs="Times New Roman" w:hint="eastAsia"/>
          <w:sz w:val="24"/>
          <w:szCs w:val="24"/>
        </w:rPr>
        <w:t xml:space="preserve">, which </w:t>
      </w:r>
      <w:r>
        <w:rPr>
          <w:rFonts w:ascii="Times New Roman" w:hAnsi="Times New Roman" w:cs="Times New Roman"/>
          <w:sz w:val="24"/>
          <w:szCs w:val="24"/>
        </w:rPr>
        <w:t>were</w:t>
      </w:r>
      <w:r w:rsidR="00E7147C" w:rsidRPr="004C4E78">
        <w:rPr>
          <w:rFonts w:ascii="Times New Roman" w:hAnsi="Times New Roman" w:cs="Times New Roman" w:hint="eastAsia"/>
          <w:sz w:val="24"/>
          <w:szCs w:val="24"/>
        </w:rPr>
        <w:t xml:space="preserve"> close to the heme iron.</w:t>
      </w: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7E174A39" wp14:editId="5E875E72">
            <wp:extent cx="4528868" cy="3207653"/>
            <wp:effectExtent l="19050" t="0" r="5032" b="0"/>
            <wp:docPr id="48" name="Picture 14" descr="dcpo(phe)-ncpo new.JPG"/>
            <wp:cNvGraphicFramePr/>
            <a:graphic xmlns:a="http://schemas.openxmlformats.org/drawingml/2006/main">
              <a:graphicData uri="http://schemas.openxmlformats.org/drawingml/2006/picture">
                <pic:pic xmlns:pic="http://schemas.openxmlformats.org/drawingml/2006/picture">
                  <pic:nvPicPr>
                    <pic:cNvPr id="6" name="Content Placeholder 5" descr="dcpo(phe)-ncpo new.JPG"/>
                    <pic:cNvPicPr>
                      <a:picLocks noGrp="1" noChangeAspect="1"/>
                    </pic:cNvPicPr>
                  </pic:nvPicPr>
                  <pic:blipFill>
                    <a:blip r:embed="rId176" cstate="print"/>
                    <a:stretch>
                      <a:fillRect/>
                    </a:stretch>
                  </pic:blipFill>
                  <pic:spPr>
                    <a:xfrm>
                      <a:off x="0" y="0"/>
                      <a:ext cx="4529291" cy="3207953"/>
                    </a:xfrm>
                    <a:prstGeom prst="rect">
                      <a:avLst/>
                    </a:prstGeom>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.12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NMR spectra of the low</w:t>
      </w:r>
      <w:r w:rsidR="00B33F90">
        <w:rPr>
          <w:rFonts w:ascii="Times New Roman" w:hAnsi="Times New Roman" w:cs="Times New Roman"/>
          <w:sz w:val="24"/>
          <w:szCs w:val="24"/>
        </w:rPr>
        <w:t>-</w:t>
      </w:r>
      <w:r w:rsidRPr="004C4E78">
        <w:rPr>
          <w:rFonts w:ascii="Times New Roman" w:hAnsi="Times New Roman" w:cs="Times New Roman"/>
          <w:sz w:val="24"/>
          <w:szCs w:val="24"/>
        </w:rPr>
        <w:t>spin cyanide complexes of 90% dCPO(Phe) (top trace) and Wt CPO (lower trace) in D</w:t>
      </w:r>
      <w:r w:rsidRPr="004C4E78">
        <w:rPr>
          <w:rFonts w:ascii="Times New Roman" w:hAnsi="Times New Roman" w:cs="Times New Roman"/>
          <w:sz w:val="24"/>
          <w:szCs w:val="24"/>
          <w:vertAlign w:val="subscript"/>
        </w:rPr>
        <w:t>2</w:t>
      </w:r>
      <w:r w:rsidRPr="004C4E78">
        <w:rPr>
          <w:rFonts w:ascii="Times New Roman" w:hAnsi="Times New Roman" w:cs="Times New Roman"/>
          <w:sz w:val="24"/>
          <w:szCs w:val="24"/>
        </w:rPr>
        <w:t>O. The spectr</w:t>
      </w:r>
      <w:r w:rsidR="00E66F54">
        <w:rPr>
          <w:rFonts w:ascii="Times New Roman" w:hAnsi="Times New Roman" w:cs="Times New Roman"/>
          <w:sz w:val="24"/>
          <w:szCs w:val="24"/>
        </w:rPr>
        <w:t>a</w:t>
      </w:r>
      <w:r w:rsidRPr="004C4E78">
        <w:rPr>
          <w:rFonts w:ascii="Times New Roman" w:hAnsi="Times New Roman" w:cs="Times New Roman"/>
          <w:sz w:val="24"/>
          <w:szCs w:val="24"/>
        </w:rPr>
        <w:t xml:space="preserve"> </w:t>
      </w:r>
      <w:r w:rsidR="00E66F54">
        <w:rPr>
          <w:rFonts w:ascii="Times New Roman" w:hAnsi="Times New Roman" w:cs="Times New Roman"/>
          <w:sz w:val="24"/>
          <w:szCs w:val="24"/>
        </w:rPr>
        <w:t>were</w:t>
      </w:r>
      <w:r w:rsidRPr="004C4E78">
        <w:rPr>
          <w:rFonts w:ascii="Times New Roman" w:hAnsi="Times New Roman" w:cs="Times New Roman"/>
          <w:sz w:val="24"/>
          <w:szCs w:val="24"/>
        </w:rPr>
        <w:t xml:space="preserve"> collected at 298</w:t>
      </w:r>
      <w:r w:rsidR="00E118D4">
        <w:rPr>
          <w:rFonts w:ascii="Times New Roman" w:hAnsi="Times New Roman" w:cs="Times New Roman"/>
          <w:sz w:val="24"/>
          <w:szCs w:val="24"/>
        </w:rPr>
        <w:t xml:space="preserve"> </w:t>
      </w:r>
      <w:r w:rsidRPr="004C4E78">
        <w:rPr>
          <w:rFonts w:ascii="Times New Roman" w:hAnsi="Times New Roman" w:cs="Times New Roman"/>
          <w:sz w:val="24"/>
          <w:szCs w:val="24"/>
        </w:rPr>
        <w:t>K in 50</w:t>
      </w:r>
      <w:r w:rsidR="00E118D4">
        <w:rPr>
          <w:rFonts w:ascii="Times New Roman" w:hAnsi="Times New Roman" w:cs="Times New Roman"/>
          <w:sz w:val="24"/>
          <w:szCs w:val="24"/>
        </w:rPr>
        <w:t xml:space="preserve"> </w:t>
      </w:r>
      <w:r w:rsidRPr="004C4E78">
        <w:rPr>
          <w:rFonts w:ascii="Times New Roman" w:hAnsi="Times New Roman" w:cs="Times New Roman"/>
          <w:sz w:val="24"/>
          <w:szCs w:val="24"/>
        </w:rPr>
        <w:t xml:space="preserve">mM phosphate buffer at pH 5.9. </w:t>
      </w:r>
    </w:p>
    <w:p w:rsidR="003B03AB" w:rsidRPr="004C4E78" w:rsidRDefault="003B03AB" w:rsidP="004C4E78">
      <w:pPr>
        <w:spacing w:after="0" w:line="240" w:lineRule="auto"/>
        <w:jc w:val="both"/>
        <w:rPr>
          <w:rFonts w:ascii="Times New Roman" w:hAnsi="Times New Roman" w:cs="Times New Roman"/>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4.3.</w:t>
      </w:r>
      <w:r w:rsidRPr="004C4E78">
        <w:rPr>
          <w:rFonts w:ascii="Times New Roman" w:hAnsi="Times New Roman" w:cs="Times New Roman"/>
          <w:b/>
          <w:sz w:val="24"/>
          <w:szCs w:val="24"/>
        </w:rPr>
        <w:t>1</w:t>
      </w:r>
      <w:r w:rsidRPr="004C4E78">
        <w:rPr>
          <w:rFonts w:ascii="Times New Roman" w:hAnsi="Times New Roman" w:cs="Times New Roman" w:hint="eastAsia"/>
          <w:b/>
          <w:sz w:val="24"/>
          <w:szCs w:val="24"/>
        </w:rPr>
        <w:t xml:space="preserve">3 </w:t>
      </w:r>
      <w:r w:rsidRPr="004C4E78">
        <w:rPr>
          <w:rFonts w:ascii="Times New Roman" w:hAnsi="Times New Roman" w:cs="Times New Roman"/>
          <w:b/>
          <w:sz w:val="24"/>
          <w:szCs w:val="24"/>
        </w:rPr>
        <w:t>T</w:t>
      </w:r>
      <w:r w:rsidRPr="004C4E78">
        <w:rPr>
          <w:rFonts w:ascii="Times New Roman" w:hAnsi="Times New Roman" w:cs="Times New Roman"/>
          <w:b/>
          <w:sz w:val="24"/>
          <w:szCs w:val="24"/>
          <w:vertAlign w:val="subscript"/>
        </w:rPr>
        <w:t>1</w:t>
      </w:r>
      <w:r w:rsidRPr="004C4E78">
        <w:rPr>
          <w:rFonts w:ascii="Times New Roman" w:hAnsi="Times New Roman" w:cs="Times New Roman"/>
          <w:b/>
          <w:sz w:val="24"/>
          <w:szCs w:val="24"/>
        </w:rPr>
        <w:t xml:space="preserve"> measurement</w:t>
      </w: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0A3F3148" wp14:editId="35523FEB">
            <wp:extent cx="3996715" cy="2743200"/>
            <wp:effectExtent l="19050" t="0" r="3785" b="0"/>
            <wp:docPr id="49" name="Picture 15"/>
            <wp:cNvGraphicFramePr/>
            <a:graphic xmlns:a="http://schemas.openxmlformats.org/drawingml/2006/main">
              <a:graphicData uri="http://schemas.openxmlformats.org/drawingml/2006/picture">
                <pic:pic xmlns:pic="http://schemas.openxmlformats.org/drawingml/2006/picture">
                  <pic:nvPicPr>
                    <pic:cNvPr id="58371" name="Picture 3"/>
                    <pic:cNvPicPr>
                      <a:picLocks noChangeAspect="1" noChangeArrowheads="1"/>
                    </pic:cNvPicPr>
                  </pic:nvPicPr>
                  <pic:blipFill>
                    <a:blip r:embed="rId177" cstate="print"/>
                    <a:srcRect/>
                    <a:stretch>
                      <a:fillRect/>
                    </a:stretch>
                  </pic:blipFill>
                  <pic:spPr bwMode="auto">
                    <a:xfrm>
                      <a:off x="0" y="0"/>
                      <a:ext cx="3999252" cy="2744941"/>
                    </a:xfrm>
                    <a:prstGeom prst="rect">
                      <a:avLst/>
                    </a:prstGeom>
                    <a:noFill/>
                    <a:ln w="9525">
                      <a:noFill/>
                      <a:miter lim="800000"/>
                      <a:headEnd/>
                      <a:tailEnd/>
                    </a:ln>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 xml:space="preserve">Table </w:t>
      </w:r>
      <w:r w:rsidRPr="004C4E78">
        <w:rPr>
          <w:rFonts w:ascii="Times New Roman" w:hAnsi="Times New Roman" w:cs="Times New Roman"/>
          <w:sz w:val="24"/>
          <w:szCs w:val="24"/>
        </w:rPr>
        <w:t>4.</w:t>
      </w:r>
      <w:r w:rsidRPr="004C4E78">
        <w:rPr>
          <w:rFonts w:ascii="Times New Roman" w:hAnsi="Times New Roman" w:cs="Times New Roman" w:hint="eastAsia"/>
          <w:sz w:val="24"/>
          <w:szCs w:val="24"/>
        </w:rPr>
        <w:t>1 Proton NMR pa</w:t>
      </w:r>
      <w:r w:rsidR="00A40C9F" w:rsidRPr="004C4E78">
        <w:rPr>
          <w:rFonts w:ascii="Times New Roman" w:hAnsi="Times New Roman" w:cs="Times New Roman"/>
          <w:sz w:val="24"/>
          <w:szCs w:val="24"/>
        </w:rPr>
        <w:t>ra</w:t>
      </w:r>
      <w:r w:rsidRPr="004C4E78">
        <w:rPr>
          <w:rFonts w:ascii="Times New Roman" w:hAnsi="Times New Roman" w:cs="Times New Roman" w:hint="eastAsia"/>
          <w:sz w:val="24"/>
          <w:szCs w:val="24"/>
        </w:rPr>
        <w:t>meters and assignments of paramagnetically shifted resonances in dCPO(Phe)-CN at 298 K, in 50</w:t>
      </w:r>
      <w:r w:rsidR="00E118D4">
        <w:rPr>
          <w:rFonts w:ascii="Times New Roman" w:hAnsi="Times New Roman" w:cs="Times New Roman"/>
          <w:sz w:val="24"/>
          <w:szCs w:val="24"/>
        </w:rPr>
        <w:t xml:space="preserve"> </w:t>
      </w:r>
      <w:r w:rsidRPr="004C4E78">
        <w:rPr>
          <w:rFonts w:ascii="Times New Roman" w:hAnsi="Times New Roman" w:cs="Times New Roman" w:hint="eastAsia"/>
          <w:sz w:val="24"/>
          <w:szCs w:val="24"/>
        </w:rPr>
        <w:t>mM phosphate buffer, pH 5.9.</w:t>
      </w:r>
    </w:p>
    <w:p w:rsidR="007C423E"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The chemical shifts and the corresponding T</w:t>
      </w:r>
      <w:r w:rsidRPr="004C4E78">
        <w:rPr>
          <w:rFonts w:ascii="Times New Roman" w:hAnsi="Times New Roman" w:cs="Times New Roman" w:hint="eastAsia"/>
          <w:sz w:val="24"/>
          <w:szCs w:val="24"/>
          <w:vertAlign w:val="subscript"/>
        </w:rPr>
        <w:t>1</w:t>
      </w:r>
      <w:r w:rsidRPr="004C4E78">
        <w:rPr>
          <w:rFonts w:ascii="Times New Roman" w:hAnsi="Times New Roman" w:cs="Times New Roman" w:hint="eastAsia"/>
          <w:sz w:val="24"/>
          <w:szCs w:val="24"/>
        </w:rPr>
        <w:t xml:space="preserve"> values predicted from T1ir1d </w:t>
      </w:r>
      <w:r w:rsidR="00A40C9F" w:rsidRPr="004C4E78">
        <w:rPr>
          <w:rFonts w:ascii="Times New Roman" w:hAnsi="Times New Roman" w:cs="Times New Roman"/>
          <w:sz w:val="24"/>
          <w:szCs w:val="24"/>
        </w:rPr>
        <w:t xml:space="preserve">programmed </w:t>
      </w:r>
      <w:r w:rsidRPr="004C4E78">
        <w:rPr>
          <w:rFonts w:ascii="Times New Roman" w:hAnsi="Times New Roman" w:cs="Times New Roman" w:hint="eastAsia"/>
          <w:sz w:val="24"/>
          <w:szCs w:val="24"/>
        </w:rPr>
        <w:t xml:space="preserve">experiment were compiled in Table </w:t>
      </w:r>
      <w:r w:rsidR="00A40C9F" w:rsidRPr="004C4E78">
        <w:rPr>
          <w:rFonts w:ascii="Times New Roman" w:hAnsi="Times New Roman" w:cs="Times New Roman"/>
          <w:sz w:val="24"/>
          <w:szCs w:val="24"/>
        </w:rPr>
        <w:t>4.</w:t>
      </w:r>
      <w:r w:rsidRPr="004C4E78">
        <w:rPr>
          <w:rFonts w:ascii="Times New Roman" w:hAnsi="Times New Roman" w:cs="Times New Roman" w:hint="eastAsia"/>
          <w:sz w:val="24"/>
          <w:szCs w:val="24"/>
        </w:rPr>
        <w:t>1, along with the reported T</w:t>
      </w:r>
      <w:r w:rsidRPr="004C4E78">
        <w:rPr>
          <w:rFonts w:ascii="Times New Roman" w:hAnsi="Times New Roman" w:cs="Times New Roman" w:hint="eastAsia"/>
          <w:sz w:val="24"/>
          <w:szCs w:val="24"/>
          <w:vertAlign w:val="subscript"/>
        </w:rPr>
        <w:t>1</w:t>
      </w:r>
      <w:r w:rsidRPr="004C4E78">
        <w:rPr>
          <w:rFonts w:ascii="Times New Roman" w:hAnsi="Times New Roman" w:cs="Times New Roman" w:hint="eastAsia"/>
          <w:sz w:val="24"/>
          <w:szCs w:val="24"/>
        </w:rPr>
        <w:t xml:space="preserve"> data. The resonances </w:t>
      </w:r>
      <w:r w:rsidR="0088425A">
        <w:rPr>
          <w:rFonts w:ascii="Times New Roman" w:hAnsi="Times New Roman" w:cs="Times New Roman"/>
          <w:sz w:val="24"/>
          <w:szCs w:val="24"/>
        </w:rPr>
        <w:t>I was</w:t>
      </w:r>
      <w:r w:rsidRPr="004C4E78">
        <w:rPr>
          <w:rFonts w:ascii="Times New Roman" w:hAnsi="Times New Roman" w:cs="Times New Roman" w:hint="eastAsia"/>
          <w:sz w:val="24"/>
          <w:szCs w:val="24"/>
        </w:rPr>
        <w:t xml:space="preserve"> interested in, </w:t>
      </w:r>
      <w:r w:rsidR="0088425A">
        <w:rPr>
          <w:rFonts w:ascii="Times New Roman" w:hAnsi="Times New Roman" w:cs="Times New Roman"/>
          <w:sz w:val="24"/>
          <w:szCs w:val="24"/>
        </w:rPr>
        <w:t>located at</w:t>
      </w:r>
      <w:r w:rsidRPr="004C4E78">
        <w:rPr>
          <w:rFonts w:ascii="Times New Roman" w:hAnsi="Times New Roman" w:cs="Times New Roman" w:hint="eastAsia"/>
          <w:sz w:val="24"/>
          <w:szCs w:val="24"/>
        </w:rPr>
        <w:t xml:space="preserve"> 11.9 ppm and 9.9 ppm, </w:t>
      </w:r>
      <w:r w:rsidR="0088425A">
        <w:rPr>
          <w:rFonts w:ascii="Times New Roman" w:hAnsi="Times New Roman" w:cs="Times New Roman"/>
          <w:sz w:val="24"/>
          <w:szCs w:val="24"/>
        </w:rPr>
        <w:t>had</w:t>
      </w:r>
      <w:r w:rsidRPr="004C4E78">
        <w:rPr>
          <w:rFonts w:ascii="Times New Roman" w:hAnsi="Times New Roman" w:cs="Times New Roman" w:hint="eastAsia"/>
          <w:sz w:val="24"/>
          <w:szCs w:val="24"/>
        </w:rPr>
        <w:t xml:space="preserve"> not </w:t>
      </w:r>
      <w:r w:rsidR="0088425A">
        <w:rPr>
          <w:rFonts w:ascii="Times New Roman" w:hAnsi="Times New Roman" w:cs="Times New Roman"/>
          <w:sz w:val="24"/>
          <w:szCs w:val="24"/>
        </w:rPr>
        <w:t xml:space="preserve">been </w:t>
      </w:r>
      <w:r w:rsidRPr="004C4E78">
        <w:rPr>
          <w:rFonts w:ascii="Times New Roman" w:hAnsi="Times New Roman" w:cs="Times New Roman" w:hint="eastAsia"/>
          <w:sz w:val="24"/>
          <w:szCs w:val="24"/>
        </w:rPr>
        <w:t>assigned yet and their T</w:t>
      </w:r>
      <w:r w:rsidRPr="004C4E78">
        <w:rPr>
          <w:rFonts w:ascii="Times New Roman" w:hAnsi="Times New Roman" w:cs="Times New Roman" w:hint="eastAsia"/>
          <w:sz w:val="24"/>
          <w:szCs w:val="24"/>
          <w:vertAlign w:val="subscript"/>
        </w:rPr>
        <w:t>1</w:t>
      </w:r>
      <w:r w:rsidRPr="004C4E78">
        <w:rPr>
          <w:rFonts w:ascii="Times New Roman" w:hAnsi="Times New Roman" w:cs="Times New Roman" w:hint="eastAsia"/>
          <w:sz w:val="24"/>
          <w:szCs w:val="24"/>
        </w:rPr>
        <w:t xml:space="preserve"> value</w:t>
      </w:r>
      <w:r w:rsidR="0088425A">
        <w:rPr>
          <w:rFonts w:ascii="Times New Roman" w:hAnsi="Times New Roman" w:cs="Times New Roman"/>
          <w:sz w:val="24"/>
          <w:szCs w:val="24"/>
        </w:rPr>
        <w:t>s</w:t>
      </w:r>
      <w:r w:rsidRPr="004C4E78">
        <w:rPr>
          <w:rFonts w:ascii="Times New Roman" w:hAnsi="Times New Roman" w:cs="Times New Roman" w:hint="eastAsia"/>
          <w:sz w:val="24"/>
          <w:szCs w:val="24"/>
        </w:rPr>
        <w:t xml:space="preserve"> w</w:t>
      </w:r>
      <w:r w:rsidR="0088425A">
        <w:rPr>
          <w:rFonts w:ascii="Times New Roman" w:hAnsi="Times New Roman" w:cs="Times New Roman"/>
          <w:sz w:val="24"/>
          <w:szCs w:val="24"/>
        </w:rPr>
        <w:t>ere</w:t>
      </w:r>
      <w:r w:rsidRPr="004C4E78">
        <w:rPr>
          <w:rFonts w:ascii="Times New Roman" w:hAnsi="Times New Roman" w:cs="Times New Roman" w:hint="eastAsia"/>
          <w:sz w:val="24"/>
          <w:szCs w:val="24"/>
        </w:rPr>
        <w:t xml:space="preserve"> not reported before. </w:t>
      </w:r>
      <w:r w:rsidR="00AC7633" w:rsidRPr="004C4E78">
        <w:rPr>
          <w:rFonts w:ascii="Times New Roman" w:hAnsi="Times New Roman" w:cs="Times New Roman"/>
          <w:sz w:val="24"/>
          <w:szCs w:val="24"/>
        </w:rPr>
        <w:t xml:space="preserve">On </w:t>
      </w:r>
      <w:r w:rsidR="0088425A">
        <w:rPr>
          <w:rFonts w:ascii="Times New Roman" w:hAnsi="Times New Roman" w:cs="Times New Roman"/>
          <w:sz w:val="24"/>
          <w:szCs w:val="24"/>
        </w:rPr>
        <w:t>the</w:t>
      </w:r>
      <w:r w:rsidRPr="004C4E78">
        <w:rPr>
          <w:rFonts w:ascii="Times New Roman" w:hAnsi="Times New Roman" w:cs="Times New Roman"/>
          <w:sz w:val="24"/>
          <w:szCs w:val="24"/>
        </w:rPr>
        <w:t xml:space="preserve"> basis of</w:t>
      </w:r>
      <w:r w:rsidRPr="004C4E78">
        <w:rPr>
          <w:rFonts w:ascii="Times New Roman" w:hAnsi="Times New Roman" w:cs="Times New Roman" w:hint="eastAsia"/>
          <w:sz w:val="24"/>
          <w:szCs w:val="24"/>
        </w:rPr>
        <w:t xml:space="preserve"> th</w:t>
      </w:r>
      <w:r w:rsidRPr="004C4E78">
        <w:rPr>
          <w:rFonts w:ascii="Times New Roman" w:hAnsi="Times New Roman" w:cs="Times New Roman"/>
          <w:sz w:val="24"/>
          <w:szCs w:val="24"/>
        </w:rPr>
        <w:t>is</w:t>
      </w:r>
      <w:r w:rsidRPr="004C4E78">
        <w:rPr>
          <w:rFonts w:ascii="Times New Roman" w:hAnsi="Times New Roman" w:cs="Times New Roman" w:hint="eastAsia"/>
          <w:sz w:val="24"/>
          <w:szCs w:val="24"/>
        </w:rPr>
        <w:t xml:space="preserve"> information, the distance from these two protons to the heme iron </w:t>
      </w:r>
      <w:r w:rsidR="0088425A">
        <w:rPr>
          <w:rFonts w:ascii="Times New Roman" w:hAnsi="Times New Roman" w:cs="Times New Roman"/>
          <w:sz w:val="24"/>
          <w:szCs w:val="24"/>
        </w:rPr>
        <w:t>could be predicted to</w:t>
      </w:r>
      <w:r w:rsidRPr="004C4E78">
        <w:rPr>
          <w:rFonts w:ascii="Times New Roman" w:hAnsi="Times New Roman" w:cs="Times New Roman" w:hint="eastAsia"/>
          <w:sz w:val="24"/>
          <w:szCs w:val="24"/>
        </w:rPr>
        <w:t xml:space="preserve"> complete the </w:t>
      </w:r>
      <w:r w:rsidR="0088425A">
        <w:rPr>
          <w:rFonts w:ascii="Times New Roman" w:hAnsi="Times New Roman" w:cs="Times New Roman"/>
          <w:sz w:val="24"/>
          <w:szCs w:val="24"/>
        </w:rPr>
        <w:t xml:space="preserve">proton </w:t>
      </w:r>
      <w:r w:rsidRPr="004C4E78">
        <w:rPr>
          <w:rFonts w:ascii="Times New Roman" w:hAnsi="Times New Roman" w:cs="Times New Roman" w:hint="eastAsia"/>
          <w:sz w:val="24"/>
          <w:szCs w:val="24"/>
        </w:rPr>
        <w:t xml:space="preserve">assignments. </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4.3.</w:t>
      </w:r>
      <w:r w:rsidRPr="004C4E78">
        <w:rPr>
          <w:rFonts w:ascii="Times New Roman" w:hAnsi="Times New Roman" w:cs="Times New Roman"/>
          <w:b/>
          <w:sz w:val="24"/>
          <w:szCs w:val="24"/>
        </w:rPr>
        <w:t>1</w:t>
      </w:r>
      <w:r w:rsidRPr="004C4E78">
        <w:rPr>
          <w:rFonts w:ascii="Times New Roman" w:hAnsi="Times New Roman" w:cs="Times New Roman" w:hint="eastAsia"/>
          <w:b/>
          <w:sz w:val="24"/>
          <w:szCs w:val="24"/>
        </w:rPr>
        <w:t xml:space="preserve">4 </w:t>
      </w:r>
      <w:r w:rsidRPr="004C4E78">
        <w:rPr>
          <w:rFonts w:ascii="Times New Roman" w:hAnsi="Times New Roman" w:cs="Times New Roman"/>
          <w:b/>
          <w:sz w:val="24"/>
          <w:szCs w:val="24"/>
        </w:rPr>
        <w:t xml:space="preserve">NOE connectivity </w:t>
      </w:r>
      <w:r w:rsidRPr="004C4E78">
        <w:rPr>
          <w:rFonts w:ascii="Times New Roman" w:hAnsi="Times New Roman" w:cs="Times New Roman" w:hint="eastAsia"/>
          <w:b/>
          <w:sz w:val="24"/>
          <w:szCs w:val="24"/>
        </w:rPr>
        <w:t xml:space="preserve">of </w:t>
      </w:r>
      <w:r w:rsidRPr="004C4E78">
        <w:rPr>
          <w:rFonts w:ascii="Times New Roman" w:hAnsi="Times New Roman" w:cs="Times New Roman"/>
          <w:b/>
          <w:sz w:val="24"/>
          <w:szCs w:val="24"/>
        </w:rPr>
        <w:t>dCPO(Phe)-CN</w:t>
      </w: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2F6AED05" wp14:editId="341399B5">
            <wp:extent cx="3693934" cy="2918813"/>
            <wp:effectExtent l="19050" t="0" r="1766" b="0"/>
            <wp:docPr id="50" name="Picture 17" descr="dCPO(phe) NOE new.JPG"/>
            <wp:cNvGraphicFramePr/>
            <a:graphic xmlns:a="http://schemas.openxmlformats.org/drawingml/2006/main">
              <a:graphicData uri="http://schemas.openxmlformats.org/drawingml/2006/picture">
                <pic:pic xmlns:pic="http://schemas.openxmlformats.org/drawingml/2006/picture">
                  <pic:nvPicPr>
                    <pic:cNvPr id="4" name="Content Placeholder 3" descr="dCPO(phe) NOE new.JPG"/>
                    <pic:cNvPicPr>
                      <a:picLocks noGrp="1" noChangeAspect="1"/>
                    </pic:cNvPicPr>
                  </pic:nvPicPr>
                  <pic:blipFill>
                    <a:blip r:embed="rId178" cstate="print"/>
                    <a:stretch>
                      <a:fillRect/>
                    </a:stretch>
                  </pic:blipFill>
                  <pic:spPr>
                    <a:xfrm>
                      <a:off x="0" y="0"/>
                      <a:ext cx="3697310" cy="2921481"/>
                    </a:xfrm>
                    <a:prstGeom prst="rect">
                      <a:avLst/>
                    </a:prstGeom>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.13 </w:t>
      </w:r>
      <w:r w:rsidRPr="004C4E78">
        <w:rPr>
          <w:rFonts w:ascii="Times New Roman" w:hAnsi="Times New Roman" w:cs="Times New Roman"/>
          <w:sz w:val="24"/>
          <w:szCs w:val="24"/>
        </w:rPr>
        <w:t xml:space="preserve">600-MHz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 xml:space="preserve">H NMR saturation transfer difference spectra of 90% dCPO(Phe)-CN generated by subtracting the reference spectrum. </w:t>
      </w:r>
    </w:p>
    <w:p w:rsidR="003B03AB" w:rsidRPr="004C4E78" w:rsidRDefault="003B03AB" w:rsidP="004C4E78">
      <w:pPr>
        <w:spacing w:after="0" w:line="240" w:lineRule="auto"/>
        <w:jc w:val="both"/>
        <w:rPr>
          <w:rFonts w:ascii="Times New Roman" w:hAnsi="Times New Roman" w:cs="Times New Roman"/>
          <w:sz w:val="24"/>
          <w:szCs w:val="24"/>
        </w:rPr>
      </w:pPr>
    </w:p>
    <w:p w:rsidR="00EB2F8B" w:rsidRPr="001B5ADF" w:rsidRDefault="00EB2F8B" w:rsidP="00EB2F8B">
      <w:pPr>
        <w:spacing w:after="0" w:line="480" w:lineRule="auto"/>
        <w:ind w:firstLine="418"/>
        <w:jc w:val="both"/>
        <w:rPr>
          <w:rFonts w:ascii="Times New Roman" w:hAnsi="Times New Roman" w:cs="Times New Roman"/>
          <w:sz w:val="24"/>
          <w:szCs w:val="24"/>
        </w:rPr>
      </w:pPr>
      <w:r w:rsidRPr="001B5ADF">
        <w:rPr>
          <w:rFonts w:ascii="Times New Roman" w:hAnsi="Times New Roman" w:cs="Times New Roman" w:hint="eastAsia"/>
          <w:sz w:val="24"/>
          <w:szCs w:val="24"/>
        </w:rPr>
        <w:t>The chemical shifts and the corresponding T</w:t>
      </w:r>
      <w:r w:rsidRPr="001B5ADF">
        <w:rPr>
          <w:rFonts w:ascii="Times New Roman" w:hAnsi="Times New Roman" w:cs="Times New Roman" w:hint="eastAsia"/>
          <w:sz w:val="24"/>
          <w:szCs w:val="24"/>
          <w:vertAlign w:val="subscript"/>
        </w:rPr>
        <w:t>1</w:t>
      </w:r>
      <w:r w:rsidRPr="001B5ADF">
        <w:rPr>
          <w:rFonts w:ascii="Times New Roman" w:hAnsi="Times New Roman" w:cs="Times New Roman" w:hint="eastAsia"/>
          <w:sz w:val="24"/>
          <w:szCs w:val="24"/>
        </w:rPr>
        <w:t xml:space="preserve"> values predicted from T1ir1d experiment were compiled in Table </w:t>
      </w:r>
      <w:r>
        <w:rPr>
          <w:rFonts w:ascii="Times New Roman" w:hAnsi="Times New Roman" w:cs="Times New Roman"/>
          <w:sz w:val="24"/>
          <w:szCs w:val="24"/>
        </w:rPr>
        <w:t>4.</w:t>
      </w:r>
      <w:r w:rsidRPr="001B5ADF">
        <w:rPr>
          <w:rFonts w:ascii="Times New Roman" w:hAnsi="Times New Roman" w:cs="Times New Roman" w:hint="eastAsia"/>
          <w:sz w:val="24"/>
          <w:szCs w:val="24"/>
        </w:rPr>
        <w:t>1, along with the reported T</w:t>
      </w:r>
      <w:r w:rsidRPr="001B5ADF">
        <w:rPr>
          <w:rFonts w:ascii="Times New Roman" w:hAnsi="Times New Roman" w:cs="Times New Roman" w:hint="eastAsia"/>
          <w:sz w:val="24"/>
          <w:szCs w:val="24"/>
          <w:vertAlign w:val="subscript"/>
        </w:rPr>
        <w:t>1</w:t>
      </w:r>
      <w:r w:rsidRPr="001B5ADF">
        <w:rPr>
          <w:rFonts w:ascii="Times New Roman" w:hAnsi="Times New Roman" w:cs="Times New Roman" w:hint="eastAsia"/>
          <w:sz w:val="24"/>
          <w:szCs w:val="24"/>
        </w:rPr>
        <w:t xml:space="preserve"> data. The resonances we </w:t>
      </w:r>
      <w:r>
        <w:rPr>
          <w:rFonts w:ascii="Times New Roman" w:hAnsi="Times New Roman" w:cs="Times New Roman"/>
          <w:sz w:val="24"/>
          <w:szCs w:val="24"/>
        </w:rPr>
        <w:t>are</w:t>
      </w:r>
      <w:r w:rsidRPr="001B5ADF">
        <w:rPr>
          <w:rFonts w:ascii="Times New Roman" w:hAnsi="Times New Roman" w:cs="Times New Roman" w:hint="eastAsia"/>
          <w:sz w:val="24"/>
          <w:szCs w:val="24"/>
        </w:rPr>
        <w:t xml:space="preserve"> interested in, shifts at 11.9 ppm and 9.9 ppm, w</w:t>
      </w:r>
      <w:r>
        <w:rPr>
          <w:rFonts w:ascii="Times New Roman" w:hAnsi="Times New Roman" w:cs="Times New Roman"/>
          <w:sz w:val="24"/>
          <w:szCs w:val="24"/>
        </w:rPr>
        <w:t>ere</w:t>
      </w:r>
      <w:r w:rsidRPr="001B5ADF">
        <w:rPr>
          <w:rFonts w:ascii="Times New Roman" w:hAnsi="Times New Roman" w:cs="Times New Roman" w:hint="eastAsia"/>
          <w:sz w:val="24"/>
          <w:szCs w:val="24"/>
        </w:rPr>
        <w:t xml:space="preserve"> not assigned yet and their T</w:t>
      </w:r>
      <w:r w:rsidRPr="001B5ADF">
        <w:rPr>
          <w:rFonts w:ascii="Times New Roman" w:hAnsi="Times New Roman" w:cs="Times New Roman" w:hint="eastAsia"/>
          <w:sz w:val="24"/>
          <w:szCs w:val="24"/>
          <w:vertAlign w:val="subscript"/>
        </w:rPr>
        <w:t>1</w:t>
      </w:r>
      <w:r w:rsidRPr="001B5ADF">
        <w:rPr>
          <w:rFonts w:ascii="Times New Roman" w:hAnsi="Times New Roman" w:cs="Times New Roman" w:hint="eastAsia"/>
          <w:sz w:val="24"/>
          <w:szCs w:val="24"/>
        </w:rPr>
        <w:t xml:space="preserve"> value</w:t>
      </w:r>
      <w:r>
        <w:rPr>
          <w:rFonts w:ascii="Times New Roman" w:hAnsi="Times New Roman" w:cs="Times New Roman"/>
          <w:sz w:val="24"/>
          <w:szCs w:val="24"/>
        </w:rPr>
        <w:t>s</w:t>
      </w:r>
      <w:r w:rsidRPr="001B5ADF">
        <w:rPr>
          <w:rFonts w:ascii="Times New Roman" w:hAnsi="Times New Roman" w:cs="Times New Roman" w:hint="eastAsia"/>
          <w:sz w:val="24"/>
          <w:szCs w:val="24"/>
        </w:rPr>
        <w:t xml:space="preserve"> w</w:t>
      </w:r>
      <w:r>
        <w:rPr>
          <w:rFonts w:ascii="Times New Roman" w:hAnsi="Times New Roman" w:cs="Times New Roman"/>
          <w:sz w:val="24"/>
          <w:szCs w:val="24"/>
        </w:rPr>
        <w:t>ere</w:t>
      </w:r>
      <w:r w:rsidRPr="001B5ADF">
        <w:rPr>
          <w:rFonts w:ascii="Times New Roman" w:hAnsi="Times New Roman" w:cs="Times New Roman" w:hint="eastAsia"/>
          <w:sz w:val="24"/>
          <w:szCs w:val="24"/>
        </w:rPr>
        <w:t xml:space="preserve"> not reported before. </w:t>
      </w:r>
      <w:r>
        <w:rPr>
          <w:rFonts w:ascii="Times New Roman" w:hAnsi="Times New Roman" w:cs="Times New Roman"/>
          <w:sz w:val="24"/>
          <w:szCs w:val="24"/>
        </w:rPr>
        <w:t>On the basis of</w:t>
      </w:r>
      <w:r w:rsidRPr="001B5ADF">
        <w:rPr>
          <w:rFonts w:ascii="Times New Roman" w:hAnsi="Times New Roman" w:cs="Times New Roman" w:hint="eastAsia"/>
          <w:sz w:val="24"/>
          <w:szCs w:val="24"/>
        </w:rPr>
        <w:t xml:space="preserve"> th</w:t>
      </w:r>
      <w:r>
        <w:rPr>
          <w:rFonts w:ascii="Times New Roman" w:hAnsi="Times New Roman" w:cs="Times New Roman"/>
          <w:sz w:val="24"/>
          <w:szCs w:val="24"/>
        </w:rPr>
        <w:t>is</w:t>
      </w:r>
      <w:r w:rsidRPr="001B5ADF">
        <w:rPr>
          <w:rFonts w:ascii="Times New Roman" w:hAnsi="Times New Roman" w:cs="Times New Roman" w:hint="eastAsia"/>
          <w:sz w:val="24"/>
          <w:szCs w:val="24"/>
        </w:rPr>
        <w:t xml:space="preserve"> information, we could predict the distance from these two protons to the heme iron and then complete the assignments. </w:t>
      </w:r>
    </w:p>
    <w:p w:rsidR="00EB2F8B" w:rsidRDefault="00EB2F8B" w:rsidP="004C4E78">
      <w:pPr>
        <w:spacing w:after="0" w:line="480" w:lineRule="auto"/>
        <w:rPr>
          <w:rFonts w:ascii="Times New Roman" w:hAnsi="Times New Roman" w:cs="Times New Roman"/>
          <w:b/>
          <w:sz w:val="24"/>
          <w:szCs w:val="24"/>
        </w:rPr>
      </w:pP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4.3.</w:t>
      </w:r>
      <w:r w:rsidRPr="004C4E78">
        <w:rPr>
          <w:rFonts w:ascii="Times New Roman" w:hAnsi="Times New Roman" w:cs="Times New Roman"/>
          <w:b/>
          <w:sz w:val="24"/>
          <w:szCs w:val="24"/>
        </w:rPr>
        <w:t>1</w:t>
      </w:r>
      <w:r w:rsidRPr="004C4E78">
        <w:rPr>
          <w:rFonts w:ascii="Times New Roman" w:hAnsi="Times New Roman" w:cs="Times New Roman" w:hint="eastAsia"/>
          <w:b/>
          <w:sz w:val="24"/>
          <w:szCs w:val="24"/>
        </w:rPr>
        <w:t xml:space="preserve">5 </w:t>
      </w:r>
      <w:r w:rsidRPr="004C4E78">
        <w:rPr>
          <w:rFonts w:ascii="Times New Roman" w:hAnsi="Times New Roman" w:cs="Times New Roman"/>
          <w:b/>
          <w:sz w:val="24"/>
          <w:szCs w:val="24"/>
          <w:vertAlign w:val="superscript"/>
        </w:rPr>
        <w:t>1</w:t>
      </w:r>
      <w:r w:rsidRPr="004C4E78">
        <w:rPr>
          <w:rFonts w:ascii="Times New Roman" w:hAnsi="Times New Roman" w:cs="Times New Roman"/>
          <w:b/>
          <w:sz w:val="24"/>
          <w:szCs w:val="24"/>
        </w:rPr>
        <w:t xml:space="preserve">H NOESY </w:t>
      </w:r>
      <w:r w:rsidRPr="004C4E78">
        <w:rPr>
          <w:rFonts w:ascii="Times New Roman" w:hAnsi="Times New Roman" w:cs="Times New Roman" w:hint="eastAsia"/>
          <w:b/>
          <w:sz w:val="24"/>
          <w:szCs w:val="24"/>
        </w:rPr>
        <w:t xml:space="preserve">and COSY </w:t>
      </w:r>
      <w:r w:rsidRPr="004C4E78">
        <w:rPr>
          <w:rFonts w:ascii="Times New Roman" w:hAnsi="Times New Roman" w:cs="Times New Roman"/>
          <w:b/>
          <w:sz w:val="24"/>
          <w:szCs w:val="24"/>
        </w:rPr>
        <w:t>spectra of 90% dCPO(Phe)-CN</w:t>
      </w:r>
    </w:p>
    <w:p w:rsidR="007C423E" w:rsidRPr="004C4E78" w:rsidRDefault="007C423E" w:rsidP="004C4E78">
      <w:pPr>
        <w:spacing w:after="0" w:line="480" w:lineRule="auto"/>
        <w:jc w:val="center"/>
        <w:rPr>
          <w:rFonts w:ascii="Times New Roman" w:hAnsi="Times New Roman" w:cs="Times New Roman"/>
          <w:b/>
          <w:sz w:val="24"/>
          <w:szCs w:val="24"/>
        </w:rPr>
      </w:pPr>
      <w:r w:rsidRPr="004C4E78">
        <w:rPr>
          <w:rFonts w:ascii="Times New Roman" w:hAnsi="Times New Roman" w:cs="Times New Roman"/>
          <w:b/>
          <w:noProof/>
          <w:sz w:val="24"/>
          <w:szCs w:val="24"/>
          <w:lang w:eastAsia="en-US"/>
        </w:rPr>
        <w:drawing>
          <wp:inline distT="0" distB="0" distL="0" distR="0" wp14:anchorId="6EFC73C4" wp14:editId="65F21D30">
            <wp:extent cx="3166211" cy="3302530"/>
            <wp:effectExtent l="19050" t="0" r="0" b="0"/>
            <wp:docPr id="51" name="Picture 7" descr="dCPO(phe) NOE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PO(phe) NOESY-1.JPG"/>
                    <pic:cNvPicPr/>
                  </pic:nvPicPr>
                  <pic:blipFill>
                    <a:blip r:embed="rId179" cstate="print"/>
                    <a:stretch>
                      <a:fillRect/>
                    </a:stretch>
                  </pic:blipFill>
                  <pic:spPr>
                    <a:xfrm>
                      <a:off x="0" y="0"/>
                      <a:ext cx="3168799" cy="3305229"/>
                    </a:xfrm>
                    <a:prstGeom prst="rect">
                      <a:avLst/>
                    </a:prstGeom>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 xml:space="preserve">.14 </w:t>
      </w:r>
      <w:r w:rsidRPr="004C4E78">
        <w:rPr>
          <w:rFonts w:ascii="Times New Roman" w:hAnsi="Times New Roman" w:cs="Times New Roman"/>
          <w:sz w:val="24"/>
          <w:szCs w:val="24"/>
        </w:rPr>
        <w:t xml:space="preserve">600-MHz phase-sensitive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spectr</w:t>
      </w:r>
      <w:r w:rsidR="00E66F54">
        <w:rPr>
          <w:rFonts w:ascii="Times New Roman" w:hAnsi="Times New Roman" w:cs="Times New Roman"/>
          <w:sz w:val="24"/>
          <w:szCs w:val="24"/>
        </w:rPr>
        <w:t>um</w:t>
      </w:r>
      <w:r w:rsidRPr="004C4E78">
        <w:rPr>
          <w:rFonts w:ascii="Times New Roman" w:hAnsi="Times New Roman" w:cs="Times New Roman"/>
          <w:sz w:val="24"/>
          <w:szCs w:val="24"/>
        </w:rPr>
        <w:t xml:space="preserve"> of 0.5mM 90% dCPO(Phe)-CN in </w:t>
      </w:r>
      <w:r w:rsidRPr="004C4E78">
        <w:rPr>
          <w:rFonts w:ascii="Times New Roman" w:hAnsi="Times New Roman" w:cs="Times New Roman" w:hint="eastAsia"/>
          <w:sz w:val="24"/>
          <w:szCs w:val="24"/>
        </w:rPr>
        <w:t>50</w:t>
      </w:r>
      <w:r w:rsidR="0088425A">
        <w:rPr>
          <w:rFonts w:ascii="Times New Roman" w:hAnsi="Times New Roman" w:cs="Times New Roman"/>
          <w:sz w:val="24"/>
          <w:szCs w:val="24"/>
        </w:rPr>
        <w:t xml:space="preserve"> </w:t>
      </w:r>
      <w:r w:rsidRPr="004C4E78">
        <w:rPr>
          <w:rFonts w:ascii="Times New Roman" w:hAnsi="Times New Roman" w:cs="Times New Roman" w:hint="eastAsia"/>
          <w:sz w:val="24"/>
          <w:szCs w:val="24"/>
        </w:rPr>
        <w:t>mM phosphate buffer, pH 5.9.</w:t>
      </w:r>
    </w:p>
    <w:p w:rsidR="007C423E" w:rsidRPr="004C4E78" w:rsidRDefault="007C423E" w:rsidP="004C4E78">
      <w:pPr>
        <w:spacing w:after="0" w:line="240" w:lineRule="auto"/>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1456A55D" wp14:editId="5B129BFA">
            <wp:extent cx="3244934" cy="3193107"/>
            <wp:effectExtent l="19050" t="0" r="0" b="0"/>
            <wp:docPr id="52" name="Picture 8" descr="COSY-dCPO(PHE)-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Y-dCPO(PHE)-new.JPG"/>
                    <pic:cNvPicPr/>
                  </pic:nvPicPr>
                  <pic:blipFill>
                    <a:blip r:embed="rId180" cstate="print"/>
                    <a:stretch>
                      <a:fillRect/>
                    </a:stretch>
                  </pic:blipFill>
                  <pic:spPr>
                    <a:xfrm>
                      <a:off x="0" y="0"/>
                      <a:ext cx="3251096" cy="3199171"/>
                    </a:xfrm>
                    <a:prstGeom prst="rect">
                      <a:avLst/>
                    </a:prstGeom>
                  </pic:spPr>
                </pic:pic>
              </a:graphicData>
            </a:graphic>
          </wp:inline>
        </w:drawing>
      </w:r>
    </w:p>
    <w:p w:rsidR="007C423E" w:rsidRPr="004C4E78" w:rsidRDefault="007C423E" w:rsidP="004C4E78">
      <w:pPr>
        <w:spacing w:after="0" w:line="240" w:lineRule="auto"/>
        <w:jc w:val="both"/>
        <w:rPr>
          <w:rFonts w:ascii="Times New Roman" w:hAnsi="Times New Roman" w:cs="Times New Roman"/>
          <w:sz w:val="24"/>
          <w:szCs w:val="24"/>
        </w:rPr>
      </w:pPr>
      <w:r w:rsidRPr="004C4E78">
        <w:rPr>
          <w:rFonts w:ascii="Times New Roman" w:hAnsi="Times New Roman" w:cs="Times New Roman" w:hint="eastAsia"/>
          <w:sz w:val="24"/>
          <w:szCs w:val="24"/>
        </w:rPr>
        <w:t>Fig</w:t>
      </w:r>
      <w:r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.1</w:t>
      </w:r>
      <w:r w:rsidRPr="004C4E78">
        <w:rPr>
          <w:rFonts w:ascii="Times New Roman" w:hAnsi="Times New Roman" w:cs="Times New Roman"/>
          <w:sz w:val="24"/>
          <w:szCs w:val="24"/>
        </w:rPr>
        <w:t>5</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600-MHz phase-sensitive </w:t>
      </w:r>
      <w:r w:rsidRPr="004C4E78">
        <w:rPr>
          <w:rFonts w:ascii="Times New Roman" w:hAnsi="Times New Roman" w:cs="Times New Roman"/>
          <w:sz w:val="24"/>
          <w:szCs w:val="24"/>
          <w:vertAlign w:val="superscript"/>
        </w:rPr>
        <w:t>1</w:t>
      </w:r>
      <w:r w:rsidRPr="004C4E78">
        <w:rPr>
          <w:rFonts w:ascii="Times New Roman" w:hAnsi="Times New Roman" w:cs="Times New Roman"/>
          <w:sz w:val="24"/>
          <w:szCs w:val="24"/>
        </w:rPr>
        <w:t>H COSY spectr</w:t>
      </w:r>
      <w:r w:rsidR="00E66F54">
        <w:rPr>
          <w:rFonts w:ascii="Times New Roman" w:hAnsi="Times New Roman" w:cs="Times New Roman"/>
          <w:sz w:val="24"/>
          <w:szCs w:val="24"/>
        </w:rPr>
        <w:t>um</w:t>
      </w:r>
      <w:r w:rsidRPr="004C4E78">
        <w:rPr>
          <w:rFonts w:ascii="Times New Roman" w:hAnsi="Times New Roman" w:cs="Times New Roman"/>
          <w:sz w:val="24"/>
          <w:szCs w:val="24"/>
        </w:rPr>
        <w:t xml:space="preserve"> of 0.5</w:t>
      </w:r>
      <w:r w:rsidR="0088425A">
        <w:rPr>
          <w:rFonts w:ascii="Times New Roman" w:hAnsi="Times New Roman" w:cs="Times New Roman"/>
          <w:sz w:val="24"/>
          <w:szCs w:val="24"/>
        </w:rPr>
        <w:t xml:space="preserve"> </w:t>
      </w:r>
      <w:r w:rsidRPr="004C4E78">
        <w:rPr>
          <w:rFonts w:ascii="Times New Roman" w:hAnsi="Times New Roman" w:cs="Times New Roman"/>
          <w:sz w:val="24"/>
          <w:szCs w:val="24"/>
        </w:rPr>
        <w:t xml:space="preserve">mM 90% dCPO(Phe)-CN in </w:t>
      </w:r>
      <w:r w:rsidRPr="004C4E78">
        <w:rPr>
          <w:rFonts w:ascii="Times New Roman" w:hAnsi="Times New Roman" w:cs="Times New Roman" w:hint="eastAsia"/>
          <w:sz w:val="24"/>
          <w:szCs w:val="24"/>
        </w:rPr>
        <w:t>50</w:t>
      </w:r>
      <w:r w:rsidR="0088425A">
        <w:rPr>
          <w:rFonts w:ascii="Times New Roman" w:hAnsi="Times New Roman" w:cs="Times New Roman"/>
          <w:sz w:val="24"/>
          <w:szCs w:val="24"/>
        </w:rPr>
        <w:t xml:space="preserve"> </w:t>
      </w:r>
      <w:r w:rsidRPr="004C4E78">
        <w:rPr>
          <w:rFonts w:ascii="Times New Roman" w:hAnsi="Times New Roman" w:cs="Times New Roman" w:hint="eastAsia"/>
          <w:sz w:val="24"/>
          <w:szCs w:val="24"/>
        </w:rPr>
        <w:t>mM phosphate buffer, pH 5.9.</w:t>
      </w:r>
    </w:p>
    <w:p w:rsidR="007C423E" w:rsidRPr="004C4E78" w:rsidRDefault="007C423E"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The clear NOESY connectivities</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and the results from COSY</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prove</w:t>
      </w:r>
      <w:r w:rsidRPr="004C4E78">
        <w:rPr>
          <w:rFonts w:ascii="Times New Roman" w:hAnsi="Times New Roman" w:cs="Times New Roman" w:hint="eastAsia"/>
          <w:sz w:val="24"/>
          <w:szCs w:val="24"/>
        </w:rPr>
        <w:t>d</w:t>
      </w:r>
      <w:r w:rsidRPr="004C4E78">
        <w:rPr>
          <w:rFonts w:ascii="Times New Roman" w:hAnsi="Times New Roman" w:cs="Times New Roman"/>
          <w:sz w:val="24"/>
          <w:szCs w:val="24"/>
        </w:rPr>
        <w:t xml:space="preserve"> the validity of previous NOE </w:t>
      </w:r>
      <w:r w:rsidRPr="004C4E78">
        <w:rPr>
          <w:rFonts w:ascii="Times New Roman" w:hAnsi="Times New Roman" w:cs="Times New Roman" w:hint="eastAsia"/>
          <w:sz w:val="24"/>
          <w:szCs w:val="24"/>
        </w:rPr>
        <w:t xml:space="preserve">resonances </w:t>
      </w:r>
      <w:r w:rsidRPr="004C4E78">
        <w:rPr>
          <w:rFonts w:ascii="Times New Roman" w:hAnsi="Times New Roman" w:cs="Times New Roman"/>
          <w:sz w:val="24"/>
          <w:szCs w:val="24"/>
        </w:rPr>
        <w:t>observed in one-dimensional NOE experiments</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and</w:t>
      </w:r>
      <w:r w:rsidRPr="004C4E78">
        <w:rPr>
          <w:rFonts w:ascii="Times New Roman" w:hAnsi="Times New Roman" w:cs="Times New Roman" w:hint="eastAsia"/>
          <w:sz w:val="24"/>
          <w:szCs w:val="24"/>
        </w:rPr>
        <w:t xml:space="preserve"> </w:t>
      </w:r>
      <w:r w:rsidR="00AC7633" w:rsidRPr="004C4E78">
        <w:rPr>
          <w:rFonts w:ascii="Times New Roman" w:hAnsi="Times New Roman" w:cs="Times New Roman"/>
          <w:sz w:val="24"/>
          <w:szCs w:val="24"/>
        </w:rPr>
        <w:t xml:space="preserve">led </w:t>
      </w:r>
      <w:r w:rsidRPr="004C4E78">
        <w:rPr>
          <w:rFonts w:ascii="Times New Roman" w:hAnsi="Times New Roman" w:cs="Times New Roman"/>
          <w:sz w:val="24"/>
          <w:szCs w:val="24"/>
        </w:rPr>
        <w:t>to the proposed assignments for three nonexchangeable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hyperfine shifted protons from the </w:t>
      </w:r>
      <w:r w:rsidRPr="004C4E78">
        <w:rPr>
          <w:rFonts w:ascii="Times New Roman" w:hAnsi="Times New Roman" w:cs="Times New Roman" w:hint="eastAsia"/>
          <w:sz w:val="24"/>
          <w:szCs w:val="24"/>
        </w:rPr>
        <w:t>Phe group</w:t>
      </w:r>
      <w:r w:rsidR="00486617">
        <w:rPr>
          <w:rFonts w:ascii="Times New Roman" w:hAnsi="Times New Roman" w:cs="Times New Roman"/>
          <w:sz w:val="24"/>
          <w:szCs w:val="24"/>
        </w:rPr>
        <w:t>s</w:t>
      </w:r>
      <w:r w:rsidRPr="004C4E78">
        <w:rPr>
          <w:rFonts w:ascii="Times New Roman" w:hAnsi="Times New Roman" w:cs="Times New Roman"/>
          <w:sz w:val="24"/>
          <w:szCs w:val="24"/>
        </w:rPr>
        <w:t xml:space="preserve"> in </w:t>
      </w:r>
      <w:r w:rsidRPr="004C4E78">
        <w:rPr>
          <w:rFonts w:ascii="Times New Roman" w:hAnsi="Times New Roman" w:cs="Times New Roman" w:hint="eastAsia"/>
          <w:sz w:val="24"/>
          <w:szCs w:val="24"/>
        </w:rPr>
        <w:t>d</w:t>
      </w:r>
      <w:r w:rsidRPr="004C4E78">
        <w:rPr>
          <w:rFonts w:ascii="Times New Roman" w:hAnsi="Times New Roman" w:cs="Times New Roman"/>
          <w:sz w:val="24"/>
          <w:szCs w:val="24"/>
        </w:rPr>
        <w:t>CPO</w:t>
      </w:r>
      <w:r w:rsidRPr="004C4E78">
        <w:rPr>
          <w:rFonts w:ascii="Times New Roman" w:hAnsi="Times New Roman" w:cs="Times New Roman" w:hint="eastAsia"/>
          <w:sz w:val="24"/>
          <w:szCs w:val="24"/>
        </w:rPr>
        <w:t>(Phe)-</w:t>
      </w:r>
      <w:r w:rsidRPr="004C4E78">
        <w:rPr>
          <w:rFonts w:ascii="Times New Roman" w:hAnsi="Times New Roman" w:cs="Times New Roman"/>
          <w:sz w:val="24"/>
          <w:szCs w:val="24"/>
        </w:rPr>
        <w:t>CN</w:t>
      </w:r>
      <w:r w:rsidRPr="004C4E78">
        <w:rPr>
          <w:rFonts w:ascii="Times New Roman" w:hAnsi="Times New Roman" w:cs="Times New Roman" w:hint="eastAsia"/>
          <w:sz w:val="24"/>
          <w:szCs w:val="24"/>
        </w:rPr>
        <w:t xml:space="preserve"> complex</w:t>
      </w:r>
      <w:r w:rsidRPr="004C4E78">
        <w:rPr>
          <w:rFonts w:ascii="Times New Roman" w:hAnsi="Times New Roman" w:cs="Times New Roman"/>
          <w:sz w:val="24"/>
          <w:szCs w:val="24"/>
        </w:rPr>
        <w:t xml:space="preserve">. </w:t>
      </w:r>
      <w:r w:rsidRPr="004C4E78">
        <w:rPr>
          <w:rFonts w:ascii="Times New Roman" w:hAnsi="Times New Roman" w:cs="Times New Roman" w:hint="eastAsia"/>
          <w:sz w:val="24"/>
          <w:szCs w:val="24"/>
        </w:rPr>
        <w:t>The correlation between 9.9 ppm and 7.2 ppm in</w:t>
      </w:r>
      <w:r w:rsidR="00486617">
        <w:rPr>
          <w:rFonts w:ascii="Times New Roman" w:hAnsi="Times New Roman" w:cs="Times New Roman"/>
          <w:sz w:val="24"/>
          <w:szCs w:val="24"/>
        </w:rPr>
        <w:t xml:space="preserve"> the</w:t>
      </w:r>
      <w:r w:rsidRPr="004C4E78">
        <w:rPr>
          <w:rFonts w:ascii="Times New Roman" w:hAnsi="Times New Roman" w:cs="Times New Roman" w:hint="eastAsia"/>
          <w:sz w:val="24"/>
          <w:szCs w:val="24"/>
        </w:rPr>
        <w:t xml:space="preserve"> COSY spectra indicated that these resonances were from the same Phe group and the shift at 11.9 ppm belonged to another </w:t>
      </w:r>
      <w:r w:rsidR="00926682">
        <w:rPr>
          <w:rFonts w:ascii="Times New Roman" w:hAnsi="Times New Roman" w:cs="Times New Roman"/>
          <w:sz w:val="24"/>
          <w:szCs w:val="24"/>
        </w:rPr>
        <w:t>phenylalanine</w:t>
      </w:r>
      <w:r w:rsidR="00486617">
        <w:rPr>
          <w:rFonts w:ascii="Times New Roman" w:hAnsi="Times New Roman" w:cs="Times New Roman"/>
          <w:sz w:val="24"/>
          <w:szCs w:val="24"/>
        </w:rPr>
        <w:t xml:space="preserve"> residue</w:t>
      </w:r>
      <w:r w:rsidRPr="004C4E78">
        <w:rPr>
          <w:rFonts w:ascii="Times New Roman" w:hAnsi="Times New Roman" w:cs="Times New Roman" w:hint="eastAsia"/>
          <w:sz w:val="24"/>
          <w:szCs w:val="24"/>
        </w:rPr>
        <w:t>.</w:t>
      </w:r>
    </w:p>
    <w:p w:rsidR="007C423E" w:rsidRPr="004C4E78" w:rsidRDefault="007C423E" w:rsidP="004C4E78">
      <w:pPr>
        <w:spacing w:after="0" w:line="480" w:lineRule="auto"/>
        <w:rPr>
          <w:rFonts w:ascii="Times New Roman" w:hAnsi="Times New Roman" w:cs="Times New Roman"/>
          <w:b/>
          <w:sz w:val="24"/>
          <w:szCs w:val="24"/>
        </w:rPr>
      </w:pPr>
      <w:r w:rsidRPr="004C4E78">
        <w:rPr>
          <w:rFonts w:ascii="Times New Roman" w:hAnsi="Times New Roman" w:cs="Times New Roman" w:hint="eastAsia"/>
          <w:b/>
          <w:sz w:val="24"/>
          <w:szCs w:val="24"/>
        </w:rPr>
        <w:t>4.3.</w:t>
      </w:r>
      <w:r w:rsidRPr="004C4E78">
        <w:rPr>
          <w:rFonts w:ascii="Times New Roman" w:hAnsi="Times New Roman" w:cs="Times New Roman"/>
          <w:b/>
          <w:sz w:val="24"/>
          <w:szCs w:val="24"/>
        </w:rPr>
        <w:t>1</w:t>
      </w:r>
      <w:r w:rsidRPr="004C4E78">
        <w:rPr>
          <w:rFonts w:ascii="Times New Roman" w:hAnsi="Times New Roman" w:cs="Times New Roman" w:hint="eastAsia"/>
          <w:b/>
          <w:sz w:val="24"/>
          <w:szCs w:val="24"/>
        </w:rPr>
        <w:t xml:space="preserve">6 </w:t>
      </w:r>
      <w:r w:rsidRPr="004C4E78">
        <w:rPr>
          <w:rFonts w:ascii="Times New Roman" w:hAnsi="Times New Roman" w:cs="Times New Roman"/>
          <w:b/>
          <w:sz w:val="24"/>
          <w:szCs w:val="24"/>
        </w:rPr>
        <w:t>Proton assignment</w:t>
      </w:r>
      <w:r w:rsidR="00486617">
        <w:rPr>
          <w:rFonts w:ascii="Times New Roman" w:hAnsi="Times New Roman" w:cs="Times New Roman"/>
          <w:b/>
          <w:sz w:val="24"/>
          <w:szCs w:val="24"/>
        </w:rPr>
        <w:t>s</w:t>
      </w:r>
      <w:r w:rsidRPr="004C4E78">
        <w:rPr>
          <w:rFonts w:ascii="Times New Roman" w:hAnsi="Times New Roman" w:cs="Times New Roman"/>
          <w:b/>
          <w:sz w:val="24"/>
          <w:szCs w:val="24"/>
        </w:rPr>
        <w:t xml:space="preserve"> of Phe</w:t>
      </w:r>
      <w:r w:rsidR="00926682">
        <w:rPr>
          <w:rFonts w:ascii="Times New Roman" w:hAnsi="Times New Roman" w:cs="Times New Roman"/>
          <w:b/>
          <w:sz w:val="24"/>
          <w:szCs w:val="24"/>
        </w:rPr>
        <w:t xml:space="preserve"> </w:t>
      </w:r>
      <w:r w:rsidRPr="004C4E78">
        <w:rPr>
          <w:rFonts w:ascii="Times New Roman" w:hAnsi="Times New Roman" w:cs="Times New Roman"/>
          <w:b/>
          <w:sz w:val="24"/>
          <w:szCs w:val="24"/>
        </w:rPr>
        <w:t>186 and Phe</w:t>
      </w:r>
      <w:r w:rsidR="00926682">
        <w:rPr>
          <w:rFonts w:ascii="Times New Roman" w:hAnsi="Times New Roman" w:cs="Times New Roman"/>
          <w:b/>
          <w:sz w:val="24"/>
          <w:szCs w:val="24"/>
        </w:rPr>
        <w:t xml:space="preserve"> </w:t>
      </w:r>
      <w:r w:rsidRPr="004C4E78">
        <w:rPr>
          <w:rFonts w:ascii="Times New Roman" w:hAnsi="Times New Roman" w:cs="Times New Roman"/>
          <w:b/>
          <w:sz w:val="24"/>
          <w:szCs w:val="24"/>
        </w:rPr>
        <w:t>103</w:t>
      </w:r>
    </w:p>
    <w:p w:rsidR="00376691"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In</w:t>
      </w:r>
      <w:r w:rsidRPr="004C4E78">
        <w:rPr>
          <w:rFonts w:ascii="Times New Roman" w:hAnsi="Times New Roman" w:cs="Times New Roman"/>
          <w:sz w:val="24"/>
          <w:szCs w:val="24"/>
        </w:rPr>
        <w:t xml:space="preserve"> CPO’</w:t>
      </w:r>
      <w:r w:rsidRPr="004C4E78">
        <w:rPr>
          <w:rFonts w:ascii="Times New Roman" w:hAnsi="Times New Roman" w:cs="Times New Roman" w:hint="eastAsia"/>
          <w:sz w:val="24"/>
          <w:szCs w:val="24"/>
        </w:rPr>
        <w:t>s genome, there are 18 Phe. Among them, Phe</w:t>
      </w:r>
      <w:r w:rsidR="006456BF">
        <w:rPr>
          <w:rFonts w:ascii="Times New Roman" w:hAnsi="Times New Roman" w:cs="Times New Roman"/>
          <w:sz w:val="24"/>
          <w:szCs w:val="24"/>
        </w:rPr>
        <w:t xml:space="preserve"> </w:t>
      </w:r>
      <w:r w:rsidRPr="004C4E78">
        <w:rPr>
          <w:rFonts w:ascii="Times New Roman" w:hAnsi="Times New Roman" w:cs="Times New Roman"/>
          <w:sz w:val="24"/>
          <w:szCs w:val="24"/>
        </w:rPr>
        <w:t xml:space="preserve">57, </w:t>
      </w:r>
      <w:r w:rsidRPr="004C4E78">
        <w:rPr>
          <w:rFonts w:ascii="Times New Roman" w:hAnsi="Times New Roman" w:cs="Times New Roman" w:hint="eastAsia"/>
          <w:sz w:val="24"/>
          <w:szCs w:val="24"/>
        </w:rPr>
        <w:t>Phe</w:t>
      </w:r>
      <w:r w:rsidR="006456BF">
        <w:rPr>
          <w:rFonts w:ascii="Times New Roman" w:hAnsi="Times New Roman" w:cs="Times New Roman"/>
          <w:sz w:val="24"/>
          <w:szCs w:val="24"/>
        </w:rPr>
        <w:t xml:space="preserve"> </w:t>
      </w:r>
      <w:r w:rsidRPr="004C4E78">
        <w:rPr>
          <w:rFonts w:ascii="Times New Roman" w:hAnsi="Times New Roman" w:cs="Times New Roman"/>
          <w:sz w:val="24"/>
          <w:szCs w:val="24"/>
        </w:rPr>
        <w:t xml:space="preserve">103 and </w:t>
      </w:r>
      <w:r w:rsidRPr="004C4E78">
        <w:rPr>
          <w:rFonts w:ascii="Times New Roman" w:hAnsi="Times New Roman" w:cs="Times New Roman" w:hint="eastAsia"/>
          <w:sz w:val="24"/>
          <w:szCs w:val="24"/>
        </w:rPr>
        <w:t>Phe</w:t>
      </w:r>
      <w:r w:rsidR="006456BF">
        <w:rPr>
          <w:rFonts w:ascii="Times New Roman" w:hAnsi="Times New Roman" w:cs="Times New Roman"/>
          <w:sz w:val="24"/>
          <w:szCs w:val="24"/>
        </w:rPr>
        <w:t xml:space="preserve"> </w:t>
      </w:r>
      <w:r w:rsidRPr="004C4E78">
        <w:rPr>
          <w:rFonts w:ascii="Times New Roman" w:hAnsi="Times New Roman" w:cs="Times New Roman"/>
          <w:sz w:val="24"/>
          <w:szCs w:val="24"/>
        </w:rPr>
        <w:t xml:space="preserve">186 are </w:t>
      </w:r>
      <w:r w:rsidR="00053E9C">
        <w:rPr>
          <w:rFonts w:ascii="Times New Roman" w:hAnsi="Times New Roman" w:cs="Times New Roman"/>
          <w:sz w:val="24"/>
          <w:szCs w:val="24"/>
        </w:rPr>
        <w:t xml:space="preserve">in the close distance </w:t>
      </w:r>
      <w:r w:rsidRPr="004C4E78">
        <w:rPr>
          <w:rFonts w:ascii="Times New Roman" w:hAnsi="Times New Roman" w:cs="Times New Roman"/>
          <w:sz w:val="24"/>
          <w:szCs w:val="24"/>
        </w:rPr>
        <w:t xml:space="preserve">to the heme </w:t>
      </w:r>
      <w:r w:rsidRPr="004C4E78">
        <w:rPr>
          <w:rFonts w:ascii="Times New Roman" w:hAnsi="Times New Roman" w:cs="Times New Roman" w:hint="eastAsia"/>
          <w:sz w:val="24"/>
          <w:szCs w:val="24"/>
        </w:rPr>
        <w:t xml:space="preserve">active </w:t>
      </w:r>
      <w:r w:rsidRPr="004C4E78">
        <w:rPr>
          <w:rFonts w:ascii="Times New Roman" w:hAnsi="Times New Roman" w:cs="Times New Roman"/>
          <w:sz w:val="24"/>
          <w:szCs w:val="24"/>
        </w:rPr>
        <w:t>center.</w:t>
      </w:r>
      <w:r w:rsidRPr="004C4E78">
        <w:rPr>
          <w:rFonts w:ascii="Times New Roman" w:hAnsi="Times New Roman" w:cs="Times New Roman" w:hint="eastAsia"/>
          <w:sz w:val="24"/>
          <w:szCs w:val="24"/>
        </w:rPr>
        <w:t xml:space="preserve"> However, Phe</w:t>
      </w:r>
      <w:r w:rsidR="006456BF">
        <w:rPr>
          <w:rFonts w:ascii="Times New Roman" w:hAnsi="Times New Roman" w:cs="Times New Roman"/>
          <w:sz w:val="24"/>
          <w:szCs w:val="24"/>
        </w:rPr>
        <w:t xml:space="preserve"> </w:t>
      </w:r>
      <w:r w:rsidRPr="004C4E78">
        <w:rPr>
          <w:rFonts w:ascii="Times New Roman" w:hAnsi="Times New Roman" w:cs="Times New Roman"/>
          <w:sz w:val="24"/>
          <w:szCs w:val="24"/>
        </w:rPr>
        <w:t>57</w:t>
      </w:r>
      <w:r w:rsidRPr="004C4E78">
        <w:rPr>
          <w:rFonts w:ascii="Times New Roman" w:hAnsi="Times New Roman" w:cs="Times New Roman" w:hint="eastAsia"/>
          <w:sz w:val="24"/>
          <w:szCs w:val="24"/>
        </w:rPr>
        <w:t xml:space="preserve"> is located in the proximal side of heme and does</w:t>
      </w:r>
      <w:r w:rsidR="00E66F54">
        <w:rPr>
          <w:rFonts w:ascii="Times New Roman" w:hAnsi="Times New Roman" w:cs="Times New Roman"/>
          <w:sz w:val="24"/>
          <w:szCs w:val="24"/>
        </w:rPr>
        <w:t xml:space="preserve"> not</w:t>
      </w:r>
      <w:r w:rsidRPr="004C4E78">
        <w:rPr>
          <w:rFonts w:ascii="Times New Roman" w:hAnsi="Times New Roman" w:cs="Times New Roman" w:hint="eastAsia"/>
          <w:sz w:val="24"/>
          <w:szCs w:val="24"/>
        </w:rPr>
        <w:t xml:space="preserve"> have the </w:t>
      </w:r>
      <w:r w:rsidRPr="004C4E78">
        <w:rPr>
          <w:rFonts w:ascii="Times New Roman" w:hAnsi="Times New Roman" w:cs="Times New Roman"/>
          <w:sz w:val="24"/>
          <w:szCs w:val="24"/>
        </w:rPr>
        <w:t>correlation</w:t>
      </w:r>
      <w:r w:rsidRPr="004C4E78">
        <w:rPr>
          <w:rFonts w:ascii="Times New Roman" w:hAnsi="Times New Roman" w:cs="Times New Roman" w:hint="eastAsia"/>
          <w:sz w:val="24"/>
          <w:szCs w:val="24"/>
        </w:rPr>
        <w:t xml:space="preserve"> with any other Phe groups, so it </w:t>
      </w:r>
      <w:r w:rsidR="00AC7633" w:rsidRPr="004C4E78">
        <w:rPr>
          <w:rFonts w:ascii="Times New Roman" w:hAnsi="Times New Roman" w:cs="Times New Roman" w:hint="eastAsia"/>
          <w:sz w:val="24"/>
          <w:szCs w:val="24"/>
        </w:rPr>
        <w:t>could</w:t>
      </w:r>
      <w:r w:rsidR="00AC7633" w:rsidRPr="004C4E78">
        <w:rPr>
          <w:rFonts w:ascii="Times New Roman" w:hAnsi="Times New Roman" w:cs="Times New Roman"/>
          <w:sz w:val="24"/>
          <w:szCs w:val="24"/>
        </w:rPr>
        <w:t xml:space="preserve"> not</w:t>
      </w:r>
      <w:r w:rsidR="00AC7633" w:rsidRPr="004C4E78">
        <w:rPr>
          <w:rFonts w:ascii="Times New Roman" w:hAnsi="Times New Roman" w:cs="Times New Roman" w:hint="eastAsia"/>
          <w:sz w:val="24"/>
          <w:szCs w:val="24"/>
        </w:rPr>
        <w:t xml:space="preserve"> </w:t>
      </w:r>
      <w:r w:rsidRPr="004C4E78">
        <w:rPr>
          <w:rFonts w:ascii="Times New Roman" w:hAnsi="Times New Roman" w:cs="Times New Roman" w:hint="eastAsia"/>
          <w:sz w:val="24"/>
          <w:szCs w:val="24"/>
        </w:rPr>
        <w:t>give the NOESY and COSY spectra as mentioned above. Fig</w:t>
      </w:r>
      <w:r w:rsidR="0052180D" w:rsidRPr="004C4E78">
        <w:rPr>
          <w:rFonts w:ascii="Times New Roman" w:hAnsi="Times New Roman" w:cs="Times New Roman"/>
          <w:sz w:val="24"/>
          <w:szCs w:val="24"/>
        </w:rPr>
        <w:t xml:space="preserve"> 4</w:t>
      </w:r>
      <w:r w:rsidRPr="004C4E78">
        <w:rPr>
          <w:rFonts w:ascii="Times New Roman" w:hAnsi="Times New Roman" w:cs="Times New Roman" w:hint="eastAsia"/>
          <w:sz w:val="24"/>
          <w:szCs w:val="24"/>
        </w:rPr>
        <w:t>.1</w:t>
      </w:r>
      <w:r w:rsidR="0052180D" w:rsidRPr="004C4E78">
        <w:rPr>
          <w:rFonts w:ascii="Times New Roman" w:hAnsi="Times New Roman" w:cs="Times New Roman"/>
          <w:sz w:val="24"/>
          <w:szCs w:val="24"/>
        </w:rPr>
        <w:t>6</w:t>
      </w:r>
      <w:r w:rsidRPr="004C4E78">
        <w:rPr>
          <w:rFonts w:ascii="Times New Roman" w:hAnsi="Times New Roman" w:cs="Times New Roman" w:hint="eastAsia"/>
          <w:sz w:val="24"/>
          <w:szCs w:val="24"/>
        </w:rPr>
        <w:t xml:space="preserve"> showed the location</w:t>
      </w:r>
      <w:r w:rsidR="00376691" w:rsidRPr="004C4E78">
        <w:rPr>
          <w:rFonts w:ascii="Times New Roman" w:hAnsi="Times New Roman" w:cs="Times New Roman"/>
          <w:sz w:val="24"/>
          <w:szCs w:val="24"/>
        </w:rPr>
        <w:t>s</w:t>
      </w:r>
      <w:r w:rsidRPr="004C4E78">
        <w:rPr>
          <w:rFonts w:ascii="Times New Roman" w:hAnsi="Times New Roman" w:cs="Times New Roman" w:hint="eastAsia"/>
          <w:sz w:val="24"/>
          <w:szCs w:val="24"/>
        </w:rPr>
        <w:t xml:space="preserve"> of Phe</w:t>
      </w:r>
      <w:r w:rsidR="006456BF">
        <w:rPr>
          <w:rFonts w:ascii="Times New Roman" w:hAnsi="Times New Roman" w:cs="Times New Roman"/>
          <w:sz w:val="24"/>
          <w:szCs w:val="24"/>
        </w:rPr>
        <w:t xml:space="preserve"> </w:t>
      </w:r>
      <w:r w:rsidRPr="004C4E78">
        <w:rPr>
          <w:rFonts w:ascii="Times New Roman" w:hAnsi="Times New Roman" w:cs="Times New Roman"/>
          <w:sz w:val="24"/>
          <w:szCs w:val="24"/>
        </w:rPr>
        <w:t xml:space="preserve">103 and </w:t>
      </w:r>
      <w:r w:rsidRPr="004C4E78">
        <w:rPr>
          <w:rFonts w:ascii="Times New Roman" w:hAnsi="Times New Roman" w:cs="Times New Roman" w:hint="eastAsia"/>
          <w:sz w:val="24"/>
          <w:szCs w:val="24"/>
        </w:rPr>
        <w:t>Phe</w:t>
      </w:r>
      <w:r w:rsidR="006456BF">
        <w:rPr>
          <w:rFonts w:ascii="Times New Roman" w:hAnsi="Times New Roman" w:cs="Times New Roman"/>
          <w:sz w:val="24"/>
          <w:szCs w:val="24"/>
        </w:rPr>
        <w:t xml:space="preserve"> </w:t>
      </w:r>
      <w:r w:rsidRPr="004C4E78">
        <w:rPr>
          <w:rFonts w:ascii="Times New Roman" w:hAnsi="Times New Roman" w:cs="Times New Roman"/>
          <w:sz w:val="24"/>
          <w:szCs w:val="24"/>
        </w:rPr>
        <w:t>186</w:t>
      </w:r>
      <w:r w:rsidRPr="004C4E78">
        <w:rPr>
          <w:rFonts w:ascii="Times New Roman" w:hAnsi="Times New Roman" w:cs="Times New Roman" w:hint="eastAsia"/>
          <w:sz w:val="24"/>
          <w:szCs w:val="24"/>
        </w:rPr>
        <w:t xml:space="preserve">. They were close enough to have the NOE effects and both </w:t>
      </w:r>
      <w:r w:rsidR="00AA730F" w:rsidRPr="004C4E78">
        <w:rPr>
          <w:rFonts w:ascii="Times New Roman" w:hAnsi="Times New Roman" w:cs="Times New Roman"/>
          <w:sz w:val="24"/>
          <w:szCs w:val="24"/>
        </w:rPr>
        <w:t xml:space="preserve">were </w:t>
      </w:r>
      <w:r w:rsidR="00376691" w:rsidRPr="004C4E78">
        <w:rPr>
          <w:rFonts w:ascii="Times New Roman" w:hAnsi="Times New Roman" w:cs="Times New Roman"/>
          <w:sz w:val="24"/>
          <w:szCs w:val="24"/>
        </w:rPr>
        <w:t>near</w:t>
      </w:r>
      <w:r w:rsidRPr="004C4E78">
        <w:rPr>
          <w:rFonts w:ascii="Times New Roman" w:hAnsi="Times New Roman" w:cs="Times New Roman" w:hint="eastAsia"/>
          <w:sz w:val="24"/>
          <w:szCs w:val="24"/>
        </w:rPr>
        <w:t xml:space="preserve"> the heme center t</w:t>
      </w:r>
      <w:r w:rsidR="00053E9C">
        <w:rPr>
          <w:rFonts w:ascii="Times New Roman" w:hAnsi="Times New Roman" w:cs="Times New Roman" w:hint="eastAsia"/>
          <w:sz w:val="24"/>
          <w:szCs w:val="24"/>
        </w:rPr>
        <w:t>o obtain the chemical shifts in</w:t>
      </w:r>
      <w:r w:rsidRPr="004C4E78">
        <w:rPr>
          <w:rFonts w:ascii="Times New Roman" w:hAnsi="Times New Roman" w:cs="Times New Roman" w:hint="eastAsia"/>
          <w:sz w:val="24"/>
          <w:szCs w:val="24"/>
        </w:rPr>
        <w:t>proton NMR spectra.</w:t>
      </w:r>
    </w:p>
    <w:p w:rsidR="007C423E" w:rsidRPr="004C4E78" w:rsidRDefault="0045650E" w:rsidP="004C4E78">
      <w:pPr>
        <w:spacing w:after="0" w:line="480" w:lineRule="auto"/>
        <w:ind w:firstLine="418"/>
        <w:jc w:val="center"/>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1702272" behindDoc="0" locked="0" layoutInCell="1" allowOverlap="1">
                <wp:simplePos x="0" y="0"/>
                <wp:positionH relativeFrom="column">
                  <wp:posOffset>3222625</wp:posOffset>
                </wp:positionH>
                <wp:positionV relativeFrom="paragraph">
                  <wp:posOffset>471805</wp:posOffset>
                </wp:positionV>
                <wp:extent cx="768985" cy="393700"/>
                <wp:effectExtent l="0" t="0" r="0" b="6350"/>
                <wp:wrapNone/>
                <wp:docPr id="5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AA730F" w:rsidRDefault="00541629" w:rsidP="00AA730F">
                            <w:pPr>
                              <w:rPr>
                                <w:rFonts w:ascii="Times New Roman" w:hAnsi="Times New Roman" w:cs="Times New Roman"/>
                                <w:color w:val="FFFFFF" w:themeColor="background1"/>
                                <w:sz w:val="24"/>
                                <w:szCs w:val="24"/>
                              </w:rPr>
                            </w:pPr>
                            <w:r w:rsidRPr="00AA730F">
                              <w:rPr>
                                <w:rFonts w:ascii="Times New Roman" w:hAnsi="Times New Roman" w:cs="Times New Roman"/>
                                <w:color w:val="FFFFFF" w:themeColor="background1"/>
                                <w:sz w:val="24"/>
                                <w:szCs w:val="24"/>
                              </w:rPr>
                              <w:t>Phe 1</w:t>
                            </w:r>
                            <w:r>
                              <w:rPr>
                                <w:rFonts w:ascii="Times New Roman" w:hAnsi="Times New Roman" w:cs="Times New Roman"/>
                                <w:color w:val="FFFFFF" w:themeColor="background1"/>
                                <w:sz w:val="24"/>
                                <w:szCs w:val="24"/>
                              </w:rPr>
                              <w:t>86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85" type="#_x0000_t202" style="position:absolute;left:0;text-align:left;margin-left:253.75pt;margin-top:37.15pt;width:60.55pt;height:3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c0vQIAAMM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" filled="f" stroked="f">
                <v:textbox>
                  <w:txbxContent>
                    <w:p w:rsidR="00541629" w:rsidRPr="00AA730F" w:rsidRDefault="00541629" w:rsidP="00AA730F">
                      <w:pPr>
                        <w:rPr>
                          <w:rFonts w:ascii="Times New Roman" w:hAnsi="Times New Roman" w:cs="Times New Roman"/>
                          <w:color w:val="FFFFFF" w:themeColor="background1"/>
                          <w:sz w:val="24"/>
                          <w:szCs w:val="24"/>
                        </w:rPr>
                      </w:pPr>
                      <w:r w:rsidRPr="00AA730F">
                        <w:rPr>
                          <w:rFonts w:ascii="Times New Roman" w:hAnsi="Times New Roman" w:cs="Times New Roman"/>
                          <w:color w:val="FFFFFF" w:themeColor="background1"/>
                          <w:sz w:val="24"/>
                          <w:szCs w:val="24"/>
                        </w:rPr>
                        <w:t>Phe 1</w:t>
                      </w:r>
                      <w:r>
                        <w:rPr>
                          <w:rFonts w:ascii="Times New Roman" w:hAnsi="Times New Roman" w:cs="Times New Roman"/>
                          <w:color w:val="FFFFFF" w:themeColor="background1"/>
                          <w:sz w:val="24"/>
                          <w:szCs w:val="24"/>
                        </w:rPr>
                        <w:t>86</w:t>
                      </w:r>
                    </w:p>
                  </w:txbxContent>
                </v:textbox>
              </v:shape>
            </w:pict>
          </mc:Fallback>
        </mc:AlternateContent>
      </w:r>
      <w:r>
        <w:rPr>
          <w:rFonts w:ascii="Times New Roman" w:hAnsi="Times New Roman" w:cs="Times New Roman"/>
          <w:noProof/>
          <w:sz w:val="24"/>
          <w:szCs w:val="24"/>
          <w:lang w:eastAsia="en-US"/>
        </w:rPr>
        <mc:AlternateContent>
          <mc:Choice Requires="wps">
            <w:drawing>
              <wp:anchor distT="0" distB="0" distL="114300" distR="114300" simplePos="0" relativeHeight="251701248" behindDoc="0" locked="0" layoutInCell="1" allowOverlap="1">
                <wp:simplePos x="0" y="0"/>
                <wp:positionH relativeFrom="column">
                  <wp:posOffset>1783080</wp:posOffset>
                </wp:positionH>
                <wp:positionV relativeFrom="paragraph">
                  <wp:posOffset>700405</wp:posOffset>
                </wp:positionV>
                <wp:extent cx="768985" cy="393700"/>
                <wp:effectExtent l="0" t="0" r="0" b="6350"/>
                <wp:wrapNone/>
                <wp:docPr id="4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629" w:rsidRPr="00AA730F" w:rsidRDefault="00541629">
                            <w:pPr>
                              <w:rPr>
                                <w:rFonts w:ascii="Times New Roman" w:hAnsi="Times New Roman" w:cs="Times New Roman"/>
                                <w:color w:val="FFFFFF" w:themeColor="background1"/>
                                <w:sz w:val="24"/>
                                <w:szCs w:val="24"/>
                              </w:rPr>
                            </w:pPr>
                            <w:r w:rsidRPr="00AA730F">
                              <w:rPr>
                                <w:rFonts w:ascii="Times New Roman" w:hAnsi="Times New Roman" w:cs="Times New Roman"/>
                                <w:color w:val="FFFFFF" w:themeColor="background1"/>
                                <w:sz w:val="24"/>
                                <w:szCs w:val="24"/>
                              </w:rPr>
                              <w:t>Phe 103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86" type="#_x0000_t202" style="position:absolute;left:0;text-align:left;margin-left:140.4pt;margin-top:55.15pt;width:60.55pt;height:3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xAvAIAAMM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" filled="f" stroked="f">
                <v:textbox>
                  <w:txbxContent>
                    <w:p w:rsidR="00541629" w:rsidRPr="00AA730F" w:rsidRDefault="00541629">
                      <w:pPr>
                        <w:rPr>
                          <w:rFonts w:ascii="Times New Roman" w:hAnsi="Times New Roman" w:cs="Times New Roman"/>
                          <w:color w:val="FFFFFF" w:themeColor="background1"/>
                          <w:sz w:val="24"/>
                          <w:szCs w:val="24"/>
                        </w:rPr>
                      </w:pPr>
                      <w:r w:rsidRPr="00AA730F">
                        <w:rPr>
                          <w:rFonts w:ascii="Times New Roman" w:hAnsi="Times New Roman" w:cs="Times New Roman"/>
                          <w:color w:val="FFFFFF" w:themeColor="background1"/>
                          <w:sz w:val="24"/>
                          <w:szCs w:val="24"/>
                        </w:rPr>
                        <w:t>Phe 103</w:t>
                      </w:r>
                    </w:p>
                  </w:txbxContent>
                </v:textbox>
              </v:shape>
            </w:pict>
          </mc:Fallback>
        </mc:AlternateContent>
      </w:r>
      <w:r w:rsidR="00376691" w:rsidRPr="004C4E78">
        <w:rPr>
          <w:rFonts w:ascii="Times New Roman" w:hAnsi="Times New Roman" w:cs="Times New Roman"/>
          <w:noProof/>
          <w:sz w:val="24"/>
          <w:szCs w:val="24"/>
          <w:lang w:eastAsia="en-US"/>
        </w:rPr>
        <w:drawing>
          <wp:inline distT="0" distB="0" distL="0" distR="0" wp14:anchorId="73F6B2B0" wp14:editId="5A320737">
            <wp:extent cx="3753607" cy="2694755"/>
            <wp:effectExtent l="19050" t="0" r="0" b="0"/>
            <wp:docPr id="60" name="Picture 59"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81" cstate="print"/>
                    <a:stretch>
                      <a:fillRect/>
                    </a:stretch>
                  </pic:blipFill>
                  <pic:spPr>
                    <a:xfrm>
                      <a:off x="0" y="0"/>
                      <a:ext cx="3770094" cy="2706591"/>
                    </a:xfrm>
                    <a:prstGeom prst="rect">
                      <a:avLst/>
                    </a:prstGeom>
                  </pic:spPr>
                </pic:pic>
              </a:graphicData>
            </a:graphic>
          </wp:inline>
        </w:drawing>
      </w:r>
    </w:p>
    <w:p w:rsidR="007C423E" w:rsidRPr="004C4E78" w:rsidRDefault="007C423E" w:rsidP="00354A19">
      <w:pPr>
        <w:spacing w:after="0" w:line="240" w:lineRule="auto"/>
        <w:rPr>
          <w:rFonts w:ascii="Times New Roman" w:hAnsi="Times New Roman" w:cs="Times New Roman"/>
          <w:sz w:val="24"/>
          <w:szCs w:val="24"/>
        </w:rPr>
      </w:pPr>
      <w:r w:rsidRPr="004C4E78">
        <w:rPr>
          <w:rFonts w:ascii="Times New Roman" w:hAnsi="Times New Roman" w:cs="Times New Roman"/>
          <w:sz w:val="24"/>
          <w:szCs w:val="24"/>
        </w:rPr>
        <w:t xml:space="preserve">Fig 4.16 </w:t>
      </w:r>
      <w:r w:rsidRPr="004C4E78">
        <w:rPr>
          <w:rFonts w:ascii="Times New Roman" w:hAnsi="Times New Roman" w:cs="Times New Roman" w:hint="eastAsia"/>
          <w:sz w:val="24"/>
          <w:szCs w:val="24"/>
        </w:rPr>
        <w:t>Structure of</w:t>
      </w:r>
      <w:r w:rsidRPr="004C4E78">
        <w:rPr>
          <w:rFonts w:ascii="Times New Roman" w:hAnsi="Times New Roman" w:cs="Times New Roman"/>
          <w:sz w:val="24"/>
          <w:szCs w:val="24"/>
        </w:rPr>
        <w:t xml:space="preserve"> </w:t>
      </w:r>
      <w:r w:rsidR="00354A19">
        <w:rPr>
          <w:rFonts w:ascii="Times New Roman" w:hAnsi="Times New Roman" w:cs="Times New Roman"/>
          <w:sz w:val="24"/>
          <w:szCs w:val="24"/>
        </w:rPr>
        <w:t xml:space="preserve">the </w:t>
      </w:r>
      <w:r w:rsidRPr="004C4E78">
        <w:rPr>
          <w:rFonts w:ascii="Times New Roman" w:hAnsi="Times New Roman" w:cs="Times New Roman"/>
          <w:sz w:val="24"/>
          <w:szCs w:val="24"/>
        </w:rPr>
        <w:t xml:space="preserve">heme </w:t>
      </w:r>
      <w:r w:rsidR="00AA730F" w:rsidRPr="004C4E78">
        <w:rPr>
          <w:rFonts w:ascii="Times New Roman" w:hAnsi="Times New Roman" w:cs="Times New Roman"/>
          <w:sz w:val="24"/>
          <w:szCs w:val="24"/>
        </w:rPr>
        <w:t>distal pocket</w:t>
      </w:r>
      <w:r w:rsidRPr="004C4E78">
        <w:rPr>
          <w:rFonts w:ascii="Times New Roman" w:hAnsi="Times New Roman" w:cs="Times New Roman"/>
          <w:sz w:val="24"/>
          <w:szCs w:val="24"/>
        </w:rPr>
        <w:t xml:space="preserve"> in </w:t>
      </w:r>
      <w:r w:rsidR="00354A19">
        <w:rPr>
          <w:rFonts w:ascii="Times New Roman" w:hAnsi="Times New Roman" w:cs="Times New Roman"/>
          <w:sz w:val="24"/>
          <w:szCs w:val="24"/>
        </w:rPr>
        <w:t>chloroperoxidase</w:t>
      </w:r>
      <w:r w:rsidRPr="004C4E78">
        <w:rPr>
          <w:rFonts w:ascii="Times New Roman" w:hAnsi="Times New Roman" w:cs="Times New Roman"/>
          <w:sz w:val="24"/>
          <w:szCs w:val="24"/>
        </w:rPr>
        <w:t xml:space="preserve"> </w:t>
      </w:r>
      <w:r w:rsidR="00AA730F" w:rsidRPr="004C4E78">
        <w:rPr>
          <w:rFonts w:ascii="Times New Roman" w:hAnsi="Times New Roman" w:cs="Times New Roman"/>
          <w:sz w:val="24"/>
          <w:szCs w:val="24"/>
        </w:rPr>
        <w:t xml:space="preserve">showing </w:t>
      </w:r>
      <w:r w:rsidR="00486617">
        <w:rPr>
          <w:rFonts w:ascii="Times New Roman" w:hAnsi="Times New Roman" w:cs="Times New Roman"/>
          <w:sz w:val="24"/>
          <w:szCs w:val="24"/>
        </w:rPr>
        <w:t xml:space="preserve">the </w:t>
      </w:r>
      <w:r w:rsidR="00AA730F" w:rsidRPr="004C4E78">
        <w:rPr>
          <w:rFonts w:ascii="Times New Roman" w:hAnsi="Times New Roman" w:cs="Times New Roman"/>
          <w:sz w:val="24"/>
          <w:szCs w:val="24"/>
        </w:rPr>
        <w:t>position of</w:t>
      </w:r>
      <w:r w:rsidRPr="004C4E78">
        <w:rPr>
          <w:rFonts w:ascii="Times New Roman" w:hAnsi="Times New Roman" w:cs="Times New Roman"/>
          <w:sz w:val="24"/>
          <w:szCs w:val="24"/>
        </w:rPr>
        <w:t xml:space="preserve"> Phe</w:t>
      </w:r>
      <w:r w:rsidR="00354A19">
        <w:rPr>
          <w:rFonts w:ascii="Times New Roman" w:hAnsi="Times New Roman" w:cs="Times New Roman"/>
          <w:sz w:val="24"/>
          <w:szCs w:val="24"/>
        </w:rPr>
        <w:t xml:space="preserve"> </w:t>
      </w:r>
      <w:r w:rsidRPr="004C4E78">
        <w:rPr>
          <w:rFonts w:ascii="Times New Roman" w:hAnsi="Times New Roman" w:cs="Times New Roman"/>
          <w:sz w:val="24"/>
          <w:szCs w:val="24"/>
        </w:rPr>
        <w:t>186, Phe</w:t>
      </w:r>
      <w:r w:rsidR="00354A19">
        <w:rPr>
          <w:rFonts w:ascii="Times New Roman" w:hAnsi="Times New Roman" w:cs="Times New Roman"/>
          <w:sz w:val="24"/>
          <w:szCs w:val="24"/>
        </w:rPr>
        <w:t xml:space="preserve"> </w:t>
      </w:r>
      <w:r w:rsidRPr="004C4E78">
        <w:rPr>
          <w:rFonts w:ascii="Times New Roman" w:hAnsi="Times New Roman" w:cs="Times New Roman"/>
          <w:sz w:val="24"/>
          <w:szCs w:val="24"/>
        </w:rPr>
        <w:t>103</w:t>
      </w:r>
      <w:r w:rsidRPr="004C4E78">
        <w:rPr>
          <w:rFonts w:ascii="Times New Roman" w:hAnsi="Times New Roman" w:cs="Times New Roman" w:hint="eastAsia"/>
          <w:sz w:val="24"/>
          <w:szCs w:val="24"/>
        </w:rPr>
        <w:t>.</w:t>
      </w:r>
    </w:p>
    <w:p w:rsidR="007C423E" w:rsidRPr="004C4E78" w:rsidRDefault="007C423E" w:rsidP="004C4E78">
      <w:pPr>
        <w:autoSpaceDE w:val="0"/>
        <w:autoSpaceDN w:val="0"/>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 xml:space="preserve">Table </w:t>
      </w:r>
      <w:r w:rsidR="00E20E64" w:rsidRPr="004C4E78">
        <w:rPr>
          <w:rFonts w:ascii="Times New Roman" w:hAnsi="Times New Roman" w:cs="Times New Roman"/>
          <w:sz w:val="24"/>
          <w:szCs w:val="24"/>
        </w:rPr>
        <w:t>4.</w:t>
      </w:r>
      <w:r w:rsidRPr="004C4E78">
        <w:rPr>
          <w:rFonts w:ascii="Times New Roman" w:hAnsi="Times New Roman" w:cs="Times New Roman" w:hint="eastAsia"/>
          <w:sz w:val="24"/>
          <w:szCs w:val="24"/>
        </w:rPr>
        <w:t>2 showed t</w:t>
      </w:r>
      <w:r w:rsidRPr="004C4E78">
        <w:rPr>
          <w:rFonts w:ascii="Times New Roman" w:hAnsi="Times New Roman" w:cs="Times New Roman"/>
          <w:sz w:val="24"/>
          <w:szCs w:val="24"/>
        </w:rPr>
        <w:t xml:space="preserve">he predicted distances </w:t>
      </w:r>
      <w:r w:rsidRPr="004C4E78">
        <w:rPr>
          <w:rFonts w:ascii="Times New Roman" w:hAnsi="Times New Roman" w:cs="Times New Roman" w:hint="eastAsia"/>
          <w:sz w:val="24"/>
          <w:szCs w:val="24"/>
        </w:rPr>
        <w:t xml:space="preserve">that </w:t>
      </w:r>
      <w:r w:rsidRPr="004C4E78">
        <w:rPr>
          <w:rFonts w:ascii="Times New Roman" w:hAnsi="Times New Roman" w:cs="Times New Roman"/>
          <w:sz w:val="24"/>
          <w:szCs w:val="24"/>
        </w:rPr>
        <w:t xml:space="preserve">were obtained from </w:t>
      </w:r>
      <w:r w:rsidR="00486617">
        <w:rPr>
          <w:rFonts w:ascii="Times New Roman" w:hAnsi="Times New Roman" w:cs="Times New Roman"/>
          <w:sz w:val="24"/>
          <w:szCs w:val="24"/>
        </w:rPr>
        <w:t xml:space="preserve">the </w:t>
      </w:r>
      <w:r w:rsidRPr="004C4E78">
        <w:rPr>
          <w:rFonts w:ascii="Times New Roman" w:hAnsi="Times New Roman" w:cs="Times New Roman" w:hint="eastAsia"/>
          <w:sz w:val="24"/>
          <w:szCs w:val="24"/>
        </w:rPr>
        <w:t>T</w:t>
      </w:r>
      <w:r w:rsidRPr="004C4E78">
        <w:rPr>
          <w:rFonts w:ascii="Times New Roman" w:hAnsi="Times New Roman" w:cs="Times New Roman" w:hint="eastAsia"/>
          <w:sz w:val="24"/>
          <w:szCs w:val="24"/>
          <w:vertAlign w:val="subscript"/>
        </w:rPr>
        <w:t>1</w:t>
      </w:r>
      <w:r w:rsidRPr="004C4E78">
        <w:rPr>
          <w:rFonts w:ascii="Times New Roman" w:hAnsi="Times New Roman" w:cs="Times New Roman" w:hint="eastAsia"/>
          <w:sz w:val="24"/>
          <w:szCs w:val="24"/>
        </w:rPr>
        <w:t xml:space="preserve"> values </w:t>
      </w:r>
      <w:r w:rsidRPr="004C4E78">
        <w:rPr>
          <w:rFonts w:ascii="Times New Roman" w:hAnsi="Times New Roman" w:cs="Times New Roman"/>
          <w:sz w:val="24"/>
          <w:szCs w:val="24"/>
        </w:rPr>
        <w:t>for the selected protons according to the relationship</w:t>
      </w:r>
      <w:r w:rsidRPr="004C4E78">
        <w:rPr>
          <w:rFonts w:ascii="Times New Roman" w:hAnsi="Times New Roman" w:cs="Times New Roman" w:hint="eastAsia"/>
          <w:sz w:val="24"/>
          <w:szCs w:val="24"/>
        </w:rPr>
        <w:t xml:space="preserve"> </w:t>
      </w:r>
      <w:r w:rsidRPr="004C4E78">
        <w:rPr>
          <w:rFonts w:ascii="Times New Roman" w:hAnsi="Times New Roman" w:cs="Times New Roman"/>
          <w:i/>
          <w:iCs/>
          <w:sz w:val="24"/>
          <w:szCs w:val="24"/>
        </w:rPr>
        <w:t>r</w:t>
      </w:r>
      <w:r w:rsidRPr="00EB2F8B">
        <w:rPr>
          <w:rFonts w:ascii="Times New Roman" w:hAnsi="Times New Roman" w:cs="Times New Roman"/>
          <w:i/>
          <w:iCs/>
          <w:sz w:val="24"/>
          <w:szCs w:val="24"/>
          <w:vertAlign w:val="subscript"/>
        </w:rPr>
        <w:t>i</w:t>
      </w:r>
      <w:r w:rsidRPr="004C4E78">
        <w:rPr>
          <w:rFonts w:ascii="Times New Roman" w:hAnsi="Times New Roman" w:cs="Times New Roman"/>
          <w:sz w:val="24"/>
          <w:szCs w:val="24"/>
        </w:rPr>
        <w:t>/</w:t>
      </w:r>
      <w:r w:rsidRPr="004C4E78">
        <w:rPr>
          <w:rFonts w:ascii="Times New Roman" w:hAnsi="Times New Roman" w:cs="Times New Roman"/>
          <w:i/>
          <w:iCs/>
          <w:sz w:val="24"/>
          <w:szCs w:val="24"/>
        </w:rPr>
        <w:t>r</w:t>
      </w:r>
      <w:r w:rsidRPr="00EB2F8B">
        <w:rPr>
          <w:rFonts w:ascii="Times New Roman" w:hAnsi="Times New Roman" w:cs="Times New Roman"/>
          <w:i/>
          <w:iCs/>
          <w:sz w:val="24"/>
          <w:szCs w:val="24"/>
          <w:vertAlign w:val="subscript"/>
        </w:rPr>
        <w:t>j</w:t>
      </w:r>
      <w:r w:rsidRPr="004C4E78">
        <w:rPr>
          <w:rFonts w:ascii="Times New Roman" w:hAnsi="Times New Roman" w:cs="Times New Roman"/>
          <w:i/>
          <w:iCs/>
          <w:sz w:val="24"/>
          <w:szCs w:val="24"/>
        </w:rPr>
        <w:t xml:space="preserve"> </w:t>
      </w:r>
      <w:r w:rsidRPr="004C4E78">
        <w:rPr>
          <w:rFonts w:ascii="Times New Roman" w:hAnsi="Times New Roman" w:cs="Times New Roman" w:hint="eastAsia"/>
          <w:sz w:val="24"/>
          <w:szCs w:val="24"/>
        </w:rPr>
        <w:t>=</w:t>
      </w:r>
      <w:r w:rsidRPr="004C4E78">
        <w:rPr>
          <w:rFonts w:ascii="Times New Roman" w:hAnsi="Times New Roman" w:cs="Times New Roman"/>
          <w:sz w:val="24"/>
          <w:szCs w:val="24"/>
        </w:rPr>
        <w:t xml:space="preserve"> [</w:t>
      </w:r>
      <w:r w:rsidRPr="004C4E78">
        <w:rPr>
          <w:rFonts w:ascii="Times New Roman" w:hAnsi="Times New Roman" w:cs="Times New Roman"/>
          <w:i/>
          <w:iCs/>
          <w:sz w:val="24"/>
          <w:szCs w:val="24"/>
        </w:rPr>
        <w:t>T</w:t>
      </w:r>
      <w:r w:rsidRPr="004C4E78">
        <w:rPr>
          <w:rFonts w:ascii="Times New Roman" w:hAnsi="Times New Roman" w:cs="Times New Roman"/>
          <w:sz w:val="24"/>
          <w:szCs w:val="24"/>
          <w:vertAlign w:val="subscript"/>
        </w:rPr>
        <w:t>1</w:t>
      </w:r>
      <w:r w:rsidRPr="00EB2F8B">
        <w:rPr>
          <w:rFonts w:ascii="Times New Roman" w:hAnsi="Times New Roman" w:cs="Times New Roman"/>
          <w:i/>
          <w:iCs/>
          <w:sz w:val="24"/>
          <w:szCs w:val="24"/>
          <w:vertAlign w:val="subscript"/>
        </w:rPr>
        <w:t>i</w:t>
      </w:r>
      <w:r w:rsidRPr="004C4E78">
        <w:rPr>
          <w:rFonts w:ascii="Times New Roman" w:hAnsi="Times New Roman" w:cs="Times New Roman"/>
          <w:sz w:val="24"/>
          <w:szCs w:val="24"/>
        </w:rPr>
        <w:t>/</w:t>
      </w:r>
      <w:r w:rsidRPr="004C4E78">
        <w:rPr>
          <w:rFonts w:ascii="Times New Roman" w:hAnsi="Times New Roman" w:cs="Times New Roman"/>
          <w:i/>
          <w:iCs/>
          <w:sz w:val="24"/>
          <w:szCs w:val="24"/>
        </w:rPr>
        <w:t>T</w:t>
      </w:r>
      <w:r w:rsidRPr="004C4E78">
        <w:rPr>
          <w:rFonts w:ascii="Times New Roman" w:hAnsi="Times New Roman" w:cs="Times New Roman"/>
          <w:sz w:val="24"/>
          <w:szCs w:val="24"/>
          <w:vertAlign w:val="subscript"/>
        </w:rPr>
        <w:t>1</w:t>
      </w:r>
      <w:r w:rsidRPr="00EB2F8B">
        <w:rPr>
          <w:rFonts w:ascii="Times New Roman" w:hAnsi="Times New Roman" w:cs="Times New Roman"/>
          <w:i/>
          <w:iCs/>
          <w:sz w:val="24"/>
          <w:szCs w:val="24"/>
          <w:vertAlign w:val="subscript"/>
        </w:rPr>
        <w:t>j</w:t>
      </w:r>
      <w:r w:rsidRPr="004C4E78">
        <w:rPr>
          <w:rFonts w:ascii="Times New Roman" w:hAnsi="Times New Roman" w:cs="Times New Roman"/>
          <w:sz w:val="24"/>
          <w:szCs w:val="24"/>
        </w:rPr>
        <w:t>]</w:t>
      </w:r>
      <w:r w:rsidRPr="004C4E78">
        <w:rPr>
          <w:rFonts w:ascii="Times New Roman" w:hAnsi="Times New Roman" w:cs="Times New Roman"/>
          <w:sz w:val="24"/>
          <w:szCs w:val="24"/>
          <w:vertAlign w:val="superscript"/>
        </w:rPr>
        <w:t>1/6</w:t>
      </w:r>
      <w:r w:rsidRPr="004C4E78">
        <w:rPr>
          <w:rFonts w:ascii="Times New Roman" w:hAnsi="Times New Roman" w:cs="Times New Roman"/>
          <w:sz w:val="24"/>
          <w:szCs w:val="24"/>
        </w:rPr>
        <w:t xml:space="preserve"> </w:t>
      </w:r>
      <w:r w:rsidR="00BE5FDA" w:rsidRPr="004C4E78">
        <w:rPr>
          <w:rFonts w:ascii="Times New Roman" w:hAnsi="Times New Roman" w:cs="Times New Roman"/>
          <w:sz w:val="24"/>
          <w:szCs w:val="24"/>
        </w:rPr>
        <w:fldChar w:fldCharType="begin"/>
      </w:r>
      <w:r w:rsidRPr="004C4E78">
        <w:rPr>
          <w:rFonts w:ascii="Times New Roman" w:hAnsi="Times New Roman" w:cs="Times New Roman"/>
          <w:sz w:val="24"/>
          <w:szCs w:val="24"/>
        </w:rPr>
        <w:instrText xml:space="preserve"> ADDIN EN.CITE &lt;EndNote&gt;&lt;Cite&gt;&lt;Author&gt;Thanabal&lt;/Author&gt;&lt;Year&gt;1987&lt;/Year&gt;&lt;RecNum&gt;11&lt;/RecNum&gt;&lt;record&gt;&lt;rec-number&gt;11&lt;/rec-number&gt;&lt;foreign-keys&gt;&lt;key app="EN" db-id="tpaw5s99yrre24e0tf2vxdalzxr2s2tx222x"&gt;11&lt;/key&gt;&lt;/foreign-keys&gt;&lt;ref-type name="Journal Article"&gt;17&lt;/ref-type&gt;&lt;contributors&gt;&lt;authors&gt;&lt;author&gt;Thanabal, V.&lt;/author&gt;&lt;author&gt;De Ropp, Jeffrey S.&lt;/author&gt;&lt;author&gt;La Mar, Gerd N.&lt;/author&gt;&lt;/authors&gt;&lt;/contributors&gt;&lt;titles&gt;&lt;title&gt;Identification of the catalytically important amino acid residue resonances in ferric low-spin horseradish peroxidase with nuclear Overhauser effect measurements&lt;/title&gt;&lt;secondary-title&gt;Journal of the American Chemical Society&lt;/secondary-title&gt;&lt;/titles&gt;&lt;periodical&gt;&lt;full-title&gt;Journal of the American Chemical Society&lt;/full-title&gt;&lt;/periodical&gt;&lt;pages&gt;7516-7525&lt;/pages&gt;&lt;volume&gt;109&lt;/volume&gt;&lt;number&gt;24&lt;/number&gt;&lt;dates&gt;&lt;year&gt;1987&lt;/year&gt;&lt;/dates&gt;&lt;publisher&gt;American Chemical Society&lt;/publisher&gt;&lt;isbn&gt;0002-7863&lt;/isbn&gt;&lt;work-type&gt;doi: 10.1021/ja00258a043&lt;/work-type&gt;&lt;urls&gt;&lt;related-urls&gt;&lt;url&gt;http://dx.doi.org/10.1021/ja00258a043&lt;/url&gt;&lt;/related-urls&gt;&lt;/urls&gt;&lt;electronic-resource-num&gt;10.1021/ja00258a043&lt;/electronic-resource-num&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(Thanabal, De Ropp et al. 1987)</w:t>
      </w:r>
      <w:r w:rsidR="00BE5FDA" w:rsidRPr="004C4E78">
        <w:rPr>
          <w:rFonts w:ascii="Times New Roman" w:hAnsi="Times New Roman" w:cs="Times New Roman"/>
          <w:sz w:val="24"/>
          <w:szCs w:val="24"/>
        </w:rPr>
        <w:fldChar w:fldCharType="end"/>
      </w:r>
      <w:r w:rsidRPr="004C4E78">
        <w:rPr>
          <w:rFonts w:ascii="Times New Roman" w:hAnsi="Times New Roman" w:cs="Times New Roman"/>
          <w:sz w:val="24"/>
          <w:szCs w:val="24"/>
        </w:rPr>
        <w:t>. The average distance (6.05 Å) of the three protons of the heme 8-CH</w:t>
      </w:r>
      <w:r w:rsidRPr="004C4E78">
        <w:rPr>
          <w:rFonts w:ascii="Times New Roman" w:hAnsi="Times New Roman" w:cs="Times New Roman"/>
          <w:sz w:val="24"/>
          <w:szCs w:val="24"/>
          <w:vertAlign w:val="subscript"/>
        </w:rPr>
        <w:t>3</w:t>
      </w:r>
      <w:r w:rsidRPr="004C4E78">
        <w:rPr>
          <w:rFonts w:ascii="Times New Roman" w:hAnsi="Times New Roman" w:cs="Times New Roman"/>
          <w:sz w:val="24"/>
          <w:szCs w:val="24"/>
        </w:rPr>
        <w:t xml:space="preserve"> group to the iron was used as a reference for the</w:t>
      </w:r>
      <w:r w:rsidRPr="004C4E78">
        <w:rPr>
          <w:rFonts w:ascii="Times New Roman" w:hAnsi="Times New Roman" w:cs="Times New Roman" w:hint="eastAsia"/>
          <w:sz w:val="24"/>
          <w:szCs w:val="24"/>
        </w:rPr>
        <w:t xml:space="preserve"> </w:t>
      </w:r>
      <w:r w:rsidRPr="004C4E78">
        <w:rPr>
          <w:rFonts w:ascii="Times New Roman" w:hAnsi="Times New Roman" w:cs="Times New Roman"/>
          <w:sz w:val="24"/>
          <w:szCs w:val="24"/>
        </w:rPr>
        <w:t xml:space="preserve">predictions. The actual distance of the proton in question to the heme iron </w:t>
      </w:r>
      <w:r w:rsidR="00486617">
        <w:rPr>
          <w:rFonts w:ascii="Times New Roman" w:hAnsi="Times New Roman" w:cs="Times New Roman"/>
          <w:sz w:val="24"/>
          <w:szCs w:val="24"/>
        </w:rPr>
        <w:t>was</w:t>
      </w:r>
      <w:r w:rsidRPr="004C4E78">
        <w:rPr>
          <w:rFonts w:ascii="Times New Roman" w:hAnsi="Times New Roman" w:cs="Times New Roman"/>
          <w:sz w:val="24"/>
          <w:szCs w:val="24"/>
        </w:rPr>
        <w:t xml:space="preserve"> determined from the crystal coordinates of </w:t>
      </w:r>
      <w:r w:rsidR="00486617">
        <w:rPr>
          <w:rFonts w:ascii="Times New Roman" w:hAnsi="Times New Roman" w:cs="Times New Roman"/>
          <w:sz w:val="24"/>
          <w:szCs w:val="24"/>
        </w:rPr>
        <w:t>chloroperoxidase</w:t>
      </w:r>
      <w:r w:rsidRPr="004C4E78">
        <w:rPr>
          <w:rFonts w:ascii="Times New Roman" w:hAnsi="Times New Roman" w:cs="Times New Roman" w:hint="eastAsia"/>
          <w:sz w:val="24"/>
          <w:szCs w:val="24"/>
        </w:rPr>
        <w:t xml:space="preserve"> </w:t>
      </w:r>
      <w:r w:rsidR="00BE5FDA" w:rsidRPr="004C4E78">
        <w:rPr>
          <w:rFonts w:ascii="Times New Roman" w:hAnsi="Times New Roman" w:cs="Times New Roman"/>
          <w:sz w:val="24"/>
          <w:szCs w:val="24"/>
        </w:rPr>
        <w:fldChar w:fldCharType="begin"/>
      </w:r>
      <w:r w:rsidRPr="004C4E78">
        <w:rPr>
          <w:rFonts w:ascii="Times New Roman" w:hAnsi="Times New Roman" w:cs="Times New Roman"/>
          <w:sz w:val="24"/>
          <w:szCs w:val="24"/>
        </w:rPr>
        <w:instrText xml:space="preserve"> ADDIN EN.CITE &lt;EndNote&gt;&lt;Cite&gt;&lt;Author&gt;Sundaramoorthy&lt;/Author&gt;&lt;Year&gt;1995&lt;/Year&gt;&lt;RecNum&gt;5&lt;/RecNum&gt;&lt;record&gt;&lt;rec-number&gt;5&lt;/rec-number&gt;&lt;foreign-keys&gt;&lt;key app="EN" db-id="tpaw5s99yrre24e0tf2vxdalzxr2s2tx222x"&gt;5&lt;/key&gt;&lt;/foreign-keys&gt;&lt;ref-type name="Journal Article"&gt;17&lt;/ref-type&gt;&lt;contributors&gt;&lt;authors&gt;&lt;author&gt;Sundaramoorthy, Munirathinam&lt;/author&gt;&lt;author&gt;Terner, James&lt;/author&gt;&lt;author&gt;Poulos, Thomas L.&lt;/author&gt;&lt;/authors&gt;&lt;/contributors&gt;&lt;titles&gt;&lt;title&gt;The crystal structure of chloroperoxidase: a heme peroxidase-cytochrome P450 functional hybrid&lt;/title&gt;&lt;secondary-title&gt;Structure&lt;/secondary-title&gt;&lt;/titles&gt;&lt;periodical&gt;&lt;full-title&gt;Structure&lt;/full-title&gt;&lt;/periodical&gt;&lt;pages&gt;1367-1378&lt;/pages&gt;&lt;volume&gt;3&lt;/volume&gt;&lt;number&gt;12&lt;/number&gt;&lt;keywords&gt;&lt;keyword&gt;carbohydrate binding&lt;/keyword&gt;&lt;keyword&gt;halogenation&lt;/keyword&gt;&lt;keyword&gt;heme enzyme&lt;/keyword&gt;&lt;keyword&gt;peroxidase&lt;/keyword&gt;&lt;keyword&gt;thiolate ligand&lt;/keyword&gt;&lt;/keywords&gt;&lt;dates&gt;&lt;year&gt;1995&lt;/year&gt;&lt;/dates&gt;&lt;isbn&gt;0969-2126&lt;/isbn&gt;&lt;work-type&gt;doi: DOI: 10.1016/S0969-2126(01)00274-X&lt;/work-type&gt;&lt;urls&gt;&lt;related-urls&gt;&lt;url&gt;http://www.sciencedirect.com/science/article/B6VSR-4CXDFH2-5/2/28bafce7745d2a320efde02fda15b25b&lt;/url&gt;&lt;/related-urls&gt;&lt;/urls&gt;&lt;/record&gt;&lt;/Cite&gt;&lt;/EndNote&gt;</w:instrText>
      </w:r>
      <w:r w:rsidR="00BE5FDA" w:rsidRPr="004C4E78">
        <w:rPr>
          <w:rFonts w:ascii="Times New Roman" w:hAnsi="Times New Roman" w:cs="Times New Roman"/>
          <w:sz w:val="24"/>
          <w:szCs w:val="24"/>
        </w:rPr>
        <w:fldChar w:fldCharType="separate"/>
      </w:r>
      <w:r w:rsidRPr="004C4E78">
        <w:rPr>
          <w:rFonts w:ascii="Times New Roman" w:hAnsi="Times New Roman" w:cs="Times New Roman"/>
          <w:noProof/>
          <w:sz w:val="24"/>
          <w:szCs w:val="24"/>
        </w:rPr>
        <w:t>(Sundaramoorthy, Terner et al. 1995)</w:t>
      </w:r>
      <w:r w:rsidR="00BE5FDA" w:rsidRPr="004C4E78">
        <w:rPr>
          <w:rFonts w:ascii="Times New Roman" w:hAnsi="Times New Roman" w:cs="Times New Roman"/>
          <w:sz w:val="24"/>
          <w:szCs w:val="24"/>
        </w:rPr>
        <w:fldChar w:fldCharType="end"/>
      </w:r>
      <w:r w:rsidRPr="004C4E78">
        <w:rPr>
          <w:rFonts w:ascii="Times New Roman" w:hAnsi="Times New Roman" w:cs="Times New Roman" w:hint="eastAsia"/>
          <w:sz w:val="24"/>
          <w:szCs w:val="24"/>
        </w:rPr>
        <w:t>. Therefore, we c</w:t>
      </w:r>
      <w:r w:rsidR="00486617">
        <w:rPr>
          <w:rFonts w:ascii="Times New Roman" w:hAnsi="Times New Roman" w:cs="Times New Roman"/>
          <w:sz w:val="24"/>
          <w:szCs w:val="24"/>
        </w:rPr>
        <w:t>ould</w:t>
      </w:r>
      <w:r w:rsidRPr="004C4E78">
        <w:rPr>
          <w:rFonts w:ascii="Times New Roman" w:hAnsi="Times New Roman" w:cs="Times New Roman" w:hint="eastAsia"/>
          <w:sz w:val="24"/>
          <w:szCs w:val="24"/>
        </w:rPr>
        <w:t xml:space="preserve"> assign the shift at 11.9 ppm to Phe</w:t>
      </w:r>
      <w:r w:rsidR="006456BF">
        <w:rPr>
          <w:rFonts w:ascii="Times New Roman" w:hAnsi="Times New Roman" w:cs="Times New Roman"/>
          <w:sz w:val="24"/>
          <w:szCs w:val="24"/>
        </w:rPr>
        <w:t xml:space="preserve"> </w:t>
      </w:r>
      <w:r w:rsidRPr="004C4E78">
        <w:rPr>
          <w:rFonts w:ascii="Times New Roman" w:hAnsi="Times New Roman" w:cs="Times New Roman" w:hint="eastAsia"/>
          <w:sz w:val="24"/>
          <w:szCs w:val="24"/>
        </w:rPr>
        <w:t xml:space="preserve">186 and shifts at 9.9 ppm, 7.2 ppm to </w:t>
      </w:r>
      <w:r w:rsidR="009F4D9F">
        <w:rPr>
          <w:rFonts w:ascii="Times New Roman" w:hAnsi="Times New Roman" w:cs="Times New Roman"/>
          <w:sz w:val="24"/>
          <w:szCs w:val="24"/>
        </w:rPr>
        <w:t>phenylalanine</w:t>
      </w:r>
      <w:r w:rsidR="006456BF">
        <w:rPr>
          <w:rFonts w:ascii="Times New Roman" w:hAnsi="Times New Roman" w:cs="Times New Roman"/>
          <w:sz w:val="24"/>
          <w:szCs w:val="24"/>
        </w:rPr>
        <w:t xml:space="preserve"> </w:t>
      </w:r>
      <w:r w:rsidRPr="004C4E78">
        <w:rPr>
          <w:rFonts w:ascii="Times New Roman" w:hAnsi="Times New Roman" w:cs="Times New Roman" w:hint="eastAsia"/>
          <w:sz w:val="24"/>
          <w:szCs w:val="24"/>
        </w:rPr>
        <w:t>103.</w:t>
      </w:r>
    </w:p>
    <w:p w:rsidR="007C423E" w:rsidRPr="004C4E78" w:rsidRDefault="007C423E" w:rsidP="004C4E78">
      <w:pPr>
        <w:spacing w:after="0" w:line="480" w:lineRule="auto"/>
        <w:ind w:firstLine="418"/>
        <w:jc w:val="center"/>
        <w:rPr>
          <w:rFonts w:ascii="Times New Roman" w:hAnsi="Times New Roman" w:cs="Times New Roman"/>
          <w:sz w:val="24"/>
          <w:szCs w:val="24"/>
        </w:rPr>
      </w:pPr>
      <w:r w:rsidRPr="004C4E78">
        <w:rPr>
          <w:rFonts w:ascii="Times New Roman" w:hAnsi="Times New Roman" w:cs="Times New Roman"/>
          <w:noProof/>
          <w:sz w:val="24"/>
          <w:szCs w:val="24"/>
          <w:lang w:eastAsia="en-US"/>
        </w:rPr>
        <w:drawing>
          <wp:inline distT="0" distB="0" distL="0" distR="0" wp14:anchorId="4C4BBDCB" wp14:editId="10BCF568">
            <wp:extent cx="4434148" cy="1272746"/>
            <wp:effectExtent l="19050" t="0" r="4502" b="0"/>
            <wp:docPr id="54" name="Picture 19"/>
            <wp:cNvGraphicFramePr/>
            <a:graphic xmlns:a="http://schemas.openxmlformats.org/drawingml/2006/main">
              <a:graphicData uri="http://schemas.openxmlformats.org/drawingml/2006/picture">
                <pic:pic xmlns:pic="http://schemas.openxmlformats.org/drawingml/2006/picture">
                  <pic:nvPicPr>
                    <pic:cNvPr id="59397" name="Picture 5"/>
                    <pic:cNvPicPr>
                      <a:picLocks noChangeAspect="1" noChangeArrowheads="1"/>
                    </pic:cNvPicPr>
                  </pic:nvPicPr>
                  <pic:blipFill>
                    <a:blip r:embed="rId182" cstate="print"/>
                    <a:srcRect/>
                    <a:stretch>
                      <a:fillRect/>
                    </a:stretch>
                  </pic:blipFill>
                  <pic:spPr bwMode="auto">
                    <a:xfrm>
                      <a:off x="0" y="0"/>
                      <a:ext cx="4442374" cy="1275107"/>
                    </a:xfrm>
                    <a:prstGeom prst="rect">
                      <a:avLst/>
                    </a:prstGeom>
                    <a:noFill/>
                    <a:ln w="9525">
                      <a:noFill/>
                      <a:miter lim="800000"/>
                      <a:headEnd/>
                      <a:tailEnd/>
                    </a:ln>
                  </pic:spPr>
                </pic:pic>
              </a:graphicData>
            </a:graphic>
          </wp:inline>
        </w:drawing>
      </w:r>
    </w:p>
    <w:p w:rsidR="007C423E" w:rsidRPr="004C4E78" w:rsidRDefault="007C423E" w:rsidP="004C4E78">
      <w:pPr>
        <w:spacing w:after="0" w:line="480" w:lineRule="auto"/>
        <w:rPr>
          <w:rFonts w:ascii="Times New Roman" w:hAnsi="Times New Roman" w:cs="Times New Roman"/>
          <w:sz w:val="24"/>
          <w:szCs w:val="24"/>
        </w:rPr>
      </w:pPr>
      <w:r w:rsidRPr="004C4E78">
        <w:rPr>
          <w:rFonts w:ascii="Times New Roman" w:hAnsi="Times New Roman" w:cs="Times New Roman" w:hint="eastAsia"/>
          <w:sz w:val="24"/>
          <w:szCs w:val="24"/>
        </w:rPr>
        <w:t xml:space="preserve">Table </w:t>
      </w:r>
      <w:r w:rsidRPr="004C4E78">
        <w:rPr>
          <w:rFonts w:ascii="Times New Roman" w:hAnsi="Times New Roman" w:cs="Times New Roman"/>
          <w:sz w:val="24"/>
          <w:szCs w:val="24"/>
        </w:rPr>
        <w:t>4.</w:t>
      </w:r>
      <w:r w:rsidRPr="004C4E78">
        <w:rPr>
          <w:rFonts w:ascii="Times New Roman" w:hAnsi="Times New Roman" w:cs="Times New Roman" w:hint="eastAsia"/>
          <w:sz w:val="24"/>
          <w:szCs w:val="24"/>
        </w:rPr>
        <w:t>2 Distance</w:t>
      </w:r>
      <w:r w:rsidR="00486617">
        <w:rPr>
          <w:rFonts w:ascii="Times New Roman" w:hAnsi="Times New Roman" w:cs="Times New Roman"/>
          <w:sz w:val="24"/>
          <w:szCs w:val="24"/>
        </w:rPr>
        <w:t>s</w:t>
      </w:r>
      <w:r w:rsidRPr="004C4E78">
        <w:rPr>
          <w:rFonts w:ascii="Times New Roman" w:hAnsi="Times New Roman" w:cs="Times New Roman" w:hint="eastAsia"/>
          <w:sz w:val="24"/>
          <w:szCs w:val="24"/>
        </w:rPr>
        <w:t xml:space="preserve"> between </w:t>
      </w:r>
      <w:r w:rsidR="00486617">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heme iron and </w:t>
      </w:r>
      <w:r w:rsidR="00486617">
        <w:rPr>
          <w:rFonts w:ascii="Times New Roman" w:hAnsi="Times New Roman" w:cs="Times New Roman"/>
          <w:sz w:val="24"/>
          <w:szCs w:val="24"/>
        </w:rPr>
        <w:t xml:space="preserve">the </w:t>
      </w:r>
      <w:r w:rsidRPr="004C4E78">
        <w:rPr>
          <w:rFonts w:ascii="Times New Roman" w:hAnsi="Times New Roman" w:cs="Times New Roman" w:hint="eastAsia"/>
          <w:sz w:val="24"/>
          <w:szCs w:val="24"/>
        </w:rPr>
        <w:t xml:space="preserve">protons of </w:t>
      </w:r>
      <w:r w:rsidRPr="004C4E78">
        <w:rPr>
          <w:rFonts w:ascii="Times New Roman" w:hAnsi="Times New Roman" w:cs="Times New Roman"/>
          <w:sz w:val="24"/>
          <w:szCs w:val="24"/>
        </w:rPr>
        <w:t>Phe</w:t>
      </w:r>
      <w:r w:rsidR="00D10182">
        <w:rPr>
          <w:rFonts w:ascii="Times New Roman" w:hAnsi="Times New Roman" w:cs="Times New Roman"/>
          <w:sz w:val="24"/>
          <w:szCs w:val="24"/>
        </w:rPr>
        <w:t xml:space="preserve"> </w:t>
      </w:r>
      <w:r w:rsidRPr="004C4E78">
        <w:rPr>
          <w:rFonts w:ascii="Times New Roman" w:hAnsi="Times New Roman" w:cs="Times New Roman"/>
          <w:sz w:val="24"/>
          <w:szCs w:val="24"/>
        </w:rPr>
        <w:t>186</w:t>
      </w:r>
      <w:r w:rsidRPr="004C4E78">
        <w:rPr>
          <w:rFonts w:ascii="Times New Roman" w:hAnsi="Times New Roman" w:cs="Times New Roman" w:hint="eastAsia"/>
          <w:sz w:val="24"/>
          <w:szCs w:val="24"/>
        </w:rPr>
        <w:t xml:space="preserve"> and</w:t>
      </w:r>
      <w:r w:rsidRPr="004C4E78">
        <w:rPr>
          <w:rFonts w:ascii="Times New Roman" w:hAnsi="Times New Roman" w:cs="Times New Roman"/>
          <w:sz w:val="24"/>
          <w:szCs w:val="24"/>
        </w:rPr>
        <w:t xml:space="preserve"> Phe</w:t>
      </w:r>
      <w:r w:rsidR="00D10182">
        <w:rPr>
          <w:rFonts w:ascii="Times New Roman" w:hAnsi="Times New Roman" w:cs="Times New Roman"/>
          <w:sz w:val="24"/>
          <w:szCs w:val="24"/>
        </w:rPr>
        <w:t xml:space="preserve"> </w:t>
      </w:r>
      <w:r w:rsidRPr="004C4E78">
        <w:rPr>
          <w:rFonts w:ascii="Times New Roman" w:hAnsi="Times New Roman" w:cs="Times New Roman"/>
          <w:sz w:val="24"/>
          <w:szCs w:val="24"/>
        </w:rPr>
        <w:t>103</w:t>
      </w:r>
      <w:r w:rsidRPr="004C4E78">
        <w:rPr>
          <w:rFonts w:ascii="Times New Roman" w:hAnsi="Times New Roman" w:cs="Times New Roman" w:hint="eastAsia"/>
          <w:sz w:val="24"/>
          <w:szCs w:val="24"/>
        </w:rPr>
        <w:t>.</w:t>
      </w:r>
    </w:p>
    <w:p w:rsidR="00250925" w:rsidRPr="004C4E78" w:rsidRDefault="00250925" w:rsidP="004C4E78">
      <w:pPr>
        <w:spacing w:after="0" w:line="480" w:lineRule="auto"/>
        <w:jc w:val="both"/>
        <w:rPr>
          <w:rFonts w:ascii="Times New Roman" w:hAnsi="Times New Roman" w:cs="Times New Roman"/>
          <w:b/>
          <w:sz w:val="24"/>
          <w:szCs w:val="24"/>
        </w:rPr>
      </w:pPr>
      <w:r w:rsidRPr="004C4E78">
        <w:rPr>
          <w:rFonts w:ascii="Times New Roman" w:hAnsi="Times New Roman" w:cs="Times New Roman"/>
          <w:b/>
          <w:sz w:val="24"/>
          <w:szCs w:val="24"/>
        </w:rPr>
        <w:t>4.4 Discussion</w:t>
      </w:r>
    </w:p>
    <w:p w:rsidR="00EB2F8B" w:rsidRDefault="00EB2F8B" w:rsidP="00EB2F8B">
      <w:pPr>
        <w:autoSpaceDE w:val="0"/>
        <w:autoSpaceDN w:val="0"/>
        <w:adjustRightInd w:val="0"/>
        <w:spacing w:after="0" w:line="480" w:lineRule="auto"/>
        <w:ind w:firstLine="418"/>
        <w:jc w:val="both"/>
        <w:rPr>
          <w:rFonts w:ascii="Times New Roman" w:hAnsi="Times New Roman" w:cs="Times New Roman"/>
          <w:sz w:val="24"/>
          <w:szCs w:val="24"/>
        </w:rPr>
      </w:pPr>
      <w:r>
        <w:rPr>
          <w:rFonts w:ascii="Times New Roman" w:hAnsi="Times New Roman" w:cs="Times New Roman"/>
          <w:sz w:val="24"/>
          <w:szCs w:val="24"/>
        </w:rPr>
        <w:t xml:space="preserve">Most of the heme protons in CPO have been assigned and the results are consistent with </w:t>
      </w:r>
      <w:r w:rsidRPr="008E2559">
        <w:rPr>
          <w:rFonts w:ascii="Times New Roman" w:hAnsi="Times New Roman" w:cs="Times New Roman"/>
          <w:sz w:val="24"/>
          <w:szCs w:val="24"/>
        </w:rPr>
        <w:t>x-ray diffraction</w:t>
      </w:r>
      <w:r>
        <w:rPr>
          <w:rFonts w:ascii="Times New Roman" w:hAnsi="Times New Roman" w:cs="Times New Roman"/>
          <w:sz w:val="24"/>
          <w:szCs w:val="24"/>
        </w:rPr>
        <w:t xml:space="preserve"> </w:t>
      </w:r>
      <w:r w:rsidRPr="008E2559">
        <w:rPr>
          <w:rFonts w:ascii="Times New Roman" w:hAnsi="Times New Roman" w:cs="Times New Roman"/>
          <w:sz w:val="24"/>
          <w:szCs w:val="24"/>
        </w:rPr>
        <w:t>studies of the crystal form</w:t>
      </w:r>
      <w:r>
        <w:rPr>
          <w:rFonts w:ascii="Times New Roman" w:hAnsi="Times New Roman" w:cs="Times New Roman"/>
          <w:sz w:val="24"/>
          <w:szCs w:val="24"/>
        </w:rPr>
        <w:t xml:space="preserve"> </w:t>
      </w:r>
      <w:r w:rsidR="00BE5FDA">
        <w:rPr>
          <w:rFonts w:ascii="Times New Roman" w:hAnsi="Times New Roman" w:cs="Times New Roman"/>
          <w:sz w:val="24"/>
          <w:szCs w:val="24"/>
        </w:rPr>
        <w:fldChar w:fldCharType="begin"/>
      </w:r>
      <w:r w:rsidR="00DC25FD">
        <w:rPr>
          <w:rFonts w:ascii="Times New Roman" w:hAnsi="Times New Roman" w:cs="Times New Roman"/>
          <w:sz w:val="24"/>
          <w:szCs w:val="24"/>
        </w:rPr>
        <w:instrText xml:space="preserve"> ADDIN EN.CITE &lt;EndNote&gt;&lt;Cite&gt;&lt;Author&gt;Wang&lt;/Author&gt;&lt;Year&gt;2003&lt;/Year&gt;&lt;RecNum&gt;63&lt;/RecNum&gt;&lt;record&gt;&lt;rec-number&gt;63&lt;/rec-number&gt;&lt;foreign-keys&gt;&lt;key app="EN" db-id="55rztrfvwzxwrlea5a3x0xfyv9zat2t00a29"&gt;63&lt;/key&gt;&lt;/foreign-keys&gt;&lt;ref-type name="Journal Article"&gt;17&lt;/ref-type&gt;&lt;contributors&gt;&lt;authors&gt;&lt;author&gt;Wang, X., Tachikawa, H., Yi, X., Manoj, K. M., and Hager, L. P.&lt;/author&gt;&lt;/authors&gt;&lt;/contributors&gt;&lt;titles&gt;&lt;title&gt;Two dimensional NMR Study of the Heme Active Site Structure of Chloroperoxidase&lt;/title&gt;&lt;secondary-title&gt;J. Biol. Chem.&lt;/secondary-title&gt;&lt;/titles&gt;&lt;periodical&gt;&lt;full-title&gt;J. Biol. Chem.&lt;/full-title&gt;&lt;/periodical&gt;&lt;pages&gt;7765-7774&lt;/pages&gt;&lt;volume&gt;278&lt;/volume&gt;&lt;dates&gt;&lt;year&gt;2003&lt;/year&gt;&lt;/dates&gt;&lt;urls&gt;&lt;/urls&gt;&lt;/record&gt;&lt;/Cite&gt;&lt;/EndNote&gt;</w:instrText>
      </w:r>
      <w:r w:rsidR="00BE5FDA">
        <w:rPr>
          <w:rFonts w:ascii="Times New Roman" w:hAnsi="Times New Roman" w:cs="Times New Roman"/>
          <w:sz w:val="24"/>
          <w:szCs w:val="24"/>
        </w:rPr>
        <w:fldChar w:fldCharType="separate"/>
      </w:r>
      <w:r>
        <w:rPr>
          <w:rFonts w:ascii="Times New Roman" w:hAnsi="Times New Roman" w:cs="Times New Roman"/>
          <w:noProof/>
          <w:sz w:val="24"/>
          <w:szCs w:val="24"/>
        </w:rPr>
        <w:t>(Wang 2003)</w:t>
      </w:r>
      <w:r w:rsidR="00BE5FDA">
        <w:rPr>
          <w:rFonts w:ascii="Times New Roman" w:hAnsi="Times New Roman" w:cs="Times New Roman"/>
          <w:sz w:val="24"/>
          <w:szCs w:val="24"/>
        </w:rPr>
        <w:fldChar w:fldCharType="end"/>
      </w:r>
      <w:r>
        <w:rPr>
          <w:rFonts w:ascii="Times New Roman" w:hAnsi="Times New Roman" w:cs="Times New Roman"/>
          <w:sz w:val="24"/>
          <w:szCs w:val="24"/>
        </w:rPr>
        <w:t xml:space="preserve">. The NOE patterns of dCPO(Phe) are consistent with the results reported before from one dimensional study. The heme methyl resonances at 24.0 and 23.8 ppm give weak NOEs to peaks at 14.1, 12.9 and 11.6 ppm and therefore </w:t>
      </w:r>
      <w:r w:rsidRPr="00344D88">
        <w:rPr>
          <w:rFonts w:ascii="Times New Roman" w:hAnsi="Times New Roman" w:cs="Times New Roman"/>
          <w:sz w:val="24"/>
          <w:szCs w:val="24"/>
        </w:rPr>
        <w:t>can be assigned to the 5- or</w:t>
      </w:r>
      <w:r>
        <w:rPr>
          <w:rFonts w:ascii="Times New Roman" w:hAnsi="Times New Roman" w:cs="Times New Roman"/>
          <w:sz w:val="24"/>
          <w:szCs w:val="24"/>
        </w:rPr>
        <w:t xml:space="preserve"> </w:t>
      </w:r>
      <w:r w:rsidRPr="00344D88">
        <w:rPr>
          <w:rFonts w:ascii="Times New Roman" w:hAnsi="Times New Roman" w:cs="Times New Roman"/>
          <w:sz w:val="24"/>
          <w:szCs w:val="24"/>
        </w:rPr>
        <w:t>8-CH</w:t>
      </w:r>
      <w:r w:rsidRPr="006F2734">
        <w:rPr>
          <w:rFonts w:ascii="Times New Roman" w:hAnsi="Times New Roman" w:cs="Times New Roman"/>
          <w:sz w:val="24"/>
          <w:szCs w:val="24"/>
          <w:vertAlign w:val="subscript"/>
        </w:rPr>
        <w:t>3</w:t>
      </w:r>
      <w:r w:rsidRPr="00344D88">
        <w:rPr>
          <w:rFonts w:ascii="Times New Roman" w:hAnsi="Times New Roman" w:cs="Times New Roman"/>
          <w:sz w:val="24"/>
          <w:szCs w:val="24"/>
        </w:rPr>
        <w:t xml:space="preserve"> group of the two isozymes of CPO.</w:t>
      </w:r>
      <w:r>
        <w:rPr>
          <w:rFonts w:ascii="Times New Roman" w:hAnsi="Times New Roman" w:cs="Times New Roman"/>
          <w:sz w:val="24"/>
          <w:szCs w:val="24"/>
        </w:rPr>
        <w:t xml:space="preserve"> The signals at 20.7 and 20.4 ppm give weak NOEs to resonance at 14.8, -2.7 and -4.4 ppm, and therefore can </w:t>
      </w:r>
      <w:r w:rsidRPr="00344D88">
        <w:rPr>
          <w:rFonts w:ascii="Times New Roman" w:hAnsi="Times New Roman" w:cs="Times New Roman"/>
          <w:sz w:val="24"/>
          <w:szCs w:val="24"/>
        </w:rPr>
        <w:t>be</w:t>
      </w:r>
      <w:r>
        <w:rPr>
          <w:rFonts w:ascii="Times New Roman" w:hAnsi="Times New Roman" w:cs="Times New Roman"/>
          <w:sz w:val="24"/>
          <w:szCs w:val="24"/>
        </w:rPr>
        <w:t xml:space="preserve"> </w:t>
      </w:r>
      <w:r w:rsidRPr="00344D88">
        <w:rPr>
          <w:rFonts w:ascii="Times New Roman" w:hAnsi="Times New Roman" w:cs="Times New Roman"/>
          <w:sz w:val="24"/>
          <w:szCs w:val="24"/>
        </w:rPr>
        <w:t>assigned to a nearby methyl group of the two isozymes.</w:t>
      </w:r>
      <w:r>
        <w:rPr>
          <w:rFonts w:ascii="Times New Roman" w:hAnsi="Times New Roman" w:cs="Times New Roman"/>
          <w:sz w:val="24"/>
          <w:szCs w:val="24"/>
        </w:rPr>
        <w:t xml:space="preserve"> Since incorporation of natural proton abundance Phe did not change the composition of heme active center, t</w:t>
      </w:r>
      <w:r w:rsidRPr="00344D88">
        <w:rPr>
          <w:rFonts w:ascii="Times New Roman" w:hAnsi="Times New Roman" w:cs="Times New Roman"/>
          <w:sz w:val="24"/>
          <w:szCs w:val="24"/>
        </w:rPr>
        <w:t>his result is also in perfect agreement</w:t>
      </w:r>
      <w:r>
        <w:rPr>
          <w:rFonts w:ascii="Times New Roman" w:hAnsi="Times New Roman" w:cs="Times New Roman"/>
          <w:sz w:val="24"/>
          <w:szCs w:val="24"/>
        </w:rPr>
        <w:t xml:space="preserve"> </w:t>
      </w:r>
      <w:r w:rsidRPr="00344D88">
        <w:rPr>
          <w:rFonts w:ascii="Times New Roman" w:hAnsi="Times New Roman" w:cs="Times New Roman"/>
          <w:sz w:val="24"/>
          <w:szCs w:val="24"/>
        </w:rPr>
        <w:t>with the results obtained from analysis</w:t>
      </w:r>
      <w:r>
        <w:rPr>
          <w:rFonts w:ascii="Times New Roman" w:hAnsi="Times New Roman" w:cs="Times New Roman"/>
          <w:sz w:val="24"/>
          <w:szCs w:val="24"/>
        </w:rPr>
        <w:t xml:space="preserve"> </w:t>
      </w:r>
      <w:r w:rsidRPr="00344D88">
        <w:rPr>
          <w:rFonts w:ascii="Times New Roman" w:hAnsi="Times New Roman" w:cs="Times New Roman"/>
          <w:sz w:val="24"/>
          <w:szCs w:val="24"/>
        </w:rPr>
        <w:t xml:space="preserve">of </w:t>
      </w:r>
      <w:r>
        <w:rPr>
          <w:rFonts w:ascii="Times New Roman" w:hAnsi="Times New Roman" w:cs="Times New Roman"/>
          <w:sz w:val="24"/>
          <w:szCs w:val="24"/>
        </w:rPr>
        <w:t>the Wt</w:t>
      </w:r>
      <w:r w:rsidRPr="00344D88">
        <w:rPr>
          <w:rFonts w:ascii="Times New Roman" w:hAnsi="Times New Roman" w:cs="Times New Roman"/>
          <w:sz w:val="24"/>
          <w:szCs w:val="24"/>
        </w:rPr>
        <w:t xml:space="preserve"> CPO structure</w:t>
      </w:r>
      <w:r>
        <w:rPr>
          <w:rFonts w:ascii="Times New Roman" w:hAnsi="Times New Roman" w:cs="Times New Roman"/>
          <w:sz w:val="24"/>
          <w:szCs w:val="24"/>
        </w:rPr>
        <w:t>.</w:t>
      </w:r>
    </w:p>
    <w:p w:rsidR="001F05F8" w:rsidRPr="004C4E78" w:rsidRDefault="001B0B98"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sz w:val="24"/>
          <w:szCs w:val="24"/>
        </w:rPr>
        <w:t xml:space="preserve">From </w:t>
      </w:r>
      <w:r w:rsidR="00486617">
        <w:rPr>
          <w:rFonts w:ascii="Times New Roman" w:hAnsi="Times New Roman" w:cs="Times New Roman"/>
          <w:sz w:val="24"/>
          <w:szCs w:val="24"/>
        </w:rPr>
        <w:t xml:space="preserve">the </w:t>
      </w:r>
      <w:r w:rsidRPr="004C4E78">
        <w:rPr>
          <w:rFonts w:ascii="Times New Roman" w:hAnsi="Times New Roman" w:cs="Times New Roman"/>
          <w:sz w:val="24"/>
          <w:szCs w:val="24"/>
        </w:rPr>
        <w:t xml:space="preserve">1D proton NMR spectra of dCPO(Phe), apparent increased peak intensity at 11.9, 9.9 and 7.2 ppm indicated that they were from the protons of </w:t>
      </w:r>
      <w:r w:rsidR="00486617">
        <w:rPr>
          <w:rFonts w:ascii="Times New Roman" w:hAnsi="Times New Roman" w:cs="Times New Roman"/>
          <w:sz w:val="24"/>
          <w:szCs w:val="24"/>
        </w:rPr>
        <w:t xml:space="preserve">the </w:t>
      </w:r>
      <w:r w:rsidRPr="004C4E78">
        <w:rPr>
          <w:rFonts w:ascii="Times New Roman" w:hAnsi="Times New Roman" w:cs="Times New Roman"/>
          <w:sz w:val="24"/>
          <w:szCs w:val="24"/>
        </w:rPr>
        <w:t>Phe amino acids close to the heme</w:t>
      </w:r>
      <w:r w:rsidR="00D10182">
        <w:rPr>
          <w:rFonts w:ascii="Times New Roman" w:hAnsi="Times New Roman" w:cs="Times New Roman"/>
          <w:sz w:val="24"/>
          <w:szCs w:val="24"/>
        </w:rPr>
        <w:t xml:space="preserve"> iron</w:t>
      </w:r>
      <w:r w:rsidRPr="004C4E78">
        <w:rPr>
          <w:rFonts w:ascii="Times New Roman" w:hAnsi="Times New Roman" w:cs="Times New Roman"/>
          <w:sz w:val="24"/>
          <w:szCs w:val="24"/>
        </w:rPr>
        <w:t>.</w:t>
      </w:r>
      <w:r w:rsidR="001F05F8" w:rsidRPr="004C4E78">
        <w:rPr>
          <w:rFonts w:ascii="Times New Roman" w:hAnsi="Times New Roman" w:cs="Times New Roman"/>
          <w:sz w:val="24"/>
          <w:szCs w:val="24"/>
        </w:rPr>
        <w:t xml:space="preserve"> By </w:t>
      </w:r>
      <w:r w:rsidR="00486617">
        <w:rPr>
          <w:rFonts w:ascii="Times New Roman" w:hAnsi="Times New Roman" w:cs="Times New Roman"/>
          <w:sz w:val="24"/>
          <w:szCs w:val="24"/>
        </w:rPr>
        <w:t xml:space="preserve">the </w:t>
      </w:r>
      <w:r w:rsidR="001F05F8" w:rsidRPr="004C4E78">
        <w:rPr>
          <w:rFonts w:ascii="Times New Roman" w:hAnsi="Times New Roman" w:cs="Times New Roman"/>
          <w:sz w:val="24"/>
          <w:szCs w:val="24"/>
        </w:rPr>
        <w:t>incorporation of Phe at natural hydrogen isotope abundance, we c</w:t>
      </w:r>
      <w:r w:rsidR="00486617">
        <w:rPr>
          <w:rFonts w:ascii="Times New Roman" w:hAnsi="Times New Roman" w:cs="Times New Roman"/>
          <w:sz w:val="24"/>
          <w:szCs w:val="24"/>
        </w:rPr>
        <w:t>ould</w:t>
      </w:r>
      <w:r w:rsidR="001F05F8" w:rsidRPr="004C4E78">
        <w:rPr>
          <w:rFonts w:ascii="Times New Roman" w:hAnsi="Times New Roman" w:cs="Times New Roman"/>
          <w:sz w:val="24"/>
          <w:szCs w:val="24"/>
        </w:rPr>
        <w:t xml:space="preserve"> assign the protons of Phe</w:t>
      </w:r>
      <w:r w:rsidR="006456BF">
        <w:rPr>
          <w:rFonts w:ascii="Times New Roman" w:hAnsi="Times New Roman" w:cs="Times New Roman"/>
          <w:sz w:val="24"/>
          <w:szCs w:val="24"/>
        </w:rPr>
        <w:t xml:space="preserve"> </w:t>
      </w:r>
      <w:r w:rsidR="001F05F8" w:rsidRPr="004C4E78">
        <w:rPr>
          <w:rFonts w:ascii="Times New Roman" w:hAnsi="Times New Roman" w:cs="Times New Roman"/>
          <w:sz w:val="24"/>
          <w:szCs w:val="24"/>
        </w:rPr>
        <w:t>103</w:t>
      </w:r>
      <w:r w:rsidR="001F05F8" w:rsidRPr="004C4E78">
        <w:rPr>
          <w:rFonts w:ascii="Times New Roman" w:hAnsi="Times New Roman" w:cs="Times New Roman"/>
          <w:sz w:val="24"/>
          <w:szCs w:val="24"/>
          <w:vertAlign w:val="superscript"/>
        </w:rPr>
        <w:t xml:space="preserve"> </w:t>
      </w:r>
      <w:r w:rsidR="001F05F8" w:rsidRPr="004C4E78">
        <w:rPr>
          <w:rFonts w:ascii="Times New Roman" w:hAnsi="Times New Roman" w:cs="Times New Roman"/>
          <w:sz w:val="24"/>
          <w:szCs w:val="24"/>
        </w:rPr>
        <w:t>and Phe</w:t>
      </w:r>
      <w:r w:rsidR="006456BF">
        <w:rPr>
          <w:rFonts w:ascii="Times New Roman" w:hAnsi="Times New Roman" w:cs="Times New Roman"/>
          <w:sz w:val="24"/>
          <w:szCs w:val="24"/>
        </w:rPr>
        <w:t xml:space="preserve"> </w:t>
      </w:r>
      <w:r w:rsidR="001F05F8" w:rsidRPr="004C4E78">
        <w:rPr>
          <w:rFonts w:ascii="Times New Roman" w:hAnsi="Times New Roman" w:cs="Times New Roman"/>
          <w:sz w:val="24"/>
          <w:szCs w:val="24"/>
        </w:rPr>
        <w:t>186</w:t>
      </w:r>
      <w:r w:rsidR="001F05F8" w:rsidRPr="004C4E78">
        <w:rPr>
          <w:rFonts w:ascii="Times New Roman" w:hAnsi="Times New Roman" w:cs="Times New Roman"/>
          <w:sz w:val="24"/>
          <w:szCs w:val="24"/>
          <w:vertAlign w:val="superscript"/>
        </w:rPr>
        <w:t xml:space="preserve"> </w:t>
      </w:r>
      <w:r w:rsidR="001F05F8" w:rsidRPr="004C4E78">
        <w:rPr>
          <w:rFonts w:ascii="Times New Roman" w:hAnsi="Times New Roman" w:cs="Times New Roman"/>
          <w:sz w:val="24"/>
          <w:szCs w:val="24"/>
        </w:rPr>
        <w:t xml:space="preserve">in the distal region of </w:t>
      </w:r>
      <w:r w:rsidR="00486617">
        <w:rPr>
          <w:rFonts w:ascii="Times New Roman" w:hAnsi="Times New Roman" w:cs="Times New Roman"/>
          <w:sz w:val="24"/>
          <w:szCs w:val="24"/>
        </w:rPr>
        <w:t xml:space="preserve">the </w:t>
      </w:r>
      <w:r w:rsidR="001F05F8" w:rsidRPr="004C4E78">
        <w:rPr>
          <w:rFonts w:ascii="Times New Roman" w:hAnsi="Times New Roman" w:cs="Times New Roman"/>
          <w:sz w:val="24"/>
          <w:szCs w:val="24"/>
        </w:rPr>
        <w:t xml:space="preserve">heme active center. </w:t>
      </w:r>
      <w:r w:rsidR="00486617">
        <w:rPr>
          <w:rFonts w:ascii="Times New Roman" w:hAnsi="Times New Roman" w:cs="Times New Roman"/>
          <w:sz w:val="24"/>
          <w:szCs w:val="24"/>
        </w:rPr>
        <w:t xml:space="preserve">On the </w:t>
      </w:r>
      <w:r w:rsidR="001F05F8" w:rsidRPr="004C4E78">
        <w:rPr>
          <w:rFonts w:ascii="Times New Roman" w:hAnsi="Times New Roman" w:cs="Times New Roman"/>
          <w:sz w:val="24"/>
          <w:szCs w:val="24"/>
        </w:rPr>
        <w:t xml:space="preserve">basis of the relationship between </w:t>
      </w:r>
      <w:r w:rsidR="00486617">
        <w:rPr>
          <w:rFonts w:ascii="Times New Roman" w:hAnsi="Times New Roman" w:cs="Times New Roman"/>
          <w:sz w:val="24"/>
          <w:szCs w:val="24"/>
        </w:rPr>
        <w:t xml:space="preserve">the </w:t>
      </w:r>
      <w:r w:rsidR="001F05F8" w:rsidRPr="004C4E78">
        <w:rPr>
          <w:rFonts w:ascii="Times New Roman" w:hAnsi="Times New Roman" w:cs="Times New Roman"/>
          <w:i/>
          <w:iCs/>
          <w:sz w:val="24"/>
          <w:szCs w:val="24"/>
        </w:rPr>
        <w:t>T</w:t>
      </w:r>
      <w:r w:rsidR="001F05F8" w:rsidRPr="004C4E78">
        <w:rPr>
          <w:rFonts w:ascii="Times New Roman" w:hAnsi="Times New Roman" w:cs="Times New Roman"/>
          <w:sz w:val="24"/>
          <w:szCs w:val="24"/>
        </w:rPr>
        <w:t xml:space="preserve">1 values of </w:t>
      </w:r>
      <w:r w:rsidR="00486617">
        <w:rPr>
          <w:rFonts w:ascii="Times New Roman" w:hAnsi="Times New Roman" w:cs="Times New Roman"/>
          <w:sz w:val="24"/>
          <w:szCs w:val="24"/>
        </w:rPr>
        <w:t xml:space="preserve">the </w:t>
      </w:r>
      <w:r w:rsidR="001F05F8" w:rsidRPr="004C4E78">
        <w:rPr>
          <w:rFonts w:ascii="Times New Roman" w:hAnsi="Times New Roman" w:cs="Times New Roman"/>
          <w:sz w:val="24"/>
          <w:szCs w:val="24"/>
        </w:rPr>
        <w:t xml:space="preserve">inequivalent protons in noncoordinating groups and their distances to the paramagnetic center, it </w:t>
      </w:r>
      <w:r w:rsidR="00486617">
        <w:rPr>
          <w:rFonts w:ascii="Times New Roman" w:hAnsi="Times New Roman" w:cs="Times New Roman"/>
          <w:sz w:val="24"/>
          <w:szCs w:val="24"/>
        </w:rPr>
        <w:t>was</w:t>
      </w:r>
      <w:r w:rsidR="001F05F8" w:rsidRPr="004C4E78">
        <w:rPr>
          <w:rFonts w:ascii="Times New Roman" w:hAnsi="Times New Roman" w:cs="Times New Roman"/>
          <w:sz w:val="24"/>
          <w:szCs w:val="24"/>
        </w:rPr>
        <w:t xml:space="preserve"> assumed that heme methyl protons ha</w:t>
      </w:r>
      <w:r w:rsidR="00486617">
        <w:rPr>
          <w:rFonts w:ascii="Times New Roman" w:hAnsi="Times New Roman" w:cs="Times New Roman"/>
          <w:sz w:val="24"/>
          <w:szCs w:val="24"/>
        </w:rPr>
        <w:t>d</w:t>
      </w:r>
      <w:r w:rsidR="001F05F8" w:rsidRPr="004C4E78">
        <w:rPr>
          <w:rFonts w:ascii="Times New Roman" w:hAnsi="Times New Roman" w:cs="Times New Roman"/>
          <w:sz w:val="24"/>
          <w:szCs w:val="24"/>
        </w:rPr>
        <w:t xml:space="preserve"> an average distance of 6.1 Å from the </w:t>
      </w:r>
      <w:r w:rsidR="00486617">
        <w:rPr>
          <w:rFonts w:ascii="Times New Roman" w:hAnsi="Times New Roman" w:cs="Times New Roman"/>
          <w:sz w:val="24"/>
          <w:szCs w:val="24"/>
        </w:rPr>
        <w:t xml:space="preserve">heme </w:t>
      </w:r>
      <w:r w:rsidR="001F05F8" w:rsidRPr="004C4E78">
        <w:rPr>
          <w:rFonts w:ascii="Times New Roman" w:hAnsi="Times New Roman" w:cs="Times New Roman"/>
          <w:sz w:val="24"/>
          <w:szCs w:val="24"/>
        </w:rPr>
        <w:t xml:space="preserve">iron. Therefore, it </w:t>
      </w:r>
      <w:r w:rsidR="00486617">
        <w:rPr>
          <w:rFonts w:ascii="Times New Roman" w:hAnsi="Times New Roman" w:cs="Times New Roman"/>
          <w:sz w:val="24"/>
          <w:szCs w:val="24"/>
        </w:rPr>
        <w:t>was</w:t>
      </w:r>
      <w:r w:rsidR="001F05F8" w:rsidRPr="004C4E78">
        <w:rPr>
          <w:rFonts w:ascii="Times New Roman" w:hAnsi="Times New Roman" w:cs="Times New Roman"/>
          <w:sz w:val="24"/>
          <w:szCs w:val="24"/>
        </w:rPr>
        <w:t xml:space="preserve"> reasonable, in the absence of the crystal coordinates of CPO, to assign these signals to the heme mesoprotons, because they </w:t>
      </w:r>
      <w:r w:rsidR="00486617">
        <w:rPr>
          <w:rFonts w:ascii="Times New Roman" w:hAnsi="Times New Roman" w:cs="Times New Roman"/>
          <w:sz w:val="24"/>
          <w:szCs w:val="24"/>
        </w:rPr>
        <w:t>were</w:t>
      </w:r>
      <w:r w:rsidR="001F05F8" w:rsidRPr="004C4E78">
        <w:rPr>
          <w:rFonts w:ascii="Times New Roman" w:hAnsi="Times New Roman" w:cs="Times New Roman"/>
          <w:sz w:val="24"/>
          <w:szCs w:val="24"/>
        </w:rPr>
        <w:t xml:space="preserve"> the only remaining protons close enough to </w:t>
      </w:r>
      <w:r w:rsidR="00486617">
        <w:rPr>
          <w:rFonts w:ascii="Times New Roman" w:hAnsi="Times New Roman" w:cs="Times New Roman"/>
          <w:sz w:val="24"/>
          <w:szCs w:val="24"/>
        </w:rPr>
        <w:t xml:space="preserve">the </w:t>
      </w:r>
      <w:r w:rsidR="001F05F8" w:rsidRPr="004C4E78">
        <w:rPr>
          <w:rFonts w:ascii="Times New Roman" w:hAnsi="Times New Roman" w:cs="Times New Roman"/>
          <w:sz w:val="24"/>
          <w:szCs w:val="24"/>
        </w:rPr>
        <w:t xml:space="preserve">heme iron to experience </w:t>
      </w:r>
      <w:r w:rsidR="00486617">
        <w:rPr>
          <w:rFonts w:ascii="Times New Roman" w:hAnsi="Times New Roman" w:cs="Times New Roman"/>
          <w:sz w:val="24"/>
          <w:szCs w:val="24"/>
        </w:rPr>
        <w:t>the</w:t>
      </w:r>
      <w:r w:rsidR="001F05F8" w:rsidRPr="004C4E78">
        <w:rPr>
          <w:rFonts w:ascii="Times New Roman" w:hAnsi="Times New Roman" w:cs="Times New Roman"/>
          <w:sz w:val="24"/>
          <w:szCs w:val="24"/>
        </w:rPr>
        <w:t xml:space="preserve"> sufficient paramagnetic relaxation. In this way, two unknow</w:t>
      </w:r>
      <w:r w:rsidR="001F05F8" w:rsidRPr="004C4E78">
        <w:rPr>
          <w:rFonts w:ascii="Times New Roman" w:hAnsi="Times New Roman" w:cs="Times New Roman" w:hint="eastAsia"/>
          <w:sz w:val="24"/>
          <w:szCs w:val="24"/>
        </w:rPr>
        <w:t>n</w:t>
      </w:r>
      <w:r w:rsidR="001F05F8" w:rsidRPr="004C4E78">
        <w:rPr>
          <w:rFonts w:ascii="Times New Roman" w:hAnsi="Times New Roman" w:cs="Times New Roman"/>
          <w:sz w:val="24"/>
          <w:szCs w:val="24"/>
        </w:rPr>
        <w:t xml:space="preserve"> NMR signals at 9.9 ppm and 7.2 ppm ha</w:t>
      </w:r>
      <w:r w:rsidR="00486617">
        <w:rPr>
          <w:rFonts w:ascii="Times New Roman" w:hAnsi="Times New Roman" w:cs="Times New Roman"/>
          <w:sz w:val="24"/>
          <w:szCs w:val="24"/>
        </w:rPr>
        <w:t>d</w:t>
      </w:r>
      <w:r w:rsidR="001F05F8" w:rsidRPr="004C4E78">
        <w:rPr>
          <w:rFonts w:ascii="Times New Roman" w:hAnsi="Times New Roman" w:cs="Times New Roman"/>
          <w:sz w:val="24"/>
          <w:szCs w:val="24"/>
        </w:rPr>
        <w:t xml:space="preserve"> been successfully assigned to </w:t>
      </w:r>
      <w:r w:rsidR="00486617">
        <w:rPr>
          <w:rFonts w:ascii="Times New Roman" w:hAnsi="Times New Roman" w:cs="Times New Roman"/>
          <w:sz w:val="24"/>
          <w:szCs w:val="24"/>
        </w:rPr>
        <w:t xml:space="preserve">the </w:t>
      </w:r>
      <w:r w:rsidR="001F05F8" w:rsidRPr="004C4E78">
        <w:rPr>
          <w:rFonts w:ascii="Times New Roman" w:hAnsi="Times New Roman" w:cs="Times New Roman"/>
          <w:sz w:val="24"/>
          <w:szCs w:val="24"/>
        </w:rPr>
        <w:t xml:space="preserve">protons of </w:t>
      </w:r>
      <w:r w:rsidR="00486617">
        <w:rPr>
          <w:rFonts w:ascii="Times New Roman" w:hAnsi="Times New Roman" w:cs="Times New Roman"/>
          <w:sz w:val="24"/>
          <w:szCs w:val="24"/>
        </w:rPr>
        <w:t xml:space="preserve">the </w:t>
      </w:r>
      <w:r w:rsidR="001F05F8" w:rsidRPr="004C4E78">
        <w:rPr>
          <w:rFonts w:ascii="Times New Roman" w:hAnsi="Times New Roman" w:cs="Times New Roman"/>
          <w:sz w:val="24"/>
          <w:szCs w:val="24"/>
        </w:rPr>
        <w:t>Phe</w:t>
      </w:r>
      <w:r w:rsidR="006456BF">
        <w:rPr>
          <w:rFonts w:ascii="Times New Roman" w:hAnsi="Times New Roman" w:cs="Times New Roman"/>
          <w:sz w:val="24"/>
          <w:szCs w:val="24"/>
        </w:rPr>
        <w:t xml:space="preserve"> </w:t>
      </w:r>
      <w:r w:rsidR="001F05F8" w:rsidRPr="004C4E78">
        <w:rPr>
          <w:rFonts w:ascii="Times New Roman" w:hAnsi="Times New Roman" w:cs="Times New Roman"/>
          <w:sz w:val="24"/>
          <w:szCs w:val="24"/>
        </w:rPr>
        <w:t>103</w:t>
      </w:r>
      <w:r w:rsidR="00486617">
        <w:rPr>
          <w:rFonts w:ascii="Times New Roman" w:hAnsi="Times New Roman" w:cs="Times New Roman"/>
          <w:sz w:val="24"/>
          <w:szCs w:val="24"/>
        </w:rPr>
        <w:t xml:space="preserve"> residue</w:t>
      </w:r>
      <w:r w:rsidR="001F05F8" w:rsidRPr="004C4E78">
        <w:rPr>
          <w:rFonts w:ascii="Times New Roman" w:hAnsi="Times New Roman" w:cs="Times New Roman"/>
          <w:sz w:val="24"/>
          <w:szCs w:val="24"/>
        </w:rPr>
        <w:t>.</w:t>
      </w:r>
      <w:r w:rsidR="001F05F8" w:rsidRPr="004C4E78">
        <w:rPr>
          <w:rFonts w:ascii="Times New Roman" w:hAnsi="Times New Roman" w:cs="Times New Roman" w:hint="eastAsia"/>
          <w:sz w:val="24"/>
          <w:szCs w:val="24"/>
        </w:rPr>
        <w:t xml:space="preserve"> </w:t>
      </w:r>
      <w:r w:rsidR="001F05F8" w:rsidRPr="004C4E78">
        <w:rPr>
          <w:rFonts w:ascii="Times New Roman" w:hAnsi="Times New Roman" w:cs="Times New Roman"/>
          <w:sz w:val="24"/>
          <w:szCs w:val="24"/>
        </w:rPr>
        <w:t xml:space="preserve">The shift </w:t>
      </w:r>
      <w:r w:rsidR="00EB2F8B">
        <w:rPr>
          <w:rFonts w:ascii="Times New Roman" w:hAnsi="Times New Roman" w:cs="Times New Roman"/>
          <w:sz w:val="24"/>
          <w:szCs w:val="24"/>
        </w:rPr>
        <w:t>at</w:t>
      </w:r>
      <w:r w:rsidR="001F05F8" w:rsidRPr="004C4E78">
        <w:rPr>
          <w:rFonts w:ascii="Times New Roman" w:hAnsi="Times New Roman" w:cs="Times New Roman"/>
          <w:sz w:val="24"/>
          <w:szCs w:val="24"/>
        </w:rPr>
        <w:t>11.9 ppm was misassigned to CH</w:t>
      </w:r>
      <w:r w:rsidR="001F05F8" w:rsidRPr="004C4E78">
        <w:rPr>
          <w:rFonts w:ascii="Times New Roman" w:hAnsi="Times New Roman" w:cs="Times New Roman"/>
          <w:sz w:val="24"/>
          <w:szCs w:val="24"/>
          <w:vertAlign w:val="subscript"/>
        </w:rPr>
        <w:t>2</w:t>
      </w:r>
      <w:r w:rsidR="001F05F8" w:rsidRPr="004C4E78">
        <w:rPr>
          <w:rFonts w:ascii="Times New Roman" w:hAnsi="Times New Roman" w:cs="Times New Roman"/>
          <w:sz w:val="24"/>
          <w:szCs w:val="24"/>
        </w:rPr>
        <w:t xml:space="preserve"> of Pro</w:t>
      </w:r>
      <w:r w:rsidR="006456BF">
        <w:rPr>
          <w:rFonts w:ascii="Times New Roman" w:hAnsi="Times New Roman" w:cs="Times New Roman"/>
          <w:sz w:val="24"/>
          <w:szCs w:val="24"/>
        </w:rPr>
        <w:t xml:space="preserve"> </w:t>
      </w:r>
      <w:r w:rsidR="001F05F8" w:rsidRPr="004C4E78">
        <w:rPr>
          <w:rFonts w:ascii="Times New Roman" w:hAnsi="Times New Roman" w:cs="Times New Roman"/>
          <w:sz w:val="24"/>
          <w:szCs w:val="24"/>
        </w:rPr>
        <w:t>28</w:t>
      </w:r>
      <w:r w:rsidR="001F05F8" w:rsidRPr="004C4E78">
        <w:rPr>
          <w:rFonts w:ascii="Times New Roman" w:hAnsi="Times New Roman" w:cs="Times New Roman" w:hint="eastAsia"/>
          <w:sz w:val="24"/>
          <w:szCs w:val="24"/>
        </w:rPr>
        <w:t xml:space="preserve"> in the previous NMR studies</w:t>
      </w:r>
      <w:r w:rsidR="001F05F8" w:rsidRPr="004C4E78">
        <w:rPr>
          <w:rFonts w:ascii="Times New Roman" w:hAnsi="Times New Roman" w:cs="Times New Roman"/>
          <w:sz w:val="24"/>
          <w:szCs w:val="24"/>
        </w:rPr>
        <w:t xml:space="preserve">. </w:t>
      </w:r>
      <w:r w:rsidR="00AC7633" w:rsidRPr="004C4E78">
        <w:rPr>
          <w:rFonts w:ascii="Times New Roman" w:hAnsi="Times New Roman" w:cs="Times New Roman"/>
          <w:sz w:val="24"/>
          <w:szCs w:val="24"/>
        </w:rPr>
        <w:t>On the basis of</w:t>
      </w:r>
      <w:r w:rsidR="001F05F8" w:rsidRPr="004C4E78">
        <w:rPr>
          <w:rFonts w:ascii="Times New Roman" w:hAnsi="Times New Roman" w:cs="Times New Roman"/>
          <w:sz w:val="24"/>
          <w:szCs w:val="24"/>
        </w:rPr>
        <w:t xml:space="preserve"> the peak intensity and predicted distance, it </w:t>
      </w:r>
      <w:r w:rsidR="00486617">
        <w:rPr>
          <w:rFonts w:ascii="Times New Roman" w:hAnsi="Times New Roman" w:cs="Times New Roman"/>
          <w:sz w:val="24"/>
          <w:szCs w:val="24"/>
        </w:rPr>
        <w:t>was</w:t>
      </w:r>
      <w:r w:rsidR="001F05F8" w:rsidRPr="004C4E78">
        <w:rPr>
          <w:rFonts w:ascii="Times New Roman" w:hAnsi="Times New Roman" w:cs="Times New Roman"/>
          <w:sz w:val="24"/>
          <w:szCs w:val="24"/>
        </w:rPr>
        <w:t xml:space="preserve"> considered to be Hε of Phe</w:t>
      </w:r>
      <w:r w:rsidR="006456BF">
        <w:rPr>
          <w:rFonts w:ascii="Times New Roman" w:hAnsi="Times New Roman" w:cs="Times New Roman"/>
          <w:sz w:val="24"/>
          <w:szCs w:val="24"/>
        </w:rPr>
        <w:t xml:space="preserve"> </w:t>
      </w:r>
      <w:r w:rsidR="001F05F8" w:rsidRPr="004C4E78">
        <w:rPr>
          <w:rFonts w:ascii="Times New Roman" w:hAnsi="Times New Roman" w:cs="Times New Roman"/>
          <w:sz w:val="24"/>
          <w:szCs w:val="24"/>
        </w:rPr>
        <w:t>186.</w:t>
      </w:r>
      <w:r w:rsidR="001F05F8" w:rsidRPr="004C4E78">
        <w:rPr>
          <w:rFonts w:ascii="Times New Roman" w:hAnsi="Times New Roman" w:cs="Times New Roman" w:hint="eastAsia"/>
          <w:sz w:val="24"/>
          <w:szCs w:val="24"/>
        </w:rPr>
        <w:t xml:space="preserve"> </w:t>
      </w:r>
    </w:p>
    <w:p w:rsidR="00344D88" w:rsidRPr="004C4E78" w:rsidRDefault="00EB2F8B" w:rsidP="004C4E78">
      <w:pPr>
        <w:autoSpaceDE w:val="0"/>
        <w:autoSpaceDN w:val="0"/>
        <w:spacing w:after="0" w:line="480" w:lineRule="auto"/>
        <w:ind w:firstLine="418"/>
        <w:jc w:val="both"/>
        <w:rPr>
          <w:rFonts w:ascii="Times New Roman" w:hAnsi="Times New Roman" w:cs="Times New Roman"/>
          <w:sz w:val="24"/>
          <w:szCs w:val="24"/>
        </w:rPr>
      </w:pPr>
      <w:r>
        <w:rPr>
          <w:rFonts w:ascii="Times New Roman" w:eastAsia="SimSun" w:hAnsi="Times New Roman" w:cs="Times New Roman"/>
          <w:sz w:val="24"/>
          <w:szCs w:val="24"/>
        </w:rPr>
        <w:t>The importance of this research</w:t>
      </w:r>
      <w:r w:rsidRPr="00F4504C">
        <w:rPr>
          <w:rFonts w:ascii="Times New Roman" w:eastAsia="SimSun" w:hAnsi="Times New Roman" w:cs="Times New Roman"/>
          <w:sz w:val="24"/>
          <w:szCs w:val="24"/>
        </w:rPr>
        <w:t xml:space="preserve"> is </w:t>
      </w:r>
      <w:r>
        <w:rPr>
          <w:rFonts w:ascii="Times New Roman" w:eastAsia="SimSun" w:hAnsi="Times New Roman" w:cs="Times New Roman"/>
          <w:sz w:val="24"/>
          <w:szCs w:val="24"/>
        </w:rPr>
        <w:t xml:space="preserve">that it is </w:t>
      </w:r>
      <w:r w:rsidRPr="00F4504C">
        <w:rPr>
          <w:rFonts w:ascii="Times New Roman" w:eastAsia="SimSun" w:hAnsi="Times New Roman" w:cs="Times New Roman"/>
          <w:sz w:val="24"/>
          <w:szCs w:val="24"/>
        </w:rPr>
        <w:t xml:space="preserve">the first time to culture the deuterated heme containing protein in the fungi system with </w:t>
      </w:r>
      <w:r>
        <w:rPr>
          <w:rFonts w:ascii="Times New Roman" w:eastAsia="SimSun" w:hAnsi="Times New Roman" w:cs="Times New Roman"/>
          <w:sz w:val="24"/>
          <w:szCs w:val="24"/>
        </w:rPr>
        <w:t xml:space="preserve">selected amino acids at </w:t>
      </w:r>
      <w:r w:rsidRPr="00F4504C">
        <w:rPr>
          <w:rFonts w:ascii="Times New Roman" w:eastAsia="SimSun" w:hAnsi="Times New Roman" w:cs="Times New Roman"/>
          <w:sz w:val="24"/>
          <w:szCs w:val="24"/>
        </w:rPr>
        <w:t xml:space="preserve">natural isotope </w:t>
      </w:r>
      <w:r>
        <w:rPr>
          <w:rFonts w:ascii="Times New Roman" w:eastAsia="SimSun" w:hAnsi="Times New Roman" w:cs="Times New Roman"/>
          <w:sz w:val="24"/>
          <w:szCs w:val="24"/>
        </w:rPr>
        <w:t>abundance</w:t>
      </w:r>
      <w:r w:rsidRPr="00F4504C">
        <w:rPr>
          <w:rFonts w:ascii="Times New Roman" w:eastAsia="SimSun" w:hAnsi="Times New Roman" w:cs="Times New Roman"/>
          <w:sz w:val="24"/>
          <w:szCs w:val="24"/>
        </w:rPr>
        <w:t>. The</w:t>
      </w:r>
      <w:r>
        <w:rPr>
          <w:rFonts w:ascii="Times New Roman" w:eastAsia="SimSun" w:hAnsi="Times New Roman" w:cs="Times New Roman"/>
          <w:sz w:val="24"/>
          <w:szCs w:val="24"/>
        </w:rPr>
        <w:t>s</w:t>
      </w:r>
      <w:r w:rsidRPr="00F4504C">
        <w:rPr>
          <w:rFonts w:ascii="Times New Roman" w:eastAsia="SimSun" w:hAnsi="Times New Roman" w:cs="Times New Roman"/>
          <w:sz w:val="24"/>
          <w:szCs w:val="24"/>
        </w:rPr>
        <w:t xml:space="preserve">e results </w:t>
      </w:r>
      <w:r>
        <w:rPr>
          <w:rFonts w:ascii="Times New Roman" w:eastAsia="SimSun" w:hAnsi="Times New Roman" w:cs="Times New Roman"/>
          <w:sz w:val="24"/>
          <w:szCs w:val="24"/>
        </w:rPr>
        <w:t>lead to</w:t>
      </w:r>
      <w:r w:rsidRPr="00F4504C">
        <w:rPr>
          <w:rFonts w:ascii="Times New Roman" w:eastAsia="SimSun" w:hAnsi="Times New Roman" w:cs="Times New Roman" w:hint="eastAsia"/>
          <w:sz w:val="24"/>
          <w:szCs w:val="24"/>
        </w:rPr>
        <w:t xml:space="preserve"> the first unambiguous assignments for most of the hyperfine-shifted resonances of the ferric low-spin </w:t>
      </w:r>
      <w:r w:rsidRPr="00F4504C">
        <w:rPr>
          <w:rFonts w:ascii="Times New Roman" w:eastAsia="SimSun" w:hAnsi="Times New Roman" w:cs="Times New Roman"/>
          <w:sz w:val="24"/>
          <w:szCs w:val="24"/>
        </w:rPr>
        <w:t>dCPO</w:t>
      </w:r>
      <w:r w:rsidRPr="00F4504C">
        <w:rPr>
          <w:rFonts w:ascii="Times New Roman" w:eastAsia="SimSun" w:hAnsi="Times New Roman" w:cs="Times New Roman" w:hint="eastAsia"/>
          <w:sz w:val="24"/>
          <w:szCs w:val="24"/>
        </w:rPr>
        <w:t>-CN</w:t>
      </w:r>
      <w:r w:rsidRPr="00F4504C">
        <w:rPr>
          <w:rFonts w:ascii="Times New Roman" w:eastAsia="SimSun" w:hAnsi="Times New Roman" w:cs="Times New Roman" w:hint="eastAsia"/>
          <w:sz w:val="24"/>
          <w:szCs w:val="24"/>
          <w:vertAlign w:val="superscript"/>
        </w:rPr>
        <w:t>-</w:t>
      </w:r>
      <w:r w:rsidRPr="00F4504C">
        <w:rPr>
          <w:rFonts w:ascii="Times New Roman" w:eastAsia="SimSun" w:hAnsi="Times New Roman" w:cs="Times New Roman" w:hint="eastAsia"/>
          <w:sz w:val="24"/>
          <w:szCs w:val="24"/>
        </w:rPr>
        <w:t xml:space="preserve"> complexes.</w:t>
      </w:r>
      <w:r w:rsidRPr="00F4504C">
        <w:rPr>
          <w:rFonts w:ascii="Times New Roman" w:eastAsia="SimSun" w:hAnsi="Times New Roman" w:cs="Times New Roman"/>
          <w:sz w:val="24"/>
          <w:szCs w:val="24"/>
        </w:rPr>
        <w:t xml:space="preserve"> </w:t>
      </w:r>
      <w:r>
        <w:rPr>
          <w:rFonts w:ascii="Times New Roman" w:hAnsi="Times New Roman" w:cs="Times New Roman"/>
          <w:sz w:val="24"/>
          <w:szCs w:val="24"/>
        </w:rPr>
        <w:t>F</w:t>
      </w:r>
      <w:r w:rsidRPr="00344D88">
        <w:rPr>
          <w:rFonts w:ascii="Times New Roman" w:hAnsi="Times New Roman" w:cs="Times New Roman"/>
          <w:sz w:val="24"/>
          <w:szCs w:val="24"/>
        </w:rPr>
        <w:t xml:space="preserve">urther studies </w:t>
      </w:r>
      <w:r>
        <w:rPr>
          <w:rFonts w:ascii="Times New Roman" w:hAnsi="Times New Roman" w:cs="Times New Roman"/>
          <w:sz w:val="24"/>
          <w:szCs w:val="24"/>
        </w:rPr>
        <w:t>can be carried out</w:t>
      </w:r>
      <w:r w:rsidRPr="00344D88">
        <w:rPr>
          <w:rFonts w:ascii="Times New Roman" w:hAnsi="Times New Roman" w:cs="Times New Roman"/>
          <w:sz w:val="24"/>
          <w:szCs w:val="24"/>
        </w:rPr>
        <w:t xml:space="preserve"> to locate</w:t>
      </w:r>
      <w:r>
        <w:rPr>
          <w:rFonts w:ascii="Times New Roman" w:hAnsi="Times New Roman" w:cs="Times New Roman"/>
          <w:sz w:val="24"/>
          <w:szCs w:val="24"/>
        </w:rPr>
        <w:t xml:space="preserve"> the NMR properties of other</w:t>
      </w:r>
      <w:r w:rsidRPr="00344D88">
        <w:rPr>
          <w:rFonts w:ascii="Times New Roman" w:hAnsi="Times New Roman" w:cs="Times New Roman"/>
          <w:sz w:val="24"/>
          <w:szCs w:val="24"/>
        </w:rPr>
        <w:t xml:space="preserve"> important </w:t>
      </w:r>
      <w:r>
        <w:rPr>
          <w:rFonts w:ascii="Times New Roman" w:hAnsi="Times New Roman" w:cs="Times New Roman"/>
          <w:sz w:val="24"/>
          <w:szCs w:val="24"/>
        </w:rPr>
        <w:t xml:space="preserve">amino acid </w:t>
      </w:r>
      <w:r w:rsidRPr="00344D88">
        <w:rPr>
          <w:rFonts w:ascii="Times New Roman" w:hAnsi="Times New Roman" w:cs="Times New Roman"/>
          <w:sz w:val="24"/>
          <w:szCs w:val="24"/>
        </w:rPr>
        <w:t>residues. This can</w:t>
      </w:r>
      <w:r>
        <w:rPr>
          <w:rFonts w:ascii="Times New Roman" w:hAnsi="Times New Roman" w:cs="Times New Roman"/>
          <w:sz w:val="24"/>
          <w:szCs w:val="24"/>
        </w:rPr>
        <w:t xml:space="preserve"> </w:t>
      </w:r>
      <w:r w:rsidRPr="00344D88">
        <w:rPr>
          <w:rFonts w:ascii="Times New Roman" w:hAnsi="Times New Roman" w:cs="Times New Roman"/>
          <w:sz w:val="24"/>
          <w:szCs w:val="24"/>
        </w:rPr>
        <w:t>be achieved by replacing these residues with other</w:t>
      </w:r>
      <w:r>
        <w:rPr>
          <w:rFonts w:ascii="Times New Roman" w:hAnsi="Times New Roman" w:cs="Times New Roman"/>
          <w:sz w:val="24"/>
          <w:szCs w:val="24"/>
        </w:rPr>
        <w:t xml:space="preserve"> amino acids,</w:t>
      </w:r>
      <w:r w:rsidRPr="00344D88">
        <w:rPr>
          <w:rFonts w:ascii="Times New Roman" w:hAnsi="Times New Roman" w:cs="Times New Roman"/>
          <w:sz w:val="24"/>
          <w:szCs w:val="24"/>
        </w:rPr>
        <w:t xml:space="preserve"> selectively labeling these residues with an NMR</w:t>
      </w:r>
      <w:r>
        <w:rPr>
          <w:rFonts w:ascii="Times New Roman" w:hAnsi="Times New Roman" w:cs="Times New Roman"/>
          <w:sz w:val="24"/>
          <w:szCs w:val="24"/>
        </w:rPr>
        <w:t xml:space="preserve"> </w:t>
      </w:r>
      <w:r w:rsidRPr="00344D88">
        <w:rPr>
          <w:rFonts w:ascii="Times New Roman" w:hAnsi="Times New Roman" w:cs="Times New Roman"/>
          <w:sz w:val="24"/>
          <w:szCs w:val="24"/>
        </w:rPr>
        <w:t xml:space="preserve">active isotope such as </w:t>
      </w:r>
      <w:r w:rsidRPr="00F4504C">
        <w:rPr>
          <w:rFonts w:ascii="Times New Roman" w:hAnsi="Times New Roman" w:cs="Times New Roman"/>
          <w:sz w:val="24"/>
          <w:szCs w:val="24"/>
          <w:vertAlign w:val="superscript"/>
        </w:rPr>
        <w:t>13</w:t>
      </w:r>
      <w:r w:rsidRPr="00344D88">
        <w:rPr>
          <w:rFonts w:ascii="Times New Roman" w:hAnsi="Times New Roman" w:cs="Times New Roman"/>
          <w:sz w:val="24"/>
          <w:szCs w:val="24"/>
        </w:rPr>
        <w:t xml:space="preserve">C or </w:t>
      </w:r>
      <w:r w:rsidRPr="00F4504C">
        <w:rPr>
          <w:rFonts w:ascii="Times New Roman" w:hAnsi="Times New Roman" w:cs="Times New Roman"/>
          <w:sz w:val="24"/>
          <w:szCs w:val="24"/>
          <w:vertAlign w:val="superscript"/>
        </w:rPr>
        <w:t>15</w:t>
      </w:r>
      <w:r w:rsidRPr="00344D88">
        <w:rPr>
          <w:rFonts w:ascii="Times New Roman" w:hAnsi="Times New Roman" w:cs="Times New Roman"/>
          <w:sz w:val="24"/>
          <w:szCs w:val="24"/>
        </w:rPr>
        <w:t>N</w:t>
      </w:r>
      <w:r>
        <w:rPr>
          <w:rFonts w:ascii="Times New Roman" w:hAnsi="Times New Roman" w:cs="Times New Roman"/>
          <w:sz w:val="24"/>
          <w:szCs w:val="24"/>
        </w:rPr>
        <w:t xml:space="preserve"> or exchanging the deuterated amino acid with natural isotope abundance.</w:t>
      </w:r>
    </w:p>
    <w:p w:rsidR="00344D88" w:rsidRPr="004C4E78" w:rsidRDefault="00344D88" w:rsidP="004C4E78">
      <w:pPr>
        <w:autoSpaceDE w:val="0"/>
        <w:autoSpaceDN w:val="0"/>
        <w:spacing w:after="0" w:line="240" w:lineRule="auto"/>
        <w:rPr>
          <w:rFonts w:ascii="NewCenturySchlbk-Roman" w:hAnsi="NewCenturySchlbk-Roman" w:cs="NewCenturySchlbk-Roman"/>
          <w:sz w:val="24"/>
          <w:szCs w:val="24"/>
        </w:rPr>
      </w:pPr>
    </w:p>
    <w:p w:rsidR="00512901" w:rsidRPr="004C4E78" w:rsidRDefault="007C423E" w:rsidP="004C4E78">
      <w:pPr>
        <w:spacing w:after="0" w:line="480" w:lineRule="auto"/>
        <w:ind w:firstLine="418"/>
        <w:jc w:val="both"/>
        <w:rPr>
          <w:rFonts w:ascii="Times New Roman" w:hAnsi="Times New Roman" w:cs="Times New Roman"/>
          <w:sz w:val="24"/>
          <w:szCs w:val="24"/>
        </w:rPr>
      </w:pPr>
      <w:r w:rsidRPr="004C4E78">
        <w:rPr>
          <w:rFonts w:ascii="Times New Roman" w:hAnsi="Times New Roman" w:cs="Times New Roman" w:hint="eastAsia"/>
          <w:sz w:val="24"/>
          <w:szCs w:val="24"/>
        </w:rPr>
        <w:t>NMR study of the deuterated heme-containing proteins</w:t>
      </w:r>
      <w:r w:rsidR="00CF21E4" w:rsidRPr="004C4E78">
        <w:rPr>
          <w:rFonts w:ascii="Times New Roman" w:hAnsi="Times New Roman" w:cs="Times New Roman" w:hint="eastAsia"/>
          <w:sz w:val="24"/>
          <w:szCs w:val="24"/>
        </w:rPr>
        <w:t xml:space="preserve"> is a straightforward </w:t>
      </w:r>
      <w:r w:rsidR="00CF21E4" w:rsidRPr="004C4E78">
        <w:rPr>
          <w:rFonts w:ascii="Times New Roman" w:hAnsi="Times New Roman" w:cs="Times New Roman"/>
          <w:sz w:val="24"/>
          <w:szCs w:val="24"/>
        </w:rPr>
        <w:t>method</w:t>
      </w:r>
      <w:r w:rsidRPr="004C4E78">
        <w:rPr>
          <w:rFonts w:ascii="Times New Roman" w:hAnsi="Times New Roman" w:cs="Times New Roman" w:hint="eastAsia"/>
          <w:sz w:val="24"/>
          <w:szCs w:val="24"/>
        </w:rPr>
        <w:t xml:space="preserve"> that can overcome existing hurdles and allows the complete heme proton assignments. </w:t>
      </w:r>
      <w:r w:rsidRPr="004C4E78">
        <w:rPr>
          <w:rFonts w:ascii="Times New Roman" w:hAnsi="Times New Roman" w:cs="Times New Roman"/>
          <w:sz w:val="24"/>
          <w:szCs w:val="24"/>
        </w:rPr>
        <w:t>Such an approach is potentially applicable to other hem</w:t>
      </w:r>
      <w:r w:rsidRPr="004C4E78">
        <w:rPr>
          <w:rFonts w:ascii="Times New Roman" w:hAnsi="Times New Roman" w:cs="Times New Roman" w:hint="eastAsia"/>
          <w:sz w:val="24"/>
          <w:szCs w:val="24"/>
        </w:rPr>
        <w:t>o</w:t>
      </w:r>
      <w:r w:rsidRPr="004C4E78">
        <w:rPr>
          <w:rFonts w:ascii="Times New Roman" w:hAnsi="Times New Roman" w:cs="Times New Roman"/>
          <w:sz w:val="24"/>
          <w:szCs w:val="24"/>
        </w:rPr>
        <w:t>proteins</w:t>
      </w:r>
      <w:r w:rsidRPr="004C4E78">
        <w:rPr>
          <w:rFonts w:ascii="Times New Roman" w:hAnsi="Times New Roman" w:cs="Times New Roman" w:hint="eastAsia"/>
          <w:sz w:val="24"/>
          <w:szCs w:val="24"/>
        </w:rPr>
        <w:t>.</w:t>
      </w:r>
    </w:p>
    <w:p w:rsidR="006E79FC" w:rsidRPr="004C4E78" w:rsidRDefault="006E79FC" w:rsidP="004C4E78">
      <w:pPr>
        <w:spacing w:after="0" w:line="480" w:lineRule="auto"/>
        <w:jc w:val="both"/>
        <w:rPr>
          <w:rFonts w:ascii="Times New Roman" w:hAnsi="Times New Roman" w:cs="Times New Roman"/>
          <w:sz w:val="24"/>
          <w:szCs w:val="24"/>
        </w:rPr>
      </w:pPr>
    </w:p>
    <w:p w:rsidR="00F4504C" w:rsidRPr="004C4E78" w:rsidRDefault="00F4504C" w:rsidP="004C4E78">
      <w:pPr>
        <w:spacing w:after="0"/>
        <w:rPr>
          <w:rFonts w:ascii="Times New Roman" w:eastAsiaTheme="majorEastAsia" w:hAnsi="Times New Roman" w:cs="Times New Roman"/>
          <w:b/>
          <w:bCs/>
          <w:color w:val="000000" w:themeColor="text1"/>
          <w:kern w:val="2"/>
          <w:sz w:val="24"/>
          <w:szCs w:val="24"/>
        </w:rPr>
      </w:pPr>
      <w:bookmarkStart w:id="3" w:name="_Toc286159088"/>
      <w:bookmarkStart w:id="4" w:name="_Toc286278043"/>
      <w:bookmarkStart w:id="5" w:name="_Toc286281627"/>
      <w:r w:rsidRPr="004C4E78">
        <w:rPr>
          <w:rFonts w:ascii="Times New Roman" w:hAnsi="Times New Roman" w:cs="Times New Roman"/>
          <w:color w:val="000000" w:themeColor="text1"/>
          <w:sz w:val="24"/>
          <w:szCs w:val="24"/>
        </w:rPr>
        <w:br w:type="page"/>
      </w:r>
    </w:p>
    <w:p w:rsidR="006E79FC" w:rsidRPr="004C4E78" w:rsidRDefault="006E79FC" w:rsidP="00E07A49">
      <w:pPr>
        <w:pStyle w:val="Heading1"/>
        <w:spacing w:before="0" w:line="480" w:lineRule="auto"/>
        <w:jc w:val="center"/>
        <w:rPr>
          <w:rFonts w:ascii="Times New Roman" w:hAnsi="Times New Roman" w:cs="Times New Roman"/>
          <w:color w:val="000000" w:themeColor="text1"/>
          <w:sz w:val="24"/>
          <w:szCs w:val="24"/>
        </w:rPr>
      </w:pPr>
      <w:r w:rsidRPr="004C4E78">
        <w:rPr>
          <w:rFonts w:ascii="Times New Roman" w:hAnsi="Times New Roman" w:cs="Times New Roman"/>
          <w:color w:val="000000" w:themeColor="text1"/>
          <w:sz w:val="24"/>
          <w:szCs w:val="24"/>
        </w:rPr>
        <w:t>REFERENCES</w:t>
      </w: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bookmarkStart w:id="6" w:name="_Toc286159089"/>
      <w:bookmarkStart w:id="7" w:name="_Toc286278044"/>
      <w:bookmarkStart w:id="8" w:name="_Toc286281628"/>
      <w:bookmarkEnd w:id="3"/>
      <w:bookmarkEnd w:id="4"/>
      <w:bookmarkEnd w:id="5"/>
      <w:r w:rsidRPr="00E07A49">
        <w:rPr>
          <w:rFonts w:ascii="Times New Roman" w:eastAsiaTheme="minorEastAsia" w:hAnsi="Times New Roman" w:cs="Times New Roman"/>
          <w:b w:val="0"/>
          <w:color w:val="auto"/>
          <w:kern w:val="0"/>
          <w:sz w:val="24"/>
          <w:szCs w:val="24"/>
        </w:rPr>
        <w:t>Adachi, S., Nagano, S., Ishimori, K., Watanabe, Y., Morishima, I., Egawa, T., Kitagawa, T., and Makino, R. (1993). "Roels of Proximal Ligand in Heme-Proteins - Replacement of Proximal Histidine of Human Myoglobin with Cysteine and Tyrosine by Site-Directed Mutagenesis as Models for P-450, Chloroperoxidase, and Catalase." Biochemistry 32: 241-252.</w:t>
      </w:r>
    </w:p>
    <w:p w:rsidR="00E07A49" w:rsidRPr="00E07A49" w:rsidRDefault="00E07A49" w:rsidP="00C4699E">
      <w:pPr>
        <w:spacing w:after="0" w:line="240" w:lineRule="auto"/>
        <w:jc w:val="both"/>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Allain, E. J., Hager, L. P., Deng, L., and Jacobsen, E. N. (1993). "Highly enantioselective epoxidation of disubstituted alkenes with hydrogen peroxide catalyzed by chloroperoxidase." </w:t>
      </w:r>
      <w:r w:rsidR="00354645" w:rsidRPr="00E07A49">
        <w:rPr>
          <w:rFonts w:ascii="Times New Roman" w:eastAsiaTheme="minorEastAsia" w:hAnsi="Times New Roman" w:cs="Times New Roman"/>
          <w:b w:val="0"/>
          <w:color w:val="auto"/>
          <w:kern w:val="0"/>
          <w:sz w:val="24"/>
          <w:szCs w:val="24"/>
        </w:rPr>
        <w:t>J. Am. Chem. Soc.</w:t>
      </w:r>
      <w:r w:rsidR="0035464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115: 4415-4416.</w:t>
      </w:r>
    </w:p>
    <w:p w:rsidR="00EF254A" w:rsidRPr="00EF254A" w:rsidRDefault="00EF254A" w:rsidP="00EF254A">
      <w:pPr>
        <w:spacing w:after="0" w:line="240" w:lineRule="auto"/>
        <w:rPr>
          <w:sz w:val="24"/>
          <w:szCs w:val="24"/>
        </w:rPr>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Antonini, E. a. B., M. (1971). "Hemoglobin and Myoglobin in Their Reactions with Ligands." Elsevier.</w:t>
      </w:r>
    </w:p>
    <w:p w:rsidR="00E07A49" w:rsidRPr="00E07A49" w:rsidRDefault="00E07A49" w:rsidP="00C4699E">
      <w:pPr>
        <w:spacing w:after="0" w:line="240" w:lineRule="auto"/>
        <w:jc w:val="both"/>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Aono, S. O., K.</w:t>
      </w:r>
      <w:r w:rsidR="00B51C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Matsuo, T.</w:t>
      </w:r>
      <w:r w:rsidR="00B51C96">
        <w:rPr>
          <w:rFonts w:ascii="Times New Roman" w:eastAsiaTheme="minorEastAsia" w:hAnsi="Times New Roman" w:cs="Times New Roman"/>
          <w:b w:val="0"/>
          <w:color w:val="auto"/>
          <w:kern w:val="0"/>
          <w:sz w:val="24"/>
          <w:szCs w:val="24"/>
        </w:rPr>
        <w:t>, and</w:t>
      </w:r>
      <w:r w:rsidRPr="00E07A49">
        <w:rPr>
          <w:rFonts w:ascii="Times New Roman" w:eastAsiaTheme="minorEastAsia" w:hAnsi="Times New Roman" w:cs="Times New Roman"/>
          <w:b w:val="0"/>
          <w:color w:val="auto"/>
          <w:kern w:val="0"/>
          <w:sz w:val="24"/>
          <w:szCs w:val="24"/>
        </w:rPr>
        <w:t xml:space="preserve"> Nakajima, H. (1998). "Redox-controlled ligand exchange of heme in the CO-sensing transcriptional activator CooA." J.</w:t>
      </w:r>
      <w:r w:rsidR="0035464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Biol.</w:t>
      </w:r>
      <w:r w:rsidR="0035464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Chem. 273</w:t>
      </w:r>
      <w:r w:rsidR="00E66F54">
        <w:rPr>
          <w:rFonts w:ascii="Times New Roman" w:eastAsiaTheme="minorEastAsia" w:hAnsi="Times New Roman" w:cs="Times New Roman"/>
          <w:b w:val="0"/>
          <w:color w:val="auto"/>
          <w:kern w:val="0"/>
          <w:sz w:val="24"/>
          <w:szCs w:val="24"/>
        </w:rPr>
        <w:t>, 25757-25764</w:t>
      </w:r>
      <w:r w:rsidRPr="00E07A49">
        <w:rPr>
          <w:rFonts w:ascii="Times New Roman" w:eastAsiaTheme="minorEastAsia" w:hAnsi="Times New Roman" w:cs="Times New Roman"/>
          <w:b w:val="0"/>
          <w:color w:val="auto"/>
          <w:kern w:val="0"/>
          <w:sz w:val="24"/>
          <w:szCs w:val="24"/>
        </w:rPr>
        <w:t>.</w:t>
      </w:r>
    </w:p>
    <w:p w:rsidR="00354645" w:rsidRPr="00354645" w:rsidRDefault="00354645" w:rsidP="00354645">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Araiso, T., R. Rutter, M. M. Palcic, L. P. Hager and H. B. Dunford (1981). "Kinetic analysis of compound I formation and the catalatic activity of chloroperoxidase." Can</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J</w:t>
      </w:r>
      <w:r w:rsidR="0035464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Biochem</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59(4): 233-236.</w:t>
      </w:r>
    </w:p>
    <w:p w:rsidR="00E07A49" w:rsidRPr="00E07A49" w:rsidRDefault="00E07A49"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Auclair, K., Moenne-Loccoz, P., and Ortiz de Montellano, P. R. (2001). "Roles of the Proximal Heme Thiolate Ligand in Cytochrome P450cam." J. Am. Chem. Soc.</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123: 4877-4885.</w:t>
      </w:r>
    </w:p>
    <w:p w:rsidR="00E07A49" w:rsidRPr="00E07A49" w:rsidRDefault="00E07A49"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Banci, L., Bertini</w:t>
      </w:r>
      <w:r w:rsid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I.</w:t>
      </w:r>
      <w:r w:rsidRPr="00E07A49">
        <w:rPr>
          <w:rFonts w:ascii="Times New Roman" w:eastAsiaTheme="minorEastAsia" w:hAnsi="Times New Roman" w:cs="Times New Roman"/>
          <w:b w:val="0"/>
          <w:color w:val="auto"/>
          <w:kern w:val="0"/>
          <w:sz w:val="24"/>
          <w:szCs w:val="24"/>
        </w:rPr>
        <w:t>, Pease</w:t>
      </w:r>
      <w:r w:rsidR="00B51C96">
        <w:rPr>
          <w:rFonts w:ascii="Times New Roman" w:eastAsiaTheme="minorEastAsia" w:hAnsi="Times New Roman" w:cs="Times New Roman"/>
          <w:b w:val="0"/>
          <w:color w:val="auto"/>
          <w:kern w:val="0"/>
          <w:sz w:val="24"/>
          <w:szCs w:val="24"/>
        </w:rPr>
        <w:t>,</w:t>
      </w:r>
      <w:r w:rsidR="00B51C96" w:rsidRPr="00B51C96">
        <w:rPr>
          <w:rFonts w:ascii="Times New Roman" w:eastAsiaTheme="minorEastAsia" w:hAnsi="Times New Roman" w:cs="Times New Roman"/>
          <w:b w:val="0"/>
          <w:color w:val="auto"/>
          <w:kern w:val="0"/>
          <w:sz w:val="24"/>
          <w:szCs w:val="24"/>
        </w:rPr>
        <w:t xml:space="preserve"> </w:t>
      </w:r>
      <w:r w:rsid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E. A</w:t>
      </w:r>
      <w:r w:rsidRPr="00E07A49">
        <w:rPr>
          <w:rFonts w:ascii="Times New Roman" w:eastAsiaTheme="minorEastAsia" w:hAnsi="Times New Roman" w:cs="Times New Roman"/>
          <w:b w:val="0"/>
          <w:color w:val="auto"/>
          <w:kern w:val="0"/>
          <w:sz w:val="24"/>
          <w:szCs w:val="24"/>
        </w:rPr>
        <w:t>, Tien</w:t>
      </w:r>
      <w:r w:rsidR="00B51C96">
        <w:rPr>
          <w:rFonts w:ascii="Times New Roman" w:eastAsiaTheme="minorEastAsia" w:hAnsi="Times New Roman" w:cs="Times New Roman"/>
          <w:b w:val="0"/>
          <w:color w:val="auto"/>
          <w:kern w:val="0"/>
          <w:sz w:val="24"/>
          <w:szCs w:val="24"/>
        </w:rPr>
        <w:t>,</w:t>
      </w:r>
      <w:r w:rsidR="00B51C96" w:rsidRP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 xml:space="preserve"> and Turano</w:t>
      </w:r>
      <w:r w:rsidR="00B51C96">
        <w:rPr>
          <w:rFonts w:ascii="Times New Roman" w:eastAsiaTheme="minorEastAsia" w:hAnsi="Times New Roman" w:cs="Times New Roman"/>
          <w:b w:val="0"/>
          <w:color w:val="auto"/>
          <w:kern w:val="0"/>
          <w:sz w:val="24"/>
          <w:szCs w:val="24"/>
        </w:rPr>
        <w:t>,</w:t>
      </w:r>
      <w:r w:rsidR="00B51C96" w:rsidRP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 (1992). "H-1-Nmr Investigation of Manganese Peroxidase from Phanerochaete-Chrysosporium - a Comparison with Other Peroxidases." Biochemistry</w:t>
      </w:r>
      <w:r w:rsidR="0035464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31(41): 10009-10017.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Bertini, </w:t>
      </w:r>
      <w:r w:rsidR="00B51C96">
        <w:rPr>
          <w:rFonts w:ascii="Times New Roman" w:eastAsiaTheme="minorEastAsia" w:hAnsi="Times New Roman" w:cs="Times New Roman"/>
          <w:b w:val="0"/>
          <w:color w:val="auto"/>
          <w:kern w:val="0"/>
          <w:sz w:val="24"/>
          <w:szCs w:val="24"/>
        </w:rPr>
        <w:t xml:space="preserve">I., Gray, H. B., Lippard, S. J., and </w:t>
      </w:r>
      <w:r w:rsidRPr="00E07A49">
        <w:rPr>
          <w:rFonts w:ascii="Times New Roman" w:eastAsiaTheme="minorEastAsia" w:hAnsi="Times New Roman" w:cs="Times New Roman"/>
          <w:b w:val="0"/>
          <w:color w:val="auto"/>
          <w:kern w:val="0"/>
          <w:sz w:val="24"/>
          <w:szCs w:val="24"/>
        </w:rPr>
        <w:t>Valentine, J. S. (1994). Bioinorganic Chemistry Univ. Sci. Books.</w:t>
      </w:r>
    </w:p>
    <w:p w:rsidR="00C4699E" w:rsidRPr="00C4699E" w:rsidRDefault="00C4699E" w:rsidP="00C4699E">
      <w:pPr>
        <w:spacing w:after="0" w:line="240" w:lineRule="auto"/>
      </w:pPr>
    </w:p>
    <w:p w:rsidR="00144705" w:rsidRDefault="00E07A49" w:rsidP="00144705">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Boddupalli, S. S., Hasemann,</w:t>
      </w:r>
      <w:r w:rsidR="00B51C96" w:rsidRP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C. A.</w:t>
      </w:r>
      <w:r w:rsidR="00B51C96">
        <w:rPr>
          <w:rFonts w:ascii="Times New Roman" w:eastAsiaTheme="minorEastAsia" w:hAnsi="Times New Roman" w:cs="Times New Roman"/>
          <w:b w:val="0"/>
          <w:color w:val="auto"/>
          <w:kern w:val="0"/>
          <w:sz w:val="24"/>
          <w:szCs w:val="24"/>
        </w:rPr>
        <w:t>,</w:t>
      </w:r>
      <w:r w:rsidR="00B51C96" w:rsidRPr="00E07A49">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Ravichandran,</w:t>
      </w:r>
      <w:r w:rsidR="00B51C96" w:rsidRP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K. G.</w:t>
      </w:r>
      <w:r w:rsidR="00B51C96">
        <w:rPr>
          <w:rFonts w:ascii="Times New Roman" w:eastAsiaTheme="minorEastAsia" w:hAnsi="Times New Roman" w:cs="Times New Roman"/>
          <w:b w:val="0"/>
          <w:color w:val="auto"/>
          <w:kern w:val="0"/>
          <w:sz w:val="24"/>
          <w:szCs w:val="24"/>
        </w:rPr>
        <w:t>,</w:t>
      </w:r>
      <w:r w:rsidR="00B51C96" w:rsidRPr="00E07A49">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Lu,</w:t>
      </w:r>
      <w:r w:rsidR="00B51C96" w:rsidRP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J. Y.</w:t>
      </w:r>
      <w:r w:rsidR="00B51C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Goldsmith,</w:t>
      </w:r>
      <w:r w:rsidR="00B51C96" w:rsidRPr="00B51C96">
        <w:rPr>
          <w:rFonts w:ascii="Times New Roman" w:eastAsiaTheme="minorEastAsia" w:hAnsi="Times New Roman" w:cs="Times New Roman"/>
          <w:b w:val="0"/>
          <w:color w:val="auto"/>
          <w:kern w:val="0"/>
          <w:sz w:val="24"/>
          <w:szCs w:val="24"/>
        </w:rPr>
        <w:t xml:space="preserve"> </w:t>
      </w:r>
      <w:r w:rsidR="00B51C96" w:rsidRPr="00E07A49">
        <w:rPr>
          <w:rFonts w:ascii="Times New Roman" w:eastAsiaTheme="minorEastAsia" w:hAnsi="Times New Roman" w:cs="Times New Roman"/>
          <w:b w:val="0"/>
          <w:color w:val="auto"/>
          <w:kern w:val="0"/>
          <w:sz w:val="24"/>
          <w:szCs w:val="24"/>
        </w:rPr>
        <w:t>E. J.</w:t>
      </w:r>
      <w:r w:rsidR="00B51C96">
        <w:rPr>
          <w:rFonts w:ascii="Times New Roman" w:eastAsiaTheme="minorEastAsia" w:hAnsi="Times New Roman" w:cs="Times New Roman"/>
          <w:b w:val="0"/>
          <w:color w:val="auto"/>
          <w:kern w:val="0"/>
          <w:sz w:val="24"/>
          <w:szCs w:val="24"/>
        </w:rPr>
        <w:t>,</w:t>
      </w:r>
      <w:r w:rsidR="00B51C96" w:rsidRPr="00E07A49">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 xml:space="preserve"> Deisenhofer</w:t>
      </w:r>
      <w:r w:rsidR="00B51C96">
        <w:rPr>
          <w:rFonts w:ascii="Times New Roman" w:eastAsiaTheme="minorEastAsia" w:hAnsi="Times New Roman" w:cs="Times New Roman"/>
          <w:b w:val="0"/>
          <w:color w:val="auto"/>
          <w:kern w:val="0"/>
          <w:sz w:val="24"/>
          <w:szCs w:val="24"/>
        </w:rPr>
        <w:t>,</w:t>
      </w:r>
      <w:r w:rsidR="00B51C96" w:rsidRPr="00B51C96">
        <w:rPr>
          <w:rFonts w:ascii="Times New Roman" w:eastAsiaTheme="minorEastAsia" w:hAnsi="Times New Roman" w:cs="Times New Roman"/>
          <w:b w:val="0"/>
          <w:color w:val="auto"/>
          <w:kern w:val="0"/>
          <w:sz w:val="24"/>
          <w:szCs w:val="24"/>
        </w:rPr>
        <w:t xml:space="preserve"> </w:t>
      </w:r>
      <w:r w:rsidR="00B51C96">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and Peterson</w:t>
      </w:r>
      <w:r w:rsidR="00B51C96">
        <w:rPr>
          <w:rFonts w:ascii="Times New Roman" w:eastAsiaTheme="minorEastAsia" w:hAnsi="Times New Roman" w:cs="Times New Roman"/>
          <w:b w:val="0"/>
          <w:color w:val="auto"/>
          <w:kern w:val="0"/>
          <w:sz w:val="24"/>
          <w:szCs w:val="24"/>
        </w:rPr>
        <w:t>,</w:t>
      </w:r>
      <w:r w:rsidR="00B51C96" w:rsidRPr="00B51C96">
        <w:rPr>
          <w:rFonts w:ascii="Times New Roman" w:eastAsiaTheme="minorEastAsia" w:hAnsi="Times New Roman" w:cs="Times New Roman"/>
          <w:b w:val="0"/>
          <w:color w:val="auto"/>
          <w:kern w:val="0"/>
          <w:sz w:val="24"/>
          <w:szCs w:val="24"/>
        </w:rPr>
        <w:t xml:space="preserve"> </w:t>
      </w:r>
      <w:r w:rsidR="00B51C96">
        <w:rPr>
          <w:rFonts w:ascii="Times New Roman" w:eastAsiaTheme="minorEastAsia" w:hAnsi="Times New Roman" w:cs="Times New Roman"/>
          <w:b w:val="0"/>
          <w:color w:val="auto"/>
          <w:kern w:val="0"/>
          <w:sz w:val="24"/>
          <w:szCs w:val="24"/>
        </w:rPr>
        <w:t>J. A.</w:t>
      </w:r>
      <w:r w:rsidRPr="00E07A49">
        <w:rPr>
          <w:rFonts w:ascii="Times New Roman" w:eastAsiaTheme="minorEastAsia" w:hAnsi="Times New Roman" w:cs="Times New Roman"/>
          <w:b w:val="0"/>
          <w:color w:val="auto"/>
          <w:kern w:val="0"/>
          <w:sz w:val="24"/>
          <w:szCs w:val="24"/>
        </w:rPr>
        <w:t xml:space="preserve"> (1992). "Crystallization and preliminary x-ray diffraction analysis of P450terp and the hemoprotein domain of P450BM-3, enzymes belonging to two distinct classes of the cytochrome P450 superfamily." Proc</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Natl</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Acad</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Sci</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USA</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89(12): 5567-5571.</w:t>
      </w:r>
    </w:p>
    <w:p w:rsidR="00144705" w:rsidRPr="00144705" w:rsidRDefault="00144705" w:rsidP="00144705">
      <w:pPr>
        <w:spacing w:after="0" w:line="240" w:lineRule="auto"/>
      </w:pPr>
    </w:p>
    <w:p w:rsidR="00C4699E" w:rsidRPr="00144705" w:rsidRDefault="00144705" w:rsidP="00144705">
      <w:pPr>
        <w:spacing w:after="0" w:line="240" w:lineRule="auto"/>
        <w:jc w:val="both"/>
        <w:rPr>
          <w:rFonts w:ascii="Times New Roman" w:hAnsi="Times New Roman" w:cs="Times New Roman"/>
        </w:rPr>
      </w:pPr>
      <w:r w:rsidRPr="00144705">
        <w:rPr>
          <w:rFonts w:ascii="Times New Roman" w:hAnsi="Times New Roman" w:cs="Times New Roman"/>
          <w:sz w:val="24"/>
          <w:szCs w:val="24"/>
        </w:rPr>
        <w:t>Boffi, A. C., E.; Peterson, E. S.; Wang, J.; Rousseau, D. L.; Friedman, J. M.</w:t>
      </w:r>
      <w:r>
        <w:rPr>
          <w:rFonts w:ascii="Times New Roman" w:hAnsi="Times New Roman" w:cs="Times New Roman"/>
          <w:sz w:val="24"/>
          <w:szCs w:val="24"/>
        </w:rPr>
        <w:t xml:space="preserve"> (1997). “</w:t>
      </w:r>
      <w:hyperlink r:id="rId183" w:history="1">
        <w:r w:rsidRPr="00144705">
          <w:rPr>
            <w:rFonts w:ascii="Times New Roman" w:hAnsi="Times New Roman" w:cs="Times New Roman"/>
            <w:sz w:val="24"/>
            <w:szCs w:val="24"/>
          </w:rPr>
          <w:t>Dynamics of cyanide binding to ferrous Scapharca inaequivalvis homodimeric hemoglobin.</w:t>
        </w:r>
      </w:hyperlink>
      <w:r>
        <w:rPr>
          <w:rFonts w:ascii="Times New Roman" w:hAnsi="Times New Roman" w:cs="Times New Roman"/>
          <w:sz w:val="24"/>
          <w:szCs w:val="24"/>
        </w:rPr>
        <w:t xml:space="preserve">” </w:t>
      </w:r>
      <w:r w:rsidRPr="00144705">
        <w:rPr>
          <w:rFonts w:ascii="Times New Roman" w:hAnsi="Times New Roman" w:cs="Times New Roman"/>
          <w:sz w:val="24"/>
          <w:szCs w:val="24"/>
        </w:rPr>
        <w:t xml:space="preserve"> </w:t>
      </w:r>
      <w:r w:rsidRPr="00144705">
        <w:rPr>
          <w:rFonts w:ascii="Times New Roman" w:hAnsi="Times New Roman" w:cs="Times New Roman"/>
          <w:iCs/>
          <w:sz w:val="24"/>
          <w:szCs w:val="24"/>
        </w:rPr>
        <w:t>Biochemistry</w:t>
      </w:r>
      <w:r>
        <w:rPr>
          <w:rFonts w:ascii="Times New Roman" w:hAnsi="Times New Roman" w:cs="Times New Roman"/>
          <w:sz w:val="24"/>
          <w:szCs w:val="24"/>
        </w:rPr>
        <w:t>,</w:t>
      </w:r>
      <w:r w:rsidRPr="00144705">
        <w:rPr>
          <w:rFonts w:ascii="Times New Roman" w:hAnsi="Times New Roman" w:cs="Times New Roman"/>
          <w:sz w:val="24"/>
          <w:szCs w:val="24"/>
        </w:rPr>
        <w:t xml:space="preserve"> </w:t>
      </w:r>
      <w:r w:rsidRPr="00144705">
        <w:rPr>
          <w:rFonts w:ascii="Times New Roman" w:hAnsi="Times New Roman" w:cs="Times New Roman"/>
          <w:iCs/>
          <w:sz w:val="24"/>
          <w:szCs w:val="24"/>
        </w:rPr>
        <w:t>36</w:t>
      </w:r>
      <w:r w:rsidRPr="00144705">
        <w:rPr>
          <w:rFonts w:ascii="Times New Roman" w:hAnsi="Times New Roman" w:cs="Times New Roman"/>
          <w:sz w:val="24"/>
          <w:szCs w:val="24"/>
        </w:rPr>
        <w:t>, 4510.</w:t>
      </w: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Bredt, D. S. H., P.M.; Glatt, C.E.; Lowenstein, O.; Reed, R.R.; </w:t>
      </w:r>
      <w:r w:rsidR="00354645">
        <w:rPr>
          <w:rFonts w:ascii="Times New Roman" w:eastAsiaTheme="minorEastAsia" w:hAnsi="Times New Roman" w:cs="Times New Roman"/>
          <w:b w:val="0"/>
          <w:color w:val="auto"/>
          <w:kern w:val="0"/>
          <w:sz w:val="24"/>
          <w:szCs w:val="24"/>
        </w:rPr>
        <w:t xml:space="preserve">and </w:t>
      </w:r>
      <w:r w:rsidRPr="00E07A49">
        <w:rPr>
          <w:rFonts w:ascii="Times New Roman" w:eastAsiaTheme="minorEastAsia" w:hAnsi="Times New Roman" w:cs="Times New Roman"/>
          <w:b w:val="0"/>
          <w:color w:val="auto"/>
          <w:kern w:val="0"/>
          <w:sz w:val="24"/>
          <w:szCs w:val="24"/>
        </w:rPr>
        <w:t>Snyder, S.H. (1991). "Cloned and expressed nitric oxide synthase structurally resembles cytochrome P-450 reductase." Nature</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351</w:t>
      </w:r>
      <w:r w:rsidR="00E66F54">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714-</w:t>
      </w:r>
      <w:r w:rsidR="00E66F54">
        <w:rPr>
          <w:rFonts w:ascii="Times New Roman" w:eastAsiaTheme="minorEastAsia" w:hAnsi="Times New Roman" w:cs="Times New Roman"/>
          <w:b w:val="0"/>
          <w:color w:val="auto"/>
          <w:kern w:val="0"/>
          <w:sz w:val="24"/>
          <w:szCs w:val="24"/>
        </w:rPr>
        <w:t>718</w:t>
      </w:r>
      <w:r w:rsidRPr="00E07A49">
        <w:rPr>
          <w:rFonts w:ascii="Times New Roman" w:eastAsiaTheme="minorEastAsia" w:hAnsi="Times New Roman" w:cs="Times New Roman"/>
          <w:b w:val="0"/>
          <w:color w:val="auto"/>
          <w:kern w:val="0"/>
          <w:sz w:val="24"/>
          <w:szCs w:val="24"/>
        </w:rPr>
        <w: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Brown, F. S. a. L. P. H. (1967). "Chloroperoxidase.IV. Evidence for an ionic electrophilic substitution mechanism</w:t>
      </w:r>
      <w:r w:rsidR="00354645" w:rsidRPr="00354645">
        <w:rPr>
          <w:rFonts w:ascii="Times New Roman" w:eastAsiaTheme="minorEastAsia" w:hAnsi="Times New Roman" w:cs="Times New Roman"/>
          <w:b w:val="0"/>
          <w:color w:val="auto"/>
          <w:kern w:val="0"/>
          <w:sz w:val="24"/>
          <w:szCs w:val="24"/>
        </w:rPr>
        <w:t xml:space="preserve"> </w:t>
      </w:r>
      <w:r w:rsidR="00354645" w:rsidRPr="00E07A49">
        <w:rPr>
          <w:rFonts w:ascii="Times New Roman" w:eastAsiaTheme="minorEastAsia" w:hAnsi="Times New Roman" w:cs="Times New Roman"/>
          <w:b w:val="0"/>
          <w:color w:val="auto"/>
          <w:kern w:val="0"/>
          <w:sz w:val="24"/>
          <w:szCs w:val="24"/>
        </w:rPr>
        <w:t>J. Am. Chem. Soc.</w:t>
      </w:r>
      <w:r w:rsidR="0035464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89(3): 719-720.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Capdevila, J., Estabrook, R.W., </w:t>
      </w:r>
      <w:r w:rsidR="00354645">
        <w:rPr>
          <w:rFonts w:ascii="Times New Roman" w:eastAsiaTheme="minorEastAsia" w:hAnsi="Times New Roman" w:cs="Times New Roman"/>
          <w:b w:val="0"/>
          <w:color w:val="auto"/>
          <w:kern w:val="0"/>
          <w:sz w:val="24"/>
          <w:szCs w:val="24"/>
        </w:rPr>
        <w:t xml:space="preserve">and </w:t>
      </w:r>
      <w:r w:rsidRPr="00E07A49">
        <w:rPr>
          <w:rFonts w:ascii="Times New Roman" w:eastAsiaTheme="minorEastAsia" w:hAnsi="Times New Roman" w:cs="Times New Roman"/>
          <w:b w:val="0"/>
          <w:color w:val="auto"/>
          <w:kern w:val="0"/>
          <w:sz w:val="24"/>
          <w:szCs w:val="24"/>
        </w:rPr>
        <w:t>Prough, R.A. (1980). "Differences in the mechanism of NADPH and cumene hydroperoxide-supported reactions of cytochrome P-450." Arch. Biochem. Biophys.</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200</w:t>
      </w:r>
      <w:r w:rsidR="00E66F54">
        <w:rPr>
          <w:rFonts w:ascii="Times New Roman" w:eastAsiaTheme="minorEastAsia" w:hAnsi="Times New Roman" w:cs="Times New Roman"/>
          <w:b w:val="0"/>
          <w:color w:val="auto"/>
          <w:kern w:val="0"/>
          <w:sz w:val="24"/>
          <w:szCs w:val="24"/>
        </w:rPr>
        <w:t>, 186-195</w:t>
      </w:r>
      <w:r w:rsidRPr="00E07A49">
        <w:rPr>
          <w:rFonts w:ascii="Times New Roman" w:eastAsiaTheme="minorEastAsia" w:hAnsi="Times New Roman" w:cs="Times New Roman"/>
          <w:b w:val="0"/>
          <w:color w:val="auto"/>
          <w:kern w:val="0"/>
          <w:sz w:val="24"/>
          <w:szCs w:val="24"/>
        </w:rPr>
        <w: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Casella, L., M. Gullotti, R. Ghezzi, S. Poli, T. Beringhelli, S. Colonna and G. Carrea (1992). "Mechanism of enantioselective oxygenation of sulfides catalyzed by chloroperoxidase and horseradish peroxidase.Spectral studies and characterization of enzyme-substrate complexes." Biochemistry 31(39): 9451-9459.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Casella, L., S. Poli, M. Gullotti, C. Selvaggini, T. Beringhelli and A. Marchesini (1994). "The chloroperoxidase-catalyzed oxidation of phenols.Mechanism, selectivity, and characterization of enzyme-substrate complexes." Biochemistry 33(21): 6377-6386.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Chakraborty, B. N., N. A. Patterson and M. Kapoor (1991). "An electroporation-based system for high-efficiency transformation of germinated conidia of filamentous fungi." Can</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J</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37(11): 858-863.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Champion, P. M., Munck,</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E.,</w:t>
      </w:r>
      <w:r w:rsidRPr="00E07A49">
        <w:rPr>
          <w:rFonts w:ascii="Times New Roman" w:eastAsiaTheme="minorEastAsia" w:hAnsi="Times New Roman" w:cs="Times New Roman"/>
          <w:b w:val="0"/>
          <w:color w:val="auto"/>
          <w:kern w:val="0"/>
          <w:sz w:val="24"/>
          <w:szCs w:val="24"/>
        </w:rPr>
        <w:t xml:space="preserve"> Debrunner,</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P. G.,</w:t>
      </w:r>
      <w:r w:rsidRPr="00E07A49">
        <w:rPr>
          <w:rFonts w:ascii="Times New Roman" w:eastAsiaTheme="minorEastAsia" w:hAnsi="Times New Roman" w:cs="Times New Roman"/>
          <w:b w:val="0"/>
          <w:color w:val="auto"/>
          <w:kern w:val="0"/>
          <w:sz w:val="24"/>
          <w:szCs w:val="24"/>
        </w:rPr>
        <w:t xml:space="preserve"> Hollenberg</w:t>
      </w:r>
      <w:r w:rsidR="00354645">
        <w:rPr>
          <w:rFonts w:ascii="Times New Roman" w:eastAsiaTheme="minorEastAsia" w:hAnsi="Times New Roman" w:cs="Times New Roman"/>
          <w:b w:val="0"/>
          <w:color w:val="auto"/>
          <w:kern w:val="0"/>
          <w:sz w:val="24"/>
          <w:szCs w:val="24"/>
        </w:rPr>
        <w:t xml:space="preserve"> P. F.,</w:t>
      </w:r>
      <w:r w:rsidRPr="00E07A49">
        <w:rPr>
          <w:rFonts w:ascii="Times New Roman" w:eastAsiaTheme="minorEastAsia" w:hAnsi="Times New Roman" w:cs="Times New Roman"/>
          <w:b w:val="0"/>
          <w:color w:val="auto"/>
          <w:kern w:val="0"/>
          <w:sz w:val="24"/>
          <w:szCs w:val="24"/>
        </w:rPr>
        <w:t xml:space="preserve"> and Hager</w:t>
      </w:r>
      <w:r w:rsidR="00354645">
        <w:rPr>
          <w:rFonts w:ascii="Times New Roman" w:eastAsiaTheme="minorEastAsia" w:hAnsi="Times New Roman" w:cs="Times New Roman"/>
          <w:b w:val="0"/>
          <w:color w:val="auto"/>
          <w:kern w:val="0"/>
          <w:sz w:val="24"/>
          <w:szCs w:val="24"/>
        </w:rPr>
        <w:t>, L. P.</w:t>
      </w:r>
      <w:r w:rsidRPr="00E07A49">
        <w:rPr>
          <w:rFonts w:ascii="Times New Roman" w:eastAsiaTheme="minorEastAsia" w:hAnsi="Times New Roman" w:cs="Times New Roman"/>
          <w:b w:val="0"/>
          <w:color w:val="auto"/>
          <w:kern w:val="0"/>
          <w:sz w:val="24"/>
          <w:szCs w:val="24"/>
        </w:rPr>
        <w:t xml:space="preserve"> (1973). "Mossbauer investigations of chloroperoxidase and its halide complexes." Biochemistry 12(3): 426-435.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Choudhury, K., Sundaramoorthy, M., Hickman, A., Yonetani, T., Woehl, E., Dunn, and a. P. M. F., T. L. (1994). "Role of the Proximal Ligand in Peroxidase Catalysis." J. Biol. Chem. 269: 20239-20249.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Cirino, P. C., and Arnold, F. H. (2002). "Regioselectivity and activity of cytochrome P450 BM-3 and mutant F87A in reactions driven by hydrogen peroxide." </w:t>
      </w:r>
      <w:r w:rsidR="00354645" w:rsidRPr="00354645">
        <w:rPr>
          <w:rFonts w:ascii="Times New Roman" w:eastAsiaTheme="minorEastAsia" w:hAnsi="Times New Roman" w:cs="Times New Roman"/>
          <w:b w:val="0"/>
          <w:color w:val="auto"/>
          <w:kern w:val="0"/>
          <w:sz w:val="24"/>
          <w:szCs w:val="24"/>
        </w:rPr>
        <w:t>Adv</w:t>
      </w:r>
      <w:r w:rsidR="00354645">
        <w:rPr>
          <w:rFonts w:ascii="Times New Roman" w:eastAsiaTheme="minorEastAsia" w:hAnsi="Times New Roman" w:cs="Times New Roman"/>
          <w:b w:val="0"/>
          <w:color w:val="auto"/>
          <w:kern w:val="0"/>
          <w:sz w:val="24"/>
          <w:szCs w:val="24"/>
        </w:rPr>
        <w:t>.</w:t>
      </w:r>
      <w:r w:rsidR="00354645" w:rsidRPr="00354645">
        <w:rPr>
          <w:rFonts w:ascii="Times New Roman" w:eastAsiaTheme="minorEastAsia" w:hAnsi="Times New Roman" w:cs="Times New Roman"/>
          <w:b w:val="0"/>
          <w:color w:val="auto"/>
          <w:kern w:val="0"/>
          <w:sz w:val="24"/>
          <w:szCs w:val="24"/>
        </w:rPr>
        <w:t xml:space="preserve"> Synth</w:t>
      </w:r>
      <w:r w:rsidR="00354645">
        <w:rPr>
          <w:rFonts w:ascii="Times New Roman" w:eastAsiaTheme="minorEastAsia" w:hAnsi="Times New Roman" w:cs="Times New Roman"/>
          <w:b w:val="0"/>
          <w:color w:val="auto"/>
          <w:kern w:val="0"/>
          <w:sz w:val="24"/>
          <w:szCs w:val="24"/>
        </w:rPr>
        <w:t>.</w:t>
      </w:r>
      <w:r w:rsidR="00354645" w:rsidRPr="00354645">
        <w:rPr>
          <w:rFonts w:ascii="Times New Roman" w:eastAsiaTheme="minorEastAsia" w:hAnsi="Times New Roman" w:cs="Times New Roman"/>
          <w:b w:val="0"/>
          <w:color w:val="auto"/>
          <w:kern w:val="0"/>
          <w:sz w:val="24"/>
          <w:szCs w:val="24"/>
        </w:rPr>
        <w:t xml:space="preserve"> Catal</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344: 932-937.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Conesa, A., van den Hondel</w:t>
      </w:r>
      <w:r w:rsidR="00354645">
        <w:rPr>
          <w:rFonts w:ascii="Times New Roman" w:eastAsiaTheme="minorEastAsia" w:hAnsi="Times New Roman" w:cs="Times New Roman"/>
          <w:b w:val="0"/>
          <w:color w:val="auto"/>
          <w:kern w:val="0"/>
          <w:sz w:val="24"/>
          <w:szCs w:val="24"/>
        </w:rPr>
        <w:t>, C. A.</w:t>
      </w:r>
      <w:r w:rsidRPr="00E07A49">
        <w:rPr>
          <w:rFonts w:ascii="Times New Roman" w:eastAsiaTheme="minorEastAsia" w:hAnsi="Times New Roman" w:cs="Times New Roman"/>
          <w:b w:val="0"/>
          <w:color w:val="auto"/>
          <w:kern w:val="0"/>
          <w:sz w:val="24"/>
          <w:szCs w:val="24"/>
        </w:rPr>
        <w:t xml:space="preserve"> and Punt</w:t>
      </w:r>
      <w:r w:rsidR="00354645">
        <w:rPr>
          <w:rFonts w:ascii="Times New Roman" w:eastAsiaTheme="minorEastAsia" w:hAnsi="Times New Roman" w:cs="Times New Roman"/>
          <w:b w:val="0"/>
          <w:color w:val="auto"/>
          <w:kern w:val="0"/>
          <w:sz w:val="24"/>
          <w:szCs w:val="24"/>
        </w:rPr>
        <w:t>, P. J.</w:t>
      </w:r>
      <w:r w:rsidRPr="00E07A49">
        <w:rPr>
          <w:rFonts w:ascii="Times New Roman" w:eastAsiaTheme="minorEastAsia" w:hAnsi="Times New Roman" w:cs="Times New Roman"/>
          <w:b w:val="0"/>
          <w:color w:val="auto"/>
          <w:kern w:val="0"/>
          <w:sz w:val="24"/>
          <w:szCs w:val="24"/>
        </w:rPr>
        <w:t xml:space="preserve"> (2000). "Studies on the production of fungal peroxidases in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Appl</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Environ</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66(7): 3016-3023.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Conesa, A., Weelink,</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G.,</w:t>
      </w:r>
      <w:r w:rsidRPr="00E07A49">
        <w:rPr>
          <w:rFonts w:ascii="Times New Roman" w:eastAsiaTheme="minorEastAsia" w:hAnsi="Times New Roman" w:cs="Times New Roman"/>
          <w:b w:val="0"/>
          <w:color w:val="auto"/>
          <w:kern w:val="0"/>
          <w:sz w:val="24"/>
          <w:szCs w:val="24"/>
        </w:rPr>
        <w:t xml:space="preserve"> van den Hondel</w:t>
      </w:r>
      <w:r w:rsidR="00354645">
        <w:rPr>
          <w:rFonts w:ascii="Times New Roman" w:eastAsiaTheme="minorEastAsia" w:hAnsi="Times New Roman" w:cs="Times New Roman"/>
          <w:b w:val="0"/>
          <w:color w:val="auto"/>
          <w:kern w:val="0"/>
          <w:sz w:val="24"/>
          <w:szCs w:val="24"/>
        </w:rPr>
        <w:t>,</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and Punt</w:t>
      </w:r>
      <w:r w:rsidR="00354645">
        <w:rPr>
          <w:rFonts w:ascii="Times New Roman" w:eastAsiaTheme="minorEastAsia" w:hAnsi="Times New Roman" w:cs="Times New Roman"/>
          <w:b w:val="0"/>
          <w:color w:val="auto"/>
          <w:kern w:val="0"/>
          <w:sz w:val="24"/>
          <w:szCs w:val="24"/>
        </w:rPr>
        <w:t>,</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(2001). "C-terminal propeptide of the </w:t>
      </w:r>
      <w:r w:rsidRPr="0062108D">
        <w:rPr>
          <w:rFonts w:ascii="Times New Roman" w:eastAsiaTheme="minorEastAsia" w:hAnsi="Times New Roman" w:cs="Times New Roman"/>
          <w:b w:val="0"/>
          <w:i/>
          <w:color w:val="auto"/>
          <w:kern w:val="0"/>
          <w:sz w:val="24"/>
          <w:szCs w:val="24"/>
        </w:rPr>
        <w:t>Caldariomyces fumago</w:t>
      </w:r>
      <w:r w:rsidRPr="00E07A49">
        <w:rPr>
          <w:rFonts w:ascii="Times New Roman" w:eastAsiaTheme="minorEastAsia" w:hAnsi="Times New Roman" w:cs="Times New Roman"/>
          <w:b w:val="0"/>
          <w:color w:val="auto"/>
          <w:kern w:val="0"/>
          <w:sz w:val="24"/>
          <w:szCs w:val="24"/>
        </w:rPr>
        <w:t xml:space="preserve"> chloroperoxidase: an intramolecular chaperone?" FEBS Lett</w:t>
      </w:r>
      <w:r w:rsidR="0035464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503(2): 117-120.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Conesa, A., van De Velde,</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F.,</w:t>
      </w:r>
      <w:r w:rsidRPr="00E07A49">
        <w:rPr>
          <w:rFonts w:ascii="Times New Roman" w:eastAsiaTheme="minorEastAsia" w:hAnsi="Times New Roman" w:cs="Times New Roman"/>
          <w:b w:val="0"/>
          <w:color w:val="auto"/>
          <w:kern w:val="0"/>
          <w:sz w:val="24"/>
          <w:szCs w:val="24"/>
        </w:rPr>
        <w:t xml:space="preserve"> van Rantwijk,</w:t>
      </w:r>
      <w:r w:rsidR="00354645" w:rsidRPr="00354645">
        <w:rPr>
          <w:rFonts w:ascii="Times New Roman" w:eastAsiaTheme="minorEastAsia" w:hAnsi="Times New Roman" w:cs="Times New Roman"/>
          <w:b w:val="0"/>
          <w:color w:val="auto"/>
          <w:kern w:val="0"/>
          <w:sz w:val="24"/>
          <w:szCs w:val="24"/>
        </w:rPr>
        <w:t xml:space="preserve"> </w:t>
      </w:r>
      <w:r w:rsidR="00354645">
        <w:rPr>
          <w:rFonts w:ascii="Times New Roman" w:eastAsiaTheme="minorEastAsia" w:hAnsi="Times New Roman" w:cs="Times New Roman"/>
          <w:b w:val="0"/>
          <w:color w:val="auto"/>
          <w:kern w:val="0"/>
          <w:sz w:val="24"/>
          <w:szCs w:val="24"/>
        </w:rPr>
        <w:t>F.,</w:t>
      </w:r>
      <w:r w:rsidRPr="00E07A49">
        <w:rPr>
          <w:rFonts w:ascii="Times New Roman" w:eastAsiaTheme="minorEastAsia" w:hAnsi="Times New Roman" w:cs="Times New Roman"/>
          <w:b w:val="0"/>
          <w:color w:val="auto"/>
          <w:kern w:val="0"/>
          <w:sz w:val="24"/>
          <w:szCs w:val="24"/>
        </w:rPr>
        <w:t xml:space="preserve"> Sheldon,</w:t>
      </w:r>
      <w:r w:rsidR="00AB6EC9" w:rsidRPr="00AB6EC9">
        <w:rPr>
          <w:rFonts w:ascii="Times New Roman" w:eastAsiaTheme="minorEastAsia" w:hAnsi="Times New Roman" w:cs="Times New Roman"/>
          <w:b w:val="0"/>
          <w:color w:val="auto"/>
          <w:kern w:val="0"/>
          <w:sz w:val="24"/>
          <w:szCs w:val="24"/>
        </w:rPr>
        <w:t xml:space="preserve"> </w:t>
      </w:r>
      <w:r w:rsidR="00AB6EC9">
        <w:rPr>
          <w:rFonts w:ascii="Times New Roman" w:eastAsiaTheme="minorEastAsia" w:hAnsi="Times New Roman" w:cs="Times New Roman"/>
          <w:b w:val="0"/>
          <w:color w:val="auto"/>
          <w:kern w:val="0"/>
          <w:sz w:val="24"/>
          <w:szCs w:val="24"/>
        </w:rPr>
        <w:t>R. A.,</w:t>
      </w:r>
      <w:r w:rsidRPr="00E07A49">
        <w:rPr>
          <w:rFonts w:ascii="Times New Roman" w:eastAsiaTheme="minorEastAsia" w:hAnsi="Times New Roman" w:cs="Times New Roman"/>
          <w:b w:val="0"/>
          <w:color w:val="auto"/>
          <w:kern w:val="0"/>
          <w:sz w:val="24"/>
          <w:szCs w:val="24"/>
        </w:rPr>
        <w:t xml:space="preserve"> van Den Hondel</w:t>
      </w:r>
      <w:r w:rsidR="00AB6EC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AB6EC9" w:rsidRPr="00E07A49">
        <w:rPr>
          <w:rFonts w:ascii="Times New Roman" w:eastAsiaTheme="minorEastAsia" w:hAnsi="Times New Roman" w:cs="Times New Roman"/>
          <w:b w:val="0"/>
          <w:color w:val="auto"/>
          <w:kern w:val="0"/>
          <w:sz w:val="24"/>
          <w:szCs w:val="24"/>
        </w:rPr>
        <w:t xml:space="preserve">C. A. </w:t>
      </w:r>
      <w:r w:rsidRPr="00E07A49">
        <w:rPr>
          <w:rFonts w:ascii="Times New Roman" w:eastAsiaTheme="minorEastAsia" w:hAnsi="Times New Roman" w:cs="Times New Roman"/>
          <w:b w:val="0"/>
          <w:color w:val="auto"/>
          <w:kern w:val="0"/>
          <w:sz w:val="24"/>
          <w:szCs w:val="24"/>
        </w:rPr>
        <w:t>and Punt</w:t>
      </w:r>
      <w:r w:rsidR="00AB6EC9">
        <w:rPr>
          <w:rFonts w:ascii="Times New Roman" w:eastAsiaTheme="minorEastAsia" w:hAnsi="Times New Roman" w:cs="Times New Roman"/>
          <w:b w:val="0"/>
          <w:color w:val="auto"/>
          <w:kern w:val="0"/>
          <w:sz w:val="24"/>
          <w:szCs w:val="24"/>
        </w:rPr>
        <w:t xml:space="preserve">, </w:t>
      </w:r>
      <w:r w:rsidR="00AB6EC9" w:rsidRPr="00E07A49">
        <w:rPr>
          <w:rFonts w:ascii="Times New Roman" w:eastAsiaTheme="minorEastAsia" w:hAnsi="Times New Roman" w:cs="Times New Roman"/>
          <w:b w:val="0"/>
          <w:color w:val="auto"/>
          <w:kern w:val="0"/>
          <w:sz w:val="24"/>
          <w:szCs w:val="24"/>
        </w:rPr>
        <w:t xml:space="preserve">P. J. </w:t>
      </w:r>
      <w:r w:rsidRPr="00E07A49">
        <w:rPr>
          <w:rFonts w:ascii="Times New Roman" w:eastAsiaTheme="minorEastAsia" w:hAnsi="Times New Roman" w:cs="Times New Roman"/>
          <w:b w:val="0"/>
          <w:color w:val="auto"/>
          <w:kern w:val="0"/>
          <w:sz w:val="24"/>
          <w:szCs w:val="24"/>
        </w:rPr>
        <w:t xml:space="preserve"> (2001). "Expression of the </w:t>
      </w:r>
      <w:r w:rsidRPr="0062108D">
        <w:rPr>
          <w:rFonts w:ascii="Times New Roman" w:eastAsiaTheme="minorEastAsia" w:hAnsi="Times New Roman" w:cs="Times New Roman"/>
          <w:b w:val="0"/>
          <w:i/>
          <w:color w:val="auto"/>
          <w:kern w:val="0"/>
          <w:sz w:val="24"/>
          <w:szCs w:val="24"/>
        </w:rPr>
        <w:t>Caldariomyces fumago</w:t>
      </w:r>
      <w:r w:rsidRPr="00E07A49">
        <w:rPr>
          <w:rFonts w:ascii="Times New Roman" w:eastAsiaTheme="minorEastAsia" w:hAnsi="Times New Roman" w:cs="Times New Roman"/>
          <w:b w:val="0"/>
          <w:color w:val="auto"/>
          <w:kern w:val="0"/>
          <w:sz w:val="24"/>
          <w:szCs w:val="24"/>
        </w:rPr>
        <w:t xml:space="preserve"> chloroperoxidase in Aspergillus niger and characterization of the recombinant enzyme." J</w:t>
      </w:r>
      <w:r w:rsidR="00AB6EC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AB6EC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AB6EC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276(21): 17635-17640.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Conesa, A., Punt,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van Luijk</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N.,</w:t>
      </w:r>
      <w:r w:rsidRPr="00E07A49">
        <w:rPr>
          <w:rFonts w:ascii="Times New Roman" w:eastAsiaTheme="minorEastAsia" w:hAnsi="Times New Roman" w:cs="Times New Roman"/>
          <w:b w:val="0"/>
          <w:color w:val="auto"/>
          <w:kern w:val="0"/>
          <w:sz w:val="24"/>
          <w:szCs w:val="24"/>
        </w:rPr>
        <w:t xml:space="preserve"> and van den Hondel</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(2001). "The secretion pathway in filamentous fungi: a biotechnological view." Fungal</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Genet</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33(3): 155-171.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Conesa, A., Jeenes,</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D.,</w:t>
      </w:r>
      <w:r w:rsidRPr="00E07A49">
        <w:rPr>
          <w:rFonts w:ascii="Times New Roman" w:eastAsiaTheme="minorEastAsia" w:hAnsi="Times New Roman" w:cs="Times New Roman"/>
          <w:b w:val="0"/>
          <w:color w:val="auto"/>
          <w:kern w:val="0"/>
          <w:sz w:val="24"/>
          <w:szCs w:val="24"/>
        </w:rPr>
        <w:t xml:space="preserve"> Archer,</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D. B.,</w:t>
      </w:r>
      <w:r w:rsidRPr="00E07A49">
        <w:rPr>
          <w:rFonts w:ascii="Times New Roman" w:eastAsiaTheme="minorEastAsia" w:hAnsi="Times New Roman" w:cs="Times New Roman"/>
          <w:b w:val="0"/>
          <w:color w:val="auto"/>
          <w:kern w:val="0"/>
          <w:sz w:val="24"/>
          <w:szCs w:val="24"/>
        </w:rPr>
        <w:t xml:space="preserve"> van den Hondel</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and Punt</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(2002). "Calnexin overexpression increases manganese peroxidase production in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Appl</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Environ</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68(2): 846-851.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Conesa, A., Punt </w:t>
      </w:r>
      <w:r w:rsidR="001A5594">
        <w:rPr>
          <w:rFonts w:ascii="Times New Roman" w:eastAsiaTheme="minorEastAsia" w:hAnsi="Times New Roman" w:cs="Times New Roman"/>
          <w:b w:val="0"/>
          <w:color w:val="auto"/>
          <w:kern w:val="0"/>
          <w:sz w:val="24"/>
          <w:szCs w:val="24"/>
        </w:rPr>
        <w:t xml:space="preserve">P. J., </w:t>
      </w:r>
      <w:r w:rsidRPr="00E07A49">
        <w:rPr>
          <w:rFonts w:ascii="Times New Roman" w:eastAsiaTheme="minorEastAsia" w:hAnsi="Times New Roman" w:cs="Times New Roman"/>
          <w:b w:val="0"/>
          <w:color w:val="auto"/>
          <w:kern w:val="0"/>
          <w:sz w:val="24"/>
          <w:szCs w:val="24"/>
        </w:rPr>
        <w:t>and van den Hondel</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(2002). "Fungal peroxidases: molecular aspects and applications." J</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Biotechnol</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93(2): 143-158.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Corbett, M. D., Chipko</w:t>
      </w:r>
      <w:r w:rsidR="001A5594">
        <w:rPr>
          <w:rFonts w:ascii="Times New Roman" w:eastAsiaTheme="minorEastAsia" w:hAnsi="Times New Roman" w:cs="Times New Roman"/>
          <w:b w:val="0"/>
          <w:color w:val="auto"/>
          <w:kern w:val="0"/>
          <w:sz w:val="24"/>
          <w:szCs w:val="24"/>
        </w:rPr>
        <w:t xml:space="preserve"> B. R.,</w:t>
      </w:r>
      <w:r w:rsidRPr="00E07A49">
        <w:rPr>
          <w:rFonts w:ascii="Times New Roman" w:eastAsiaTheme="minorEastAsia" w:hAnsi="Times New Roman" w:cs="Times New Roman"/>
          <w:b w:val="0"/>
          <w:color w:val="auto"/>
          <w:kern w:val="0"/>
          <w:sz w:val="24"/>
          <w:szCs w:val="24"/>
        </w:rPr>
        <w:t xml:space="preserve"> and Batchelor</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A. O.</w:t>
      </w:r>
      <w:r w:rsidRPr="00E07A49">
        <w:rPr>
          <w:rFonts w:ascii="Times New Roman" w:eastAsiaTheme="minorEastAsia" w:hAnsi="Times New Roman" w:cs="Times New Roman"/>
          <w:b w:val="0"/>
          <w:color w:val="auto"/>
          <w:kern w:val="0"/>
          <w:sz w:val="24"/>
          <w:szCs w:val="24"/>
        </w:rPr>
        <w:t xml:space="preserve"> (1980). "The action of chloride peroxidase on 4-chloroaniline.N-oxidation and ring halogenation." Biochem</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J</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187(3): 893-903.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Cramer, S. P., Dawson, J. H., Hodgson, K. O., and Hager, L. P. (1978). "Studies of the ferric forms of cytochrome P-450 and chloroperoxidase by extended x-ray absotption fine structure. Characterization of the iron-nitrogen and iron-sulfur distances." </w:t>
      </w:r>
      <w:r w:rsidR="001A5594" w:rsidRPr="00E07A49">
        <w:rPr>
          <w:rFonts w:ascii="Times New Roman" w:eastAsiaTheme="minorEastAsia" w:hAnsi="Times New Roman" w:cs="Times New Roman"/>
          <w:b w:val="0"/>
          <w:color w:val="auto"/>
          <w:kern w:val="0"/>
          <w:sz w:val="24"/>
          <w:szCs w:val="24"/>
        </w:rPr>
        <w:t>J. Am. Chem. Soc.</w:t>
      </w:r>
      <w:r w:rsidRPr="00E07A49">
        <w:rPr>
          <w:rFonts w:ascii="Times New Roman" w:eastAsiaTheme="minorEastAsia" w:hAnsi="Times New Roman" w:cs="Times New Roman"/>
          <w:b w:val="0"/>
          <w:color w:val="auto"/>
          <w:kern w:val="0"/>
          <w:sz w:val="24"/>
          <w:szCs w:val="24"/>
        </w:rPr>
        <w:t xml:space="preserve"> 100: 7282-7290.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Daboussi, M. J., Djeballi,</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A.,</w:t>
      </w:r>
      <w:r w:rsidRPr="00E07A49">
        <w:rPr>
          <w:rFonts w:ascii="Times New Roman" w:eastAsiaTheme="minorEastAsia" w:hAnsi="Times New Roman" w:cs="Times New Roman"/>
          <w:b w:val="0"/>
          <w:color w:val="auto"/>
          <w:kern w:val="0"/>
          <w:sz w:val="24"/>
          <w:szCs w:val="24"/>
        </w:rPr>
        <w:t xml:space="preserve"> Gerlinger,</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 Blaiseau,</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 xml:space="preserve">P. L., </w:t>
      </w:r>
      <w:r w:rsidRPr="00E07A49">
        <w:rPr>
          <w:rFonts w:ascii="Times New Roman" w:eastAsiaTheme="minorEastAsia" w:hAnsi="Times New Roman" w:cs="Times New Roman"/>
          <w:b w:val="0"/>
          <w:color w:val="auto"/>
          <w:kern w:val="0"/>
          <w:sz w:val="24"/>
          <w:szCs w:val="24"/>
        </w:rPr>
        <w:t>Bouvier,</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I.,</w:t>
      </w:r>
      <w:r w:rsidRPr="00E07A49">
        <w:rPr>
          <w:rFonts w:ascii="Times New Roman" w:eastAsiaTheme="minorEastAsia" w:hAnsi="Times New Roman" w:cs="Times New Roman"/>
          <w:b w:val="0"/>
          <w:color w:val="auto"/>
          <w:kern w:val="0"/>
          <w:sz w:val="24"/>
          <w:szCs w:val="24"/>
        </w:rPr>
        <w:t xml:space="preserve"> Cassan,</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 xml:space="preserve"> Lebrun,</w:t>
      </w:r>
      <w:r w:rsidR="001A5594" w:rsidRPr="001A5594">
        <w:rPr>
          <w:rFonts w:ascii="Times New Roman" w:eastAsiaTheme="minorEastAsia" w:hAnsi="Times New Roman" w:cs="Times New Roman"/>
          <w:b w:val="0"/>
          <w:color w:val="auto"/>
          <w:kern w:val="0"/>
          <w:sz w:val="24"/>
          <w:szCs w:val="24"/>
        </w:rPr>
        <w:t xml:space="preserve"> </w:t>
      </w:r>
      <w:r w:rsidR="001A5594" w:rsidRPr="00E07A49">
        <w:rPr>
          <w:rFonts w:ascii="Times New Roman" w:eastAsiaTheme="minorEastAsia" w:hAnsi="Times New Roman" w:cs="Times New Roman"/>
          <w:b w:val="0"/>
          <w:color w:val="auto"/>
          <w:kern w:val="0"/>
          <w:sz w:val="24"/>
          <w:szCs w:val="24"/>
        </w:rPr>
        <w:t>M. H.</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Parisot</w:t>
      </w:r>
      <w:r w:rsidR="001A5594">
        <w:rPr>
          <w:rFonts w:ascii="Times New Roman" w:eastAsiaTheme="minorEastAsia" w:hAnsi="Times New Roman" w:cs="Times New Roman"/>
          <w:b w:val="0"/>
          <w:color w:val="auto"/>
          <w:kern w:val="0"/>
          <w:sz w:val="24"/>
          <w:szCs w:val="24"/>
        </w:rPr>
        <w:t>, D.,</w:t>
      </w:r>
      <w:r w:rsidRPr="00E07A49">
        <w:rPr>
          <w:rFonts w:ascii="Times New Roman" w:eastAsiaTheme="minorEastAsia" w:hAnsi="Times New Roman" w:cs="Times New Roman"/>
          <w:b w:val="0"/>
          <w:color w:val="auto"/>
          <w:kern w:val="0"/>
          <w:sz w:val="24"/>
          <w:szCs w:val="24"/>
        </w:rPr>
        <w:t xml:space="preserve"> and Brygoo</w:t>
      </w:r>
      <w:r w:rsidR="001A5594">
        <w:rPr>
          <w:rFonts w:ascii="Times New Roman" w:eastAsiaTheme="minorEastAsia" w:hAnsi="Times New Roman" w:cs="Times New Roman"/>
          <w:b w:val="0"/>
          <w:color w:val="auto"/>
          <w:kern w:val="0"/>
          <w:sz w:val="24"/>
          <w:szCs w:val="24"/>
        </w:rPr>
        <w:t>,</w:t>
      </w:r>
      <w:r w:rsidR="001A5594" w:rsidRPr="001A5594">
        <w:rPr>
          <w:rFonts w:ascii="Times New Roman" w:eastAsiaTheme="minorEastAsia" w:hAnsi="Times New Roman" w:cs="Times New Roman"/>
          <w:b w:val="0"/>
          <w:color w:val="auto"/>
          <w:kern w:val="0"/>
          <w:sz w:val="24"/>
          <w:szCs w:val="24"/>
        </w:rPr>
        <w:t xml:space="preserve"> </w:t>
      </w:r>
      <w:r w:rsidR="001A5594">
        <w:rPr>
          <w:rFonts w:ascii="Times New Roman" w:eastAsiaTheme="minorEastAsia" w:hAnsi="Times New Roman" w:cs="Times New Roman"/>
          <w:b w:val="0"/>
          <w:color w:val="auto"/>
          <w:kern w:val="0"/>
          <w:sz w:val="24"/>
          <w:szCs w:val="24"/>
        </w:rPr>
        <w:t>Y.</w:t>
      </w:r>
      <w:r w:rsidRPr="00E07A49">
        <w:rPr>
          <w:rFonts w:ascii="Times New Roman" w:eastAsiaTheme="minorEastAsia" w:hAnsi="Times New Roman" w:cs="Times New Roman"/>
          <w:b w:val="0"/>
          <w:color w:val="auto"/>
          <w:kern w:val="0"/>
          <w:sz w:val="24"/>
          <w:szCs w:val="24"/>
        </w:rPr>
        <w:t xml:space="preserve"> (1989). "Transformation of seven species of filamentous fungi using the nitrate reductase gene of </w:t>
      </w:r>
      <w:r w:rsidRPr="0062108D">
        <w:rPr>
          <w:rFonts w:ascii="Times New Roman" w:eastAsiaTheme="minorEastAsia" w:hAnsi="Times New Roman" w:cs="Times New Roman"/>
          <w:b w:val="0"/>
          <w:i/>
          <w:color w:val="auto"/>
          <w:kern w:val="0"/>
          <w:sz w:val="24"/>
          <w:szCs w:val="24"/>
        </w:rPr>
        <w:t>Aspergillus nidulans</w:t>
      </w:r>
      <w:r w:rsidRPr="00E07A49">
        <w:rPr>
          <w:rFonts w:ascii="Times New Roman" w:eastAsiaTheme="minorEastAsia" w:hAnsi="Times New Roman" w:cs="Times New Roman"/>
          <w:b w:val="0"/>
          <w:color w:val="auto"/>
          <w:kern w:val="0"/>
          <w:sz w:val="24"/>
          <w:szCs w:val="24"/>
        </w:rPr>
        <w:t>." Curr</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Genet</w:t>
      </w:r>
      <w:r w:rsidR="001A559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15(6): 453-456.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Dantas, G. K., Callender, D</w:t>
      </w:r>
      <w:r w:rsidR="00D433B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Wong, M</w:t>
      </w:r>
      <w:r w:rsidR="00D433B5">
        <w:rPr>
          <w:rFonts w:ascii="Times New Roman" w:eastAsiaTheme="minorEastAsia" w:hAnsi="Times New Roman" w:cs="Times New Roman"/>
          <w:b w:val="0"/>
          <w:color w:val="auto"/>
          <w:kern w:val="0"/>
          <w:sz w:val="24"/>
          <w:szCs w:val="24"/>
        </w:rPr>
        <w:t>. and</w:t>
      </w:r>
      <w:r w:rsidRPr="00E07A49">
        <w:rPr>
          <w:rFonts w:ascii="Times New Roman" w:eastAsiaTheme="minorEastAsia" w:hAnsi="Times New Roman" w:cs="Times New Roman"/>
          <w:b w:val="0"/>
          <w:color w:val="auto"/>
          <w:kern w:val="0"/>
          <w:sz w:val="24"/>
          <w:szCs w:val="24"/>
        </w:rPr>
        <w:t xml:space="preserve"> Baker, D</w:t>
      </w:r>
      <w:r w:rsidR="00D433B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(2003). "A Large Scale Test of Computational Protein Design: Folding and Stability of Nine Completely Redesigned Globular Proteins." J</w:t>
      </w:r>
      <w:r w:rsidR="00D433B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Mol</w:t>
      </w:r>
      <w:r w:rsidR="00D433B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D433B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332(2): 449.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Dawson, J. (1976). "Chloroperoxidase. Evidence for P-450 type heme environment from magnetic circular dichroism spectroscopy." J</w:t>
      </w:r>
      <w:r w:rsidR="007452D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7452D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7452D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7452D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98: 3709-3710.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Dawson, J. H., Andersson</w:t>
      </w:r>
      <w:r w:rsidR="00202009">
        <w:rPr>
          <w:rFonts w:ascii="Times New Roman" w:eastAsiaTheme="minorEastAsia" w:hAnsi="Times New Roman" w:cs="Times New Roman"/>
          <w:b w:val="0"/>
          <w:color w:val="auto"/>
          <w:kern w:val="0"/>
          <w:sz w:val="24"/>
          <w:szCs w:val="24"/>
        </w:rPr>
        <w:t>, L. A.</w:t>
      </w:r>
      <w:r w:rsidRPr="00E07A49">
        <w:rPr>
          <w:rFonts w:ascii="Times New Roman" w:eastAsiaTheme="minorEastAsia" w:hAnsi="Times New Roman" w:cs="Times New Roman"/>
          <w:b w:val="0"/>
          <w:color w:val="auto"/>
          <w:kern w:val="0"/>
          <w:sz w:val="24"/>
          <w:szCs w:val="24"/>
        </w:rPr>
        <w:t xml:space="preserve"> and M. Sono (1982). "Spectroscopic investigations of ferric cytochrome P-450-CAM ligand complexes. Identification of the ligand trans to cysteinate in the native enzyme." J</w:t>
      </w:r>
      <w:r w:rsidR="0020200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20200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20200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257(7): 3606-3617.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Dawson, J. H., and Sono, M. (1987). "Cytochrome P-450 and Chloroperoxidase: Thiolate-Ligated Heme Enzymes. Spectroscopic Determination of Their Active Site Structures and Mechanistic Implications of Thiolate Ligation." Chem</w:t>
      </w:r>
      <w:r w:rsidR="0020200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Rev</w:t>
      </w:r>
      <w:r w:rsidR="0020200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87: 1255-1276.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Dawson, J. H. (1988). "Probing structure-function relations in hemecontaining oxygenases and preoxidases." Science 240: 433-439.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Debrunner, P., Dexter, A., Schulz, C., Xia, Y.-M., and Hager, L. P. (1996). "Mossbauer and electron paramagnetic resonance studies of chloroperoxidase following mechanism-based inactivation with allylbenzene." Proc</w:t>
      </w:r>
      <w:r w:rsidR="005C6E5D">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Nat</w:t>
      </w:r>
      <w:r w:rsidR="005C6E5D">
        <w:rPr>
          <w:rFonts w:ascii="Times New Roman" w:eastAsiaTheme="minorEastAsia" w:hAnsi="Times New Roman" w:cs="Times New Roman"/>
          <w:b w:val="0"/>
          <w:color w:val="auto"/>
          <w:kern w:val="0"/>
          <w:sz w:val="24"/>
          <w:szCs w:val="24"/>
        </w:rPr>
        <w:t>i.</w:t>
      </w:r>
      <w:r w:rsidRPr="00E07A49">
        <w:rPr>
          <w:rFonts w:ascii="Times New Roman" w:eastAsiaTheme="minorEastAsia" w:hAnsi="Times New Roman" w:cs="Times New Roman"/>
          <w:b w:val="0"/>
          <w:color w:val="auto"/>
          <w:kern w:val="0"/>
          <w:sz w:val="24"/>
          <w:szCs w:val="24"/>
        </w:rPr>
        <w:t xml:space="preserve"> Acad</w:t>
      </w:r>
      <w:r w:rsidR="005C6E5D">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Sci</w:t>
      </w:r>
      <w:r w:rsidR="005C6E5D">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93: 12791-12798.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Denisov, I. G., Makris, T. M., Sligar, S. G., and Schlichting, I. (2005). "Structure and chemistry of cytochrome P450." Chem</w:t>
      </w:r>
      <w:r w:rsidR="00294170">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Rev</w:t>
      </w:r>
      <w:r w:rsidR="00294170">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105: 2253-2277.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Denisov, I. G., Dawson,</w:t>
      </w:r>
      <w:r w:rsidR="00294170" w:rsidRPr="00294170">
        <w:rPr>
          <w:rFonts w:ascii="Times New Roman" w:eastAsiaTheme="minorEastAsia" w:hAnsi="Times New Roman" w:cs="Times New Roman"/>
          <w:b w:val="0"/>
          <w:color w:val="auto"/>
          <w:kern w:val="0"/>
          <w:sz w:val="24"/>
          <w:szCs w:val="24"/>
        </w:rPr>
        <w:t xml:space="preserve"> </w:t>
      </w:r>
      <w:r w:rsidR="00294170">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Hager</w:t>
      </w:r>
      <w:r w:rsidR="00294170">
        <w:rPr>
          <w:rFonts w:ascii="Times New Roman" w:eastAsiaTheme="minorEastAsia" w:hAnsi="Times New Roman" w:cs="Times New Roman"/>
          <w:b w:val="0"/>
          <w:color w:val="auto"/>
          <w:kern w:val="0"/>
          <w:sz w:val="24"/>
          <w:szCs w:val="24"/>
        </w:rPr>
        <w:t>,</w:t>
      </w:r>
      <w:r w:rsidR="00294170" w:rsidRPr="00294170">
        <w:rPr>
          <w:rFonts w:ascii="Times New Roman" w:eastAsiaTheme="minorEastAsia" w:hAnsi="Times New Roman" w:cs="Times New Roman"/>
          <w:b w:val="0"/>
          <w:color w:val="auto"/>
          <w:kern w:val="0"/>
          <w:sz w:val="24"/>
          <w:szCs w:val="24"/>
        </w:rPr>
        <w:t xml:space="preserve"> </w:t>
      </w:r>
      <w:r w:rsidR="00294170">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and Sligar</w:t>
      </w:r>
      <w:r w:rsidR="00294170">
        <w:rPr>
          <w:rFonts w:ascii="Times New Roman" w:eastAsiaTheme="minorEastAsia" w:hAnsi="Times New Roman" w:cs="Times New Roman"/>
          <w:b w:val="0"/>
          <w:color w:val="auto"/>
          <w:kern w:val="0"/>
          <w:sz w:val="24"/>
          <w:szCs w:val="24"/>
        </w:rPr>
        <w:t>,</w:t>
      </w:r>
      <w:r w:rsidR="00294170" w:rsidRPr="00294170">
        <w:rPr>
          <w:rFonts w:ascii="Times New Roman" w:eastAsiaTheme="minorEastAsia" w:hAnsi="Times New Roman" w:cs="Times New Roman"/>
          <w:b w:val="0"/>
          <w:color w:val="auto"/>
          <w:kern w:val="0"/>
          <w:sz w:val="24"/>
          <w:szCs w:val="24"/>
        </w:rPr>
        <w:t xml:space="preserve"> </w:t>
      </w:r>
      <w:r w:rsidR="00294170">
        <w:rPr>
          <w:rFonts w:ascii="Times New Roman" w:eastAsiaTheme="minorEastAsia" w:hAnsi="Times New Roman" w:cs="Times New Roman"/>
          <w:b w:val="0"/>
          <w:color w:val="auto"/>
          <w:kern w:val="0"/>
          <w:sz w:val="24"/>
          <w:szCs w:val="24"/>
        </w:rPr>
        <w:t>S. G.</w:t>
      </w:r>
      <w:r w:rsidRPr="00E07A49">
        <w:rPr>
          <w:rFonts w:ascii="Times New Roman" w:eastAsiaTheme="minorEastAsia" w:hAnsi="Times New Roman" w:cs="Times New Roman"/>
          <w:b w:val="0"/>
          <w:color w:val="auto"/>
          <w:kern w:val="0"/>
          <w:sz w:val="24"/>
          <w:szCs w:val="24"/>
        </w:rPr>
        <w:t xml:space="preserve"> (2007). "The ferric-hydroperoxo complex of chloroperoxidase." Biochem</w:t>
      </w:r>
      <w:r w:rsidR="00294170">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294170">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294170">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Commun</w:t>
      </w:r>
      <w:r w:rsidR="00294170">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363(4): 954-958.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Dexter, A. F., Lakner, F. J., Campbell, R. A., and Hager, L. P. (1995). "Highly Enantioselective Epoxidation of 1,1-Disubstituted Alkenes Catalyzed by Chloroperoxidase." J</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117: 6412-6413.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Doerge, D. R. (1986). "Oxygenation of organosulfur compounds by peroxidases: evidence of an electron transfer mechanism for lactoperoxidase." Arch</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244(2): 678-685.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Dolla, A., Florens,</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L</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Bianco,</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P</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Haladjian,</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J</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Voordouw,</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G</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Forest,</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E</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Wall,</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J</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Guerlesquin</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D67C44">
        <w:rPr>
          <w:rFonts w:ascii="Times New Roman" w:eastAsiaTheme="minorEastAsia" w:hAnsi="Times New Roman" w:cs="Times New Roman"/>
          <w:b w:val="0"/>
          <w:color w:val="auto"/>
          <w:kern w:val="0"/>
          <w:sz w:val="24"/>
          <w:szCs w:val="24"/>
        </w:rPr>
        <w:t xml:space="preserve">F., </w:t>
      </w:r>
      <w:r w:rsidRPr="00E07A49">
        <w:rPr>
          <w:rFonts w:ascii="Times New Roman" w:eastAsiaTheme="minorEastAsia" w:hAnsi="Times New Roman" w:cs="Times New Roman"/>
          <w:b w:val="0"/>
          <w:color w:val="auto"/>
          <w:kern w:val="0"/>
          <w:sz w:val="24"/>
          <w:szCs w:val="24"/>
        </w:rPr>
        <w:t>and Bruschi</w:t>
      </w:r>
      <w:r w:rsidR="00D67C44">
        <w:rPr>
          <w:rFonts w:ascii="Times New Roman" w:eastAsiaTheme="minorEastAsia" w:hAnsi="Times New Roman" w:cs="Times New Roman"/>
          <w:b w:val="0"/>
          <w:color w:val="auto"/>
          <w:kern w:val="0"/>
          <w:sz w:val="24"/>
          <w:szCs w:val="24"/>
        </w:rPr>
        <w:t>,</w:t>
      </w:r>
      <w:r w:rsidR="00D67C44" w:rsidRPr="00D67C44">
        <w:rPr>
          <w:rFonts w:ascii="Times New Roman" w:eastAsiaTheme="minorEastAsia" w:hAnsi="Times New Roman" w:cs="Times New Roman"/>
          <w:b w:val="0"/>
          <w:color w:val="auto"/>
          <w:kern w:val="0"/>
          <w:sz w:val="24"/>
          <w:szCs w:val="24"/>
        </w:rPr>
        <w:t xml:space="preserve"> </w:t>
      </w:r>
      <w:r w:rsidR="00D67C44" w:rsidRPr="00E07A49">
        <w:rPr>
          <w:rFonts w:ascii="Times New Roman" w:eastAsiaTheme="minorEastAsia" w:hAnsi="Times New Roman" w:cs="Times New Roman"/>
          <w:b w:val="0"/>
          <w:color w:val="auto"/>
          <w:kern w:val="0"/>
          <w:sz w:val="24"/>
          <w:szCs w:val="24"/>
        </w:rPr>
        <w:t>M</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(1994). "Characterization and oxidoreduction properties of cytochrome c3 after heme axial ligand replacements." J. Biol. Chem. 269(9): 6340-6346.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Dugad, L. B., Wang, X., Wang, C. C., Lukat, G. S., and Goff, H. M. (1992). "Proton nuclear Overhauser effect study of the heme active site structure of chloroperoxidase." Biochemistry 31: 1651-1655.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Dunford, H. B., Lambeir,</w:t>
      </w:r>
      <w:r w:rsidR="00D67C44" w:rsidRPr="00D67C44">
        <w:rPr>
          <w:rFonts w:ascii="Times New Roman" w:eastAsiaTheme="minorEastAsia" w:hAnsi="Times New Roman" w:cs="Times New Roman"/>
          <w:b w:val="0"/>
          <w:color w:val="auto"/>
          <w:kern w:val="0"/>
          <w:sz w:val="24"/>
          <w:szCs w:val="24"/>
        </w:rPr>
        <w:t xml:space="preserve"> </w:t>
      </w:r>
      <w:r w:rsidR="00D67C44">
        <w:rPr>
          <w:rFonts w:ascii="Times New Roman" w:eastAsiaTheme="minorEastAsia" w:hAnsi="Times New Roman" w:cs="Times New Roman"/>
          <w:b w:val="0"/>
          <w:color w:val="auto"/>
          <w:kern w:val="0"/>
          <w:sz w:val="24"/>
          <w:szCs w:val="24"/>
        </w:rPr>
        <w:t>A. M.,</w:t>
      </w:r>
      <w:r w:rsidRPr="00E07A49">
        <w:rPr>
          <w:rFonts w:ascii="Times New Roman" w:eastAsiaTheme="minorEastAsia" w:hAnsi="Times New Roman" w:cs="Times New Roman"/>
          <w:b w:val="0"/>
          <w:color w:val="auto"/>
          <w:kern w:val="0"/>
          <w:sz w:val="24"/>
          <w:szCs w:val="24"/>
        </w:rPr>
        <w:t xml:space="preserve"> Kashem</w:t>
      </w:r>
      <w:r w:rsidR="00D67C44">
        <w:rPr>
          <w:rFonts w:ascii="Times New Roman" w:eastAsiaTheme="minorEastAsia" w:hAnsi="Times New Roman" w:cs="Times New Roman"/>
          <w:b w:val="0"/>
          <w:color w:val="auto"/>
          <w:kern w:val="0"/>
          <w:sz w:val="24"/>
          <w:szCs w:val="24"/>
        </w:rPr>
        <w:t>,</w:t>
      </w:r>
      <w:r w:rsidR="00D67C44" w:rsidRPr="00D67C44">
        <w:rPr>
          <w:rFonts w:ascii="Times New Roman" w:eastAsiaTheme="minorEastAsia" w:hAnsi="Times New Roman" w:cs="Times New Roman"/>
          <w:b w:val="0"/>
          <w:color w:val="auto"/>
          <w:kern w:val="0"/>
          <w:sz w:val="24"/>
          <w:szCs w:val="24"/>
        </w:rPr>
        <w:t xml:space="preserve"> </w:t>
      </w:r>
      <w:r w:rsidR="00D67C44">
        <w:rPr>
          <w:rFonts w:ascii="Times New Roman" w:eastAsiaTheme="minorEastAsia" w:hAnsi="Times New Roman" w:cs="Times New Roman"/>
          <w:b w:val="0"/>
          <w:color w:val="auto"/>
          <w:kern w:val="0"/>
          <w:sz w:val="24"/>
          <w:szCs w:val="24"/>
        </w:rPr>
        <w:t>M. A.</w:t>
      </w:r>
      <w:r w:rsidRPr="00E07A49">
        <w:rPr>
          <w:rFonts w:ascii="Times New Roman" w:eastAsiaTheme="minorEastAsia" w:hAnsi="Times New Roman" w:cs="Times New Roman"/>
          <w:b w:val="0"/>
          <w:color w:val="auto"/>
          <w:kern w:val="0"/>
          <w:sz w:val="24"/>
          <w:szCs w:val="24"/>
        </w:rPr>
        <w:t xml:space="preserve"> and Pickard</w:t>
      </w:r>
      <w:r w:rsidR="00D67C44" w:rsidRPr="00D67C44">
        <w:rPr>
          <w:rFonts w:ascii="Times New Roman" w:eastAsiaTheme="minorEastAsia" w:hAnsi="Times New Roman" w:cs="Times New Roman"/>
          <w:b w:val="0"/>
          <w:color w:val="auto"/>
          <w:kern w:val="0"/>
          <w:sz w:val="24"/>
          <w:szCs w:val="24"/>
        </w:rPr>
        <w:t xml:space="preserve"> </w:t>
      </w:r>
      <w:r w:rsidR="00D67C44">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 (1987). "On the mechanism of chlorination by chloroperoxidase." Arch</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D67C4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252(1): 292-302.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Erman, J. E., Vitello, L. B., Miller, M. A., Shaw, A., Brown, K. A., and Kraut, J. (1993). "Histidine-52 is A Critical Residue for Rapid Formation of Cytochrome-c Peroxidase Compound-I." Biochemistry 32: 9798-9806.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Fang, G. H., Kenigsberg,</w:t>
      </w:r>
      <w:r w:rsidR="006D5CB9" w:rsidRPr="006D5CB9">
        <w:rPr>
          <w:rFonts w:ascii="Times New Roman" w:eastAsiaTheme="minorEastAsia" w:hAnsi="Times New Roman" w:cs="Times New Roman"/>
          <w:b w:val="0"/>
          <w:color w:val="auto"/>
          <w:kern w:val="0"/>
          <w:sz w:val="24"/>
          <w:szCs w:val="24"/>
        </w:rPr>
        <w:t xml:space="preserve"> </w:t>
      </w:r>
      <w:r w:rsidR="006D5CB9">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 Axley, </w:t>
      </w:r>
      <w:r w:rsidR="006D5CB9" w:rsidRPr="00E07A49">
        <w:rPr>
          <w:rFonts w:ascii="Times New Roman" w:eastAsiaTheme="minorEastAsia" w:hAnsi="Times New Roman" w:cs="Times New Roman"/>
          <w:b w:val="0"/>
          <w:color w:val="auto"/>
          <w:kern w:val="0"/>
          <w:sz w:val="24"/>
          <w:szCs w:val="24"/>
        </w:rPr>
        <w:t xml:space="preserve">M. J. </w:t>
      </w:r>
      <w:r w:rsidR="006D5CB9">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Nuell</w:t>
      </w:r>
      <w:r w:rsidR="006D5CB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6D5CB9" w:rsidRPr="00E07A49">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and Hager</w:t>
      </w:r>
      <w:r w:rsidR="006D5CB9">
        <w:rPr>
          <w:rFonts w:ascii="Times New Roman" w:eastAsiaTheme="minorEastAsia" w:hAnsi="Times New Roman" w:cs="Times New Roman"/>
          <w:b w:val="0"/>
          <w:color w:val="auto"/>
          <w:kern w:val="0"/>
          <w:sz w:val="24"/>
          <w:szCs w:val="24"/>
        </w:rPr>
        <w:t>,</w:t>
      </w:r>
      <w:r w:rsidR="006D5CB9" w:rsidRPr="006D5CB9">
        <w:rPr>
          <w:rFonts w:ascii="Times New Roman" w:eastAsiaTheme="minorEastAsia" w:hAnsi="Times New Roman" w:cs="Times New Roman"/>
          <w:b w:val="0"/>
          <w:color w:val="auto"/>
          <w:kern w:val="0"/>
          <w:sz w:val="24"/>
          <w:szCs w:val="24"/>
        </w:rPr>
        <w:t xml:space="preserve"> </w:t>
      </w:r>
      <w:r w:rsidR="006D5CB9" w:rsidRPr="00E07A49">
        <w:rPr>
          <w:rFonts w:ascii="Times New Roman" w:eastAsiaTheme="minorEastAsia" w:hAnsi="Times New Roman" w:cs="Times New Roman"/>
          <w:b w:val="0"/>
          <w:color w:val="auto"/>
          <w:kern w:val="0"/>
          <w:sz w:val="24"/>
          <w:szCs w:val="24"/>
        </w:rPr>
        <w:t xml:space="preserve">L. P. </w:t>
      </w:r>
      <w:r w:rsidRPr="00E07A49">
        <w:rPr>
          <w:rFonts w:ascii="Times New Roman" w:eastAsiaTheme="minorEastAsia" w:hAnsi="Times New Roman" w:cs="Times New Roman"/>
          <w:b w:val="0"/>
          <w:color w:val="auto"/>
          <w:kern w:val="0"/>
          <w:sz w:val="24"/>
          <w:szCs w:val="24"/>
        </w:rPr>
        <w:t xml:space="preserve"> (1986). "Cloning and sequencing of chloroperoxidase cDNA." Nucleic Acids Res</w:t>
      </w:r>
      <w:r w:rsidR="006D5CB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14(20): 8061-8071.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Finzel, B. C., Poulos, T. L., and Kraut, J. (1984). "Crystal structure of yeast cytochrome c peroxidase refined at 1.7-A resolution." J. Biol. Chem. 259: 13027-13036.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Foshay, M. C., Vitello, L.B., and Erman, J.E. (2009). "Relocation of the Distal Histidine in Cytochrome c Peroxidase: Properties of CcP(W51H), CcP(W51H/H52W), and CcP(W51H/H52L)." Biochemistry 48: 5417-5425.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Frandsen, T. P., Dupont,</w:t>
      </w:r>
      <w:r w:rsidR="006D5CB9" w:rsidRPr="006D5CB9">
        <w:rPr>
          <w:rFonts w:ascii="Times New Roman" w:eastAsiaTheme="minorEastAsia" w:hAnsi="Times New Roman" w:cs="Times New Roman"/>
          <w:b w:val="0"/>
          <w:color w:val="auto"/>
          <w:kern w:val="0"/>
          <w:sz w:val="24"/>
          <w:szCs w:val="24"/>
        </w:rPr>
        <w:t xml:space="preserve"> </w:t>
      </w:r>
      <w:r w:rsidR="006D5CB9">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 Lehmbeck,</w:t>
      </w:r>
      <w:r w:rsidR="006D5CB9" w:rsidRPr="006D5CB9">
        <w:rPr>
          <w:rFonts w:ascii="Times New Roman" w:eastAsiaTheme="minorEastAsia" w:hAnsi="Times New Roman" w:cs="Times New Roman"/>
          <w:b w:val="0"/>
          <w:color w:val="auto"/>
          <w:kern w:val="0"/>
          <w:sz w:val="24"/>
          <w:szCs w:val="24"/>
        </w:rPr>
        <w:t xml:space="preserve"> </w:t>
      </w:r>
      <w:r w:rsidR="006D5CB9">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Stoffer, </w:t>
      </w:r>
      <w:r w:rsidR="006D5CB9">
        <w:rPr>
          <w:rFonts w:ascii="Times New Roman" w:eastAsiaTheme="minorEastAsia" w:hAnsi="Times New Roman" w:cs="Times New Roman"/>
          <w:b w:val="0"/>
          <w:color w:val="auto"/>
          <w:kern w:val="0"/>
          <w:sz w:val="24"/>
          <w:szCs w:val="24"/>
        </w:rPr>
        <w:t xml:space="preserve">B., </w:t>
      </w:r>
      <w:r w:rsidRPr="00E07A49">
        <w:rPr>
          <w:rFonts w:ascii="Times New Roman" w:eastAsiaTheme="minorEastAsia" w:hAnsi="Times New Roman" w:cs="Times New Roman"/>
          <w:b w:val="0"/>
          <w:color w:val="auto"/>
          <w:kern w:val="0"/>
          <w:sz w:val="24"/>
          <w:szCs w:val="24"/>
        </w:rPr>
        <w:t>Sierks,</w:t>
      </w:r>
      <w:r w:rsidR="006D5CB9" w:rsidRPr="006D5CB9">
        <w:rPr>
          <w:rFonts w:ascii="Times New Roman" w:eastAsiaTheme="minorEastAsia" w:hAnsi="Times New Roman" w:cs="Times New Roman"/>
          <w:b w:val="0"/>
          <w:color w:val="auto"/>
          <w:kern w:val="0"/>
          <w:sz w:val="24"/>
          <w:szCs w:val="24"/>
        </w:rPr>
        <w:t xml:space="preserve"> </w:t>
      </w:r>
      <w:r w:rsidR="006D5CB9">
        <w:rPr>
          <w:rFonts w:ascii="Times New Roman" w:eastAsiaTheme="minorEastAsia" w:hAnsi="Times New Roman" w:cs="Times New Roman"/>
          <w:b w:val="0"/>
          <w:color w:val="auto"/>
          <w:kern w:val="0"/>
          <w:sz w:val="24"/>
          <w:szCs w:val="24"/>
        </w:rPr>
        <w:t>M. R.,</w:t>
      </w:r>
      <w:r w:rsidRPr="00E07A49">
        <w:rPr>
          <w:rFonts w:ascii="Times New Roman" w:eastAsiaTheme="minorEastAsia" w:hAnsi="Times New Roman" w:cs="Times New Roman"/>
          <w:b w:val="0"/>
          <w:color w:val="auto"/>
          <w:kern w:val="0"/>
          <w:sz w:val="24"/>
          <w:szCs w:val="24"/>
        </w:rPr>
        <w:t xml:space="preserve"> Honzatko </w:t>
      </w:r>
      <w:r w:rsidR="006D5CB9" w:rsidRPr="00E07A49">
        <w:rPr>
          <w:rFonts w:ascii="Times New Roman" w:eastAsiaTheme="minorEastAsia" w:hAnsi="Times New Roman" w:cs="Times New Roman"/>
          <w:b w:val="0"/>
          <w:color w:val="auto"/>
          <w:kern w:val="0"/>
          <w:sz w:val="24"/>
          <w:szCs w:val="24"/>
        </w:rPr>
        <w:t xml:space="preserve">R. B. </w:t>
      </w:r>
      <w:r w:rsidRPr="00E07A49">
        <w:rPr>
          <w:rFonts w:ascii="Times New Roman" w:eastAsiaTheme="minorEastAsia" w:hAnsi="Times New Roman" w:cs="Times New Roman"/>
          <w:b w:val="0"/>
          <w:color w:val="auto"/>
          <w:kern w:val="0"/>
          <w:sz w:val="24"/>
          <w:szCs w:val="24"/>
        </w:rPr>
        <w:t>and Svensson</w:t>
      </w:r>
      <w:r w:rsidR="006D5CB9">
        <w:rPr>
          <w:rFonts w:ascii="Times New Roman" w:eastAsiaTheme="minorEastAsia" w:hAnsi="Times New Roman" w:cs="Times New Roman"/>
          <w:b w:val="0"/>
          <w:color w:val="auto"/>
          <w:kern w:val="0"/>
          <w:sz w:val="24"/>
          <w:szCs w:val="24"/>
        </w:rPr>
        <w:t xml:space="preserve"> B.</w:t>
      </w:r>
      <w:r w:rsidRPr="00E07A49">
        <w:rPr>
          <w:rFonts w:ascii="Times New Roman" w:eastAsiaTheme="minorEastAsia" w:hAnsi="Times New Roman" w:cs="Times New Roman"/>
          <w:b w:val="0"/>
          <w:color w:val="auto"/>
          <w:kern w:val="0"/>
          <w:sz w:val="24"/>
          <w:szCs w:val="24"/>
        </w:rPr>
        <w:t xml:space="preserve"> (1994). "Site-directed mutagenesis of the catalytic base glutamic acid 400 in glucoamylase from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xml:space="preserve"> and of tyrosine 48 and glutamine 401, both hydrogen-bonded to the gamma-carboxylate group of glutamic acid 400." Biochemistry 33(46): 13808-13816.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Frew, J. E. a. P. J. (1984). "Structure and functional properties of peroxidases and catalases." Adv.Inorg.Bio.inorg. 3: 175-212.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 L Kedderis, D. R. K. a. P. F. H. (1980). "N-Demethylation reactions catalyzed by chloroperoxidase." J</w:t>
      </w:r>
      <w:r w:rsidR="00087C8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087C8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087C8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255: 10174-10182.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Gajhede, M., Schuller, D. J., Henriksen, A., Smith, A. T., and Poulos, T. L. (1997). "Crystal Structure of Horseradish Peroxidase C at 2.15 Å Resolution." Nat. Struct. Biol. 4: 1032-1038.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Gebicka, L. a. J. D. (2007). "Kinetic studies of the reaction of heme-thiolate enzyme chloroperoxidase with peroxynitrite." J</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Inorg</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101(1): 159-164.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Geigert, J., Lee,</w:t>
      </w:r>
      <w:r w:rsidR="009E6286" w:rsidRPr="009E6286">
        <w:rPr>
          <w:rFonts w:ascii="Times New Roman" w:eastAsiaTheme="minorEastAsia" w:hAnsi="Times New Roman" w:cs="Times New Roman"/>
          <w:b w:val="0"/>
          <w:color w:val="auto"/>
          <w:kern w:val="0"/>
          <w:sz w:val="24"/>
          <w:szCs w:val="24"/>
        </w:rPr>
        <w:t xml:space="preserve"> </w:t>
      </w:r>
      <w:r w:rsidR="009E6286">
        <w:rPr>
          <w:rFonts w:ascii="Times New Roman" w:eastAsiaTheme="minorEastAsia" w:hAnsi="Times New Roman" w:cs="Times New Roman"/>
          <w:b w:val="0"/>
          <w:color w:val="auto"/>
          <w:kern w:val="0"/>
          <w:sz w:val="24"/>
          <w:szCs w:val="24"/>
        </w:rPr>
        <w:t>T. D.,</w:t>
      </w:r>
      <w:r w:rsidRPr="00E07A49">
        <w:rPr>
          <w:rFonts w:ascii="Times New Roman" w:eastAsiaTheme="minorEastAsia" w:hAnsi="Times New Roman" w:cs="Times New Roman"/>
          <w:b w:val="0"/>
          <w:color w:val="auto"/>
          <w:kern w:val="0"/>
          <w:sz w:val="24"/>
          <w:szCs w:val="24"/>
        </w:rPr>
        <w:t xml:space="preserve"> Dalietos,</w:t>
      </w:r>
      <w:r w:rsidR="009E6286" w:rsidRPr="009E6286">
        <w:rPr>
          <w:rFonts w:ascii="Times New Roman" w:eastAsiaTheme="minorEastAsia" w:hAnsi="Times New Roman" w:cs="Times New Roman"/>
          <w:b w:val="0"/>
          <w:color w:val="auto"/>
          <w:kern w:val="0"/>
          <w:sz w:val="24"/>
          <w:szCs w:val="24"/>
        </w:rPr>
        <w:t xml:space="preserve"> </w:t>
      </w:r>
      <w:r w:rsidR="009E6286">
        <w:rPr>
          <w:rFonts w:ascii="Times New Roman" w:eastAsiaTheme="minorEastAsia" w:hAnsi="Times New Roman" w:cs="Times New Roman"/>
          <w:b w:val="0"/>
          <w:color w:val="auto"/>
          <w:kern w:val="0"/>
          <w:sz w:val="24"/>
          <w:szCs w:val="24"/>
        </w:rPr>
        <w:t>D. J.,</w:t>
      </w:r>
      <w:r w:rsidRPr="00E07A49">
        <w:rPr>
          <w:rFonts w:ascii="Times New Roman" w:eastAsiaTheme="minorEastAsia" w:hAnsi="Times New Roman" w:cs="Times New Roman"/>
          <w:b w:val="0"/>
          <w:color w:val="auto"/>
          <w:kern w:val="0"/>
          <w:sz w:val="24"/>
          <w:szCs w:val="24"/>
        </w:rPr>
        <w:t xml:space="preserve"> Hirano</w:t>
      </w:r>
      <w:r w:rsidR="009E6286">
        <w:rPr>
          <w:rFonts w:ascii="Times New Roman" w:eastAsiaTheme="minorEastAsia" w:hAnsi="Times New Roman" w:cs="Times New Roman"/>
          <w:b w:val="0"/>
          <w:color w:val="auto"/>
          <w:kern w:val="0"/>
          <w:sz w:val="24"/>
          <w:szCs w:val="24"/>
        </w:rPr>
        <w:t>,</w:t>
      </w:r>
      <w:r w:rsidR="009E6286" w:rsidRPr="009E6286">
        <w:rPr>
          <w:rFonts w:ascii="Times New Roman" w:eastAsiaTheme="minorEastAsia" w:hAnsi="Times New Roman" w:cs="Times New Roman"/>
          <w:b w:val="0"/>
          <w:color w:val="auto"/>
          <w:kern w:val="0"/>
          <w:sz w:val="24"/>
          <w:szCs w:val="24"/>
        </w:rPr>
        <w:t xml:space="preserve"> </w:t>
      </w:r>
      <w:r w:rsidR="009E6286">
        <w:rPr>
          <w:rFonts w:ascii="Times New Roman" w:eastAsiaTheme="minorEastAsia" w:hAnsi="Times New Roman" w:cs="Times New Roman"/>
          <w:b w:val="0"/>
          <w:color w:val="auto"/>
          <w:kern w:val="0"/>
          <w:sz w:val="24"/>
          <w:szCs w:val="24"/>
        </w:rPr>
        <w:t>D. S.</w:t>
      </w:r>
      <w:r w:rsidRPr="00E07A49">
        <w:rPr>
          <w:rFonts w:ascii="Times New Roman" w:eastAsiaTheme="minorEastAsia" w:hAnsi="Times New Roman" w:cs="Times New Roman"/>
          <w:b w:val="0"/>
          <w:color w:val="auto"/>
          <w:kern w:val="0"/>
          <w:sz w:val="24"/>
          <w:szCs w:val="24"/>
        </w:rPr>
        <w:t xml:space="preserve"> and Neidleman </w:t>
      </w:r>
      <w:r w:rsidR="009E6286">
        <w:rPr>
          <w:rFonts w:ascii="Times New Roman" w:eastAsiaTheme="minorEastAsia" w:hAnsi="Times New Roman" w:cs="Times New Roman"/>
          <w:b w:val="0"/>
          <w:color w:val="auto"/>
          <w:kern w:val="0"/>
          <w:sz w:val="24"/>
          <w:szCs w:val="24"/>
        </w:rPr>
        <w:t>S. L.</w:t>
      </w:r>
      <w:r w:rsidRPr="00E07A49">
        <w:rPr>
          <w:rFonts w:ascii="Times New Roman" w:eastAsiaTheme="minorEastAsia" w:hAnsi="Times New Roman" w:cs="Times New Roman"/>
          <w:b w:val="0"/>
          <w:color w:val="auto"/>
          <w:kern w:val="0"/>
          <w:sz w:val="24"/>
          <w:szCs w:val="24"/>
        </w:rPr>
        <w:t>(1986). "Epoxidation of alkenes by chloroperoxidase catalysis." Biochem</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Commun</w:t>
      </w:r>
      <w:r w:rsidR="009E628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136(2): 778-782.</w:t>
      </w:r>
    </w:p>
    <w:p w:rsidR="009E6286" w:rsidRPr="009E6286" w:rsidRDefault="009E6286" w:rsidP="009E6286">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Gordon, C. L., Khalaj,</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V.,</w:t>
      </w:r>
      <w:r w:rsidRPr="00E07A49">
        <w:rPr>
          <w:rFonts w:ascii="Times New Roman" w:eastAsiaTheme="minorEastAsia" w:hAnsi="Times New Roman" w:cs="Times New Roman"/>
          <w:b w:val="0"/>
          <w:color w:val="auto"/>
          <w:kern w:val="0"/>
          <w:sz w:val="24"/>
          <w:szCs w:val="24"/>
        </w:rPr>
        <w:t xml:space="preserve"> Ram, </w:t>
      </w:r>
      <w:r w:rsidR="009C79C4">
        <w:rPr>
          <w:rFonts w:ascii="Times New Roman" w:eastAsiaTheme="minorEastAsia" w:hAnsi="Times New Roman" w:cs="Times New Roman"/>
          <w:b w:val="0"/>
          <w:color w:val="auto"/>
          <w:kern w:val="0"/>
          <w:sz w:val="24"/>
          <w:szCs w:val="24"/>
        </w:rPr>
        <w:t>A. F.,</w:t>
      </w:r>
      <w:r w:rsidRPr="00E07A49">
        <w:rPr>
          <w:rFonts w:ascii="Times New Roman" w:eastAsiaTheme="minorEastAsia" w:hAnsi="Times New Roman" w:cs="Times New Roman"/>
          <w:b w:val="0"/>
          <w:color w:val="auto"/>
          <w:kern w:val="0"/>
          <w:sz w:val="24"/>
          <w:szCs w:val="24"/>
        </w:rPr>
        <w:t xml:space="preserve"> Archer, </w:t>
      </w:r>
      <w:r w:rsidR="009C79C4">
        <w:rPr>
          <w:rFonts w:ascii="Times New Roman" w:eastAsiaTheme="minorEastAsia" w:hAnsi="Times New Roman" w:cs="Times New Roman"/>
          <w:b w:val="0"/>
          <w:color w:val="auto"/>
          <w:kern w:val="0"/>
          <w:sz w:val="24"/>
          <w:szCs w:val="24"/>
        </w:rPr>
        <w:t>D. B.,</w:t>
      </w:r>
      <w:r w:rsidRPr="00E07A49">
        <w:rPr>
          <w:rFonts w:ascii="Times New Roman" w:eastAsiaTheme="minorEastAsia" w:hAnsi="Times New Roman" w:cs="Times New Roman"/>
          <w:b w:val="0"/>
          <w:color w:val="auto"/>
          <w:kern w:val="0"/>
          <w:sz w:val="24"/>
          <w:szCs w:val="24"/>
        </w:rPr>
        <w:t xml:space="preserve"> Brookman,</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J. L.,</w:t>
      </w:r>
      <w:r w:rsidRPr="00E07A49">
        <w:rPr>
          <w:rFonts w:ascii="Times New Roman" w:eastAsiaTheme="minorEastAsia" w:hAnsi="Times New Roman" w:cs="Times New Roman"/>
          <w:b w:val="0"/>
          <w:color w:val="auto"/>
          <w:kern w:val="0"/>
          <w:sz w:val="24"/>
          <w:szCs w:val="24"/>
        </w:rPr>
        <w:t xml:space="preserve"> Trinci,</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A. P.,</w:t>
      </w:r>
      <w:r w:rsidRPr="00E07A49">
        <w:rPr>
          <w:rFonts w:ascii="Times New Roman" w:eastAsiaTheme="minorEastAsia" w:hAnsi="Times New Roman" w:cs="Times New Roman"/>
          <w:b w:val="0"/>
          <w:color w:val="auto"/>
          <w:kern w:val="0"/>
          <w:sz w:val="24"/>
          <w:szCs w:val="24"/>
        </w:rPr>
        <w:t xml:space="preserve"> Jeenes,</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D. J.,</w:t>
      </w:r>
      <w:r w:rsidRPr="00E07A49">
        <w:rPr>
          <w:rFonts w:ascii="Times New Roman" w:eastAsiaTheme="minorEastAsia" w:hAnsi="Times New Roman" w:cs="Times New Roman"/>
          <w:b w:val="0"/>
          <w:color w:val="auto"/>
          <w:kern w:val="0"/>
          <w:sz w:val="24"/>
          <w:szCs w:val="24"/>
        </w:rPr>
        <w:t xml:space="preserve"> Doonan,</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Wells,</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B.,</w:t>
      </w:r>
      <w:r w:rsidRPr="00E07A49">
        <w:rPr>
          <w:rFonts w:ascii="Times New Roman" w:eastAsiaTheme="minorEastAsia" w:hAnsi="Times New Roman" w:cs="Times New Roman"/>
          <w:b w:val="0"/>
          <w:color w:val="auto"/>
          <w:kern w:val="0"/>
          <w:sz w:val="24"/>
          <w:szCs w:val="24"/>
        </w:rPr>
        <w:t xml:space="preserve"> Punt,</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P. J. and</w:t>
      </w:r>
      <w:r w:rsidRPr="00E07A49">
        <w:rPr>
          <w:rFonts w:ascii="Times New Roman" w:eastAsiaTheme="minorEastAsia" w:hAnsi="Times New Roman" w:cs="Times New Roman"/>
          <w:b w:val="0"/>
          <w:color w:val="auto"/>
          <w:kern w:val="0"/>
          <w:sz w:val="24"/>
          <w:szCs w:val="24"/>
        </w:rPr>
        <w:t xml:space="preserve"> van den Hondel</w:t>
      </w:r>
      <w:r w:rsidR="009C79C4">
        <w:rPr>
          <w:rFonts w:ascii="Times New Roman" w:eastAsiaTheme="minorEastAsia" w:hAnsi="Times New Roman" w:cs="Times New Roman"/>
          <w:b w:val="0"/>
          <w:color w:val="auto"/>
          <w:kern w:val="0"/>
          <w:sz w:val="24"/>
          <w:szCs w:val="24"/>
        </w:rPr>
        <w:t>,</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(2000). "Glucoamylase green fluorescent protein fusions to monitor protein secretion in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Microbiol</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146(2): 415-426.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Gouka, R. J., Punt,</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Hessing</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J. G.,</w:t>
      </w:r>
      <w:r w:rsidRPr="00E07A49">
        <w:rPr>
          <w:rFonts w:ascii="Times New Roman" w:eastAsiaTheme="minorEastAsia" w:hAnsi="Times New Roman" w:cs="Times New Roman"/>
          <w:b w:val="0"/>
          <w:color w:val="auto"/>
          <w:kern w:val="0"/>
          <w:sz w:val="24"/>
          <w:szCs w:val="24"/>
        </w:rPr>
        <w:t xml:space="preserve"> and van den Hondel</w:t>
      </w:r>
      <w:r w:rsidR="009C79C4">
        <w:rPr>
          <w:rFonts w:ascii="Times New Roman" w:eastAsiaTheme="minorEastAsia" w:hAnsi="Times New Roman" w:cs="Times New Roman"/>
          <w:b w:val="0"/>
          <w:color w:val="auto"/>
          <w:kern w:val="0"/>
          <w:sz w:val="24"/>
          <w:szCs w:val="24"/>
        </w:rPr>
        <w:t>,</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(1996). "Analysis of heterologous protein production in defined recombinant </w:t>
      </w:r>
      <w:r w:rsidRPr="0062108D">
        <w:rPr>
          <w:rFonts w:ascii="Times New Roman" w:eastAsiaTheme="minorEastAsia" w:hAnsi="Times New Roman" w:cs="Times New Roman"/>
          <w:b w:val="0"/>
          <w:i/>
          <w:color w:val="auto"/>
          <w:kern w:val="0"/>
          <w:sz w:val="24"/>
          <w:szCs w:val="24"/>
        </w:rPr>
        <w:t>Aspergillus awamori</w:t>
      </w:r>
      <w:r w:rsidRPr="00E07A49">
        <w:rPr>
          <w:rFonts w:ascii="Times New Roman" w:eastAsiaTheme="minorEastAsia" w:hAnsi="Times New Roman" w:cs="Times New Roman"/>
          <w:b w:val="0"/>
          <w:color w:val="auto"/>
          <w:kern w:val="0"/>
          <w:sz w:val="24"/>
          <w:szCs w:val="24"/>
        </w:rPr>
        <w:t xml:space="preserve"> strains." Appl</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Environ</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62(6): 1951-1957.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Gouka, R. J., Punt</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9C79C4" w:rsidRPr="00E07A49">
        <w:rPr>
          <w:rFonts w:ascii="Times New Roman" w:eastAsiaTheme="minorEastAsia" w:hAnsi="Times New Roman" w:cs="Times New Roman"/>
          <w:b w:val="0"/>
          <w:color w:val="auto"/>
          <w:kern w:val="0"/>
          <w:sz w:val="24"/>
          <w:szCs w:val="24"/>
        </w:rPr>
        <w:t xml:space="preserve">P. J. </w:t>
      </w:r>
      <w:r w:rsidRPr="00E07A49">
        <w:rPr>
          <w:rFonts w:ascii="Times New Roman" w:eastAsiaTheme="minorEastAsia" w:hAnsi="Times New Roman" w:cs="Times New Roman"/>
          <w:b w:val="0"/>
          <w:color w:val="auto"/>
          <w:kern w:val="0"/>
          <w:sz w:val="24"/>
          <w:szCs w:val="24"/>
        </w:rPr>
        <w:t xml:space="preserve">and </w:t>
      </w:r>
      <w:r w:rsidR="009C79C4">
        <w:rPr>
          <w:rFonts w:ascii="Times New Roman" w:eastAsiaTheme="minorEastAsia" w:hAnsi="Times New Roman" w:cs="Times New Roman"/>
          <w:b w:val="0"/>
          <w:color w:val="auto"/>
          <w:kern w:val="0"/>
          <w:sz w:val="24"/>
          <w:szCs w:val="24"/>
        </w:rPr>
        <w:t>van den Hondel,</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(1997). "Efficient production of secreted proteins by </w:t>
      </w:r>
      <w:r w:rsidRPr="0062108D">
        <w:rPr>
          <w:rFonts w:ascii="Times New Roman" w:eastAsiaTheme="minorEastAsia" w:hAnsi="Times New Roman" w:cs="Times New Roman"/>
          <w:b w:val="0"/>
          <w:i/>
          <w:color w:val="auto"/>
          <w:kern w:val="0"/>
          <w:sz w:val="24"/>
          <w:szCs w:val="24"/>
        </w:rPr>
        <w:t>Aspergillus</w:t>
      </w:r>
      <w:r w:rsidRPr="00E07A49">
        <w:rPr>
          <w:rFonts w:ascii="Times New Roman" w:eastAsiaTheme="minorEastAsia" w:hAnsi="Times New Roman" w:cs="Times New Roman"/>
          <w:b w:val="0"/>
          <w:color w:val="auto"/>
          <w:kern w:val="0"/>
          <w:sz w:val="24"/>
          <w:szCs w:val="24"/>
        </w:rPr>
        <w:t>: progress, limitations and prospects." Appl</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Biotechnol</w:t>
      </w:r>
      <w:r w:rsidR="009C79C4">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47(1): 1-11.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Green, M. T., Dawson</w:t>
      </w:r>
      <w:r w:rsidR="009C79C4">
        <w:rPr>
          <w:rFonts w:ascii="Times New Roman" w:eastAsiaTheme="minorEastAsia" w:hAnsi="Times New Roman" w:cs="Times New Roman"/>
          <w:b w:val="0"/>
          <w:color w:val="auto"/>
          <w:kern w:val="0"/>
          <w:sz w:val="24"/>
          <w:szCs w:val="24"/>
        </w:rPr>
        <w:t>,</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and Gray</w:t>
      </w:r>
      <w:r w:rsidR="009C79C4">
        <w:rPr>
          <w:rFonts w:ascii="Times New Roman" w:eastAsiaTheme="minorEastAsia" w:hAnsi="Times New Roman" w:cs="Times New Roman"/>
          <w:b w:val="0"/>
          <w:color w:val="auto"/>
          <w:kern w:val="0"/>
          <w:sz w:val="24"/>
          <w:szCs w:val="24"/>
        </w:rPr>
        <w:t>,</w:t>
      </w:r>
      <w:r w:rsidR="009C79C4" w:rsidRPr="009C79C4">
        <w:rPr>
          <w:rFonts w:ascii="Times New Roman" w:eastAsiaTheme="minorEastAsia" w:hAnsi="Times New Roman" w:cs="Times New Roman"/>
          <w:b w:val="0"/>
          <w:color w:val="auto"/>
          <w:kern w:val="0"/>
          <w:sz w:val="24"/>
          <w:szCs w:val="24"/>
        </w:rPr>
        <w:t xml:space="preserve"> </w:t>
      </w:r>
      <w:r w:rsidR="009C79C4">
        <w:rPr>
          <w:rFonts w:ascii="Times New Roman" w:eastAsiaTheme="minorEastAsia" w:hAnsi="Times New Roman" w:cs="Times New Roman"/>
          <w:b w:val="0"/>
          <w:color w:val="auto"/>
          <w:kern w:val="0"/>
          <w:sz w:val="24"/>
          <w:szCs w:val="24"/>
        </w:rPr>
        <w:t>H. B.</w:t>
      </w:r>
      <w:r w:rsidRPr="00E07A49">
        <w:rPr>
          <w:rFonts w:ascii="Times New Roman" w:eastAsiaTheme="minorEastAsia" w:hAnsi="Times New Roman" w:cs="Times New Roman"/>
          <w:b w:val="0"/>
          <w:color w:val="auto"/>
          <w:kern w:val="0"/>
          <w:sz w:val="24"/>
          <w:szCs w:val="24"/>
        </w:rPr>
        <w:t xml:space="preserve"> (2004). "Oxoiron(IV) in chloroperoxidase compound II is basic: implications for P450 chemistry." Science 304(5677): 1653-1656.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Guengerich, F. P. (1991). "Reactions and Significance of Cytochrome P-450 Enzymes." J</w:t>
      </w:r>
      <w:r w:rsidR="00332D9F">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Biol</w:t>
      </w:r>
      <w:r w:rsidR="00332D9F">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 xml:space="preserve"> Chem</w:t>
      </w:r>
      <w:r w:rsidR="00332D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266: 10019-10022.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Hager, L. P., Morris,</w:t>
      </w:r>
      <w:r w:rsidR="000F64EB" w:rsidRPr="000F64EB">
        <w:rPr>
          <w:rFonts w:ascii="Times New Roman" w:eastAsiaTheme="minorEastAsia" w:hAnsi="Times New Roman" w:cs="Times New Roman"/>
          <w:b w:val="0"/>
          <w:color w:val="auto"/>
          <w:kern w:val="0"/>
          <w:sz w:val="24"/>
          <w:szCs w:val="24"/>
        </w:rPr>
        <w:t xml:space="preserve"> </w:t>
      </w:r>
      <w:r w:rsidR="000F64EB">
        <w:rPr>
          <w:rFonts w:ascii="Times New Roman" w:eastAsiaTheme="minorEastAsia" w:hAnsi="Times New Roman" w:cs="Times New Roman"/>
          <w:b w:val="0"/>
          <w:color w:val="auto"/>
          <w:kern w:val="0"/>
          <w:sz w:val="24"/>
          <w:szCs w:val="24"/>
        </w:rPr>
        <w:t>D. R.,</w:t>
      </w:r>
      <w:r w:rsidRPr="00E07A49">
        <w:rPr>
          <w:rFonts w:ascii="Times New Roman" w:eastAsiaTheme="minorEastAsia" w:hAnsi="Times New Roman" w:cs="Times New Roman"/>
          <w:b w:val="0"/>
          <w:color w:val="auto"/>
          <w:kern w:val="0"/>
          <w:sz w:val="24"/>
          <w:szCs w:val="24"/>
        </w:rPr>
        <w:t xml:space="preserve"> Brown</w:t>
      </w:r>
      <w:r w:rsidR="000F64EB">
        <w:rPr>
          <w:rFonts w:ascii="Times New Roman" w:eastAsiaTheme="minorEastAsia" w:hAnsi="Times New Roman" w:cs="Times New Roman"/>
          <w:b w:val="0"/>
          <w:color w:val="auto"/>
          <w:kern w:val="0"/>
          <w:sz w:val="24"/>
          <w:szCs w:val="24"/>
        </w:rPr>
        <w:t>,</w:t>
      </w:r>
      <w:r w:rsidR="000F64EB" w:rsidRPr="000F64EB">
        <w:rPr>
          <w:rFonts w:ascii="Times New Roman" w:eastAsiaTheme="minorEastAsia" w:hAnsi="Times New Roman" w:cs="Times New Roman"/>
          <w:b w:val="0"/>
          <w:color w:val="auto"/>
          <w:kern w:val="0"/>
          <w:sz w:val="24"/>
          <w:szCs w:val="24"/>
        </w:rPr>
        <w:t xml:space="preserve"> </w:t>
      </w:r>
      <w:r w:rsidR="000F64EB" w:rsidRPr="00E07A49">
        <w:rPr>
          <w:rFonts w:ascii="Times New Roman" w:eastAsiaTheme="minorEastAsia" w:hAnsi="Times New Roman" w:cs="Times New Roman"/>
          <w:b w:val="0"/>
          <w:color w:val="auto"/>
          <w:kern w:val="0"/>
          <w:sz w:val="24"/>
          <w:szCs w:val="24"/>
        </w:rPr>
        <w:t xml:space="preserve">F. </w:t>
      </w:r>
      <w:r w:rsidR="000F64EB">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 and Eberwein</w:t>
      </w:r>
      <w:r w:rsidR="000F64EB">
        <w:rPr>
          <w:rFonts w:ascii="Times New Roman" w:eastAsiaTheme="minorEastAsia" w:hAnsi="Times New Roman" w:cs="Times New Roman"/>
          <w:b w:val="0"/>
          <w:color w:val="auto"/>
          <w:kern w:val="0"/>
          <w:sz w:val="24"/>
          <w:szCs w:val="24"/>
        </w:rPr>
        <w:t>,</w:t>
      </w:r>
      <w:r w:rsidR="000F64EB" w:rsidRPr="000F64EB">
        <w:rPr>
          <w:rFonts w:ascii="Times New Roman" w:eastAsiaTheme="minorEastAsia" w:hAnsi="Times New Roman" w:cs="Times New Roman"/>
          <w:b w:val="0"/>
          <w:color w:val="auto"/>
          <w:kern w:val="0"/>
          <w:sz w:val="24"/>
          <w:szCs w:val="24"/>
        </w:rPr>
        <w:t xml:space="preserve"> </w:t>
      </w:r>
      <w:r w:rsidR="000F64EB">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 xml:space="preserve"> (1966). "Chloroperoxidase.II. Utilization of halogen anions." J</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241(8): 1769-1777.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Hager, L. P., Doubek,</w:t>
      </w:r>
      <w:r w:rsidR="000F64EB" w:rsidRPr="000F64EB">
        <w:rPr>
          <w:rFonts w:ascii="Times New Roman" w:eastAsiaTheme="minorEastAsia" w:hAnsi="Times New Roman" w:cs="Times New Roman"/>
          <w:b w:val="0"/>
          <w:color w:val="auto"/>
          <w:kern w:val="0"/>
          <w:sz w:val="24"/>
          <w:szCs w:val="24"/>
        </w:rPr>
        <w:t xml:space="preserve"> </w:t>
      </w:r>
      <w:r w:rsidR="000F64EB">
        <w:rPr>
          <w:rFonts w:ascii="Times New Roman" w:eastAsiaTheme="minorEastAsia" w:hAnsi="Times New Roman" w:cs="Times New Roman"/>
          <w:b w:val="0"/>
          <w:color w:val="auto"/>
          <w:kern w:val="0"/>
          <w:sz w:val="24"/>
          <w:szCs w:val="24"/>
        </w:rPr>
        <w:t>D. L.,</w:t>
      </w:r>
      <w:r w:rsidRPr="00E07A49">
        <w:rPr>
          <w:rFonts w:ascii="Times New Roman" w:eastAsiaTheme="minorEastAsia" w:hAnsi="Times New Roman" w:cs="Times New Roman"/>
          <w:b w:val="0"/>
          <w:color w:val="auto"/>
          <w:kern w:val="0"/>
          <w:sz w:val="24"/>
          <w:szCs w:val="24"/>
        </w:rPr>
        <w:t xml:space="preserve"> Silverstein,</w:t>
      </w:r>
      <w:r w:rsidR="000F64EB" w:rsidRPr="000F64EB">
        <w:rPr>
          <w:rFonts w:ascii="Times New Roman" w:eastAsiaTheme="minorEastAsia" w:hAnsi="Times New Roman" w:cs="Times New Roman"/>
          <w:b w:val="0"/>
          <w:color w:val="auto"/>
          <w:kern w:val="0"/>
          <w:sz w:val="24"/>
          <w:szCs w:val="24"/>
        </w:rPr>
        <w:t xml:space="preserve"> </w:t>
      </w:r>
      <w:r w:rsidR="000F64EB">
        <w:rPr>
          <w:rFonts w:ascii="Times New Roman" w:eastAsiaTheme="minorEastAsia" w:hAnsi="Times New Roman" w:cs="Times New Roman"/>
          <w:b w:val="0"/>
          <w:color w:val="auto"/>
          <w:kern w:val="0"/>
          <w:sz w:val="24"/>
          <w:szCs w:val="24"/>
        </w:rPr>
        <w:t>R. M.,</w:t>
      </w:r>
      <w:r w:rsidRPr="00E07A49">
        <w:rPr>
          <w:rFonts w:ascii="Times New Roman" w:eastAsiaTheme="minorEastAsia" w:hAnsi="Times New Roman" w:cs="Times New Roman"/>
          <w:b w:val="0"/>
          <w:color w:val="auto"/>
          <w:kern w:val="0"/>
          <w:sz w:val="24"/>
          <w:szCs w:val="24"/>
        </w:rPr>
        <w:t xml:space="preserve"> Hargis</w:t>
      </w:r>
      <w:r w:rsidR="000F64EB">
        <w:rPr>
          <w:rFonts w:ascii="Times New Roman" w:eastAsiaTheme="minorEastAsia" w:hAnsi="Times New Roman" w:cs="Times New Roman"/>
          <w:b w:val="0"/>
          <w:color w:val="auto"/>
          <w:kern w:val="0"/>
          <w:sz w:val="24"/>
          <w:szCs w:val="24"/>
        </w:rPr>
        <w:t>,</w:t>
      </w:r>
      <w:r w:rsidR="000F64EB" w:rsidRPr="000F64EB">
        <w:rPr>
          <w:rFonts w:ascii="Times New Roman" w:eastAsiaTheme="minorEastAsia" w:hAnsi="Times New Roman" w:cs="Times New Roman"/>
          <w:b w:val="0"/>
          <w:color w:val="auto"/>
          <w:kern w:val="0"/>
          <w:sz w:val="24"/>
          <w:szCs w:val="24"/>
        </w:rPr>
        <w:t xml:space="preserve"> </w:t>
      </w:r>
      <w:r w:rsidR="000F64EB">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and Martin</w:t>
      </w:r>
      <w:r w:rsidR="000F64EB">
        <w:rPr>
          <w:rFonts w:ascii="Times New Roman" w:eastAsiaTheme="minorEastAsia" w:hAnsi="Times New Roman" w:cs="Times New Roman"/>
          <w:b w:val="0"/>
          <w:color w:val="auto"/>
          <w:kern w:val="0"/>
          <w:sz w:val="24"/>
          <w:szCs w:val="24"/>
        </w:rPr>
        <w:t>,</w:t>
      </w:r>
      <w:r w:rsidR="000F64EB" w:rsidRPr="000F64EB">
        <w:rPr>
          <w:rFonts w:ascii="Times New Roman" w:eastAsiaTheme="minorEastAsia" w:hAnsi="Times New Roman" w:cs="Times New Roman"/>
          <w:b w:val="0"/>
          <w:color w:val="auto"/>
          <w:kern w:val="0"/>
          <w:sz w:val="24"/>
          <w:szCs w:val="24"/>
        </w:rPr>
        <w:t xml:space="preserve"> </w:t>
      </w:r>
      <w:r w:rsidR="000F64EB">
        <w:rPr>
          <w:rFonts w:ascii="Times New Roman" w:eastAsiaTheme="minorEastAsia" w:hAnsi="Times New Roman" w:cs="Times New Roman"/>
          <w:b w:val="0"/>
          <w:color w:val="auto"/>
          <w:kern w:val="0"/>
          <w:sz w:val="24"/>
          <w:szCs w:val="24"/>
        </w:rPr>
        <w:t>J. C.</w:t>
      </w:r>
      <w:r w:rsidRPr="00E07A49">
        <w:rPr>
          <w:rFonts w:ascii="Times New Roman" w:eastAsiaTheme="minorEastAsia" w:hAnsi="Times New Roman" w:cs="Times New Roman"/>
          <w:b w:val="0"/>
          <w:color w:val="auto"/>
          <w:kern w:val="0"/>
          <w:sz w:val="24"/>
          <w:szCs w:val="24"/>
        </w:rPr>
        <w:t xml:space="preserve"> (1972). "Chloroperoxidase.IX. The structure of compound I." J</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0F64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94(12): 4364-4366.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Hager, L. P., Lakner, F. J., and Basavapathruni, A. (1998). "Chiral synthons via chloroperoxidase catalysis." J</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Mol</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Cat</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 Enzymatic 5: 95-101.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Hallenberg, P. F. a. L. P. H. (1978). "Purification of chloroperoxidase from Caldariomyces fumago." Meth</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Enzymol</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52: 521-529.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Hanegraaf, P. P., Punt,</w:t>
      </w:r>
      <w:r w:rsidR="00B15C9F" w:rsidRPr="00B15C9F">
        <w:rPr>
          <w:rFonts w:ascii="Times New Roman" w:eastAsiaTheme="minorEastAsia" w:hAnsi="Times New Roman" w:cs="Times New Roman"/>
          <w:b w:val="0"/>
          <w:color w:val="auto"/>
          <w:kern w:val="0"/>
          <w:sz w:val="24"/>
          <w:szCs w:val="24"/>
        </w:rPr>
        <w:t xml:space="preserve"> </w:t>
      </w:r>
      <w:r w:rsidR="00B15C9F">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van den Hondel,</w:t>
      </w:r>
      <w:r w:rsidR="00B15C9F" w:rsidRPr="00B15C9F">
        <w:rPr>
          <w:rFonts w:ascii="Times New Roman" w:eastAsiaTheme="minorEastAsia" w:hAnsi="Times New Roman" w:cs="Times New Roman"/>
          <w:b w:val="0"/>
          <w:color w:val="auto"/>
          <w:kern w:val="0"/>
          <w:sz w:val="24"/>
          <w:szCs w:val="24"/>
        </w:rPr>
        <w:t xml:space="preserve"> </w:t>
      </w:r>
      <w:r w:rsidR="00B15C9F">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Dekker,</w:t>
      </w:r>
      <w:r w:rsidR="00B15C9F" w:rsidRPr="00B15C9F">
        <w:rPr>
          <w:rFonts w:ascii="Times New Roman" w:eastAsiaTheme="minorEastAsia" w:hAnsi="Times New Roman" w:cs="Times New Roman"/>
          <w:b w:val="0"/>
          <w:color w:val="auto"/>
          <w:kern w:val="0"/>
          <w:sz w:val="24"/>
          <w:szCs w:val="24"/>
        </w:rPr>
        <w:t xml:space="preserve"> </w:t>
      </w:r>
      <w:r w:rsidR="00B15C9F">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Yap,</w:t>
      </w:r>
      <w:r w:rsidR="00B15C9F" w:rsidRPr="00B15C9F">
        <w:rPr>
          <w:rFonts w:ascii="Times New Roman" w:eastAsiaTheme="minorEastAsia" w:hAnsi="Times New Roman" w:cs="Times New Roman"/>
          <w:b w:val="0"/>
          <w:color w:val="auto"/>
          <w:kern w:val="0"/>
          <w:sz w:val="24"/>
          <w:szCs w:val="24"/>
        </w:rPr>
        <w:t xml:space="preserve"> </w:t>
      </w:r>
      <w:r w:rsidR="00B15C9F">
        <w:rPr>
          <w:rFonts w:ascii="Times New Roman" w:eastAsiaTheme="minorEastAsia" w:hAnsi="Times New Roman" w:cs="Times New Roman"/>
          <w:b w:val="0"/>
          <w:color w:val="auto"/>
          <w:kern w:val="0"/>
          <w:sz w:val="24"/>
          <w:szCs w:val="24"/>
        </w:rPr>
        <w:t>W.,</w:t>
      </w:r>
      <w:r w:rsidRPr="00E07A49">
        <w:rPr>
          <w:rFonts w:ascii="Times New Roman" w:eastAsiaTheme="minorEastAsia" w:hAnsi="Times New Roman" w:cs="Times New Roman"/>
          <w:b w:val="0"/>
          <w:color w:val="auto"/>
          <w:kern w:val="0"/>
          <w:sz w:val="24"/>
          <w:szCs w:val="24"/>
        </w:rPr>
        <w:t xml:space="preserve"> van Verseveld</w:t>
      </w:r>
      <w:r w:rsidR="00B15C9F">
        <w:rPr>
          <w:rFonts w:ascii="Times New Roman" w:eastAsiaTheme="minorEastAsia" w:hAnsi="Times New Roman" w:cs="Times New Roman"/>
          <w:b w:val="0"/>
          <w:color w:val="auto"/>
          <w:kern w:val="0"/>
          <w:sz w:val="24"/>
          <w:szCs w:val="24"/>
        </w:rPr>
        <w:t>,</w:t>
      </w:r>
      <w:r w:rsidR="00B15C9F" w:rsidRPr="00B15C9F">
        <w:rPr>
          <w:rFonts w:ascii="Times New Roman" w:eastAsiaTheme="minorEastAsia" w:hAnsi="Times New Roman" w:cs="Times New Roman"/>
          <w:b w:val="0"/>
          <w:color w:val="auto"/>
          <w:kern w:val="0"/>
          <w:sz w:val="24"/>
          <w:szCs w:val="24"/>
        </w:rPr>
        <w:t xml:space="preserve"> </w:t>
      </w:r>
      <w:r w:rsidR="00B15C9F" w:rsidRPr="00E07A49">
        <w:rPr>
          <w:rFonts w:ascii="Times New Roman" w:eastAsiaTheme="minorEastAsia" w:hAnsi="Times New Roman" w:cs="Times New Roman"/>
          <w:b w:val="0"/>
          <w:color w:val="auto"/>
          <w:kern w:val="0"/>
          <w:sz w:val="24"/>
          <w:szCs w:val="24"/>
        </w:rPr>
        <w:t xml:space="preserve">H. W. </w:t>
      </w:r>
      <w:r w:rsidRPr="00E07A49">
        <w:rPr>
          <w:rFonts w:ascii="Times New Roman" w:eastAsiaTheme="minorEastAsia" w:hAnsi="Times New Roman" w:cs="Times New Roman"/>
          <w:b w:val="0"/>
          <w:color w:val="auto"/>
          <w:kern w:val="0"/>
          <w:sz w:val="24"/>
          <w:szCs w:val="24"/>
        </w:rPr>
        <w:t>and Stouthamer</w:t>
      </w:r>
      <w:r w:rsidR="00B15C9F">
        <w:rPr>
          <w:rFonts w:ascii="Times New Roman" w:eastAsiaTheme="minorEastAsia" w:hAnsi="Times New Roman" w:cs="Times New Roman"/>
          <w:b w:val="0"/>
          <w:color w:val="auto"/>
          <w:kern w:val="0"/>
          <w:sz w:val="24"/>
          <w:szCs w:val="24"/>
        </w:rPr>
        <w:t>,</w:t>
      </w:r>
      <w:r w:rsidR="00B15C9F" w:rsidRPr="00B15C9F">
        <w:rPr>
          <w:rFonts w:ascii="Times New Roman" w:eastAsiaTheme="minorEastAsia" w:hAnsi="Times New Roman" w:cs="Times New Roman"/>
          <w:b w:val="0"/>
          <w:color w:val="auto"/>
          <w:kern w:val="0"/>
          <w:sz w:val="24"/>
          <w:szCs w:val="24"/>
        </w:rPr>
        <w:t xml:space="preserve"> </w:t>
      </w:r>
      <w:r w:rsidR="00B15C9F" w:rsidRPr="00E07A49">
        <w:rPr>
          <w:rFonts w:ascii="Times New Roman" w:eastAsiaTheme="minorEastAsia" w:hAnsi="Times New Roman" w:cs="Times New Roman"/>
          <w:b w:val="0"/>
          <w:color w:val="auto"/>
          <w:kern w:val="0"/>
          <w:sz w:val="24"/>
          <w:szCs w:val="24"/>
        </w:rPr>
        <w:t xml:space="preserve">A. H. </w:t>
      </w:r>
      <w:r w:rsidRPr="00E07A49">
        <w:rPr>
          <w:rFonts w:ascii="Times New Roman" w:eastAsiaTheme="minorEastAsia" w:hAnsi="Times New Roman" w:cs="Times New Roman"/>
          <w:b w:val="0"/>
          <w:color w:val="auto"/>
          <w:kern w:val="0"/>
          <w:sz w:val="24"/>
          <w:szCs w:val="24"/>
        </w:rPr>
        <w:t xml:space="preserve"> (1991). "Construction and physiological characterization of glyceraldehyde-3-phosphate dehydrogenase overproducing transformants of </w:t>
      </w:r>
      <w:r w:rsidRPr="0062108D">
        <w:rPr>
          <w:rFonts w:ascii="Times New Roman" w:eastAsiaTheme="minorEastAsia" w:hAnsi="Times New Roman" w:cs="Times New Roman"/>
          <w:b w:val="0"/>
          <w:i/>
          <w:color w:val="auto"/>
          <w:kern w:val="0"/>
          <w:sz w:val="24"/>
          <w:szCs w:val="24"/>
        </w:rPr>
        <w:t>Aspergillus nidulans</w:t>
      </w:r>
      <w:r w:rsidRPr="00E07A49">
        <w:rPr>
          <w:rFonts w:ascii="Times New Roman" w:eastAsiaTheme="minorEastAsia" w:hAnsi="Times New Roman" w:cs="Times New Roman"/>
          <w:b w:val="0"/>
          <w:color w:val="auto"/>
          <w:kern w:val="0"/>
          <w:sz w:val="24"/>
          <w:szCs w:val="24"/>
        </w:rPr>
        <w:t>." Appl</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Biotechnol</w:t>
      </w:r>
      <w:r w:rsidR="00B15C9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34(6): 765-771.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Hasemann, C. A., Kurumbail, R.G., Boddupalli, S.S., Peterson, J.A. and Deisenhofer, J. (1995). "Structure and function of cytochromes P450: a comparative analysis of three crystal structures." Structure 3: 41-62.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Hewson, W. D. a. L. P. H. (1979). "OXIDATION OF HORSERADISH-PEROXIDASE COMPOUND-II TO COMPOUND-I " J</w:t>
      </w:r>
      <w:r w:rsidR="0076398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76398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76398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254(9): 3182-3186.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Hildebrand, D. P., Ferrer</w:t>
      </w:r>
      <w:r w:rsidR="00763985">
        <w:rPr>
          <w:rFonts w:ascii="Times New Roman" w:eastAsiaTheme="minorEastAsia" w:hAnsi="Times New Roman" w:cs="Times New Roman"/>
          <w:b w:val="0"/>
          <w:color w:val="auto"/>
          <w:kern w:val="0"/>
          <w:sz w:val="24"/>
          <w:szCs w:val="24"/>
        </w:rPr>
        <w:t>, J.</w:t>
      </w:r>
      <w:r w:rsidRPr="00E07A49">
        <w:rPr>
          <w:rFonts w:ascii="Times New Roman" w:eastAsiaTheme="minorEastAsia" w:hAnsi="Times New Roman" w:cs="Times New Roman"/>
          <w:b w:val="0"/>
          <w:color w:val="auto"/>
          <w:kern w:val="0"/>
          <w:sz w:val="24"/>
          <w:szCs w:val="24"/>
        </w:rPr>
        <w:t>, Tang,</w:t>
      </w:r>
      <w:r w:rsidR="00763985">
        <w:rPr>
          <w:rFonts w:ascii="Times New Roman" w:eastAsiaTheme="minorEastAsia" w:hAnsi="Times New Roman" w:cs="Times New Roman"/>
          <w:b w:val="0"/>
          <w:color w:val="auto"/>
          <w:kern w:val="0"/>
          <w:sz w:val="24"/>
          <w:szCs w:val="24"/>
        </w:rPr>
        <w:t xml:space="preserve"> H.,</w:t>
      </w:r>
      <w:r w:rsidRPr="00E07A49">
        <w:rPr>
          <w:rFonts w:ascii="Times New Roman" w:eastAsiaTheme="minorEastAsia" w:hAnsi="Times New Roman" w:cs="Times New Roman"/>
          <w:b w:val="0"/>
          <w:color w:val="auto"/>
          <w:kern w:val="0"/>
          <w:sz w:val="24"/>
          <w:szCs w:val="24"/>
        </w:rPr>
        <w:t xml:space="preserve"> </w:t>
      </w:r>
      <w:r w:rsidR="00763985">
        <w:rPr>
          <w:rFonts w:ascii="Times New Roman" w:eastAsiaTheme="minorEastAsia" w:hAnsi="Times New Roman" w:cs="Times New Roman"/>
          <w:b w:val="0"/>
          <w:color w:val="auto"/>
          <w:kern w:val="0"/>
          <w:sz w:val="24"/>
          <w:szCs w:val="24"/>
        </w:rPr>
        <w:t>Smith</w:t>
      </w:r>
      <w:r w:rsidRPr="00E07A49">
        <w:rPr>
          <w:rFonts w:ascii="Times New Roman" w:eastAsiaTheme="minorEastAsia" w:hAnsi="Times New Roman" w:cs="Times New Roman"/>
          <w:b w:val="0"/>
          <w:color w:val="auto"/>
          <w:kern w:val="0"/>
          <w:sz w:val="24"/>
          <w:szCs w:val="24"/>
        </w:rPr>
        <w:t>,</w:t>
      </w:r>
      <w:r w:rsidR="00763985">
        <w:rPr>
          <w:rFonts w:ascii="Times New Roman" w:eastAsiaTheme="minorEastAsia" w:hAnsi="Times New Roman" w:cs="Times New Roman"/>
          <w:b w:val="0"/>
          <w:color w:val="auto"/>
          <w:kern w:val="0"/>
          <w:sz w:val="24"/>
          <w:szCs w:val="24"/>
        </w:rPr>
        <w:t xml:space="preserve"> M. and </w:t>
      </w:r>
      <w:r w:rsidRPr="00E07A49">
        <w:rPr>
          <w:rFonts w:ascii="Times New Roman" w:eastAsiaTheme="minorEastAsia" w:hAnsi="Times New Roman" w:cs="Times New Roman"/>
          <w:b w:val="0"/>
          <w:color w:val="auto"/>
          <w:kern w:val="0"/>
          <w:sz w:val="24"/>
          <w:szCs w:val="24"/>
        </w:rPr>
        <w:t>Mauk</w:t>
      </w:r>
      <w:r w:rsidR="00763985">
        <w:rPr>
          <w:rFonts w:ascii="Times New Roman" w:eastAsiaTheme="minorEastAsia" w:hAnsi="Times New Roman" w:cs="Times New Roman"/>
          <w:b w:val="0"/>
          <w:color w:val="auto"/>
          <w:kern w:val="0"/>
          <w:sz w:val="24"/>
          <w:szCs w:val="24"/>
        </w:rPr>
        <w:t>, A.</w:t>
      </w:r>
      <w:r w:rsidRPr="00E07A49">
        <w:rPr>
          <w:rFonts w:ascii="Times New Roman" w:eastAsiaTheme="minorEastAsia" w:hAnsi="Times New Roman" w:cs="Times New Roman"/>
          <w:b w:val="0"/>
          <w:color w:val="auto"/>
          <w:kern w:val="0"/>
          <w:sz w:val="24"/>
          <w:szCs w:val="24"/>
        </w:rPr>
        <w:t xml:space="preserve"> (1995). "Trans Effects on Cysteine Ligation in the Proximal His93Cys Variant of Horse Heart Myoglobin." Biochemistry 34(36): 11598–11605.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Hofrichter, M. a. R. U. (2006). "Heme-thiolate haloperoxidases: versatile biocatalysts with biotechnological and environmental significance." Appl</w:t>
      </w:r>
      <w:r w:rsidR="0076398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76398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Biotechnol</w:t>
      </w:r>
      <w:r w:rsidR="0076398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71(3): 276-288.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Hollenberg, P. F. a. L. P. H. (1973). "The P-450 nature of the carbon monoxide complex of ferrous chloroperoxidase." J</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248(7): 2630-2633.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Horner, O., Mouesca,</w:t>
      </w:r>
      <w:r w:rsidR="009D0D89" w:rsidRPr="009D0D89">
        <w:rPr>
          <w:rFonts w:ascii="Times New Roman" w:eastAsiaTheme="minorEastAsia" w:hAnsi="Times New Roman" w:cs="Times New Roman"/>
          <w:b w:val="0"/>
          <w:color w:val="auto"/>
          <w:kern w:val="0"/>
          <w:sz w:val="24"/>
          <w:szCs w:val="24"/>
        </w:rPr>
        <w:t xml:space="preserve"> </w:t>
      </w:r>
      <w:r w:rsidR="009D0D89">
        <w:rPr>
          <w:rFonts w:ascii="Times New Roman" w:eastAsiaTheme="minorEastAsia" w:hAnsi="Times New Roman" w:cs="Times New Roman"/>
          <w:b w:val="0"/>
          <w:color w:val="auto"/>
          <w:kern w:val="0"/>
          <w:sz w:val="24"/>
          <w:szCs w:val="24"/>
        </w:rPr>
        <w:t>J. M.,</w:t>
      </w:r>
      <w:r w:rsidRPr="00E07A49">
        <w:rPr>
          <w:rFonts w:ascii="Times New Roman" w:eastAsiaTheme="minorEastAsia" w:hAnsi="Times New Roman" w:cs="Times New Roman"/>
          <w:b w:val="0"/>
          <w:color w:val="auto"/>
          <w:kern w:val="0"/>
          <w:sz w:val="24"/>
          <w:szCs w:val="24"/>
        </w:rPr>
        <w:t xml:space="preserve"> Solari, </w:t>
      </w:r>
      <w:r w:rsidR="009D0D89">
        <w:rPr>
          <w:rFonts w:ascii="Times New Roman" w:eastAsiaTheme="minorEastAsia" w:hAnsi="Times New Roman" w:cs="Times New Roman"/>
          <w:b w:val="0"/>
          <w:color w:val="auto"/>
          <w:kern w:val="0"/>
          <w:sz w:val="24"/>
          <w:szCs w:val="24"/>
        </w:rPr>
        <w:t xml:space="preserve">P. L., </w:t>
      </w:r>
      <w:r w:rsidRPr="00E07A49">
        <w:rPr>
          <w:rFonts w:ascii="Times New Roman" w:eastAsiaTheme="minorEastAsia" w:hAnsi="Times New Roman" w:cs="Times New Roman"/>
          <w:b w:val="0"/>
          <w:color w:val="auto"/>
          <w:kern w:val="0"/>
          <w:sz w:val="24"/>
          <w:szCs w:val="24"/>
        </w:rPr>
        <w:t>Orio,</w:t>
      </w:r>
      <w:r w:rsidR="009D0D89" w:rsidRPr="009D0D89">
        <w:rPr>
          <w:rFonts w:ascii="Times New Roman" w:eastAsiaTheme="minorEastAsia" w:hAnsi="Times New Roman" w:cs="Times New Roman"/>
          <w:b w:val="0"/>
          <w:color w:val="auto"/>
          <w:kern w:val="0"/>
          <w:sz w:val="24"/>
          <w:szCs w:val="24"/>
        </w:rPr>
        <w:t xml:space="preserve"> </w:t>
      </w:r>
      <w:r w:rsidR="009D0D89">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 Oddou,</w:t>
      </w:r>
      <w:r w:rsidR="009D0D89" w:rsidRPr="009D0D89">
        <w:rPr>
          <w:rFonts w:ascii="Times New Roman" w:eastAsiaTheme="minorEastAsia" w:hAnsi="Times New Roman" w:cs="Times New Roman"/>
          <w:b w:val="0"/>
          <w:color w:val="auto"/>
          <w:kern w:val="0"/>
          <w:sz w:val="24"/>
          <w:szCs w:val="24"/>
        </w:rPr>
        <w:t xml:space="preserve"> </w:t>
      </w:r>
      <w:r w:rsidR="009D0D89">
        <w:rPr>
          <w:rFonts w:ascii="Times New Roman" w:eastAsiaTheme="minorEastAsia" w:hAnsi="Times New Roman" w:cs="Times New Roman"/>
          <w:b w:val="0"/>
          <w:color w:val="auto"/>
          <w:kern w:val="0"/>
          <w:sz w:val="24"/>
          <w:szCs w:val="24"/>
        </w:rPr>
        <w:t>J. L.,</w:t>
      </w:r>
      <w:r w:rsidRPr="00E07A49">
        <w:rPr>
          <w:rFonts w:ascii="Times New Roman" w:eastAsiaTheme="minorEastAsia" w:hAnsi="Times New Roman" w:cs="Times New Roman"/>
          <w:b w:val="0"/>
          <w:color w:val="auto"/>
          <w:kern w:val="0"/>
          <w:sz w:val="24"/>
          <w:szCs w:val="24"/>
        </w:rPr>
        <w:t xml:space="preserve"> Bonville</w:t>
      </w:r>
      <w:r w:rsidR="009D0D89">
        <w:rPr>
          <w:rFonts w:ascii="Times New Roman" w:eastAsiaTheme="minorEastAsia" w:hAnsi="Times New Roman" w:cs="Times New Roman"/>
          <w:b w:val="0"/>
          <w:color w:val="auto"/>
          <w:kern w:val="0"/>
          <w:sz w:val="24"/>
          <w:szCs w:val="24"/>
        </w:rPr>
        <w:t>,</w:t>
      </w:r>
      <w:r w:rsidR="009D0D89" w:rsidRPr="009D0D89">
        <w:rPr>
          <w:rFonts w:ascii="Times New Roman" w:eastAsiaTheme="minorEastAsia" w:hAnsi="Times New Roman" w:cs="Times New Roman"/>
          <w:b w:val="0"/>
          <w:color w:val="auto"/>
          <w:kern w:val="0"/>
          <w:sz w:val="24"/>
          <w:szCs w:val="24"/>
        </w:rPr>
        <w:t xml:space="preserve"> </w:t>
      </w:r>
      <w:r w:rsidR="009D0D89">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 and Jouve</w:t>
      </w:r>
      <w:r w:rsidR="009D0D89">
        <w:rPr>
          <w:rFonts w:ascii="Times New Roman" w:eastAsiaTheme="minorEastAsia" w:hAnsi="Times New Roman" w:cs="Times New Roman"/>
          <w:b w:val="0"/>
          <w:color w:val="auto"/>
          <w:kern w:val="0"/>
          <w:sz w:val="24"/>
          <w:szCs w:val="24"/>
        </w:rPr>
        <w:t>,</w:t>
      </w:r>
      <w:r w:rsidR="009D0D89" w:rsidRPr="009D0D89">
        <w:rPr>
          <w:rFonts w:ascii="Times New Roman" w:eastAsiaTheme="minorEastAsia" w:hAnsi="Times New Roman" w:cs="Times New Roman"/>
          <w:b w:val="0"/>
          <w:color w:val="auto"/>
          <w:kern w:val="0"/>
          <w:sz w:val="24"/>
          <w:szCs w:val="24"/>
        </w:rPr>
        <w:t xml:space="preserve"> </w:t>
      </w:r>
      <w:r w:rsidR="009D0D89">
        <w:rPr>
          <w:rFonts w:ascii="Times New Roman" w:eastAsiaTheme="minorEastAsia" w:hAnsi="Times New Roman" w:cs="Times New Roman"/>
          <w:b w:val="0"/>
          <w:color w:val="auto"/>
          <w:kern w:val="0"/>
          <w:sz w:val="24"/>
          <w:szCs w:val="24"/>
        </w:rPr>
        <w:t>H. M.</w:t>
      </w:r>
      <w:r w:rsidRPr="00E07A49">
        <w:rPr>
          <w:rFonts w:ascii="Times New Roman" w:eastAsiaTheme="minorEastAsia" w:hAnsi="Times New Roman" w:cs="Times New Roman"/>
          <w:b w:val="0"/>
          <w:color w:val="auto"/>
          <w:kern w:val="0"/>
          <w:sz w:val="24"/>
          <w:szCs w:val="24"/>
        </w:rPr>
        <w:t xml:space="preserve"> (2007). "Spectroscopic description of an unusual protonated ferryl species in the catalase from Proteus mirabilis and density functional theory calculations on related models. Consequences for the ferryl protonation state in catalase, peroxidase and chloroperoxidase." J</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Inorg</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9D0D89">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12(4): 509-525.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Horváth, C. P. B. A. a. L. S. R. (1967). "Fast liquid chromatography. Investigation of operating parameters and the separation of nucleotides on pellicular ion exchangers." Anal</w:t>
      </w:r>
      <w:r w:rsidR="00407FD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407FD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39(12): 1422–1428.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Howes, B. D., RodriguezLopez, J. N., Smith, A. T., and Smulevich, G. (1997). "Mutation of distal residues of horseradish peroxidase: Influence on substrate</w:t>
      </w:r>
      <w:r w:rsidR="00C4699E">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binding and cavity properties." Biochemistry 36: 1532-1543.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Hu, S. H., Hager, L.P. (1999). "Asymmetric epoxidation of functionalized cisolefins catalyzed by chloroperoxidase." Tetrahedron</w:t>
      </w:r>
      <w:r w:rsidR="00407FD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Lett. 40: 1641-1644.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Hu, S. H., Hager, L.P. (1999). "Highly enantioselective propargylic hydroxylations catalyzed by chloroperoxidase." J. Am. Chem. Soc. 121: 872-873.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Hung, L. B. P., J. F.; Shores, J. C.; Ward, E. H. (1988). "Theoretical and experimental foundation for surface-coverage programming in gas-solid chromatography with an adsorbable carrier gas." J. Am. Chem. Soc. 110(11): 1090</w:t>
      </w:r>
      <w:r w:rsidR="00E66F54">
        <w:rPr>
          <w:rFonts w:ascii="Times New Roman" w:eastAsiaTheme="minorEastAsia" w:hAnsi="Times New Roman" w:cs="Times New Roman"/>
          <w:b w:val="0"/>
          <w:color w:val="auto"/>
          <w:kern w:val="0"/>
          <w:sz w:val="24"/>
          <w:szCs w:val="24"/>
        </w:rPr>
        <w:t>-1091</w:t>
      </w:r>
      <w:r w:rsidRPr="00E07A49">
        <w:rPr>
          <w:rFonts w:ascii="Times New Roman" w:eastAsiaTheme="minorEastAsia" w:hAnsi="Times New Roman" w:cs="Times New Roman"/>
          <w:b w:val="0"/>
          <w:color w:val="auto"/>
          <w:kern w:val="0"/>
          <w:sz w:val="24"/>
          <w:szCs w:val="24"/>
        </w:rPr>
        <w: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Igarawshi, J. S., A.; Kitagawa, T.; Yoshimura,T.; Yamauchi,S.; Sagami, I.; Shimizu, T. (2004). "Activation of heme-regulated eukaryotic initiation factor 2 alpha kinase by nitric oxide is induced by the formation of a five-coordinated NO-heme complex." J.</w:t>
      </w:r>
      <w:r w:rsidR="00407FDF">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Biol.</w:t>
      </w:r>
      <w:r w:rsidR="00407FDF">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Chem. 279: 15752-15762.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Inoue, H., Hayashi, </w:t>
      </w:r>
      <w:r w:rsidR="00B01838">
        <w:rPr>
          <w:rFonts w:ascii="Times New Roman" w:eastAsiaTheme="minorEastAsia" w:hAnsi="Times New Roman" w:cs="Times New Roman"/>
          <w:b w:val="0"/>
          <w:color w:val="auto"/>
          <w:kern w:val="0"/>
          <w:sz w:val="24"/>
          <w:szCs w:val="24"/>
        </w:rPr>
        <w:t xml:space="preserve">T., </w:t>
      </w:r>
      <w:r w:rsidRPr="00E07A49">
        <w:rPr>
          <w:rFonts w:ascii="Times New Roman" w:eastAsiaTheme="minorEastAsia" w:hAnsi="Times New Roman" w:cs="Times New Roman"/>
          <w:b w:val="0"/>
          <w:color w:val="auto"/>
          <w:kern w:val="0"/>
          <w:sz w:val="24"/>
          <w:szCs w:val="24"/>
        </w:rPr>
        <w:t>Huang,</w:t>
      </w:r>
      <w:r w:rsidR="00B01838" w:rsidRPr="00B01838">
        <w:rPr>
          <w:rFonts w:ascii="Times New Roman" w:eastAsiaTheme="minorEastAsia" w:hAnsi="Times New Roman" w:cs="Times New Roman"/>
          <w:b w:val="0"/>
          <w:color w:val="auto"/>
          <w:kern w:val="0"/>
          <w:sz w:val="24"/>
          <w:szCs w:val="24"/>
        </w:rPr>
        <w:t xml:space="preserve"> </w:t>
      </w:r>
      <w:r w:rsidR="00B01838">
        <w:rPr>
          <w:rFonts w:ascii="Times New Roman" w:eastAsiaTheme="minorEastAsia" w:hAnsi="Times New Roman" w:cs="Times New Roman"/>
          <w:b w:val="0"/>
          <w:color w:val="auto"/>
          <w:kern w:val="0"/>
          <w:sz w:val="24"/>
          <w:szCs w:val="24"/>
        </w:rPr>
        <w:t>X. P.,</w:t>
      </w:r>
      <w:r w:rsidRPr="00E07A49">
        <w:rPr>
          <w:rFonts w:ascii="Times New Roman" w:eastAsiaTheme="minorEastAsia" w:hAnsi="Times New Roman" w:cs="Times New Roman"/>
          <w:b w:val="0"/>
          <w:color w:val="auto"/>
          <w:kern w:val="0"/>
          <w:sz w:val="24"/>
          <w:szCs w:val="24"/>
        </w:rPr>
        <w:t xml:space="preserve"> Lu, </w:t>
      </w:r>
      <w:r w:rsidR="00B01838">
        <w:rPr>
          <w:rFonts w:ascii="Times New Roman" w:eastAsiaTheme="minorEastAsia" w:hAnsi="Times New Roman" w:cs="Times New Roman"/>
          <w:b w:val="0"/>
          <w:color w:val="auto"/>
          <w:kern w:val="0"/>
          <w:sz w:val="24"/>
          <w:szCs w:val="24"/>
        </w:rPr>
        <w:t>J. F.,</w:t>
      </w:r>
      <w:r w:rsidRPr="00E07A49">
        <w:rPr>
          <w:rFonts w:ascii="Times New Roman" w:eastAsiaTheme="minorEastAsia" w:hAnsi="Times New Roman" w:cs="Times New Roman"/>
          <w:b w:val="0"/>
          <w:color w:val="auto"/>
          <w:kern w:val="0"/>
          <w:sz w:val="24"/>
          <w:szCs w:val="24"/>
        </w:rPr>
        <w:t xml:space="preserve"> Athauda,</w:t>
      </w:r>
      <w:r w:rsidR="00B01838" w:rsidRPr="00B01838">
        <w:rPr>
          <w:rFonts w:ascii="Times New Roman" w:eastAsiaTheme="minorEastAsia" w:hAnsi="Times New Roman" w:cs="Times New Roman"/>
          <w:b w:val="0"/>
          <w:color w:val="auto"/>
          <w:kern w:val="0"/>
          <w:sz w:val="24"/>
          <w:szCs w:val="24"/>
        </w:rPr>
        <w:t xml:space="preserve"> </w:t>
      </w:r>
      <w:r w:rsidR="00B01838">
        <w:rPr>
          <w:rFonts w:ascii="Times New Roman" w:eastAsiaTheme="minorEastAsia" w:hAnsi="Times New Roman" w:cs="Times New Roman"/>
          <w:b w:val="0"/>
          <w:color w:val="auto"/>
          <w:kern w:val="0"/>
          <w:sz w:val="24"/>
          <w:szCs w:val="24"/>
        </w:rPr>
        <w:t>S. B.,</w:t>
      </w:r>
      <w:r w:rsidRPr="00E07A49">
        <w:rPr>
          <w:rFonts w:ascii="Times New Roman" w:eastAsiaTheme="minorEastAsia" w:hAnsi="Times New Roman" w:cs="Times New Roman"/>
          <w:b w:val="0"/>
          <w:color w:val="auto"/>
          <w:kern w:val="0"/>
          <w:sz w:val="24"/>
          <w:szCs w:val="24"/>
        </w:rPr>
        <w:t xml:space="preserve"> Kong,</w:t>
      </w:r>
      <w:r w:rsidR="00B01838" w:rsidRPr="00B01838">
        <w:rPr>
          <w:rFonts w:ascii="Times New Roman" w:eastAsiaTheme="minorEastAsia" w:hAnsi="Times New Roman" w:cs="Times New Roman"/>
          <w:b w:val="0"/>
          <w:color w:val="auto"/>
          <w:kern w:val="0"/>
          <w:sz w:val="24"/>
          <w:szCs w:val="24"/>
        </w:rPr>
        <w:t xml:space="preserve"> </w:t>
      </w:r>
      <w:r w:rsidR="00B01838">
        <w:rPr>
          <w:rFonts w:ascii="Times New Roman" w:eastAsiaTheme="minorEastAsia" w:hAnsi="Times New Roman" w:cs="Times New Roman"/>
          <w:b w:val="0"/>
          <w:color w:val="auto"/>
          <w:kern w:val="0"/>
          <w:sz w:val="24"/>
          <w:szCs w:val="24"/>
        </w:rPr>
        <w:t>K. H.,</w:t>
      </w:r>
      <w:r w:rsidRPr="00E07A49">
        <w:rPr>
          <w:rFonts w:ascii="Times New Roman" w:eastAsiaTheme="minorEastAsia" w:hAnsi="Times New Roman" w:cs="Times New Roman"/>
          <w:b w:val="0"/>
          <w:color w:val="auto"/>
          <w:kern w:val="0"/>
          <w:sz w:val="24"/>
          <w:szCs w:val="24"/>
        </w:rPr>
        <w:t xml:space="preserve"> Yamagata,</w:t>
      </w:r>
      <w:r w:rsidR="00B01838" w:rsidRPr="00B01838">
        <w:rPr>
          <w:rFonts w:ascii="Times New Roman" w:eastAsiaTheme="minorEastAsia" w:hAnsi="Times New Roman" w:cs="Times New Roman"/>
          <w:b w:val="0"/>
          <w:color w:val="auto"/>
          <w:kern w:val="0"/>
          <w:sz w:val="24"/>
          <w:szCs w:val="24"/>
        </w:rPr>
        <w:t xml:space="preserve"> </w:t>
      </w:r>
      <w:r w:rsidR="00B01838">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 xml:space="preserve"> Udaka</w:t>
      </w:r>
      <w:r w:rsidR="00B01838">
        <w:rPr>
          <w:rFonts w:ascii="Times New Roman" w:eastAsiaTheme="minorEastAsia" w:hAnsi="Times New Roman" w:cs="Times New Roman"/>
          <w:b w:val="0"/>
          <w:color w:val="auto"/>
          <w:kern w:val="0"/>
          <w:sz w:val="24"/>
          <w:szCs w:val="24"/>
        </w:rPr>
        <w:t>,</w:t>
      </w:r>
      <w:r w:rsidR="00B01838" w:rsidRPr="00B01838">
        <w:rPr>
          <w:rFonts w:ascii="Times New Roman" w:eastAsiaTheme="minorEastAsia" w:hAnsi="Times New Roman" w:cs="Times New Roman"/>
          <w:b w:val="0"/>
          <w:color w:val="auto"/>
          <w:kern w:val="0"/>
          <w:sz w:val="24"/>
          <w:szCs w:val="24"/>
        </w:rPr>
        <w:t xml:space="preserve"> </w:t>
      </w:r>
      <w:r w:rsidR="00B01838">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 and Takahashi</w:t>
      </w:r>
      <w:r w:rsidR="00B01838">
        <w:rPr>
          <w:rFonts w:ascii="Times New Roman" w:eastAsiaTheme="minorEastAsia" w:hAnsi="Times New Roman" w:cs="Times New Roman"/>
          <w:b w:val="0"/>
          <w:color w:val="auto"/>
          <w:kern w:val="0"/>
          <w:sz w:val="24"/>
          <w:szCs w:val="24"/>
        </w:rPr>
        <w:t>,</w:t>
      </w:r>
      <w:r w:rsidR="00B01838" w:rsidRPr="00B01838">
        <w:rPr>
          <w:rFonts w:ascii="Times New Roman" w:eastAsiaTheme="minorEastAsia" w:hAnsi="Times New Roman" w:cs="Times New Roman"/>
          <w:b w:val="0"/>
          <w:color w:val="auto"/>
          <w:kern w:val="0"/>
          <w:sz w:val="24"/>
          <w:szCs w:val="24"/>
        </w:rPr>
        <w:t xml:space="preserve"> </w:t>
      </w:r>
      <w:r w:rsidR="00B01838">
        <w:rPr>
          <w:rFonts w:ascii="Times New Roman" w:eastAsiaTheme="minorEastAsia" w:hAnsi="Times New Roman" w:cs="Times New Roman"/>
          <w:b w:val="0"/>
          <w:color w:val="auto"/>
          <w:kern w:val="0"/>
          <w:sz w:val="24"/>
          <w:szCs w:val="24"/>
        </w:rPr>
        <w:t>K.</w:t>
      </w:r>
      <w:r w:rsidRPr="00E07A49">
        <w:rPr>
          <w:rFonts w:ascii="Times New Roman" w:eastAsiaTheme="minorEastAsia" w:hAnsi="Times New Roman" w:cs="Times New Roman"/>
          <w:b w:val="0"/>
          <w:color w:val="auto"/>
          <w:kern w:val="0"/>
          <w:sz w:val="24"/>
          <w:szCs w:val="24"/>
        </w:rPr>
        <w:t xml:space="preserve"> (1996). "Heterologous expression and site-directed mutagenesis studies on the activation mechanism and the roles of the basic residues in the prosegment of aspergillopepsinogen I." Euro</w:t>
      </w:r>
      <w:r w:rsidR="00B01838">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B01838" w:rsidRPr="00E07A49">
        <w:rPr>
          <w:rFonts w:ascii="Times New Roman" w:eastAsiaTheme="minorEastAsia" w:hAnsi="Times New Roman" w:cs="Times New Roman"/>
          <w:b w:val="0"/>
          <w:color w:val="auto"/>
          <w:kern w:val="0"/>
          <w:sz w:val="24"/>
          <w:szCs w:val="24"/>
        </w:rPr>
        <w:t>J</w:t>
      </w:r>
      <w:r w:rsidR="00B01838">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B01838">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 FEBS 237(3): 719-725.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Ishihara, S. M., K.</w:t>
      </w:r>
      <w:r w:rsidR="00B01838">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Sadano, H.</w:t>
      </w:r>
      <w:r w:rsidR="00B01838">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Kawabata, S.</w:t>
      </w:r>
      <w:r w:rsidR="00B01838">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Gotoh, O.</w:t>
      </w:r>
      <w:r w:rsidR="00B01838">
        <w:rPr>
          <w:rFonts w:ascii="Times New Roman" w:eastAsiaTheme="minorEastAsia" w:hAnsi="Times New Roman" w:cs="Times New Roman"/>
          <w:b w:val="0"/>
          <w:color w:val="auto"/>
          <w:kern w:val="0"/>
          <w:sz w:val="24"/>
          <w:szCs w:val="24"/>
        </w:rPr>
        <w:t xml:space="preserve"> and</w:t>
      </w:r>
      <w:r w:rsidRPr="00E07A49">
        <w:rPr>
          <w:rFonts w:ascii="Times New Roman" w:eastAsiaTheme="minorEastAsia" w:hAnsi="Times New Roman" w:cs="Times New Roman"/>
          <w:b w:val="0"/>
          <w:color w:val="auto"/>
          <w:kern w:val="0"/>
          <w:sz w:val="24"/>
          <w:szCs w:val="24"/>
        </w:rPr>
        <w:t xml:space="preserve"> Omura, T. (1990). "Molecular cloning and sequence analysis of cDNA coding for rat liver hemoprotein H-450." J.</w:t>
      </w:r>
      <w:r w:rsidR="00B01838">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Biochemistry 108</w:t>
      </w:r>
      <w:r w:rsidR="00C4699E">
        <w:rPr>
          <w:rFonts w:ascii="Times New Roman" w:eastAsiaTheme="minorEastAsia" w:hAnsi="Times New Roman" w:cs="Times New Roman"/>
          <w:b w:val="0"/>
          <w:color w:val="auto"/>
          <w:kern w:val="0"/>
          <w:sz w:val="24"/>
          <w:szCs w:val="24"/>
        </w:rPr>
        <w:t>:899-902</w:t>
      </w:r>
      <w:r w:rsidRPr="00E07A49">
        <w:rPr>
          <w:rFonts w:ascii="Times New Roman" w:eastAsiaTheme="minorEastAsia" w:hAnsi="Times New Roman" w:cs="Times New Roman"/>
          <w:b w:val="0"/>
          <w:color w:val="auto"/>
          <w:kern w:val="0"/>
          <w:sz w:val="24"/>
          <w:szCs w:val="24"/>
        </w:rPr>
        <w: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James</w:t>
      </w:r>
      <w:r w:rsidR="009037B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 Carey, S. K. M., Pfister,</w:t>
      </w:r>
      <w:r w:rsidR="009037B7">
        <w:rPr>
          <w:rFonts w:ascii="Times New Roman" w:eastAsiaTheme="minorEastAsia" w:hAnsi="Times New Roman" w:cs="Times New Roman"/>
          <w:b w:val="0"/>
          <w:color w:val="auto"/>
          <w:kern w:val="0"/>
          <w:sz w:val="24"/>
          <w:szCs w:val="24"/>
        </w:rPr>
        <w:t xml:space="preserve"> T.,</w:t>
      </w:r>
      <w:r w:rsidRPr="00E07A49">
        <w:rPr>
          <w:rFonts w:ascii="Times New Roman" w:eastAsiaTheme="minorEastAsia" w:hAnsi="Times New Roman" w:cs="Times New Roman"/>
          <w:b w:val="0"/>
          <w:color w:val="auto"/>
          <w:kern w:val="0"/>
          <w:sz w:val="24"/>
          <w:szCs w:val="24"/>
        </w:rPr>
        <w:t xml:space="preserve"> Garner,</w:t>
      </w:r>
      <w:r w:rsidR="009037B7">
        <w:rPr>
          <w:rFonts w:ascii="Times New Roman" w:eastAsiaTheme="minorEastAsia" w:hAnsi="Times New Roman" w:cs="Times New Roman"/>
          <w:b w:val="0"/>
          <w:color w:val="auto"/>
          <w:kern w:val="0"/>
          <w:sz w:val="24"/>
          <w:szCs w:val="24"/>
        </w:rPr>
        <w:t xml:space="preserve"> D.,</w:t>
      </w:r>
      <w:r w:rsidRPr="00E07A49">
        <w:rPr>
          <w:rFonts w:ascii="Times New Roman" w:eastAsiaTheme="minorEastAsia" w:hAnsi="Times New Roman" w:cs="Times New Roman"/>
          <w:b w:val="0"/>
          <w:color w:val="auto"/>
          <w:kern w:val="0"/>
          <w:sz w:val="24"/>
          <w:szCs w:val="24"/>
        </w:rPr>
        <w:t xml:space="preserve"> Kim, </w:t>
      </w:r>
      <w:r w:rsidR="009037B7">
        <w:rPr>
          <w:rFonts w:ascii="Times New Roman" w:eastAsiaTheme="minorEastAsia" w:hAnsi="Times New Roman" w:cs="Times New Roman"/>
          <w:b w:val="0"/>
          <w:color w:val="auto"/>
          <w:kern w:val="0"/>
          <w:sz w:val="24"/>
          <w:szCs w:val="24"/>
        </w:rPr>
        <w:t xml:space="preserve">H., </w:t>
      </w:r>
      <w:r w:rsidRPr="00E07A49">
        <w:rPr>
          <w:rFonts w:ascii="Times New Roman" w:eastAsiaTheme="minorEastAsia" w:hAnsi="Times New Roman" w:cs="Times New Roman"/>
          <w:b w:val="0"/>
          <w:color w:val="auto"/>
          <w:kern w:val="0"/>
          <w:sz w:val="24"/>
          <w:szCs w:val="24"/>
        </w:rPr>
        <w:t>Abramite,</w:t>
      </w:r>
      <w:r w:rsidR="009037B7">
        <w:rPr>
          <w:rFonts w:ascii="Times New Roman" w:eastAsiaTheme="minorEastAsia" w:hAnsi="Times New Roman" w:cs="Times New Roman"/>
          <w:b w:val="0"/>
          <w:color w:val="auto"/>
          <w:kern w:val="0"/>
          <w:sz w:val="24"/>
          <w:szCs w:val="24"/>
        </w:rPr>
        <w:t xml:space="preserve"> J.,</w:t>
      </w:r>
      <w:r w:rsidRPr="00E07A49">
        <w:rPr>
          <w:rFonts w:ascii="Times New Roman" w:eastAsiaTheme="minorEastAsia" w:hAnsi="Times New Roman" w:cs="Times New Roman"/>
          <w:b w:val="0"/>
          <w:color w:val="auto"/>
          <w:kern w:val="0"/>
          <w:sz w:val="24"/>
          <w:szCs w:val="24"/>
        </w:rPr>
        <w:t xml:space="preserve"> Wang,</w:t>
      </w:r>
      <w:r w:rsidR="009037B7">
        <w:rPr>
          <w:rFonts w:ascii="Times New Roman" w:eastAsiaTheme="minorEastAsia" w:hAnsi="Times New Roman" w:cs="Times New Roman"/>
          <w:b w:val="0"/>
          <w:color w:val="auto"/>
          <w:kern w:val="0"/>
          <w:sz w:val="24"/>
          <w:szCs w:val="24"/>
        </w:rPr>
        <w:t xml:space="preserve"> Z.,</w:t>
      </w:r>
      <w:r w:rsidRPr="00E07A49">
        <w:rPr>
          <w:rFonts w:ascii="Times New Roman" w:eastAsiaTheme="minorEastAsia" w:hAnsi="Times New Roman" w:cs="Times New Roman"/>
          <w:b w:val="0"/>
          <w:color w:val="auto"/>
          <w:kern w:val="0"/>
          <w:sz w:val="24"/>
          <w:szCs w:val="24"/>
        </w:rPr>
        <w:t xml:space="preserve"> Guo, </w:t>
      </w:r>
      <w:r w:rsidR="00F06259">
        <w:rPr>
          <w:rFonts w:ascii="Times New Roman" w:eastAsiaTheme="minorEastAsia" w:hAnsi="Times New Roman" w:cs="Times New Roman"/>
          <w:b w:val="0"/>
          <w:color w:val="auto"/>
          <w:kern w:val="0"/>
          <w:sz w:val="24"/>
          <w:szCs w:val="24"/>
        </w:rPr>
        <w:t xml:space="preserve">Z. </w:t>
      </w:r>
      <w:r w:rsidRPr="00E07A49">
        <w:rPr>
          <w:rFonts w:ascii="Times New Roman" w:eastAsiaTheme="minorEastAsia" w:hAnsi="Times New Roman" w:cs="Times New Roman"/>
          <w:b w:val="0"/>
          <w:color w:val="auto"/>
          <w:kern w:val="0"/>
          <w:sz w:val="24"/>
          <w:szCs w:val="24"/>
        </w:rPr>
        <w:t>and Lu</w:t>
      </w:r>
      <w:r w:rsidR="00F06259">
        <w:rPr>
          <w:rFonts w:ascii="Times New Roman" w:eastAsiaTheme="minorEastAsia" w:hAnsi="Times New Roman" w:cs="Times New Roman"/>
          <w:b w:val="0"/>
          <w:color w:val="auto"/>
          <w:kern w:val="0"/>
          <w:sz w:val="24"/>
          <w:szCs w:val="24"/>
        </w:rPr>
        <w:t>, Y.</w:t>
      </w:r>
      <w:r w:rsidRPr="00E07A49">
        <w:rPr>
          <w:rFonts w:ascii="Times New Roman" w:eastAsiaTheme="minorEastAsia" w:hAnsi="Times New Roman" w:cs="Times New Roman"/>
          <w:b w:val="0"/>
          <w:color w:val="auto"/>
          <w:kern w:val="0"/>
          <w:sz w:val="24"/>
          <w:szCs w:val="24"/>
        </w:rPr>
        <w:t xml:space="preserve"> (2004). "A Site-Selective Dual Anchoring Strategy for Artificial Metalloprotein Design." J. Am. Chem. Soc. 126: 10812-10813.</w:t>
      </w:r>
    </w:p>
    <w:p w:rsidR="00C4699E" w:rsidRPr="00F06259" w:rsidRDefault="00C4699E" w:rsidP="00C4699E">
      <w:pPr>
        <w:spacing w:after="0" w:line="240" w:lineRule="auto"/>
        <w:rPr>
          <w:sz w:val="24"/>
          <w:szCs w:val="24"/>
        </w:rPr>
      </w:pPr>
    </w:p>
    <w:p w:rsidR="00E07A49" w:rsidRDefault="00F06259" w:rsidP="00C4699E">
      <w:pPr>
        <w:pStyle w:val="Heading1"/>
        <w:spacing w:before="0"/>
        <w:rPr>
          <w:rFonts w:ascii="Times New Roman" w:eastAsiaTheme="minorEastAsia" w:hAnsi="Times New Roman" w:cs="Times New Roman"/>
          <w:b w:val="0"/>
          <w:color w:val="auto"/>
          <w:kern w:val="0"/>
          <w:sz w:val="24"/>
          <w:szCs w:val="24"/>
        </w:rPr>
      </w:pPr>
      <w:r>
        <w:rPr>
          <w:rFonts w:ascii="Times New Roman" w:eastAsiaTheme="minorEastAsia" w:hAnsi="Times New Roman" w:cs="Times New Roman"/>
          <w:b w:val="0"/>
          <w:color w:val="auto"/>
          <w:kern w:val="0"/>
          <w:sz w:val="24"/>
          <w:szCs w:val="24"/>
        </w:rPr>
        <w:t xml:space="preserve">Juge, N., </w:t>
      </w:r>
      <w:r w:rsidR="00E07A49" w:rsidRPr="00E07A49">
        <w:rPr>
          <w:rFonts w:ascii="Times New Roman" w:eastAsiaTheme="minorEastAsia" w:hAnsi="Times New Roman" w:cs="Times New Roman"/>
          <w:b w:val="0"/>
          <w:color w:val="auto"/>
          <w:kern w:val="0"/>
          <w:sz w:val="24"/>
          <w:szCs w:val="24"/>
        </w:rPr>
        <w:t>Svensson</w:t>
      </w:r>
      <w:r>
        <w:rPr>
          <w:rFonts w:ascii="Times New Roman" w:eastAsiaTheme="minorEastAsia" w:hAnsi="Times New Roman" w:cs="Times New Roman"/>
          <w:b w:val="0"/>
          <w:color w:val="auto"/>
          <w:kern w:val="0"/>
          <w:sz w:val="24"/>
          <w:szCs w:val="24"/>
        </w:rPr>
        <w:t>,</w:t>
      </w:r>
      <w:r w:rsidRPr="00F06259">
        <w:rPr>
          <w:rFonts w:ascii="Times New Roman" w:eastAsiaTheme="minorEastAsia" w:hAnsi="Times New Roman" w:cs="Times New Roman"/>
          <w:b w:val="0"/>
          <w:color w:val="auto"/>
          <w:kern w:val="0"/>
          <w:sz w:val="24"/>
          <w:szCs w:val="24"/>
        </w:rPr>
        <w:t xml:space="preserve"> </w:t>
      </w:r>
      <w:r>
        <w:rPr>
          <w:rFonts w:ascii="Times New Roman" w:eastAsiaTheme="minorEastAsia" w:hAnsi="Times New Roman" w:cs="Times New Roman"/>
          <w:b w:val="0"/>
          <w:color w:val="auto"/>
          <w:kern w:val="0"/>
          <w:sz w:val="24"/>
          <w:szCs w:val="24"/>
        </w:rPr>
        <w:t>B.</w:t>
      </w:r>
      <w:r w:rsidR="00E07A49" w:rsidRPr="00E07A49">
        <w:rPr>
          <w:rFonts w:ascii="Times New Roman" w:eastAsiaTheme="minorEastAsia" w:hAnsi="Times New Roman" w:cs="Times New Roman"/>
          <w:b w:val="0"/>
          <w:color w:val="auto"/>
          <w:kern w:val="0"/>
          <w:sz w:val="24"/>
          <w:szCs w:val="24"/>
        </w:rPr>
        <w:t xml:space="preserve"> and Williamson</w:t>
      </w:r>
      <w:r>
        <w:rPr>
          <w:rFonts w:ascii="Times New Roman" w:eastAsiaTheme="minorEastAsia" w:hAnsi="Times New Roman" w:cs="Times New Roman"/>
          <w:b w:val="0"/>
          <w:color w:val="auto"/>
          <w:kern w:val="0"/>
          <w:sz w:val="24"/>
          <w:szCs w:val="24"/>
        </w:rPr>
        <w:t>,</w:t>
      </w:r>
      <w:r w:rsidRPr="00F06259">
        <w:rPr>
          <w:rFonts w:ascii="Times New Roman" w:eastAsiaTheme="minorEastAsia" w:hAnsi="Times New Roman" w:cs="Times New Roman"/>
          <w:b w:val="0"/>
          <w:color w:val="auto"/>
          <w:kern w:val="0"/>
          <w:sz w:val="24"/>
          <w:szCs w:val="24"/>
        </w:rPr>
        <w:t xml:space="preserve"> </w:t>
      </w:r>
      <w:r>
        <w:rPr>
          <w:rFonts w:ascii="Times New Roman" w:eastAsiaTheme="minorEastAsia" w:hAnsi="Times New Roman" w:cs="Times New Roman"/>
          <w:b w:val="0"/>
          <w:color w:val="auto"/>
          <w:kern w:val="0"/>
          <w:sz w:val="24"/>
          <w:szCs w:val="24"/>
        </w:rPr>
        <w:t>G.</w:t>
      </w:r>
      <w:r w:rsidR="00E07A49" w:rsidRPr="00E07A49">
        <w:rPr>
          <w:rFonts w:ascii="Times New Roman" w:eastAsiaTheme="minorEastAsia" w:hAnsi="Times New Roman" w:cs="Times New Roman"/>
          <w:b w:val="0"/>
          <w:color w:val="auto"/>
          <w:kern w:val="0"/>
          <w:sz w:val="24"/>
          <w:szCs w:val="24"/>
        </w:rPr>
        <w:t xml:space="preserve"> (1998). "Secretion, purification, and characterisation of barley alpha-amylase produced by heterologous gene expression in Aspergillus niger." Appl</w:t>
      </w:r>
      <w:r>
        <w:rPr>
          <w:rFonts w:ascii="Times New Roman" w:eastAsiaTheme="minorEastAsia" w:hAnsi="Times New Roman" w:cs="Times New Roman"/>
          <w:b w:val="0"/>
          <w:color w:val="auto"/>
          <w:kern w:val="0"/>
          <w:sz w:val="24"/>
          <w:szCs w:val="24"/>
        </w:rPr>
        <w:t>.</w:t>
      </w:r>
      <w:r w:rsidR="00E07A49" w:rsidRPr="00E07A49">
        <w:rPr>
          <w:rFonts w:ascii="Times New Roman" w:eastAsiaTheme="minorEastAsia" w:hAnsi="Times New Roman" w:cs="Times New Roman"/>
          <w:b w:val="0"/>
          <w:color w:val="auto"/>
          <w:kern w:val="0"/>
          <w:sz w:val="24"/>
          <w:szCs w:val="24"/>
        </w:rPr>
        <w:t xml:space="preserve"> Microbiol</w:t>
      </w:r>
      <w:r>
        <w:rPr>
          <w:rFonts w:ascii="Times New Roman" w:eastAsiaTheme="minorEastAsia" w:hAnsi="Times New Roman" w:cs="Times New Roman"/>
          <w:b w:val="0"/>
          <w:color w:val="auto"/>
          <w:kern w:val="0"/>
          <w:sz w:val="24"/>
          <w:szCs w:val="24"/>
        </w:rPr>
        <w:t>.</w:t>
      </w:r>
      <w:r w:rsidR="00E07A49" w:rsidRPr="00E07A49">
        <w:rPr>
          <w:rFonts w:ascii="Times New Roman" w:eastAsiaTheme="minorEastAsia" w:hAnsi="Times New Roman" w:cs="Times New Roman"/>
          <w:b w:val="0"/>
          <w:color w:val="auto"/>
          <w:kern w:val="0"/>
          <w:sz w:val="24"/>
          <w:szCs w:val="24"/>
        </w:rPr>
        <w:t xml:space="preserve"> Biotechnol</w:t>
      </w:r>
      <w:r>
        <w:rPr>
          <w:rFonts w:ascii="Times New Roman" w:eastAsiaTheme="minorEastAsia" w:hAnsi="Times New Roman" w:cs="Times New Roman"/>
          <w:b w:val="0"/>
          <w:color w:val="auto"/>
          <w:kern w:val="0"/>
          <w:sz w:val="24"/>
          <w:szCs w:val="24"/>
        </w:rPr>
        <w:t>.</w:t>
      </w:r>
      <w:r w:rsidR="00E07A49" w:rsidRPr="00E07A49">
        <w:rPr>
          <w:rFonts w:ascii="Times New Roman" w:eastAsiaTheme="minorEastAsia" w:hAnsi="Times New Roman" w:cs="Times New Roman"/>
          <w:b w:val="0"/>
          <w:color w:val="auto"/>
          <w:kern w:val="0"/>
          <w:sz w:val="24"/>
          <w:szCs w:val="24"/>
        </w:rPr>
        <w:t xml:space="preserve"> 49(4): 385-392.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Kedderis, G. L., Koop, D.</w:t>
      </w:r>
      <w:r w:rsidR="00E645F1">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R., Hollenberg, P.</w:t>
      </w:r>
      <w:r w:rsidR="00E645F1">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F. (1980). "N-Demethylation reactions catalyzed by chloroperoxidase." J. Biol. Chem. 255: 10174-10182.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Kedderis, G. L. a. P. F. H. (1984). "Peroxidase-catalyzed N-demethylation reactions.Substrate deuterium isotope effects." J</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259(6): 3663-3668.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Kenigsberg, P., Fang</w:t>
      </w:r>
      <w:r w:rsidR="00B52865">
        <w:rPr>
          <w:rFonts w:ascii="Times New Roman" w:eastAsiaTheme="minorEastAsia" w:hAnsi="Times New Roman" w:cs="Times New Roman"/>
          <w:b w:val="0"/>
          <w:color w:val="auto"/>
          <w:kern w:val="0"/>
          <w:sz w:val="24"/>
          <w:szCs w:val="24"/>
        </w:rPr>
        <w:t>,</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G. H.</w:t>
      </w:r>
      <w:r w:rsidRPr="00E07A49">
        <w:rPr>
          <w:rFonts w:ascii="Times New Roman" w:eastAsiaTheme="minorEastAsia" w:hAnsi="Times New Roman" w:cs="Times New Roman"/>
          <w:b w:val="0"/>
          <w:color w:val="auto"/>
          <w:kern w:val="0"/>
          <w:sz w:val="24"/>
          <w:szCs w:val="24"/>
        </w:rPr>
        <w:t xml:space="preserve"> and Hager</w:t>
      </w:r>
      <w:r w:rsidR="00B52865">
        <w:rPr>
          <w:rFonts w:ascii="Times New Roman" w:eastAsiaTheme="minorEastAsia" w:hAnsi="Times New Roman" w:cs="Times New Roman"/>
          <w:b w:val="0"/>
          <w:color w:val="auto"/>
          <w:kern w:val="0"/>
          <w:sz w:val="24"/>
          <w:szCs w:val="24"/>
        </w:rPr>
        <w:t>,</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(1987). "Post-translational modifications of chloroperoxidase from </w:t>
      </w:r>
      <w:r w:rsidRPr="0062108D">
        <w:rPr>
          <w:rFonts w:ascii="Times New Roman" w:eastAsiaTheme="minorEastAsia" w:hAnsi="Times New Roman" w:cs="Times New Roman"/>
          <w:b w:val="0"/>
          <w:i/>
          <w:color w:val="auto"/>
          <w:kern w:val="0"/>
          <w:sz w:val="24"/>
          <w:szCs w:val="24"/>
        </w:rPr>
        <w:t>Caldariomyces fumago</w:t>
      </w:r>
      <w:r w:rsidRPr="00E07A49">
        <w:rPr>
          <w:rFonts w:ascii="Times New Roman" w:eastAsiaTheme="minorEastAsia" w:hAnsi="Times New Roman" w:cs="Times New Roman"/>
          <w:b w:val="0"/>
          <w:color w:val="auto"/>
          <w:kern w:val="0"/>
          <w:sz w:val="24"/>
          <w:szCs w:val="24"/>
        </w:rPr>
        <w:t>." Arch</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254(2): 409-415.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Kim, S. H., Perera,</w:t>
      </w:r>
      <w:r w:rsidR="00B52865">
        <w:rPr>
          <w:rFonts w:ascii="Times New Roman" w:eastAsiaTheme="minorEastAsia" w:hAnsi="Times New Roman" w:cs="Times New Roman"/>
          <w:b w:val="0"/>
          <w:color w:val="auto"/>
          <w:kern w:val="0"/>
          <w:sz w:val="24"/>
          <w:szCs w:val="24"/>
        </w:rPr>
        <w:t xml:space="preserve"> R.,</w:t>
      </w:r>
      <w:r w:rsidRPr="00E07A49">
        <w:rPr>
          <w:rFonts w:ascii="Times New Roman" w:eastAsiaTheme="minorEastAsia" w:hAnsi="Times New Roman" w:cs="Times New Roman"/>
          <w:b w:val="0"/>
          <w:color w:val="auto"/>
          <w:kern w:val="0"/>
          <w:sz w:val="24"/>
          <w:szCs w:val="24"/>
        </w:rPr>
        <w:t xml:space="preserve"> Hager,</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Dawson </w:t>
      </w:r>
      <w:r w:rsidR="00B52865">
        <w:rPr>
          <w:rFonts w:ascii="Times New Roman" w:eastAsiaTheme="minorEastAsia" w:hAnsi="Times New Roman" w:cs="Times New Roman"/>
          <w:b w:val="0"/>
          <w:color w:val="auto"/>
          <w:kern w:val="0"/>
          <w:sz w:val="24"/>
          <w:szCs w:val="24"/>
        </w:rPr>
        <w:t xml:space="preserve">J. H. </w:t>
      </w:r>
      <w:r w:rsidRPr="00E07A49">
        <w:rPr>
          <w:rFonts w:ascii="Times New Roman" w:eastAsiaTheme="minorEastAsia" w:hAnsi="Times New Roman" w:cs="Times New Roman"/>
          <w:b w:val="0"/>
          <w:color w:val="auto"/>
          <w:kern w:val="0"/>
          <w:sz w:val="24"/>
          <w:szCs w:val="24"/>
        </w:rPr>
        <w:t xml:space="preserve">and Hoffman </w:t>
      </w:r>
      <w:r w:rsidR="00B52865">
        <w:rPr>
          <w:rFonts w:ascii="Times New Roman" w:eastAsiaTheme="minorEastAsia" w:hAnsi="Times New Roman" w:cs="Times New Roman"/>
          <w:b w:val="0"/>
          <w:color w:val="auto"/>
          <w:kern w:val="0"/>
          <w:sz w:val="24"/>
          <w:szCs w:val="24"/>
        </w:rPr>
        <w:t>B. M.</w:t>
      </w:r>
      <w:r w:rsidRPr="00E07A49">
        <w:rPr>
          <w:rFonts w:ascii="Times New Roman" w:eastAsiaTheme="minorEastAsia" w:hAnsi="Times New Roman" w:cs="Times New Roman"/>
          <w:b w:val="0"/>
          <w:color w:val="auto"/>
          <w:kern w:val="0"/>
          <w:sz w:val="24"/>
          <w:szCs w:val="24"/>
        </w:rPr>
        <w:t>(2006). "Rapid freeze-quench ENDOR study of chloroperoxidase compound I: the site of the radical." J Am Chem Soc 128(17): 5598-5599.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Kimata, Y., Shimada, H., Hirose, T., Ishimura, Y. (1995). "Role of Thr-252 in cytochrome P450cam: a study with unnatural amino acid mutagenesis." Biochem. Biophys. Res. Commun. 209: 96-102.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Kincaid, S. H. a. J. R. (1993). "Heme active-site structural characterization of chloroperoxidase by resonance Raman spectroscopy." J</w:t>
      </w:r>
      <w:r w:rsidR="00B5286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Biol</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268: 6189-6193.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Kobayashi, S., M. Nakano, T. Kimura and A. P. Schaap (1987). "On the mechanism of the peroxidase-catalyzed oxygen-transfer reaction." Biochemistry 26(16): 5019-5022.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Kriechbaum, M., Heilmann, </w:t>
      </w:r>
      <w:r w:rsidR="00B52865">
        <w:rPr>
          <w:rFonts w:ascii="Times New Roman" w:eastAsiaTheme="minorEastAsia" w:hAnsi="Times New Roman" w:cs="Times New Roman"/>
          <w:b w:val="0"/>
          <w:color w:val="auto"/>
          <w:kern w:val="0"/>
          <w:sz w:val="24"/>
          <w:szCs w:val="24"/>
        </w:rPr>
        <w:t xml:space="preserve">H. J., </w:t>
      </w:r>
      <w:r w:rsidRPr="00E07A49">
        <w:rPr>
          <w:rFonts w:ascii="Times New Roman" w:eastAsiaTheme="minorEastAsia" w:hAnsi="Times New Roman" w:cs="Times New Roman"/>
          <w:b w:val="0"/>
          <w:color w:val="auto"/>
          <w:kern w:val="0"/>
          <w:sz w:val="24"/>
          <w:szCs w:val="24"/>
        </w:rPr>
        <w:t>Wientjes,</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F. J.,</w:t>
      </w:r>
      <w:r w:rsidRPr="00E07A49">
        <w:rPr>
          <w:rFonts w:ascii="Times New Roman" w:eastAsiaTheme="minorEastAsia" w:hAnsi="Times New Roman" w:cs="Times New Roman"/>
          <w:b w:val="0"/>
          <w:color w:val="auto"/>
          <w:kern w:val="0"/>
          <w:sz w:val="24"/>
          <w:szCs w:val="24"/>
        </w:rPr>
        <w:t xml:space="preserve"> Hahn,</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 Jany,</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K. D.,</w:t>
      </w:r>
      <w:r w:rsidRPr="00E07A49">
        <w:rPr>
          <w:rFonts w:ascii="Times New Roman" w:eastAsiaTheme="minorEastAsia" w:hAnsi="Times New Roman" w:cs="Times New Roman"/>
          <w:b w:val="0"/>
          <w:color w:val="auto"/>
          <w:kern w:val="0"/>
          <w:sz w:val="24"/>
          <w:szCs w:val="24"/>
        </w:rPr>
        <w:t xml:space="preserve"> Gassen, </w:t>
      </w:r>
      <w:r w:rsidR="00B52865">
        <w:rPr>
          <w:rFonts w:ascii="Times New Roman" w:eastAsiaTheme="minorEastAsia" w:hAnsi="Times New Roman" w:cs="Times New Roman"/>
          <w:b w:val="0"/>
          <w:color w:val="auto"/>
          <w:kern w:val="0"/>
          <w:sz w:val="24"/>
          <w:szCs w:val="24"/>
        </w:rPr>
        <w:t>H. G.,</w:t>
      </w:r>
      <w:r w:rsidRPr="00E07A49">
        <w:rPr>
          <w:rFonts w:ascii="Times New Roman" w:eastAsiaTheme="minorEastAsia" w:hAnsi="Times New Roman" w:cs="Times New Roman"/>
          <w:b w:val="0"/>
          <w:color w:val="auto"/>
          <w:kern w:val="0"/>
          <w:sz w:val="24"/>
          <w:szCs w:val="24"/>
        </w:rPr>
        <w:t xml:space="preserve"> Sharif</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F.</w:t>
      </w:r>
      <w:r w:rsidRPr="00E07A49">
        <w:rPr>
          <w:rFonts w:ascii="Times New Roman" w:eastAsiaTheme="minorEastAsia" w:hAnsi="Times New Roman" w:cs="Times New Roman"/>
          <w:b w:val="0"/>
          <w:color w:val="auto"/>
          <w:kern w:val="0"/>
          <w:sz w:val="24"/>
          <w:szCs w:val="24"/>
        </w:rPr>
        <w:t>and Alaeddinoglu</w:t>
      </w:r>
      <w:r w:rsidR="00B52865">
        <w:rPr>
          <w:rFonts w:ascii="Times New Roman" w:eastAsiaTheme="minorEastAsia" w:hAnsi="Times New Roman" w:cs="Times New Roman"/>
          <w:b w:val="0"/>
          <w:color w:val="auto"/>
          <w:kern w:val="0"/>
          <w:sz w:val="24"/>
          <w:szCs w:val="24"/>
        </w:rPr>
        <w:t>,</w:t>
      </w:r>
      <w:r w:rsidR="00B52865" w:rsidRPr="00B52865">
        <w:rPr>
          <w:rFonts w:ascii="Times New Roman" w:eastAsiaTheme="minorEastAsia" w:hAnsi="Times New Roman" w:cs="Times New Roman"/>
          <w:b w:val="0"/>
          <w:color w:val="auto"/>
          <w:kern w:val="0"/>
          <w:sz w:val="24"/>
          <w:szCs w:val="24"/>
        </w:rPr>
        <w:t xml:space="preserve"> </w:t>
      </w:r>
      <w:r w:rsidR="00B52865">
        <w:rPr>
          <w:rFonts w:ascii="Times New Roman" w:eastAsiaTheme="minorEastAsia" w:hAnsi="Times New Roman" w:cs="Times New Roman"/>
          <w:b w:val="0"/>
          <w:color w:val="auto"/>
          <w:kern w:val="0"/>
          <w:sz w:val="24"/>
          <w:szCs w:val="24"/>
        </w:rPr>
        <w:t>G.</w:t>
      </w:r>
      <w:r w:rsidRPr="00E07A49">
        <w:rPr>
          <w:rFonts w:ascii="Times New Roman" w:eastAsiaTheme="minorEastAsia" w:hAnsi="Times New Roman" w:cs="Times New Roman"/>
          <w:b w:val="0"/>
          <w:color w:val="auto"/>
          <w:kern w:val="0"/>
          <w:sz w:val="24"/>
          <w:szCs w:val="24"/>
        </w:rPr>
        <w:t xml:space="preserve"> (1989). "Cloning and DNA sequence analysis of the glucose oxidase gene from Aspergillus niger NRRL-3." FEBS Lett</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255(1): 63-66.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Kuhnel, K., Blankenfeldt, W., Terner, J., Schlichting, I. (2006). "Crystal Structures of Chloroperoxidase with Its Bound Substrates and Complexed with Formate, Acetate, and Nitrate." J. Biol. Chem. 281: 23990-23998.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Lakner, F. J. a. L. P. H. (1996). "Chloroperoxidase as Enantioselective Epoxidation Catalyst: An Efficient Synthesis of (R)-(-)-Mevalonolactone." J</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Org</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B5286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61(11): 3923-3925.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Lambeir, A.-M., Dunford</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 xml:space="preserve"> (1983). "Kinetics of cyanide binding to chloroperoxidase in the presence of nitrate: detection of the influence of a heme-linked acid group by shift in the appa." J</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Inorg</w:t>
      </w:r>
      <w:r w:rsidR="00801597">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Biochem</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19(4): 291–300.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Lechner, M. C., Ed. (1993). "Cytochrome P-450: Biochemistry, Biophysics, and Molecular Biology." John Libbey Eurotext.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Lewis, D. F. V. (1996). "Cytochromes P450: Structure, Function, and Mechanism." Taylor &amp; Francis.</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 H. Y., Poulos, T.</w:t>
      </w:r>
      <w:r w:rsidR="00801597">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L. (1994). "Structural variation in heme enzymes: a comparative analysis of peroxidase and P450 crystal structures." Structure 2: 461-464.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Libby, R. D., Thomas,</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J. A.,</w:t>
      </w:r>
      <w:r w:rsidRPr="00E07A49">
        <w:rPr>
          <w:rFonts w:ascii="Times New Roman" w:eastAsiaTheme="minorEastAsia" w:hAnsi="Times New Roman" w:cs="Times New Roman"/>
          <w:b w:val="0"/>
          <w:color w:val="auto"/>
          <w:kern w:val="0"/>
          <w:sz w:val="24"/>
          <w:szCs w:val="24"/>
        </w:rPr>
        <w:t xml:space="preserve"> Kaiser</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L. W.</w:t>
      </w:r>
      <w:r w:rsidRPr="00E07A49">
        <w:rPr>
          <w:rFonts w:ascii="Times New Roman" w:eastAsiaTheme="minorEastAsia" w:hAnsi="Times New Roman" w:cs="Times New Roman"/>
          <w:b w:val="0"/>
          <w:color w:val="auto"/>
          <w:kern w:val="0"/>
          <w:sz w:val="24"/>
          <w:szCs w:val="24"/>
        </w:rPr>
        <w:t xml:space="preserve"> and Hager</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(1982). "Chloroperoxidase halogenation reactions. Chemical versus enzymic halogenating intermediates." J</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257(9): 5030-5037.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Libby, R. D., Rotberg,</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N. S.,</w:t>
      </w:r>
      <w:r w:rsidRPr="00E07A49">
        <w:rPr>
          <w:rFonts w:ascii="Times New Roman" w:eastAsiaTheme="minorEastAsia" w:hAnsi="Times New Roman" w:cs="Times New Roman"/>
          <w:b w:val="0"/>
          <w:color w:val="auto"/>
          <w:kern w:val="0"/>
          <w:sz w:val="24"/>
          <w:szCs w:val="24"/>
        </w:rPr>
        <w:t xml:space="preserve"> Emerson,</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J. T.,</w:t>
      </w:r>
      <w:r w:rsidRPr="00E07A49">
        <w:rPr>
          <w:rFonts w:ascii="Times New Roman" w:eastAsiaTheme="minorEastAsia" w:hAnsi="Times New Roman" w:cs="Times New Roman"/>
          <w:b w:val="0"/>
          <w:color w:val="auto"/>
          <w:kern w:val="0"/>
          <w:sz w:val="24"/>
          <w:szCs w:val="24"/>
        </w:rPr>
        <w:t xml:space="preserve"> White,</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T. C.,</w:t>
      </w:r>
      <w:r w:rsidRPr="00E07A49">
        <w:rPr>
          <w:rFonts w:ascii="Times New Roman" w:eastAsiaTheme="minorEastAsia" w:hAnsi="Times New Roman" w:cs="Times New Roman"/>
          <w:b w:val="0"/>
          <w:color w:val="auto"/>
          <w:kern w:val="0"/>
          <w:sz w:val="24"/>
          <w:szCs w:val="24"/>
        </w:rPr>
        <w:t xml:space="preserve"> Yen,</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G. M.,</w:t>
      </w:r>
      <w:r w:rsidRPr="00E07A49">
        <w:rPr>
          <w:rFonts w:ascii="Times New Roman" w:eastAsiaTheme="minorEastAsia" w:hAnsi="Times New Roman" w:cs="Times New Roman"/>
          <w:b w:val="0"/>
          <w:color w:val="auto"/>
          <w:kern w:val="0"/>
          <w:sz w:val="24"/>
          <w:szCs w:val="24"/>
        </w:rPr>
        <w:t xml:space="preserve"> Friedman, </w:t>
      </w:r>
      <w:r w:rsidR="00801597">
        <w:rPr>
          <w:rFonts w:ascii="Times New Roman" w:eastAsiaTheme="minorEastAsia" w:hAnsi="Times New Roman" w:cs="Times New Roman"/>
          <w:b w:val="0"/>
          <w:color w:val="auto"/>
          <w:kern w:val="0"/>
          <w:sz w:val="24"/>
          <w:szCs w:val="24"/>
        </w:rPr>
        <w:t xml:space="preserve">S. H., </w:t>
      </w:r>
      <w:r w:rsidRPr="00E07A49">
        <w:rPr>
          <w:rFonts w:ascii="Times New Roman" w:eastAsiaTheme="minorEastAsia" w:hAnsi="Times New Roman" w:cs="Times New Roman"/>
          <w:b w:val="0"/>
          <w:color w:val="auto"/>
          <w:kern w:val="0"/>
          <w:sz w:val="24"/>
          <w:szCs w:val="24"/>
        </w:rPr>
        <w:t>Sun</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N. S.</w:t>
      </w:r>
      <w:r w:rsidRPr="00E07A49">
        <w:rPr>
          <w:rFonts w:ascii="Times New Roman" w:eastAsiaTheme="minorEastAsia" w:hAnsi="Times New Roman" w:cs="Times New Roman"/>
          <w:b w:val="0"/>
          <w:color w:val="auto"/>
          <w:kern w:val="0"/>
          <w:sz w:val="24"/>
          <w:szCs w:val="24"/>
        </w:rPr>
        <w:t xml:space="preserve"> and Goldowski</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 (1989). "The chloride-activated peroxidation of catechol as a mechanistic probe of chloroperoxidase reactions.Competitive activation as evidence for a catalytic chloride binding site on compound I." J</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264(26): 15284-15292.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Libby, R. D., Shedd,</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A. L.,</w:t>
      </w:r>
      <w:r w:rsidRPr="00E07A49">
        <w:rPr>
          <w:rFonts w:ascii="Times New Roman" w:eastAsiaTheme="minorEastAsia" w:hAnsi="Times New Roman" w:cs="Times New Roman"/>
          <w:b w:val="0"/>
          <w:color w:val="auto"/>
          <w:kern w:val="0"/>
          <w:sz w:val="24"/>
          <w:szCs w:val="24"/>
        </w:rPr>
        <w:t xml:space="preserve"> Phipps,</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A. K.,</w:t>
      </w:r>
      <w:r w:rsidRPr="00E07A49">
        <w:rPr>
          <w:rFonts w:ascii="Times New Roman" w:eastAsiaTheme="minorEastAsia" w:hAnsi="Times New Roman" w:cs="Times New Roman"/>
          <w:b w:val="0"/>
          <w:color w:val="auto"/>
          <w:kern w:val="0"/>
          <w:sz w:val="24"/>
          <w:szCs w:val="24"/>
        </w:rPr>
        <w:t xml:space="preserve"> Beachy</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T. M.</w:t>
      </w:r>
      <w:r w:rsidRPr="00E07A49">
        <w:rPr>
          <w:rFonts w:ascii="Times New Roman" w:eastAsiaTheme="minorEastAsia" w:hAnsi="Times New Roman" w:cs="Times New Roman"/>
          <w:b w:val="0"/>
          <w:color w:val="auto"/>
          <w:kern w:val="0"/>
          <w:sz w:val="24"/>
          <w:szCs w:val="24"/>
        </w:rPr>
        <w:t xml:space="preserve"> and Gerstberger</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S. M.</w:t>
      </w:r>
      <w:r w:rsidRPr="00E07A49">
        <w:rPr>
          <w:rFonts w:ascii="Times New Roman" w:eastAsiaTheme="minorEastAsia" w:hAnsi="Times New Roman" w:cs="Times New Roman"/>
          <w:b w:val="0"/>
          <w:color w:val="auto"/>
          <w:kern w:val="0"/>
          <w:sz w:val="24"/>
          <w:szCs w:val="24"/>
        </w:rPr>
        <w:t xml:space="preserve"> (1992). "Defining the involvement of HOCl or Cl</w:t>
      </w:r>
      <w:r w:rsidRPr="00801597">
        <w:rPr>
          <w:rFonts w:ascii="Times New Roman" w:eastAsiaTheme="minorEastAsia" w:hAnsi="Times New Roman" w:cs="Times New Roman"/>
          <w:b w:val="0"/>
          <w:color w:val="auto"/>
          <w:kern w:val="0"/>
          <w:sz w:val="24"/>
          <w:szCs w:val="24"/>
          <w:vertAlign w:val="subscript"/>
        </w:rPr>
        <w:t>2</w:t>
      </w:r>
      <w:r w:rsidRPr="00E07A49">
        <w:rPr>
          <w:rFonts w:ascii="Times New Roman" w:eastAsiaTheme="minorEastAsia" w:hAnsi="Times New Roman" w:cs="Times New Roman"/>
          <w:b w:val="0"/>
          <w:color w:val="auto"/>
          <w:kern w:val="0"/>
          <w:sz w:val="24"/>
          <w:szCs w:val="24"/>
        </w:rPr>
        <w:t xml:space="preserve"> as enzyme-generated intermediates in chloroperoxidase-catalyzed reactions." J</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267(3): 1769-1775.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Libby, R. D. a. N. S. R. (1990). "Compound I formation is a partially rate-limiting process in chloroperoxidase-catalyzed bromination reactions." J</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265(25): 14808-14811.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Lippard, S. J., and Berg, J.M. (1994). "Principles of Bioinorganic Chemistry." Univ. Sci. Books.</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Liu, L., Liu,</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Qiu,</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R. X.,</w:t>
      </w:r>
      <w:r w:rsidRPr="00E07A49">
        <w:rPr>
          <w:rFonts w:ascii="Times New Roman" w:eastAsiaTheme="minorEastAsia" w:hAnsi="Times New Roman" w:cs="Times New Roman"/>
          <w:b w:val="0"/>
          <w:color w:val="auto"/>
          <w:kern w:val="0"/>
          <w:sz w:val="24"/>
          <w:szCs w:val="24"/>
        </w:rPr>
        <w:t xml:space="preserve"> Zhu,</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X. G.,</w:t>
      </w:r>
      <w:r w:rsidRPr="00E07A49">
        <w:rPr>
          <w:rFonts w:ascii="Times New Roman" w:eastAsiaTheme="minorEastAsia" w:hAnsi="Times New Roman" w:cs="Times New Roman"/>
          <w:b w:val="0"/>
          <w:color w:val="auto"/>
          <w:kern w:val="0"/>
          <w:sz w:val="24"/>
          <w:szCs w:val="24"/>
        </w:rPr>
        <w:t xml:space="preserve"> Dong</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Pr>
          <w:rFonts w:ascii="Times New Roman" w:eastAsiaTheme="minorEastAsia" w:hAnsi="Times New Roman" w:cs="Times New Roman"/>
          <w:b w:val="0"/>
          <w:color w:val="auto"/>
          <w:kern w:val="0"/>
          <w:sz w:val="24"/>
          <w:szCs w:val="24"/>
        </w:rPr>
        <w:t>Z. Y.</w:t>
      </w:r>
      <w:r w:rsidRPr="00E07A49">
        <w:rPr>
          <w:rFonts w:ascii="Times New Roman" w:eastAsiaTheme="minorEastAsia" w:hAnsi="Times New Roman" w:cs="Times New Roman"/>
          <w:b w:val="0"/>
          <w:color w:val="auto"/>
          <w:kern w:val="0"/>
          <w:sz w:val="24"/>
          <w:szCs w:val="24"/>
        </w:rPr>
        <w:t xml:space="preserve"> and Tang</w:t>
      </w:r>
      <w:r w:rsidR="00801597">
        <w:rPr>
          <w:rFonts w:ascii="Times New Roman" w:eastAsiaTheme="minorEastAsia" w:hAnsi="Times New Roman" w:cs="Times New Roman"/>
          <w:b w:val="0"/>
          <w:color w:val="auto"/>
          <w:kern w:val="0"/>
          <w:sz w:val="24"/>
          <w:szCs w:val="24"/>
        </w:rPr>
        <w:t>,</w:t>
      </w:r>
      <w:r w:rsidR="00801597" w:rsidRPr="00801597">
        <w:rPr>
          <w:rFonts w:ascii="Times New Roman" w:eastAsiaTheme="minorEastAsia" w:hAnsi="Times New Roman" w:cs="Times New Roman"/>
          <w:b w:val="0"/>
          <w:color w:val="auto"/>
          <w:kern w:val="0"/>
          <w:sz w:val="24"/>
          <w:szCs w:val="24"/>
        </w:rPr>
        <w:t xml:space="preserve"> </w:t>
      </w:r>
      <w:r w:rsidR="00801597" w:rsidRPr="00E07A49">
        <w:rPr>
          <w:rFonts w:ascii="Times New Roman" w:eastAsiaTheme="minorEastAsia" w:hAnsi="Times New Roman" w:cs="Times New Roman"/>
          <w:b w:val="0"/>
          <w:color w:val="auto"/>
          <w:kern w:val="0"/>
          <w:sz w:val="24"/>
          <w:szCs w:val="24"/>
        </w:rPr>
        <w:t xml:space="preserve">G. M. </w:t>
      </w:r>
      <w:r w:rsidRPr="00E07A49">
        <w:rPr>
          <w:rFonts w:ascii="Times New Roman" w:eastAsiaTheme="minorEastAsia" w:hAnsi="Times New Roman" w:cs="Times New Roman"/>
          <w:b w:val="0"/>
          <w:color w:val="auto"/>
          <w:kern w:val="0"/>
          <w:sz w:val="24"/>
          <w:szCs w:val="24"/>
        </w:rPr>
        <w:t xml:space="preserve"> (2003). "Improving heterologous gene expression in Aspergillus niger by introducing multiple copies of protein-binding sequence containing CCAAT to the promoter." Lett</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Appl</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8015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36(6): 358-361.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Liu, Y., Loccoz,</w:t>
      </w:r>
      <w:r w:rsidR="00801597">
        <w:rPr>
          <w:rFonts w:ascii="Times New Roman" w:eastAsiaTheme="minorEastAsia" w:hAnsi="Times New Roman" w:cs="Times New Roman"/>
          <w:b w:val="0"/>
          <w:color w:val="auto"/>
          <w:kern w:val="0"/>
          <w:sz w:val="24"/>
          <w:szCs w:val="24"/>
        </w:rPr>
        <w:t xml:space="preserve"> P.,</w:t>
      </w:r>
      <w:r w:rsidRPr="00E07A49">
        <w:rPr>
          <w:rFonts w:ascii="Times New Roman" w:eastAsiaTheme="minorEastAsia" w:hAnsi="Times New Roman" w:cs="Times New Roman"/>
          <w:b w:val="0"/>
          <w:color w:val="auto"/>
          <w:kern w:val="0"/>
          <w:sz w:val="24"/>
          <w:szCs w:val="24"/>
        </w:rPr>
        <w:t xml:space="preserve"> Hildebrand,</w:t>
      </w:r>
      <w:r w:rsidR="00801597">
        <w:rPr>
          <w:rFonts w:ascii="Times New Roman" w:eastAsiaTheme="minorEastAsia" w:hAnsi="Times New Roman" w:cs="Times New Roman"/>
          <w:b w:val="0"/>
          <w:color w:val="auto"/>
          <w:kern w:val="0"/>
          <w:sz w:val="24"/>
          <w:szCs w:val="24"/>
        </w:rPr>
        <w:t xml:space="preserve"> D.,</w:t>
      </w:r>
      <w:r w:rsidRPr="00E07A49">
        <w:rPr>
          <w:rFonts w:ascii="Times New Roman" w:eastAsiaTheme="minorEastAsia" w:hAnsi="Times New Roman" w:cs="Times New Roman"/>
          <w:b w:val="0"/>
          <w:color w:val="auto"/>
          <w:kern w:val="0"/>
          <w:sz w:val="24"/>
          <w:szCs w:val="24"/>
        </w:rPr>
        <w:t xml:space="preserve"> AWilks, </w:t>
      </w:r>
      <w:r w:rsidR="00801597">
        <w:rPr>
          <w:rFonts w:ascii="Times New Roman" w:eastAsiaTheme="minorEastAsia" w:hAnsi="Times New Roman" w:cs="Times New Roman"/>
          <w:b w:val="0"/>
          <w:color w:val="auto"/>
          <w:kern w:val="0"/>
          <w:sz w:val="24"/>
          <w:szCs w:val="24"/>
        </w:rPr>
        <w:t xml:space="preserve">A., </w:t>
      </w:r>
      <w:r w:rsidRPr="00E07A49">
        <w:rPr>
          <w:rFonts w:ascii="Times New Roman" w:eastAsiaTheme="minorEastAsia" w:hAnsi="Times New Roman" w:cs="Times New Roman"/>
          <w:b w:val="0"/>
          <w:color w:val="auto"/>
          <w:kern w:val="0"/>
          <w:sz w:val="24"/>
          <w:szCs w:val="24"/>
        </w:rPr>
        <w:t>Loehr,</w:t>
      </w:r>
      <w:r w:rsidR="00801597">
        <w:rPr>
          <w:rFonts w:ascii="Times New Roman" w:eastAsiaTheme="minorEastAsia" w:hAnsi="Times New Roman" w:cs="Times New Roman"/>
          <w:b w:val="0"/>
          <w:color w:val="auto"/>
          <w:kern w:val="0"/>
          <w:sz w:val="24"/>
          <w:szCs w:val="24"/>
        </w:rPr>
        <w:t xml:space="preserve"> T.,</w:t>
      </w:r>
      <w:r w:rsidRPr="00E07A49">
        <w:rPr>
          <w:rFonts w:ascii="Times New Roman" w:eastAsiaTheme="minorEastAsia" w:hAnsi="Times New Roman" w:cs="Times New Roman"/>
          <w:b w:val="0"/>
          <w:color w:val="auto"/>
          <w:kern w:val="0"/>
          <w:sz w:val="24"/>
          <w:szCs w:val="24"/>
        </w:rPr>
        <w:t xml:space="preserve"> Mauk, </w:t>
      </w:r>
      <w:r w:rsidR="00801597">
        <w:rPr>
          <w:rFonts w:ascii="Times New Roman" w:eastAsiaTheme="minorEastAsia" w:hAnsi="Times New Roman" w:cs="Times New Roman"/>
          <w:b w:val="0"/>
          <w:color w:val="auto"/>
          <w:kern w:val="0"/>
          <w:sz w:val="24"/>
          <w:szCs w:val="24"/>
        </w:rPr>
        <w:t xml:space="preserve">A. </w:t>
      </w:r>
      <w:r w:rsidRPr="00E07A49">
        <w:rPr>
          <w:rFonts w:ascii="Times New Roman" w:eastAsiaTheme="minorEastAsia" w:hAnsi="Times New Roman" w:cs="Times New Roman"/>
          <w:b w:val="0"/>
          <w:color w:val="auto"/>
          <w:kern w:val="0"/>
          <w:sz w:val="24"/>
          <w:szCs w:val="24"/>
        </w:rPr>
        <w:t>and Montellano</w:t>
      </w:r>
      <w:r w:rsidR="00684697">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 (1999). "Replacement of the Proximal Histidine Iron Ligand by a Cysteine or Tyrosine Converts Heme Oxygenase to an Oxidase." Biochemistry 38(2): 3733–3743.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Lu, Y., Casimiro,</w:t>
      </w:r>
      <w:r w:rsidR="00684697">
        <w:rPr>
          <w:rFonts w:ascii="Times New Roman" w:eastAsiaTheme="minorEastAsia" w:hAnsi="Times New Roman" w:cs="Times New Roman"/>
          <w:b w:val="0"/>
          <w:color w:val="auto"/>
          <w:kern w:val="0"/>
          <w:sz w:val="24"/>
          <w:szCs w:val="24"/>
        </w:rPr>
        <w:t xml:space="preserve"> D.,</w:t>
      </w:r>
      <w:r w:rsidRPr="00E07A49">
        <w:rPr>
          <w:rFonts w:ascii="Times New Roman" w:eastAsiaTheme="minorEastAsia" w:hAnsi="Times New Roman" w:cs="Times New Roman"/>
          <w:b w:val="0"/>
          <w:color w:val="auto"/>
          <w:kern w:val="0"/>
          <w:sz w:val="24"/>
          <w:szCs w:val="24"/>
        </w:rPr>
        <w:t xml:space="preserve"> Bren,</w:t>
      </w:r>
      <w:r w:rsidR="00684697">
        <w:rPr>
          <w:rFonts w:ascii="Times New Roman" w:eastAsiaTheme="minorEastAsia" w:hAnsi="Times New Roman" w:cs="Times New Roman"/>
          <w:b w:val="0"/>
          <w:color w:val="auto"/>
          <w:kern w:val="0"/>
          <w:sz w:val="24"/>
          <w:szCs w:val="24"/>
        </w:rPr>
        <w:t xml:space="preserve"> K.,</w:t>
      </w:r>
      <w:r w:rsidRPr="00E07A49">
        <w:rPr>
          <w:rFonts w:ascii="Times New Roman" w:eastAsiaTheme="minorEastAsia" w:hAnsi="Times New Roman" w:cs="Times New Roman"/>
          <w:b w:val="0"/>
          <w:color w:val="auto"/>
          <w:kern w:val="0"/>
          <w:sz w:val="24"/>
          <w:szCs w:val="24"/>
        </w:rPr>
        <w:t xml:space="preserve"> Richards, </w:t>
      </w:r>
      <w:r w:rsidR="00684697">
        <w:rPr>
          <w:rFonts w:ascii="Times New Roman" w:eastAsiaTheme="minorEastAsia" w:hAnsi="Times New Roman" w:cs="Times New Roman"/>
          <w:b w:val="0"/>
          <w:color w:val="auto"/>
          <w:kern w:val="0"/>
          <w:sz w:val="24"/>
          <w:szCs w:val="24"/>
        </w:rPr>
        <w:t xml:space="preserve">J. </w:t>
      </w:r>
      <w:r w:rsidRPr="00E07A49">
        <w:rPr>
          <w:rFonts w:ascii="Times New Roman" w:eastAsiaTheme="minorEastAsia" w:hAnsi="Times New Roman" w:cs="Times New Roman"/>
          <w:b w:val="0"/>
          <w:color w:val="auto"/>
          <w:kern w:val="0"/>
          <w:sz w:val="24"/>
          <w:szCs w:val="24"/>
        </w:rPr>
        <w:t>and Gray</w:t>
      </w:r>
      <w:r w:rsidR="00684697">
        <w:rPr>
          <w:rFonts w:ascii="Times New Roman" w:eastAsiaTheme="minorEastAsia" w:hAnsi="Times New Roman" w:cs="Times New Roman"/>
          <w:b w:val="0"/>
          <w:color w:val="auto"/>
          <w:kern w:val="0"/>
          <w:sz w:val="24"/>
          <w:szCs w:val="24"/>
        </w:rPr>
        <w:t>, H.</w:t>
      </w:r>
      <w:r w:rsidRPr="00E07A49">
        <w:rPr>
          <w:rFonts w:ascii="Times New Roman" w:eastAsiaTheme="minorEastAsia" w:hAnsi="Times New Roman" w:cs="Times New Roman"/>
          <w:b w:val="0"/>
          <w:color w:val="auto"/>
          <w:kern w:val="0"/>
          <w:sz w:val="24"/>
          <w:szCs w:val="24"/>
        </w:rPr>
        <w:t xml:space="preserve"> (1993). "Structurally engineered cytochromes with unusual ligand-binding properties: expression of Saccharomyces cerevisiae Met-80--&gt;Ala iso-1-cytochrome c." Proc</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Natl</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Acad</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Sci</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U S A 90(24): 11456-11459.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Lu, Y., Berry, S. M., and Pfister, T. D. (2001). "Engineering novel metalloproteins: Design of metal-binding sites into native protein scaffolds." Chem</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Rev</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101: 3047-3080.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Lu, Y., Yeung, N., Sieracki, N., and Marshall, N. M. (2009). "Design of functional metalloproteins." Nature 460: 855-862.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Makino, C. R., Hager</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L</w:t>
      </w:r>
      <w:r w:rsidR="00684697">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P</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(1976). "Oxidation-reduction potential measurements on chloroperoxidase and its complexes." Biochemistry 15(21): 4748-4754.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Malatesta, F., Antonini, G., Sarti, P., and Brunori, M. (1995). "Structure and function of a molecular machine: cytochrome c oxidase." Biophys</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54: 1-33.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Mansuy, D. (1998). "The great diversity of reactions catalyzed by cytochromes P450." Comp</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Physiol</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Pharmacol</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Toxicol</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Endocrinol</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121: 5-14.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Martinis, S. A., Blanke, S. R., Hager, L. P., Sligar, S. G., Hoa, G. H. B., Rux, J. J., and J. H. and Dawson (1996). "Probing the heme iron coordination structure of pressure-induced cytochrome P420cam." Biochemistry 35: 14530-14536.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Matsui, T., Nagano, S., Ishimori, K., Watanabe, Y., and Morishima, I. (1996). "Preparation and reactions of myoglobin mutants bearing both proximal cysteine ligand and hydrophobic distal cavity: Protein models for the active site of P-450." Biochemistry 35: 13118-13124.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Matsunaga, I., Sumimoto, T., Ayata, M., Ogura, H. (2002). "Functional modulation of a peroxygenase cytochrome P450: novel insight into the mechanisms of peroxygenase and peroxidase enzymes." FEBS</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Lett</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528: 90-94.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Matsunaga, I., and Shir, Y. (2004). "Peroxide-utilizing biocatalysts: structural and functional diversity of heme-containing enzymes." Curr</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Opi</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8: 127-132.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McCarthy, M. B., White, R.E. (1983). "Functional differences between peroxidase compound I and the cytochrome P-450 reactive oxygen intermediate." J. Biol. Chem. 258</w:t>
      </w:r>
      <w:r w:rsidR="00E66F54">
        <w:rPr>
          <w:rFonts w:ascii="Times New Roman" w:eastAsiaTheme="minorEastAsia" w:hAnsi="Times New Roman" w:cs="Times New Roman"/>
          <w:b w:val="0"/>
          <w:color w:val="auto"/>
          <w:kern w:val="0"/>
          <w:sz w:val="24"/>
          <w:szCs w:val="24"/>
        </w:rPr>
        <w:t xml:space="preserve"> (1), 258-259</w:t>
      </w:r>
      <w:r w:rsidRPr="00E07A49">
        <w:rPr>
          <w:rFonts w:ascii="Times New Roman" w:eastAsiaTheme="minorEastAsia" w:hAnsi="Times New Roman" w:cs="Times New Roman"/>
          <w:b w:val="0"/>
          <w:color w:val="auto"/>
          <w:kern w:val="0"/>
          <w:sz w:val="24"/>
          <w:szCs w:val="24"/>
        </w:rPr>
        <w: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Miller, V. P., Tschirret-Guth </w:t>
      </w:r>
      <w:r w:rsidR="00684697">
        <w:rPr>
          <w:rFonts w:ascii="Times New Roman" w:eastAsiaTheme="minorEastAsia" w:hAnsi="Times New Roman" w:cs="Times New Roman"/>
          <w:b w:val="0"/>
          <w:color w:val="auto"/>
          <w:kern w:val="0"/>
          <w:sz w:val="24"/>
          <w:szCs w:val="24"/>
        </w:rPr>
        <w:t xml:space="preserve">R. A., </w:t>
      </w:r>
      <w:r w:rsidRPr="00E07A49">
        <w:rPr>
          <w:rFonts w:ascii="Times New Roman" w:eastAsiaTheme="minorEastAsia" w:hAnsi="Times New Roman" w:cs="Times New Roman"/>
          <w:b w:val="0"/>
          <w:color w:val="auto"/>
          <w:kern w:val="0"/>
          <w:sz w:val="24"/>
          <w:szCs w:val="24"/>
        </w:rPr>
        <w:t>and Montellano</w:t>
      </w:r>
      <w:r w:rsidR="00684697">
        <w:rPr>
          <w:rFonts w:ascii="Times New Roman" w:eastAsiaTheme="minorEastAsia" w:hAnsi="Times New Roman" w:cs="Times New Roman"/>
          <w:b w:val="0"/>
          <w:color w:val="auto"/>
          <w:kern w:val="0"/>
          <w:sz w:val="24"/>
          <w:szCs w:val="24"/>
        </w:rPr>
        <w:t>,</w:t>
      </w:r>
      <w:r w:rsidR="00684697" w:rsidRPr="00684697">
        <w:rPr>
          <w:rFonts w:ascii="Times New Roman" w:eastAsiaTheme="minorEastAsia" w:hAnsi="Times New Roman" w:cs="Times New Roman"/>
          <w:b w:val="0"/>
          <w:color w:val="auto"/>
          <w:kern w:val="0"/>
          <w:sz w:val="24"/>
          <w:szCs w:val="24"/>
        </w:rPr>
        <w:t xml:space="preserve"> </w:t>
      </w:r>
      <w:r w:rsidR="00684697">
        <w:rPr>
          <w:rFonts w:ascii="Times New Roman" w:eastAsiaTheme="minorEastAsia" w:hAnsi="Times New Roman" w:cs="Times New Roman"/>
          <w:b w:val="0"/>
          <w:color w:val="auto"/>
          <w:kern w:val="0"/>
          <w:sz w:val="24"/>
          <w:szCs w:val="24"/>
        </w:rPr>
        <w:t>P. R.</w:t>
      </w:r>
      <w:r w:rsidRPr="00E07A49">
        <w:rPr>
          <w:rFonts w:ascii="Times New Roman" w:eastAsiaTheme="minorEastAsia" w:hAnsi="Times New Roman" w:cs="Times New Roman"/>
          <w:b w:val="0"/>
          <w:color w:val="auto"/>
          <w:kern w:val="0"/>
          <w:sz w:val="24"/>
          <w:szCs w:val="24"/>
        </w:rPr>
        <w:t xml:space="preserve"> (1995). "Chloroperoxidase-catalyzed benzylic hydroxylation." Arch</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68469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319(2): 333-340.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Montellano, O. d., Choe, </w:t>
      </w:r>
      <w:r w:rsidR="00D761A2">
        <w:rPr>
          <w:rFonts w:ascii="Times New Roman" w:eastAsiaTheme="minorEastAsia" w:hAnsi="Times New Roman" w:cs="Times New Roman"/>
          <w:b w:val="0"/>
          <w:color w:val="auto"/>
          <w:kern w:val="0"/>
          <w:sz w:val="24"/>
          <w:szCs w:val="24"/>
        </w:rPr>
        <w:t xml:space="preserve">P., </w:t>
      </w:r>
      <w:r w:rsidRPr="00E07A49">
        <w:rPr>
          <w:rFonts w:ascii="Times New Roman" w:eastAsiaTheme="minorEastAsia" w:hAnsi="Times New Roman" w:cs="Times New Roman"/>
          <w:b w:val="0"/>
          <w:color w:val="auto"/>
          <w:kern w:val="0"/>
          <w:sz w:val="24"/>
          <w:szCs w:val="24"/>
        </w:rPr>
        <w:t>DePillis</w:t>
      </w:r>
      <w:r w:rsidR="00D761A2">
        <w:rPr>
          <w:rFonts w:ascii="Times New Roman" w:eastAsiaTheme="minorEastAsia" w:hAnsi="Times New Roman" w:cs="Times New Roman"/>
          <w:b w:val="0"/>
          <w:color w:val="auto"/>
          <w:kern w:val="0"/>
          <w:sz w:val="24"/>
          <w:szCs w:val="24"/>
        </w:rPr>
        <w:t>,</w:t>
      </w:r>
      <w:r w:rsidR="00D761A2" w:rsidRPr="00D761A2">
        <w:rPr>
          <w:rFonts w:ascii="Times New Roman" w:eastAsiaTheme="minorEastAsia" w:hAnsi="Times New Roman" w:cs="Times New Roman"/>
          <w:b w:val="0"/>
          <w:color w:val="auto"/>
          <w:kern w:val="0"/>
          <w:sz w:val="24"/>
          <w:szCs w:val="24"/>
        </w:rPr>
        <w:t xml:space="preserve"> </w:t>
      </w:r>
      <w:r w:rsidR="00D761A2">
        <w:rPr>
          <w:rFonts w:ascii="Times New Roman" w:eastAsiaTheme="minorEastAsia" w:hAnsi="Times New Roman" w:cs="Times New Roman"/>
          <w:b w:val="0"/>
          <w:color w:val="auto"/>
          <w:kern w:val="0"/>
          <w:sz w:val="24"/>
          <w:szCs w:val="24"/>
        </w:rPr>
        <w:t>G.</w:t>
      </w:r>
      <w:r w:rsidRPr="00E07A49">
        <w:rPr>
          <w:rFonts w:ascii="Times New Roman" w:eastAsiaTheme="minorEastAsia" w:hAnsi="Times New Roman" w:cs="Times New Roman"/>
          <w:b w:val="0"/>
          <w:color w:val="auto"/>
          <w:kern w:val="0"/>
          <w:sz w:val="24"/>
          <w:szCs w:val="24"/>
        </w:rPr>
        <w:t xml:space="preserve"> and Catalano</w:t>
      </w:r>
      <w:r w:rsidR="00D761A2">
        <w:rPr>
          <w:rFonts w:ascii="Times New Roman" w:eastAsiaTheme="minorEastAsia" w:hAnsi="Times New Roman" w:cs="Times New Roman"/>
          <w:b w:val="0"/>
          <w:color w:val="auto"/>
          <w:kern w:val="0"/>
          <w:sz w:val="24"/>
          <w:szCs w:val="24"/>
        </w:rPr>
        <w:t>,</w:t>
      </w:r>
      <w:r w:rsidR="00D761A2" w:rsidRPr="00D761A2">
        <w:rPr>
          <w:rFonts w:ascii="Times New Roman" w:eastAsiaTheme="minorEastAsia" w:hAnsi="Times New Roman" w:cs="Times New Roman"/>
          <w:b w:val="0"/>
          <w:color w:val="auto"/>
          <w:kern w:val="0"/>
          <w:sz w:val="24"/>
          <w:szCs w:val="24"/>
        </w:rPr>
        <w:t xml:space="preserve"> </w:t>
      </w:r>
      <w:r w:rsidR="00D761A2">
        <w:rPr>
          <w:rFonts w:ascii="Times New Roman" w:eastAsiaTheme="minorEastAsia" w:hAnsi="Times New Roman" w:cs="Times New Roman"/>
          <w:b w:val="0"/>
          <w:color w:val="auto"/>
          <w:kern w:val="0"/>
          <w:sz w:val="24"/>
          <w:szCs w:val="24"/>
        </w:rPr>
        <w:t>C. E.</w:t>
      </w:r>
      <w:r w:rsidRPr="00E07A49">
        <w:rPr>
          <w:rFonts w:ascii="Times New Roman" w:eastAsiaTheme="minorEastAsia" w:hAnsi="Times New Roman" w:cs="Times New Roman"/>
          <w:b w:val="0"/>
          <w:color w:val="auto"/>
          <w:kern w:val="0"/>
          <w:sz w:val="24"/>
          <w:szCs w:val="24"/>
        </w:rPr>
        <w:t xml:space="preserve"> (1987). "Structure-mechanism relationships in hemoproteins. Oxygenations catalyzed by chloroperoxidase and horseradish peroxidase." J</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262(24): 11641-11646.</w:t>
      </w:r>
    </w:p>
    <w:p w:rsidR="00C4699E" w:rsidRPr="00C4699E" w:rsidRDefault="00C4699E" w:rsidP="00C4699E">
      <w:pPr>
        <w:spacing w:after="0" w:line="240" w:lineRule="auto"/>
      </w:pPr>
    </w:p>
    <w:p w:rsidR="00E07A49" w:rsidRDefault="00D761A2" w:rsidP="00C4699E">
      <w:pPr>
        <w:pStyle w:val="Heading1"/>
        <w:spacing w:before="0"/>
        <w:rPr>
          <w:rFonts w:ascii="Times New Roman" w:eastAsiaTheme="minorEastAsia" w:hAnsi="Times New Roman" w:cs="Times New Roman"/>
          <w:b w:val="0"/>
          <w:color w:val="auto"/>
          <w:kern w:val="0"/>
          <w:sz w:val="24"/>
          <w:szCs w:val="24"/>
        </w:rPr>
      </w:pPr>
      <w:r>
        <w:rPr>
          <w:rFonts w:ascii="Times New Roman" w:eastAsiaTheme="minorEastAsia" w:hAnsi="Times New Roman" w:cs="Times New Roman"/>
          <w:b w:val="0"/>
          <w:color w:val="auto"/>
          <w:kern w:val="0"/>
          <w:sz w:val="24"/>
          <w:szCs w:val="24"/>
        </w:rPr>
        <w:t>Montellano, O. d.</w:t>
      </w:r>
      <w:r w:rsidR="00E07A49" w:rsidRPr="00E07A49">
        <w:rPr>
          <w:rFonts w:ascii="Times New Roman" w:eastAsiaTheme="minorEastAsia" w:hAnsi="Times New Roman" w:cs="Times New Roman"/>
          <w:b w:val="0"/>
          <w:color w:val="auto"/>
          <w:kern w:val="0"/>
          <w:sz w:val="24"/>
          <w:szCs w:val="24"/>
        </w:rPr>
        <w:t xml:space="preserve"> (1998). "Heme oxygenase mechanism: Evidence for an electrophilic, ferric peroxide species." Acc. Chem. Res. 31: 543-549.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Mooibroek, H., Kuipers,</w:t>
      </w:r>
      <w:r w:rsidR="00D761A2" w:rsidRPr="00D761A2">
        <w:rPr>
          <w:rFonts w:ascii="Times New Roman" w:eastAsiaTheme="minorEastAsia" w:hAnsi="Times New Roman" w:cs="Times New Roman"/>
          <w:b w:val="0"/>
          <w:color w:val="auto"/>
          <w:kern w:val="0"/>
          <w:sz w:val="24"/>
          <w:szCs w:val="24"/>
        </w:rPr>
        <w:t xml:space="preserve"> </w:t>
      </w:r>
      <w:r w:rsidR="00D761A2">
        <w:rPr>
          <w:rFonts w:ascii="Times New Roman" w:eastAsiaTheme="minorEastAsia" w:hAnsi="Times New Roman" w:cs="Times New Roman"/>
          <w:b w:val="0"/>
          <w:color w:val="auto"/>
          <w:kern w:val="0"/>
          <w:sz w:val="24"/>
          <w:szCs w:val="24"/>
        </w:rPr>
        <w:t>A. G.,</w:t>
      </w:r>
      <w:r w:rsidRPr="00E07A49">
        <w:rPr>
          <w:rFonts w:ascii="Times New Roman" w:eastAsiaTheme="minorEastAsia" w:hAnsi="Times New Roman" w:cs="Times New Roman"/>
          <w:b w:val="0"/>
          <w:color w:val="auto"/>
          <w:kern w:val="0"/>
          <w:sz w:val="24"/>
          <w:szCs w:val="24"/>
        </w:rPr>
        <w:t xml:space="preserve"> Sietsma,</w:t>
      </w:r>
      <w:r w:rsidR="00D761A2" w:rsidRPr="00D761A2">
        <w:rPr>
          <w:rFonts w:ascii="Times New Roman" w:eastAsiaTheme="minorEastAsia" w:hAnsi="Times New Roman" w:cs="Times New Roman"/>
          <w:b w:val="0"/>
          <w:color w:val="auto"/>
          <w:kern w:val="0"/>
          <w:sz w:val="24"/>
          <w:szCs w:val="24"/>
        </w:rPr>
        <w:t xml:space="preserve"> </w:t>
      </w:r>
      <w:r w:rsidR="00D761A2">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Punt</w:t>
      </w:r>
      <w:r w:rsidR="00D761A2">
        <w:rPr>
          <w:rFonts w:ascii="Times New Roman" w:eastAsiaTheme="minorEastAsia" w:hAnsi="Times New Roman" w:cs="Times New Roman"/>
          <w:b w:val="0"/>
          <w:color w:val="auto"/>
          <w:kern w:val="0"/>
          <w:sz w:val="24"/>
          <w:szCs w:val="24"/>
        </w:rPr>
        <w:t>,</w:t>
      </w:r>
      <w:r w:rsidR="00D761A2" w:rsidRPr="00D761A2">
        <w:rPr>
          <w:rFonts w:ascii="Times New Roman" w:eastAsiaTheme="minorEastAsia" w:hAnsi="Times New Roman" w:cs="Times New Roman"/>
          <w:b w:val="0"/>
          <w:color w:val="auto"/>
          <w:kern w:val="0"/>
          <w:sz w:val="24"/>
          <w:szCs w:val="24"/>
        </w:rPr>
        <w:t xml:space="preserve"> </w:t>
      </w:r>
      <w:r w:rsidR="00D761A2">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and Wessels</w:t>
      </w:r>
      <w:r w:rsidR="00D761A2">
        <w:rPr>
          <w:rFonts w:ascii="Times New Roman" w:eastAsiaTheme="minorEastAsia" w:hAnsi="Times New Roman" w:cs="Times New Roman"/>
          <w:b w:val="0"/>
          <w:color w:val="auto"/>
          <w:kern w:val="0"/>
          <w:sz w:val="24"/>
          <w:szCs w:val="24"/>
        </w:rPr>
        <w:t>,</w:t>
      </w:r>
      <w:r w:rsidR="00D761A2" w:rsidRPr="00D761A2">
        <w:rPr>
          <w:rFonts w:ascii="Times New Roman" w:eastAsiaTheme="minorEastAsia" w:hAnsi="Times New Roman" w:cs="Times New Roman"/>
          <w:b w:val="0"/>
          <w:color w:val="auto"/>
          <w:kern w:val="0"/>
          <w:sz w:val="24"/>
          <w:szCs w:val="24"/>
        </w:rPr>
        <w:t xml:space="preserve"> </w:t>
      </w:r>
      <w:r w:rsidR="00D761A2">
        <w:rPr>
          <w:rFonts w:ascii="Times New Roman" w:eastAsiaTheme="minorEastAsia" w:hAnsi="Times New Roman" w:cs="Times New Roman"/>
          <w:b w:val="0"/>
          <w:color w:val="auto"/>
          <w:kern w:val="0"/>
          <w:sz w:val="24"/>
          <w:szCs w:val="24"/>
        </w:rPr>
        <w:t>J. G.</w:t>
      </w:r>
      <w:r w:rsidRPr="00E07A49">
        <w:rPr>
          <w:rFonts w:ascii="Times New Roman" w:eastAsiaTheme="minorEastAsia" w:hAnsi="Times New Roman" w:cs="Times New Roman"/>
          <w:b w:val="0"/>
          <w:color w:val="auto"/>
          <w:kern w:val="0"/>
          <w:sz w:val="24"/>
          <w:szCs w:val="24"/>
        </w:rPr>
        <w:t xml:space="preserve"> (1990). "Introduction of hygromycin B resistance into </w:t>
      </w:r>
      <w:r w:rsidRPr="0062108D">
        <w:rPr>
          <w:rFonts w:ascii="Times New Roman" w:eastAsiaTheme="minorEastAsia" w:hAnsi="Times New Roman" w:cs="Times New Roman"/>
          <w:b w:val="0"/>
          <w:i/>
          <w:color w:val="auto"/>
          <w:kern w:val="0"/>
          <w:sz w:val="24"/>
          <w:szCs w:val="24"/>
        </w:rPr>
        <w:t>Schizophyllum commune</w:t>
      </w:r>
      <w:r w:rsidRPr="00E07A49">
        <w:rPr>
          <w:rFonts w:ascii="Times New Roman" w:eastAsiaTheme="minorEastAsia" w:hAnsi="Times New Roman" w:cs="Times New Roman"/>
          <w:b w:val="0"/>
          <w:color w:val="auto"/>
          <w:kern w:val="0"/>
          <w:sz w:val="24"/>
          <w:szCs w:val="24"/>
        </w:rPr>
        <w:t>: preferential methylation of donor DNA." Mol</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Gen</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Genet</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222(1): 41-48.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Moore, G. R., and GW, P. (1990). "Cytochromes c: Evolutionary, structural and physicochemical aspects." Springer-Verlag, Berlin Heidelberg, New York.</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Morris, D. R. a. L. P. H. (1966). "Chloroperoxidase.I. Isolation and properties of the crystalline glycoprotein." J</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D761A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241(8): 1763-1768.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Nakajima, R., Yamazaki</w:t>
      </w:r>
      <w:r w:rsidR="00B06C17">
        <w:rPr>
          <w:rFonts w:ascii="Times New Roman" w:eastAsiaTheme="minorEastAsia" w:hAnsi="Times New Roman" w:cs="Times New Roman"/>
          <w:b w:val="0"/>
          <w:color w:val="auto"/>
          <w:kern w:val="0"/>
          <w:sz w:val="24"/>
          <w:szCs w:val="24"/>
        </w:rPr>
        <w:t>,</w:t>
      </w:r>
      <w:r w:rsidR="00B06C17" w:rsidRPr="00B06C17">
        <w:rPr>
          <w:rFonts w:ascii="Times New Roman" w:eastAsiaTheme="minorEastAsia" w:hAnsi="Times New Roman" w:cs="Times New Roman"/>
          <w:b w:val="0"/>
          <w:color w:val="auto"/>
          <w:kern w:val="0"/>
          <w:sz w:val="24"/>
          <w:szCs w:val="24"/>
        </w:rPr>
        <w:t xml:space="preserve"> </w:t>
      </w:r>
      <w:r w:rsidR="00E1377A">
        <w:rPr>
          <w:rFonts w:ascii="Times New Roman" w:eastAsiaTheme="minorEastAsia" w:hAnsi="Times New Roman" w:cs="Times New Roman"/>
          <w:b w:val="0"/>
          <w:color w:val="auto"/>
          <w:kern w:val="0"/>
          <w:sz w:val="24"/>
          <w:szCs w:val="24"/>
        </w:rPr>
        <w:t>I.</w:t>
      </w:r>
      <w:r w:rsidRPr="00E07A49">
        <w:rPr>
          <w:rFonts w:ascii="Times New Roman" w:eastAsiaTheme="minorEastAsia" w:hAnsi="Times New Roman" w:cs="Times New Roman"/>
          <w:b w:val="0"/>
          <w:color w:val="auto"/>
          <w:kern w:val="0"/>
          <w:sz w:val="24"/>
          <w:szCs w:val="24"/>
        </w:rPr>
        <w:t xml:space="preserve"> and Griffin</w:t>
      </w:r>
      <w:r w:rsidR="00E1377A">
        <w:rPr>
          <w:rFonts w:ascii="Times New Roman" w:eastAsiaTheme="minorEastAsia" w:hAnsi="Times New Roman" w:cs="Times New Roman"/>
          <w:b w:val="0"/>
          <w:color w:val="auto"/>
          <w:kern w:val="0"/>
          <w:sz w:val="24"/>
          <w:szCs w:val="24"/>
        </w:rPr>
        <w:t>,</w:t>
      </w:r>
      <w:r w:rsidR="00E1377A" w:rsidRPr="00E1377A">
        <w:rPr>
          <w:rFonts w:ascii="Times New Roman" w:eastAsiaTheme="minorEastAsia" w:hAnsi="Times New Roman" w:cs="Times New Roman"/>
          <w:b w:val="0"/>
          <w:color w:val="auto"/>
          <w:kern w:val="0"/>
          <w:sz w:val="24"/>
          <w:szCs w:val="24"/>
        </w:rPr>
        <w:t xml:space="preserve"> </w:t>
      </w:r>
      <w:r w:rsidR="00E1377A">
        <w:rPr>
          <w:rFonts w:ascii="Times New Roman" w:eastAsiaTheme="minorEastAsia" w:hAnsi="Times New Roman" w:cs="Times New Roman"/>
          <w:b w:val="0"/>
          <w:color w:val="auto"/>
          <w:kern w:val="0"/>
          <w:sz w:val="24"/>
          <w:szCs w:val="24"/>
        </w:rPr>
        <w:t>B. W.</w:t>
      </w:r>
      <w:r w:rsidRPr="00E07A49">
        <w:rPr>
          <w:rFonts w:ascii="Times New Roman" w:eastAsiaTheme="minorEastAsia" w:hAnsi="Times New Roman" w:cs="Times New Roman"/>
          <w:b w:val="0"/>
          <w:color w:val="auto"/>
          <w:kern w:val="0"/>
          <w:sz w:val="24"/>
          <w:szCs w:val="24"/>
        </w:rPr>
        <w:t xml:space="preserve"> (1985). "Spectra of chloroperoxidase compounds II and III." Biochem</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Commun</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128(1): 1-6.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Newcomb, M., Zhang, R., Chandrasena, R. E. P., Halgrimson, J. A., Horner, J. H., Makris, T. M., and Sligar, S. G. (2006). "Cytochrome P450 Compound I." J</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E1377A">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Chem</w:t>
      </w:r>
      <w:r w:rsidR="00E1377A">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Soc</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128: 4580-4581.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Newmyer, S. L. a. O. d. M., P.R. (1996). "Rescue of the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atalytic </w:t>
      </w:r>
      <w:r w:rsidR="0062108D">
        <w:rPr>
          <w:rFonts w:ascii="Times New Roman" w:eastAsiaTheme="minorEastAsia" w:hAnsi="Times New Roman" w:cs="Times New Roman"/>
          <w:b w:val="0"/>
          <w:color w:val="auto"/>
          <w:kern w:val="0"/>
          <w:sz w:val="24"/>
          <w:szCs w:val="24"/>
        </w:rPr>
        <w:t>a</w:t>
      </w:r>
      <w:r w:rsidRPr="00E07A49">
        <w:rPr>
          <w:rFonts w:ascii="Times New Roman" w:eastAsiaTheme="minorEastAsia" w:hAnsi="Times New Roman" w:cs="Times New Roman"/>
          <w:b w:val="0"/>
          <w:color w:val="auto"/>
          <w:kern w:val="0"/>
          <w:sz w:val="24"/>
          <w:szCs w:val="24"/>
        </w:rPr>
        <w:t xml:space="preserve">ctivity of an H42A </w:t>
      </w:r>
      <w:r w:rsidR="0062108D">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utant of </w:t>
      </w:r>
      <w:r w:rsidR="0062108D">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 xml:space="preserve">orseradish </w:t>
      </w:r>
      <w:r w:rsidR="0062108D">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eroxidase by </w:t>
      </w:r>
      <w:r w:rsidR="0062108D">
        <w:rPr>
          <w:rFonts w:ascii="Times New Roman" w:eastAsiaTheme="minorEastAsia" w:hAnsi="Times New Roman" w:cs="Times New Roman"/>
          <w:b w:val="0"/>
          <w:color w:val="auto"/>
          <w:kern w:val="0"/>
          <w:sz w:val="24"/>
          <w:szCs w:val="24"/>
        </w:rPr>
        <w:t>e</w:t>
      </w:r>
      <w:r w:rsidRPr="00E07A49">
        <w:rPr>
          <w:rFonts w:ascii="Times New Roman" w:eastAsiaTheme="minorEastAsia" w:hAnsi="Times New Roman" w:cs="Times New Roman"/>
          <w:b w:val="0"/>
          <w:color w:val="auto"/>
          <w:kern w:val="0"/>
          <w:sz w:val="24"/>
          <w:szCs w:val="24"/>
        </w:rPr>
        <w:t xml:space="preserve">xogenous </w:t>
      </w:r>
      <w:r w:rsidR="0062108D">
        <w:rPr>
          <w:rFonts w:ascii="Times New Roman" w:eastAsiaTheme="minorEastAsia" w:hAnsi="Times New Roman" w:cs="Times New Roman"/>
          <w:b w:val="0"/>
          <w:color w:val="auto"/>
          <w:kern w:val="0"/>
          <w:sz w:val="24"/>
          <w:szCs w:val="24"/>
        </w:rPr>
        <w:t>i</w:t>
      </w:r>
      <w:r w:rsidRPr="00E07A49">
        <w:rPr>
          <w:rFonts w:ascii="Times New Roman" w:eastAsiaTheme="minorEastAsia" w:hAnsi="Times New Roman" w:cs="Times New Roman"/>
          <w:b w:val="0"/>
          <w:color w:val="auto"/>
          <w:kern w:val="0"/>
          <w:sz w:val="24"/>
          <w:szCs w:val="24"/>
        </w:rPr>
        <w:t>midazoles." J. Biol. Chem. 271: 14891-14896.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Ngiam, C., Jeenes,</w:t>
      </w:r>
      <w:r w:rsidR="00E1377A" w:rsidRPr="00E1377A">
        <w:rPr>
          <w:rFonts w:ascii="Times New Roman" w:eastAsiaTheme="minorEastAsia" w:hAnsi="Times New Roman" w:cs="Times New Roman"/>
          <w:b w:val="0"/>
          <w:color w:val="auto"/>
          <w:kern w:val="0"/>
          <w:sz w:val="24"/>
          <w:szCs w:val="24"/>
        </w:rPr>
        <w:t xml:space="preserve"> </w:t>
      </w:r>
      <w:r w:rsidR="00E1377A">
        <w:rPr>
          <w:rFonts w:ascii="Times New Roman" w:eastAsiaTheme="minorEastAsia" w:hAnsi="Times New Roman" w:cs="Times New Roman"/>
          <w:b w:val="0"/>
          <w:color w:val="auto"/>
          <w:kern w:val="0"/>
          <w:sz w:val="24"/>
          <w:szCs w:val="24"/>
        </w:rPr>
        <w:t>D. J.,</w:t>
      </w:r>
      <w:r w:rsidRPr="00E07A49">
        <w:rPr>
          <w:rFonts w:ascii="Times New Roman" w:eastAsiaTheme="minorEastAsia" w:hAnsi="Times New Roman" w:cs="Times New Roman"/>
          <w:b w:val="0"/>
          <w:color w:val="auto"/>
          <w:kern w:val="0"/>
          <w:sz w:val="24"/>
          <w:szCs w:val="24"/>
        </w:rPr>
        <w:t xml:space="preserve"> Punt,</w:t>
      </w:r>
      <w:r w:rsidR="00E1377A" w:rsidRPr="00E1377A">
        <w:rPr>
          <w:rFonts w:ascii="Times New Roman" w:eastAsiaTheme="minorEastAsia" w:hAnsi="Times New Roman" w:cs="Times New Roman"/>
          <w:b w:val="0"/>
          <w:color w:val="auto"/>
          <w:kern w:val="0"/>
          <w:sz w:val="24"/>
          <w:szCs w:val="24"/>
        </w:rPr>
        <w:t xml:space="preserve"> </w:t>
      </w:r>
      <w:r w:rsidR="00E1377A">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Van Den Hondel</w:t>
      </w:r>
      <w:r w:rsidR="00E1377A">
        <w:rPr>
          <w:rFonts w:ascii="Times New Roman" w:eastAsiaTheme="minorEastAsia" w:hAnsi="Times New Roman" w:cs="Times New Roman"/>
          <w:b w:val="0"/>
          <w:color w:val="auto"/>
          <w:kern w:val="0"/>
          <w:sz w:val="24"/>
          <w:szCs w:val="24"/>
        </w:rPr>
        <w:t>,</w:t>
      </w:r>
      <w:r w:rsidR="00E1377A" w:rsidRPr="00E1377A">
        <w:rPr>
          <w:rFonts w:ascii="Times New Roman" w:eastAsiaTheme="minorEastAsia" w:hAnsi="Times New Roman" w:cs="Times New Roman"/>
          <w:b w:val="0"/>
          <w:color w:val="auto"/>
          <w:kern w:val="0"/>
          <w:sz w:val="24"/>
          <w:szCs w:val="24"/>
        </w:rPr>
        <w:t xml:space="preserve"> </w:t>
      </w:r>
      <w:r w:rsidR="00E1377A">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and Archer</w:t>
      </w:r>
      <w:r w:rsidR="00E1377A">
        <w:rPr>
          <w:rFonts w:ascii="Times New Roman" w:eastAsiaTheme="minorEastAsia" w:hAnsi="Times New Roman" w:cs="Times New Roman"/>
          <w:b w:val="0"/>
          <w:color w:val="auto"/>
          <w:kern w:val="0"/>
          <w:sz w:val="24"/>
          <w:szCs w:val="24"/>
        </w:rPr>
        <w:t>,</w:t>
      </w:r>
      <w:r w:rsidR="00E1377A" w:rsidRPr="00E1377A">
        <w:rPr>
          <w:rFonts w:ascii="Times New Roman" w:eastAsiaTheme="minorEastAsia" w:hAnsi="Times New Roman" w:cs="Times New Roman"/>
          <w:b w:val="0"/>
          <w:color w:val="auto"/>
          <w:kern w:val="0"/>
          <w:sz w:val="24"/>
          <w:szCs w:val="24"/>
        </w:rPr>
        <w:t xml:space="preserve"> </w:t>
      </w:r>
      <w:r w:rsidR="00E1377A">
        <w:rPr>
          <w:rFonts w:ascii="Times New Roman" w:eastAsiaTheme="minorEastAsia" w:hAnsi="Times New Roman" w:cs="Times New Roman"/>
          <w:b w:val="0"/>
          <w:color w:val="auto"/>
          <w:kern w:val="0"/>
          <w:sz w:val="24"/>
          <w:szCs w:val="24"/>
        </w:rPr>
        <w:t>D. B.</w:t>
      </w:r>
      <w:r w:rsidRPr="00E07A49">
        <w:rPr>
          <w:rFonts w:ascii="Times New Roman" w:eastAsiaTheme="minorEastAsia" w:hAnsi="Times New Roman" w:cs="Times New Roman"/>
          <w:b w:val="0"/>
          <w:color w:val="auto"/>
          <w:kern w:val="0"/>
          <w:sz w:val="24"/>
          <w:szCs w:val="24"/>
        </w:rPr>
        <w:t xml:space="preserve"> (2000). "Characterization of a foldase, protein disulfide isomerase A, in the protein secretory pathway of Aspergillus niger." Appl</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Environ</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E1377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66(2): 775-782.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Omura, T. (2005). "Heme–thiolate proteins." Biochem. Biophys. Res. Commun. 338: 404-409.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Omura, T. S., H.</w:t>
      </w:r>
      <w:r w:rsidR="00AD23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Hasegawa, T.</w:t>
      </w:r>
      <w:r w:rsidR="00AD23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Yoshida,Y.</w:t>
      </w:r>
      <w:r w:rsidR="00AD2396">
        <w:rPr>
          <w:rFonts w:ascii="Times New Roman" w:eastAsiaTheme="minorEastAsia" w:hAnsi="Times New Roman" w:cs="Times New Roman"/>
          <w:b w:val="0"/>
          <w:color w:val="auto"/>
          <w:kern w:val="0"/>
          <w:sz w:val="24"/>
          <w:szCs w:val="24"/>
        </w:rPr>
        <w:t xml:space="preserve"> and</w:t>
      </w:r>
      <w:r w:rsidRPr="00E07A49">
        <w:rPr>
          <w:rFonts w:ascii="Times New Roman" w:eastAsiaTheme="minorEastAsia" w:hAnsi="Times New Roman" w:cs="Times New Roman"/>
          <w:b w:val="0"/>
          <w:color w:val="auto"/>
          <w:kern w:val="0"/>
          <w:sz w:val="24"/>
          <w:szCs w:val="24"/>
        </w:rPr>
        <w:t xml:space="preserve"> Kominami, S. (1984). "Hemoprotein H-450 identified as a form of cytochrome P-450 having an endogenous ligand at the 6th coordination position of the heme." J.</w:t>
      </w:r>
      <w:r w:rsidR="00AD2396">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Biochem. 96: 1491-1500.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Ortiz de Montellano, P. R. (2005). "Cytochrome P450: structure, mechanism, and biochemistry." Kluwer Academic/Plenum Publishers.</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Osborne, R. L., Raner,</w:t>
      </w:r>
      <w:r w:rsidR="00AD2396" w:rsidRPr="00AD2396">
        <w:rPr>
          <w:rFonts w:ascii="Times New Roman" w:eastAsiaTheme="minorEastAsia" w:hAnsi="Times New Roman" w:cs="Times New Roman"/>
          <w:b w:val="0"/>
          <w:color w:val="auto"/>
          <w:kern w:val="0"/>
          <w:sz w:val="24"/>
          <w:szCs w:val="24"/>
        </w:rPr>
        <w:t xml:space="preserve"> </w:t>
      </w:r>
      <w:r w:rsidR="00AD2396">
        <w:rPr>
          <w:rFonts w:ascii="Times New Roman" w:eastAsiaTheme="minorEastAsia" w:hAnsi="Times New Roman" w:cs="Times New Roman"/>
          <w:b w:val="0"/>
          <w:color w:val="auto"/>
          <w:kern w:val="0"/>
          <w:sz w:val="24"/>
          <w:szCs w:val="24"/>
        </w:rPr>
        <w:t>G. M.,</w:t>
      </w:r>
      <w:r w:rsidRPr="00E07A49">
        <w:rPr>
          <w:rFonts w:ascii="Times New Roman" w:eastAsiaTheme="minorEastAsia" w:hAnsi="Times New Roman" w:cs="Times New Roman"/>
          <w:b w:val="0"/>
          <w:color w:val="auto"/>
          <w:kern w:val="0"/>
          <w:sz w:val="24"/>
          <w:szCs w:val="24"/>
        </w:rPr>
        <w:t xml:space="preserve"> Hager</w:t>
      </w:r>
      <w:r w:rsidR="00AD2396">
        <w:rPr>
          <w:rFonts w:ascii="Times New Roman" w:eastAsiaTheme="minorEastAsia" w:hAnsi="Times New Roman" w:cs="Times New Roman"/>
          <w:b w:val="0"/>
          <w:color w:val="auto"/>
          <w:kern w:val="0"/>
          <w:sz w:val="24"/>
          <w:szCs w:val="24"/>
        </w:rPr>
        <w:t>,</w:t>
      </w:r>
      <w:r w:rsidR="00AD2396" w:rsidRPr="00AD2396">
        <w:rPr>
          <w:rFonts w:ascii="Times New Roman" w:eastAsiaTheme="minorEastAsia" w:hAnsi="Times New Roman" w:cs="Times New Roman"/>
          <w:b w:val="0"/>
          <w:color w:val="auto"/>
          <w:kern w:val="0"/>
          <w:sz w:val="24"/>
          <w:szCs w:val="24"/>
        </w:rPr>
        <w:t xml:space="preserve"> </w:t>
      </w:r>
      <w:r w:rsidR="00AD2396">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and Dawson</w:t>
      </w:r>
      <w:r w:rsidR="00AD2396">
        <w:rPr>
          <w:rFonts w:ascii="Times New Roman" w:eastAsiaTheme="minorEastAsia" w:hAnsi="Times New Roman" w:cs="Times New Roman"/>
          <w:b w:val="0"/>
          <w:color w:val="auto"/>
          <w:kern w:val="0"/>
          <w:sz w:val="24"/>
          <w:szCs w:val="24"/>
        </w:rPr>
        <w:t>,</w:t>
      </w:r>
      <w:r w:rsidR="00AD2396" w:rsidRPr="00AD2396">
        <w:rPr>
          <w:rFonts w:ascii="Times New Roman" w:eastAsiaTheme="minorEastAsia" w:hAnsi="Times New Roman" w:cs="Times New Roman"/>
          <w:b w:val="0"/>
          <w:color w:val="auto"/>
          <w:kern w:val="0"/>
          <w:sz w:val="24"/>
          <w:szCs w:val="24"/>
        </w:rPr>
        <w:t xml:space="preserve"> </w:t>
      </w:r>
      <w:r w:rsidR="00AD2396">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(2006). "</w:t>
      </w:r>
      <w:r w:rsidRPr="0062108D">
        <w:rPr>
          <w:rFonts w:ascii="Times New Roman" w:eastAsiaTheme="minorEastAsia" w:hAnsi="Times New Roman" w:cs="Times New Roman"/>
          <w:b w:val="0"/>
          <w:i/>
          <w:color w:val="auto"/>
          <w:kern w:val="0"/>
          <w:sz w:val="24"/>
          <w:szCs w:val="24"/>
        </w:rPr>
        <w:t>C. fumago</w:t>
      </w:r>
      <w:r w:rsidRPr="00E07A49">
        <w:rPr>
          <w:rFonts w:ascii="Times New Roman" w:eastAsiaTheme="minorEastAsia" w:hAnsi="Times New Roman" w:cs="Times New Roman"/>
          <w:b w:val="0"/>
          <w:color w:val="auto"/>
          <w:kern w:val="0"/>
          <w:sz w:val="24"/>
          <w:szCs w:val="24"/>
        </w:rPr>
        <w:t xml:space="preserve"> chloroperoxidase is also a dehaloperoxidase: oxidative dehalogenation of halophenols." J</w:t>
      </w:r>
      <w:r w:rsidR="00AD23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AD23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AD23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AD2396">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128(4): 1036-1037.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Palamakumbura, A. H., Vitello, L. B., and Erman, J. E. (1999). "Oxidation of the His-52 -&gt;Leu Mutant of Cytochrome c Peroxidase by p-Nitroperoxybenzoic Acid: Role of the Distal Histidine in Hydroperoxide Activation." Biochemistry 38: 15653-15658.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Palcic, M. M., Rutter,</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Araiso,</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 xml:space="preserve">T., </w:t>
      </w:r>
      <w:r w:rsidRPr="00E07A49">
        <w:rPr>
          <w:rFonts w:ascii="Times New Roman" w:eastAsiaTheme="minorEastAsia" w:hAnsi="Times New Roman" w:cs="Times New Roman"/>
          <w:b w:val="0"/>
          <w:color w:val="auto"/>
          <w:kern w:val="0"/>
          <w:sz w:val="24"/>
          <w:szCs w:val="24"/>
        </w:rPr>
        <w:t>Hager</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and Dunford</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H. B.</w:t>
      </w:r>
      <w:r w:rsidRPr="00E07A49">
        <w:rPr>
          <w:rFonts w:ascii="Times New Roman" w:eastAsiaTheme="minorEastAsia" w:hAnsi="Times New Roman" w:cs="Times New Roman"/>
          <w:b w:val="0"/>
          <w:color w:val="auto"/>
          <w:kern w:val="0"/>
          <w:sz w:val="24"/>
          <w:szCs w:val="24"/>
        </w:rPr>
        <w:t xml:space="preserve"> (1980). "Spectrum of chloroperoxidase compound I." Biochem</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Commun</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94(4): 1123-1127.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Patterson, W. R., and Poulos, T. L. (1995). "Crystal structure of recombinant pea cytosolic ascorbate peroxidase." Biochemistry 34: 4331-4341.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Pelletier, I., Altenbuchner</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and Mattes</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 (1995). "A catalytic triad is required by the non-heme haloperoxidases to perform halogenation." Bioch</w:t>
      </w:r>
      <w:r w:rsidR="0062108D">
        <w:rPr>
          <w:rFonts w:ascii="Times New Roman" w:eastAsiaTheme="minorEastAsia" w:hAnsi="Times New Roman" w:cs="Times New Roman"/>
          <w:b w:val="0"/>
          <w:color w:val="auto"/>
          <w:kern w:val="0"/>
          <w:sz w:val="24"/>
          <w:szCs w:val="24"/>
        </w:rPr>
        <w:t>e</w:t>
      </w:r>
      <w:r w:rsidRPr="00E07A49">
        <w:rPr>
          <w:rFonts w:ascii="Times New Roman" w:eastAsiaTheme="minorEastAsia" w:hAnsi="Times New Roman" w:cs="Times New Roman"/>
          <w:b w:val="0"/>
          <w:color w:val="auto"/>
          <w:kern w:val="0"/>
          <w:sz w:val="24"/>
          <w:szCs w:val="24"/>
        </w:rPr>
        <w:t>m</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Acta</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1250(2): 149-157.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Penner-Hahn, J. E., McMurry,</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T. J.,</w:t>
      </w:r>
      <w:r w:rsidRPr="00E07A49">
        <w:rPr>
          <w:rFonts w:ascii="Times New Roman" w:eastAsiaTheme="minorEastAsia" w:hAnsi="Times New Roman" w:cs="Times New Roman"/>
          <w:b w:val="0"/>
          <w:color w:val="auto"/>
          <w:kern w:val="0"/>
          <w:sz w:val="24"/>
          <w:szCs w:val="24"/>
        </w:rPr>
        <w:t xml:space="preserve"> Renner, </w:t>
      </w:r>
      <w:r w:rsidR="00D6143F">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 xml:space="preserve">Latos-Grazynsky, </w:t>
      </w:r>
      <w:r w:rsidR="00D6143F">
        <w:rPr>
          <w:rFonts w:ascii="Times New Roman" w:eastAsiaTheme="minorEastAsia" w:hAnsi="Times New Roman" w:cs="Times New Roman"/>
          <w:b w:val="0"/>
          <w:color w:val="auto"/>
          <w:kern w:val="0"/>
          <w:sz w:val="24"/>
          <w:szCs w:val="24"/>
        </w:rPr>
        <w:t xml:space="preserve">L., </w:t>
      </w:r>
      <w:r w:rsidRPr="00E07A49">
        <w:rPr>
          <w:rFonts w:ascii="Times New Roman" w:eastAsiaTheme="minorEastAsia" w:hAnsi="Times New Roman" w:cs="Times New Roman"/>
          <w:b w:val="0"/>
          <w:color w:val="auto"/>
          <w:kern w:val="0"/>
          <w:sz w:val="24"/>
          <w:szCs w:val="24"/>
        </w:rPr>
        <w:t>Eble,</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K. S.,</w:t>
      </w:r>
      <w:r w:rsidRPr="00E07A49">
        <w:rPr>
          <w:rFonts w:ascii="Times New Roman" w:eastAsiaTheme="minorEastAsia" w:hAnsi="Times New Roman" w:cs="Times New Roman"/>
          <w:b w:val="0"/>
          <w:color w:val="auto"/>
          <w:kern w:val="0"/>
          <w:sz w:val="24"/>
          <w:szCs w:val="24"/>
        </w:rPr>
        <w:t xml:space="preserve"> Davis, </w:t>
      </w:r>
      <w:r w:rsidR="00D6143F">
        <w:rPr>
          <w:rFonts w:ascii="Times New Roman" w:eastAsiaTheme="minorEastAsia" w:hAnsi="Times New Roman" w:cs="Times New Roman"/>
          <w:b w:val="0"/>
          <w:color w:val="auto"/>
          <w:kern w:val="0"/>
          <w:sz w:val="24"/>
          <w:szCs w:val="24"/>
        </w:rPr>
        <w:t xml:space="preserve">I. M., </w:t>
      </w:r>
      <w:r w:rsidRPr="00E07A49">
        <w:rPr>
          <w:rFonts w:ascii="Times New Roman" w:eastAsiaTheme="minorEastAsia" w:hAnsi="Times New Roman" w:cs="Times New Roman"/>
          <w:b w:val="0"/>
          <w:color w:val="auto"/>
          <w:kern w:val="0"/>
          <w:sz w:val="24"/>
          <w:szCs w:val="24"/>
        </w:rPr>
        <w:t>Balch,</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A. L.,</w:t>
      </w:r>
      <w:r w:rsidRPr="00E07A49">
        <w:rPr>
          <w:rFonts w:ascii="Times New Roman" w:eastAsiaTheme="minorEastAsia" w:hAnsi="Times New Roman" w:cs="Times New Roman"/>
          <w:b w:val="0"/>
          <w:color w:val="auto"/>
          <w:kern w:val="0"/>
          <w:sz w:val="24"/>
          <w:szCs w:val="24"/>
        </w:rPr>
        <w:t xml:space="preserve"> Groves, </w:t>
      </w:r>
      <w:r w:rsidR="00D6143F">
        <w:rPr>
          <w:rFonts w:ascii="Times New Roman" w:eastAsiaTheme="minorEastAsia" w:hAnsi="Times New Roman" w:cs="Times New Roman"/>
          <w:b w:val="0"/>
          <w:color w:val="auto"/>
          <w:kern w:val="0"/>
          <w:sz w:val="24"/>
          <w:szCs w:val="24"/>
        </w:rPr>
        <w:t xml:space="preserve">J. T., </w:t>
      </w:r>
      <w:r w:rsidRPr="00E07A49">
        <w:rPr>
          <w:rFonts w:ascii="Times New Roman" w:eastAsiaTheme="minorEastAsia" w:hAnsi="Times New Roman" w:cs="Times New Roman"/>
          <w:b w:val="0"/>
          <w:color w:val="auto"/>
          <w:kern w:val="0"/>
          <w:sz w:val="24"/>
          <w:szCs w:val="24"/>
        </w:rPr>
        <w:t>Dawson</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D6143F" w:rsidRPr="00E07A49">
        <w:rPr>
          <w:rFonts w:ascii="Times New Roman" w:eastAsiaTheme="minorEastAsia" w:hAnsi="Times New Roman" w:cs="Times New Roman"/>
          <w:b w:val="0"/>
          <w:color w:val="auto"/>
          <w:kern w:val="0"/>
          <w:sz w:val="24"/>
          <w:szCs w:val="24"/>
        </w:rPr>
        <w:t xml:space="preserve">J. H. </w:t>
      </w:r>
      <w:r w:rsidRPr="00E07A49">
        <w:rPr>
          <w:rFonts w:ascii="Times New Roman" w:eastAsiaTheme="minorEastAsia" w:hAnsi="Times New Roman" w:cs="Times New Roman"/>
          <w:b w:val="0"/>
          <w:color w:val="auto"/>
          <w:kern w:val="0"/>
          <w:sz w:val="24"/>
          <w:szCs w:val="24"/>
        </w:rPr>
        <w:t>and Hodgson</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K. O.</w:t>
      </w:r>
      <w:r w:rsidRPr="00E07A49">
        <w:rPr>
          <w:rFonts w:ascii="Times New Roman" w:eastAsiaTheme="minorEastAsia" w:hAnsi="Times New Roman" w:cs="Times New Roman"/>
          <w:b w:val="0"/>
          <w:color w:val="auto"/>
          <w:kern w:val="0"/>
          <w:sz w:val="24"/>
          <w:szCs w:val="24"/>
        </w:rPr>
        <w:t xml:space="preserve"> (1983). "X-ray absorption spectroscopic studies of high valent iron porphyrins. Horseradish peroxidase compounds I and II and synthetic models." J</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258(21): 12761-12764.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Penner-Hahn, J. E., Eble,</w:t>
      </w:r>
      <w:r w:rsidR="00D6143F">
        <w:rPr>
          <w:rFonts w:ascii="Times New Roman" w:eastAsiaTheme="minorEastAsia" w:hAnsi="Times New Roman" w:cs="Times New Roman"/>
          <w:b w:val="0"/>
          <w:color w:val="auto"/>
          <w:kern w:val="0"/>
          <w:sz w:val="24"/>
          <w:szCs w:val="24"/>
        </w:rPr>
        <w:t xml:space="preserve"> K.,</w:t>
      </w:r>
      <w:r w:rsidRPr="00E07A49">
        <w:rPr>
          <w:rFonts w:ascii="Times New Roman" w:eastAsiaTheme="minorEastAsia" w:hAnsi="Times New Roman" w:cs="Times New Roman"/>
          <w:b w:val="0"/>
          <w:color w:val="auto"/>
          <w:kern w:val="0"/>
          <w:sz w:val="24"/>
          <w:szCs w:val="24"/>
        </w:rPr>
        <w:t xml:space="preserve"> McMurry,</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 xml:space="preserve">T. J., </w:t>
      </w:r>
      <w:r w:rsidRPr="00E07A49">
        <w:rPr>
          <w:rFonts w:ascii="Times New Roman" w:eastAsiaTheme="minorEastAsia" w:hAnsi="Times New Roman" w:cs="Times New Roman"/>
          <w:b w:val="0"/>
          <w:color w:val="auto"/>
          <w:kern w:val="0"/>
          <w:sz w:val="24"/>
          <w:szCs w:val="24"/>
        </w:rPr>
        <w:t xml:space="preserve"> Renner, </w:t>
      </w:r>
      <w:r w:rsidR="00D6143F">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Balch,</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A. L.,</w:t>
      </w:r>
      <w:r w:rsidRPr="00E07A49">
        <w:rPr>
          <w:rFonts w:ascii="Times New Roman" w:eastAsiaTheme="minorEastAsia" w:hAnsi="Times New Roman" w:cs="Times New Roman"/>
          <w:b w:val="0"/>
          <w:color w:val="auto"/>
          <w:kern w:val="0"/>
          <w:sz w:val="24"/>
          <w:szCs w:val="24"/>
        </w:rPr>
        <w:t xml:space="preserve"> Groves,</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 xml:space="preserve">J. T., </w:t>
      </w:r>
      <w:r w:rsidRPr="00E07A49">
        <w:rPr>
          <w:rFonts w:ascii="Times New Roman" w:eastAsiaTheme="minorEastAsia" w:hAnsi="Times New Roman" w:cs="Times New Roman"/>
          <w:b w:val="0"/>
          <w:color w:val="auto"/>
          <w:kern w:val="0"/>
          <w:sz w:val="24"/>
          <w:szCs w:val="24"/>
        </w:rPr>
        <w:t xml:space="preserve"> Dawson</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J. H.</w:t>
      </w:r>
      <w:r w:rsidRPr="00E07A49">
        <w:rPr>
          <w:rFonts w:ascii="Times New Roman" w:eastAsiaTheme="minorEastAsia" w:hAnsi="Times New Roman" w:cs="Times New Roman"/>
          <w:b w:val="0"/>
          <w:color w:val="auto"/>
          <w:kern w:val="0"/>
          <w:sz w:val="24"/>
          <w:szCs w:val="24"/>
        </w:rPr>
        <w:t xml:space="preserve"> and Hodgson</w:t>
      </w:r>
      <w:r w:rsidR="00D6143F">
        <w:rPr>
          <w:rFonts w:ascii="Times New Roman" w:eastAsiaTheme="minorEastAsia" w:hAnsi="Times New Roman" w:cs="Times New Roman"/>
          <w:b w:val="0"/>
          <w:color w:val="auto"/>
          <w:kern w:val="0"/>
          <w:sz w:val="24"/>
          <w:szCs w:val="24"/>
        </w:rPr>
        <w:t>,</w:t>
      </w:r>
      <w:r w:rsidR="00D6143F" w:rsidRPr="00D6143F">
        <w:rPr>
          <w:rFonts w:ascii="Times New Roman" w:eastAsiaTheme="minorEastAsia" w:hAnsi="Times New Roman" w:cs="Times New Roman"/>
          <w:b w:val="0"/>
          <w:color w:val="auto"/>
          <w:kern w:val="0"/>
          <w:sz w:val="24"/>
          <w:szCs w:val="24"/>
        </w:rPr>
        <w:t xml:space="preserve"> </w:t>
      </w:r>
      <w:r w:rsidR="00D6143F">
        <w:rPr>
          <w:rFonts w:ascii="Times New Roman" w:eastAsiaTheme="minorEastAsia" w:hAnsi="Times New Roman" w:cs="Times New Roman"/>
          <w:b w:val="0"/>
          <w:color w:val="auto"/>
          <w:kern w:val="0"/>
          <w:sz w:val="24"/>
          <w:szCs w:val="24"/>
        </w:rPr>
        <w:t>K. O.</w:t>
      </w:r>
      <w:r w:rsidRPr="00E07A49">
        <w:rPr>
          <w:rFonts w:ascii="Times New Roman" w:eastAsiaTheme="minorEastAsia" w:hAnsi="Times New Roman" w:cs="Times New Roman"/>
          <w:b w:val="0"/>
          <w:color w:val="auto"/>
          <w:kern w:val="0"/>
          <w:sz w:val="24"/>
          <w:szCs w:val="24"/>
        </w:rPr>
        <w:t xml:space="preserve"> (1986). "Structural characterization of horseradish peroxidase using EXAFS</w:t>
      </w:r>
      <w:r w:rsidR="00C2170E">
        <w:rPr>
          <w:rFonts w:ascii="Times New Roman" w:eastAsiaTheme="minorEastAsia" w:hAnsi="Times New Roman" w:cs="Times New Roman"/>
          <w:b w:val="0"/>
          <w:color w:val="auto"/>
          <w:kern w:val="0"/>
          <w:sz w:val="24"/>
          <w:szCs w:val="24"/>
        </w:rPr>
        <w:t xml:space="preserve"> spectroscopy. Evidence for Fe=</w:t>
      </w:r>
      <w:r w:rsidRPr="00E07A49">
        <w:rPr>
          <w:rFonts w:ascii="Times New Roman" w:eastAsiaTheme="minorEastAsia" w:hAnsi="Times New Roman" w:cs="Times New Roman"/>
          <w:b w:val="0"/>
          <w:color w:val="auto"/>
          <w:kern w:val="0"/>
          <w:sz w:val="24"/>
          <w:szCs w:val="24"/>
        </w:rPr>
        <w:t>O ligation in compounds I and II." J</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108(24): 7819-7825.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Perutz, M. F. (1989). "Myoglobin and haemoglobin: role of distal residues in reactions with haem ligands." Trends. Biochem. Sci. 14: 42-44.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Poulos, T. L., Freer, S. T., Alden, R. A., Edwards, S. L., Skogland, U., Takio, K., Eriksson, B., Xuong, N. H., Yonetani, T., and Kraut, J. (1980). "Crystal-Structure of Cytochrome-c Peroxidase." J. Biol. Chem. 255</w:t>
      </w:r>
      <w:r w:rsidR="00E66F54">
        <w:rPr>
          <w:rFonts w:ascii="Times New Roman" w:eastAsiaTheme="minorEastAsia" w:hAnsi="Times New Roman" w:cs="Times New Roman"/>
          <w:b w:val="0"/>
          <w:color w:val="auto"/>
          <w:kern w:val="0"/>
          <w:sz w:val="24"/>
          <w:szCs w:val="24"/>
        </w:rPr>
        <w:t>, 575-580</w:t>
      </w:r>
      <w:r w:rsidRPr="00E07A49">
        <w:rPr>
          <w:rFonts w:ascii="Times New Roman" w:eastAsiaTheme="minorEastAsia" w:hAnsi="Times New Roman" w:cs="Times New Roman"/>
          <w:b w:val="0"/>
          <w:color w:val="auto"/>
          <w:kern w:val="0"/>
          <w:sz w:val="24"/>
          <w:szCs w:val="24"/>
        </w:rPr>
        <w:t>.</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Poulos, T. L., Finzel, B. C., Gunsalus, I. C., Wagner, G. C., and Kraut, J. (1985). "The 2.6 A crystal - structure of </w:t>
      </w:r>
      <w:r w:rsidR="0062108D" w:rsidRPr="0062108D">
        <w:rPr>
          <w:rFonts w:ascii="Times New Roman" w:eastAsiaTheme="minorEastAsia" w:hAnsi="Times New Roman" w:cs="Times New Roman"/>
          <w:b w:val="0"/>
          <w:i/>
          <w:color w:val="auto"/>
          <w:kern w:val="0"/>
          <w:sz w:val="24"/>
          <w:szCs w:val="24"/>
        </w:rPr>
        <w:t>P</w:t>
      </w:r>
      <w:r w:rsidRPr="0062108D">
        <w:rPr>
          <w:rFonts w:ascii="Times New Roman" w:eastAsiaTheme="minorEastAsia" w:hAnsi="Times New Roman" w:cs="Times New Roman"/>
          <w:b w:val="0"/>
          <w:i/>
          <w:color w:val="auto"/>
          <w:kern w:val="0"/>
          <w:sz w:val="24"/>
          <w:szCs w:val="24"/>
        </w:rPr>
        <w:t>seudomonas putida</w:t>
      </w:r>
      <w:r w:rsidRPr="00E07A49">
        <w:rPr>
          <w:rFonts w:ascii="Times New Roman" w:eastAsiaTheme="minorEastAsia" w:hAnsi="Times New Roman" w:cs="Times New Roman"/>
          <w:b w:val="0"/>
          <w:color w:val="auto"/>
          <w:kern w:val="0"/>
          <w:sz w:val="24"/>
          <w:szCs w:val="24"/>
        </w:rPr>
        <w:t xml:space="preserve"> cytochrome P450." J</w:t>
      </w:r>
      <w:r w:rsidR="00D6143F">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Biol</w:t>
      </w:r>
      <w:r w:rsidR="00D6143F">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Chem</w:t>
      </w:r>
      <w:r w:rsidR="00D6143F">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260: 6122-6130.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Poulos, T. L., Finzel, B. C., and Howard, A. J. (1987). "High-resolution crystal structure of cytochrome p450cam." J</w:t>
      </w:r>
      <w:r w:rsidR="00140A1A">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Mol</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195: 687-700.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Poulos, T. L., Edwards, S. L., Wariishi, H., and Gold, M. G. (1993). "Crystallographic refinement of lignin peroxidase at 2 A." J. Biol. Chem. 268: 4429-4440.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Poulos, T. L. (1996). "The role of the proximal ligand in heme enzymes." J. Biol. Inorg. Chem. 1: 356-359.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Punt, P. J., Oliver, </w:t>
      </w:r>
      <w:r w:rsidR="00140A1A">
        <w:rPr>
          <w:rFonts w:ascii="Times New Roman" w:eastAsiaTheme="minorEastAsia" w:hAnsi="Times New Roman" w:cs="Times New Roman"/>
          <w:b w:val="0"/>
          <w:color w:val="auto"/>
          <w:kern w:val="0"/>
          <w:sz w:val="24"/>
          <w:szCs w:val="24"/>
        </w:rPr>
        <w:t xml:space="preserve">R. P., </w:t>
      </w:r>
      <w:r w:rsidRPr="00E07A49">
        <w:rPr>
          <w:rFonts w:ascii="Times New Roman" w:eastAsiaTheme="minorEastAsia" w:hAnsi="Times New Roman" w:cs="Times New Roman"/>
          <w:b w:val="0"/>
          <w:color w:val="auto"/>
          <w:kern w:val="0"/>
          <w:sz w:val="24"/>
          <w:szCs w:val="24"/>
        </w:rPr>
        <w:t xml:space="preserve">Dingemanse, </w:t>
      </w:r>
      <w:r w:rsidR="00140A1A">
        <w:rPr>
          <w:rFonts w:ascii="Times New Roman" w:eastAsiaTheme="minorEastAsia" w:hAnsi="Times New Roman" w:cs="Times New Roman"/>
          <w:b w:val="0"/>
          <w:color w:val="auto"/>
          <w:kern w:val="0"/>
          <w:sz w:val="24"/>
          <w:szCs w:val="24"/>
        </w:rPr>
        <w:t xml:space="preserve">M. A., </w:t>
      </w:r>
      <w:r w:rsidRPr="00E07A49">
        <w:rPr>
          <w:rFonts w:ascii="Times New Roman" w:eastAsiaTheme="minorEastAsia" w:hAnsi="Times New Roman" w:cs="Times New Roman"/>
          <w:b w:val="0"/>
          <w:color w:val="auto"/>
          <w:kern w:val="0"/>
          <w:sz w:val="24"/>
          <w:szCs w:val="24"/>
        </w:rPr>
        <w:t>Pouwels</w:t>
      </w:r>
      <w:r w:rsidR="00140A1A">
        <w:rPr>
          <w:rFonts w:ascii="Times New Roman" w:eastAsiaTheme="minorEastAsia" w:hAnsi="Times New Roman" w:cs="Times New Roman"/>
          <w:b w:val="0"/>
          <w:color w:val="auto"/>
          <w:kern w:val="0"/>
          <w:sz w:val="24"/>
          <w:szCs w:val="24"/>
        </w:rPr>
        <w:t>, P. H.</w:t>
      </w:r>
      <w:r w:rsidRPr="00E07A49">
        <w:rPr>
          <w:rFonts w:ascii="Times New Roman" w:eastAsiaTheme="minorEastAsia" w:hAnsi="Times New Roman" w:cs="Times New Roman"/>
          <w:b w:val="0"/>
          <w:color w:val="auto"/>
          <w:kern w:val="0"/>
          <w:sz w:val="24"/>
          <w:szCs w:val="24"/>
        </w:rPr>
        <w:t xml:space="preserve"> and van den Hondel</w:t>
      </w:r>
      <w:r w:rsidR="00140A1A">
        <w:rPr>
          <w:rFonts w:ascii="Times New Roman" w:eastAsiaTheme="minorEastAsia" w:hAnsi="Times New Roman" w:cs="Times New Roman"/>
          <w:b w:val="0"/>
          <w:color w:val="auto"/>
          <w:kern w:val="0"/>
          <w:sz w:val="24"/>
          <w:szCs w:val="24"/>
        </w:rPr>
        <w:t>,</w:t>
      </w:r>
      <w:r w:rsidR="00140A1A" w:rsidRPr="00140A1A">
        <w:rPr>
          <w:rFonts w:ascii="Times New Roman" w:eastAsiaTheme="minorEastAsia" w:hAnsi="Times New Roman" w:cs="Times New Roman"/>
          <w:b w:val="0"/>
          <w:color w:val="auto"/>
          <w:kern w:val="0"/>
          <w:sz w:val="24"/>
          <w:szCs w:val="24"/>
        </w:rPr>
        <w:t xml:space="preserve"> </w:t>
      </w:r>
      <w:r w:rsidR="00140A1A" w:rsidRPr="00E07A49">
        <w:rPr>
          <w:rFonts w:ascii="Times New Roman" w:eastAsiaTheme="minorEastAsia" w:hAnsi="Times New Roman" w:cs="Times New Roman"/>
          <w:b w:val="0"/>
          <w:color w:val="auto"/>
          <w:kern w:val="0"/>
          <w:sz w:val="24"/>
          <w:szCs w:val="24"/>
        </w:rPr>
        <w:t xml:space="preserve">C. A. </w:t>
      </w:r>
      <w:r w:rsidRPr="00E07A49">
        <w:rPr>
          <w:rFonts w:ascii="Times New Roman" w:eastAsiaTheme="minorEastAsia" w:hAnsi="Times New Roman" w:cs="Times New Roman"/>
          <w:b w:val="0"/>
          <w:color w:val="auto"/>
          <w:kern w:val="0"/>
          <w:sz w:val="24"/>
          <w:szCs w:val="24"/>
        </w:rPr>
        <w:t xml:space="preserve"> (1987). "Transformation of </w:t>
      </w:r>
      <w:r w:rsidRPr="0062108D">
        <w:rPr>
          <w:rFonts w:ascii="Times New Roman" w:eastAsiaTheme="minorEastAsia" w:hAnsi="Times New Roman" w:cs="Times New Roman"/>
          <w:b w:val="0"/>
          <w:i/>
          <w:color w:val="auto"/>
          <w:kern w:val="0"/>
          <w:sz w:val="24"/>
          <w:szCs w:val="24"/>
        </w:rPr>
        <w:t>Aspergillus</w:t>
      </w:r>
      <w:r w:rsidRPr="00E07A49">
        <w:rPr>
          <w:rFonts w:ascii="Times New Roman" w:eastAsiaTheme="minorEastAsia" w:hAnsi="Times New Roman" w:cs="Times New Roman"/>
          <w:b w:val="0"/>
          <w:color w:val="auto"/>
          <w:kern w:val="0"/>
          <w:sz w:val="24"/>
          <w:szCs w:val="24"/>
        </w:rPr>
        <w:t xml:space="preserve"> based on the hygromycin B resistance marker from </w:t>
      </w:r>
      <w:r w:rsidRPr="0062108D">
        <w:rPr>
          <w:rFonts w:ascii="Times New Roman" w:eastAsiaTheme="minorEastAsia" w:hAnsi="Times New Roman" w:cs="Times New Roman"/>
          <w:b w:val="0"/>
          <w:i/>
          <w:color w:val="auto"/>
          <w:kern w:val="0"/>
          <w:sz w:val="24"/>
          <w:szCs w:val="24"/>
        </w:rPr>
        <w:t>Escherichia coli</w:t>
      </w:r>
      <w:r w:rsidRPr="00E07A49">
        <w:rPr>
          <w:rFonts w:ascii="Times New Roman" w:eastAsiaTheme="minorEastAsia" w:hAnsi="Times New Roman" w:cs="Times New Roman"/>
          <w:b w:val="0"/>
          <w:color w:val="auto"/>
          <w:kern w:val="0"/>
          <w:sz w:val="24"/>
          <w:szCs w:val="24"/>
        </w:rPr>
        <w:t>." Gene 56(1): 117-124.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Punt, P. J., Veldhuisen</w:t>
      </w:r>
      <w:r w:rsidR="00140A1A">
        <w:rPr>
          <w:rFonts w:ascii="Times New Roman" w:eastAsiaTheme="minorEastAsia" w:hAnsi="Times New Roman" w:cs="Times New Roman"/>
          <w:b w:val="0"/>
          <w:color w:val="auto"/>
          <w:kern w:val="0"/>
          <w:sz w:val="24"/>
          <w:szCs w:val="24"/>
        </w:rPr>
        <w:t>,</w:t>
      </w:r>
      <w:r w:rsidR="00140A1A" w:rsidRPr="00140A1A">
        <w:rPr>
          <w:rFonts w:ascii="Times New Roman" w:eastAsiaTheme="minorEastAsia" w:hAnsi="Times New Roman" w:cs="Times New Roman"/>
          <w:b w:val="0"/>
          <w:color w:val="auto"/>
          <w:kern w:val="0"/>
          <w:sz w:val="24"/>
          <w:szCs w:val="24"/>
        </w:rPr>
        <w:t xml:space="preserve"> </w:t>
      </w:r>
      <w:r w:rsidR="00140A1A">
        <w:rPr>
          <w:rFonts w:ascii="Times New Roman" w:eastAsiaTheme="minorEastAsia" w:hAnsi="Times New Roman" w:cs="Times New Roman"/>
          <w:b w:val="0"/>
          <w:color w:val="auto"/>
          <w:kern w:val="0"/>
          <w:sz w:val="24"/>
          <w:szCs w:val="24"/>
        </w:rPr>
        <w:t>G.</w:t>
      </w:r>
      <w:r w:rsidRPr="00E07A49">
        <w:rPr>
          <w:rFonts w:ascii="Times New Roman" w:eastAsiaTheme="minorEastAsia" w:hAnsi="Times New Roman" w:cs="Times New Roman"/>
          <w:b w:val="0"/>
          <w:color w:val="auto"/>
          <w:kern w:val="0"/>
          <w:sz w:val="24"/>
          <w:szCs w:val="24"/>
        </w:rPr>
        <w:t xml:space="preserve"> and van den Hondel</w:t>
      </w:r>
      <w:r w:rsidR="00140A1A">
        <w:rPr>
          <w:rFonts w:ascii="Times New Roman" w:eastAsiaTheme="minorEastAsia" w:hAnsi="Times New Roman" w:cs="Times New Roman"/>
          <w:b w:val="0"/>
          <w:color w:val="auto"/>
          <w:kern w:val="0"/>
          <w:sz w:val="24"/>
          <w:szCs w:val="24"/>
        </w:rPr>
        <w:t>,</w:t>
      </w:r>
      <w:r w:rsidR="00140A1A" w:rsidRPr="00140A1A">
        <w:rPr>
          <w:rFonts w:ascii="Times New Roman" w:eastAsiaTheme="minorEastAsia" w:hAnsi="Times New Roman" w:cs="Times New Roman"/>
          <w:b w:val="0"/>
          <w:color w:val="auto"/>
          <w:kern w:val="0"/>
          <w:sz w:val="24"/>
          <w:szCs w:val="24"/>
        </w:rPr>
        <w:t xml:space="preserve"> </w:t>
      </w:r>
      <w:r w:rsidR="00140A1A">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(1994). "Protein targeting and secretion in filamentous fungi.A progress report." Antonie</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Van</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Leeuwenhoek</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65(3): 211-216.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Punt, P. J., van Biezen,</w:t>
      </w:r>
      <w:r w:rsidR="00140A1A" w:rsidRPr="00140A1A">
        <w:rPr>
          <w:rFonts w:ascii="Times New Roman" w:eastAsiaTheme="minorEastAsia" w:hAnsi="Times New Roman" w:cs="Times New Roman"/>
          <w:b w:val="0"/>
          <w:color w:val="auto"/>
          <w:kern w:val="0"/>
          <w:sz w:val="24"/>
          <w:szCs w:val="24"/>
        </w:rPr>
        <w:t xml:space="preserve"> </w:t>
      </w:r>
      <w:r w:rsidR="00140A1A">
        <w:rPr>
          <w:rFonts w:ascii="Times New Roman" w:eastAsiaTheme="minorEastAsia" w:hAnsi="Times New Roman" w:cs="Times New Roman"/>
          <w:b w:val="0"/>
          <w:color w:val="auto"/>
          <w:kern w:val="0"/>
          <w:sz w:val="24"/>
          <w:szCs w:val="24"/>
        </w:rPr>
        <w:t>N.,</w:t>
      </w:r>
      <w:r w:rsidRPr="00E07A49">
        <w:rPr>
          <w:rFonts w:ascii="Times New Roman" w:eastAsiaTheme="minorEastAsia" w:hAnsi="Times New Roman" w:cs="Times New Roman"/>
          <w:b w:val="0"/>
          <w:color w:val="auto"/>
          <w:kern w:val="0"/>
          <w:sz w:val="24"/>
          <w:szCs w:val="24"/>
        </w:rPr>
        <w:t xml:space="preserve"> Conesa, </w:t>
      </w:r>
      <w:r w:rsidR="00140A1A">
        <w:rPr>
          <w:rFonts w:ascii="Times New Roman" w:eastAsiaTheme="minorEastAsia" w:hAnsi="Times New Roman" w:cs="Times New Roman"/>
          <w:b w:val="0"/>
          <w:color w:val="auto"/>
          <w:kern w:val="0"/>
          <w:sz w:val="24"/>
          <w:szCs w:val="24"/>
        </w:rPr>
        <w:t xml:space="preserve">A., </w:t>
      </w:r>
      <w:r w:rsidRPr="00E07A49">
        <w:rPr>
          <w:rFonts w:ascii="Times New Roman" w:eastAsiaTheme="minorEastAsia" w:hAnsi="Times New Roman" w:cs="Times New Roman"/>
          <w:b w:val="0"/>
          <w:color w:val="auto"/>
          <w:kern w:val="0"/>
          <w:sz w:val="24"/>
          <w:szCs w:val="24"/>
        </w:rPr>
        <w:t>Albers,</w:t>
      </w:r>
      <w:r w:rsidR="00140A1A" w:rsidRPr="00140A1A">
        <w:rPr>
          <w:rFonts w:ascii="Times New Roman" w:eastAsiaTheme="minorEastAsia" w:hAnsi="Times New Roman" w:cs="Times New Roman"/>
          <w:b w:val="0"/>
          <w:color w:val="auto"/>
          <w:kern w:val="0"/>
          <w:sz w:val="24"/>
          <w:szCs w:val="24"/>
        </w:rPr>
        <w:t xml:space="preserve"> </w:t>
      </w:r>
      <w:r w:rsidR="00140A1A">
        <w:rPr>
          <w:rFonts w:ascii="Times New Roman" w:eastAsiaTheme="minorEastAsia" w:hAnsi="Times New Roman" w:cs="Times New Roman"/>
          <w:b w:val="0"/>
          <w:color w:val="auto"/>
          <w:kern w:val="0"/>
          <w:sz w:val="24"/>
          <w:szCs w:val="24"/>
        </w:rPr>
        <w:t>A.,</w:t>
      </w:r>
      <w:r w:rsidRPr="00E07A49">
        <w:rPr>
          <w:rFonts w:ascii="Times New Roman" w:eastAsiaTheme="minorEastAsia" w:hAnsi="Times New Roman" w:cs="Times New Roman"/>
          <w:b w:val="0"/>
          <w:color w:val="auto"/>
          <w:kern w:val="0"/>
          <w:sz w:val="24"/>
          <w:szCs w:val="24"/>
        </w:rPr>
        <w:t xml:space="preserve"> Mangnus</w:t>
      </w:r>
      <w:r w:rsidR="00140A1A">
        <w:rPr>
          <w:rFonts w:ascii="Times New Roman" w:eastAsiaTheme="minorEastAsia" w:hAnsi="Times New Roman" w:cs="Times New Roman"/>
          <w:b w:val="0"/>
          <w:color w:val="auto"/>
          <w:kern w:val="0"/>
          <w:sz w:val="24"/>
          <w:szCs w:val="24"/>
        </w:rPr>
        <w:t>,</w:t>
      </w:r>
      <w:r w:rsidR="00140A1A" w:rsidRPr="00140A1A">
        <w:rPr>
          <w:rFonts w:ascii="Times New Roman" w:eastAsiaTheme="minorEastAsia" w:hAnsi="Times New Roman" w:cs="Times New Roman"/>
          <w:b w:val="0"/>
          <w:color w:val="auto"/>
          <w:kern w:val="0"/>
          <w:sz w:val="24"/>
          <w:szCs w:val="24"/>
        </w:rPr>
        <w:t xml:space="preserve"> </w:t>
      </w:r>
      <w:r w:rsidR="00140A1A" w:rsidRPr="00E07A49">
        <w:rPr>
          <w:rFonts w:ascii="Times New Roman" w:eastAsiaTheme="minorEastAsia" w:hAnsi="Times New Roman" w:cs="Times New Roman"/>
          <w:b w:val="0"/>
          <w:color w:val="auto"/>
          <w:kern w:val="0"/>
          <w:sz w:val="24"/>
          <w:szCs w:val="24"/>
        </w:rPr>
        <w:t xml:space="preserve">J. </w:t>
      </w:r>
      <w:r w:rsidRPr="00E07A49">
        <w:rPr>
          <w:rFonts w:ascii="Times New Roman" w:eastAsiaTheme="minorEastAsia" w:hAnsi="Times New Roman" w:cs="Times New Roman"/>
          <w:b w:val="0"/>
          <w:color w:val="auto"/>
          <w:kern w:val="0"/>
          <w:sz w:val="24"/>
          <w:szCs w:val="24"/>
        </w:rPr>
        <w:t xml:space="preserve"> and van den Hondel</w:t>
      </w:r>
      <w:r w:rsidR="00140A1A">
        <w:rPr>
          <w:rFonts w:ascii="Times New Roman" w:eastAsiaTheme="minorEastAsia" w:hAnsi="Times New Roman" w:cs="Times New Roman"/>
          <w:b w:val="0"/>
          <w:color w:val="auto"/>
          <w:kern w:val="0"/>
          <w:sz w:val="24"/>
          <w:szCs w:val="24"/>
        </w:rPr>
        <w:t>,</w:t>
      </w:r>
      <w:r w:rsidR="00140A1A" w:rsidRPr="00140A1A">
        <w:rPr>
          <w:rFonts w:ascii="Times New Roman" w:eastAsiaTheme="minorEastAsia" w:hAnsi="Times New Roman" w:cs="Times New Roman"/>
          <w:b w:val="0"/>
          <w:color w:val="auto"/>
          <w:kern w:val="0"/>
          <w:sz w:val="24"/>
          <w:szCs w:val="24"/>
        </w:rPr>
        <w:t xml:space="preserve"> </w:t>
      </w:r>
      <w:r w:rsidR="00140A1A" w:rsidRPr="00E07A49">
        <w:rPr>
          <w:rFonts w:ascii="Times New Roman" w:eastAsiaTheme="minorEastAsia" w:hAnsi="Times New Roman" w:cs="Times New Roman"/>
          <w:b w:val="0"/>
          <w:color w:val="auto"/>
          <w:kern w:val="0"/>
          <w:sz w:val="24"/>
          <w:szCs w:val="24"/>
        </w:rPr>
        <w:t xml:space="preserve">C. </w:t>
      </w:r>
      <w:r w:rsidRPr="00E07A49">
        <w:rPr>
          <w:rFonts w:ascii="Times New Roman" w:eastAsiaTheme="minorEastAsia" w:hAnsi="Times New Roman" w:cs="Times New Roman"/>
          <w:b w:val="0"/>
          <w:color w:val="auto"/>
          <w:kern w:val="0"/>
          <w:sz w:val="24"/>
          <w:szCs w:val="24"/>
        </w:rPr>
        <w:t xml:space="preserve"> (2002). "Filamentous fungi as cell factories for heterologous protein production." Trends</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Biotechnol</w:t>
      </w:r>
      <w:r w:rsidR="00140A1A">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20(5): 200-206.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Qin, J., La Mar,</w:t>
      </w:r>
      <w:r w:rsidR="00637DF4">
        <w:rPr>
          <w:rFonts w:ascii="Times New Roman" w:eastAsiaTheme="minorEastAsia" w:hAnsi="Times New Roman" w:cs="Times New Roman"/>
          <w:b w:val="0"/>
          <w:color w:val="auto"/>
          <w:kern w:val="0"/>
          <w:sz w:val="24"/>
          <w:szCs w:val="24"/>
        </w:rPr>
        <w:t xml:space="preserve"> G. N.,</w:t>
      </w:r>
      <w:r w:rsidRPr="00E07A49">
        <w:rPr>
          <w:rFonts w:ascii="Times New Roman" w:eastAsiaTheme="minorEastAsia" w:hAnsi="Times New Roman" w:cs="Times New Roman"/>
          <w:b w:val="0"/>
          <w:color w:val="auto"/>
          <w:kern w:val="0"/>
          <w:sz w:val="24"/>
          <w:szCs w:val="24"/>
        </w:rPr>
        <w:t xml:space="preserve"> Dou, </w:t>
      </w:r>
      <w:r w:rsidR="00637DF4">
        <w:rPr>
          <w:rFonts w:ascii="Times New Roman" w:eastAsiaTheme="minorEastAsia" w:hAnsi="Times New Roman" w:cs="Times New Roman"/>
          <w:b w:val="0"/>
          <w:color w:val="auto"/>
          <w:kern w:val="0"/>
          <w:sz w:val="24"/>
          <w:szCs w:val="24"/>
        </w:rPr>
        <w:t xml:space="preserve">Y., </w:t>
      </w:r>
      <w:r w:rsidRPr="00E07A49">
        <w:rPr>
          <w:rFonts w:ascii="Times New Roman" w:eastAsiaTheme="minorEastAsia" w:hAnsi="Times New Roman" w:cs="Times New Roman"/>
          <w:b w:val="0"/>
          <w:color w:val="auto"/>
          <w:kern w:val="0"/>
          <w:sz w:val="24"/>
          <w:szCs w:val="24"/>
        </w:rPr>
        <w:t xml:space="preserve">Admiraal, </w:t>
      </w:r>
      <w:r w:rsidR="00637DF4">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and Ikeda-Saito</w:t>
      </w:r>
      <w:r w:rsidR="00637DF4">
        <w:rPr>
          <w:rFonts w:ascii="Times New Roman" w:eastAsiaTheme="minorEastAsia" w:hAnsi="Times New Roman" w:cs="Times New Roman"/>
          <w:b w:val="0"/>
          <w:color w:val="auto"/>
          <w:kern w:val="0"/>
          <w:sz w:val="24"/>
          <w:szCs w:val="24"/>
        </w:rPr>
        <w:t>, M.</w:t>
      </w:r>
      <w:r w:rsidRPr="00E07A49">
        <w:rPr>
          <w:rFonts w:ascii="Times New Roman" w:eastAsiaTheme="minorEastAsia" w:hAnsi="Times New Roman" w:cs="Times New Roman"/>
          <w:b w:val="0"/>
          <w:color w:val="auto"/>
          <w:kern w:val="0"/>
          <w:sz w:val="24"/>
          <w:szCs w:val="24"/>
        </w:rPr>
        <w:t xml:space="preserve"> (1994). "1H NMR study of the solution molecular and electronic structure of engineered distal myoglobin His64(E7) Val/Val68(E11) His double mutant. Coordination of His64(E11) at the sixth position in both low-spin and high-spin states." J. Biol. Chem. 269(2): 1083-1090.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Raphael, A. L. a. G., H. B. (1991). "Semisynthesis of Axial-Ligand (Position 80) Mutants of Cytochrome c." J. Am. Chem. Soc. 113: 1038-1040.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Ravichandran, K. G., Boddupalli, S. S., Hasemann, C. A., Peterson, J. A., Deisenhofer, J. (1993). "Crystal structure of hemoprotein domain of P450BM-3, a prototype for microsomal P450's." Science 261: 731-736.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Rubin, B., VanMiddlesworth,</w:t>
      </w:r>
      <w:r w:rsidR="00C633E5" w:rsidRPr="00C633E5">
        <w:rPr>
          <w:rFonts w:ascii="Times New Roman" w:eastAsiaTheme="minorEastAsia" w:hAnsi="Times New Roman" w:cs="Times New Roman"/>
          <w:b w:val="0"/>
          <w:color w:val="auto"/>
          <w:kern w:val="0"/>
          <w:sz w:val="24"/>
          <w:szCs w:val="24"/>
        </w:rPr>
        <w:t xml:space="preserve"> </w:t>
      </w:r>
      <w:r w:rsidR="00C633E5">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Thomas</w:t>
      </w:r>
      <w:r w:rsidR="00C633E5">
        <w:rPr>
          <w:rFonts w:ascii="Times New Roman" w:eastAsiaTheme="minorEastAsia" w:hAnsi="Times New Roman" w:cs="Times New Roman"/>
          <w:b w:val="0"/>
          <w:color w:val="auto"/>
          <w:kern w:val="0"/>
          <w:sz w:val="24"/>
          <w:szCs w:val="24"/>
        </w:rPr>
        <w:t>,</w:t>
      </w:r>
      <w:r w:rsidR="00C633E5" w:rsidRPr="00C633E5">
        <w:rPr>
          <w:rFonts w:ascii="Times New Roman" w:eastAsiaTheme="minorEastAsia" w:hAnsi="Times New Roman" w:cs="Times New Roman"/>
          <w:b w:val="0"/>
          <w:color w:val="auto"/>
          <w:kern w:val="0"/>
          <w:sz w:val="24"/>
          <w:szCs w:val="24"/>
        </w:rPr>
        <w:t xml:space="preserve"> </w:t>
      </w:r>
      <w:r w:rsidR="00C633E5" w:rsidRPr="00E07A49">
        <w:rPr>
          <w:rFonts w:ascii="Times New Roman" w:eastAsiaTheme="minorEastAsia" w:hAnsi="Times New Roman" w:cs="Times New Roman"/>
          <w:b w:val="0"/>
          <w:color w:val="auto"/>
          <w:kern w:val="0"/>
          <w:sz w:val="24"/>
          <w:szCs w:val="24"/>
        </w:rPr>
        <w:t xml:space="preserve">K. </w:t>
      </w:r>
      <w:r w:rsidRPr="00E07A49">
        <w:rPr>
          <w:rFonts w:ascii="Times New Roman" w:eastAsiaTheme="minorEastAsia" w:hAnsi="Times New Roman" w:cs="Times New Roman"/>
          <w:b w:val="0"/>
          <w:color w:val="auto"/>
          <w:kern w:val="0"/>
          <w:sz w:val="24"/>
          <w:szCs w:val="24"/>
        </w:rPr>
        <w:t xml:space="preserve"> and Hager</w:t>
      </w:r>
      <w:r w:rsidR="00C633E5">
        <w:rPr>
          <w:rFonts w:ascii="Times New Roman" w:eastAsiaTheme="minorEastAsia" w:hAnsi="Times New Roman" w:cs="Times New Roman"/>
          <w:b w:val="0"/>
          <w:color w:val="auto"/>
          <w:kern w:val="0"/>
          <w:sz w:val="24"/>
          <w:szCs w:val="24"/>
        </w:rPr>
        <w:t>,</w:t>
      </w:r>
      <w:r w:rsidR="00C633E5" w:rsidRPr="00C633E5">
        <w:rPr>
          <w:rFonts w:ascii="Times New Roman" w:eastAsiaTheme="minorEastAsia" w:hAnsi="Times New Roman" w:cs="Times New Roman"/>
          <w:b w:val="0"/>
          <w:color w:val="auto"/>
          <w:kern w:val="0"/>
          <w:sz w:val="24"/>
          <w:szCs w:val="24"/>
        </w:rPr>
        <w:t xml:space="preserve"> </w:t>
      </w:r>
      <w:r w:rsidR="00C633E5">
        <w:rPr>
          <w:rFonts w:ascii="Times New Roman" w:eastAsiaTheme="minorEastAsia" w:hAnsi="Times New Roman" w:cs="Times New Roman"/>
          <w:b w:val="0"/>
          <w:color w:val="auto"/>
          <w:kern w:val="0"/>
          <w:sz w:val="24"/>
          <w:szCs w:val="24"/>
        </w:rPr>
        <w:t>L.</w:t>
      </w:r>
      <w:r w:rsidRPr="00E07A49">
        <w:rPr>
          <w:rFonts w:ascii="Times New Roman" w:eastAsiaTheme="minorEastAsia" w:hAnsi="Times New Roman" w:cs="Times New Roman"/>
          <w:b w:val="0"/>
          <w:color w:val="auto"/>
          <w:kern w:val="0"/>
          <w:sz w:val="24"/>
          <w:szCs w:val="24"/>
        </w:rPr>
        <w:t xml:space="preserve"> (1982).</w:t>
      </w:r>
      <w:r w:rsidR="00C633E5">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"Crystallization and preliminary X-ray data for chloroperoxidase." J</w:t>
      </w:r>
      <w:r w:rsidR="00C633E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C633E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C633E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257(13): 7768-7769.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Ruiz-Diez, B. "Strategies for the transformation of filamentous fungi." J Appl Microbiol 92(2): 189-195.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Rutter, R., Hager,</w:t>
      </w:r>
      <w:r w:rsidR="00FA40FF" w:rsidRPr="00FA40FF">
        <w:rPr>
          <w:rFonts w:ascii="Times New Roman" w:eastAsiaTheme="minorEastAsia" w:hAnsi="Times New Roman" w:cs="Times New Roman"/>
          <w:b w:val="0"/>
          <w:color w:val="auto"/>
          <w:kern w:val="0"/>
          <w:sz w:val="24"/>
          <w:szCs w:val="24"/>
        </w:rPr>
        <w:t xml:space="preserve"> </w:t>
      </w:r>
      <w:r w:rsidR="00FA40FF">
        <w:rPr>
          <w:rFonts w:ascii="Times New Roman" w:eastAsiaTheme="minorEastAsia" w:hAnsi="Times New Roman" w:cs="Times New Roman"/>
          <w:b w:val="0"/>
          <w:color w:val="auto"/>
          <w:kern w:val="0"/>
          <w:sz w:val="24"/>
          <w:szCs w:val="24"/>
        </w:rPr>
        <w:t xml:space="preserve">L. P., </w:t>
      </w:r>
      <w:r w:rsidRPr="00E07A49">
        <w:rPr>
          <w:rFonts w:ascii="Times New Roman" w:eastAsiaTheme="minorEastAsia" w:hAnsi="Times New Roman" w:cs="Times New Roman"/>
          <w:b w:val="0"/>
          <w:color w:val="auto"/>
          <w:kern w:val="0"/>
          <w:sz w:val="24"/>
          <w:szCs w:val="24"/>
        </w:rPr>
        <w:t xml:space="preserve"> Dhonau,</w:t>
      </w:r>
      <w:r w:rsidR="00FA40FF" w:rsidRPr="00FA40FF">
        <w:rPr>
          <w:rFonts w:ascii="Times New Roman" w:eastAsiaTheme="minorEastAsia" w:hAnsi="Times New Roman" w:cs="Times New Roman"/>
          <w:b w:val="0"/>
          <w:color w:val="auto"/>
          <w:kern w:val="0"/>
          <w:sz w:val="24"/>
          <w:szCs w:val="24"/>
        </w:rPr>
        <w:t xml:space="preserve"> </w:t>
      </w:r>
      <w:r w:rsidR="00FA40FF">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 xml:space="preserve"> Hendrich, </w:t>
      </w:r>
      <w:r w:rsidR="007B23A8">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Valentine</w:t>
      </w:r>
      <w:r w:rsidR="007B23A8">
        <w:rPr>
          <w:rFonts w:ascii="Times New Roman" w:eastAsiaTheme="minorEastAsia" w:hAnsi="Times New Roman" w:cs="Times New Roman"/>
          <w:b w:val="0"/>
          <w:color w:val="auto"/>
          <w:kern w:val="0"/>
          <w:sz w:val="24"/>
          <w:szCs w:val="24"/>
        </w:rPr>
        <w:t>,</w:t>
      </w:r>
      <w:r w:rsidR="007B23A8" w:rsidRPr="007B23A8">
        <w:rPr>
          <w:rFonts w:ascii="Times New Roman" w:eastAsiaTheme="minorEastAsia" w:hAnsi="Times New Roman" w:cs="Times New Roman"/>
          <w:b w:val="0"/>
          <w:color w:val="auto"/>
          <w:kern w:val="0"/>
          <w:sz w:val="24"/>
          <w:szCs w:val="24"/>
        </w:rPr>
        <w:t xml:space="preserve"> </w:t>
      </w:r>
      <w:r w:rsidR="007B23A8">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 and Debrunner</w:t>
      </w:r>
      <w:r w:rsidR="007B23A8">
        <w:rPr>
          <w:rFonts w:ascii="Times New Roman" w:eastAsiaTheme="minorEastAsia" w:hAnsi="Times New Roman" w:cs="Times New Roman"/>
          <w:b w:val="0"/>
          <w:color w:val="auto"/>
          <w:kern w:val="0"/>
          <w:sz w:val="24"/>
          <w:szCs w:val="24"/>
        </w:rPr>
        <w:t>,</w:t>
      </w:r>
      <w:r w:rsidR="007B23A8" w:rsidRPr="007B23A8">
        <w:rPr>
          <w:rFonts w:ascii="Times New Roman" w:eastAsiaTheme="minorEastAsia" w:hAnsi="Times New Roman" w:cs="Times New Roman"/>
          <w:b w:val="0"/>
          <w:color w:val="auto"/>
          <w:kern w:val="0"/>
          <w:sz w:val="24"/>
          <w:szCs w:val="24"/>
        </w:rPr>
        <w:t xml:space="preserve"> </w:t>
      </w:r>
      <w:r w:rsidR="007B23A8">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 (1984). "Chloroperoxidase compound I: Electron paramagnetic resonance and Mossbauer studies." Biochemistry 23(26): 6809-6816.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Satterlee, J. D., Erman,</w:t>
      </w:r>
      <w:r w:rsidR="005462EB" w:rsidRPr="005462EB">
        <w:rPr>
          <w:rFonts w:ascii="Times New Roman" w:eastAsiaTheme="minorEastAsia" w:hAnsi="Times New Roman" w:cs="Times New Roman"/>
          <w:b w:val="0"/>
          <w:color w:val="auto"/>
          <w:kern w:val="0"/>
          <w:sz w:val="24"/>
          <w:szCs w:val="24"/>
        </w:rPr>
        <w:t xml:space="preserve"> </w:t>
      </w:r>
      <w:r w:rsidR="005462EB" w:rsidRPr="00E07A49">
        <w:rPr>
          <w:rFonts w:ascii="Times New Roman" w:eastAsiaTheme="minorEastAsia" w:hAnsi="Times New Roman" w:cs="Times New Roman"/>
          <w:b w:val="0"/>
          <w:color w:val="auto"/>
          <w:kern w:val="0"/>
          <w:sz w:val="24"/>
          <w:szCs w:val="24"/>
        </w:rPr>
        <w:t xml:space="preserve">J. </w:t>
      </w:r>
      <w:r w:rsidR="005462EB">
        <w:rPr>
          <w:rFonts w:ascii="Times New Roman" w:eastAsiaTheme="minorEastAsia" w:hAnsi="Times New Roman" w:cs="Times New Roman"/>
          <w:b w:val="0"/>
          <w:color w:val="auto"/>
          <w:kern w:val="0"/>
          <w:sz w:val="24"/>
          <w:szCs w:val="24"/>
        </w:rPr>
        <w:t>E.,</w:t>
      </w:r>
      <w:r w:rsidRPr="00E07A49">
        <w:rPr>
          <w:rFonts w:ascii="Times New Roman" w:eastAsiaTheme="minorEastAsia" w:hAnsi="Times New Roman" w:cs="Times New Roman"/>
          <w:b w:val="0"/>
          <w:color w:val="auto"/>
          <w:kern w:val="0"/>
          <w:sz w:val="24"/>
          <w:szCs w:val="24"/>
        </w:rPr>
        <w:t xml:space="preserve"> Lamar, </w:t>
      </w:r>
      <w:r w:rsidR="005462EB">
        <w:rPr>
          <w:rFonts w:ascii="Times New Roman" w:eastAsiaTheme="minorEastAsia" w:hAnsi="Times New Roman" w:cs="Times New Roman"/>
          <w:b w:val="0"/>
          <w:color w:val="auto"/>
          <w:kern w:val="0"/>
          <w:sz w:val="24"/>
          <w:szCs w:val="24"/>
        </w:rPr>
        <w:t xml:space="preserve">G. N., </w:t>
      </w:r>
      <w:r w:rsidRPr="00E07A49">
        <w:rPr>
          <w:rFonts w:ascii="Times New Roman" w:eastAsiaTheme="minorEastAsia" w:hAnsi="Times New Roman" w:cs="Times New Roman"/>
          <w:b w:val="0"/>
          <w:color w:val="auto"/>
          <w:kern w:val="0"/>
          <w:sz w:val="24"/>
          <w:szCs w:val="24"/>
        </w:rPr>
        <w:t xml:space="preserve">Smith </w:t>
      </w:r>
      <w:r w:rsidR="005462EB">
        <w:rPr>
          <w:rFonts w:ascii="Times New Roman" w:eastAsiaTheme="minorEastAsia" w:hAnsi="Times New Roman" w:cs="Times New Roman"/>
          <w:b w:val="0"/>
          <w:color w:val="auto"/>
          <w:kern w:val="0"/>
          <w:sz w:val="24"/>
          <w:szCs w:val="24"/>
        </w:rPr>
        <w:t xml:space="preserve">K. M., </w:t>
      </w:r>
      <w:r w:rsidRPr="00E07A49">
        <w:rPr>
          <w:rFonts w:ascii="Times New Roman" w:eastAsiaTheme="minorEastAsia" w:hAnsi="Times New Roman" w:cs="Times New Roman"/>
          <w:b w:val="0"/>
          <w:color w:val="auto"/>
          <w:kern w:val="0"/>
          <w:sz w:val="24"/>
          <w:szCs w:val="24"/>
        </w:rPr>
        <w:t>and Langry</w:t>
      </w:r>
      <w:r w:rsidR="005462EB">
        <w:rPr>
          <w:rFonts w:ascii="Times New Roman" w:eastAsiaTheme="minorEastAsia" w:hAnsi="Times New Roman" w:cs="Times New Roman"/>
          <w:b w:val="0"/>
          <w:color w:val="auto"/>
          <w:kern w:val="0"/>
          <w:sz w:val="24"/>
          <w:szCs w:val="24"/>
        </w:rPr>
        <w:t>,</w:t>
      </w:r>
      <w:r w:rsidR="005462EB" w:rsidRPr="005462EB">
        <w:rPr>
          <w:rFonts w:ascii="Times New Roman" w:eastAsiaTheme="minorEastAsia" w:hAnsi="Times New Roman" w:cs="Times New Roman"/>
          <w:b w:val="0"/>
          <w:color w:val="auto"/>
          <w:kern w:val="0"/>
          <w:sz w:val="24"/>
          <w:szCs w:val="24"/>
        </w:rPr>
        <w:t xml:space="preserve"> </w:t>
      </w:r>
      <w:r w:rsidR="005462EB">
        <w:rPr>
          <w:rFonts w:ascii="Times New Roman" w:eastAsiaTheme="minorEastAsia" w:hAnsi="Times New Roman" w:cs="Times New Roman"/>
          <w:b w:val="0"/>
          <w:color w:val="auto"/>
          <w:kern w:val="0"/>
          <w:sz w:val="24"/>
          <w:szCs w:val="24"/>
        </w:rPr>
        <w:t>K. C.</w:t>
      </w:r>
      <w:r w:rsidRPr="00E07A49">
        <w:rPr>
          <w:rFonts w:ascii="Times New Roman" w:eastAsiaTheme="minorEastAsia" w:hAnsi="Times New Roman" w:cs="Times New Roman"/>
          <w:b w:val="0"/>
          <w:color w:val="auto"/>
          <w:kern w:val="0"/>
          <w:sz w:val="24"/>
          <w:szCs w:val="24"/>
        </w:rPr>
        <w:t xml:space="preserve"> (1983). "." 105(8): (1983). "Assignment of </w:t>
      </w:r>
      <w:r w:rsidR="0062108D">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yperfine-</w:t>
      </w:r>
      <w:r w:rsidR="0062108D">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hifted </w:t>
      </w:r>
      <w:r w:rsidR="0062108D">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esonances in </w:t>
      </w:r>
      <w:r w:rsidR="0062108D">
        <w:rPr>
          <w:rFonts w:ascii="Times New Roman" w:eastAsiaTheme="minorEastAsia" w:hAnsi="Times New Roman" w:cs="Times New Roman"/>
          <w:b w:val="0"/>
          <w:color w:val="auto"/>
          <w:kern w:val="0"/>
          <w:sz w:val="24"/>
          <w:szCs w:val="24"/>
        </w:rPr>
        <w:t>l</w:t>
      </w:r>
      <w:r w:rsidRPr="00E07A49">
        <w:rPr>
          <w:rFonts w:ascii="Times New Roman" w:eastAsiaTheme="minorEastAsia" w:hAnsi="Times New Roman" w:cs="Times New Roman"/>
          <w:b w:val="0"/>
          <w:color w:val="auto"/>
          <w:kern w:val="0"/>
          <w:sz w:val="24"/>
          <w:szCs w:val="24"/>
        </w:rPr>
        <w:t>ow-</w:t>
      </w:r>
      <w:r w:rsidR="0062108D">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pin </w:t>
      </w:r>
      <w:r w:rsidR="0062108D">
        <w:rPr>
          <w:rFonts w:ascii="Times New Roman" w:eastAsiaTheme="minorEastAsia" w:hAnsi="Times New Roman" w:cs="Times New Roman"/>
          <w:b w:val="0"/>
          <w:color w:val="auto"/>
          <w:kern w:val="0"/>
          <w:sz w:val="24"/>
          <w:szCs w:val="24"/>
        </w:rPr>
        <w:t>f</w:t>
      </w:r>
      <w:r w:rsidRPr="00E07A49">
        <w:rPr>
          <w:rFonts w:ascii="Times New Roman" w:eastAsiaTheme="minorEastAsia" w:hAnsi="Times New Roman" w:cs="Times New Roman"/>
          <w:b w:val="0"/>
          <w:color w:val="auto"/>
          <w:kern w:val="0"/>
          <w:sz w:val="24"/>
          <w:szCs w:val="24"/>
        </w:rPr>
        <w:t xml:space="preserve">orms of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ytochrome</w:t>
      </w:r>
      <w:r w:rsidR="0062108D">
        <w:rPr>
          <w:rFonts w:ascii="Times New Roman" w:eastAsiaTheme="minorEastAsia" w:hAnsi="Times New Roman" w:cs="Times New Roman"/>
          <w:b w:val="0"/>
          <w:color w:val="auto"/>
          <w:kern w:val="0"/>
          <w:sz w:val="24"/>
          <w:szCs w:val="24"/>
        </w:rPr>
        <w:t xml:space="preserve"> </w:t>
      </w:r>
      <w:r w:rsidR="0062108D" w:rsidRPr="0062108D">
        <w:rPr>
          <w:rFonts w:ascii="Times New Roman" w:eastAsiaTheme="minorEastAsia" w:hAnsi="Times New Roman" w:cs="Times New Roman"/>
          <w:b w:val="0"/>
          <w:i/>
          <w:color w:val="auto"/>
          <w:kern w:val="0"/>
          <w:sz w:val="24"/>
          <w:szCs w:val="24"/>
        </w:rPr>
        <w:t>c</w:t>
      </w:r>
      <w:r w:rsidRPr="00E07A49">
        <w:rPr>
          <w:rFonts w:ascii="Times New Roman" w:eastAsiaTheme="minorEastAsia" w:hAnsi="Times New Roman" w:cs="Times New Roman"/>
          <w:b w:val="0"/>
          <w:color w:val="auto"/>
          <w:kern w:val="0"/>
          <w:sz w:val="24"/>
          <w:szCs w:val="24"/>
        </w:rPr>
        <w:t xml:space="preserve"> </w:t>
      </w:r>
      <w:r w:rsidR="0062108D">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eroxidase by </w:t>
      </w:r>
      <w:r w:rsidR="0062108D">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econstitutions with </w:t>
      </w:r>
      <w:r w:rsidR="0062108D">
        <w:rPr>
          <w:rFonts w:ascii="Times New Roman" w:eastAsiaTheme="minorEastAsia" w:hAnsi="Times New Roman" w:cs="Times New Roman"/>
          <w:b w:val="0"/>
          <w:color w:val="auto"/>
          <w:kern w:val="0"/>
          <w:sz w:val="24"/>
          <w:szCs w:val="24"/>
        </w:rPr>
        <w:t>d</w:t>
      </w:r>
      <w:r w:rsidRPr="00E07A49">
        <w:rPr>
          <w:rFonts w:ascii="Times New Roman" w:eastAsiaTheme="minorEastAsia" w:hAnsi="Times New Roman" w:cs="Times New Roman"/>
          <w:b w:val="0"/>
          <w:color w:val="auto"/>
          <w:kern w:val="0"/>
          <w:sz w:val="24"/>
          <w:szCs w:val="24"/>
        </w:rPr>
        <w:t xml:space="preserve">euterated </w:t>
      </w:r>
      <w:r w:rsidR="0062108D">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emins." J</w:t>
      </w:r>
      <w:r w:rsidR="005462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5462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5462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5462EB">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105(8): 2099-2104.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Satterlee, J. D., Erman,</w:t>
      </w:r>
      <w:r w:rsidR="005462EB" w:rsidRPr="005462EB">
        <w:rPr>
          <w:rFonts w:ascii="Times New Roman" w:eastAsiaTheme="minorEastAsia" w:hAnsi="Times New Roman" w:cs="Times New Roman"/>
          <w:b w:val="0"/>
          <w:color w:val="auto"/>
          <w:kern w:val="0"/>
          <w:sz w:val="24"/>
          <w:szCs w:val="24"/>
        </w:rPr>
        <w:t xml:space="preserve"> </w:t>
      </w:r>
      <w:r w:rsidR="005462EB">
        <w:rPr>
          <w:rFonts w:ascii="Times New Roman" w:eastAsiaTheme="minorEastAsia" w:hAnsi="Times New Roman" w:cs="Times New Roman"/>
          <w:b w:val="0"/>
          <w:color w:val="auto"/>
          <w:kern w:val="0"/>
          <w:sz w:val="24"/>
          <w:szCs w:val="24"/>
        </w:rPr>
        <w:t>J. E.,</w:t>
      </w:r>
      <w:r w:rsidRPr="00E07A49">
        <w:rPr>
          <w:rFonts w:ascii="Times New Roman" w:eastAsiaTheme="minorEastAsia" w:hAnsi="Times New Roman" w:cs="Times New Roman"/>
          <w:b w:val="0"/>
          <w:color w:val="auto"/>
          <w:kern w:val="0"/>
          <w:sz w:val="24"/>
          <w:szCs w:val="24"/>
        </w:rPr>
        <w:t xml:space="preserve"> Mauro</w:t>
      </w:r>
      <w:r w:rsidR="005462EB">
        <w:rPr>
          <w:rFonts w:ascii="Times New Roman" w:eastAsiaTheme="minorEastAsia" w:hAnsi="Times New Roman" w:cs="Times New Roman"/>
          <w:b w:val="0"/>
          <w:color w:val="auto"/>
          <w:kern w:val="0"/>
          <w:sz w:val="24"/>
          <w:szCs w:val="24"/>
        </w:rPr>
        <w:t>,</w:t>
      </w:r>
      <w:r w:rsidR="005462EB" w:rsidRPr="005462EB">
        <w:rPr>
          <w:rFonts w:ascii="Times New Roman" w:eastAsiaTheme="minorEastAsia" w:hAnsi="Times New Roman" w:cs="Times New Roman"/>
          <w:b w:val="0"/>
          <w:color w:val="auto"/>
          <w:kern w:val="0"/>
          <w:sz w:val="24"/>
          <w:szCs w:val="24"/>
        </w:rPr>
        <w:t xml:space="preserve"> </w:t>
      </w:r>
      <w:r w:rsidR="005462EB">
        <w:rPr>
          <w:rFonts w:ascii="Times New Roman" w:eastAsiaTheme="minorEastAsia" w:hAnsi="Times New Roman" w:cs="Times New Roman"/>
          <w:b w:val="0"/>
          <w:color w:val="auto"/>
          <w:kern w:val="0"/>
          <w:sz w:val="24"/>
          <w:szCs w:val="24"/>
        </w:rPr>
        <w:t>J. M.</w:t>
      </w:r>
      <w:r w:rsidRPr="00E07A49">
        <w:rPr>
          <w:rFonts w:ascii="Times New Roman" w:eastAsiaTheme="minorEastAsia" w:hAnsi="Times New Roman" w:cs="Times New Roman"/>
          <w:b w:val="0"/>
          <w:color w:val="auto"/>
          <w:kern w:val="0"/>
          <w:sz w:val="24"/>
          <w:szCs w:val="24"/>
        </w:rPr>
        <w:t xml:space="preserve"> and Kraut</w:t>
      </w:r>
      <w:r w:rsidR="005462EB">
        <w:rPr>
          <w:rFonts w:ascii="Times New Roman" w:eastAsiaTheme="minorEastAsia" w:hAnsi="Times New Roman" w:cs="Times New Roman"/>
          <w:b w:val="0"/>
          <w:color w:val="auto"/>
          <w:kern w:val="0"/>
          <w:sz w:val="24"/>
          <w:szCs w:val="24"/>
        </w:rPr>
        <w:t>,</w:t>
      </w:r>
      <w:r w:rsidR="005462EB" w:rsidRPr="005462EB">
        <w:rPr>
          <w:rFonts w:ascii="Times New Roman" w:eastAsiaTheme="minorEastAsia" w:hAnsi="Times New Roman" w:cs="Times New Roman"/>
          <w:b w:val="0"/>
          <w:color w:val="auto"/>
          <w:kern w:val="0"/>
          <w:sz w:val="24"/>
          <w:szCs w:val="24"/>
        </w:rPr>
        <w:t xml:space="preserve"> </w:t>
      </w:r>
      <w:r w:rsidR="005462EB">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(1990). "Comparative </w:t>
      </w:r>
      <w:r w:rsidR="0062108D">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roton N</w:t>
      </w:r>
      <w:r w:rsidR="0062108D">
        <w:rPr>
          <w:rFonts w:ascii="Times New Roman" w:eastAsiaTheme="minorEastAsia" w:hAnsi="Times New Roman" w:cs="Times New Roman"/>
          <w:b w:val="0"/>
          <w:color w:val="auto"/>
          <w:kern w:val="0"/>
          <w:sz w:val="24"/>
          <w:szCs w:val="24"/>
        </w:rPr>
        <w:t>MR</w:t>
      </w:r>
      <w:r w:rsidRPr="00E07A49">
        <w:rPr>
          <w:rFonts w:ascii="Times New Roman" w:eastAsiaTheme="minorEastAsia" w:hAnsi="Times New Roman" w:cs="Times New Roman"/>
          <w:b w:val="0"/>
          <w:color w:val="auto"/>
          <w:kern w:val="0"/>
          <w:sz w:val="24"/>
          <w:szCs w:val="24"/>
        </w:rPr>
        <w:t xml:space="preserve"> </w:t>
      </w:r>
      <w:r w:rsidR="0062108D">
        <w:rPr>
          <w:rFonts w:ascii="Times New Roman" w:eastAsiaTheme="minorEastAsia" w:hAnsi="Times New Roman" w:cs="Times New Roman"/>
          <w:b w:val="0"/>
          <w:color w:val="auto"/>
          <w:kern w:val="0"/>
          <w:sz w:val="24"/>
          <w:szCs w:val="24"/>
        </w:rPr>
        <w:t>a</w:t>
      </w:r>
      <w:r w:rsidRPr="00E07A49">
        <w:rPr>
          <w:rFonts w:ascii="Times New Roman" w:eastAsiaTheme="minorEastAsia" w:hAnsi="Times New Roman" w:cs="Times New Roman"/>
          <w:b w:val="0"/>
          <w:color w:val="auto"/>
          <w:kern w:val="0"/>
          <w:sz w:val="24"/>
          <w:szCs w:val="24"/>
        </w:rPr>
        <w:t xml:space="preserve">nalysis of </w:t>
      </w:r>
      <w:r w:rsidR="0062108D">
        <w:rPr>
          <w:rFonts w:ascii="Times New Roman" w:eastAsiaTheme="minorEastAsia" w:hAnsi="Times New Roman" w:cs="Times New Roman"/>
          <w:b w:val="0"/>
          <w:color w:val="auto"/>
          <w:kern w:val="0"/>
          <w:sz w:val="24"/>
          <w:szCs w:val="24"/>
        </w:rPr>
        <w:t>wild-t</w:t>
      </w:r>
      <w:r w:rsidRPr="00E07A49">
        <w:rPr>
          <w:rFonts w:ascii="Times New Roman" w:eastAsiaTheme="minorEastAsia" w:hAnsi="Times New Roman" w:cs="Times New Roman"/>
          <w:b w:val="0"/>
          <w:color w:val="auto"/>
          <w:kern w:val="0"/>
          <w:sz w:val="24"/>
          <w:szCs w:val="24"/>
        </w:rPr>
        <w:t xml:space="preserve">ype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ytochrome</w:t>
      </w:r>
      <w:r w:rsidR="0062108D">
        <w:rPr>
          <w:rFonts w:ascii="Times New Roman" w:eastAsiaTheme="minorEastAsia" w:hAnsi="Times New Roman" w:cs="Times New Roman"/>
          <w:b w:val="0"/>
          <w:color w:val="auto"/>
          <w:kern w:val="0"/>
          <w:sz w:val="24"/>
          <w:szCs w:val="24"/>
        </w:rPr>
        <w:t xml:space="preserve"> </w:t>
      </w:r>
      <w:r w:rsidR="0062108D" w:rsidRPr="0062108D">
        <w:rPr>
          <w:rFonts w:ascii="Times New Roman" w:eastAsiaTheme="minorEastAsia" w:hAnsi="Times New Roman" w:cs="Times New Roman"/>
          <w:b w:val="0"/>
          <w:i/>
          <w:color w:val="auto"/>
          <w:kern w:val="0"/>
          <w:sz w:val="24"/>
          <w:szCs w:val="24"/>
        </w:rPr>
        <w:t>c</w:t>
      </w:r>
      <w:r w:rsidRPr="00E07A49">
        <w:rPr>
          <w:rFonts w:ascii="Times New Roman" w:eastAsiaTheme="minorEastAsia" w:hAnsi="Times New Roman" w:cs="Times New Roman"/>
          <w:b w:val="0"/>
          <w:color w:val="auto"/>
          <w:kern w:val="0"/>
          <w:sz w:val="24"/>
          <w:szCs w:val="24"/>
        </w:rPr>
        <w:t xml:space="preserve"> </w:t>
      </w:r>
      <w:r w:rsidR="0062108D">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eroxidase from </w:t>
      </w:r>
      <w:r w:rsidR="0062108D">
        <w:rPr>
          <w:rFonts w:ascii="Times New Roman" w:eastAsiaTheme="minorEastAsia" w:hAnsi="Times New Roman" w:cs="Times New Roman"/>
          <w:b w:val="0"/>
          <w:color w:val="auto"/>
          <w:kern w:val="0"/>
          <w:sz w:val="24"/>
          <w:szCs w:val="24"/>
        </w:rPr>
        <w:t>y</w:t>
      </w:r>
      <w:r w:rsidRPr="00E07A49">
        <w:rPr>
          <w:rFonts w:ascii="Times New Roman" w:eastAsiaTheme="minorEastAsia" w:hAnsi="Times New Roman" w:cs="Times New Roman"/>
          <w:b w:val="0"/>
          <w:color w:val="auto"/>
          <w:kern w:val="0"/>
          <w:sz w:val="24"/>
          <w:szCs w:val="24"/>
        </w:rPr>
        <w:t xml:space="preserve">east, the </w:t>
      </w:r>
      <w:r w:rsidR="0062108D">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ecombinant </w:t>
      </w:r>
      <w:r w:rsidR="0062108D">
        <w:rPr>
          <w:rFonts w:ascii="Times New Roman" w:eastAsiaTheme="minorEastAsia" w:hAnsi="Times New Roman" w:cs="Times New Roman"/>
          <w:b w:val="0"/>
          <w:color w:val="auto"/>
          <w:kern w:val="0"/>
          <w:sz w:val="24"/>
          <w:szCs w:val="24"/>
        </w:rPr>
        <w:t>e</w:t>
      </w:r>
      <w:r w:rsidRPr="00E07A49">
        <w:rPr>
          <w:rFonts w:ascii="Times New Roman" w:eastAsiaTheme="minorEastAsia" w:hAnsi="Times New Roman" w:cs="Times New Roman"/>
          <w:b w:val="0"/>
          <w:color w:val="auto"/>
          <w:kern w:val="0"/>
          <w:sz w:val="24"/>
          <w:szCs w:val="24"/>
        </w:rPr>
        <w:t xml:space="preserve">nzyme from </w:t>
      </w:r>
      <w:r w:rsidRPr="0062108D">
        <w:rPr>
          <w:rFonts w:ascii="Times New Roman" w:eastAsiaTheme="minorEastAsia" w:hAnsi="Times New Roman" w:cs="Times New Roman"/>
          <w:b w:val="0"/>
          <w:i/>
          <w:color w:val="auto"/>
          <w:kern w:val="0"/>
          <w:sz w:val="24"/>
          <w:szCs w:val="24"/>
        </w:rPr>
        <w:t>Escherichia</w:t>
      </w:r>
      <w:r w:rsidR="0062108D" w:rsidRPr="0062108D">
        <w:rPr>
          <w:rFonts w:ascii="Times New Roman" w:eastAsiaTheme="minorEastAsia" w:hAnsi="Times New Roman" w:cs="Times New Roman"/>
          <w:b w:val="0"/>
          <w:i/>
          <w:color w:val="auto"/>
          <w:kern w:val="0"/>
          <w:sz w:val="24"/>
          <w:szCs w:val="24"/>
        </w:rPr>
        <w:t xml:space="preserve"> c</w:t>
      </w:r>
      <w:r w:rsidRPr="0062108D">
        <w:rPr>
          <w:rFonts w:ascii="Times New Roman" w:eastAsiaTheme="minorEastAsia" w:hAnsi="Times New Roman" w:cs="Times New Roman"/>
          <w:b w:val="0"/>
          <w:i/>
          <w:color w:val="auto"/>
          <w:kern w:val="0"/>
          <w:sz w:val="24"/>
          <w:szCs w:val="24"/>
        </w:rPr>
        <w:t>oli</w:t>
      </w:r>
      <w:r w:rsidRPr="00E07A49">
        <w:rPr>
          <w:rFonts w:ascii="Times New Roman" w:eastAsiaTheme="minorEastAsia" w:hAnsi="Times New Roman" w:cs="Times New Roman"/>
          <w:b w:val="0"/>
          <w:color w:val="auto"/>
          <w:kern w:val="0"/>
          <w:sz w:val="24"/>
          <w:szCs w:val="24"/>
        </w:rPr>
        <w:t xml:space="preserve">, and an Asp-235 </w:t>
      </w:r>
      <w:r w:rsidR="0062108D">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utant." Biochemistry 29(37): 8797-8804.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Savenkova, M., Savenkova, J</w:t>
      </w:r>
      <w:r w:rsidR="00D568D2">
        <w:rPr>
          <w:rFonts w:ascii="Times New Roman" w:eastAsiaTheme="minorEastAsia" w:hAnsi="Times New Roman" w:cs="Times New Roman"/>
          <w:b w:val="0"/>
          <w:color w:val="auto"/>
          <w:kern w:val="0"/>
          <w:sz w:val="24"/>
          <w:szCs w:val="24"/>
        </w:rPr>
        <w:t>., Satterlee,J</w:t>
      </w:r>
      <w:r w:rsidRPr="00E07A49">
        <w:rPr>
          <w:rFonts w:ascii="Times New Roman" w:eastAsiaTheme="minorEastAsia" w:hAnsi="Times New Roman" w:cs="Times New Roman"/>
          <w:b w:val="0"/>
          <w:color w:val="auto"/>
          <w:kern w:val="0"/>
          <w:sz w:val="24"/>
          <w:szCs w:val="24"/>
        </w:rPr>
        <w:t>.</w:t>
      </w:r>
      <w:r w:rsidR="00D568D2">
        <w:rPr>
          <w:rFonts w:ascii="Times New Roman" w:eastAsiaTheme="minorEastAsia" w:hAnsi="Times New Roman" w:cs="Times New Roman"/>
          <w:b w:val="0"/>
          <w:color w:val="auto"/>
          <w:kern w:val="0"/>
          <w:sz w:val="24"/>
          <w:szCs w:val="24"/>
        </w:rPr>
        <w:t>, Erman,W</w:t>
      </w:r>
      <w:r w:rsidRPr="00E07A49">
        <w:rPr>
          <w:rFonts w:ascii="Times New Roman" w:eastAsiaTheme="minorEastAsia" w:hAnsi="Times New Roman" w:cs="Times New Roman"/>
          <w:b w:val="0"/>
          <w:color w:val="auto"/>
          <w:kern w:val="0"/>
          <w:sz w:val="24"/>
          <w:szCs w:val="24"/>
        </w:rPr>
        <w:t>.</w:t>
      </w:r>
      <w:r w:rsidR="00D568D2">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and Helms</w:t>
      </w:r>
      <w:r w:rsidR="00D568D2">
        <w:rPr>
          <w:rFonts w:ascii="Times New Roman" w:eastAsiaTheme="minorEastAsia" w:hAnsi="Times New Roman" w:cs="Times New Roman"/>
          <w:b w:val="0"/>
          <w:color w:val="auto"/>
          <w:kern w:val="0"/>
          <w:sz w:val="24"/>
          <w:szCs w:val="24"/>
        </w:rPr>
        <w:t>, G.</w:t>
      </w:r>
      <w:r w:rsidRPr="00E07A49">
        <w:rPr>
          <w:rFonts w:ascii="Times New Roman" w:eastAsiaTheme="minorEastAsia" w:hAnsi="Times New Roman" w:cs="Times New Roman"/>
          <w:b w:val="0"/>
          <w:color w:val="auto"/>
          <w:kern w:val="0"/>
          <w:sz w:val="24"/>
          <w:szCs w:val="24"/>
        </w:rPr>
        <w:t xml:space="preserve"> (2001). "Expression, </w:t>
      </w:r>
      <w:r w:rsidR="0062108D">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 xml:space="preserve">urification,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haracterization, and NMR </w:t>
      </w:r>
      <w:r w:rsidR="0062108D">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tudies of </w:t>
      </w:r>
      <w:r w:rsidR="0062108D">
        <w:rPr>
          <w:rFonts w:ascii="Times New Roman" w:eastAsiaTheme="minorEastAsia" w:hAnsi="Times New Roman" w:cs="Times New Roman"/>
          <w:b w:val="0"/>
          <w:color w:val="auto"/>
          <w:kern w:val="0"/>
          <w:sz w:val="24"/>
          <w:szCs w:val="24"/>
        </w:rPr>
        <w:t>h</w:t>
      </w:r>
      <w:r w:rsidRPr="00E07A49">
        <w:rPr>
          <w:rFonts w:ascii="Times New Roman" w:eastAsiaTheme="minorEastAsia" w:hAnsi="Times New Roman" w:cs="Times New Roman"/>
          <w:b w:val="0"/>
          <w:color w:val="auto"/>
          <w:kern w:val="0"/>
          <w:sz w:val="24"/>
          <w:szCs w:val="24"/>
        </w:rPr>
        <w:t xml:space="preserve">ighly </w:t>
      </w:r>
      <w:r w:rsidR="0062108D">
        <w:rPr>
          <w:rFonts w:ascii="Times New Roman" w:eastAsiaTheme="minorEastAsia" w:hAnsi="Times New Roman" w:cs="Times New Roman"/>
          <w:b w:val="0"/>
          <w:color w:val="auto"/>
          <w:kern w:val="0"/>
          <w:sz w:val="24"/>
          <w:szCs w:val="24"/>
        </w:rPr>
        <w:t>d</w:t>
      </w:r>
      <w:r w:rsidRPr="00E07A49">
        <w:rPr>
          <w:rFonts w:ascii="Times New Roman" w:eastAsiaTheme="minorEastAsia" w:hAnsi="Times New Roman" w:cs="Times New Roman"/>
          <w:b w:val="0"/>
          <w:color w:val="auto"/>
          <w:kern w:val="0"/>
          <w:sz w:val="24"/>
          <w:szCs w:val="24"/>
        </w:rPr>
        <w:t xml:space="preserve">euterated </w:t>
      </w:r>
      <w:r w:rsidR="0062108D">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ecombinant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ytochrome c </w:t>
      </w:r>
      <w:r w:rsidR="0062108D">
        <w:rPr>
          <w:rFonts w:ascii="Times New Roman" w:eastAsiaTheme="minorEastAsia" w:hAnsi="Times New Roman" w:cs="Times New Roman"/>
          <w:b w:val="0"/>
          <w:color w:val="auto"/>
          <w:kern w:val="0"/>
          <w:sz w:val="24"/>
          <w:szCs w:val="24"/>
        </w:rPr>
        <w:t>p</w:t>
      </w:r>
      <w:r w:rsidRPr="00E07A49">
        <w:rPr>
          <w:rFonts w:ascii="Times New Roman" w:eastAsiaTheme="minorEastAsia" w:hAnsi="Times New Roman" w:cs="Times New Roman"/>
          <w:b w:val="0"/>
          <w:color w:val="auto"/>
          <w:kern w:val="0"/>
          <w:sz w:val="24"/>
          <w:szCs w:val="24"/>
        </w:rPr>
        <w:t>eroxidase." Biochemistry 40: 12123-12131.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Schmid, G. G. a. M. G. (2001). "Chiral </w:t>
      </w:r>
      <w:r w:rsidR="0062108D">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eparation by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hromatographic and </w:t>
      </w:r>
      <w:r w:rsidR="0062108D">
        <w:rPr>
          <w:rFonts w:ascii="Times New Roman" w:eastAsiaTheme="minorEastAsia" w:hAnsi="Times New Roman" w:cs="Times New Roman"/>
          <w:b w:val="0"/>
          <w:color w:val="auto"/>
          <w:kern w:val="0"/>
          <w:sz w:val="24"/>
          <w:szCs w:val="24"/>
        </w:rPr>
        <w:t>e</w:t>
      </w:r>
      <w:r w:rsidRPr="00E07A49">
        <w:rPr>
          <w:rFonts w:ascii="Times New Roman" w:eastAsiaTheme="minorEastAsia" w:hAnsi="Times New Roman" w:cs="Times New Roman"/>
          <w:b w:val="0"/>
          <w:color w:val="auto"/>
          <w:kern w:val="0"/>
          <w:sz w:val="24"/>
          <w:szCs w:val="24"/>
        </w:rPr>
        <w:t xml:space="preserve">lectromigration </w:t>
      </w:r>
      <w:r w:rsidR="0062108D">
        <w:rPr>
          <w:rFonts w:ascii="Times New Roman" w:eastAsiaTheme="minorEastAsia" w:hAnsi="Times New Roman" w:cs="Times New Roman"/>
          <w:b w:val="0"/>
          <w:color w:val="auto"/>
          <w:kern w:val="0"/>
          <w:sz w:val="24"/>
          <w:szCs w:val="24"/>
        </w:rPr>
        <w:t>t</w:t>
      </w:r>
      <w:r w:rsidRPr="00E07A49">
        <w:rPr>
          <w:rFonts w:ascii="Times New Roman" w:eastAsiaTheme="minorEastAsia" w:hAnsi="Times New Roman" w:cs="Times New Roman"/>
          <w:b w:val="0"/>
          <w:color w:val="auto"/>
          <w:kern w:val="0"/>
          <w:sz w:val="24"/>
          <w:szCs w:val="24"/>
        </w:rPr>
        <w:t>echniques." Biopharm. Drug Dispos. 22: 291–336.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Scott, R. A., and Mauk, A. G. (1996). "Cytochrome c: A multidisciplinary approach." University Science Books.</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Shahangian, S. a. L. P. H. (1981). "The reaction of chloroperoxidase with chlorite and chlorine dioxide." J</w:t>
      </w:r>
      <w:r w:rsidR="00D568D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D568D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D568D2">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256(12): 6034-6040.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Sigel, A., Sigel, H., and Sigel, R. K.O. (2007). "The ubiquitous roles of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ytochrome P450 proteins in Metal Ions in Life Sciences." Metal Ions in Life Sciences.</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Sigman, J. A., Pond, A. E., Dawson, J. H., and Lu, Y (1999). "Engineering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ytochrome c peroxidase into </w:t>
      </w:r>
      <w:r w:rsidR="0062108D">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ytochrome P450: A proximal effect on hemethiolate ligation." Biochemistry 38: 11122-11129.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Silverstein, R. M. a. L. P. H. (1974). "The chloroperoxidase-catalyzed oxidation of thiols and disulfides to sulfenyl chlorides." Biochemistry 13(25): 5069-5073.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Silvestrini, M. C., Falcinelli, S., Ciabatti, I., Cutruzzolà, F., and Brunori, M. (1994). "</w:t>
      </w:r>
      <w:r w:rsidRPr="0062108D">
        <w:rPr>
          <w:rFonts w:ascii="Times New Roman" w:eastAsiaTheme="minorEastAsia" w:hAnsi="Times New Roman" w:cs="Times New Roman"/>
          <w:b w:val="0"/>
          <w:i/>
          <w:color w:val="auto"/>
          <w:kern w:val="0"/>
          <w:sz w:val="24"/>
          <w:szCs w:val="24"/>
        </w:rPr>
        <w:t>Pseudomonas aeruginosa</w:t>
      </w:r>
      <w:r w:rsidRPr="00E07A49">
        <w:rPr>
          <w:rFonts w:ascii="Times New Roman" w:eastAsiaTheme="minorEastAsia" w:hAnsi="Times New Roman" w:cs="Times New Roman"/>
          <w:b w:val="0"/>
          <w:color w:val="auto"/>
          <w:kern w:val="0"/>
          <w:sz w:val="24"/>
          <w:szCs w:val="24"/>
        </w:rPr>
        <w:t xml:space="preserve"> nitrite reductase (or cytochrome oxidase): An overview." Biochimie 76: 641-654.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hint="eastAsia"/>
          <w:b w:val="0"/>
          <w:color w:val="auto"/>
          <w:kern w:val="0"/>
          <w:sz w:val="24"/>
          <w:szCs w:val="24"/>
        </w:rPr>
        <w:t>Sligar, S., Egeberg, K., Sage, T., Morikis, D., and Champion, P. (1987). "Alteration of Heme Axial Ligands by Site Directed Mutagenesis: A Cytochrome Becomes a Catalytic Demethylase." J</w:t>
      </w:r>
      <w:r w:rsidR="00A61CFC">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hint="eastAsia"/>
          <w:b w:val="0"/>
          <w:color w:val="auto"/>
          <w:kern w:val="0"/>
          <w:sz w:val="24"/>
          <w:szCs w:val="24"/>
        </w:rPr>
        <w:t>Am</w:t>
      </w:r>
      <w:r w:rsidR="00A61CFC">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hint="eastAsia"/>
          <w:b w:val="0"/>
          <w:color w:val="auto"/>
          <w:kern w:val="0"/>
          <w:sz w:val="24"/>
          <w:szCs w:val="24"/>
        </w:rPr>
        <w:t xml:space="preserve"> Chem</w:t>
      </w:r>
      <w:r w:rsidR="00A61CFC">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hint="eastAsia"/>
          <w:b w:val="0"/>
          <w:color w:val="auto"/>
          <w:kern w:val="0"/>
          <w:sz w:val="24"/>
          <w:szCs w:val="24"/>
        </w:rPr>
        <w:t>Soc</w:t>
      </w:r>
      <w:r w:rsidR="00A61CFC">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hint="eastAsia"/>
          <w:b w:val="0"/>
          <w:color w:val="auto"/>
          <w:kern w:val="0"/>
          <w:sz w:val="24"/>
          <w:szCs w:val="24"/>
        </w:rPr>
        <w:t xml:space="preserve"> 109: 7896</w:t>
      </w:r>
      <w:r w:rsidRPr="00E07A49">
        <w:rPr>
          <w:rFonts w:ascii="Times New Roman" w:eastAsiaTheme="minorEastAsia" w:hAnsi="Times New Roman" w:cs="Times New Roman" w:hint="eastAsia"/>
          <w:b w:val="0"/>
          <w:color w:val="auto"/>
          <w:kern w:val="0"/>
          <w:sz w:val="24"/>
          <w:szCs w:val="24"/>
        </w:rPr>
        <w:t>‐</w:t>
      </w:r>
      <w:r w:rsidRPr="00E07A49">
        <w:rPr>
          <w:rFonts w:ascii="Times New Roman" w:eastAsiaTheme="minorEastAsia" w:hAnsi="Times New Roman" w:cs="Times New Roman" w:hint="eastAsia"/>
          <w:b w:val="0"/>
          <w:color w:val="auto"/>
          <w:kern w:val="0"/>
          <w:sz w:val="24"/>
          <w:szCs w:val="24"/>
        </w:rPr>
        <w:t>7897.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Snyder, L. R., Kirkland,</w:t>
      </w:r>
      <w:r w:rsidR="002834D3" w:rsidRPr="002834D3">
        <w:rPr>
          <w:rFonts w:ascii="Times New Roman" w:eastAsiaTheme="minorEastAsia" w:hAnsi="Times New Roman" w:cs="Times New Roman"/>
          <w:b w:val="0"/>
          <w:color w:val="auto"/>
          <w:kern w:val="0"/>
          <w:sz w:val="24"/>
          <w:szCs w:val="24"/>
        </w:rPr>
        <w:t xml:space="preserve"> </w:t>
      </w:r>
      <w:r w:rsidR="002834D3">
        <w:rPr>
          <w:rFonts w:ascii="Times New Roman" w:eastAsiaTheme="minorEastAsia" w:hAnsi="Times New Roman" w:cs="Times New Roman"/>
          <w:b w:val="0"/>
          <w:color w:val="auto"/>
          <w:kern w:val="0"/>
          <w:sz w:val="24"/>
          <w:szCs w:val="24"/>
        </w:rPr>
        <w:t>J. J.,</w:t>
      </w:r>
      <w:r w:rsidRPr="00E07A49">
        <w:rPr>
          <w:rFonts w:ascii="Times New Roman" w:eastAsiaTheme="minorEastAsia" w:hAnsi="Times New Roman" w:cs="Times New Roman"/>
          <w:b w:val="0"/>
          <w:color w:val="auto"/>
          <w:kern w:val="0"/>
          <w:sz w:val="24"/>
          <w:szCs w:val="24"/>
        </w:rPr>
        <w:t xml:space="preserve"> and Dolan</w:t>
      </w:r>
      <w:r w:rsidR="002834D3">
        <w:rPr>
          <w:rFonts w:ascii="Times New Roman" w:eastAsiaTheme="minorEastAsia" w:hAnsi="Times New Roman" w:cs="Times New Roman"/>
          <w:b w:val="0"/>
          <w:color w:val="auto"/>
          <w:kern w:val="0"/>
          <w:sz w:val="24"/>
          <w:szCs w:val="24"/>
        </w:rPr>
        <w:t>,</w:t>
      </w:r>
      <w:r w:rsidR="002834D3" w:rsidRPr="002834D3">
        <w:rPr>
          <w:rFonts w:ascii="Times New Roman" w:eastAsiaTheme="minorEastAsia" w:hAnsi="Times New Roman" w:cs="Times New Roman"/>
          <w:b w:val="0"/>
          <w:color w:val="auto"/>
          <w:kern w:val="0"/>
          <w:sz w:val="24"/>
          <w:szCs w:val="24"/>
        </w:rPr>
        <w:t xml:space="preserve"> </w:t>
      </w:r>
      <w:r w:rsidR="002834D3" w:rsidRPr="00E07A49">
        <w:rPr>
          <w:rFonts w:ascii="Times New Roman" w:eastAsiaTheme="minorEastAsia" w:hAnsi="Times New Roman" w:cs="Times New Roman"/>
          <w:b w:val="0"/>
          <w:color w:val="auto"/>
          <w:kern w:val="0"/>
          <w:sz w:val="24"/>
          <w:szCs w:val="24"/>
        </w:rPr>
        <w:t xml:space="preserve">J. W. </w:t>
      </w:r>
      <w:r w:rsidRPr="00E07A49">
        <w:rPr>
          <w:rFonts w:ascii="Times New Roman" w:eastAsiaTheme="minorEastAsia" w:hAnsi="Times New Roman" w:cs="Times New Roman"/>
          <w:b w:val="0"/>
          <w:color w:val="auto"/>
          <w:kern w:val="0"/>
          <w:sz w:val="24"/>
          <w:szCs w:val="24"/>
        </w:rPr>
        <w:t xml:space="preserve"> (2009). " Introduction to Modern Liquid Chromatography." John Wiley &amp; Sons, New York.</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Sono, M., Dawson</w:t>
      </w:r>
      <w:r w:rsidR="002834D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J. H., Hall, K., Hager, L. P (1986). "Ligand and halide binding properties of chloroperoxidase: peroxidase-type active site heme environment with cytochrome P-450 type endogenous axial ligand and spectroscopic properties." Biochemistry 25: 347-356.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Sono, M. R., M. P.</w:t>
      </w:r>
      <w:r w:rsidR="002834D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Coulter, E. D. and Dawson, J. H. (1996). "Heme-Containing Oxygenases." Chem</w:t>
      </w:r>
      <w:r w:rsidR="002834D3">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 xml:space="preserve"> Rev</w:t>
      </w:r>
      <w:r w:rsidR="002834D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96: 2841-2887.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Sorrell, T. N., </w:t>
      </w:r>
      <w:r w:rsidR="00F37F93">
        <w:rPr>
          <w:rFonts w:ascii="Times New Roman" w:eastAsiaTheme="minorEastAsia" w:hAnsi="Times New Roman" w:cs="Times New Roman"/>
          <w:b w:val="0"/>
          <w:color w:val="auto"/>
          <w:kern w:val="0"/>
          <w:sz w:val="24"/>
          <w:szCs w:val="24"/>
        </w:rPr>
        <w:t>Martin</w:t>
      </w:r>
      <w:r w:rsidRPr="00E07A49">
        <w:rPr>
          <w:rFonts w:ascii="Times New Roman" w:eastAsiaTheme="minorEastAsia" w:hAnsi="Times New Roman" w:cs="Times New Roman"/>
          <w:b w:val="0"/>
          <w:color w:val="auto"/>
          <w:kern w:val="0"/>
          <w:sz w:val="24"/>
          <w:szCs w:val="24"/>
        </w:rPr>
        <w:t>,</w:t>
      </w:r>
      <w:r w:rsidR="00F37F93">
        <w:rPr>
          <w:rFonts w:ascii="Times New Roman" w:eastAsiaTheme="minorEastAsia" w:hAnsi="Times New Roman" w:cs="Times New Roman"/>
          <w:b w:val="0"/>
          <w:color w:val="auto"/>
          <w:kern w:val="0"/>
          <w:sz w:val="24"/>
          <w:szCs w:val="24"/>
        </w:rPr>
        <w:t xml:space="preserve"> P. and </w:t>
      </w:r>
      <w:r w:rsidRPr="00E07A49">
        <w:rPr>
          <w:rFonts w:ascii="Times New Roman" w:eastAsiaTheme="minorEastAsia" w:hAnsi="Times New Roman" w:cs="Times New Roman"/>
          <w:b w:val="0"/>
          <w:color w:val="auto"/>
          <w:kern w:val="0"/>
          <w:sz w:val="24"/>
          <w:szCs w:val="24"/>
        </w:rPr>
        <w:t>Bowden</w:t>
      </w:r>
      <w:r w:rsidR="00F37F93">
        <w:rPr>
          <w:rFonts w:ascii="Times New Roman" w:eastAsiaTheme="minorEastAsia" w:hAnsi="Times New Roman" w:cs="Times New Roman"/>
          <w:b w:val="0"/>
          <w:color w:val="auto"/>
          <w:kern w:val="0"/>
          <w:sz w:val="24"/>
          <w:szCs w:val="24"/>
        </w:rPr>
        <w:t>, F.</w:t>
      </w:r>
      <w:r w:rsidRPr="00E07A49">
        <w:rPr>
          <w:rFonts w:ascii="Times New Roman" w:eastAsiaTheme="minorEastAsia" w:hAnsi="Times New Roman" w:cs="Times New Roman"/>
          <w:b w:val="0"/>
          <w:color w:val="auto"/>
          <w:kern w:val="0"/>
          <w:sz w:val="24"/>
          <w:szCs w:val="24"/>
        </w:rPr>
        <w:t xml:space="preserve"> (1989). "A novel, functional variant of cytochrome c. Replacement of the histidine ligand with arginine via site-directed mutagenesis." J. Am. Chem. Soc. 111(2): 766–767.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Spencer, A., Morozov-Roche,</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L. A.,</w:t>
      </w:r>
      <w:r w:rsidRPr="00E07A49">
        <w:rPr>
          <w:rFonts w:ascii="Times New Roman" w:eastAsiaTheme="minorEastAsia" w:hAnsi="Times New Roman" w:cs="Times New Roman"/>
          <w:b w:val="0"/>
          <w:color w:val="auto"/>
          <w:kern w:val="0"/>
          <w:sz w:val="24"/>
          <w:szCs w:val="24"/>
        </w:rPr>
        <w:t xml:space="preserve"> Noppe,</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W.,</w:t>
      </w:r>
      <w:r w:rsidRPr="00E07A49">
        <w:rPr>
          <w:rFonts w:ascii="Times New Roman" w:eastAsiaTheme="minorEastAsia" w:hAnsi="Times New Roman" w:cs="Times New Roman"/>
          <w:b w:val="0"/>
          <w:color w:val="auto"/>
          <w:kern w:val="0"/>
          <w:sz w:val="24"/>
          <w:szCs w:val="24"/>
        </w:rPr>
        <w:t xml:space="preserve"> MacKenzie, </w:t>
      </w:r>
      <w:r w:rsidR="00F37F93">
        <w:rPr>
          <w:rFonts w:ascii="Times New Roman" w:eastAsiaTheme="minorEastAsia" w:hAnsi="Times New Roman" w:cs="Times New Roman"/>
          <w:b w:val="0"/>
          <w:color w:val="auto"/>
          <w:kern w:val="0"/>
          <w:sz w:val="24"/>
          <w:szCs w:val="24"/>
        </w:rPr>
        <w:t xml:space="preserve">D. A., </w:t>
      </w:r>
      <w:r w:rsidRPr="00E07A49">
        <w:rPr>
          <w:rFonts w:ascii="Times New Roman" w:eastAsiaTheme="minorEastAsia" w:hAnsi="Times New Roman" w:cs="Times New Roman"/>
          <w:b w:val="0"/>
          <w:color w:val="auto"/>
          <w:kern w:val="0"/>
          <w:sz w:val="24"/>
          <w:szCs w:val="24"/>
        </w:rPr>
        <w:t>Jeenes,</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D. J.,</w:t>
      </w:r>
      <w:r w:rsidRPr="00E07A49">
        <w:rPr>
          <w:rFonts w:ascii="Times New Roman" w:eastAsiaTheme="minorEastAsia" w:hAnsi="Times New Roman" w:cs="Times New Roman"/>
          <w:b w:val="0"/>
          <w:color w:val="auto"/>
          <w:kern w:val="0"/>
          <w:sz w:val="24"/>
          <w:szCs w:val="24"/>
        </w:rPr>
        <w:t xml:space="preserve"> Joniau, </w:t>
      </w:r>
      <w:r w:rsidR="00F37F93">
        <w:rPr>
          <w:rFonts w:ascii="Times New Roman" w:eastAsiaTheme="minorEastAsia" w:hAnsi="Times New Roman" w:cs="Times New Roman"/>
          <w:b w:val="0"/>
          <w:color w:val="auto"/>
          <w:kern w:val="0"/>
          <w:sz w:val="24"/>
          <w:szCs w:val="24"/>
        </w:rPr>
        <w:t xml:space="preserve">M., </w:t>
      </w:r>
      <w:r w:rsidRPr="00E07A49">
        <w:rPr>
          <w:rFonts w:ascii="Times New Roman" w:eastAsiaTheme="minorEastAsia" w:hAnsi="Times New Roman" w:cs="Times New Roman"/>
          <w:b w:val="0"/>
          <w:color w:val="auto"/>
          <w:kern w:val="0"/>
          <w:sz w:val="24"/>
          <w:szCs w:val="24"/>
        </w:rPr>
        <w:t>Dobson</w:t>
      </w:r>
      <w:r w:rsidR="00F37F93">
        <w:rPr>
          <w:rFonts w:ascii="Times New Roman" w:eastAsiaTheme="minorEastAsia" w:hAnsi="Times New Roman" w:cs="Times New Roman"/>
          <w:b w:val="0"/>
          <w:color w:val="auto"/>
          <w:kern w:val="0"/>
          <w:sz w:val="24"/>
          <w:szCs w:val="24"/>
        </w:rPr>
        <w:t>,</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C. M.</w:t>
      </w:r>
      <w:r w:rsidRPr="00E07A49">
        <w:rPr>
          <w:rFonts w:ascii="Times New Roman" w:eastAsiaTheme="minorEastAsia" w:hAnsi="Times New Roman" w:cs="Times New Roman"/>
          <w:b w:val="0"/>
          <w:color w:val="auto"/>
          <w:kern w:val="0"/>
          <w:sz w:val="24"/>
          <w:szCs w:val="24"/>
        </w:rPr>
        <w:t xml:space="preserve"> and Archer</w:t>
      </w:r>
      <w:r w:rsidR="00F37F93">
        <w:rPr>
          <w:rFonts w:ascii="Times New Roman" w:eastAsiaTheme="minorEastAsia" w:hAnsi="Times New Roman" w:cs="Times New Roman"/>
          <w:b w:val="0"/>
          <w:color w:val="auto"/>
          <w:kern w:val="0"/>
          <w:sz w:val="24"/>
          <w:szCs w:val="24"/>
        </w:rPr>
        <w:t>,</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D. B.</w:t>
      </w:r>
      <w:r w:rsidRPr="00E07A49">
        <w:rPr>
          <w:rFonts w:ascii="Times New Roman" w:eastAsiaTheme="minorEastAsia" w:hAnsi="Times New Roman" w:cs="Times New Roman"/>
          <w:b w:val="0"/>
          <w:color w:val="auto"/>
          <w:kern w:val="0"/>
          <w:sz w:val="24"/>
          <w:szCs w:val="24"/>
        </w:rPr>
        <w:t xml:space="preserve"> (1999). "Expression, purification, and characterization of the recombinant calcium-binding equine lysozyme secreted by the filamentous fungus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comparisons with the production of hen and human lysozymes." Protein</w:t>
      </w:r>
      <w:r w:rsidRPr="00F37F93">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Expr</w:t>
      </w:r>
      <w:r w:rsidR="00F37F9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Purif</w:t>
      </w:r>
      <w:r w:rsidR="00F37F9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16(1): 171-180.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Sriprang, R., Asano,</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K.,</w:t>
      </w:r>
      <w:r w:rsidRPr="00E07A49">
        <w:rPr>
          <w:rFonts w:ascii="Times New Roman" w:eastAsiaTheme="minorEastAsia" w:hAnsi="Times New Roman" w:cs="Times New Roman"/>
          <w:b w:val="0"/>
          <w:color w:val="auto"/>
          <w:kern w:val="0"/>
          <w:sz w:val="24"/>
          <w:szCs w:val="24"/>
        </w:rPr>
        <w:t xml:space="preserve"> Gobsuk,</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Tanapongpipat,</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S.,</w:t>
      </w:r>
      <w:r w:rsidRPr="00E07A49">
        <w:rPr>
          <w:rFonts w:ascii="Times New Roman" w:eastAsiaTheme="minorEastAsia" w:hAnsi="Times New Roman" w:cs="Times New Roman"/>
          <w:b w:val="0"/>
          <w:color w:val="auto"/>
          <w:kern w:val="0"/>
          <w:sz w:val="24"/>
          <w:szCs w:val="24"/>
        </w:rPr>
        <w:t xml:space="preserve"> Champreda</w:t>
      </w:r>
      <w:r w:rsidR="00F37F93">
        <w:rPr>
          <w:rFonts w:ascii="Times New Roman" w:eastAsiaTheme="minorEastAsia" w:hAnsi="Times New Roman" w:cs="Times New Roman"/>
          <w:b w:val="0"/>
          <w:color w:val="auto"/>
          <w:kern w:val="0"/>
          <w:sz w:val="24"/>
          <w:szCs w:val="24"/>
        </w:rPr>
        <w:t>,</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V.</w:t>
      </w:r>
      <w:r w:rsidRPr="00E07A49">
        <w:rPr>
          <w:rFonts w:ascii="Times New Roman" w:eastAsiaTheme="minorEastAsia" w:hAnsi="Times New Roman" w:cs="Times New Roman"/>
          <w:b w:val="0"/>
          <w:color w:val="auto"/>
          <w:kern w:val="0"/>
          <w:sz w:val="24"/>
          <w:szCs w:val="24"/>
        </w:rPr>
        <w:t xml:space="preserve"> and Eurwilaichitr</w:t>
      </w:r>
      <w:r w:rsidR="00F37F93">
        <w:rPr>
          <w:rFonts w:ascii="Times New Roman" w:eastAsiaTheme="minorEastAsia" w:hAnsi="Times New Roman" w:cs="Times New Roman"/>
          <w:b w:val="0"/>
          <w:color w:val="auto"/>
          <w:kern w:val="0"/>
          <w:sz w:val="24"/>
          <w:szCs w:val="24"/>
        </w:rPr>
        <w:t>,</w:t>
      </w:r>
      <w:r w:rsidR="00F37F93" w:rsidRPr="00F37F93">
        <w:rPr>
          <w:rFonts w:ascii="Times New Roman" w:eastAsiaTheme="minorEastAsia" w:hAnsi="Times New Roman" w:cs="Times New Roman"/>
          <w:b w:val="0"/>
          <w:color w:val="auto"/>
          <w:kern w:val="0"/>
          <w:sz w:val="24"/>
          <w:szCs w:val="24"/>
        </w:rPr>
        <w:t xml:space="preserve"> </w:t>
      </w:r>
      <w:r w:rsidR="00F37F93">
        <w:rPr>
          <w:rFonts w:ascii="Times New Roman" w:eastAsiaTheme="minorEastAsia" w:hAnsi="Times New Roman" w:cs="Times New Roman"/>
          <w:b w:val="0"/>
          <w:color w:val="auto"/>
          <w:kern w:val="0"/>
          <w:sz w:val="24"/>
          <w:szCs w:val="24"/>
        </w:rPr>
        <w:t>L.</w:t>
      </w:r>
      <w:r w:rsidRPr="00E07A49">
        <w:rPr>
          <w:rFonts w:ascii="Times New Roman" w:eastAsiaTheme="minorEastAsia" w:hAnsi="Times New Roman" w:cs="Times New Roman"/>
          <w:b w:val="0"/>
          <w:color w:val="auto"/>
          <w:kern w:val="0"/>
          <w:sz w:val="24"/>
          <w:szCs w:val="24"/>
        </w:rPr>
        <w:t xml:space="preserve"> (2006). "Improvement of thermostability of fungal xylanase by using site-directed mutagenesis." J</w:t>
      </w:r>
      <w:r w:rsidR="00F37F93">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biotech</w:t>
      </w:r>
      <w:r w:rsidR="00F37F9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126(4): 454-462.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Stefano </w:t>
      </w:r>
      <w:r w:rsidR="000E3033">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N. G., Richelmi,</w:t>
      </w:r>
      <w:r w:rsidR="000E3033" w:rsidRPr="000E3033">
        <w:rPr>
          <w:rFonts w:ascii="Times New Roman" w:eastAsiaTheme="minorEastAsia" w:hAnsi="Times New Roman" w:cs="Times New Roman"/>
          <w:b w:val="0"/>
          <w:color w:val="auto"/>
          <w:kern w:val="0"/>
          <w:sz w:val="24"/>
          <w:szCs w:val="24"/>
        </w:rPr>
        <w:t xml:space="preserve"> </w:t>
      </w:r>
      <w:r w:rsidR="000E3033">
        <w:rPr>
          <w:rFonts w:ascii="Times New Roman" w:eastAsiaTheme="minorEastAsia" w:hAnsi="Times New Roman" w:cs="Times New Roman"/>
          <w:b w:val="0"/>
          <w:color w:val="auto"/>
          <w:kern w:val="0"/>
          <w:sz w:val="24"/>
          <w:szCs w:val="24"/>
        </w:rPr>
        <w:t>L. and</w:t>
      </w:r>
      <w:r w:rsidRPr="00E07A49">
        <w:rPr>
          <w:rFonts w:ascii="Times New Roman" w:eastAsiaTheme="minorEastAsia" w:hAnsi="Times New Roman" w:cs="Times New Roman"/>
          <w:b w:val="0"/>
          <w:color w:val="auto"/>
          <w:kern w:val="0"/>
          <w:sz w:val="24"/>
          <w:szCs w:val="24"/>
        </w:rPr>
        <w:t xml:space="preserve"> Pasta</w:t>
      </w:r>
      <w:r w:rsidR="000E3033">
        <w:rPr>
          <w:rFonts w:ascii="Times New Roman" w:eastAsiaTheme="minorEastAsia" w:hAnsi="Times New Roman" w:cs="Times New Roman"/>
          <w:b w:val="0"/>
          <w:color w:val="auto"/>
          <w:kern w:val="0"/>
          <w:sz w:val="24"/>
          <w:szCs w:val="24"/>
        </w:rPr>
        <w:t>, P.</w:t>
      </w:r>
      <w:r w:rsidRPr="00E07A49">
        <w:rPr>
          <w:rFonts w:ascii="Times New Roman" w:eastAsiaTheme="minorEastAsia" w:hAnsi="Times New Roman" w:cs="Times New Roman"/>
          <w:b w:val="0"/>
          <w:color w:val="auto"/>
          <w:kern w:val="0"/>
          <w:sz w:val="24"/>
          <w:szCs w:val="24"/>
        </w:rPr>
        <w:t xml:space="preserve"> (2000). "Recent biotechnological developments in the use of peroxidases." Tren</w:t>
      </w:r>
      <w:r w:rsidR="000E3033">
        <w:rPr>
          <w:rFonts w:ascii="Times New Roman" w:eastAsiaTheme="minorEastAsia" w:hAnsi="Times New Roman" w:cs="Times New Roman"/>
          <w:b w:val="0"/>
          <w:color w:val="auto"/>
          <w:kern w:val="0"/>
          <w:sz w:val="24"/>
          <w:szCs w:val="24"/>
        </w:rPr>
        <w:t>. Biotech.</w:t>
      </w:r>
      <w:r w:rsidRPr="00E07A49">
        <w:rPr>
          <w:rFonts w:ascii="Times New Roman" w:eastAsiaTheme="minorEastAsia" w:hAnsi="Times New Roman" w:cs="Times New Roman"/>
          <w:b w:val="0"/>
          <w:color w:val="auto"/>
          <w:kern w:val="0"/>
          <w:sz w:val="24"/>
          <w:szCs w:val="24"/>
        </w:rPr>
        <w:t xml:space="preserve"> 17(4): 163–168.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Stone, K. L., Behan</w:t>
      </w:r>
      <w:r w:rsidR="000E3033">
        <w:rPr>
          <w:rFonts w:ascii="Times New Roman" w:eastAsiaTheme="minorEastAsia" w:hAnsi="Times New Roman" w:cs="Times New Roman"/>
          <w:b w:val="0"/>
          <w:color w:val="auto"/>
          <w:kern w:val="0"/>
          <w:sz w:val="24"/>
          <w:szCs w:val="24"/>
        </w:rPr>
        <w:t>,</w:t>
      </w:r>
      <w:r w:rsidR="000E3033" w:rsidRPr="000E3033">
        <w:rPr>
          <w:rFonts w:ascii="Times New Roman" w:eastAsiaTheme="minorEastAsia" w:hAnsi="Times New Roman" w:cs="Times New Roman"/>
          <w:b w:val="0"/>
          <w:color w:val="auto"/>
          <w:kern w:val="0"/>
          <w:sz w:val="24"/>
          <w:szCs w:val="24"/>
        </w:rPr>
        <w:t xml:space="preserve"> </w:t>
      </w:r>
      <w:r w:rsidR="000E3033">
        <w:rPr>
          <w:rFonts w:ascii="Times New Roman" w:eastAsiaTheme="minorEastAsia" w:hAnsi="Times New Roman" w:cs="Times New Roman"/>
          <w:b w:val="0"/>
          <w:color w:val="auto"/>
          <w:kern w:val="0"/>
          <w:sz w:val="24"/>
          <w:szCs w:val="24"/>
        </w:rPr>
        <w:t>R. K.</w:t>
      </w:r>
      <w:r w:rsidRPr="00E07A49">
        <w:rPr>
          <w:rFonts w:ascii="Times New Roman" w:eastAsiaTheme="minorEastAsia" w:hAnsi="Times New Roman" w:cs="Times New Roman"/>
          <w:b w:val="0"/>
          <w:color w:val="auto"/>
          <w:kern w:val="0"/>
          <w:sz w:val="24"/>
          <w:szCs w:val="24"/>
        </w:rPr>
        <w:t xml:space="preserve"> and Green</w:t>
      </w:r>
      <w:r w:rsidR="000E3033">
        <w:rPr>
          <w:rFonts w:ascii="Times New Roman" w:eastAsiaTheme="minorEastAsia" w:hAnsi="Times New Roman" w:cs="Times New Roman"/>
          <w:b w:val="0"/>
          <w:color w:val="auto"/>
          <w:kern w:val="0"/>
          <w:sz w:val="24"/>
          <w:szCs w:val="24"/>
        </w:rPr>
        <w:t>,</w:t>
      </w:r>
      <w:r w:rsidR="000E3033" w:rsidRPr="000E3033">
        <w:rPr>
          <w:rFonts w:ascii="Times New Roman" w:eastAsiaTheme="minorEastAsia" w:hAnsi="Times New Roman" w:cs="Times New Roman"/>
          <w:b w:val="0"/>
          <w:color w:val="auto"/>
          <w:kern w:val="0"/>
          <w:sz w:val="24"/>
          <w:szCs w:val="24"/>
        </w:rPr>
        <w:t xml:space="preserve"> </w:t>
      </w:r>
      <w:r w:rsidR="000E3033">
        <w:rPr>
          <w:rFonts w:ascii="Times New Roman" w:eastAsiaTheme="minorEastAsia" w:hAnsi="Times New Roman" w:cs="Times New Roman"/>
          <w:b w:val="0"/>
          <w:color w:val="auto"/>
          <w:kern w:val="0"/>
          <w:sz w:val="24"/>
          <w:szCs w:val="24"/>
        </w:rPr>
        <w:t>M. T.</w:t>
      </w:r>
      <w:r w:rsidRPr="00E07A49">
        <w:rPr>
          <w:rFonts w:ascii="Times New Roman" w:eastAsiaTheme="minorEastAsia" w:hAnsi="Times New Roman" w:cs="Times New Roman"/>
          <w:b w:val="0"/>
          <w:color w:val="auto"/>
          <w:kern w:val="0"/>
          <w:sz w:val="24"/>
          <w:szCs w:val="24"/>
        </w:rPr>
        <w:t xml:space="preserve"> (2006). "Resonance Raman spectroscopy of chloroperoxidase compound II provides direct evidence for the existence of an iron(IV)-hydroxide." Proc</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Natl</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Acad</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Sci</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USA 103(33): 12307-12310.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Sun, W., Kadima,</w:t>
      </w:r>
      <w:r w:rsidR="000E3033" w:rsidRPr="000E3033">
        <w:rPr>
          <w:rFonts w:ascii="Times New Roman" w:eastAsiaTheme="minorEastAsia" w:hAnsi="Times New Roman" w:cs="Times New Roman"/>
          <w:b w:val="0"/>
          <w:color w:val="auto"/>
          <w:kern w:val="0"/>
          <w:sz w:val="24"/>
          <w:szCs w:val="24"/>
        </w:rPr>
        <w:t xml:space="preserve"> </w:t>
      </w:r>
      <w:r w:rsidR="000E3033">
        <w:rPr>
          <w:rFonts w:ascii="Times New Roman" w:eastAsiaTheme="minorEastAsia" w:hAnsi="Times New Roman" w:cs="Times New Roman"/>
          <w:b w:val="0"/>
          <w:color w:val="auto"/>
          <w:kern w:val="0"/>
          <w:sz w:val="24"/>
          <w:szCs w:val="24"/>
        </w:rPr>
        <w:t>T. A.,</w:t>
      </w:r>
      <w:r w:rsidRPr="00E07A49">
        <w:rPr>
          <w:rFonts w:ascii="Times New Roman" w:eastAsiaTheme="minorEastAsia" w:hAnsi="Times New Roman" w:cs="Times New Roman"/>
          <w:b w:val="0"/>
          <w:color w:val="auto"/>
          <w:kern w:val="0"/>
          <w:sz w:val="24"/>
          <w:szCs w:val="24"/>
        </w:rPr>
        <w:t xml:space="preserve"> Pickard</w:t>
      </w:r>
      <w:r w:rsidR="000E3033">
        <w:rPr>
          <w:rFonts w:ascii="Times New Roman" w:eastAsiaTheme="minorEastAsia" w:hAnsi="Times New Roman" w:cs="Times New Roman"/>
          <w:b w:val="0"/>
          <w:color w:val="auto"/>
          <w:kern w:val="0"/>
          <w:sz w:val="24"/>
          <w:szCs w:val="24"/>
        </w:rPr>
        <w:t>,</w:t>
      </w:r>
      <w:r w:rsidR="000E3033" w:rsidRPr="000E3033">
        <w:rPr>
          <w:rFonts w:ascii="Times New Roman" w:eastAsiaTheme="minorEastAsia" w:hAnsi="Times New Roman" w:cs="Times New Roman"/>
          <w:b w:val="0"/>
          <w:color w:val="auto"/>
          <w:kern w:val="0"/>
          <w:sz w:val="24"/>
          <w:szCs w:val="24"/>
        </w:rPr>
        <w:t xml:space="preserve"> </w:t>
      </w:r>
      <w:r w:rsidR="000E3033">
        <w:rPr>
          <w:rFonts w:ascii="Times New Roman" w:eastAsiaTheme="minorEastAsia" w:hAnsi="Times New Roman" w:cs="Times New Roman"/>
          <w:b w:val="0"/>
          <w:color w:val="auto"/>
          <w:kern w:val="0"/>
          <w:sz w:val="24"/>
          <w:szCs w:val="24"/>
        </w:rPr>
        <w:t>M. A.</w:t>
      </w:r>
      <w:r w:rsidRPr="00E07A49">
        <w:rPr>
          <w:rFonts w:ascii="Times New Roman" w:eastAsiaTheme="minorEastAsia" w:hAnsi="Times New Roman" w:cs="Times New Roman"/>
          <w:b w:val="0"/>
          <w:color w:val="auto"/>
          <w:kern w:val="0"/>
          <w:sz w:val="24"/>
          <w:szCs w:val="24"/>
        </w:rPr>
        <w:t xml:space="preserve"> and Dunford</w:t>
      </w:r>
      <w:r w:rsidR="000E3033">
        <w:rPr>
          <w:rFonts w:ascii="Times New Roman" w:eastAsiaTheme="minorEastAsia" w:hAnsi="Times New Roman" w:cs="Times New Roman"/>
          <w:b w:val="0"/>
          <w:color w:val="auto"/>
          <w:kern w:val="0"/>
          <w:sz w:val="24"/>
          <w:szCs w:val="24"/>
        </w:rPr>
        <w:t>,</w:t>
      </w:r>
      <w:r w:rsidR="000E3033" w:rsidRPr="000E3033">
        <w:rPr>
          <w:rFonts w:ascii="Times New Roman" w:eastAsiaTheme="minorEastAsia" w:hAnsi="Times New Roman" w:cs="Times New Roman"/>
          <w:b w:val="0"/>
          <w:color w:val="auto"/>
          <w:kern w:val="0"/>
          <w:sz w:val="24"/>
          <w:szCs w:val="24"/>
        </w:rPr>
        <w:t xml:space="preserve"> </w:t>
      </w:r>
      <w:r w:rsidR="000E3033">
        <w:rPr>
          <w:rFonts w:ascii="Times New Roman" w:eastAsiaTheme="minorEastAsia" w:hAnsi="Times New Roman" w:cs="Times New Roman"/>
          <w:b w:val="0"/>
          <w:color w:val="auto"/>
          <w:kern w:val="0"/>
          <w:sz w:val="24"/>
          <w:szCs w:val="24"/>
        </w:rPr>
        <w:t>H. B.</w:t>
      </w:r>
      <w:r w:rsidRPr="00E07A49">
        <w:rPr>
          <w:rFonts w:ascii="Times New Roman" w:eastAsiaTheme="minorEastAsia" w:hAnsi="Times New Roman" w:cs="Times New Roman"/>
          <w:b w:val="0"/>
          <w:color w:val="auto"/>
          <w:kern w:val="0"/>
          <w:sz w:val="24"/>
          <w:szCs w:val="24"/>
        </w:rPr>
        <w:t xml:space="preserve"> (1994). "Catalase activity of chloroperoxidase and its interaction with peroxidase activity." Biochem</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Cell</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0E3033">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72(7): 321-331.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Sundaramoorthy, M., Terner, J., and Poulos, T. L. (1995). "The crystal structure of chloroperoxidase: A heme peroxidase-cytochrome P450 functional hybrid." Structure 3(1367-1377).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Sundaramoorthy, M., Terner</w:t>
      </w:r>
      <w:r w:rsidR="005B4625">
        <w:rPr>
          <w:rFonts w:ascii="Times New Roman" w:eastAsiaTheme="minorEastAsia" w:hAnsi="Times New Roman" w:cs="Times New Roman"/>
          <w:b w:val="0"/>
          <w:color w:val="auto"/>
          <w:kern w:val="0"/>
          <w:sz w:val="24"/>
          <w:szCs w:val="24"/>
        </w:rPr>
        <w:t>,</w:t>
      </w:r>
      <w:r w:rsidR="005B4625" w:rsidRPr="005B4625">
        <w:rPr>
          <w:rFonts w:ascii="Times New Roman" w:eastAsiaTheme="minorEastAsia" w:hAnsi="Times New Roman" w:cs="Times New Roman"/>
          <w:b w:val="0"/>
          <w:color w:val="auto"/>
          <w:kern w:val="0"/>
          <w:sz w:val="24"/>
          <w:szCs w:val="24"/>
        </w:rPr>
        <w:t xml:space="preserve"> </w:t>
      </w:r>
      <w:r w:rsidR="005B4625">
        <w:rPr>
          <w:rFonts w:ascii="Times New Roman" w:eastAsiaTheme="minorEastAsia" w:hAnsi="Times New Roman" w:cs="Times New Roman"/>
          <w:b w:val="0"/>
          <w:color w:val="auto"/>
          <w:kern w:val="0"/>
          <w:sz w:val="24"/>
          <w:szCs w:val="24"/>
        </w:rPr>
        <w:t>J.</w:t>
      </w:r>
      <w:r w:rsidRPr="00E07A49">
        <w:rPr>
          <w:rFonts w:ascii="Times New Roman" w:eastAsiaTheme="minorEastAsia" w:hAnsi="Times New Roman" w:cs="Times New Roman"/>
          <w:b w:val="0"/>
          <w:color w:val="auto"/>
          <w:kern w:val="0"/>
          <w:sz w:val="24"/>
          <w:szCs w:val="24"/>
        </w:rPr>
        <w:t xml:space="preserve"> and Poulos</w:t>
      </w:r>
      <w:r w:rsidR="005B4625">
        <w:rPr>
          <w:rFonts w:ascii="Times New Roman" w:eastAsiaTheme="minorEastAsia" w:hAnsi="Times New Roman" w:cs="Times New Roman"/>
          <w:b w:val="0"/>
          <w:color w:val="auto"/>
          <w:kern w:val="0"/>
          <w:sz w:val="24"/>
          <w:szCs w:val="24"/>
        </w:rPr>
        <w:t>,</w:t>
      </w:r>
      <w:r w:rsidR="005B4625" w:rsidRPr="005B4625">
        <w:rPr>
          <w:rFonts w:ascii="Times New Roman" w:eastAsiaTheme="minorEastAsia" w:hAnsi="Times New Roman" w:cs="Times New Roman"/>
          <w:b w:val="0"/>
          <w:color w:val="auto"/>
          <w:kern w:val="0"/>
          <w:sz w:val="24"/>
          <w:szCs w:val="24"/>
        </w:rPr>
        <w:t xml:space="preserve"> </w:t>
      </w:r>
      <w:r w:rsidR="005B4625">
        <w:rPr>
          <w:rFonts w:ascii="Times New Roman" w:eastAsiaTheme="minorEastAsia" w:hAnsi="Times New Roman" w:cs="Times New Roman"/>
          <w:b w:val="0"/>
          <w:color w:val="auto"/>
          <w:kern w:val="0"/>
          <w:sz w:val="24"/>
          <w:szCs w:val="24"/>
        </w:rPr>
        <w:t>T. L.</w:t>
      </w:r>
      <w:r w:rsidRPr="00E07A49">
        <w:rPr>
          <w:rFonts w:ascii="Times New Roman" w:eastAsiaTheme="minorEastAsia" w:hAnsi="Times New Roman" w:cs="Times New Roman"/>
          <w:b w:val="0"/>
          <w:color w:val="auto"/>
          <w:kern w:val="0"/>
          <w:sz w:val="24"/>
          <w:szCs w:val="24"/>
        </w:rPr>
        <w:t xml:space="preserve"> (1998). "Stereochemistry of the chloroperoxidase active site: crystallographic and molecular-modeling studies." Chem</w:t>
      </w:r>
      <w:r w:rsidR="005B462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w:t>
      </w:r>
      <w:r w:rsidR="005B4625">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15(9): 461-473.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Swart, K., Debets,</w:t>
      </w:r>
      <w:r w:rsidR="0071277E" w:rsidRPr="0071277E">
        <w:rPr>
          <w:rFonts w:ascii="Times New Roman" w:eastAsiaTheme="minorEastAsia" w:hAnsi="Times New Roman" w:cs="Times New Roman"/>
          <w:b w:val="0"/>
          <w:color w:val="auto"/>
          <w:kern w:val="0"/>
          <w:sz w:val="24"/>
          <w:szCs w:val="24"/>
        </w:rPr>
        <w:t xml:space="preserve"> </w:t>
      </w:r>
      <w:r w:rsidR="0071277E">
        <w:rPr>
          <w:rFonts w:ascii="Times New Roman" w:eastAsiaTheme="minorEastAsia" w:hAnsi="Times New Roman" w:cs="Times New Roman"/>
          <w:b w:val="0"/>
          <w:color w:val="auto"/>
          <w:kern w:val="0"/>
          <w:sz w:val="24"/>
          <w:szCs w:val="24"/>
        </w:rPr>
        <w:t>A. J.,</w:t>
      </w:r>
      <w:r w:rsidRPr="00E07A49">
        <w:rPr>
          <w:rFonts w:ascii="Times New Roman" w:eastAsiaTheme="minorEastAsia" w:hAnsi="Times New Roman" w:cs="Times New Roman"/>
          <w:b w:val="0"/>
          <w:color w:val="auto"/>
          <w:kern w:val="0"/>
          <w:sz w:val="24"/>
          <w:szCs w:val="24"/>
        </w:rPr>
        <w:t xml:space="preserve"> Bos,</w:t>
      </w:r>
      <w:r w:rsidR="0071277E" w:rsidRPr="0071277E">
        <w:rPr>
          <w:rFonts w:ascii="Times New Roman" w:eastAsiaTheme="minorEastAsia" w:hAnsi="Times New Roman" w:cs="Times New Roman"/>
          <w:b w:val="0"/>
          <w:color w:val="auto"/>
          <w:kern w:val="0"/>
          <w:sz w:val="24"/>
          <w:szCs w:val="24"/>
        </w:rPr>
        <w:t xml:space="preserve"> </w:t>
      </w:r>
      <w:r w:rsidR="0071277E">
        <w:rPr>
          <w:rFonts w:ascii="Times New Roman" w:eastAsiaTheme="minorEastAsia" w:hAnsi="Times New Roman" w:cs="Times New Roman"/>
          <w:b w:val="0"/>
          <w:color w:val="auto"/>
          <w:kern w:val="0"/>
          <w:sz w:val="24"/>
          <w:szCs w:val="24"/>
        </w:rPr>
        <w:t>C. J.,</w:t>
      </w:r>
      <w:r w:rsidRPr="00E07A49">
        <w:rPr>
          <w:rFonts w:ascii="Times New Roman" w:eastAsiaTheme="minorEastAsia" w:hAnsi="Times New Roman" w:cs="Times New Roman"/>
          <w:b w:val="0"/>
          <w:color w:val="auto"/>
          <w:kern w:val="0"/>
          <w:sz w:val="24"/>
          <w:szCs w:val="24"/>
        </w:rPr>
        <w:t xml:space="preserve"> Slakhorst,</w:t>
      </w:r>
      <w:r w:rsidR="0071277E" w:rsidRPr="0071277E">
        <w:rPr>
          <w:rFonts w:ascii="Times New Roman" w:eastAsiaTheme="minorEastAsia" w:hAnsi="Times New Roman" w:cs="Times New Roman"/>
          <w:b w:val="0"/>
          <w:color w:val="auto"/>
          <w:kern w:val="0"/>
          <w:sz w:val="24"/>
          <w:szCs w:val="24"/>
        </w:rPr>
        <w:t xml:space="preserve"> </w:t>
      </w:r>
      <w:r w:rsidR="0071277E">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 Holub</w:t>
      </w:r>
      <w:r w:rsidR="0071277E">
        <w:rPr>
          <w:rFonts w:ascii="Times New Roman" w:eastAsiaTheme="minorEastAsia" w:hAnsi="Times New Roman" w:cs="Times New Roman"/>
          <w:b w:val="0"/>
          <w:color w:val="auto"/>
          <w:kern w:val="0"/>
          <w:sz w:val="24"/>
          <w:szCs w:val="24"/>
        </w:rPr>
        <w:t>,</w:t>
      </w:r>
      <w:r w:rsidR="0071277E" w:rsidRPr="0071277E">
        <w:rPr>
          <w:rFonts w:ascii="Times New Roman" w:eastAsiaTheme="minorEastAsia" w:hAnsi="Times New Roman" w:cs="Times New Roman"/>
          <w:b w:val="0"/>
          <w:color w:val="auto"/>
          <w:kern w:val="0"/>
          <w:sz w:val="24"/>
          <w:szCs w:val="24"/>
        </w:rPr>
        <w:t xml:space="preserve"> </w:t>
      </w:r>
      <w:r w:rsidR="0071277E">
        <w:rPr>
          <w:rFonts w:ascii="Times New Roman" w:eastAsiaTheme="minorEastAsia" w:hAnsi="Times New Roman" w:cs="Times New Roman"/>
          <w:b w:val="0"/>
          <w:color w:val="auto"/>
          <w:kern w:val="0"/>
          <w:sz w:val="24"/>
          <w:szCs w:val="24"/>
        </w:rPr>
        <w:t>E. F.</w:t>
      </w:r>
      <w:r w:rsidRPr="00E07A49">
        <w:rPr>
          <w:rFonts w:ascii="Times New Roman" w:eastAsiaTheme="minorEastAsia" w:hAnsi="Times New Roman" w:cs="Times New Roman"/>
          <w:b w:val="0"/>
          <w:color w:val="auto"/>
          <w:kern w:val="0"/>
          <w:sz w:val="24"/>
          <w:szCs w:val="24"/>
        </w:rPr>
        <w:t xml:space="preserve"> and Hoekstra</w:t>
      </w:r>
      <w:r w:rsidR="0071277E">
        <w:rPr>
          <w:rFonts w:ascii="Times New Roman" w:eastAsiaTheme="minorEastAsia" w:hAnsi="Times New Roman" w:cs="Times New Roman"/>
          <w:b w:val="0"/>
          <w:color w:val="auto"/>
          <w:kern w:val="0"/>
          <w:sz w:val="24"/>
          <w:szCs w:val="24"/>
        </w:rPr>
        <w:t>,</w:t>
      </w:r>
      <w:r w:rsidR="0071277E" w:rsidRPr="0071277E">
        <w:rPr>
          <w:rFonts w:ascii="Times New Roman" w:eastAsiaTheme="minorEastAsia" w:hAnsi="Times New Roman" w:cs="Times New Roman"/>
          <w:b w:val="0"/>
          <w:color w:val="auto"/>
          <w:kern w:val="0"/>
          <w:sz w:val="24"/>
          <w:szCs w:val="24"/>
        </w:rPr>
        <w:t xml:space="preserve"> </w:t>
      </w:r>
      <w:r w:rsidR="0071277E">
        <w:rPr>
          <w:rFonts w:ascii="Times New Roman" w:eastAsiaTheme="minorEastAsia" w:hAnsi="Times New Roman" w:cs="Times New Roman"/>
          <w:b w:val="0"/>
          <w:color w:val="auto"/>
          <w:kern w:val="0"/>
          <w:sz w:val="24"/>
          <w:szCs w:val="24"/>
        </w:rPr>
        <w:t>R. F.</w:t>
      </w:r>
      <w:r w:rsidRPr="00E07A49">
        <w:rPr>
          <w:rFonts w:ascii="Times New Roman" w:eastAsiaTheme="minorEastAsia" w:hAnsi="Times New Roman" w:cs="Times New Roman"/>
          <w:b w:val="0"/>
          <w:color w:val="auto"/>
          <w:kern w:val="0"/>
          <w:sz w:val="24"/>
          <w:szCs w:val="24"/>
        </w:rPr>
        <w:t xml:space="preserve"> (2001). "Genetic analysis in the asexual fungus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Acta</w:t>
      </w:r>
      <w:r w:rsidR="0071277E">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71277E">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Hung</w:t>
      </w:r>
      <w:r w:rsidR="0071277E">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52(2): 335-343.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Tanaka, M., Ishimori, K., Mu</w:t>
      </w:r>
      <w:r w:rsidR="009A7877">
        <w:rPr>
          <w:rFonts w:ascii="Times New Roman" w:eastAsiaTheme="minorEastAsia" w:hAnsi="Times New Roman" w:cs="Times New Roman"/>
          <w:b w:val="0"/>
          <w:color w:val="auto"/>
          <w:kern w:val="0"/>
          <w:sz w:val="24"/>
          <w:szCs w:val="24"/>
        </w:rPr>
        <w:t>kai, M., Kitagawa, T.</w:t>
      </w:r>
      <w:r w:rsidRPr="00E07A49">
        <w:rPr>
          <w:rFonts w:ascii="Times New Roman" w:eastAsiaTheme="minorEastAsia" w:hAnsi="Times New Roman" w:cs="Times New Roman"/>
          <w:b w:val="0"/>
          <w:color w:val="auto"/>
          <w:kern w:val="0"/>
          <w:sz w:val="24"/>
          <w:szCs w:val="24"/>
        </w:rPr>
        <w:t xml:space="preserve"> and Morishima, I. (1997). "Catalytic activities and structural properties of horseradish peroxidase distal His42-&gt;Glu or Gln mutant." Biochemistry 36: 9889-9898.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Terner, J., Palaniappan,</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V.,</w:t>
      </w:r>
      <w:r w:rsidRPr="00E07A49">
        <w:rPr>
          <w:rFonts w:ascii="Times New Roman" w:eastAsiaTheme="minorEastAsia" w:hAnsi="Times New Roman" w:cs="Times New Roman"/>
          <w:b w:val="0"/>
          <w:color w:val="auto"/>
          <w:kern w:val="0"/>
          <w:sz w:val="24"/>
          <w:szCs w:val="24"/>
        </w:rPr>
        <w:t xml:space="preserve"> Gold,</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A.,</w:t>
      </w:r>
      <w:r w:rsidRPr="00E07A49">
        <w:rPr>
          <w:rFonts w:ascii="Times New Roman" w:eastAsiaTheme="minorEastAsia" w:hAnsi="Times New Roman" w:cs="Times New Roman"/>
          <w:b w:val="0"/>
          <w:color w:val="auto"/>
          <w:kern w:val="0"/>
          <w:sz w:val="24"/>
          <w:szCs w:val="24"/>
        </w:rPr>
        <w:t xml:space="preserve"> Weiss,</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R.,</w:t>
      </w:r>
      <w:r w:rsidRPr="00E07A49">
        <w:rPr>
          <w:rFonts w:ascii="Times New Roman" w:eastAsiaTheme="minorEastAsia" w:hAnsi="Times New Roman" w:cs="Times New Roman"/>
          <w:b w:val="0"/>
          <w:color w:val="auto"/>
          <w:kern w:val="0"/>
          <w:sz w:val="24"/>
          <w:szCs w:val="24"/>
        </w:rPr>
        <w:t xml:space="preserve"> Fitzgerald, </w:t>
      </w:r>
      <w:r w:rsidR="009A7877">
        <w:rPr>
          <w:rFonts w:ascii="Times New Roman" w:eastAsiaTheme="minorEastAsia" w:hAnsi="Times New Roman" w:cs="Times New Roman"/>
          <w:b w:val="0"/>
          <w:color w:val="auto"/>
          <w:kern w:val="0"/>
          <w:sz w:val="24"/>
          <w:szCs w:val="24"/>
        </w:rPr>
        <w:t xml:space="preserve">M. M., </w:t>
      </w:r>
      <w:r w:rsidRPr="00E07A49">
        <w:rPr>
          <w:rFonts w:ascii="Times New Roman" w:eastAsiaTheme="minorEastAsia" w:hAnsi="Times New Roman" w:cs="Times New Roman"/>
          <w:b w:val="0"/>
          <w:color w:val="auto"/>
          <w:kern w:val="0"/>
          <w:sz w:val="24"/>
          <w:szCs w:val="24"/>
        </w:rPr>
        <w:t>Sullivan</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sidRPr="00E07A49">
        <w:rPr>
          <w:rFonts w:ascii="Times New Roman" w:eastAsiaTheme="minorEastAsia" w:hAnsi="Times New Roman" w:cs="Times New Roman"/>
          <w:b w:val="0"/>
          <w:color w:val="auto"/>
          <w:kern w:val="0"/>
          <w:sz w:val="24"/>
          <w:szCs w:val="24"/>
        </w:rPr>
        <w:t>A. M.</w:t>
      </w:r>
      <w:r w:rsidRPr="00E07A49">
        <w:rPr>
          <w:rFonts w:ascii="Times New Roman" w:eastAsiaTheme="minorEastAsia" w:hAnsi="Times New Roman" w:cs="Times New Roman"/>
          <w:b w:val="0"/>
          <w:color w:val="auto"/>
          <w:kern w:val="0"/>
          <w:sz w:val="24"/>
          <w:szCs w:val="24"/>
        </w:rPr>
        <w:t xml:space="preserve"> and Hosten</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C. M.</w:t>
      </w:r>
      <w:r w:rsidRPr="00E07A49">
        <w:rPr>
          <w:rFonts w:ascii="Times New Roman" w:eastAsiaTheme="minorEastAsia" w:hAnsi="Times New Roman" w:cs="Times New Roman"/>
          <w:b w:val="0"/>
          <w:color w:val="auto"/>
          <w:kern w:val="0"/>
          <w:sz w:val="24"/>
          <w:szCs w:val="24"/>
        </w:rPr>
        <w:t xml:space="preserve"> (2006). "Resonance Raman spectroscopy of oxoiron(IV) porphyrin pi-cation radical and oxoiron(IV) hemes in peroxidase intermediates."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Inorg</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100(4): 480-501.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Thanabal, V., Deropp</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J. S.</w:t>
      </w:r>
      <w:r w:rsidRPr="00E07A49">
        <w:rPr>
          <w:rFonts w:ascii="Times New Roman" w:eastAsiaTheme="minorEastAsia" w:hAnsi="Times New Roman" w:cs="Times New Roman"/>
          <w:b w:val="0"/>
          <w:color w:val="auto"/>
          <w:kern w:val="0"/>
          <w:sz w:val="24"/>
          <w:szCs w:val="24"/>
        </w:rPr>
        <w:t xml:space="preserve"> and Lamar</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G. N.</w:t>
      </w:r>
      <w:r w:rsidRPr="00E07A49">
        <w:rPr>
          <w:rFonts w:ascii="Times New Roman" w:eastAsiaTheme="minorEastAsia" w:hAnsi="Times New Roman" w:cs="Times New Roman"/>
          <w:b w:val="0"/>
          <w:color w:val="auto"/>
          <w:kern w:val="0"/>
          <w:sz w:val="24"/>
          <w:szCs w:val="24"/>
        </w:rPr>
        <w:t xml:space="preserve"> (1987)."." 109(24): (1987). "Identification of the Catalytically Important Amino-Acid Residue Resonances in Ferric Low-Spin Horseradish-Peroxidase with Nuclear Overhauser Effect Measurements."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109(24): 7516-7525.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Thomas, J. A., Morris</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D. R.</w:t>
      </w:r>
      <w:r w:rsidRPr="00E07A49">
        <w:rPr>
          <w:rFonts w:ascii="Times New Roman" w:eastAsiaTheme="minorEastAsia" w:hAnsi="Times New Roman" w:cs="Times New Roman"/>
          <w:b w:val="0"/>
          <w:color w:val="auto"/>
          <w:kern w:val="0"/>
          <w:sz w:val="24"/>
          <w:szCs w:val="24"/>
        </w:rPr>
        <w:t xml:space="preserve"> and Hager</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(1970). "Chloroperoxidase.8. Formation of peroxide and halide complexes and their relation to the mechanism of the halogenation reaction."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245(12): 3135-3142.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Thomas, J. A., Morris</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D. R.</w:t>
      </w:r>
      <w:r w:rsidRPr="00E07A49">
        <w:rPr>
          <w:rFonts w:ascii="Times New Roman" w:eastAsiaTheme="minorEastAsia" w:hAnsi="Times New Roman" w:cs="Times New Roman"/>
          <w:b w:val="0"/>
          <w:color w:val="auto"/>
          <w:kern w:val="0"/>
          <w:sz w:val="24"/>
          <w:szCs w:val="24"/>
        </w:rPr>
        <w:t xml:space="preserve"> and Hager</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(1970). "Chloroperoxidase.VII. Classical peroxidatic, catalatic, and halogenating forms of the enzyme."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245(12): 3129-3134.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Thomas, J. A. a. L. P. H. (1968). "The peroxidation of molecular iodine to iodate by chloroperoxidase." Biochem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Commun</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32(5): 770-775.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Turnbull, I. F., Smith,</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D. R.,</w:t>
      </w:r>
      <w:r w:rsidRPr="00E07A49">
        <w:rPr>
          <w:rFonts w:ascii="Times New Roman" w:eastAsiaTheme="minorEastAsia" w:hAnsi="Times New Roman" w:cs="Times New Roman"/>
          <w:b w:val="0"/>
          <w:color w:val="auto"/>
          <w:kern w:val="0"/>
          <w:sz w:val="24"/>
          <w:szCs w:val="24"/>
        </w:rPr>
        <w:t xml:space="preserve"> Sharp,</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Cobon</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G. S.</w:t>
      </w:r>
      <w:r w:rsidRPr="00E07A49">
        <w:rPr>
          <w:rFonts w:ascii="Times New Roman" w:eastAsiaTheme="minorEastAsia" w:hAnsi="Times New Roman" w:cs="Times New Roman"/>
          <w:b w:val="0"/>
          <w:color w:val="auto"/>
          <w:kern w:val="0"/>
          <w:sz w:val="24"/>
          <w:szCs w:val="24"/>
        </w:rPr>
        <w:t xml:space="preserve"> and Hynes</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M. J.</w:t>
      </w:r>
      <w:r w:rsidRPr="00E07A49">
        <w:rPr>
          <w:rFonts w:ascii="Times New Roman" w:eastAsiaTheme="minorEastAsia" w:hAnsi="Times New Roman" w:cs="Times New Roman"/>
          <w:b w:val="0"/>
          <w:color w:val="auto"/>
          <w:kern w:val="0"/>
          <w:sz w:val="24"/>
          <w:szCs w:val="24"/>
        </w:rPr>
        <w:t xml:space="preserve"> (1990). "Expression and secretion in </w:t>
      </w:r>
      <w:r w:rsidRPr="0062108D">
        <w:rPr>
          <w:rFonts w:ascii="Times New Roman" w:eastAsiaTheme="minorEastAsia" w:hAnsi="Times New Roman" w:cs="Times New Roman"/>
          <w:b w:val="0"/>
          <w:i/>
          <w:color w:val="auto"/>
          <w:kern w:val="0"/>
          <w:sz w:val="24"/>
          <w:szCs w:val="24"/>
        </w:rPr>
        <w:t>Aspergillus nidulans</w:t>
      </w:r>
      <w:r w:rsidRPr="00E07A49">
        <w:rPr>
          <w:rFonts w:ascii="Times New Roman" w:eastAsiaTheme="minorEastAsia" w:hAnsi="Times New Roman" w:cs="Times New Roman"/>
          <w:b w:val="0"/>
          <w:color w:val="auto"/>
          <w:kern w:val="0"/>
          <w:sz w:val="24"/>
          <w:szCs w:val="24"/>
        </w:rPr>
        <w:t xml:space="preserve"> and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xml:space="preserve"> of a cell surface glycoprotein from the cattle tick, Boophilus microplus, by using the fungal amdS promoter system." Appl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Environ</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Microbiol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56(9): 2847-2852.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Udit, A. K., and Gray, H. B. (2005). "Electrochemistry of heme-thiolate proteins." Biochem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Biophys</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Commu</w:t>
      </w:r>
      <w:r w:rsidR="009A7877">
        <w:rPr>
          <w:rFonts w:ascii="Times New Roman" w:eastAsiaTheme="minorEastAsia" w:hAnsi="Times New Roman" w:cs="Times New Roman"/>
          <w:b w:val="0"/>
          <w:color w:val="auto"/>
          <w:kern w:val="0"/>
          <w:sz w:val="24"/>
          <w:szCs w:val="24"/>
        </w:rPr>
        <w:t>n.</w:t>
      </w:r>
      <w:r w:rsidRPr="00E07A49">
        <w:rPr>
          <w:rFonts w:ascii="Times New Roman" w:eastAsiaTheme="minorEastAsia" w:hAnsi="Times New Roman" w:cs="Times New Roman"/>
          <w:b w:val="0"/>
          <w:color w:val="auto"/>
          <w:kern w:val="0"/>
          <w:sz w:val="24"/>
          <w:szCs w:val="24"/>
        </w:rPr>
        <w:t xml:space="preserve"> 338: 470-476.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Verdoes, J. C., Punt,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P. J.,</w:t>
      </w:r>
      <w:r w:rsidRPr="00E07A49">
        <w:rPr>
          <w:rFonts w:ascii="Times New Roman" w:eastAsiaTheme="minorEastAsia" w:hAnsi="Times New Roman" w:cs="Times New Roman"/>
          <w:b w:val="0"/>
          <w:color w:val="auto"/>
          <w:kern w:val="0"/>
          <w:sz w:val="24"/>
          <w:szCs w:val="24"/>
        </w:rPr>
        <w:t xml:space="preserve"> Schrickx, </w:t>
      </w:r>
      <w:r w:rsidR="009A7877">
        <w:rPr>
          <w:rFonts w:ascii="Times New Roman" w:eastAsiaTheme="minorEastAsia" w:hAnsi="Times New Roman" w:cs="Times New Roman"/>
          <w:b w:val="0"/>
          <w:color w:val="auto"/>
          <w:kern w:val="0"/>
          <w:sz w:val="24"/>
          <w:szCs w:val="24"/>
        </w:rPr>
        <w:t xml:space="preserve">J. M., </w:t>
      </w:r>
      <w:r w:rsidRPr="00E07A49">
        <w:rPr>
          <w:rFonts w:ascii="Times New Roman" w:eastAsiaTheme="minorEastAsia" w:hAnsi="Times New Roman" w:cs="Times New Roman"/>
          <w:b w:val="0"/>
          <w:color w:val="auto"/>
          <w:kern w:val="0"/>
          <w:sz w:val="24"/>
          <w:szCs w:val="24"/>
        </w:rPr>
        <w:t>van Verseveld,</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H. W.,</w:t>
      </w:r>
      <w:r w:rsidRPr="00E07A49">
        <w:rPr>
          <w:rFonts w:ascii="Times New Roman" w:eastAsiaTheme="minorEastAsia" w:hAnsi="Times New Roman" w:cs="Times New Roman"/>
          <w:b w:val="0"/>
          <w:color w:val="auto"/>
          <w:kern w:val="0"/>
          <w:sz w:val="24"/>
          <w:szCs w:val="24"/>
        </w:rPr>
        <w:t xml:space="preserve"> Stouthamer</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sidRPr="00E07A49">
        <w:rPr>
          <w:rFonts w:ascii="Times New Roman" w:eastAsiaTheme="minorEastAsia" w:hAnsi="Times New Roman" w:cs="Times New Roman"/>
          <w:b w:val="0"/>
          <w:color w:val="auto"/>
          <w:kern w:val="0"/>
          <w:sz w:val="24"/>
          <w:szCs w:val="24"/>
        </w:rPr>
        <w:t>A</w:t>
      </w:r>
      <w:r w:rsidR="009A7877">
        <w:rPr>
          <w:rFonts w:ascii="Times New Roman" w:eastAsiaTheme="minorEastAsia" w:hAnsi="Times New Roman" w:cs="Times New Roman"/>
          <w:b w:val="0"/>
          <w:color w:val="auto"/>
          <w:kern w:val="0"/>
          <w:sz w:val="24"/>
          <w:szCs w:val="24"/>
        </w:rPr>
        <w:t>. H.</w:t>
      </w:r>
      <w:r w:rsidRPr="00E07A49">
        <w:rPr>
          <w:rFonts w:ascii="Times New Roman" w:eastAsiaTheme="minorEastAsia" w:hAnsi="Times New Roman" w:cs="Times New Roman"/>
          <w:b w:val="0"/>
          <w:color w:val="auto"/>
          <w:kern w:val="0"/>
          <w:sz w:val="24"/>
          <w:szCs w:val="24"/>
        </w:rPr>
        <w:t xml:space="preserve"> and van den Hondel</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(1993). "Glucoamylase overexpression in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molecular genetic analysis of strains containing multiple copies of the glaA gene." Transgenic</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Res</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2(2): 84-92.</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Verdoes, J. C., van Diepeningen,</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A. D.,</w:t>
      </w:r>
      <w:r w:rsidRPr="00E07A49">
        <w:rPr>
          <w:rFonts w:ascii="Times New Roman" w:eastAsiaTheme="minorEastAsia" w:hAnsi="Times New Roman" w:cs="Times New Roman"/>
          <w:b w:val="0"/>
          <w:color w:val="auto"/>
          <w:kern w:val="0"/>
          <w:sz w:val="24"/>
          <w:szCs w:val="24"/>
        </w:rPr>
        <w:t xml:space="preserve"> Punt,</w:t>
      </w:r>
      <w:r w:rsidR="009A7877" w:rsidRPr="009A7877">
        <w:rPr>
          <w:rFonts w:ascii="Times New Roman" w:eastAsiaTheme="minorEastAsia" w:hAnsi="Times New Roman" w:cs="Times New Roman"/>
          <w:b w:val="0"/>
          <w:color w:val="auto"/>
          <w:kern w:val="0"/>
          <w:sz w:val="24"/>
          <w:szCs w:val="24"/>
        </w:rPr>
        <w:t xml:space="preserve"> </w:t>
      </w:r>
      <w:r w:rsidR="009A7877" w:rsidRPr="00E07A49">
        <w:rPr>
          <w:rFonts w:ascii="Times New Roman" w:eastAsiaTheme="minorEastAsia" w:hAnsi="Times New Roman" w:cs="Times New Roman"/>
          <w:b w:val="0"/>
          <w:color w:val="auto"/>
          <w:kern w:val="0"/>
          <w:sz w:val="24"/>
          <w:szCs w:val="24"/>
        </w:rPr>
        <w:t>P.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Debets, </w:t>
      </w:r>
      <w:r w:rsidR="009A7877">
        <w:rPr>
          <w:rFonts w:ascii="Times New Roman" w:eastAsiaTheme="minorEastAsia" w:hAnsi="Times New Roman" w:cs="Times New Roman"/>
          <w:b w:val="0"/>
          <w:color w:val="auto"/>
          <w:kern w:val="0"/>
          <w:sz w:val="24"/>
          <w:szCs w:val="24"/>
        </w:rPr>
        <w:t xml:space="preserve">A. J., </w:t>
      </w:r>
      <w:r w:rsidRPr="00E07A49">
        <w:rPr>
          <w:rFonts w:ascii="Times New Roman" w:eastAsiaTheme="minorEastAsia" w:hAnsi="Times New Roman" w:cs="Times New Roman"/>
          <w:b w:val="0"/>
          <w:color w:val="auto"/>
          <w:kern w:val="0"/>
          <w:sz w:val="24"/>
          <w:szCs w:val="24"/>
        </w:rPr>
        <w:t>Stouthamer</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A. H.</w:t>
      </w:r>
      <w:r w:rsidRPr="00E07A49">
        <w:rPr>
          <w:rFonts w:ascii="Times New Roman" w:eastAsiaTheme="minorEastAsia" w:hAnsi="Times New Roman" w:cs="Times New Roman"/>
          <w:b w:val="0"/>
          <w:color w:val="auto"/>
          <w:kern w:val="0"/>
          <w:sz w:val="24"/>
          <w:szCs w:val="24"/>
        </w:rPr>
        <w:t xml:space="preserve"> and van den Hondel</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C. A.</w:t>
      </w:r>
      <w:r w:rsidRPr="00E07A49">
        <w:rPr>
          <w:rFonts w:ascii="Times New Roman" w:eastAsiaTheme="minorEastAsia" w:hAnsi="Times New Roman" w:cs="Times New Roman"/>
          <w:b w:val="0"/>
          <w:color w:val="auto"/>
          <w:kern w:val="0"/>
          <w:sz w:val="24"/>
          <w:szCs w:val="24"/>
        </w:rPr>
        <w:t xml:space="preserve"> (1994). "Evaluation of molecular and genetic approaches to generate glucoamylase overproducing strains of </w:t>
      </w:r>
      <w:r w:rsidRPr="0062108D">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Biotechnol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36(2): 165-175.</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Vetter, S. W., Terentis, A. C., Osborne, R. L., Dawson, J. H., and Goodin, D. B. (2009). "Replacement of the axial histidine heme ligand with cysteine in nitrophorin 1: spectroscopic and crystallographic characterization,." J</w:t>
      </w:r>
      <w:r w:rsidR="009A7877">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Biol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Inor</w:t>
      </w:r>
      <w:r w:rsidR="009A7877">
        <w:rPr>
          <w:rFonts w:ascii="Times New Roman" w:eastAsiaTheme="minorEastAsia" w:hAnsi="Times New Roman" w:cs="Times New Roman"/>
          <w:b w:val="0"/>
          <w:color w:val="auto"/>
          <w:kern w:val="0"/>
          <w:sz w:val="24"/>
          <w:szCs w:val="24"/>
        </w:rPr>
        <w:t>g.</w:t>
      </w:r>
      <w:r w:rsidRPr="00E07A49">
        <w:rPr>
          <w:rFonts w:ascii="Times New Roman" w:eastAsiaTheme="minorEastAsia" w:hAnsi="Times New Roman" w:cs="Times New Roman"/>
          <w:b w:val="0"/>
          <w:color w:val="auto"/>
          <w:kern w:val="0"/>
          <w:sz w:val="24"/>
          <w:szCs w:val="24"/>
        </w:rPr>
        <w:t xml:space="preserve"> 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14: 179-191.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Visser, J., Bussink</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H. J.</w:t>
      </w:r>
      <w:r w:rsidRPr="00E07A49">
        <w:rPr>
          <w:rFonts w:ascii="Times New Roman" w:eastAsiaTheme="minorEastAsia" w:hAnsi="Times New Roman" w:cs="Times New Roman"/>
          <w:b w:val="0"/>
          <w:color w:val="auto"/>
          <w:kern w:val="0"/>
          <w:sz w:val="24"/>
          <w:szCs w:val="24"/>
        </w:rPr>
        <w:t xml:space="preserve"> and Witteveen</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C.</w:t>
      </w:r>
      <w:r w:rsidRPr="00E07A49">
        <w:rPr>
          <w:rFonts w:ascii="Times New Roman" w:eastAsiaTheme="minorEastAsia" w:hAnsi="Times New Roman" w:cs="Times New Roman"/>
          <w:b w:val="0"/>
          <w:color w:val="auto"/>
          <w:kern w:val="0"/>
          <w:sz w:val="24"/>
          <w:szCs w:val="24"/>
        </w:rPr>
        <w:t xml:space="preserve"> (1995). "Gene expression in filamentous fungi.Expression of pectinases and glucose oxidase in </w:t>
      </w:r>
      <w:r w:rsidRPr="00A308B8">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Bioprocess Technol</w:t>
      </w:r>
      <w:r w:rsidR="009A7877">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 xml:space="preserve"> 22: 241-308.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Voigt, C. A. K. S., and Wang</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Z. G. (2001). "Rational evolutionary design: the theory of in vitro protein evolution." Adv</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 xml:space="preserve">Pro. </w:t>
      </w:r>
      <w:r w:rsidRPr="00E07A49">
        <w:rPr>
          <w:rFonts w:ascii="Times New Roman" w:eastAsiaTheme="minorEastAsia" w:hAnsi="Times New Roman" w:cs="Times New Roman"/>
          <w:b w:val="0"/>
          <w:color w:val="auto"/>
          <w:kern w:val="0"/>
          <w:sz w:val="24"/>
          <w:szCs w:val="24"/>
        </w:rPr>
        <w:t>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55: 79-160.</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Wang, W., Lu, J., Yao, P., Xie, Y., and Huang, Z. (2003). "The distinct heme coordination environments and heme-binding stabilities of His39Ser and His39Cys mutants of cytochrome b5." Pro</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Engi</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16: 1047-1054.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Wang, X., Tachikawa, H., Yi, X., Manoj, K. M., and Hager, L. P. (2003). "Two dimensional NMR Study of the Heme Active Site Structure of Chloroperoxidase." J. Biol. Chem. 278: 7765-7774.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Wang, X. a</w:t>
      </w:r>
      <w:r w:rsidR="007002B8">
        <w:rPr>
          <w:rFonts w:ascii="Times New Roman" w:eastAsiaTheme="minorEastAsia" w:hAnsi="Times New Roman" w:cs="Times New Roman"/>
          <w:b w:val="0"/>
          <w:color w:val="auto"/>
          <w:kern w:val="0"/>
          <w:sz w:val="24"/>
          <w:szCs w:val="24"/>
        </w:rPr>
        <w:t>nd</w:t>
      </w:r>
      <w:r w:rsidRPr="00E07A49">
        <w:rPr>
          <w:rFonts w:ascii="Times New Roman" w:eastAsiaTheme="minorEastAsia" w:hAnsi="Times New Roman" w:cs="Times New Roman"/>
          <w:b w:val="0"/>
          <w:color w:val="auto"/>
          <w:kern w:val="0"/>
          <w:sz w:val="24"/>
          <w:szCs w:val="24"/>
        </w:rPr>
        <w:t xml:space="preserve">. </w:t>
      </w:r>
      <w:r w:rsidR="007002B8">
        <w:rPr>
          <w:rFonts w:ascii="Times New Roman" w:eastAsiaTheme="minorEastAsia" w:hAnsi="Times New Roman" w:cs="Times New Roman"/>
          <w:b w:val="0"/>
          <w:color w:val="auto"/>
          <w:kern w:val="0"/>
          <w:sz w:val="24"/>
          <w:szCs w:val="24"/>
        </w:rPr>
        <w:t>Goff</w:t>
      </w:r>
      <w:r w:rsidRPr="00E07A49">
        <w:rPr>
          <w:rFonts w:ascii="Times New Roman" w:eastAsiaTheme="minorEastAsia" w:hAnsi="Times New Roman" w:cs="Times New Roman"/>
          <w:b w:val="0"/>
          <w:color w:val="auto"/>
          <w:kern w:val="0"/>
          <w:sz w:val="24"/>
          <w:szCs w:val="24"/>
        </w:rPr>
        <w:t xml:space="preserve">. </w:t>
      </w:r>
      <w:r w:rsidR="007002B8">
        <w:rPr>
          <w:rFonts w:ascii="Times New Roman" w:eastAsiaTheme="minorEastAsia" w:hAnsi="Times New Roman" w:cs="Times New Roman"/>
          <w:b w:val="0"/>
          <w:color w:val="auto"/>
          <w:kern w:val="0"/>
          <w:sz w:val="24"/>
          <w:szCs w:val="24"/>
        </w:rPr>
        <w:t xml:space="preserve">H. </w:t>
      </w:r>
      <w:r w:rsidRPr="00E07A49">
        <w:rPr>
          <w:rFonts w:ascii="Times New Roman" w:eastAsiaTheme="minorEastAsia" w:hAnsi="Times New Roman" w:cs="Times New Roman"/>
          <w:b w:val="0"/>
          <w:color w:val="auto"/>
          <w:kern w:val="0"/>
          <w:sz w:val="24"/>
          <w:szCs w:val="24"/>
        </w:rPr>
        <w:t>M.(1997). "A nuclear paramagnetic relaxation study of the interaction of the cyclopentanedione substrate with chloroperoxidase." Biochim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Biophys</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Acta</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1339(1): 88-96.</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Welinder, K. G. (1992). "Superfamily of plant, fungal and bacterial peroxidases." Curr. Opin. Struct. Biol. 2: 388-393.</w:t>
      </w:r>
    </w:p>
    <w:p w:rsidR="00C4699E" w:rsidRPr="00C4699E" w:rsidRDefault="00C4699E" w:rsidP="00C4699E">
      <w:pPr>
        <w:spacing w:after="0" w:line="240" w:lineRule="auto"/>
      </w:pPr>
    </w:p>
    <w:p w:rsidR="00E07A49" w:rsidRP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White, K. A., Marletta, M. A. (1992). "Nitric oxide synthase is a cytochrome P-450 type hemoprotein." Biochemistry 31: 6627-6631.</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Williams, R. J. P. (1987). "Missing information in bio-inorganic chemistry." Coord. Chem. Rev. 79: 175-193.</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Withers, J. M., Swift,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R. J.,</w:t>
      </w:r>
      <w:r w:rsidRPr="00E07A49">
        <w:rPr>
          <w:rFonts w:ascii="Times New Roman" w:eastAsiaTheme="minorEastAsia" w:hAnsi="Times New Roman" w:cs="Times New Roman"/>
          <w:b w:val="0"/>
          <w:color w:val="auto"/>
          <w:kern w:val="0"/>
          <w:sz w:val="24"/>
          <w:szCs w:val="24"/>
        </w:rPr>
        <w:t xml:space="preserve"> Wiebe,</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M. G.,</w:t>
      </w:r>
      <w:r w:rsidRPr="00E07A49">
        <w:rPr>
          <w:rFonts w:ascii="Times New Roman" w:eastAsiaTheme="minorEastAsia" w:hAnsi="Times New Roman" w:cs="Times New Roman"/>
          <w:b w:val="0"/>
          <w:color w:val="auto"/>
          <w:kern w:val="0"/>
          <w:sz w:val="24"/>
          <w:szCs w:val="24"/>
        </w:rPr>
        <w:t xml:space="preserve"> Robson,</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G. D.,</w:t>
      </w:r>
      <w:r w:rsidRPr="00E07A49">
        <w:rPr>
          <w:rFonts w:ascii="Times New Roman" w:eastAsiaTheme="minorEastAsia" w:hAnsi="Times New Roman" w:cs="Times New Roman"/>
          <w:b w:val="0"/>
          <w:color w:val="auto"/>
          <w:kern w:val="0"/>
          <w:sz w:val="24"/>
          <w:szCs w:val="24"/>
        </w:rPr>
        <w:t xml:space="preserve"> Punt, </w:t>
      </w:r>
      <w:r w:rsidR="009A7877">
        <w:rPr>
          <w:rFonts w:ascii="Times New Roman" w:eastAsiaTheme="minorEastAsia" w:hAnsi="Times New Roman" w:cs="Times New Roman"/>
          <w:b w:val="0"/>
          <w:color w:val="auto"/>
          <w:kern w:val="0"/>
          <w:sz w:val="24"/>
          <w:szCs w:val="24"/>
        </w:rPr>
        <w:t xml:space="preserve">P. J., </w:t>
      </w:r>
      <w:r w:rsidRPr="00E07A49">
        <w:rPr>
          <w:rFonts w:ascii="Times New Roman" w:eastAsiaTheme="minorEastAsia" w:hAnsi="Times New Roman" w:cs="Times New Roman"/>
          <w:b w:val="0"/>
          <w:color w:val="auto"/>
          <w:kern w:val="0"/>
          <w:sz w:val="24"/>
          <w:szCs w:val="24"/>
        </w:rPr>
        <w:t xml:space="preserve">van den Hondel </w:t>
      </w:r>
      <w:r w:rsidR="009A7877" w:rsidRPr="00E07A49">
        <w:rPr>
          <w:rFonts w:ascii="Times New Roman" w:eastAsiaTheme="minorEastAsia" w:hAnsi="Times New Roman" w:cs="Times New Roman"/>
          <w:b w:val="0"/>
          <w:color w:val="auto"/>
          <w:kern w:val="0"/>
          <w:sz w:val="24"/>
          <w:szCs w:val="24"/>
        </w:rPr>
        <w:t xml:space="preserve">C. A. </w:t>
      </w:r>
      <w:r w:rsidRPr="00E07A49">
        <w:rPr>
          <w:rFonts w:ascii="Times New Roman" w:eastAsiaTheme="minorEastAsia" w:hAnsi="Times New Roman" w:cs="Times New Roman"/>
          <w:b w:val="0"/>
          <w:color w:val="auto"/>
          <w:kern w:val="0"/>
          <w:sz w:val="24"/>
          <w:szCs w:val="24"/>
        </w:rPr>
        <w:t>and Trinci</w:t>
      </w:r>
      <w:r w:rsidR="009A7877">
        <w:rPr>
          <w:rFonts w:ascii="Times New Roman" w:eastAsiaTheme="minorEastAsia" w:hAnsi="Times New Roman" w:cs="Times New Roman"/>
          <w:b w:val="0"/>
          <w:color w:val="auto"/>
          <w:kern w:val="0"/>
          <w:sz w:val="24"/>
          <w:szCs w:val="24"/>
        </w:rPr>
        <w:t xml:space="preserve"> A. P.</w:t>
      </w:r>
      <w:r w:rsidRPr="00E07A49">
        <w:rPr>
          <w:rFonts w:ascii="Times New Roman" w:eastAsiaTheme="minorEastAsia" w:hAnsi="Times New Roman" w:cs="Times New Roman"/>
          <w:b w:val="0"/>
          <w:color w:val="auto"/>
          <w:kern w:val="0"/>
          <w:sz w:val="24"/>
          <w:szCs w:val="24"/>
        </w:rPr>
        <w:t xml:space="preserve"> (1998). "Optimization and stability of glucoamylase production by recombinant strains of </w:t>
      </w:r>
      <w:r w:rsidRPr="00A308B8">
        <w:rPr>
          <w:rFonts w:ascii="Times New Roman" w:eastAsiaTheme="minorEastAsia" w:hAnsi="Times New Roman" w:cs="Times New Roman"/>
          <w:b w:val="0"/>
          <w:i/>
          <w:color w:val="auto"/>
          <w:kern w:val="0"/>
          <w:sz w:val="24"/>
          <w:szCs w:val="24"/>
        </w:rPr>
        <w:t>Aspergillus niger</w:t>
      </w:r>
      <w:r w:rsidRPr="00E07A49">
        <w:rPr>
          <w:rFonts w:ascii="Times New Roman" w:eastAsiaTheme="minorEastAsia" w:hAnsi="Times New Roman" w:cs="Times New Roman"/>
          <w:b w:val="0"/>
          <w:color w:val="auto"/>
          <w:kern w:val="0"/>
          <w:sz w:val="24"/>
          <w:szCs w:val="24"/>
        </w:rPr>
        <w:t xml:space="preserve"> in chemostat culture." Biotechnol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Bioeng</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59(4): 407-418.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Wong, L. L. (1998). "Cytochrome P450 monooxygenases." Curr. Opin. Chem. Biol. 2: 263-268.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Yamada, H., and Yamazaki, I. (1974). "Proton balance in conversions between five oxidation-reduction states of horseradish peroxidase." Arch. Biochem. Biophys. 165: 728-738.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Yi, X., Mroczko, M., Manoj, K.M., Wang, X., Hager, L.P. (1999). "Replacement of the proximal heme thiolate ligand in chloroperoxidase with a histidine residue." Proc</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Natl</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Acad</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Sci</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USA 96: 12412-12417.</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Yi, X., Conesa, A., Punt, J. P., Hager, L. P. (2003). "Examining the Role of Glutamic Acid 183 in Chloroperoxidase Catalysis." J. Biol. Chem. 278: 13855-13859.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Yoshioka, S., Takahashi, S., Hori, H., Ishimori, K., and Morishima, I. (2001). "Proximal cysteine residue is essential for the enzymatic activities of cytochrome P450cam." Eur. J. Biochem. 268: 252-259.</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Zaks, A., and Dodds, D. R. (1995). "Chloroperoxidase-catalyzed asymmetric oxidations: substrate specificity and mechanistic study."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Am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Chem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Soc</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117: 10419-10424.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 xml:space="preserve">Zhang, R., Nagraj, </w:t>
      </w:r>
      <w:r w:rsidR="009A7877">
        <w:rPr>
          <w:rFonts w:ascii="Times New Roman" w:eastAsiaTheme="minorEastAsia" w:hAnsi="Times New Roman" w:cs="Times New Roman"/>
          <w:b w:val="0"/>
          <w:color w:val="auto"/>
          <w:kern w:val="0"/>
          <w:sz w:val="24"/>
          <w:szCs w:val="24"/>
        </w:rPr>
        <w:t xml:space="preserve">N., </w:t>
      </w:r>
      <w:r w:rsidRPr="00E07A49">
        <w:rPr>
          <w:rFonts w:ascii="Times New Roman" w:eastAsiaTheme="minorEastAsia" w:hAnsi="Times New Roman" w:cs="Times New Roman"/>
          <w:b w:val="0"/>
          <w:color w:val="auto"/>
          <w:kern w:val="0"/>
          <w:sz w:val="24"/>
          <w:szCs w:val="24"/>
        </w:rPr>
        <w:t>Lansakara,</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P. D.,</w:t>
      </w:r>
      <w:r w:rsidRPr="00E07A49">
        <w:rPr>
          <w:rFonts w:ascii="Times New Roman" w:eastAsiaTheme="minorEastAsia" w:hAnsi="Times New Roman" w:cs="Times New Roman"/>
          <w:b w:val="0"/>
          <w:color w:val="auto"/>
          <w:kern w:val="0"/>
          <w:sz w:val="24"/>
          <w:szCs w:val="24"/>
        </w:rPr>
        <w:t xml:space="preserve"> Hager</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and Newcomb</w:t>
      </w:r>
      <w:r w:rsidR="009A7877">
        <w:rPr>
          <w:rFonts w:ascii="Times New Roman" w:eastAsiaTheme="minorEastAsia" w:hAnsi="Times New Roman" w:cs="Times New Roman"/>
          <w:b w:val="0"/>
          <w:color w:val="auto"/>
          <w:kern w:val="0"/>
          <w:sz w:val="24"/>
          <w:szCs w:val="24"/>
        </w:rPr>
        <w:t>,</w:t>
      </w:r>
      <w:r w:rsidR="009A7877" w:rsidRPr="009A7877">
        <w:rPr>
          <w:rFonts w:ascii="Times New Roman" w:eastAsiaTheme="minorEastAsia" w:hAnsi="Times New Roman" w:cs="Times New Roman"/>
          <w:b w:val="0"/>
          <w:color w:val="auto"/>
          <w:kern w:val="0"/>
          <w:sz w:val="24"/>
          <w:szCs w:val="24"/>
        </w:rPr>
        <w:t xml:space="preserve"> </w:t>
      </w:r>
      <w:r w:rsidR="009A7877">
        <w:rPr>
          <w:rFonts w:ascii="Times New Roman" w:eastAsiaTheme="minorEastAsia" w:hAnsi="Times New Roman" w:cs="Times New Roman"/>
          <w:b w:val="0"/>
          <w:color w:val="auto"/>
          <w:kern w:val="0"/>
          <w:sz w:val="24"/>
          <w:szCs w:val="24"/>
        </w:rPr>
        <w:t>M.</w:t>
      </w:r>
      <w:r w:rsidRPr="00E07A49">
        <w:rPr>
          <w:rFonts w:ascii="Times New Roman" w:eastAsiaTheme="minorEastAsia" w:hAnsi="Times New Roman" w:cs="Times New Roman"/>
          <w:b w:val="0"/>
          <w:color w:val="auto"/>
          <w:kern w:val="0"/>
          <w:sz w:val="24"/>
          <w:szCs w:val="24"/>
        </w:rPr>
        <w:t xml:space="preserve"> (2006). "Kinetics of two-electron oxidations by the compound I derivative of chloroperoxidase, a model for cytochrome P450 oxidants." Org</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Lett</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8(13): 2731-2734.</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Zhao, C. D. S., Cann</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N</w:t>
      </w:r>
      <w:r w:rsidR="009A7877">
        <w:rPr>
          <w:rFonts w:ascii="Times New Roman" w:eastAsiaTheme="minorEastAsia" w:hAnsi="Times New Roman" w:cs="Times New Roman"/>
          <w:b w:val="0"/>
          <w:color w:val="auto"/>
          <w:kern w:val="0"/>
          <w:sz w:val="24"/>
          <w:szCs w:val="24"/>
        </w:rPr>
        <w:t xml:space="preserve">. </w:t>
      </w:r>
      <w:r w:rsidRPr="00E07A49">
        <w:rPr>
          <w:rFonts w:ascii="Times New Roman" w:eastAsiaTheme="minorEastAsia" w:hAnsi="Times New Roman" w:cs="Times New Roman"/>
          <w:b w:val="0"/>
          <w:color w:val="auto"/>
          <w:kern w:val="0"/>
          <w:sz w:val="24"/>
          <w:szCs w:val="24"/>
        </w:rPr>
        <w:t>M</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(2009). "Rational optimization of the Whelk-O1 chiral stationary phase using molecular dynamics simulations." J</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Chromatogr</w:t>
      </w:r>
      <w:r w:rsidR="009A7877">
        <w:rPr>
          <w:rFonts w:ascii="Times New Roman" w:eastAsiaTheme="minorEastAsia" w:hAnsi="Times New Roman" w:cs="Times New Roman"/>
          <w:b w:val="0"/>
          <w:color w:val="auto"/>
          <w:kern w:val="0"/>
          <w:sz w:val="24"/>
          <w:szCs w:val="24"/>
        </w:rPr>
        <w:t>.</w:t>
      </w:r>
      <w:r w:rsidRPr="00E07A49">
        <w:rPr>
          <w:rFonts w:ascii="Times New Roman" w:eastAsiaTheme="minorEastAsia" w:hAnsi="Times New Roman" w:cs="Times New Roman"/>
          <w:b w:val="0"/>
          <w:color w:val="auto"/>
          <w:kern w:val="0"/>
          <w:sz w:val="24"/>
          <w:szCs w:val="24"/>
        </w:rPr>
        <w:t xml:space="preserve"> 1216(32): 5968-5978.</w:t>
      </w:r>
    </w:p>
    <w:p w:rsidR="00C4699E" w:rsidRPr="00C4699E" w:rsidRDefault="00C4699E" w:rsidP="00C4699E">
      <w:pPr>
        <w:spacing w:after="0" w:line="240" w:lineRule="auto"/>
      </w:pPr>
    </w:p>
    <w:p w:rsidR="00E07A49" w:rsidRDefault="00E07A49" w:rsidP="00C4699E">
      <w:pPr>
        <w:pStyle w:val="Heading1"/>
        <w:spacing w:before="0"/>
        <w:rPr>
          <w:rFonts w:ascii="Times New Roman" w:eastAsiaTheme="minorEastAsia" w:hAnsi="Times New Roman" w:cs="Times New Roman"/>
          <w:b w:val="0"/>
          <w:color w:val="auto"/>
          <w:kern w:val="0"/>
          <w:sz w:val="24"/>
          <w:szCs w:val="24"/>
        </w:rPr>
      </w:pPr>
      <w:r w:rsidRPr="00E07A49">
        <w:rPr>
          <w:rFonts w:ascii="Times New Roman" w:eastAsiaTheme="minorEastAsia" w:hAnsi="Times New Roman" w:cs="Times New Roman"/>
          <w:b w:val="0"/>
          <w:color w:val="auto"/>
          <w:kern w:val="0"/>
          <w:sz w:val="24"/>
          <w:szCs w:val="24"/>
        </w:rPr>
        <w:t>Zong, Q., Osmulski</w:t>
      </w:r>
      <w:r w:rsidR="0017476F">
        <w:rPr>
          <w:rFonts w:ascii="Times New Roman" w:eastAsiaTheme="minorEastAsia" w:hAnsi="Times New Roman" w:cs="Times New Roman"/>
          <w:b w:val="0"/>
          <w:color w:val="auto"/>
          <w:kern w:val="0"/>
          <w:sz w:val="24"/>
          <w:szCs w:val="24"/>
        </w:rPr>
        <w:t>,</w:t>
      </w:r>
      <w:r w:rsidR="0017476F" w:rsidRPr="0017476F">
        <w:rPr>
          <w:rFonts w:ascii="Times New Roman" w:eastAsiaTheme="minorEastAsia" w:hAnsi="Times New Roman" w:cs="Times New Roman"/>
          <w:b w:val="0"/>
          <w:color w:val="auto"/>
          <w:kern w:val="0"/>
          <w:sz w:val="24"/>
          <w:szCs w:val="24"/>
        </w:rPr>
        <w:t xml:space="preserve"> </w:t>
      </w:r>
      <w:r w:rsidR="0017476F">
        <w:rPr>
          <w:rFonts w:ascii="Times New Roman" w:eastAsiaTheme="minorEastAsia" w:hAnsi="Times New Roman" w:cs="Times New Roman"/>
          <w:b w:val="0"/>
          <w:color w:val="auto"/>
          <w:kern w:val="0"/>
          <w:sz w:val="24"/>
          <w:szCs w:val="24"/>
        </w:rPr>
        <w:t>P. A.</w:t>
      </w:r>
      <w:r w:rsidRPr="00E07A49">
        <w:rPr>
          <w:rFonts w:ascii="Times New Roman" w:eastAsiaTheme="minorEastAsia" w:hAnsi="Times New Roman" w:cs="Times New Roman"/>
          <w:b w:val="0"/>
          <w:color w:val="auto"/>
          <w:kern w:val="0"/>
          <w:sz w:val="24"/>
          <w:szCs w:val="24"/>
        </w:rPr>
        <w:t xml:space="preserve"> and Hager</w:t>
      </w:r>
      <w:r w:rsidR="0017476F">
        <w:rPr>
          <w:rFonts w:ascii="Times New Roman" w:eastAsiaTheme="minorEastAsia" w:hAnsi="Times New Roman" w:cs="Times New Roman"/>
          <w:b w:val="0"/>
          <w:color w:val="auto"/>
          <w:kern w:val="0"/>
          <w:sz w:val="24"/>
          <w:szCs w:val="24"/>
        </w:rPr>
        <w:t>,</w:t>
      </w:r>
      <w:r w:rsidR="0017476F" w:rsidRPr="0017476F">
        <w:rPr>
          <w:rFonts w:ascii="Times New Roman" w:eastAsiaTheme="minorEastAsia" w:hAnsi="Times New Roman" w:cs="Times New Roman"/>
          <w:b w:val="0"/>
          <w:color w:val="auto"/>
          <w:kern w:val="0"/>
          <w:sz w:val="24"/>
          <w:szCs w:val="24"/>
        </w:rPr>
        <w:t xml:space="preserve"> </w:t>
      </w:r>
      <w:r w:rsidR="0017476F">
        <w:rPr>
          <w:rFonts w:ascii="Times New Roman" w:eastAsiaTheme="minorEastAsia" w:hAnsi="Times New Roman" w:cs="Times New Roman"/>
          <w:b w:val="0"/>
          <w:color w:val="auto"/>
          <w:kern w:val="0"/>
          <w:sz w:val="24"/>
          <w:szCs w:val="24"/>
        </w:rPr>
        <w:t>L. P.</w:t>
      </w:r>
      <w:r w:rsidRPr="00E07A49">
        <w:rPr>
          <w:rFonts w:ascii="Times New Roman" w:eastAsiaTheme="minorEastAsia" w:hAnsi="Times New Roman" w:cs="Times New Roman"/>
          <w:b w:val="0"/>
          <w:color w:val="auto"/>
          <w:kern w:val="0"/>
          <w:sz w:val="24"/>
          <w:szCs w:val="24"/>
        </w:rPr>
        <w:t xml:space="preserve"> (1995). "High-pressure-assisted reconstitution of recombinant chloroperoxidase." Biochemistry 34(38): 12420-12425.</w:t>
      </w:r>
    </w:p>
    <w:p w:rsidR="00E07A49" w:rsidRDefault="00E07A49" w:rsidP="00C4699E">
      <w:pPr>
        <w:spacing w:after="0" w:line="240" w:lineRule="auto"/>
        <w:jc w:val="both"/>
        <w:rPr>
          <w:rFonts w:ascii="Times New Roman" w:hAnsi="Times New Roman" w:cs="Times New Roman"/>
          <w:bCs/>
          <w:sz w:val="24"/>
          <w:szCs w:val="24"/>
        </w:rPr>
      </w:pPr>
      <w:r>
        <w:rPr>
          <w:rFonts w:ascii="Times New Roman" w:hAnsi="Times New Roman" w:cs="Times New Roman"/>
          <w:b/>
          <w:sz w:val="24"/>
          <w:szCs w:val="24"/>
        </w:rPr>
        <w:br w:type="page"/>
      </w:r>
    </w:p>
    <w:p w:rsidR="009859C0" w:rsidRPr="004C4E78" w:rsidRDefault="009859C0" w:rsidP="00E07A49">
      <w:pPr>
        <w:pStyle w:val="Heading1"/>
        <w:spacing w:before="0" w:line="480" w:lineRule="auto"/>
        <w:jc w:val="center"/>
        <w:rPr>
          <w:rFonts w:ascii="Times New Roman" w:hAnsi="Times New Roman" w:cs="Times New Roman"/>
          <w:color w:val="000000" w:themeColor="text1"/>
          <w:sz w:val="24"/>
          <w:szCs w:val="24"/>
        </w:rPr>
      </w:pPr>
      <w:bookmarkStart w:id="9" w:name="_GoBack"/>
      <w:bookmarkEnd w:id="9"/>
      <w:r w:rsidRPr="004C4E78">
        <w:rPr>
          <w:rFonts w:ascii="Times New Roman" w:hAnsi="Times New Roman" w:cs="Times New Roman"/>
          <w:color w:val="000000" w:themeColor="text1"/>
          <w:sz w:val="24"/>
          <w:szCs w:val="24"/>
        </w:rPr>
        <w:t>APPENDI</w:t>
      </w:r>
      <w:bookmarkEnd w:id="6"/>
      <w:bookmarkEnd w:id="7"/>
      <w:bookmarkEnd w:id="8"/>
      <w:r w:rsidR="00DA7865" w:rsidRPr="004C4E78">
        <w:rPr>
          <w:rFonts w:ascii="Times New Roman" w:hAnsi="Times New Roman" w:cs="Times New Roman"/>
          <w:color w:val="000000" w:themeColor="text1"/>
          <w:sz w:val="24"/>
          <w:szCs w:val="24"/>
        </w:rPr>
        <w:t>X A</w:t>
      </w:r>
    </w:p>
    <w:p w:rsidR="00767AC5" w:rsidRPr="004C4E78" w:rsidRDefault="00767AC5" w:rsidP="004C4E78">
      <w:pPr>
        <w:spacing w:after="0"/>
        <w:rPr>
          <w:rFonts w:ascii="Times New Roman" w:eastAsia="SimSun" w:hAnsi="Times New Roman" w:cs="Times New Roman"/>
          <w:b/>
          <w:bCs/>
          <w:kern w:val="2"/>
          <w:sz w:val="24"/>
          <w:szCs w:val="24"/>
        </w:rPr>
      </w:pPr>
      <w:r w:rsidRPr="004C4E78">
        <w:rPr>
          <w:rFonts w:ascii="Times New Roman" w:eastAsia="SimSun" w:hAnsi="Times New Roman" w:cs="Times New Roman"/>
          <w:b/>
          <w:bCs/>
          <w:kern w:val="2"/>
          <w:sz w:val="24"/>
          <w:szCs w:val="24"/>
        </w:rPr>
        <w:t>Figure A1 Amino acid sequence of full-length of Wt CPO.</w:t>
      </w:r>
    </w:p>
    <w:p w:rsidR="00767AC5" w:rsidRPr="004C4E78" w:rsidRDefault="00767AC5" w:rsidP="004C4E78">
      <w:pPr>
        <w:spacing w:after="0"/>
        <w:rPr>
          <w:rFonts w:ascii="Times New Roman" w:eastAsia="SimSun" w:hAnsi="Times New Roman" w:cs="Times New Roman"/>
          <w:b/>
          <w:bCs/>
          <w:kern w:val="2"/>
          <w:sz w:val="24"/>
          <w:szCs w:val="24"/>
        </w:rPr>
      </w:pPr>
    </w:p>
    <w:p w:rsidR="00767AC5" w:rsidRPr="004C4E78" w:rsidRDefault="00767AC5" w:rsidP="004C4E78">
      <w:pPr>
        <w:widowControl w:val="0"/>
        <w:spacing w:after="0" w:line="480" w:lineRule="auto"/>
        <w:jc w:val="distribute"/>
        <w:rPr>
          <w:rFonts w:ascii="Times New Roman" w:eastAsia="SimSun" w:hAnsi="Times New Roman" w:cs="Times New Roman"/>
          <w:kern w:val="2"/>
          <w:sz w:val="24"/>
          <w:szCs w:val="24"/>
        </w:rPr>
      </w:pPr>
      <w:r w:rsidRPr="004C4E78">
        <w:rPr>
          <w:rFonts w:ascii="Times New Roman" w:eastAsia="SimSun" w:hAnsi="Times New Roman" w:cs="Times New Roman"/>
          <w:kern w:val="2"/>
          <w:sz w:val="24"/>
          <w:szCs w:val="24"/>
        </w:rPr>
        <w:t xml:space="preserve">1 </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XEPGSGIGYP</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YDNNTLPYVA</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PGPTDSRAPC</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PALNALANHG YIPHDGRAIS</w:t>
      </w:r>
      <w:r w:rsidRPr="004C4E78">
        <w:rPr>
          <w:rFonts w:ascii="Times New Roman" w:eastAsia="SimSun" w:hAnsi="Times New Roman" w:cs="Times New Roman" w:hint="eastAsia"/>
          <w:kern w:val="2"/>
          <w:sz w:val="24"/>
          <w:szCs w:val="24"/>
        </w:rPr>
        <w:t xml:space="preserve">   51   </w:t>
      </w:r>
      <w:r w:rsidRPr="004C4E78">
        <w:rPr>
          <w:rFonts w:ascii="Times New Roman" w:eastAsia="SimSun" w:hAnsi="Times New Roman" w:cs="Times New Roman"/>
          <w:kern w:val="2"/>
          <w:sz w:val="24"/>
          <w:szCs w:val="24"/>
        </w:rPr>
        <w:t>RETLQNAFLN</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 xml:space="preserve">HMGIANSVIE </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 xml:space="preserve">LALTNAFVVC </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 xml:space="preserve">EYVTGSDCGD SLVNLTLLAE </w:t>
      </w:r>
      <w:r w:rsidRPr="004C4E78">
        <w:rPr>
          <w:rFonts w:ascii="Times New Roman" w:eastAsia="SimSun" w:hAnsi="Times New Roman" w:cs="Times New Roman" w:hint="eastAsia"/>
          <w:kern w:val="2"/>
          <w:sz w:val="24"/>
          <w:szCs w:val="24"/>
        </w:rPr>
        <w:t xml:space="preserve">101 </w:t>
      </w:r>
      <w:r w:rsidRPr="004C4E78">
        <w:rPr>
          <w:rFonts w:ascii="Times New Roman" w:eastAsia="SimSun" w:hAnsi="Times New Roman" w:cs="Times New Roman"/>
          <w:kern w:val="2"/>
          <w:sz w:val="24"/>
          <w:szCs w:val="24"/>
        </w:rPr>
        <w:t>PHAFEHDHSF SRKDYKQGVA</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 xml:space="preserve">NSNDFIDNRN FDAETFQTSL DVVAGKTHFD </w:t>
      </w:r>
      <w:r w:rsidRPr="004C4E78">
        <w:rPr>
          <w:rFonts w:ascii="Times New Roman" w:eastAsia="SimSun" w:hAnsi="Times New Roman" w:cs="Times New Roman" w:hint="eastAsia"/>
          <w:kern w:val="2"/>
          <w:sz w:val="24"/>
          <w:szCs w:val="24"/>
        </w:rPr>
        <w:t xml:space="preserve">151 </w:t>
      </w:r>
      <w:r w:rsidRPr="004C4E78">
        <w:rPr>
          <w:rFonts w:ascii="Times New Roman" w:eastAsia="SimSun" w:hAnsi="Times New Roman" w:cs="Times New Roman"/>
          <w:kern w:val="2"/>
          <w:sz w:val="24"/>
          <w:szCs w:val="24"/>
        </w:rPr>
        <w:t>YADMNEIRLQ RESLSNELDF PGWFTESKPI</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 xml:space="preserve">QNVESGFIFA LVSDFNLPDN </w:t>
      </w:r>
      <w:r w:rsidRPr="004C4E78">
        <w:rPr>
          <w:rFonts w:ascii="Times New Roman" w:eastAsia="SimSun" w:hAnsi="Times New Roman" w:cs="Times New Roman" w:hint="eastAsia"/>
          <w:kern w:val="2"/>
          <w:sz w:val="24"/>
          <w:szCs w:val="24"/>
        </w:rPr>
        <w:t xml:space="preserve">  201 </w:t>
      </w:r>
      <w:r w:rsidRPr="004C4E78">
        <w:rPr>
          <w:rFonts w:ascii="Times New Roman" w:eastAsia="SimSun" w:hAnsi="Times New Roman" w:cs="Times New Roman"/>
          <w:kern w:val="2"/>
          <w:sz w:val="24"/>
          <w:szCs w:val="24"/>
        </w:rPr>
        <w:t>DENPLVRIDW WKYWFTNESF PYHLGWHPPS  PAREIEFVTS</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 xml:space="preserve"> ASSAVLAASV </w:t>
      </w:r>
    </w:p>
    <w:p w:rsidR="00767AC5" w:rsidRPr="004C4E78" w:rsidRDefault="00767AC5" w:rsidP="004C4E78">
      <w:pPr>
        <w:widowControl w:val="0"/>
        <w:spacing w:after="0" w:line="480" w:lineRule="auto"/>
        <w:jc w:val="distribute"/>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 xml:space="preserve">251 </w:t>
      </w:r>
      <w:r w:rsidRPr="004C4E78">
        <w:rPr>
          <w:rFonts w:ascii="Times New Roman" w:eastAsia="SimSun" w:hAnsi="Times New Roman" w:cs="Times New Roman"/>
          <w:kern w:val="2"/>
          <w:sz w:val="24"/>
          <w:szCs w:val="24"/>
        </w:rPr>
        <w:t>TSTPSSLPSG  AIGPGAEAVP  LSFASTMTPF LLATNAPYYA QDPTLGPND</w:t>
      </w:r>
    </w:p>
    <w:p w:rsidR="00767AC5" w:rsidRPr="004C4E78" w:rsidRDefault="00767AC5" w:rsidP="004C4E78">
      <w:pPr>
        <w:widowControl w:val="0"/>
        <w:spacing w:after="0" w:line="480" w:lineRule="auto"/>
        <w:jc w:val="both"/>
        <w:rPr>
          <w:rFonts w:ascii="Times New Roman" w:eastAsia="SimSun" w:hAnsi="Times New Roman" w:cs="Times New Roman"/>
          <w:kern w:val="2"/>
          <w:sz w:val="24"/>
          <w:szCs w:val="24"/>
        </w:rPr>
      </w:pPr>
    </w:p>
    <w:p w:rsidR="00767AC5" w:rsidRPr="004C4E78" w:rsidRDefault="00767AC5" w:rsidP="004C4E78">
      <w:pPr>
        <w:spacing w:after="0"/>
        <w:rPr>
          <w:rFonts w:ascii="Times New Roman" w:eastAsia="SimSun" w:hAnsi="Times New Roman" w:cs="Times New Roman"/>
          <w:b/>
          <w:bCs/>
          <w:kern w:val="2"/>
          <w:sz w:val="24"/>
          <w:szCs w:val="24"/>
        </w:rPr>
      </w:pPr>
      <w:r w:rsidRPr="004C4E78">
        <w:rPr>
          <w:rFonts w:ascii="Times New Roman" w:eastAsia="SimSun" w:hAnsi="Times New Roman" w:cs="Times New Roman"/>
          <w:b/>
          <w:bCs/>
          <w:kern w:val="2"/>
          <w:sz w:val="24"/>
          <w:szCs w:val="24"/>
        </w:rPr>
        <w:t>Figure A2 DNA sequence of full-length of Wt CPO</w:t>
      </w:r>
      <w:r w:rsidR="009B380B" w:rsidRPr="004C4E78">
        <w:rPr>
          <w:rFonts w:ascii="Times New Roman" w:eastAsia="SimSun" w:hAnsi="Times New Roman" w:cs="Times New Roman"/>
          <w:b/>
          <w:bCs/>
          <w:kern w:val="2"/>
          <w:sz w:val="24"/>
          <w:szCs w:val="24"/>
        </w:rPr>
        <w:t xml:space="preserve"> (1122bp)</w:t>
      </w:r>
      <w:r w:rsidRPr="004C4E78">
        <w:rPr>
          <w:rFonts w:ascii="Times New Roman" w:eastAsia="SimSun" w:hAnsi="Times New Roman" w:cs="Times New Roman"/>
          <w:b/>
          <w:bCs/>
          <w:kern w:val="2"/>
          <w:sz w:val="24"/>
          <w:szCs w:val="24"/>
        </w:rPr>
        <w:t>.</w:t>
      </w:r>
    </w:p>
    <w:p w:rsidR="00767AC5" w:rsidRPr="004C4E78" w:rsidRDefault="00767AC5" w:rsidP="004C4E78">
      <w:pPr>
        <w:spacing w:after="0"/>
        <w:rPr>
          <w:rFonts w:ascii="Times New Roman" w:eastAsia="SimSun" w:hAnsi="Times New Roman" w:cs="Times New Roman"/>
          <w:b/>
          <w:bCs/>
          <w:kern w:val="2"/>
          <w:sz w:val="24"/>
          <w:szCs w:val="24"/>
        </w:rPr>
      </w:pP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1 atgttctcca aggtccttcc cttcgtggga gcggttgccg ccctccctca ctccgtccgt</w:t>
      </w:r>
    </w:p>
    <w:p w:rsidR="002F1B19"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61 caggagcctg gctccggcat tggctaccca tacgacaaca acaccctgcc atatgtcgcc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121 ccaggtccta ccgactctcg tgctccttgc ccagctctga acgctcttgc caaccacggt</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181 tacattcctc acgatggccg tgccatcagc agggagaccc tccagaacgc tttcctcaac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241 cacatgggta ttgccaactc cgtcattgag cttgctctga ccaacgcctt cgtcgtctgc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301 gagtacgtta ctggctccga ctgtggtgac agccttgtca acctgactct gctcgccgag</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361 ccccacgctt tcgagcacga ccactccttc tcccgcaagg attacaagca gggtgtcgcc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421 aactccaacg acttcatcga caacaggaac ttcgatgccg agaccttcca gacctctctg</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481 gatgtcgttg caggcaagac ccacttcgac tatgccgaca tgaacgagat ccgccttcag</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541 cgcgagtccc tctccaacga gcttgacttc cccggttggt tcaccgagtc caagccaatc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601 cagaacgtcg agtctggctt catcttcgcc cttgtctctg acttcaacct gcccgacaac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661 gatgagaacc ctctggttcg cattgactgg tggaagtact ggttcaccaa cgagtccttc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721 ccataccacc tcggctggca ccccccgtct ccagccaggg agatcgagtt cgtcacctcc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781 gcctcctccg ctgtcctggc tgcctctgtc acctctactc catcttccct tccatccggt</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841 gccatcggcc caggtgccga ggctgtccct ctctccttcg cctccaccat gaccccattc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901 ctcctcgcca ccaatgctcc ttactacgcc caggacccaa ctctcggccc caacgacaag</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961 cgtgaggctg ccccagctgc caccacctcc atggccgtct tcaagaaccc atacctcgag</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1021 gccattggca cccaggacat caagaaccag caggcttacg tcagctccaa ggctgctgcc</w:t>
      </w:r>
    </w:p>
    <w:p w:rsidR="00767AC5" w:rsidRPr="004C4E78" w:rsidRDefault="00767AC5"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r w:rsidRPr="004C4E78">
        <w:rPr>
          <w:rFonts w:ascii="Times New Roman" w:eastAsia="Times New Roman" w:hAnsi="Times New Roman" w:cs="Times New Roman"/>
          <w:sz w:val="24"/>
          <w:szCs w:val="24"/>
        </w:rPr>
        <w:t>1081 atggcctctg ccatggccgc caacaaggcc cgcaaccttt</w:t>
      </w:r>
      <w:r w:rsidR="002F1B19" w:rsidRPr="004C4E78">
        <w:rPr>
          <w:rFonts w:ascii="Times New Roman" w:eastAsia="Times New Roman" w:hAnsi="Times New Roman" w:cs="Times New Roman"/>
          <w:sz w:val="24"/>
          <w:szCs w:val="24"/>
        </w:rPr>
        <w:t xml:space="preserve"> aa                  . </w:t>
      </w:r>
    </w:p>
    <w:p w:rsidR="009B380B" w:rsidRPr="004C4E78" w:rsidRDefault="009B380B"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distribute"/>
        <w:rPr>
          <w:rFonts w:ascii="Times New Roman" w:eastAsia="Times New Roman" w:hAnsi="Times New Roman" w:cs="Times New Roman"/>
          <w:sz w:val="24"/>
          <w:szCs w:val="24"/>
        </w:rPr>
      </w:pPr>
    </w:p>
    <w:p w:rsidR="009B380B" w:rsidRPr="004C4E78" w:rsidRDefault="009B380B"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hAnsi="Times New Roman" w:cs="Times New Roman"/>
          <w:b/>
          <w:bCs/>
          <w:sz w:val="24"/>
          <w:szCs w:val="24"/>
        </w:rPr>
      </w:pPr>
      <w:r w:rsidRPr="004C4E78">
        <w:rPr>
          <w:rFonts w:ascii="Times New Roman" w:eastAsia="Times New Roman" w:hAnsi="Times New Roman" w:cs="Times New Roman"/>
          <w:b/>
          <w:sz w:val="24"/>
          <w:szCs w:val="24"/>
        </w:rPr>
        <w:t xml:space="preserve">Fig A3 </w:t>
      </w:r>
      <w:r w:rsidRPr="004C4E78">
        <w:rPr>
          <w:rFonts w:ascii="Times New Roman" w:hAnsi="Times New Roman" w:cs="Times New Roman" w:hint="eastAsia"/>
          <w:b/>
          <w:bCs/>
          <w:sz w:val="24"/>
          <w:szCs w:val="24"/>
        </w:rPr>
        <w:t>E</w:t>
      </w:r>
      <w:r w:rsidRPr="004C4E78">
        <w:rPr>
          <w:rFonts w:ascii="Times New Roman" w:hAnsi="Times New Roman" w:cs="Times New Roman"/>
          <w:b/>
          <w:bCs/>
          <w:sz w:val="24"/>
          <w:szCs w:val="24"/>
        </w:rPr>
        <w:t xml:space="preserve">xpression vector </w:t>
      </w:r>
      <w:r w:rsidR="00DA7865" w:rsidRPr="004C4E78">
        <w:rPr>
          <w:rFonts w:ascii="Times New Roman" w:hAnsi="Times New Roman" w:cs="Times New Roman"/>
          <w:b/>
          <w:bCs/>
          <w:sz w:val="24"/>
          <w:szCs w:val="24"/>
        </w:rPr>
        <w:t xml:space="preserve">pCPO3.I-AmdS </w:t>
      </w:r>
      <w:r w:rsidRPr="004C4E78">
        <w:rPr>
          <w:rFonts w:ascii="Times New Roman" w:hAnsi="Times New Roman" w:cs="Times New Roman"/>
          <w:b/>
          <w:bCs/>
          <w:sz w:val="24"/>
          <w:szCs w:val="24"/>
        </w:rPr>
        <w:t xml:space="preserve">for co-transformation of </w:t>
      </w:r>
      <w:r w:rsidRPr="004C4E78">
        <w:rPr>
          <w:rFonts w:ascii="Times New Roman" w:hAnsi="Times New Roman" w:cs="Times New Roman"/>
          <w:b/>
          <w:bCs/>
          <w:i/>
          <w:sz w:val="24"/>
          <w:szCs w:val="24"/>
        </w:rPr>
        <w:t>A. niger</w:t>
      </w:r>
      <w:r w:rsidRPr="004C4E78">
        <w:rPr>
          <w:rFonts w:ascii="Times New Roman" w:hAnsi="Times New Roman" w:cs="Times New Roman" w:hint="eastAsia"/>
          <w:b/>
          <w:bCs/>
          <w:i/>
          <w:sz w:val="24"/>
          <w:szCs w:val="24"/>
        </w:rPr>
        <w:t xml:space="preserve"> </w:t>
      </w:r>
      <w:r w:rsidRPr="004C4E78">
        <w:rPr>
          <w:rFonts w:ascii="Times New Roman" w:hAnsi="Times New Roman" w:cs="Times New Roman" w:hint="eastAsia"/>
          <w:b/>
          <w:bCs/>
          <w:sz w:val="24"/>
          <w:szCs w:val="24"/>
        </w:rPr>
        <w:t>strain</w:t>
      </w:r>
      <w:r w:rsidR="00DA7865" w:rsidRPr="004C4E78">
        <w:rPr>
          <w:rFonts w:ascii="Times New Roman" w:hAnsi="Times New Roman" w:cs="Times New Roman"/>
          <w:b/>
          <w:bCs/>
          <w:sz w:val="24"/>
          <w:szCs w:val="24"/>
        </w:rPr>
        <w:t>.</w:t>
      </w:r>
    </w:p>
    <w:p w:rsidR="009B380B" w:rsidRPr="004C4E78" w:rsidRDefault="009B380B" w:rsidP="004C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ascii="Times New Roman" w:eastAsia="Times New Roman" w:hAnsi="Times New Roman" w:cs="Times New Roman"/>
          <w:b/>
          <w:sz w:val="24"/>
          <w:szCs w:val="24"/>
        </w:rPr>
      </w:pPr>
    </w:p>
    <w:p w:rsidR="00767AC5" w:rsidRPr="004C4E78" w:rsidRDefault="009B380B" w:rsidP="004C4E78">
      <w:pPr>
        <w:spacing w:after="0"/>
        <w:jc w:val="center"/>
        <w:rPr>
          <w:rFonts w:ascii="Times New Roman" w:eastAsia="SimSun" w:hAnsi="Times New Roman" w:cs="Times New Roman"/>
          <w:b/>
          <w:bCs/>
          <w:kern w:val="2"/>
          <w:sz w:val="24"/>
          <w:szCs w:val="24"/>
        </w:rPr>
      </w:pPr>
      <w:r w:rsidRPr="004C4E78">
        <w:rPr>
          <w:rFonts w:ascii="Times New Roman" w:eastAsia="SimSun" w:hAnsi="Times New Roman" w:cs="Times New Roman"/>
          <w:b/>
          <w:bCs/>
          <w:noProof/>
          <w:kern w:val="2"/>
          <w:sz w:val="24"/>
          <w:szCs w:val="24"/>
          <w:lang w:eastAsia="en-US"/>
        </w:rPr>
        <w:drawing>
          <wp:inline distT="0" distB="0" distL="0" distR="0">
            <wp:extent cx="4019550" cy="3242310"/>
            <wp:effectExtent l="0" t="0" r="0" b="0"/>
            <wp:docPr id="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19550" cy="3242310"/>
                    </a:xfrm>
                    <a:prstGeom prst="rect">
                      <a:avLst/>
                    </a:prstGeom>
                    <a:noFill/>
                  </pic:spPr>
                </pic:pic>
              </a:graphicData>
            </a:graphic>
          </wp:inline>
        </w:drawing>
      </w:r>
    </w:p>
    <w:p w:rsidR="009B380B" w:rsidRPr="004C4E78" w:rsidRDefault="009B380B" w:rsidP="004C4E78">
      <w:pPr>
        <w:spacing w:after="0"/>
        <w:rPr>
          <w:rFonts w:ascii="Times New Roman" w:eastAsia="SimSun" w:hAnsi="Times New Roman" w:cs="Times New Roman"/>
          <w:b/>
          <w:bCs/>
          <w:kern w:val="2"/>
          <w:sz w:val="24"/>
          <w:szCs w:val="24"/>
        </w:rPr>
      </w:pPr>
    </w:p>
    <w:p w:rsidR="003B03AB" w:rsidRPr="004C4E78" w:rsidRDefault="003B03AB" w:rsidP="004C4E78">
      <w:pPr>
        <w:spacing w:after="0"/>
        <w:rPr>
          <w:rFonts w:ascii="Times New Roman" w:eastAsia="SimSun" w:hAnsi="Times New Roman" w:cs="Times New Roman"/>
          <w:b/>
          <w:bCs/>
          <w:kern w:val="2"/>
          <w:sz w:val="24"/>
          <w:szCs w:val="24"/>
        </w:rPr>
      </w:pPr>
    </w:p>
    <w:p w:rsidR="003B03AB" w:rsidRPr="004C4E78" w:rsidRDefault="003B03AB" w:rsidP="004C4E78">
      <w:pPr>
        <w:spacing w:after="0"/>
        <w:rPr>
          <w:rFonts w:ascii="Times New Roman" w:eastAsia="SimSun" w:hAnsi="Times New Roman" w:cs="Times New Roman"/>
          <w:b/>
          <w:bCs/>
          <w:kern w:val="2"/>
          <w:sz w:val="24"/>
          <w:szCs w:val="24"/>
        </w:rPr>
      </w:pPr>
    </w:p>
    <w:p w:rsidR="003B03AB" w:rsidRPr="004C4E78" w:rsidRDefault="003B03AB" w:rsidP="004C4E78">
      <w:pPr>
        <w:spacing w:after="0"/>
        <w:rPr>
          <w:rFonts w:ascii="Times New Roman" w:eastAsia="SimSun" w:hAnsi="Times New Roman" w:cs="Times New Roman"/>
          <w:b/>
          <w:bCs/>
          <w:kern w:val="2"/>
          <w:sz w:val="24"/>
          <w:szCs w:val="24"/>
        </w:rPr>
      </w:pPr>
    </w:p>
    <w:p w:rsidR="003B03AB" w:rsidRPr="004C4E78" w:rsidRDefault="003B03AB" w:rsidP="004C4E78">
      <w:pPr>
        <w:spacing w:after="0"/>
        <w:rPr>
          <w:rFonts w:ascii="Times New Roman" w:eastAsia="SimSun" w:hAnsi="Times New Roman" w:cs="Times New Roman"/>
          <w:b/>
          <w:bCs/>
          <w:kern w:val="2"/>
          <w:sz w:val="24"/>
          <w:szCs w:val="24"/>
        </w:rPr>
      </w:pPr>
    </w:p>
    <w:p w:rsidR="003B03AB" w:rsidRPr="004C4E78" w:rsidRDefault="003B03AB" w:rsidP="004C4E78">
      <w:pPr>
        <w:spacing w:after="0"/>
        <w:rPr>
          <w:rFonts w:ascii="Times New Roman" w:eastAsia="SimSun" w:hAnsi="Times New Roman" w:cs="Times New Roman"/>
          <w:b/>
          <w:bCs/>
          <w:kern w:val="2"/>
          <w:sz w:val="24"/>
          <w:szCs w:val="24"/>
        </w:rPr>
      </w:pPr>
    </w:p>
    <w:p w:rsidR="009B380B" w:rsidRPr="004C4E78" w:rsidRDefault="009B380B" w:rsidP="004C4E78">
      <w:pPr>
        <w:spacing w:after="0"/>
        <w:rPr>
          <w:rFonts w:ascii="Times New Roman" w:eastAsia="SimSun" w:hAnsi="Times New Roman" w:cs="Times New Roman"/>
          <w:b/>
          <w:bCs/>
          <w:kern w:val="2"/>
          <w:sz w:val="24"/>
          <w:szCs w:val="24"/>
        </w:rPr>
      </w:pPr>
    </w:p>
    <w:p w:rsidR="009B380B" w:rsidRPr="004C4E78" w:rsidRDefault="009B380B" w:rsidP="004C4E78">
      <w:pPr>
        <w:spacing w:after="0"/>
        <w:rPr>
          <w:rFonts w:ascii="Times New Roman" w:eastAsia="SimSun" w:hAnsi="Times New Roman" w:cs="Times New Roman"/>
          <w:b/>
          <w:bCs/>
          <w:kern w:val="2"/>
          <w:sz w:val="24"/>
          <w:szCs w:val="24"/>
        </w:rPr>
      </w:pPr>
      <w:r w:rsidRPr="004C4E78">
        <w:rPr>
          <w:rFonts w:ascii="Times New Roman" w:eastAsia="SimSun" w:hAnsi="Times New Roman" w:cs="Times New Roman"/>
          <w:b/>
          <w:bCs/>
          <w:kern w:val="2"/>
          <w:sz w:val="24"/>
          <w:szCs w:val="24"/>
        </w:rPr>
        <w:t xml:space="preserve">Fig A5 </w:t>
      </w:r>
      <w:r w:rsidR="00DA7865" w:rsidRPr="004C4E78">
        <w:rPr>
          <w:rFonts w:ascii="Times New Roman" w:hAnsi="Times New Roman"/>
          <w:b/>
          <w:sz w:val="24"/>
          <w:szCs w:val="24"/>
        </w:rPr>
        <w:t xml:space="preserve">Assistant plasmid pAB4.1 </w:t>
      </w:r>
      <w:r w:rsidR="00DA7865" w:rsidRPr="004C4E78">
        <w:rPr>
          <w:rFonts w:ascii="Times New Roman" w:hAnsi="Times New Roman" w:cs="Times New Roman"/>
          <w:b/>
          <w:bCs/>
          <w:sz w:val="24"/>
          <w:szCs w:val="24"/>
        </w:rPr>
        <w:t xml:space="preserve">for co-transformation of </w:t>
      </w:r>
      <w:r w:rsidR="00DA7865" w:rsidRPr="004C4E78">
        <w:rPr>
          <w:rFonts w:ascii="Times New Roman" w:hAnsi="Times New Roman" w:cs="Times New Roman"/>
          <w:b/>
          <w:bCs/>
          <w:i/>
          <w:sz w:val="24"/>
          <w:szCs w:val="24"/>
        </w:rPr>
        <w:t>A. niger</w:t>
      </w:r>
      <w:r w:rsidR="00DA7865" w:rsidRPr="004C4E78">
        <w:rPr>
          <w:rFonts w:ascii="Times New Roman" w:hAnsi="Times New Roman" w:cs="Times New Roman" w:hint="eastAsia"/>
          <w:b/>
          <w:bCs/>
          <w:i/>
          <w:sz w:val="24"/>
          <w:szCs w:val="24"/>
        </w:rPr>
        <w:t xml:space="preserve"> </w:t>
      </w:r>
      <w:r w:rsidR="00DA7865" w:rsidRPr="004C4E78">
        <w:rPr>
          <w:rFonts w:ascii="Times New Roman" w:hAnsi="Times New Roman" w:cs="Times New Roman" w:hint="eastAsia"/>
          <w:b/>
          <w:bCs/>
          <w:sz w:val="24"/>
          <w:szCs w:val="24"/>
        </w:rPr>
        <w:t>strain</w:t>
      </w:r>
      <w:r w:rsidR="00DA7865" w:rsidRPr="004C4E78">
        <w:rPr>
          <w:rFonts w:ascii="Times New Roman" w:hAnsi="Times New Roman" w:cs="Times New Roman"/>
          <w:b/>
          <w:bCs/>
          <w:sz w:val="24"/>
          <w:szCs w:val="24"/>
        </w:rPr>
        <w:t>.</w:t>
      </w:r>
    </w:p>
    <w:p w:rsidR="00DA7865" w:rsidRPr="004C4E78" w:rsidRDefault="00DA7865" w:rsidP="004C4E78">
      <w:pPr>
        <w:spacing w:after="0"/>
        <w:jc w:val="center"/>
        <w:rPr>
          <w:rFonts w:ascii="Times New Roman" w:eastAsia="SimSun" w:hAnsi="Times New Roman" w:cs="Times New Roman"/>
          <w:b/>
          <w:bCs/>
          <w:kern w:val="2"/>
          <w:sz w:val="24"/>
          <w:szCs w:val="24"/>
        </w:rPr>
      </w:pPr>
      <w:r w:rsidRPr="004C4E78">
        <w:rPr>
          <w:rFonts w:ascii="Times New Roman" w:eastAsia="SimSun" w:hAnsi="Times New Roman" w:cs="Times New Roman"/>
          <w:b/>
          <w:bCs/>
          <w:noProof/>
          <w:kern w:val="2"/>
          <w:sz w:val="24"/>
          <w:szCs w:val="24"/>
          <w:lang w:eastAsia="en-US"/>
        </w:rPr>
        <w:drawing>
          <wp:inline distT="0" distB="0" distL="0" distR="0">
            <wp:extent cx="2754145" cy="2881160"/>
            <wp:effectExtent l="19050" t="0" r="8105" b="0"/>
            <wp:docPr id="5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4" cstate="print">
                      <a:lum bright="4000" contrast="77000"/>
                    </a:blip>
                    <a:srcRect/>
                    <a:stretch>
                      <a:fillRect/>
                    </a:stretch>
                  </pic:blipFill>
                  <pic:spPr bwMode="auto">
                    <a:xfrm>
                      <a:off x="0" y="0"/>
                      <a:ext cx="2759340" cy="2886595"/>
                    </a:xfrm>
                    <a:prstGeom prst="rect">
                      <a:avLst/>
                    </a:prstGeom>
                    <a:noFill/>
                    <a:ln w="9525">
                      <a:noFill/>
                      <a:miter lim="800000"/>
                      <a:headEnd/>
                      <a:tailEnd/>
                    </a:ln>
                    <a:effectLst/>
                  </pic:spPr>
                </pic:pic>
              </a:graphicData>
            </a:graphic>
          </wp:inline>
        </w:drawing>
      </w:r>
    </w:p>
    <w:p w:rsidR="00767AC5" w:rsidRPr="004C4E78" w:rsidRDefault="00767AC5" w:rsidP="004C4E78">
      <w:pPr>
        <w:spacing w:after="0"/>
        <w:rPr>
          <w:rFonts w:ascii="Times New Roman" w:eastAsia="SimSun" w:hAnsi="Times New Roman" w:cs="Times New Roman"/>
          <w:b/>
          <w:bCs/>
          <w:kern w:val="2"/>
          <w:sz w:val="24"/>
          <w:szCs w:val="24"/>
        </w:rPr>
      </w:pPr>
    </w:p>
    <w:p w:rsidR="00AC08DE" w:rsidRPr="004C4E78" w:rsidRDefault="00AC08DE" w:rsidP="004C4E78">
      <w:pPr>
        <w:spacing w:after="0"/>
        <w:rPr>
          <w:sz w:val="24"/>
          <w:szCs w:val="24"/>
        </w:rPr>
      </w:pPr>
    </w:p>
    <w:p w:rsidR="003B566B" w:rsidRPr="004C4E78" w:rsidRDefault="003B566B" w:rsidP="004C4E78">
      <w:pPr>
        <w:spacing w:after="0"/>
        <w:rPr>
          <w:sz w:val="24"/>
          <w:szCs w:val="24"/>
        </w:rPr>
      </w:pPr>
      <w:r w:rsidRPr="004C4E78">
        <w:rPr>
          <w:sz w:val="24"/>
          <w:szCs w:val="24"/>
        </w:rPr>
        <w:br w:type="page"/>
      </w:r>
    </w:p>
    <w:p w:rsidR="00453DEC" w:rsidRPr="004C4E78" w:rsidRDefault="00453DEC" w:rsidP="004C4E78">
      <w:pPr>
        <w:widowControl w:val="0"/>
        <w:spacing w:after="0" w:line="480" w:lineRule="auto"/>
        <w:jc w:val="center"/>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VITA</w:t>
      </w:r>
    </w:p>
    <w:p w:rsidR="00453DEC" w:rsidRPr="004C4E78" w:rsidRDefault="00453DEC" w:rsidP="004C4E78">
      <w:pPr>
        <w:widowControl w:val="0"/>
        <w:spacing w:after="0" w:line="480" w:lineRule="auto"/>
        <w:jc w:val="center"/>
        <w:rPr>
          <w:rFonts w:ascii="Times New Roman" w:eastAsia="SimSun" w:hAnsi="Times New Roman" w:cs="Times New Roman"/>
          <w:kern w:val="2"/>
          <w:sz w:val="24"/>
          <w:szCs w:val="24"/>
        </w:rPr>
      </w:pPr>
      <w:r w:rsidRPr="004C4E78">
        <w:rPr>
          <w:rFonts w:ascii="Times New Roman" w:eastAsia="SimSun" w:hAnsi="Times New Roman" w:cs="Times New Roman"/>
          <w:kern w:val="2"/>
          <w:sz w:val="24"/>
          <w:szCs w:val="24"/>
        </w:rPr>
        <w:t>LIN JIANG</w:t>
      </w:r>
      <w:r w:rsidRPr="004C4E78">
        <w:rPr>
          <w:rFonts w:ascii="Times New Roman" w:eastAsia="SimSun" w:hAnsi="Times New Roman" w:cs="Times New Roman" w:hint="eastAsia"/>
          <w:kern w:val="2"/>
          <w:sz w:val="24"/>
          <w:szCs w:val="24"/>
        </w:rPr>
        <w:tab/>
      </w:r>
    </w:p>
    <w:p w:rsidR="00453DEC" w:rsidRPr="004C4E78" w:rsidRDefault="00453DEC" w:rsidP="004C4E78">
      <w:pPr>
        <w:widowControl w:val="0"/>
        <w:spacing w:after="0" w:line="48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 xml:space="preserve">Mar </w:t>
      </w:r>
      <w:r w:rsidRPr="004C4E78">
        <w:rPr>
          <w:rFonts w:ascii="Times New Roman" w:eastAsia="SimSun" w:hAnsi="Times New Roman" w:cs="Times New Roman"/>
          <w:kern w:val="2"/>
          <w:sz w:val="24"/>
          <w:szCs w:val="24"/>
        </w:rPr>
        <w:t>28</w:t>
      </w:r>
      <w:r w:rsidRPr="004C4E78">
        <w:rPr>
          <w:rFonts w:ascii="Times New Roman" w:eastAsia="SimSun" w:hAnsi="Times New Roman" w:cs="Times New Roman" w:hint="eastAsia"/>
          <w:kern w:val="2"/>
          <w:sz w:val="24"/>
          <w:szCs w:val="24"/>
        </w:rPr>
        <w:t>, 198</w:t>
      </w:r>
      <w:r w:rsidRPr="004C4E78">
        <w:rPr>
          <w:rFonts w:ascii="Times New Roman" w:eastAsia="SimSun" w:hAnsi="Times New Roman" w:cs="Times New Roman"/>
          <w:kern w:val="2"/>
          <w:sz w:val="24"/>
          <w:szCs w:val="24"/>
        </w:rPr>
        <w:t>3</w:t>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t xml:space="preserve">Born, </w:t>
      </w:r>
      <w:r w:rsidRPr="004C4E78">
        <w:rPr>
          <w:rFonts w:ascii="Times New Roman" w:eastAsia="SimSun" w:hAnsi="Times New Roman" w:cs="Times New Roman"/>
          <w:kern w:val="2"/>
          <w:sz w:val="24"/>
          <w:szCs w:val="24"/>
        </w:rPr>
        <w:t>Shandong</w:t>
      </w:r>
      <w:r w:rsidRPr="004C4E78">
        <w:rPr>
          <w:rFonts w:ascii="Times New Roman" w:eastAsia="SimSun" w:hAnsi="Times New Roman" w:cs="Times New Roman" w:hint="eastAsia"/>
          <w:kern w:val="2"/>
          <w:sz w:val="24"/>
          <w:szCs w:val="24"/>
        </w:rPr>
        <w:t>, China</w:t>
      </w:r>
    </w:p>
    <w:p w:rsidR="00453DEC" w:rsidRPr="004C4E78" w:rsidRDefault="00453DEC" w:rsidP="004C4E78">
      <w:pPr>
        <w:widowControl w:val="0"/>
        <w:spacing w:after="0" w:line="24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kern w:val="2"/>
          <w:sz w:val="24"/>
          <w:szCs w:val="24"/>
        </w:rPr>
        <w:t>2002</w:t>
      </w:r>
      <w:r w:rsidRPr="004C4E78">
        <w:rPr>
          <w:rFonts w:ascii="Times New Roman" w:eastAsia="SimSun" w:hAnsi="Times New Roman" w:cs="Times New Roman" w:hint="eastAsia"/>
          <w:kern w:val="2"/>
          <w:sz w:val="24"/>
          <w:szCs w:val="24"/>
        </w:rPr>
        <w:t>-200</w:t>
      </w:r>
      <w:r w:rsidRPr="004C4E78">
        <w:rPr>
          <w:rFonts w:ascii="Times New Roman" w:eastAsia="SimSun" w:hAnsi="Times New Roman" w:cs="Times New Roman"/>
          <w:kern w:val="2"/>
          <w:sz w:val="24"/>
          <w:szCs w:val="24"/>
        </w:rPr>
        <w:t>6</w:t>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kern w:val="2"/>
          <w:sz w:val="24"/>
          <w:szCs w:val="24"/>
        </w:rPr>
        <w:t>Bachelor</w:t>
      </w:r>
      <w:r w:rsidRPr="004C4E78">
        <w:rPr>
          <w:rFonts w:ascii="Times New Roman" w:eastAsia="SimSun" w:hAnsi="Times New Roman" w:cs="Times New Roman" w:hint="eastAsia"/>
          <w:kern w:val="2"/>
          <w:sz w:val="24"/>
          <w:szCs w:val="24"/>
        </w:rPr>
        <w:t xml:space="preserve"> of </w:t>
      </w:r>
      <w:r w:rsidRPr="004C4E78">
        <w:rPr>
          <w:rFonts w:ascii="Times New Roman" w:eastAsia="SimSun" w:hAnsi="Times New Roman" w:cs="Times New Roman"/>
          <w:kern w:val="2"/>
          <w:sz w:val="24"/>
          <w:szCs w:val="24"/>
        </w:rPr>
        <w:t>Biotechnology</w:t>
      </w:r>
      <w:r w:rsidRPr="004C4E78">
        <w:rPr>
          <w:rFonts w:ascii="Times New Roman" w:eastAsia="SimSun" w:hAnsi="Times New Roman" w:cs="Times New Roman" w:hint="eastAsia"/>
          <w:kern w:val="2"/>
          <w:sz w:val="24"/>
          <w:szCs w:val="24"/>
        </w:rPr>
        <w:t xml:space="preserve">, </w:t>
      </w:r>
    </w:p>
    <w:p w:rsidR="00453DEC" w:rsidRPr="004C4E78" w:rsidRDefault="00453DEC" w:rsidP="004C4E78">
      <w:pPr>
        <w:widowControl w:val="0"/>
        <w:spacing w:after="0" w:line="24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kern w:val="2"/>
          <w:sz w:val="24"/>
          <w:szCs w:val="24"/>
        </w:rPr>
        <w:t xml:space="preserve">                                                                                    East China Normal University</w:t>
      </w:r>
    </w:p>
    <w:p w:rsidR="00453DEC" w:rsidRPr="004C4E78" w:rsidRDefault="00453DEC" w:rsidP="004C4E78">
      <w:pPr>
        <w:widowControl w:val="0"/>
        <w:spacing w:after="0" w:line="24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20</w:t>
      </w:r>
      <w:r w:rsidRPr="004C4E78">
        <w:rPr>
          <w:rFonts w:ascii="Times New Roman" w:eastAsia="SimSun" w:hAnsi="Times New Roman" w:cs="Times New Roman"/>
          <w:kern w:val="2"/>
          <w:sz w:val="24"/>
          <w:szCs w:val="24"/>
        </w:rPr>
        <w:t>07-</w:t>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t>Doctoral Candidate in Chemistry</w:t>
      </w:r>
    </w:p>
    <w:p w:rsidR="00453DEC" w:rsidRPr="004C4E78" w:rsidRDefault="00453DEC" w:rsidP="004C4E78">
      <w:pPr>
        <w:widowControl w:val="0"/>
        <w:spacing w:after="0" w:line="24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t>Florida International University</w:t>
      </w:r>
    </w:p>
    <w:p w:rsidR="00453DEC" w:rsidRPr="004C4E78" w:rsidRDefault="00453DEC" w:rsidP="004C4E78">
      <w:pPr>
        <w:widowControl w:val="0"/>
        <w:spacing w:after="0" w:line="48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r>
      <w:r w:rsidRPr="004C4E78">
        <w:rPr>
          <w:rFonts w:ascii="Times New Roman" w:eastAsia="SimSun" w:hAnsi="Times New Roman" w:cs="Times New Roman" w:hint="eastAsia"/>
          <w:kern w:val="2"/>
          <w:sz w:val="24"/>
          <w:szCs w:val="24"/>
        </w:rPr>
        <w:tab/>
        <w:t>Miami, Florida</w:t>
      </w:r>
    </w:p>
    <w:p w:rsidR="00453DEC" w:rsidRPr="004C4E78" w:rsidRDefault="00453DEC" w:rsidP="00FC4D7A">
      <w:pPr>
        <w:widowControl w:val="0"/>
        <w:spacing w:after="0" w:line="480" w:lineRule="auto"/>
        <w:jc w:val="both"/>
        <w:rPr>
          <w:rFonts w:ascii="Times New Roman" w:eastAsia="SimSun" w:hAnsi="Times New Roman" w:cs="Times New Roman"/>
          <w:kern w:val="2"/>
          <w:sz w:val="24"/>
          <w:szCs w:val="24"/>
        </w:rPr>
      </w:pPr>
      <w:r w:rsidRPr="004C4E78">
        <w:rPr>
          <w:rFonts w:ascii="Times New Roman" w:eastAsia="SimSun" w:hAnsi="Times New Roman" w:cs="Times New Roman"/>
          <w:kern w:val="2"/>
          <w:sz w:val="24"/>
          <w:szCs w:val="24"/>
        </w:rPr>
        <w:t>PUBLICATIONS AND PRESENTATIONS</w:t>
      </w:r>
    </w:p>
    <w:p w:rsidR="00453DEC" w:rsidRDefault="00453DEC" w:rsidP="004C4E78">
      <w:pPr>
        <w:widowControl w:val="0"/>
        <w:spacing w:after="0" w:line="240" w:lineRule="auto"/>
        <w:ind w:left="30"/>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 xml:space="preserve">Lin Jiang, Hua Ling and Xiaotang Wang, </w:t>
      </w:r>
      <w:r w:rsidRPr="004C4E78">
        <w:rPr>
          <w:rFonts w:ascii="Times New Roman" w:eastAsia="SimSun" w:hAnsi="Times New Roman" w:cs="Times New Roman"/>
          <w:kern w:val="2"/>
          <w:sz w:val="24"/>
          <w:szCs w:val="24"/>
        </w:rPr>
        <w:t xml:space="preserve">“Mutation in </w:t>
      </w:r>
      <w:r w:rsidRPr="004C4E78">
        <w:rPr>
          <w:rFonts w:ascii="Times New Roman" w:eastAsia="SimSun" w:hAnsi="Times New Roman" w:cs="Times New Roman" w:hint="eastAsia"/>
          <w:kern w:val="2"/>
          <w:sz w:val="24"/>
          <w:szCs w:val="24"/>
        </w:rPr>
        <w:t>h</w:t>
      </w:r>
      <w:r w:rsidRPr="004C4E78">
        <w:rPr>
          <w:rFonts w:ascii="Times New Roman" w:eastAsia="SimSun" w:hAnsi="Times New Roman" w:cs="Times New Roman"/>
          <w:kern w:val="2"/>
          <w:sz w:val="24"/>
          <w:szCs w:val="24"/>
        </w:rPr>
        <w:t>istidine</w:t>
      </w:r>
      <w:r w:rsidR="008B26AB">
        <w:rPr>
          <w:rFonts w:ascii="Times New Roman" w:eastAsia="SimSun" w:hAnsi="Times New Roman" w:cs="Times New Roman"/>
          <w:kern w:val="2"/>
          <w:sz w:val="24"/>
          <w:szCs w:val="24"/>
        </w:rPr>
        <w:t xml:space="preserve"> </w:t>
      </w:r>
      <w:r w:rsidRPr="004C4E78">
        <w:rPr>
          <w:rFonts w:ascii="Times New Roman" w:eastAsia="SimSun" w:hAnsi="Times New Roman" w:cs="Times New Roman"/>
          <w:kern w:val="2"/>
          <w:sz w:val="24"/>
          <w:szCs w:val="24"/>
        </w:rPr>
        <w:t xml:space="preserve">105 </w:t>
      </w:r>
      <w:r w:rsidRPr="004C4E78">
        <w:rPr>
          <w:rFonts w:ascii="Times New Roman" w:eastAsia="SimSun" w:hAnsi="Times New Roman" w:cs="Times New Roman" w:hint="eastAsia"/>
          <w:kern w:val="2"/>
          <w:sz w:val="24"/>
          <w:szCs w:val="24"/>
        </w:rPr>
        <w:t>r</w:t>
      </w:r>
      <w:r w:rsidRPr="004C4E78">
        <w:rPr>
          <w:rFonts w:ascii="Times New Roman" w:eastAsia="SimSun" w:hAnsi="Times New Roman" w:cs="Times New Roman"/>
          <w:kern w:val="2"/>
          <w:sz w:val="24"/>
          <w:szCs w:val="24"/>
        </w:rPr>
        <w:t xml:space="preserve">esidue of </w:t>
      </w:r>
      <w:r w:rsidRPr="004C4E78">
        <w:rPr>
          <w:rFonts w:ascii="Times New Roman" w:eastAsia="SimSun" w:hAnsi="Times New Roman" w:cs="Times New Roman" w:hint="eastAsia"/>
          <w:kern w:val="2"/>
          <w:sz w:val="24"/>
          <w:szCs w:val="24"/>
        </w:rPr>
        <w:t>c</w:t>
      </w:r>
      <w:r w:rsidRPr="004C4E78">
        <w:rPr>
          <w:rFonts w:ascii="Times New Roman" w:eastAsia="SimSun" w:hAnsi="Times New Roman" w:cs="Times New Roman"/>
          <w:kern w:val="2"/>
          <w:sz w:val="24"/>
          <w:szCs w:val="24"/>
        </w:rPr>
        <w:t xml:space="preserve">hloroperoxidase </w:t>
      </w:r>
      <w:r w:rsidRPr="004C4E78">
        <w:rPr>
          <w:rFonts w:ascii="Times New Roman" w:eastAsia="SimSun" w:hAnsi="Times New Roman" w:cs="Times New Roman" w:hint="eastAsia"/>
          <w:kern w:val="2"/>
          <w:sz w:val="24"/>
          <w:szCs w:val="24"/>
        </w:rPr>
        <w:t>i</w:t>
      </w:r>
      <w:r w:rsidRPr="004C4E78">
        <w:rPr>
          <w:rFonts w:ascii="Times New Roman" w:eastAsia="SimSun" w:hAnsi="Times New Roman" w:cs="Times New Roman"/>
          <w:kern w:val="2"/>
          <w:sz w:val="24"/>
          <w:szCs w:val="24"/>
        </w:rPr>
        <w:t xml:space="preserve">ncreases the </w:t>
      </w:r>
      <w:r w:rsidRPr="004C4E78">
        <w:rPr>
          <w:rFonts w:ascii="Times New Roman" w:eastAsia="SimSun" w:hAnsi="Times New Roman" w:cs="Times New Roman" w:hint="eastAsia"/>
          <w:kern w:val="2"/>
          <w:sz w:val="24"/>
          <w:szCs w:val="24"/>
        </w:rPr>
        <w:t>e</w:t>
      </w:r>
      <w:r w:rsidRPr="004C4E78">
        <w:rPr>
          <w:rFonts w:ascii="Times New Roman" w:eastAsia="SimSun" w:hAnsi="Times New Roman" w:cs="Times New Roman"/>
          <w:kern w:val="2"/>
          <w:sz w:val="24"/>
          <w:szCs w:val="24"/>
        </w:rPr>
        <w:t xml:space="preserve">nantioselectivity of </w:t>
      </w:r>
      <w:r w:rsidRPr="004C4E78">
        <w:rPr>
          <w:rFonts w:ascii="Times New Roman" w:eastAsia="SimSun" w:hAnsi="Times New Roman" w:cs="Times New Roman" w:hint="eastAsia"/>
          <w:kern w:val="2"/>
          <w:sz w:val="24"/>
          <w:szCs w:val="24"/>
        </w:rPr>
        <w:t>b</w:t>
      </w:r>
      <w:r w:rsidRPr="004C4E78">
        <w:rPr>
          <w:rFonts w:ascii="Times New Roman" w:eastAsia="SimSun" w:hAnsi="Times New Roman" w:cs="Times New Roman"/>
          <w:kern w:val="2"/>
          <w:sz w:val="24"/>
          <w:szCs w:val="24"/>
        </w:rPr>
        <w:t xml:space="preserve">ulky </w:t>
      </w:r>
      <w:r w:rsidRPr="004C4E78">
        <w:rPr>
          <w:rFonts w:ascii="Times New Roman" w:eastAsia="SimSun" w:hAnsi="Times New Roman" w:cs="Times New Roman" w:hint="eastAsia"/>
          <w:kern w:val="2"/>
          <w:sz w:val="24"/>
          <w:szCs w:val="24"/>
        </w:rPr>
        <w:t>s</w:t>
      </w:r>
      <w:r w:rsidRPr="004C4E78">
        <w:rPr>
          <w:rFonts w:ascii="Times New Roman" w:eastAsia="SimSun" w:hAnsi="Times New Roman" w:cs="Times New Roman"/>
          <w:kern w:val="2"/>
          <w:sz w:val="24"/>
          <w:szCs w:val="24"/>
        </w:rPr>
        <w:t xml:space="preserve">tyrene </w:t>
      </w:r>
      <w:r w:rsidRPr="004C4E78">
        <w:rPr>
          <w:rFonts w:ascii="Times New Roman" w:eastAsia="SimSun" w:hAnsi="Times New Roman" w:cs="Times New Roman" w:hint="eastAsia"/>
          <w:kern w:val="2"/>
          <w:sz w:val="24"/>
          <w:szCs w:val="24"/>
        </w:rPr>
        <w:t>d</w:t>
      </w:r>
      <w:r w:rsidRPr="004C4E78">
        <w:rPr>
          <w:rFonts w:ascii="Times New Roman" w:eastAsia="SimSun" w:hAnsi="Times New Roman" w:cs="Times New Roman"/>
          <w:kern w:val="2"/>
          <w:sz w:val="24"/>
          <w:szCs w:val="24"/>
        </w:rPr>
        <w:t>erivatives”</w:t>
      </w:r>
      <w:r w:rsidRPr="004C4E78">
        <w:rPr>
          <w:rFonts w:ascii="Times New Roman" w:eastAsia="SimSun" w:hAnsi="Times New Roman" w:cs="Times New Roman" w:hint="eastAsia"/>
          <w:kern w:val="2"/>
          <w:sz w:val="24"/>
          <w:szCs w:val="24"/>
        </w:rPr>
        <w:t xml:space="preserve">. Abstracts of papers, 244th ACS national meeting, 2012, </w:t>
      </w:r>
      <w:r w:rsidRPr="004C4E78">
        <w:rPr>
          <w:rFonts w:ascii="Times New Roman" w:eastAsia="SimSun" w:hAnsi="Times New Roman" w:cs="Times New Roman"/>
          <w:kern w:val="2"/>
          <w:sz w:val="24"/>
          <w:szCs w:val="24"/>
        </w:rPr>
        <w:t>Philadelphia</w:t>
      </w:r>
      <w:r w:rsidRPr="004C4E78">
        <w:rPr>
          <w:rFonts w:ascii="Times New Roman" w:eastAsia="SimSun" w:hAnsi="Times New Roman" w:cs="Times New Roman" w:hint="eastAsia"/>
          <w:kern w:val="2"/>
          <w:sz w:val="24"/>
          <w:szCs w:val="24"/>
        </w:rPr>
        <w:t>, PA</w:t>
      </w:r>
    </w:p>
    <w:p w:rsidR="00FC4D7A" w:rsidRDefault="00FC4D7A" w:rsidP="004C4E78">
      <w:pPr>
        <w:widowControl w:val="0"/>
        <w:spacing w:after="0" w:line="240" w:lineRule="auto"/>
        <w:ind w:left="30"/>
        <w:jc w:val="both"/>
        <w:rPr>
          <w:rFonts w:ascii="Times New Roman" w:eastAsia="SimSun" w:hAnsi="Times New Roman" w:cs="Times New Roman"/>
          <w:kern w:val="2"/>
          <w:sz w:val="24"/>
          <w:szCs w:val="24"/>
        </w:rPr>
      </w:pPr>
    </w:p>
    <w:p w:rsidR="00FC4D7A" w:rsidRDefault="00FC4D7A" w:rsidP="00FC4D7A">
      <w:pPr>
        <w:widowControl w:val="0"/>
        <w:spacing w:after="0" w:line="240" w:lineRule="auto"/>
        <w:ind w:left="30"/>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 xml:space="preserve">Lin Jiang, Zhonghua Wang and Xiaotang Wang, </w:t>
      </w:r>
      <w:r w:rsidRPr="004C4E78">
        <w:rPr>
          <w:rFonts w:ascii="Times New Roman" w:eastAsia="SimSun" w:hAnsi="Times New Roman" w:cs="Times New Roman"/>
          <w:kern w:val="2"/>
          <w:sz w:val="24"/>
          <w:szCs w:val="24"/>
        </w:rPr>
        <w:t>“</w:t>
      </w:r>
      <w:r w:rsidRPr="004C4E78">
        <w:rPr>
          <w:rFonts w:ascii="Times New Roman" w:eastAsia="SimSun" w:hAnsi="Times New Roman" w:cs="Times New Roman" w:hint="eastAsia"/>
          <w:kern w:val="2"/>
          <w:sz w:val="24"/>
          <w:szCs w:val="24"/>
        </w:rPr>
        <w:t>Expression, purification and characterization of deuterated chloroperoxidase</w:t>
      </w:r>
      <w:r w:rsidRPr="004C4E78">
        <w:rPr>
          <w:rFonts w:ascii="Times New Roman" w:eastAsia="SimSun" w:hAnsi="Times New Roman" w:cs="Times New Roman"/>
          <w:kern w:val="2"/>
          <w:sz w:val="24"/>
          <w:szCs w:val="24"/>
        </w:rPr>
        <w:t>”</w:t>
      </w:r>
      <w:r w:rsidRPr="004C4E78">
        <w:rPr>
          <w:rFonts w:ascii="Times New Roman" w:eastAsia="SimSun" w:hAnsi="Times New Roman" w:cs="Times New Roman" w:hint="eastAsia"/>
          <w:kern w:val="2"/>
          <w:sz w:val="24"/>
          <w:szCs w:val="24"/>
        </w:rPr>
        <w:t>. Abstracts of papers, 243rd ACS national meeting, 2012, San Diego, CA</w:t>
      </w:r>
    </w:p>
    <w:p w:rsidR="00FC4D7A" w:rsidRDefault="00FC4D7A" w:rsidP="00FC4D7A">
      <w:pPr>
        <w:widowControl w:val="0"/>
        <w:spacing w:after="0" w:line="240" w:lineRule="auto"/>
        <w:ind w:left="30"/>
        <w:jc w:val="both"/>
        <w:rPr>
          <w:rFonts w:ascii="Times New Roman" w:eastAsia="SimSun" w:hAnsi="Times New Roman" w:cs="Times New Roman"/>
          <w:kern w:val="2"/>
          <w:sz w:val="24"/>
          <w:szCs w:val="24"/>
        </w:rPr>
      </w:pPr>
    </w:p>
    <w:p w:rsidR="00FC4D7A" w:rsidRDefault="00FC4D7A" w:rsidP="00FC4D7A">
      <w:pPr>
        <w:widowControl w:val="0"/>
        <w:spacing w:after="0" w:line="240" w:lineRule="auto"/>
        <w:ind w:left="30"/>
        <w:jc w:val="both"/>
        <w:rPr>
          <w:rFonts w:ascii="Times New Roman" w:eastAsia="SimSun" w:hAnsi="Times New Roman" w:cs="Times New Roman"/>
          <w:kern w:val="2"/>
          <w:sz w:val="24"/>
          <w:szCs w:val="24"/>
        </w:rPr>
      </w:pPr>
      <w:r w:rsidRPr="004C4E78">
        <w:rPr>
          <w:rFonts w:ascii="Times New Roman" w:eastAsia="SimSun" w:hAnsi="Times New Roman" w:cs="Times New Roman" w:hint="eastAsia"/>
          <w:kern w:val="2"/>
          <w:sz w:val="24"/>
          <w:szCs w:val="24"/>
        </w:rPr>
        <w:t xml:space="preserve">Lin Jiang, Zheng Wang and Xiaotang Wang, </w:t>
      </w:r>
      <w:r w:rsidRPr="004C4E78">
        <w:rPr>
          <w:rFonts w:ascii="Times New Roman" w:eastAsia="SimSun" w:hAnsi="Times New Roman" w:cs="Times New Roman"/>
          <w:kern w:val="2"/>
          <w:sz w:val="24"/>
          <w:szCs w:val="24"/>
        </w:rPr>
        <w:t>“Asparagine 74 is critical to substrate specificity and ligand stabilization in c</w:t>
      </w:r>
      <w:r w:rsidRPr="004C4E78">
        <w:rPr>
          <w:rFonts w:ascii="Times New Roman" w:eastAsia="SimSun" w:hAnsi="Times New Roman" w:cs="Times New Roman" w:hint="eastAsia"/>
          <w:kern w:val="2"/>
          <w:sz w:val="24"/>
          <w:szCs w:val="24"/>
        </w:rPr>
        <w:t>hloroperoxidase</w:t>
      </w:r>
      <w:r w:rsidRPr="004C4E78">
        <w:rPr>
          <w:rFonts w:ascii="Times New Roman" w:eastAsia="SimSun" w:hAnsi="Times New Roman" w:cs="Times New Roman"/>
          <w:kern w:val="2"/>
          <w:sz w:val="24"/>
          <w:szCs w:val="24"/>
        </w:rPr>
        <w:t xml:space="preserve"> catalysis”</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Abstracts</w:t>
      </w:r>
      <w:r w:rsidRPr="004C4E78">
        <w:rPr>
          <w:rFonts w:ascii="Times New Roman" w:eastAsia="SimSun" w:hAnsi="Times New Roman" w:cs="Times New Roman" w:hint="eastAsia"/>
          <w:kern w:val="2"/>
          <w:sz w:val="24"/>
          <w:szCs w:val="24"/>
        </w:rPr>
        <w:t xml:space="preserve"> </w:t>
      </w:r>
      <w:r w:rsidRPr="004C4E78">
        <w:rPr>
          <w:rFonts w:ascii="Times New Roman" w:eastAsia="SimSun" w:hAnsi="Times New Roman" w:cs="Times New Roman"/>
          <w:kern w:val="2"/>
          <w:sz w:val="24"/>
          <w:szCs w:val="24"/>
        </w:rPr>
        <w:t>of</w:t>
      </w:r>
      <w:r w:rsidRPr="004C4E78">
        <w:rPr>
          <w:rFonts w:ascii="Times New Roman" w:eastAsia="SimSun" w:hAnsi="Times New Roman" w:cs="Times New Roman" w:hint="eastAsia"/>
          <w:kern w:val="2"/>
          <w:sz w:val="24"/>
          <w:szCs w:val="24"/>
        </w:rPr>
        <w:t xml:space="preserve"> p</w:t>
      </w:r>
      <w:r w:rsidRPr="004C4E78">
        <w:rPr>
          <w:rFonts w:ascii="Times New Roman" w:eastAsia="SimSun" w:hAnsi="Times New Roman" w:cs="Times New Roman"/>
          <w:kern w:val="2"/>
          <w:sz w:val="24"/>
          <w:szCs w:val="24"/>
        </w:rPr>
        <w:t>apers,</w:t>
      </w:r>
      <w:r w:rsidRPr="004C4E78">
        <w:rPr>
          <w:rFonts w:ascii="Times New Roman" w:eastAsia="SimSun" w:hAnsi="Times New Roman" w:cs="Times New Roman" w:hint="eastAsia"/>
          <w:kern w:val="2"/>
          <w:sz w:val="24"/>
          <w:szCs w:val="24"/>
        </w:rPr>
        <w:t xml:space="preserve"> 239th ACS national meeting, </w:t>
      </w:r>
      <w:r w:rsidRPr="004C4E78">
        <w:rPr>
          <w:rFonts w:ascii="Times New Roman" w:eastAsia="SimSun" w:hAnsi="Times New Roman" w:cs="Times New Roman"/>
          <w:kern w:val="2"/>
          <w:sz w:val="24"/>
          <w:szCs w:val="24"/>
        </w:rPr>
        <w:t>2010</w:t>
      </w:r>
      <w:r w:rsidRPr="004C4E78">
        <w:rPr>
          <w:rFonts w:ascii="Times New Roman" w:eastAsia="SimSun" w:hAnsi="Times New Roman" w:cs="Times New Roman" w:hint="eastAsia"/>
          <w:kern w:val="2"/>
          <w:sz w:val="24"/>
          <w:szCs w:val="24"/>
        </w:rPr>
        <w:t>,</w:t>
      </w:r>
      <w:r w:rsidRPr="004C4E78">
        <w:rPr>
          <w:rFonts w:ascii="Times New Roman" w:eastAsia="SimSun" w:hAnsi="Times New Roman" w:cs="Times New Roman"/>
          <w:kern w:val="2"/>
          <w:sz w:val="24"/>
          <w:szCs w:val="24"/>
        </w:rPr>
        <w:t xml:space="preserve"> San Francisco, CA</w:t>
      </w:r>
    </w:p>
    <w:p w:rsidR="007363B6" w:rsidRDefault="007363B6" w:rsidP="004C4E78">
      <w:pPr>
        <w:widowControl w:val="0"/>
        <w:spacing w:after="0" w:line="240" w:lineRule="auto"/>
        <w:ind w:left="30"/>
        <w:jc w:val="both"/>
        <w:rPr>
          <w:rFonts w:ascii="Times New Roman" w:eastAsia="SimSun" w:hAnsi="Times New Roman" w:cs="Times New Roman"/>
          <w:kern w:val="2"/>
          <w:sz w:val="24"/>
          <w:szCs w:val="24"/>
        </w:rPr>
      </w:pPr>
    </w:p>
    <w:p w:rsidR="007363B6" w:rsidRPr="007363B6" w:rsidRDefault="0045650E" w:rsidP="007363B6">
      <w:pPr>
        <w:widowControl w:val="0"/>
        <w:spacing w:after="0" w:line="240" w:lineRule="auto"/>
        <w:jc w:val="both"/>
        <w:rPr>
          <w:rFonts w:ascii="Times New Roman" w:eastAsia="SimSun" w:hAnsi="Times New Roman" w:cs="Times New Roman"/>
          <w:kern w:val="2"/>
          <w:sz w:val="24"/>
          <w:szCs w:val="24"/>
        </w:rPr>
      </w:pPr>
      <w:hyperlink r:id="rId185" w:history="1">
        <w:r w:rsidR="007363B6" w:rsidRPr="007363B6">
          <w:rPr>
            <w:rFonts w:ascii="Times New Roman" w:eastAsia="SimSun" w:hAnsi="Times New Roman" w:cs="Times New Roman"/>
            <w:kern w:val="2"/>
            <w:sz w:val="24"/>
            <w:szCs w:val="24"/>
          </w:rPr>
          <w:t>Simona</w:t>
        </w:r>
      </w:hyperlink>
      <w:r w:rsidR="007363B6" w:rsidRPr="007363B6">
        <w:rPr>
          <w:rFonts w:ascii="Times New Roman" w:eastAsia="SimSun" w:hAnsi="Times New Roman" w:cs="Times New Roman"/>
          <w:kern w:val="2"/>
          <w:sz w:val="24"/>
          <w:szCs w:val="24"/>
        </w:rPr>
        <w:t xml:space="preserve"> Horsa, Lin Jiang, Xiaotang Wang, </w:t>
      </w:r>
      <w:hyperlink r:id="rId186" w:history="1">
        <w:r w:rsidR="007363B6" w:rsidRPr="007363B6">
          <w:rPr>
            <w:rFonts w:ascii="Times New Roman" w:eastAsia="SimSun" w:hAnsi="Times New Roman" w:cs="Times New Roman"/>
            <w:kern w:val="2"/>
            <w:sz w:val="24"/>
            <w:szCs w:val="24"/>
          </w:rPr>
          <w:t>Jaroslava</w:t>
        </w:r>
      </w:hyperlink>
      <w:r w:rsidR="007363B6" w:rsidRPr="007363B6">
        <w:rPr>
          <w:rFonts w:ascii="Times New Roman" w:eastAsia="SimSun" w:hAnsi="Times New Roman" w:cs="Times New Roman"/>
          <w:kern w:val="2"/>
          <w:sz w:val="24"/>
          <w:szCs w:val="24"/>
        </w:rPr>
        <w:t xml:space="preserve"> Miksovska, </w:t>
      </w:r>
      <w:r w:rsidR="007363B6">
        <w:rPr>
          <w:rFonts w:ascii="Times New Roman" w:eastAsia="SimSun" w:hAnsi="Times New Roman" w:cs="Times New Roman"/>
          <w:kern w:val="2"/>
          <w:sz w:val="24"/>
          <w:szCs w:val="24"/>
        </w:rPr>
        <w:t>“</w:t>
      </w:r>
      <w:r w:rsidR="007363B6" w:rsidRPr="007363B6">
        <w:rPr>
          <w:rFonts w:ascii="Times New Roman" w:eastAsia="SimSun" w:hAnsi="Times New Roman" w:cs="Times New Roman"/>
          <w:kern w:val="2"/>
          <w:sz w:val="24"/>
          <w:szCs w:val="24"/>
        </w:rPr>
        <w:t xml:space="preserve">Dynamics and energetics associated with ligand photodissociation </w:t>
      </w:r>
      <w:r w:rsidR="007363B6">
        <w:rPr>
          <w:rFonts w:ascii="Times New Roman" w:eastAsia="SimSun" w:hAnsi="Times New Roman" w:cs="Times New Roman"/>
          <w:kern w:val="2"/>
          <w:sz w:val="24"/>
          <w:szCs w:val="24"/>
        </w:rPr>
        <w:t xml:space="preserve">from Co bound chloroperoxidase.” </w:t>
      </w:r>
      <w:r w:rsidR="00464361">
        <w:rPr>
          <w:rFonts w:ascii="Times New Roman" w:eastAsia="SimSun" w:hAnsi="Times New Roman" w:cs="Times New Roman"/>
          <w:kern w:val="2"/>
          <w:sz w:val="24"/>
          <w:szCs w:val="24"/>
        </w:rPr>
        <w:t>Biophysical Journal, 2009, 96</w:t>
      </w:r>
      <w:r w:rsidR="007363B6" w:rsidRPr="007363B6">
        <w:rPr>
          <w:rFonts w:ascii="Times New Roman" w:eastAsia="SimSun" w:hAnsi="Times New Roman" w:cs="Times New Roman"/>
          <w:kern w:val="2"/>
          <w:sz w:val="24"/>
          <w:szCs w:val="24"/>
        </w:rPr>
        <w:t>(3), 437a.</w:t>
      </w:r>
    </w:p>
    <w:p w:rsidR="007363B6" w:rsidRPr="004C4E78" w:rsidRDefault="007363B6" w:rsidP="004C4E78">
      <w:pPr>
        <w:widowControl w:val="0"/>
        <w:spacing w:after="0" w:line="240" w:lineRule="auto"/>
        <w:ind w:left="30"/>
        <w:jc w:val="both"/>
        <w:rPr>
          <w:rFonts w:ascii="Times New Roman" w:eastAsia="SimSun" w:hAnsi="Times New Roman" w:cs="Times New Roman"/>
          <w:kern w:val="2"/>
          <w:sz w:val="24"/>
          <w:szCs w:val="24"/>
        </w:rPr>
      </w:pPr>
    </w:p>
    <w:p w:rsidR="001B5700" w:rsidRDefault="001B5700" w:rsidP="004C4E78">
      <w:pPr>
        <w:spacing w:after="0"/>
        <w:jc w:val="center"/>
        <w:rPr>
          <w:rFonts w:ascii="Times New Roman" w:eastAsia="SimSun" w:hAnsi="Times New Roman" w:cs="Times New Roman"/>
          <w:kern w:val="2"/>
          <w:sz w:val="24"/>
          <w:szCs w:val="24"/>
        </w:rPr>
      </w:pPr>
    </w:p>
    <w:p w:rsidR="007414B8" w:rsidRDefault="007414B8" w:rsidP="004C4E78">
      <w:pPr>
        <w:spacing w:after="0"/>
        <w:jc w:val="center"/>
        <w:rPr>
          <w:rFonts w:ascii="Times New Roman" w:eastAsia="SimSun" w:hAnsi="Times New Roman" w:cs="Times New Roman"/>
          <w:kern w:val="2"/>
          <w:sz w:val="24"/>
          <w:szCs w:val="24"/>
        </w:rPr>
      </w:pPr>
    </w:p>
    <w:p w:rsidR="00DC25FD" w:rsidRDefault="00DC25FD" w:rsidP="004C4E78">
      <w:pPr>
        <w:spacing w:after="0"/>
        <w:jc w:val="center"/>
        <w:rPr>
          <w:rFonts w:ascii="Times New Roman" w:eastAsia="SimSun" w:hAnsi="Times New Roman" w:cs="Times New Roman"/>
          <w:kern w:val="2"/>
          <w:sz w:val="24"/>
          <w:szCs w:val="24"/>
        </w:rPr>
      </w:pPr>
    </w:p>
    <w:p w:rsidR="007012EB" w:rsidRPr="004C4E78" w:rsidRDefault="007012EB" w:rsidP="004C4E78">
      <w:pPr>
        <w:spacing w:after="0"/>
        <w:jc w:val="center"/>
        <w:rPr>
          <w:rFonts w:ascii="Times New Roman" w:eastAsia="SimSun" w:hAnsi="Times New Roman" w:cs="Times New Roman"/>
          <w:kern w:val="2"/>
          <w:sz w:val="24"/>
          <w:szCs w:val="24"/>
        </w:rPr>
      </w:pPr>
    </w:p>
    <w:sectPr w:rsidR="007012EB" w:rsidRPr="004C4E78" w:rsidSect="009859C0">
      <w:pgSz w:w="12240" w:h="15840"/>
      <w:pgMar w:top="1440" w:right="1440" w:bottom="180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5868" w:rsidRDefault="00455868" w:rsidP="00F65C11">
      <w:pPr>
        <w:spacing w:after="0" w:line="240" w:lineRule="auto"/>
      </w:pPr>
      <w:r>
        <w:separator/>
      </w:r>
    </w:p>
  </w:endnote>
  <w:endnote w:type="continuationSeparator" w:id="0">
    <w:p w:rsidR="00455868" w:rsidRDefault="00455868" w:rsidP="00F65C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60405020304"/>
    <w:charset w:val="00"/>
    <w:family w:val="roman"/>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SimHei">
    <w:altName w:val="黑体"/>
    <w:panose1 w:val="02010609060101010101"/>
    <w:charset w:val="86"/>
    <w:family w:val="modern"/>
    <w:pitch w:val="fixed"/>
    <w:sig w:usb0="800002BF" w:usb1="38CF7CFA" w:usb2="00000016" w:usb3="00000000" w:csb0="00040001" w:csb1="00000000"/>
  </w:font>
  <w:font w:name="AdvTT3713a231+20">
    <w:altName w:val="Arial Unicode MS"/>
    <w:panose1 w:val="00000000000000000000"/>
    <w:charset w:val="86"/>
    <w:family w:val="auto"/>
    <w:notTrueType/>
    <w:pitch w:val="default"/>
    <w:sig w:usb0="00000000" w:usb1="080E0000" w:usb2="00000010" w:usb3="00000000" w:csb0="00040000" w:csb1="00000000"/>
  </w:font>
  <w:font w:name="AdvTT3713a231+22">
    <w:altName w:val="Arial Unicode MS"/>
    <w:panose1 w:val="00000000000000000000"/>
    <w:charset w:val="86"/>
    <w:family w:val="auto"/>
    <w:notTrueType/>
    <w:pitch w:val="default"/>
    <w:sig w:usb0="00000000"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TimesTen-Roman">
    <w:altName w:val="Arial Unicode MS"/>
    <w:panose1 w:val="00000000000000000000"/>
    <w:charset w:val="86"/>
    <w:family w:val="auto"/>
    <w:notTrueType/>
    <w:pitch w:val="default"/>
    <w:sig w:usb0="00000000" w:usb1="080E0000" w:usb2="00000010" w:usb3="00000000" w:csb0="00040000" w:csb1="00000000"/>
  </w:font>
  <w:font w:name="TimesNewRomanPSMT">
    <w:altName w:val="MS Mincho"/>
    <w:panose1 w:val="00000000000000000000"/>
    <w:charset w:val="00"/>
    <w:family w:val="roman"/>
    <w:notTrueType/>
    <w:pitch w:val="default"/>
    <w:sig w:usb0="00000003" w:usb1="08070000" w:usb2="00000010" w:usb3="00000000" w:csb0="00020001" w:csb1="00000000"/>
  </w:font>
  <w:font w:name="NewCenturySchlbk-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73870"/>
      <w:docPartObj>
        <w:docPartGallery w:val="Page Numbers (Bottom of Page)"/>
        <w:docPartUnique/>
      </w:docPartObj>
    </w:sdtPr>
    <w:sdtEndPr>
      <w:rPr>
        <w:rFonts w:ascii="Times New Roman" w:hAnsi="Times New Roman" w:cs="Times New Roman"/>
        <w:sz w:val="24"/>
        <w:szCs w:val="24"/>
        <w:highlight w:val="yellow"/>
      </w:rPr>
    </w:sdtEndPr>
    <w:sdtContent>
      <w:p w:rsidR="00541629" w:rsidRDefault="00541629">
        <w:pPr>
          <w:pStyle w:val="Footer"/>
          <w:jc w:val="center"/>
        </w:pPr>
        <w:r w:rsidRPr="003E693D">
          <w:rPr>
            <w:rFonts w:ascii="Times New Roman" w:hAnsi="Times New Roman" w:cs="Times New Roman"/>
            <w:sz w:val="24"/>
            <w:szCs w:val="24"/>
          </w:rPr>
          <w:fldChar w:fldCharType="begin"/>
        </w:r>
        <w:r w:rsidRPr="003E693D">
          <w:rPr>
            <w:rFonts w:ascii="Times New Roman" w:hAnsi="Times New Roman" w:cs="Times New Roman"/>
            <w:sz w:val="24"/>
            <w:szCs w:val="24"/>
          </w:rPr>
          <w:instrText xml:space="preserve"> PAGE   \* MERGEFORMAT </w:instrText>
        </w:r>
        <w:r w:rsidRPr="003E693D">
          <w:rPr>
            <w:rFonts w:ascii="Times New Roman" w:hAnsi="Times New Roman" w:cs="Times New Roman"/>
            <w:sz w:val="24"/>
            <w:szCs w:val="24"/>
          </w:rPr>
          <w:fldChar w:fldCharType="separate"/>
        </w:r>
        <w:r w:rsidR="0045650E" w:rsidRPr="0045650E">
          <w:rPr>
            <w:rFonts w:ascii="Times New Roman" w:hAnsi="Times New Roman" w:cs="Times New Roman"/>
            <w:noProof/>
            <w:sz w:val="24"/>
            <w:szCs w:val="24"/>
            <w:lang w:val="zh-CN"/>
          </w:rPr>
          <w:t>iv</w:t>
        </w:r>
        <w:r w:rsidRPr="003E693D">
          <w:rPr>
            <w:rFonts w:ascii="Times New Roman" w:hAnsi="Times New Roman" w:cs="Times New Roman"/>
            <w:sz w:val="24"/>
            <w:szCs w:val="24"/>
          </w:rPr>
          <w:fldChar w:fldCharType="end"/>
        </w:r>
      </w:p>
    </w:sdtContent>
  </w:sdt>
  <w:p w:rsidR="00541629" w:rsidRDefault="0054162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1629" w:rsidRPr="003E693D" w:rsidRDefault="00541629">
    <w:pPr>
      <w:pStyle w:val="Footer"/>
      <w:jc w:val="center"/>
      <w:rPr>
        <w:rFonts w:ascii="Times New Roman" w:hAnsi="Times New Roman" w:cs="Times New Roman"/>
        <w:sz w:val="20"/>
        <w:szCs w:val="20"/>
      </w:rPr>
    </w:pPr>
  </w:p>
  <w:p w:rsidR="00541629" w:rsidRDefault="0054162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73871"/>
      <w:docPartObj>
        <w:docPartGallery w:val="Page Numbers (Bottom of Page)"/>
        <w:docPartUnique/>
      </w:docPartObj>
    </w:sdtPr>
    <w:sdtEndPr>
      <w:rPr>
        <w:rFonts w:ascii="Times" w:hAnsi="Times"/>
        <w:sz w:val="24"/>
        <w:szCs w:val="24"/>
      </w:rPr>
    </w:sdtEndPr>
    <w:sdtContent>
      <w:p w:rsidR="00541629" w:rsidRPr="00987A85" w:rsidRDefault="00541629">
        <w:pPr>
          <w:pStyle w:val="Footer"/>
          <w:jc w:val="center"/>
          <w:rPr>
            <w:rFonts w:ascii="Times" w:hAnsi="Times"/>
            <w:sz w:val="24"/>
            <w:szCs w:val="24"/>
          </w:rPr>
        </w:pPr>
        <w:r w:rsidRPr="00987A85">
          <w:rPr>
            <w:rFonts w:ascii="Times" w:hAnsi="Times"/>
            <w:sz w:val="24"/>
            <w:szCs w:val="24"/>
          </w:rPr>
          <w:fldChar w:fldCharType="begin"/>
        </w:r>
        <w:r w:rsidRPr="00987A85">
          <w:rPr>
            <w:rFonts w:ascii="Times" w:hAnsi="Times"/>
            <w:sz w:val="24"/>
            <w:szCs w:val="24"/>
          </w:rPr>
          <w:instrText xml:space="preserve"> PAGE   \* MERGEFORMAT </w:instrText>
        </w:r>
        <w:r w:rsidRPr="00987A85">
          <w:rPr>
            <w:rFonts w:ascii="Times" w:hAnsi="Times"/>
            <w:sz w:val="24"/>
            <w:szCs w:val="24"/>
          </w:rPr>
          <w:fldChar w:fldCharType="separate"/>
        </w:r>
        <w:r w:rsidR="0045650E" w:rsidRPr="0045650E">
          <w:rPr>
            <w:rFonts w:ascii="Times" w:hAnsi="Times"/>
            <w:noProof/>
            <w:sz w:val="24"/>
            <w:szCs w:val="24"/>
            <w:lang w:val="zh-CN"/>
          </w:rPr>
          <w:t>ii</w:t>
        </w:r>
        <w:r w:rsidRPr="00987A85">
          <w:rPr>
            <w:rFonts w:ascii="Times" w:hAnsi="Times"/>
            <w:sz w:val="24"/>
            <w:szCs w:val="24"/>
          </w:rPr>
          <w:fldChar w:fldCharType="end"/>
        </w:r>
      </w:p>
    </w:sdtContent>
  </w:sdt>
  <w:p w:rsidR="00541629" w:rsidRDefault="0054162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93601"/>
      <w:docPartObj>
        <w:docPartGallery w:val="Page Numbers (Bottom of Page)"/>
        <w:docPartUnique/>
      </w:docPartObj>
    </w:sdtPr>
    <w:sdtEndPr>
      <w:rPr>
        <w:rFonts w:ascii="Times New Roman" w:hAnsi="Times New Roman" w:cs="Times New Roman"/>
        <w:sz w:val="24"/>
        <w:szCs w:val="24"/>
        <w:highlight w:val="yellow"/>
      </w:rPr>
    </w:sdtEndPr>
    <w:sdtContent>
      <w:p w:rsidR="00541629" w:rsidRDefault="00541629">
        <w:pPr>
          <w:pStyle w:val="Footer"/>
          <w:jc w:val="center"/>
        </w:pPr>
        <w:r w:rsidRPr="003E693D">
          <w:rPr>
            <w:rFonts w:ascii="Times New Roman" w:hAnsi="Times New Roman" w:cs="Times New Roman"/>
            <w:sz w:val="24"/>
            <w:szCs w:val="24"/>
          </w:rPr>
          <w:fldChar w:fldCharType="begin"/>
        </w:r>
        <w:r w:rsidRPr="003E693D">
          <w:rPr>
            <w:rFonts w:ascii="Times New Roman" w:hAnsi="Times New Roman" w:cs="Times New Roman"/>
            <w:sz w:val="24"/>
            <w:szCs w:val="24"/>
          </w:rPr>
          <w:instrText xml:space="preserve"> PAGE   \* MERGEFORMAT </w:instrText>
        </w:r>
        <w:r w:rsidRPr="003E693D">
          <w:rPr>
            <w:rFonts w:ascii="Times New Roman" w:hAnsi="Times New Roman" w:cs="Times New Roman"/>
            <w:sz w:val="24"/>
            <w:szCs w:val="24"/>
          </w:rPr>
          <w:fldChar w:fldCharType="separate"/>
        </w:r>
        <w:r w:rsidR="0045650E" w:rsidRPr="0045650E">
          <w:rPr>
            <w:rFonts w:ascii="Times New Roman" w:hAnsi="Times New Roman" w:cs="Times New Roman"/>
            <w:noProof/>
            <w:sz w:val="24"/>
            <w:szCs w:val="24"/>
            <w:lang w:val="zh-CN"/>
          </w:rPr>
          <w:t>xv</w:t>
        </w:r>
        <w:r w:rsidRPr="003E693D">
          <w:rPr>
            <w:rFonts w:ascii="Times New Roman" w:hAnsi="Times New Roman" w:cs="Times New Roman"/>
            <w:sz w:val="24"/>
            <w:szCs w:val="24"/>
          </w:rPr>
          <w:fldChar w:fldCharType="end"/>
        </w:r>
      </w:p>
    </w:sdtContent>
  </w:sdt>
  <w:p w:rsidR="00541629" w:rsidRDefault="0054162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93602"/>
      <w:docPartObj>
        <w:docPartGallery w:val="Page Numbers (Bottom of Page)"/>
        <w:docPartUnique/>
      </w:docPartObj>
    </w:sdtPr>
    <w:sdtEndPr>
      <w:rPr>
        <w:rFonts w:ascii="Times New Roman" w:hAnsi="Times New Roman" w:cs="Times New Roman"/>
        <w:sz w:val="24"/>
        <w:szCs w:val="24"/>
      </w:rPr>
    </w:sdtEndPr>
    <w:sdtContent>
      <w:p w:rsidR="00541629" w:rsidRDefault="00541629">
        <w:pPr>
          <w:pStyle w:val="Footer"/>
          <w:jc w:val="center"/>
        </w:pPr>
        <w:r w:rsidRPr="00F65C11">
          <w:rPr>
            <w:rFonts w:ascii="Times New Roman" w:hAnsi="Times New Roman" w:cs="Times New Roman"/>
            <w:sz w:val="24"/>
            <w:szCs w:val="24"/>
          </w:rPr>
          <w:fldChar w:fldCharType="begin"/>
        </w:r>
        <w:r w:rsidRPr="00F65C11">
          <w:rPr>
            <w:rFonts w:ascii="Times New Roman" w:hAnsi="Times New Roman" w:cs="Times New Roman"/>
            <w:sz w:val="24"/>
            <w:szCs w:val="24"/>
          </w:rPr>
          <w:instrText xml:space="preserve"> PAGE   \* MERGEFORMAT </w:instrText>
        </w:r>
        <w:r w:rsidRPr="00F65C11">
          <w:rPr>
            <w:rFonts w:ascii="Times New Roman" w:hAnsi="Times New Roman" w:cs="Times New Roman"/>
            <w:sz w:val="24"/>
            <w:szCs w:val="24"/>
          </w:rPr>
          <w:fldChar w:fldCharType="separate"/>
        </w:r>
        <w:r w:rsidR="0045650E">
          <w:rPr>
            <w:rFonts w:ascii="Times New Roman" w:hAnsi="Times New Roman" w:cs="Times New Roman"/>
            <w:noProof/>
            <w:sz w:val="24"/>
            <w:szCs w:val="24"/>
          </w:rPr>
          <w:t>135</w:t>
        </w:r>
        <w:r w:rsidRPr="00F65C11">
          <w:rPr>
            <w:rFonts w:ascii="Times New Roman" w:hAnsi="Times New Roman" w:cs="Times New Roman"/>
            <w:sz w:val="24"/>
            <w:szCs w:val="24"/>
          </w:rPr>
          <w:fldChar w:fldCharType="end"/>
        </w:r>
      </w:p>
    </w:sdtContent>
  </w:sdt>
  <w:p w:rsidR="00541629" w:rsidRDefault="005416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5868" w:rsidRDefault="00455868" w:rsidP="00F65C11">
      <w:pPr>
        <w:spacing w:after="0" w:line="240" w:lineRule="auto"/>
      </w:pPr>
      <w:r>
        <w:separator/>
      </w:r>
    </w:p>
  </w:footnote>
  <w:footnote w:type="continuationSeparator" w:id="0">
    <w:p w:rsidR="00455868" w:rsidRDefault="00455868" w:rsidP="00F65C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1629" w:rsidRDefault="00541629" w:rsidP="00097685">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45373"/>
    <w:multiLevelType w:val="hybridMultilevel"/>
    <w:tmpl w:val="3E36E76E"/>
    <w:lvl w:ilvl="0" w:tplc="0E424304">
      <w:start w:val="1"/>
      <w:numFmt w:val="decimal"/>
      <w:lvlText w:val="3.%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840AD9"/>
    <w:multiLevelType w:val="hybridMultilevel"/>
    <w:tmpl w:val="A142C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A572AD"/>
    <w:multiLevelType w:val="hybridMultilevel"/>
    <w:tmpl w:val="55946356"/>
    <w:lvl w:ilvl="0" w:tplc="880E1DCE">
      <w:start w:val="1"/>
      <w:numFmt w:val="decimal"/>
      <w:lvlText w:val="2.%1"/>
      <w:lvlJc w:val="left"/>
      <w:pPr>
        <w:ind w:left="360" w:hanging="360"/>
      </w:pPr>
      <w:rPr>
        <w:rFonts w:hint="eastAsia"/>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
    <w:nsid w:val="175A0442"/>
    <w:multiLevelType w:val="hybridMultilevel"/>
    <w:tmpl w:val="FD40199C"/>
    <w:lvl w:ilvl="0" w:tplc="880E1DCE">
      <w:start w:val="1"/>
      <w:numFmt w:val="decimal"/>
      <w:lvlText w:val="2.%1"/>
      <w:lvlJc w:val="left"/>
      <w:pPr>
        <w:ind w:left="720" w:hanging="360"/>
      </w:pPr>
      <w:rPr>
        <w:rFonts w:hint="eastAsia"/>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F8634D"/>
    <w:multiLevelType w:val="hybridMultilevel"/>
    <w:tmpl w:val="AA88C728"/>
    <w:lvl w:ilvl="0" w:tplc="880E1DCE">
      <w:start w:val="1"/>
      <w:numFmt w:val="decimal"/>
      <w:lvlText w:val="2.%1"/>
      <w:lvlJc w:val="left"/>
      <w:pPr>
        <w:ind w:left="720" w:hanging="360"/>
      </w:pPr>
      <w:rPr>
        <w:rFonts w:hint="eastAsia"/>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6819FB"/>
    <w:multiLevelType w:val="multilevel"/>
    <w:tmpl w:val="AA2848E4"/>
    <w:lvl w:ilvl="0">
      <w:start w:val="1"/>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6">
    <w:nsid w:val="1BCB7456"/>
    <w:multiLevelType w:val="hybridMultilevel"/>
    <w:tmpl w:val="8CE49F1C"/>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7">
    <w:nsid w:val="25C709B8"/>
    <w:multiLevelType w:val="hybridMultilevel"/>
    <w:tmpl w:val="A9AA7524"/>
    <w:lvl w:ilvl="0" w:tplc="6F5E09A0">
      <w:start w:val="1"/>
      <w:numFmt w:val="decimal"/>
      <w:lvlText w:val="%1."/>
      <w:lvlJc w:val="left"/>
      <w:pPr>
        <w:ind w:left="360" w:hanging="360"/>
      </w:pPr>
      <w:rPr>
        <w:rFonts w:ascii="Times New Roman" w:hAnsi="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BA473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2E83217F"/>
    <w:multiLevelType w:val="hybridMultilevel"/>
    <w:tmpl w:val="8EDC143A"/>
    <w:lvl w:ilvl="0" w:tplc="68F8638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0">
    <w:nsid w:val="32AB0209"/>
    <w:multiLevelType w:val="hybridMultilevel"/>
    <w:tmpl w:val="4776CF02"/>
    <w:lvl w:ilvl="0" w:tplc="1364586A">
      <w:start w:val="1"/>
      <w:numFmt w:val="decimal"/>
      <w:lvlText w:val="1.%1"/>
      <w:lvlJc w:val="left"/>
      <w:pPr>
        <w:ind w:left="720" w:hanging="360"/>
      </w:pPr>
      <w:rPr>
        <w:rFonts w:hint="eastAsia"/>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8A0163C"/>
    <w:multiLevelType w:val="hybridMultilevel"/>
    <w:tmpl w:val="94CE152E"/>
    <w:lvl w:ilvl="0" w:tplc="44A605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F4D3BE7"/>
    <w:multiLevelType w:val="hybridMultilevel"/>
    <w:tmpl w:val="8A1A9C54"/>
    <w:lvl w:ilvl="0" w:tplc="27D80BBC">
      <w:start w:val="1"/>
      <w:numFmt w:val="decimal"/>
      <w:lvlText w:val="4.%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3206F3B"/>
    <w:multiLevelType w:val="hybridMultilevel"/>
    <w:tmpl w:val="19BCC7EA"/>
    <w:lvl w:ilvl="0" w:tplc="B4BE5E26">
      <w:start w:val="1"/>
      <w:numFmt w:val="decimal"/>
      <w:lvlText w:val="3.%1"/>
      <w:lvlJc w:val="left"/>
      <w:pPr>
        <w:ind w:left="720" w:hanging="360"/>
      </w:pPr>
      <w:rPr>
        <w:rFonts w:hint="eastAsia"/>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835CD7"/>
    <w:multiLevelType w:val="hybridMultilevel"/>
    <w:tmpl w:val="E61C73DC"/>
    <w:lvl w:ilvl="0" w:tplc="27D80BBC">
      <w:start w:val="1"/>
      <w:numFmt w:val="decimal"/>
      <w:lvlText w:val="4.%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A43680"/>
    <w:multiLevelType w:val="hybridMultilevel"/>
    <w:tmpl w:val="361E9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1D5E21"/>
    <w:multiLevelType w:val="hybridMultilevel"/>
    <w:tmpl w:val="D59405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8EE1E77"/>
    <w:multiLevelType w:val="hybridMultilevel"/>
    <w:tmpl w:val="A9AA7524"/>
    <w:lvl w:ilvl="0" w:tplc="6F5E09A0">
      <w:start w:val="1"/>
      <w:numFmt w:val="decimal"/>
      <w:lvlText w:val="%1."/>
      <w:lvlJc w:val="left"/>
      <w:pPr>
        <w:ind w:left="360" w:hanging="360"/>
      </w:pPr>
      <w:rPr>
        <w:rFonts w:ascii="Times New Roman" w:hAnsi="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E40344D"/>
    <w:multiLevelType w:val="hybridMultilevel"/>
    <w:tmpl w:val="4A54D3DC"/>
    <w:lvl w:ilvl="0" w:tplc="515A7FA6">
      <w:start w:val="1"/>
      <w:numFmt w:val="decimal"/>
      <w:lvlText w:val="%1.1"/>
      <w:lvlJc w:val="left"/>
      <w:pPr>
        <w:ind w:left="720" w:hanging="360"/>
      </w:pPr>
      <w:rPr>
        <w:rFonts w:hint="eastAsia"/>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156061E"/>
    <w:multiLevelType w:val="hybridMultilevel"/>
    <w:tmpl w:val="BD6EDBD6"/>
    <w:lvl w:ilvl="0" w:tplc="6FE88438">
      <w:start w:val="1"/>
      <w:numFmt w:val="decimal"/>
      <w:lvlText w:val="2.%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5C26CD"/>
    <w:multiLevelType w:val="hybridMultilevel"/>
    <w:tmpl w:val="7D8258F6"/>
    <w:lvl w:ilvl="0" w:tplc="48F41010">
      <w:start w:val="1"/>
      <w:numFmt w:val="decimal"/>
      <w:lvlText w:val="%1.2"/>
      <w:lvlJc w:val="left"/>
      <w:pPr>
        <w:ind w:left="720" w:hanging="360"/>
      </w:pPr>
      <w:rPr>
        <w:rFonts w:hint="eastAsia"/>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5C2421B"/>
    <w:multiLevelType w:val="hybridMultilevel"/>
    <w:tmpl w:val="AF060492"/>
    <w:lvl w:ilvl="0" w:tplc="31B8E79A">
      <w:start w:val="1"/>
      <w:numFmt w:val="decimal"/>
      <w:lvlText w:val="%1.1"/>
      <w:lvlJc w:val="left"/>
      <w:pPr>
        <w:ind w:left="720" w:hanging="360"/>
      </w:pPr>
      <w:rPr>
        <w:rFonts w:hint="eastAsia"/>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74408EC"/>
    <w:multiLevelType w:val="hybridMultilevel"/>
    <w:tmpl w:val="EAF07E0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580335A6"/>
    <w:multiLevelType w:val="multilevel"/>
    <w:tmpl w:val="A62EDE8E"/>
    <w:lvl w:ilvl="0">
      <w:start w:val="1"/>
      <w:numFmt w:val="decimal"/>
      <w:lvlText w:val="%1"/>
      <w:lvlJc w:val="left"/>
      <w:pPr>
        <w:ind w:left="360" w:hanging="360"/>
      </w:pPr>
    </w:lvl>
    <w:lvl w:ilvl="1">
      <w:start w:val="8"/>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4">
    <w:nsid w:val="5AE37A87"/>
    <w:multiLevelType w:val="hybridMultilevel"/>
    <w:tmpl w:val="BF44179C"/>
    <w:lvl w:ilvl="0" w:tplc="37B20BFE">
      <w:start w:val="1"/>
      <w:numFmt w:val="bullet"/>
      <w:lvlText w:val="•"/>
      <w:lvlJc w:val="left"/>
      <w:pPr>
        <w:tabs>
          <w:tab w:val="num" w:pos="720"/>
        </w:tabs>
        <w:ind w:left="720" w:hanging="360"/>
      </w:pPr>
      <w:rPr>
        <w:rFonts w:ascii="Arial" w:hAnsi="Arial" w:hint="default"/>
      </w:rPr>
    </w:lvl>
    <w:lvl w:ilvl="1" w:tplc="5B9CEAB0" w:tentative="1">
      <w:start w:val="1"/>
      <w:numFmt w:val="bullet"/>
      <w:lvlText w:val="•"/>
      <w:lvlJc w:val="left"/>
      <w:pPr>
        <w:tabs>
          <w:tab w:val="num" w:pos="1440"/>
        </w:tabs>
        <w:ind w:left="1440" w:hanging="360"/>
      </w:pPr>
      <w:rPr>
        <w:rFonts w:ascii="Arial" w:hAnsi="Arial" w:hint="default"/>
      </w:rPr>
    </w:lvl>
    <w:lvl w:ilvl="2" w:tplc="E52088F4" w:tentative="1">
      <w:start w:val="1"/>
      <w:numFmt w:val="bullet"/>
      <w:lvlText w:val="•"/>
      <w:lvlJc w:val="left"/>
      <w:pPr>
        <w:tabs>
          <w:tab w:val="num" w:pos="2160"/>
        </w:tabs>
        <w:ind w:left="2160" w:hanging="360"/>
      </w:pPr>
      <w:rPr>
        <w:rFonts w:ascii="Arial" w:hAnsi="Arial" w:hint="default"/>
      </w:rPr>
    </w:lvl>
    <w:lvl w:ilvl="3" w:tplc="8724E4A4" w:tentative="1">
      <w:start w:val="1"/>
      <w:numFmt w:val="bullet"/>
      <w:lvlText w:val="•"/>
      <w:lvlJc w:val="left"/>
      <w:pPr>
        <w:tabs>
          <w:tab w:val="num" w:pos="2880"/>
        </w:tabs>
        <w:ind w:left="2880" w:hanging="360"/>
      </w:pPr>
      <w:rPr>
        <w:rFonts w:ascii="Arial" w:hAnsi="Arial" w:hint="default"/>
      </w:rPr>
    </w:lvl>
    <w:lvl w:ilvl="4" w:tplc="EFD0AC28" w:tentative="1">
      <w:start w:val="1"/>
      <w:numFmt w:val="bullet"/>
      <w:lvlText w:val="•"/>
      <w:lvlJc w:val="left"/>
      <w:pPr>
        <w:tabs>
          <w:tab w:val="num" w:pos="3600"/>
        </w:tabs>
        <w:ind w:left="3600" w:hanging="360"/>
      </w:pPr>
      <w:rPr>
        <w:rFonts w:ascii="Arial" w:hAnsi="Arial" w:hint="default"/>
      </w:rPr>
    </w:lvl>
    <w:lvl w:ilvl="5" w:tplc="ECF2C862" w:tentative="1">
      <w:start w:val="1"/>
      <w:numFmt w:val="bullet"/>
      <w:lvlText w:val="•"/>
      <w:lvlJc w:val="left"/>
      <w:pPr>
        <w:tabs>
          <w:tab w:val="num" w:pos="4320"/>
        </w:tabs>
        <w:ind w:left="4320" w:hanging="360"/>
      </w:pPr>
      <w:rPr>
        <w:rFonts w:ascii="Arial" w:hAnsi="Arial" w:hint="default"/>
      </w:rPr>
    </w:lvl>
    <w:lvl w:ilvl="6" w:tplc="D1B23DEE" w:tentative="1">
      <w:start w:val="1"/>
      <w:numFmt w:val="bullet"/>
      <w:lvlText w:val="•"/>
      <w:lvlJc w:val="left"/>
      <w:pPr>
        <w:tabs>
          <w:tab w:val="num" w:pos="5040"/>
        </w:tabs>
        <w:ind w:left="5040" w:hanging="360"/>
      </w:pPr>
      <w:rPr>
        <w:rFonts w:ascii="Arial" w:hAnsi="Arial" w:hint="default"/>
      </w:rPr>
    </w:lvl>
    <w:lvl w:ilvl="7" w:tplc="46BCFE8E" w:tentative="1">
      <w:start w:val="1"/>
      <w:numFmt w:val="bullet"/>
      <w:lvlText w:val="•"/>
      <w:lvlJc w:val="left"/>
      <w:pPr>
        <w:tabs>
          <w:tab w:val="num" w:pos="5760"/>
        </w:tabs>
        <w:ind w:left="5760" w:hanging="360"/>
      </w:pPr>
      <w:rPr>
        <w:rFonts w:ascii="Arial" w:hAnsi="Arial" w:hint="default"/>
      </w:rPr>
    </w:lvl>
    <w:lvl w:ilvl="8" w:tplc="4C54A0E6" w:tentative="1">
      <w:start w:val="1"/>
      <w:numFmt w:val="bullet"/>
      <w:lvlText w:val="•"/>
      <w:lvlJc w:val="left"/>
      <w:pPr>
        <w:tabs>
          <w:tab w:val="num" w:pos="6480"/>
        </w:tabs>
        <w:ind w:left="6480" w:hanging="360"/>
      </w:pPr>
      <w:rPr>
        <w:rFonts w:ascii="Arial" w:hAnsi="Arial" w:hint="default"/>
      </w:rPr>
    </w:lvl>
  </w:abstractNum>
  <w:abstractNum w:abstractNumId="25">
    <w:nsid w:val="5D111DC6"/>
    <w:multiLevelType w:val="hybridMultilevel"/>
    <w:tmpl w:val="37A4D99A"/>
    <w:lvl w:ilvl="0" w:tplc="27D80BBC">
      <w:start w:val="1"/>
      <w:numFmt w:val="decimal"/>
      <w:lvlText w:val="4.%1"/>
      <w:lvlJc w:val="left"/>
      <w:pPr>
        <w:ind w:left="360" w:hanging="360"/>
      </w:pPr>
      <w:rPr>
        <w:rFonts w:hint="eastAsia"/>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nsid w:val="5DB5300B"/>
    <w:multiLevelType w:val="hybridMultilevel"/>
    <w:tmpl w:val="E0F22F7E"/>
    <w:lvl w:ilvl="0" w:tplc="7E52AF14">
      <w:start w:val="1"/>
      <w:numFmt w:val="decimal"/>
      <w:lvlText w:val="%1."/>
      <w:lvlJc w:val="left"/>
      <w:pPr>
        <w:ind w:left="1560" w:hanging="360"/>
      </w:pPr>
      <w:rPr>
        <w:rFonts w:hint="default"/>
        <w:i/>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27">
    <w:nsid w:val="5E2B585F"/>
    <w:multiLevelType w:val="hybridMultilevel"/>
    <w:tmpl w:val="6EE812BC"/>
    <w:lvl w:ilvl="0" w:tplc="B4BE5E26">
      <w:start w:val="1"/>
      <w:numFmt w:val="decimal"/>
      <w:lvlText w:val="3.%1"/>
      <w:lvlJc w:val="left"/>
      <w:pPr>
        <w:ind w:left="360" w:hanging="360"/>
      </w:pPr>
      <w:rPr>
        <w:rFonts w:hint="eastAsia"/>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8">
    <w:nsid w:val="6681252B"/>
    <w:multiLevelType w:val="hybridMultilevel"/>
    <w:tmpl w:val="DA66F7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8F2ED5"/>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6A910D48"/>
    <w:multiLevelType w:val="hybridMultilevel"/>
    <w:tmpl w:val="B7F4ABD8"/>
    <w:lvl w:ilvl="0" w:tplc="7D92AD6C">
      <w:start w:val="1"/>
      <w:numFmt w:val="lowerLetter"/>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C624A68"/>
    <w:multiLevelType w:val="multilevel"/>
    <w:tmpl w:val="6EE81CA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6EB14AFE"/>
    <w:multiLevelType w:val="multilevel"/>
    <w:tmpl w:val="85B8570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7127376B"/>
    <w:multiLevelType w:val="hybridMultilevel"/>
    <w:tmpl w:val="788AE5F4"/>
    <w:lvl w:ilvl="0" w:tplc="27D80BBC">
      <w:start w:val="1"/>
      <w:numFmt w:val="decimal"/>
      <w:lvlText w:val="4.%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9045DDB"/>
    <w:multiLevelType w:val="multilevel"/>
    <w:tmpl w:val="ABA8E1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97B48FB"/>
    <w:multiLevelType w:val="multilevel"/>
    <w:tmpl w:val="37BEFAC8"/>
    <w:lvl w:ilvl="0">
      <w:start w:val="1"/>
      <w:numFmt w:val="decimal"/>
      <w:lvlText w:val="%1"/>
      <w:lvlJc w:val="left"/>
      <w:pPr>
        <w:ind w:left="360" w:hanging="360"/>
      </w:pPr>
      <w:rPr>
        <w:rFonts w:eastAsia="Times New Roman" w:cs="Times New Roman" w:hint="default"/>
      </w:rPr>
    </w:lvl>
    <w:lvl w:ilvl="1">
      <w:start w:val="1"/>
      <w:numFmt w:val="decimal"/>
      <w:lvlText w:val="%1.%2"/>
      <w:lvlJc w:val="left"/>
      <w:pPr>
        <w:ind w:left="1080" w:hanging="360"/>
      </w:pPr>
      <w:rPr>
        <w:rFonts w:eastAsia="Times New Roman" w:cs="Times New Roman" w:hint="default"/>
        <w:sz w:val="24"/>
        <w:szCs w:val="24"/>
      </w:rPr>
    </w:lvl>
    <w:lvl w:ilvl="2">
      <w:start w:val="1"/>
      <w:numFmt w:val="decimal"/>
      <w:lvlText w:val="%1.%2.%3"/>
      <w:lvlJc w:val="left"/>
      <w:pPr>
        <w:ind w:left="2160" w:hanging="720"/>
      </w:pPr>
      <w:rPr>
        <w:rFonts w:eastAsia="Times New Roman" w:cs="Times New Roman" w:hint="default"/>
      </w:rPr>
    </w:lvl>
    <w:lvl w:ilvl="3">
      <w:start w:val="1"/>
      <w:numFmt w:val="decimal"/>
      <w:lvlText w:val="%1.%2.%3.%4"/>
      <w:lvlJc w:val="left"/>
      <w:pPr>
        <w:ind w:left="2880" w:hanging="720"/>
      </w:pPr>
      <w:rPr>
        <w:rFonts w:eastAsia="Times New Roman" w:cs="Times New Roman" w:hint="default"/>
      </w:rPr>
    </w:lvl>
    <w:lvl w:ilvl="4">
      <w:start w:val="1"/>
      <w:numFmt w:val="decimal"/>
      <w:lvlText w:val="%1.%2.%3.%4.%5"/>
      <w:lvlJc w:val="left"/>
      <w:pPr>
        <w:ind w:left="3960" w:hanging="1080"/>
      </w:pPr>
      <w:rPr>
        <w:rFonts w:eastAsia="Times New Roman" w:cs="Times New Roman" w:hint="default"/>
      </w:rPr>
    </w:lvl>
    <w:lvl w:ilvl="5">
      <w:start w:val="1"/>
      <w:numFmt w:val="decimal"/>
      <w:lvlText w:val="%1.%2.%3.%4.%5.%6"/>
      <w:lvlJc w:val="left"/>
      <w:pPr>
        <w:ind w:left="4680" w:hanging="1080"/>
      </w:pPr>
      <w:rPr>
        <w:rFonts w:eastAsia="Times New Roman" w:cs="Times New Roman" w:hint="default"/>
      </w:rPr>
    </w:lvl>
    <w:lvl w:ilvl="6">
      <w:start w:val="1"/>
      <w:numFmt w:val="decimal"/>
      <w:lvlText w:val="%1.%2.%3.%4.%5.%6.%7"/>
      <w:lvlJc w:val="left"/>
      <w:pPr>
        <w:ind w:left="5760" w:hanging="1440"/>
      </w:pPr>
      <w:rPr>
        <w:rFonts w:eastAsia="Times New Roman" w:cs="Times New Roman" w:hint="default"/>
      </w:rPr>
    </w:lvl>
    <w:lvl w:ilvl="7">
      <w:start w:val="1"/>
      <w:numFmt w:val="decimal"/>
      <w:lvlText w:val="%1.%2.%3.%4.%5.%6.%7.%8"/>
      <w:lvlJc w:val="left"/>
      <w:pPr>
        <w:ind w:left="6480" w:hanging="1440"/>
      </w:pPr>
      <w:rPr>
        <w:rFonts w:eastAsia="Times New Roman" w:cs="Times New Roman" w:hint="default"/>
      </w:rPr>
    </w:lvl>
    <w:lvl w:ilvl="8">
      <w:start w:val="1"/>
      <w:numFmt w:val="decimal"/>
      <w:lvlText w:val="%1.%2.%3.%4.%5.%6.%7.%8.%9"/>
      <w:lvlJc w:val="left"/>
      <w:pPr>
        <w:ind w:left="7560" w:hanging="1800"/>
      </w:pPr>
      <w:rPr>
        <w:rFonts w:eastAsia="Times New Roman" w:cs="Times New Roman" w:hint="default"/>
      </w:rPr>
    </w:lvl>
  </w:abstractNum>
  <w:abstractNum w:abstractNumId="36">
    <w:nsid w:val="7EA13CBE"/>
    <w:multiLevelType w:val="multilevel"/>
    <w:tmpl w:val="EEEA09EE"/>
    <w:lvl w:ilvl="0">
      <w:start w:val="1"/>
      <w:numFmt w:val="decimal"/>
      <w:lvlText w:val="%1"/>
      <w:lvlJc w:val="left"/>
      <w:pPr>
        <w:ind w:left="421" w:hanging="421"/>
      </w:pPr>
      <w:rPr>
        <w:rFonts w:hint="default"/>
      </w:rPr>
    </w:lvl>
    <w:lvl w:ilvl="1">
      <w:start w:val="1"/>
      <w:numFmt w:val="decimal"/>
      <w:lvlText w:val="%1.%2"/>
      <w:lvlJc w:val="left"/>
      <w:pPr>
        <w:ind w:left="781" w:hanging="421"/>
      </w:pPr>
      <w:rPr>
        <w:rFonts w:hint="default"/>
      </w:rPr>
    </w:lvl>
    <w:lvl w:ilvl="2">
      <w:start w:val="1"/>
      <w:numFmt w:val="decimal"/>
      <w:lvlText w:val="%1.%2.%3"/>
      <w:lvlJc w:val="left"/>
      <w:pPr>
        <w:ind w:left="1429"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lvlOverride w:ilvl="0">
      <w:startOverride w:val="1"/>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30"/>
  </w:num>
  <w:num w:numId="5">
    <w:abstractNumId w:val="31"/>
  </w:num>
  <w:num w:numId="6">
    <w:abstractNumId w:val="15"/>
  </w:num>
  <w:num w:numId="7">
    <w:abstractNumId w:val="11"/>
  </w:num>
  <w:num w:numId="8">
    <w:abstractNumId w:val="22"/>
  </w:num>
  <w:num w:numId="9">
    <w:abstractNumId w:val="36"/>
  </w:num>
  <w:num w:numId="10">
    <w:abstractNumId w:val="35"/>
  </w:num>
  <w:num w:numId="11">
    <w:abstractNumId w:val="24"/>
  </w:num>
  <w:num w:numId="12">
    <w:abstractNumId w:val="19"/>
  </w:num>
  <w:num w:numId="13">
    <w:abstractNumId w:val="0"/>
  </w:num>
  <w:num w:numId="14">
    <w:abstractNumId w:val="12"/>
  </w:num>
  <w:num w:numId="15">
    <w:abstractNumId w:val="34"/>
  </w:num>
  <w:num w:numId="16">
    <w:abstractNumId w:val="32"/>
  </w:num>
  <w:num w:numId="17">
    <w:abstractNumId w:val="28"/>
  </w:num>
  <w:num w:numId="18">
    <w:abstractNumId w:val="16"/>
  </w:num>
  <w:num w:numId="19">
    <w:abstractNumId w:val="17"/>
  </w:num>
  <w:num w:numId="20">
    <w:abstractNumId w:val="7"/>
  </w:num>
  <w:num w:numId="21">
    <w:abstractNumId w:val="8"/>
  </w:num>
  <w:num w:numId="22">
    <w:abstractNumId w:val="2"/>
  </w:num>
  <w:num w:numId="23">
    <w:abstractNumId w:val="1"/>
  </w:num>
  <w:num w:numId="24">
    <w:abstractNumId w:val="29"/>
  </w:num>
  <w:num w:numId="25">
    <w:abstractNumId w:val="6"/>
  </w:num>
  <w:num w:numId="26">
    <w:abstractNumId w:val="10"/>
  </w:num>
  <w:num w:numId="27">
    <w:abstractNumId w:val="18"/>
  </w:num>
  <w:num w:numId="28">
    <w:abstractNumId w:val="20"/>
  </w:num>
  <w:num w:numId="29">
    <w:abstractNumId w:val="21"/>
  </w:num>
  <w:num w:numId="30">
    <w:abstractNumId w:val="27"/>
  </w:num>
  <w:num w:numId="31">
    <w:abstractNumId w:val="25"/>
  </w:num>
  <w:num w:numId="32">
    <w:abstractNumId w:val="33"/>
  </w:num>
  <w:num w:numId="33">
    <w:abstractNumId w:val="4"/>
  </w:num>
  <w:num w:numId="34">
    <w:abstractNumId w:val="3"/>
  </w:num>
  <w:num w:numId="35">
    <w:abstractNumId w:val="13"/>
  </w:num>
  <w:num w:numId="36">
    <w:abstractNumId w:val="14"/>
  </w:num>
  <w:num w:numId="3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720"/>
  <w:drawingGridHorizontalSpacing w:val="225"/>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Annotat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Chapter1.enl&lt;/item&gt;&lt;/Libraries&gt;&lt;/ENLibraries&gt;"/>
  </w:docVars>
  <w:rsids>
    <w:rsidRoot w:val="00BE55D1"/>
    <w:rsid w:val="00002525"/>
    <w:rsid w:val="00002C2E"/>
    <w:rsid w:val="00003E58"/>
    <w:rsid w:val="000052A3"/>
    <w:rsid w:val="000058A5"/>
    <w:rsid w:val="00006A28"/>
    <w:rsid w:val="00007CE0"/>
    <w:rsid w:val="00011050"/>
    <w:rsid w:val="0001121B"/>
    <w:rsid w:val="00012249"/>
    <w:rsid w:val="00012C14"/>
    <w:rsid w:val="00014007"/>
    <w:rsid w:val="00017CE9"/>
    <w:rsid w:val="0002162F"/>
    <w:rsid w:val="00021A78"/>
    <w:rsid w:val="0002271F"/>
    <w:rsid w:val="000316C6"/>
    <w:rsid w:val="00031E38"/>
    <w:rsid w:val="000328D0"/>
    <w:rsid w:val="00032E47"/>
    <w:rsid w:val="00032EF9"/>
    <w:rsid w:val="00035799"/>
    <w:rsid w:val="000443EB"/>
    <w:rsid w:val="00053E9C"/>
    <w:rsid w:val="00054189"/>
    <w:rsid w:val="00055DD0"/>
    <w:rsid w:val="00056F06"/>
    <w:rsid w:val="000578B8"/>
    <w:rsid w:val="00057C42"/>
    <w:rsid w:val="00061393"/>
    <w:rsid w:val="00062F9B"/>
    <w:rsid w:val="00064E09"/>
    <w:rsid w:val="000654ED"/>
    <w:rsid w:val="00065F73"/>
    <w:rsid w:val="00066190"/>
    <w:rsid w:val="00066A30"/>
    <w:rsid w:val="00067C57"/>
    <w:rsid w:val="00070098"/>
    <w:rsid w:val="00071971"/>
    <w:rsid w:val="00073040"/>
    <w:rsid w:val="00074C7F"/>
    <w:rsid w:val="00080ABB"/>
    <w:rsid w:val="00081543"/>
    <w:rsid w:val="000837AE"/>
    <w:rsid w:val="00083C28"/>
    <w:rsid w:val="00085EEB"/>
    <w:rsid w:val="00086CBD"/>
    <w:rsid w:val="00087C8A"/>
    <w:rsid w:val="0009096C"/>
    <w:rsid w:val="00093F1D"/>
    <w:rsid w:val="00094AA5"/>
    <w:rsid w:val="000958ED"/>
    <w:rsid w:val="00097685"/>
    <w:rsid w:val="000A05B3"/>
    <w:rsid w:val="000A2146"/>
    <w:rsid w:val="000A2404"/>
    <w:rsid w:val="000A3A6F"/>
    <w:rsid w:val="000A400D"/>
    <w:rsid w:val="000B0149"/>
    <w:rsid w:val="000B14DE"/>
    <w:rsid w:val="000B28C5"/>
    <w:rsid w:val="000C0D47"/>
    <w:rsid w:val="000C347C"/>
    <w:rsid w:val="000C4A9E"/>
    <w:rsid w:val="000C6CCB"/>
    <w:rsid w:val="000D1257"/>
    <w:rsid w:val="000D34BC"/>
    <w:rsid w:val="000D5D86"/>
    <w:rsid w:val="000D5E1B"/>
    <w:rsid w:val="000D770F"/>
    <w:rsid w:val="000D7AAC"/>
    <w:rsid w:val="000E1EA9"/>
    <w:rsid w:val="000E3033"/>
    <w:rsid w:val="000E408C"/>
    <w:rsid w:val="000E58AB"/>
    <w:rsid w:val="000E5B16"/>
    <w:rsid w:val="000E7641"/>
    <w:rsid w:val="000F09BE"/>
    <w:rsid w:val="000F1DDD"/>
    <w:rsid w:val="000F4D60"/>
    <w:rsid w:val="000F64EB"/>
    <w:rsid w:val="000F77D8"/>
    <w:rsid w:val="0010106F"/>
    <w:rsid w:val="00105978"/>
    <w:rsid w:val="0011135E"/>
    <w:rsid w:val="00112A1D"/>
    <w:rsid w:val="001168EE"/>
    <w:rsid w:val="00123FEF"/>
    <w:rsid w:val="00125DBE"/>
    <w:rsid w:val="001269F0"/>
    <w:rsid w:val="0013056F"/>
    <w:rsid w:val="0013272C"/>
    <w:rsid w:val="00132D4A"/>
    <w:rsid w:val="00135140"/>
    <w:rsid w:val="0013648E"/>
    <w:rsid w:val="00140A1A"/>
    <w:rsid w:val="0014287D"/>
    <w:rsid w:val="00144705"/>
    <w:rsid w:val="00145BCB"/>
    <w:rsid w:val="00147673"/>
    <w:rsid w:val="001479F2"/>
    <w:rsid w:val="00147C60"/>
    <w:rsid w:val="00150405"/>
    <w:rsid w:val="001507D1"/>
    <w:rsid w:val="0015140B"/>
    <w:rsid w:val="00151CF9"/>
    <w:rsid w:val="00153CB7"/>
    <w:rsid w:val="001544FB"/>
    <w:rsid w:val="001562A4"/>
    <w:rsid w:val="00156673"/>
    <w:rsid w:val="00163921"/>
    <w:rsid w:val="0016548C"/>
    <w:rsid w:val="00165B73"/>
    <w:rsid w:val="001665C0"/>
    <w:rsid w:val="0016717E"/>
    <w:rsid w:val="001741E2"/>
    <w:rsid w:val="0017476F"/>
    <w:rsid w:val="00174A66"/>
    <w:rsid w:val="00181D82"/>
    <w:rsid w:val="00183085"/>
    <w:rsid w:val="0018363A"/>
    <w:rsid w:val="00190838"/>
    <w:rsid w:val="00191619"/>
    <w:rsid w:val="00192810"/>
    <w:rsid w:val="00193A6E"/>
    <w:rsid w:val="001970DC"/>
    <w:rsid w:val="00197DD8"/>
    <w:rsid w:val="001A0C42"/>
    <w:rsid w:val="001A1C99"/>
    <w:rsid w:val="001A2283"/>
    <w:rsid w:val="001A42F1"/>
    <w:rsid w:val="001A5594"/>
    <w:rsid w:val="001A573A"/>
    <w:rsid w:val="001A6066"/>
    <w:rsid w:val="001A7597"/>
    <w:rsid w:val="001B06ED"/>
    <w:rsid w:val="001B0B98"/>
    <w:rsid w:val="001B24FA"/>
    <w:rsid w:val="001B5700"/>
    <w:rsid w:val="001C0534"/>
    <w:rsid w:val="001C2496"/>
    <w:rsid w:val="001C57F0"/>
    <w:rsid w:val="001C710D"/>
    <w:rsid w:val="001C766E"/>
    <w:rsid w:val="001C7EBA"/>
    <w:rsid w:val="001D3FA9"/>
    <w:rsid w:val="001D43D4"/>
    <w:rsid w:val="001D48C6"/>
    <w:rsid w:val="001D6995"/>
    <w:rsid w:val="001D6FED"/>
    <w:rsid w:val="001D715E"/>
    <w:rsid w:val="001E1E82"/>
    <w:rsid w:val="001E5AE7"/>
    <w:rsid w:val="001E7311"/>
    <w:rsid w:val="001F05F8"/>
    <w:rsid w:val="001F126D"/>
    <w:rsid w:val="001F1E75"/>
    <w:rsid w:val="001F217A"/>
    <w:rsid w:val="001F316D"/>
    <w:rsid w:val="001F5978"/>
    <w:rsid w:val="001F66A1"/>
    <w:rsid w:val="00200071"/>
    <w:rsid w:val="002005DC"/>
    <w:rsid w:val="00201624"/>
    <w:rsid w:val="00201BBE"/>
    <w:rsid w:val="00202009"/>
    <w:rsid w:val="00202147"/>
    <w:rsid w:val="00202761"/>
    <w:rsid w:val="00204833"/>
    <w:rsid w:val="00204EF5"/>
    <w:rsid w:val="0021442B"/>
    <w:rsid w:val="00217FEC"/>
    <w:rsid w:val="00220EF0"/>
    <w:rsid w:val="00223724"/>
    <w:rsid w:val="00223D75"/>
    <w:rsid w:val="00227072"/>
    <w:rsid w:val="002276DE"/>
    <w:rsid w:val="0023074D"/>
    <w:rsid w:val="00230B6E"/>
    <w:rsid w:val="002319BC"/>
    <w:rsid w:val="00232CAB"/>
    <w:rsid w:val="0023371A"/>
    <w:rsid w:val="00234DDC"/>
    <w:rsid w:val="00236025"/>
    <w:rsid w:val="00240567"/>
    <w:rsid w:val="002406D1"/>
    <w:rsid w:val="00242B5E"/>
    <w:rsid w:val="002433C3"/>
    <w:rsid w:val="00243524"/>
    <w:rsid w:val="00245886"/>
    <w:rsid w:val="00246871"/>
    <w:rsid w:val="00246E23"/>
    <w:rsid w:val="0025004F"/>
    <w:rsid w:val="00250925"/>
    <w:rsid w:val="00253DAD"/>
    <w:rsid w:val="00253F78"/>
    <w:rsid w:val="00254C86"/>
    <w:rsid w:val="00254DCC"/>
    <w:rsid w:val="00256D31"/>
    <w:rsid w:val="002609A5"/>
    <w:rsid w:val="00260DE2"/>
    <w:rsid w:val="002632C7"/>
    <w:rsid w:val="002708C1"/>
    <w:rsid w:val="002806F2"/>
    <w:rsid w:val="00280FA6"/>
    <w:rsid w:val="00282175"/>
    <w:rsid w:val="00282986"/>
    <w:rsid w:val="002834D3"/>
    <w:rsid w:val="00284011"/>
    <w:rsid w:val="00284DB4"/>
    <w:rsid w:val="00285D7B"/>
    <w:rsid w:val="00290FD4"/>
    <w:rsid w:val="002924B1"/>
    <w:rsid w:val="00294170"/>
    <w:rsid w:val="00296671"/>
    <w:rsid w:val="0029764B"/>
    <w:rsid w:val="002A1341"/>
    <w:rsid w:val="002A3793"/>
    <w:rsid w:val="002A5CAE"/>
    <w:rsid w:val="002B42AD"/>
    <w:rsid w:val="002B6A05"/>
    <w:rsid w:val="002C1F31"/>
    <w:rsid w:val="002C2148"/>
    <w:rsid w:val="002C2258"/>
    <w:rsid w:val="002C4CD8"/>
    <w:rsid w:val="002C56C9"/>
    <w:rsid w:val="002C5AD0"/>
    <w:rsid w:val="002C5D2E"/>
    <w:rsid w:val="002C7880"/>
    <w:rsid w:val="002D15A6"/>
    <w:rsid w:val="002D4C44"/>
    <w:rsid w:val="002D563F"/>
    <w:rsid w:val="002D5875"/>
    <w:rsid w:val="002D7528"/>
    <w:rsid w:val="002D7E66"/>
    <w:rsid w:val="002E4A3C"/>
    <w:rsid w:val="002E537C"/>
    <w:rsid w:val="002E6266"/>
    <w:rsid w:val="002E6858"/>
    <w:rsid w:val="002F05CA"/>
    <w:rsid w:val="002F0918"/>
    <w:rsid w:val="002F1B19"/>
    <w:rsid w:val="002F3450"/>
    <w:rsid w:val="002F4E15"/>
    <w:rsid w:val="002F67BB"/>
    <w:rsid w:val="0030098D"/>
    <w:rsid w:val="00302844"/>
    <w:rsid w:val="0030314A"/>
    <w:rsid w:val="0030362D"/>
    <w:rsid w:val="00303F67"/>
    <w:rsid w:val="00304323"/>
    <w:rsid w:val="00304EB4"/>
    <w:rsid w:val="00306143"/>
    <w:rsid w:val="0030664B"/>
    <w:rsid w:val="00307113"/>
    <w:rsid w:val="00307A85"/>
    <w:rsid w:val="00310755"/>
    <w:rsid w:val="00311279"/>
    <w:rsid w:val="00313686"/>
    <w:rsid w:val="00313F36"/>
    <w:rsid w:val="00317EFB"/>
    <w:rsid w:val="00323761"/>
    <w:rsid w:val="003279A1"/>
    <w:rsid w:val="0033197B"/>
    <w:rsid w:val="00332D9F"/>
    <w:rsid w:val="00334664"/>
    <w:rsid w:val="003354E8"/>
    <w:rsid w:val="00335857"/>
    <w:rsid w:val="003367F1"/>
    <w:rsid w:val="003378B9"/>
    <w:rsid w:val="00340C2D"/>
    <w:rsid w:val="00341A6F"/>
    <w:rsid w:val="00341FF0"/>
    <w:rsid w:val="0034363A"/>
    <w:rsid w:val="0034460E"/>
    <w:rsid w:val="00344D88"/>
    <w:rsid w:val="003452D4"/>
    <w:rsid w:val="003476CE"/>
    <w:rsid w:val="00347915"/>
    <w:rsid w:val="003479C5"/>
    <w:rsid w:val="00352239"/>
    <w:rsid w:val="00352E80"/>
    <w:rsid w:val="00353BDB"/>
    <w:rsid w:val="00353F79"/>
    <w:rsid w:val="00354334"/>
    <w:rsid w:val="00354645"/>
    <w:rsid w:val="00354A19"/>
    <w:rsid w:val="00355772"/>
    <w:rsid w:val="00355F35"/>
    <w:rsid w:val="00362915"/>
    <w:rsid w:val="00364198"/>
    <w:rsid w:val="00364300"/>
    <w:rsid w:val="0036724C"/>
    <w:rsid w:val="00370793"/>
    <w:rsid w:val="0037176D"/>
    <w:rsid w:val="00372A29"/>
    <w:rsid w:val="00375786"/>
    <w:rsid w:val="00376691"/>
    <w:rsid w:val="00380A5E"/>
    <w:rsid w:val="00381278"/>
    <w:rsid w:val="003823D4"/>
    <w:rsid w:val="003827EC"/>
    <w:rsid w:val="0038324D"/>
    <w:rsid w:val="00384ED7"/>
    <w:rsid w:val="00386071"/>
    <w:rsid w:val="00387E96"/>
    <w:rsid w:val="00391D54"/>
    <w:rsid w:val="00394E70"/>
    <w:rsid w:val="003952A5"/>
    <w:rsid w:val="003A0B0D"/>
    <w:rsid w:val="003A184E"/>
    <w:rsid w:val="003A1C3B"/>
    <w:rsid w:val="003A2CD0"/>
    <w:rsid w:val="003A52F2"/>
    <w:rsid w:val="003A76A8"/>
    <w:rsid w:val="003B03AB"/>
    <w:rsid w:val="003B10A9"/>
    <w:rsid w:val="003B566B"/>
    <w:rsid w:val="003C2460"/>
    <w:rsid w:val="003C3516"/>
    <w:rsid w:val="003C7271"/>
    <w:rsid w:val="003D1557"/>
    <w:rsid w:val="003D1FE9"/>
    <w:rsid w:val="003D2031"/>
    <w:rsid w:val="003D3FD4"/>
    <w:rsid w:val="003D4485"/>
    <w:rsid w:val="003D56E4"/>
    <w:rsid w:val="003D5BBC"/>
    <w:rsid w:val="003D5F34"/>
    <w:rsid w:val="003D6097"/>
    <w:rsid w:val="003D6444"/>
    <w:rsid w:val="003E2B43"/>
    <w:rsid w:val="003E3151"/>
    <w:rsid w:val="003E3F65"/>
    <w:rsid w:val="003E5CE8"/>
    <w:rsid w:val="003E7F4B"/>
    <w:rsid w:val="003F1EE0"/>
    <w:rsid w:val="003F1F20"/>
    <w:rsid w:val="003F390D"/>
    <w:rsid w:val="00402802"/>
    <w:rsid w:val="00404537"/>
    <w:rsid w:val="00405485"/>
    <w:rsid w:val="00407FDF"/>
    <w:rsid w:val="0041216B"/>
    <w:rsid w:val="00417085"/>
    <w:rsid w:val="00422734"/>
    <w:rsid w:val="00422BE6"/>
    <w:rsid w:val="00425F0A"/>
    <w:rsid w:val="0042619F"/>
    <w:rsid w:val="00426FD8"/>
    <w:rsid w:val="00430677"/>
    <w:rsid w:val="00431087"/>
    <w:rsid w:val="004357F9"/>
    <w:rsid w:val="00435D39"/>
    <w:rsid w:val="00436BD8"/>
    <w:rsid w:val="00444314"/>
    <w:rsid w:val="00451F41"/>
    <w:rsid w:val="004526DE"/>
    <w:rsid w:val="004531A1"/>
    <w:rsid w:val="00453652"/>
    <w:rsid w:val="00453DEC"/>
    <w:rsid w:val="00455868"/>
    <w:rsid w:val="00456501"/>
    <w:rsid w:val="0045650E"/>
    <w:rsid w:val="004567FA"/>
    <w:rsid w:val="00457AED"/>
    <w:rsid w:val="00463135"/>
    <w:rsid w:val="00464361"/>
    <w:rsid w:val="00465088"/>
    <w:rsid w:val="004656D3"/>
    <w:rsid w:val="00465E16"/>
    <w:rsid w:val="0046666D"/>
    <w:rsid w:val="00467153"/>
    <w:rsid w:val="00467FA1"/>
    <w:rsid w:val="004746AE"/>
    <w:rsid w:val="00474D42"/>
    <w:rsid w:val="004757F6"/>
    <w:rsid w:val="00481161"/>
    <w:rsid w:val="004812FE"/>
    <w:rsid w:val="0048204C"/>
    <w:rsid w:val="00484A2F"/>
    <w:rsid w:val="00486617"/>
    <w:rsid w:val="00486D51"/>
    <w:rsid w:val="00492F7A"/>
    <w:rsid w:val="00493998"/>
    <w:rsid w:val="00494663"/>
    <w:rsid w:val="00496182"/>
    <w:rsid w:val="00497753"/>
    <w:rsid w:val="004A09FC"/>
    <w:rsid w:val="004A4751"/>
    <w:rsid w:val="004A4E4E"/>
    <w:rsid w:val="004A7B9E"/>
    <w:rsid w:val="004A7BB2"/>
    <w:rsid w:val="004A7BE0"/>
    <w:rsid w:val="004B31B4"/>
    <w:rsid w:val="004B416A"/>
    <w:rsid w:val="004B5B42"/>
    <w:rsid w:val="004B641B"/>
    <w:rsid w:val="004C02E9"/>
    <w:rsid w:val="004C0367"/>
    <w:rsid w:val="004C4E78"/>
    <w:rsid w:val="004C6F23"/>
    <w:rsid w:val="004D0EA1"/>
    <w:rsid w:val="004D1536"/>
    <w:rsid w:val="004D15CD"/>
    <w:rsid w:val="004D626E"/>
    <w:rsid w:val="004D65F1"/>
    <w:rsid w:val="004E35B2"/>
    <w:rsid w:val="004E552E"/>
    <w:rsid w:val="004E70EE"/>
    <w:rsid w:val="004E7BE9"/>
    <w:rsid w:val="004F160A"/>
    <w:rsid w:val="004F2CDB"/>
    <w:rsid w:val="004F4B3B"/>
    <w:rsid w:val="004F6134"/>
    <w:rsid w:val="004F6CFA"/>
    <w:rsid w:val="005065A6"/>
    <w:rsid w:val="00506FDD"/>
    <w:rsid w:val="0050796D"/>
    <w:rsid w:val="00512901"/>
    <w:rsid w:val="00513AEC"/>
    <w:rsid w:val="00513E7B"/>
    <w:rsid w:val="00514EE4"/>
    <w:rsid w:val="005156BB"/>
    <w:rsid w:val="005156C1"/>
    <w:rsid w:val="00516977"/>
    <w:rsid w:val="0051707D"/>
    <w:rsid w:val="00520815"/>
    <w:rsid w:val="0052180D"/>
    <w:rsid w:val="005253DF"/>
    <w:rsid w:val="00531424"/>
    <w:rsid w:val="005338CB"/>
    <w:rsid w:val="00536CF8"/>
    <w:rsid w:val="00540BAC"/>
    <w:rsid w:val="00541629"/>
    <w:rsid w:val="00542C6D"/>
    <w:rsid w:val="00542F14"/>
    <w:rsid w:val="00542FAD"/>
    <w:rsid w:val="005431F9"/>
    <w:rsid w:val="00543AC3"/>
    <w:rsid w:val="005457B9"/>
    <w:rsid w:val="00545AB0"/>
    <w:rsid w:val="005462EB"/>
    <w:rsid w:val="00546ADA"/>
    <w:rsid w:val="0055066C"/>
    <w:rsid w:val="00552F77"/>
    <w:rsid w:val="0055316A"/>
    <w:rsid w:val="0055409E"/>
    <w:rsid w:val="005541DC"/>
    <w:rsid w:val="00555DA8"/>
    <w:rsid w:val="00557558"/>
    <w:rsid w:val="00557EE6"/>
    <w:rsid w:val="0056072A"/>
    <w:rsid w:val="005650E0"/>
    <w:rsid w:val="00565C3A"/>
    <w:rsid w:val="00565E1D"/>
    <w:rsid w:val="00565FC8"/>
    <w:rsid w:val="0056660C"/>
    <w:rsid w:val="00566DB9"/>
    <w:rsid w:val="00567701"/>
    <w:rsid w:val="005708B5"/>
    <w:rsid w:val="00571341"/>
    <w:rsid w:val="00572F51"/>
    <w:rsid w:val="005734B6"/>
    <w:rsid w:val="0057359C"/>
    <w:rsid w:val="005754C1"/>
    <w:rsid w:val="00575510"/>
    <w:rsid w:val="00575622"/>
    <w:rsid w:val="00575ECE"/>
    <w:rsid w:val="00577DC8"/>
    <w:rsid w:val="00581220"/>
    <w:rsid w:val="0058314D"/>
    <w:rsid w:val="00584219"/>
    <w:rsid w:val="00585839"/>
    <w:rsid w:val="00587C74"/>
    <w:rsid w:val="00587D75"/>
    <w:rsid w:val="00593365"/>
    <w:rsid w:val="00593E87"/>
    <w:rsid w:val="00595691"/>
    <w:rsid w:val="005A0533"/>
    <w:rsid w:val="005A19BD"/>
    <w:rsid w:val="005A21A7"/>
    <w:rsid w:val="005A430C"/>
    <w:rsid w:val="005A4A33"/>
    <w:rsid w:val="005A6DE5"/>
    <w:rsid w:val="005A73E0"/>
    <w:rsid w:val="005B1BE8"/>
    <w:rsid w:val="005B21C9"/>
    <w:rsid w:val="005B229D"/>
    <w:rsid w:val="005B2BE6"/>
    <w:rsid w:val="005B3120"/>
    <w:rsid w:val="005B3C46"/>
    <w:rsid w:val="005B4258"/>
    <w:rsid w:val="005B4625"/>
    <w:rsid w:val="005B4AF8"/>
    <w:rsid w:val="005B57EF"/>
    <w:rsid w:val="005C655F"/>
    <w:rsid w:val="005C6E5D"/>
    <w:rsid w:val="005D2385"/>
    <w:rsid w:val="005D269D"/>
    <w:rsid w:val="005D5434"/>
    <w:rsid w:val="005D7069"/>
    <w:rsid w:val="005D7A2E"/>
    <w:rsid w:val="005E11D9"/>
    <w:rsid w:val="005E1388"/>
    <w:rsid w:val="005E75DD"/>
    <w:rsid w:val="005F03A4"/>
    <w:rsid w:val="005F4298"/>
    <w:rsid w:val="005F4383"/>
    <w:rsid w:val="005F5574"/>
    <w:rsid w:val="005F7C15"/>
    <w:rsid w:val="00601FB3"/>
    <w:rsid w:val="00603E4F"/>
    <w:rsid w:val="00604F52"/>
    <w:rsid w:val="00605032"/>
    <w:rsid w:val="00606DA5"/>
    <w:rsid w:val="00610F99"/>
    <w:rsid w:val="00611BEA"/>
    <w:rsid w:val="00612E83"/>
    <w:rsid w:val="006131A6"/>
    <w:rsid w:val="0061329B"/>
    <w:rsid w:val="00613E5A"/>
    <w:rsid w:val="00614FD4"/>
    <w:rsid w:val="0062036C"/>
    <w:rsid w:val="0062108D"/>
    <w:rsid w:val="00623604"/>
    <w:rsid w:val="00623A57"/>
    <w:rsid w:val="00624956"/>
    <w:rsid w:val="006252CC"/>
    <w:rsid w:val="006259EE"/>
    <w:rsid w:val="0062668E"/>
    <w:rsid w:val="00626979"/>
    <w:rsid w:val="00631112"/>
    <w:rsid w:val="00633026"/>
    <w:rsid w:val="00633956"/>
    <w:rsid w:val="006345A3"/>
    <w:rsid w:val="00634AF7"/>
    <w:rsid w:val="00634EF9"/>
    <w:rsid w:val="00636834"/>
    <w:rsid w:val="00637CE5"/>
    <w:rsid w:val="00637DF4"/>
    <w:rsid w:val="00640501"/>
    <w:rsid w:val="006426A7"/>
    <w:rsid w:val="006429C6"/>
    <w:rsid w:val="006447EC"/>
    <w:rsid w:val="006456BF"/>
    <w:rsid w:val="00657DD4"/>
    <w:rsid w:val="006601A0"/>
    <w:rsid w:val="00660A81"/>
    <w:rsid w:val="006626F9"/>
    <w:rsid w:val="00671699"/>
    <w:rsid w:val="00671A67"/>
    <w:rsid w:val="00674874"/>
    <w:rsid w:val="00675AD9"/>
    <w:rsid w:val="00677363"/>
    <w:rsid w:val="0068262D"/>
    <w:rsid w:val="00684697"/>
    <w:rsid w:val="00686974"/>
    <w:rsid w:val="00690DBD"/>
    <w:rsid w:val="00692CDE"/>
    <w:rsid w:val="00692DA9"/>
    <w:rsid w:val="006942AE"/>
    <w:rsid w:val="00694364"/>
    <w:rsid w:val="00695D35"/>
    <w:rsid w:val="0069700B"/>
    <w:rsid w:val="00697952"/>
    <w:rsid w:val="006A7D8B"/>
    <w:rsid w:val="006B135E"/>
    <w:rsid w:val="006B3835"/>
    <w:rsid w:val="006B4177"/>
    <w:rsid w:val="006B44FC"/>
    <w:rsid w:val="006B4BA3"/>
    <w:rsid w:val="006B555C"/>
    <w:rsid w:val="006C4EFB"/>
    <w:rsid w:val="006D2D3C"/>
    <w:rsid w:val="006D5B4F"/>
    <w:rsid w:val="006D5C16"/>
    <w:rsid w:val="006D5CB9"/>
    <w:rsid w:val="006D6938"/>
    <w:rsid w:val="006D6C12"/>
    <w:rsid w:val="006E08AA"/>
    <w:rsid w:val="006E0F86"/>
    <w:rsid w:val="006E2158"/>
    <w:rsid w:val="006E64EC"/>
    <w:rsid w:val="006E79FC"/>
    <w:rsid w:val="006F2734"/>
    <w:rsid w:val="006F3A70"/>
    <w:rsid w:val="006F5375"/>
    <w:rsid w:val="006F5A39"/>
    <w:rsid w:val="006F64AB"/>
    <w:rsid w:val="006F663F"/>
    <w:rsid w:val="006F67B7"/>
    <w:rsid w:val="007002B8"/>
    <w:rsid w:val="00700F61"/>
    <w:rsid w:val="007012EB"/>
    <w:rsid w:val="007046A0"/>
    <w:rsid w:val="00704F7A"/>
    <w:rsid w:val="00707C30"/>
    <w:rsid w:val="007104B7"/>
    <w:rsid w:val="00710B3A"/>
    <w:rsid w:val="0071277E"/>
    <w:rsid w:val="00716063"/>
    <w:rsid w:val="007165ED"/>
    <w:rsid w:val="00717500"/>
    <w:rsid w:val="007201D2"/>
    <w:rsid w:val="007203CA"/>
    <w:rsid w:val="007238C4"/>
    <w:rsid w:val="00723C8C"/>
    <w:rsid w:val="00723E0A"/>
    <w:rsid w:val="00725A7F"/>
    <w:rsid w:val="00726122"/>
    <w:rsid w:val="007271B7"/>
    <w:rsid w:val="00727DB0"/>
    <w:rsid w:val="007321D0"/>
    <w:rsid w:val="007324DA"/>
    <w:rsid w:val="00732D94"/>
    <w:rsid w:val="0073398E"/>
    <w:rsid w:val="00734379"/>
    <w:rsid w:val="0073485C"/>
    <w:rsid w:val="00734885"/>
    <w:rsid w:val="00735485"/>
    <w:rsid w:val="007363B6"/>
    <w:rsid w:val="0073762B"/>
    <w:rsid w:val="00737874"/>
    <w:rsid w:val="007414B8"/>
    <w:rsid w:val="00743886"/>
    <w:rsid w:val="007452BC"/>
    <w:rsid w:val="007452D7"/>
    <w:rsid w:val="007458FD"/>
    <w:rsid w:val="0075049C"/>
    <w:rsid w:val="00751D07"/>
    <w:rsid w:val="00753776"/>
    <w:rsid w:val="007555C5"/>
    <w:rsid w:val="00755BC5"/>
    <w:rsid w:val="00763985"/>
    <w:rsid w:val="00763E55"/>
    <w:rsid w:val="0076567F"/>
    <w:rsid w:val="00765899"/>
    <w:rsid w:val="00767565"/>
    <w:rsid w:val="00767AC5"/>
    <w:rsid w:val="00771299"/>
    <w:rsid w:val="00775457"/>
    <w:rsid w:val="00780407"/>
    <w:rsid w:val="00784CBB"/>
    <w:rsid w:val="00786A50"/>
    <w:rsid w:val="007878F9"/>
    <w:rsid w:val="00791CE1"/>
    <w:rsid w:val="007923E8"/>
    <w:rsid w:val="0079359F"/>
    <w:rsid w:val="00793FC1"/>
    <w:rsid w:val="00796E61"/>
    <w:rsid w:val="00797994"/>
    <w:rsid w:val="007A0AD1"/>
    <w:rsid w:val="007A153A"/>
    <w:rsid w:val="007A1C49"/>
    <w:rsid w:val="007A28A5"/>
    <w:rsid w:val="007A6FF5"/>
    <w:rsid w:val="007B0836"/>
    <w:rsid w:val="007B23A8"/>
    <w:rsid w:val="007B2A54"/>
    <w:rsid w:val="007B63A6"/>
    <w:rsid w:val="007B6E0F"/>
    <w:rsid w:val="007B79A0"/>
    <w:rsid w:val="007C2AF8"/>
    <w:rsid w:val="007C3398"/>
    <w:rsid w:val="007C423E"/>
    <w:rsid w:val="007C6C66"/>
    <w:rsid w:val="007C7455"/>
    <w:rsid w:val="007C7796"/>
    <w:rsid w:val="007D15B5"/>
    <w:rsid w:val="007D2515"/>
    <w:rsid w:val="007D28FD"/>
    <w:rsid w:val="007D2C05"/>
    <w:rsid w:val="007D2FE8"/>
    <w:rsid w:val="007D4570"/>
    <w:rsid w:val="007D58D3"/>
    <w:rsid w:val="007E27F6"/>
    <w:rsid w:val="007E4940"/>
    <w:rsid w:val="007E59C6"/>
    <w:rsid w:val="007E6AA0"/>
    <w:rsid w:val="007F27D1"/>
    <w:rsid w:val="007F51C0"/>
    <w:rsid w:val="007F72D2"/>
    <w:rsid w:val="00801597"/>
    <w:rsid w:val="008023ED"/>
    <w:rsid w:val="00802707"/>
    <w:rsid w:val="008039B4"/>
    <w:rsid w:val="00804322"/>
    <w:rsid w:val="00804354"/>
    <w:rsid w:val="008047AA"/>
    <w:rsid w:val="00804A66"/>
    <w:rsid w:val="00804DA5"/>
    <w:rsid w:val="008053EB"/>
    <w:rsid w:val="00806BC9"/>
    <w:rsid w:val="00806DC3"/>
    <w:rsid w:val="00807954"/>
    <w:rsid w:val="00810CDA"/>
    <w:rsid w:val="00812D76"/>
    <w:rsid w:val="00813711"/>
    <w:rsid w:val="00816913"/>
    <w:rsid w:val="0082090A"/>
    <w:rsid w:val="00820BB2"/>
    <w:rsid w:val="0082234A"/>
    <w:rsid w:val="008238A2"/>
    <w:rsid w:val="008241FC"/>
    <w:rsid w:val="0082449C"/>
    <w:rsid w:val="00824D6F"/>
    <w:rsid w:val="00833438"/>
    <w:rsid w:val="00834420"/>
    <w:rsid w:val="0084032D"/>
    <w:rsid w:val="008413ED"/>
    <w:rsid w:val="0084158A"/>
    <w:rsid w:val="00842E0C"/>
    <w:rsid w:val="00844DA5"/>
    <w:rsid w:val="0084700D"/>
    <w:rsid w:val="008502F9"/>
    <w:rsid w:val="00852C95"/>
    <w:rsid w:val="00854288"/>
    <w:rsid w:val="00855413"/>
    <w:rsid w:val="008738CC"/>
    <w:rsid w:val="00874AF8"/>
    <w:rsid w:val="008769EE"/>
    <w:rsid w:val="00877656"/>
    <w:rsid w:val="00877A85"/>
    <w:rsid w:val="008827A1"/>
    <w:rsid w:val="0088404F"/>
    <w:rsid w:val="0088425A"/>
    <w:rsid w:val="00884AE8"/>
    <w:rsid w:val="00893C21"/>
    <w:rsid w:val="008A01BF"/>
    <w:rsid w:val="008A0241"/>
    <w:rsid w:val="008A037B"/>
    <w:rsid w:val="008A304F"/>
    <w:rsid w:val="008B26AB"/>
    <w:rsid w:val="008B3DCE"/>
    <w:rsid w:val="008B531A"/>
    <w:rsid w:val="008B63F1"/>
    <w:rsid w:val="008B6D55"/>
    <w:rsid w:val="008B742A"/>
    <w:rsid w:val="008C1252"/>
    <w:rsid w:val="008C3D7F"/>
    <w:rsid w:val="008C618C"/>
    <w:rsid w:val="008D2EDF"/>
    <w:rsid w:val="008D4B17"/>
    <w:rsid w:val="008D61D6"/>
    <w:rsid w:val="008E0008"/>
    <w:rsid w:val="008E1482"/>
    <w:rsid w:val="008E2559"/>
    <w:rsid w:val="008E2F7D"/>
    <w:rsid w:val="008E5DBC"/>
    <w:rsid w:val="008E75FB"/>
    <w:rsid w:val="008F01C8"/>
    <w:rsid w:val="008F03DB"/>
    <w:rsid w:val="008F0A23"/>
    <w:rsid w:val="008F3B2F"/>
    <w:rsid w:val="008F3E1B"/>
    <w:rsid w:val="008F3F09"/>
    <w:rsid w:val="008F46CE"/>
    <w:rsid w:val="008F4893"/>
    <w:rsid w:val="009011F8"/>
    <w:rsid w:val="00901555"/>
    <w:rsid w:val="009020C1"/>
    <w:rsid w:val="009037B7"/>
    <w:rsid w:val="009077AD"/>
    <w:rsid w:val="00912346"/>
    <w:rsid w:val="00913933"/>
    <w:rsid w:val="00914DE1"/>
    <w:rsid w:val="0091559C"/>
    <w:rsid w:val="0091585A"/>
    <w:rsid w:val="009162AF"/>
    <w:rsid w:val="00920B3A"/>
    <w:rsid w:val="00921CFD"/>
    <w:rsid w:val="00923C66"/>
    <w:rsid w:val="00923F12"/>
    <w:rsid w:val="00924D59"/>
    <w:rsid w:val="00926682"/>
    <w:rsid w:val="0092697F"/>
    <w:rsid w:val="009357E1"/>
    <w:rsid w:val="00936681"/>
    <w:rsid w:val="00936A91"/>
    <w:rsid w:val="00936F92"/>
    <w:rsid w:val="00937D9A"/>
    <w:rsid w:val="009404A1"/>
    <w:rsid w:val="009410FE"/>
    <w:rsid w:val="00944DE2"/>
    <w:rsid w:val="009455A2"/>
    <w:rsid w:val="00945775"/>
    <w:rsid w:val="00947868"/>
    <w:rsid w:val="009508AE"/>
    <w:rsid w:val="009520A5"/>
    <w:rsid w:val="0095323E"/>
    <w:rsid w:val="00954E70"/>
    <w:rsid w:val="00957CE9"/>
    <w:rsid w:val="00967667"/>
    <w:rsid w:val="009712FE"/>
    <w:rsid w:val="00974663"/>
    <w:rsid w:val="00974D33"/>
    <w:rsid w:val="009753EB"/>
    <w:rsid w:val="009763F9"/>
    <w:rsid w:val="0097739E"/>
    <w:rsid w:val="00977435"/>
    <w:rsid w:val="009803B6"/>
    <w:rsid w:val="00984510"/>
    <w:rsid w:val="00984A06"/>
    <w:rsid w:val="009852A5"/>
    <w:rsid w:val="009859C0"/>
    <w:rsid w:val="00985EF3"/>
    <w:rsid w:val="00986E55"/>
    <w:rsid w:val="00987ED5"/>
    <w:rsid w:val="00990413"/>
    <w:rsid w:val="009905CC"/>
    <w:rsid w:val="00995B91"/>
    <w:rsid w:val="00996114"/>
    <w:rsid w:val="00996344"/>
    <w:rsid w:val="00996997"/>
    <w:rsid w:val="00996C24"/>
    <w:rsid w:val="009A27B9"/>
    <w:rsid w:val="009A2E7F"/>
    <w:rsid w:val="009A3664"/>
    <w:rsid w:val="009A4572"/>
    <w:rsid w:val="009A4B64"/>
    <w:rsid w:val="009A4F0A"/>
    <w:rsid w:val="009A7877"/>
    <w:rsid w:val="009B09BB"/>
    <w:rsid w:val="009B1202"/>
    <w:rsid w:val="009B1CE4"/>
    <w:rsid w:val="009B2D83"/>
    <w:rsid w:val="009B380B"/>
    <w:rsid w:val="009B44C6"/>
    <w:rsid w:val="009B55C1"/>
    <w:rsid w:val="009B5BB5"/>
    <w:rsid w:val="009B681C"/>
    <w:rsid w:val="009B6BED"/>
    <w:rsid w:val="009B7B1B"/>
    <w:rsid w:val="009C0CAF"/>
    <w:rsid w:val="009C2BA6"/>
    <w:rsid w:val="009C36D6"/>
    <w:rsid w:val="009C3B10"/>
    <w:rsid w:val="009C707A"/>
    <w:rsid w:val="009C79C4"/>
    <w:rsid w:val="009C7D3A"/>
    <w:rsid w:val="009D0D89"/>
    <w:rsid w:val="009D0FB6"/>
    <w:rsid w:val="009E6286"/>
    <w:rsid w:val="009E765B"/>
    <w:rsid w:val="009E7769"/>
    <w:rsid w:val="009F2F5C"/>
    <w:rsid w:val="009F4D9F"/>
    <w:rsid w:val="009F5297"/>
    <w:rsid w:val="00A02946"/>
    <w:rsid w:val="00A02B28"/>
    <w:rsid w:val="00A076DA"/>
    <w:rsid w:val="00A101C0"/>
    <w:rsid w:val="00A10ADF"/>
    <w:rsid w:val="00A11F2A"/>
    <w:rsid w:val="00A13394"/>
    <w:rsid w:val="00A15032"/>
    <w:rsid w:val="00A160A5"/>
    <w:rsid w:val="00A171C9"/>
    <w:rsid w:val="00A209A0"/>
    <w:rsid w:val="00A2276A"/>
    <w:rsid w:val="00A237EC"/>
    <w:rsid w:val="00A24D8B"/>
    <w:rsid w:val="00A254BD"/>
    <w:rsid w:val="00A26482"/>
    <w:rsid w:val="00A26C6B"/>
    <w:rsid w:val="00A27CC5"/>
    <w:rsid w:val="00A308B8"/>
    <w:rsid w:val="00A30A2D"/>
    <w:rsid w:val="00A30B03"/>
    <w:rsid w:val="00A3118F"/>
    <w:rsid w:val="00A3188E"/>
    <w:rsid w:val="00A350B6"/>
    <w:rsid w:val="00A352C4"/>
    <w:rsid w:val="00A35904"/>
    <w:rsid w:val="00A35AB4"/>
    <w:rsid w:val="00A374AD"/>
    <w:rsid w:val="00A40C9F"/>
    <w:rsid w:val="00A447EC"/>
    <w:rsid w:val="00A461D7"/>
    <w:rsid w:val="00A462EE"/>
    <w:rsid w:val="00A479E3"/>
    <w:rsid w:val="00A53B02"/>
    <w:rsid w:val="00A60E0A"/>
    <w:rsid w:val="00A61CFC"/>
    <w:rsid w:val="00A671CD"/>
    <w:rsid w:val="00A72F28"/>
    <w:rsid w:val="00A73E8F"/>
    <w:rsid w:val="00A80B6E"/>
    <w:rsid w:val="00A822C9"/>
    <w:rsid w:val="00A8237C"/>
    <w:rsid w:val="00A832E1"/>
    <w:rsid w:val="00A83D8F"/>
    <w:rsid w:val="00A85720"/>
    <w:rsid w:val="00A85C8D"/>
    <w:rsid w:val="00A86453"/>
    <w:rsid w:val="00A87A87"/>
    <w:rsid w:val="00A90C71"/>
    <w:rsid w:val="00A94AA6"/>
    <w:rsid w:val="00A95601"/>
    <w:rsid w:val="00AA33E4"/>
    <w:rsid w:val="00AA46D8"/>
    <w:rsid w:val="00AA730F"/>
    <w:rsid w:val="00AA7815"/>
    <w:rsid w:val="00AA7B35"/>
    <w:rsid w:val="00AB0FCF"/>
    <w:rsid w:val="00AB2D18"/>
    <w:rsid w:val="00AB5AAA"/>
    <w:rsid w:val="00AB6EC9"/>
    <w:rsid w:val="00AB7304"/>
    <w:rsid w:val="00AB7815"/>
    <w:rsid w:val="00AC08DE"/>
    <w:rsid w:val="00AC0C86"/>
    <w:rsid w:val="00AC0D15"/>
    <w:rsid w:val="00AC60B9"/>
    <w:rsid w:val="00AC7633"/>
    <w:rsid w:val="00AD2396"/>
    <w:rsid w:val="00AD4C65"/>
    <w:rsid w:val="00AD7623"/>
    <w:rsid w:val="00AE3430"/>
    <w:rsid w:val="00AF0399"/>
    <w:rsid w:val="00AF1EAB"/>
    <w:rsid w:val="00AF43AD"/>
    <w:rsid w:val="00AF53D7"/>
    <w:rsid w:val="00AF60FC"/>
    <w:rsid w:val="00AF6C62"/>
    <w:rsid w:val="00B0155D"/>
    <w:rsid w:val="00B01838"/>
    <w:rsid w:val="00B03408"/>
    <w:rsid w:val="00B05346"/>
    <w:rsid w:val="00B06C17"/>
    <w:rsid w:val="00B101FD"/>
    <w:rsid w:val="00B10524"/>
    <w:rsid w:val="00B130BC"/>
    <w:rsid w:val="00B1592F"/>
    <w:rsid w:val="00B15C9F"/>
    <w:rsid w:val="00B15EA1"/>
    <w:rsid w:val="00B16A59"/>
    <w:rsid w:val="00B17661"/>
    <w:rsid w:val="00B20EA6"/>
    <w:rsid w:val="00B23859"/>
    <w:rsid w:val="00B24F08"/>
    <w:rsid w:val="00B25695"/>
    <w:rsid w:val="00B2782D"/>
    <w:rsid w:val="00B30D42"/>
    <w:rsid w:val="00B32D42"/>
    <w:rsid w:val="00B33F90"/>
    <w:rsid w:val="00B34A86"/>
    <w:rsid w:val="00B361B6"/>
    <w:rsid w:val="00B36F67"/>
    <w:rsid w:val="00B419B6"/>
    <w:rsid w:val="00B44F5B"/>
    <w:rsid w:val="00B44FEA"/>
    <w:rsid w:val="00B451DB"/>
    <w:rsid w:val="00B502D6"/>
    <w:rsid w:val="00B50FBE"/>
    <w:rsid w:val="00B51C96"/>
    <w:rsid w:val="00B52865"/>
    <w:rsid w:val="00B5306C"/>
    <w:rsid w:val="00B56075"/>
    <w:rsid w:val="00B5762F"/>
    <w:rsid w:val="00B57A25"/>
    <w:rsid w:val="00B60F55"/>
    <w:rsid w:val="00B625E0"/>
    <w:rsid w:val="00B62E8F"/>
    <w:rsid w:val="00B6318D"/>
    <w:rsid w:val="00B63CEE"/>
    <w:rsid w:val="00B67717"/>
    <w:rsid w:val="00B70C93"/>
    <w:rsid w:val="00B735DF"/>
    <w:rsid w:val="00B8020C"/>
    <w:rsid w:val="00B8109B"/>
    <w:rsid w:val="00B82480"/>
    <w:rsid w:val="00B841D0"/>
    <w:rsid w:val="00B8488F"/>
    <w:rsid w:val="00B8543B"/>
    <w:rsid w:val="00B85D63"/>
    <w:rsid w:val="00B86761"/>
    <w:rsid w:val="00B87E7E"/>
    <w:rsid w:val="00B90EC8"/>
    <w:rsid w:val="00B92788"/>
    <w:rsid w:val="00B94F2F"/>
    <w:rsid w:val="00B9548E"/>
    <w:rsid w:val="00B97BE7"/>
    <w:rsid w:val="00BA0ABA"/>
    <w:rsid w:val="00BB385C"/>
    <w:rsid w:val="00BB4A0B"/>
    <w:rsid w:val="00BB7D8C"/>
    <w:rsid w:val="00BB7D9B"/>
    <w:rsid w:val="00BC0316"/>
    <w:rsid w:val="00BC1658"/>
    <w:rsid w:val="00BC309B"/>
    <w:rsid w:val="00BC5024"/>
    <w:rsid w:val="00BC7F00"/>
    <w:rsid w:val="00BD0CB5"/>
    <w:rsid w:val="00BD452D"/>
    <w:rsid w:val="00BD5129"/>
    <w:rsid w:val="00BE0321"/>
    <w:rsid w:val="00BE1A1F"/>
    <w:rsid w:val="00BE3613"/>
    <w:rsid w:val="00BE3668"/>
    <w:rsid w:val="00BE4B8F"/>
    <w:rsid w:val="00BE55D1"/>
    <w:rsid w:val="00BE5FDA"/>
    <w:rsid w:val="00BE71CF"/>
    <w:rsid w:val="00BF11DD"/>
    <w:rsid w:val="00BF37BA"/>
    <w:rsid w:val="00BF4A30"/>
    <w:rsid w:val="00BF4C0D"/>
    <w:rsid w:val="00C01A54"/>
    <w:rsid w:val="00C02123"/>
    <w:rsid w:val="00C03EB1"/>
    <w:rsid w:val="00C0481F"/>
    <w:rsid w:val="00C10A21"/>
    <w:rsid w:val="00C14688"/>
    <w:rsid w:val="00C160EE"/>
    <w:rsid w:val="00C16C65"/>
    <w:rsid w:val="00C21556"/>
    <w:rsid w:val="00C2170E"/>
    <w:rsid w:val="00C25045"/>
    <w:rsid w:val="00C27D82"/>
    <w:rsid w:val="00C31209"/>
    <w:rsid w:val="00C34879"/>
    <w:rsid w:val="00C34B9B"/>
    <w:rsid w:val="00C40210"/>
    <w:rsid w:val="00C41E94"/>
    <w:rsid w:val="00C4699E"/>
    <w:rsid w:val="00C47E1E"/>
    <w:rsid w:val="00C537ED"/>
    <w:rsid w:val="00C53F31"/>
    <w:rsid w:val="00C5643E"/>
    <w:rsid w:val="00C57EA0"/>
    <w:rsid w:val="00C62445"/>
    <w:rsid w:val="00C62EC5"/>
    <w:rsid w:val="00C633E5"/>
    <w:rsid w:val="00C67710"/>
    <w:rsid w:val="00C6796B"/>
    <w:rsid w:val="00C75EA4"/>
    <w:rsid w:val="00C75FA2"/>
    <w:rsid w:val="00C801A4"/>
    <w:rsid w:val="00C80C76"/>
    <w:rsid w:val="00C82B70"/>
    <w:rsid w:val="00C83883"/>
    <w:rsid w:val="00C86191"/>
    <w:rsid w:val="00C90C91"/>
    <w:rsid w:val="00C94C57"/>
    <w:rsid w:val="00C94E1B"/>
    <w:rsid w:val="00C9585A"/>
    <w:rsid w:val="00C96C96"/>
    <w:rsid w:val="00C972B8"/>
    <w:rsid w:val="00C977B5"/>
    <w:rsid w:val="00CA18E8"/>
    <w:rsid w:val="00CA30CA"/>
    <w:rsid w:val="00CA3895"/>
    <w:rsid w:val="00CA50E8"/>
    <w:rsid w:val="00CB2ABD"/>
    <w:rsid w:val="00CB401E"/>
    <w:rsid w:val="00CB42C9"/>
    <w:rsid w:val="00CC37A0"/>
    <w:rsid w:val="00CC3BF6"/>
    <w:rsid w:val="00CC6983"/>
    <w:rsid w:val="00CD02F2"/>
    <w:rsid w:val="00CD1EDD"/>
    <w:rsid w:val="00CD2D80"/>
    <w:rsid w:val="00CD5334"/>
    <w:rsid w:val="00CD628D"/>
    <w:rsid w:val="00CD748E"/>
    <w:rsid w:val="00CE09D1"/>
    <w:rsid w:val="00CE1767"/>
    <w:rsid w:val="00CE24A2"/>
    <w:rsid w:val="00CE6383"/>
    <w:rsid w:val="00CE788F"/>
    <w:rsid w:val="00CF0C6F"/>
    <w:rsid w:val="00CF0DFF"/>
    <w:rsid w:val="00CF1D28"/>
    <w:rsid w:val="00CF21E4"/>
    <w:rsid w:val="00CF2251"/>
    <w:rsid w:val="00CF22DC"/>
    <w:rsid w:val="00CF42F4"/>
    <w:rsid w:val="00D001D8"/>
    <w:rsid w:val="00D01093"/>
    <w:rsid w:val="00D0262C"/>
    <w:rsid w:val="00D0394A"/>
    <w:rsid w:val="00D04D02"/>
    <w:rsid w:val="00D06955"/>
    <w:rsid w:val="00D07D4E"/>
    <w:rsid w:val="00D07FD5"/>
    <w:rsid w:val="00D10182"/>
    <w:rsid w:val="00D117A6"/>
    <w:rsid w:val="00D12B5E"/>
    <w:rsid w:val="00D132FE"/>
    <w:rsid w:val="00D158AD"/>
    <w:rsid w:val="00D1670C"/>
    <w:rsid w:val="00D21E09"/>
    <w:rsid w:val="00D278BD"/>
    <w:rsid w:val="00D27CD3"/>
    <w:rsid w:val="00D301B2"/>
    <w:rsid w:val="00D3245C"/>
    <w:rsid w:val="00D326F0"/>
    <w:rsid w:val="00D33EBB"/>
    <w:rsid w:val="00D4096E"/>
    <w:rsid w:val="00D40BA5"/>
    <w:rsid w:val="00D42E65"/>
    <w:rsid w:val="00D433B5"/>
    <w:rsid w:val="00D43CEE"/>
    <w:rsid w:val="00D44FED"/>
    <w:rsid w:val="00D463D5"/>
    <w:rsid w:val="00D52583"/>
    <w:rsid w:val="00D53C15"/>
    <w:rsid w:val="00D53DAF"/>
    <w:rsid w:val="00D54BEB"/>
    <w:rsid w:val="00D54CF6"/>
    <w:rsid w:val="00D55330"/>
    <w:rsid w:val="00D5593D"/>
    <w:rsid w:val="00D568D2"/>
    <w:rsid w:val="00D56A94"/>
    <w:rsid w:val="00D6143F"/>
    <w:rsid w:val="00D652A4"/>
    <w:rsid w:val="00D66465"/>
    <w:rsid w:val="00D66AF8"/>
    <w:rsid w:val="00D6773E"/>
    <w:rsid w:val="00D67C44"/>
    <w:rsid w:val="00D70C26"/>
    <w:rsid w:val="00D72A02"/>
    <w:rsid w:val="00D731EE"/>
    <w:rsid w:val="00D74CA1"/>
    <w:rsid w:val="00D74D08"/>
    <w:rsid w:val="00D761A2"/>
    <w:rsid w:val="00D76C9D"/>
    <w:rsid w:val="00D77CAD"/>
    <w:rsid w:val="00D8035E"/>
    <w:rsid w:val="00D81438"/>
    <w:rsid w:val="00D8319C"/>
    <w:rsid w:val="00D83EE1"/>
    <w:rsid w:val="00D8422F"/>
    <w:rsid w:val="00D85E48"/>
    <w:rsid w:val="00D90C55"/>
    <w:rsid w:val="00D92FB7"/>
    <w:rsid w:val="00D95093"/>
    <w:rsid w:val="00D977DE"/>
    <w:rsid w:val="00D97885"/>
    <w:rsid w:val="00DA13C5"/>
    <w:rsid w:val="00DA1CA2"/>
    <w:rsid w:val="00DA46B9"/>
    <w:rsid w:val="00DA5301"/>
    <w:rsid w:val="00DA58BA"/>
    <w:rsid w:val="00DA7865"/>
    <w:rsid w:val="00DB0711"/>
    <w:rsid w:val="00DB1D3B"/>
    <w:rsid w:val="00DB4953"/>
    <w:rsid w:val="00DB62E3"/>
    <w:rsid w:val="00DB7550"/>
    <w:rsid w:val="00DC25FD"/>
    <w:rsid w:val="00DC5A8D"/>
    <w:rsid w:val="00DC70CA"/>
    <w:rsid w:val="00DD1B56"/>
    <w:rsid w:val="00DD2000"/>
    <w:rsid w:val="00DD2B06"/>
    <w:rsid w:val="00DD433E"/>
    <w:rsid w:val="00DD4F0F"/>
    <w:rsid w:val="00DD6492"/>
    <w:rsid w:val="00DD673A"/>
    <w:rsid w:val="00DE308C"/>
    <w:rsid w:val="00DE3345"/>
    <w:rsid w:val="00DE33C7"/>
    <w:rsid w:val="00DE431B"/>
    <w:rsid w:val="00DE7B36"/>
    <w:rsid w:val="00DF1473"/>
    <w:rsid w:val="00DF45C8"/>
    <w:rsid w:val="00E041B6"/>
    <w:rsid w:val="00E04B34"/>
    <w:rsid w:val="00E05A5F"/>
    <w:rsid w:val="00E07A49"/>
    <w:rsid w:val="00E07AB7"/>
    <w:rsid w:val="00E118D4"/>
    <w:rsid w:val="00E1377A"/>
    <w:rsid w:val="00E1495F"/>
    <w:rsid w:val="00E16181"/>
    <w:rsid w:val="00E169E8"/>
    <w:rsid w:val="00E16B1C"/>
    <w:rsid w:val="00E16FAE"/>
    <w:rsid w:val="00E20E64"/>
    <w:rsid w:val="00E21505"/>
    <w:rsid w:val="00E2277A"/>
    <w:rsid w:val="00E2473E"/>
    <w:rsid w:val="00E24DA7"/>
    <w:rsid w:val="00E24DAB"/>
    <w:rsid w:val="00E25470"/>
    <w:rsid w:val="00E259D3"/>
    <w:rsid w:val="00E25A4F"/>
    <w:rsid w:val="00E25DAB"/>
    <w:rsid w:val="00E261A9"/>
    <w:rsid w:val="00E26387"/>
    <w:rsid w:val="00E2642B"/>
    <w:rsid w:val="00E2646A"/>
    <w:rsid w:val="00E26CD3"/>
    <w:rsid w:val="00E274DA"/>
    <w:rsid w:val="00E275FF"/>
    <w:rsid w:val="00E27B9A"/>
    <w:rsid w:val="00E306FA"/>
    <w:rsid w:val="00E325E2"/>
    <w:rsid w:val="00E33149"/>
    <w:rsid w:val="00E338BA"/>
    <w:rsid w:val="00E37C3A"/>
    <w:rsid w:val="00E402BC"/>
    <w:rsid w:val="00E41585"/>
    <w:rsid w:val="00E426EE"/>
    <w:rsid w:val="00E42D21"/>
    <w:rsid w:val="00E43248"/>
    <w:rsid w:val="00E47D68"/>
    <w:rsid w:val="00E54E8A"/>
    <w:rsid w:val="00E5533D"/>
    <w:rsid w:val="00E56C2A"/>
    <w:rsid w:val="00E62433"/>
    <w:rsid w:val="00E62DD9"/>
    <w:rsid w:val="00E645F1"/>
    <w:rsid w:val="00E654EF"/>
    <w:rsid w:val="00E66F54"/>
    <w:rsid w:val="00E7147C"/>
    <w:rsid w:val="00E714D7"/>
    <w:rsid w:val="00E73A5F"/>
    <w:rsid w:val="00E77012"/>
    <w:rsid w:val="00E77EB6"/>
    <w:rsid w:val="00E8006B"/>
    <w:rsid w:val="00E80BC9"/>
    <w:rsid w:val="00E81C40"/>
    <w:rsid w:val="00E858BA"/>
    <w:rsid w:val="00E86020"/>
    <w:rsid w:val="00E864F2"/>
    <w:rsid w:val="00E869DE"/>
    <w:rsid w:val="00E914A7"/>
    <w:rsid w:val="00E92BE6"/>
    <w:rsid w:val="00E9370C"/>
    <w:rsid w:val="00E94BBF"/>
    <w:rsid w:val="00EA1135"/>
    <w:rsid w:val="00EA2D69"/>
    <w:rsid w:val="00EA3996"/>
    <w:rsid w:val="00EA5DB8"/>
    <w:rsid w:val="00EB2F8B"/>
    <w:rsid w:val="00EB3AC7"/>
    <w:rsid w:val="00EB459E"/>
    <w:rsid w:val="00EB5C9D"/>
    <w:rsid w:val="00EC1EE9"/>
    <w:rsid w:val="00EC22BC"/>
    <w:rsid w:val="00EC4DB8"/>
    <w:rsid w:val="00ED3566"/>
    <w:rsid w:val="00ED39D3"/>
    <w:rsid w:val="00ED43E1"/>
    <w:rsid w:val="00EE08D9"/>
    <w:rsid w:val="00EE12C0"/>
    <w:rsid w:val="00EE1E3B"/>
    <w:rsid w:val="00EE39D0"/>
    <w:rsid w:val="00EE3CA3"/>
    <w:rsid w:val="00EE45D7"/>
    <w:rsid w:val="00EE67DA"/>
    <w:rsid w:val="00EF254A"/>
    <w:rsid w:val="00EF378B"/>
    <w:rsid w:val="00EF44D6"/>
    <w:rsid w:val="00EF5DFC"/>
    <w:rsid w:val="00EF616C"/>
    <w:rsid w:val="00EF6509"/>
    <w:rsid w:val="00F0165A"/>
    <w:rsid w:val="00F03987"/>
    <w:rsid w:val="00F04807"/>
    <w:rsid w:val="00F053B5"/>
    <w:rsid w:val="00F06259"/>
    <w:rsid w:val="00F12143"/>
    <w:rsid w:val="00F2234E"/>
    <w:rsid w:val="00F32488"/>
    <w:rsid w:val="00F32B17"/>
    <w:rsid w:val="00F37F93"/>
    <w:rsid w:val="00F400E9"/>
    <w:rsid w:val="00F40868"/>
    <w:rsid w:val="00F4092E"/>
    <w:rsid w:val="00F43D1F"/>
    <w:rsid w:val="00F447CE"/>
    <w:rsid w:val="00F4504C"/>
    <w:rsid w:val="00F51CF0"/>
    <w:rsid w:val="00F51D48"/>
    <w:rsid w:val="00F52D62"/>
    <w:rsid w:val="00F56213"/>
    <w:rsid w:val="00F5658E"/>
    <w:rsid w:val="00F57D0F"/>
    <w:rsid w:val="00F61981"/>
    <w:rsid w:val="00F63537"/>
    <w:rsid w:val="00F640AF"/>
    <w:rsid w:val="00F64184"/>
    <w:rsid w:val="00F65C11"/>
    <w:rsid w:val="00F66409"/>
    <w:rsid w:val="00F66500"/>
    <w:rsid w:val="00F6729C"/>
    <w:rsid w:val="00F678EB"/>
    <w:rsid w:val="00F7136B"/>
    <w:rsid w:val="00F72BF5"/>
    <w:rsid w:val="00F7514F"/>
    <w:rsid w:val="00F75D47"/>
    <w:rsid w:val="00F76A74"/>
    <w:rsid w:val="00F770F5"/>
    <w:rsid w:val="00F7756F"/>
    <w:rsid w:val="00F7775C"/>
    <w:rsid w:val="00F77D74"/>
    <w:rsid w:val="00F8142E"/>
    <w:rsid w:val="00F829F1"/>
    <w:rsid w:val="00F82CDE"/>
    <w:rsid w:val="00F83B4A"/>
    <w:rsid w:val="00F843A9"/>
    <w:rsid w:val="00F85819"/>
    <w:rsid w:val="00F85844"/>
    <w:rsid w:val="00F858E4"/>
    <w:rsid w:val="00F911DD"/>
    <w:rsid w:val="00F91242"/>
    <w:rsid w:val="00F917D3"/>
    <w:rsid w:val="00F91D2C"/>
    <w:rsid w:val="00F94209"/>
    <w:rsid w:val="00F95191"/>
    <w:rsid w:val="00F958CF"/>
    <w:rsid w:val="00F95969"/>
    <w:rsid w:val="00F95BC7"/>
    <w:rsid w:val="00FA0261"/>
    <w:rsid w:val="00FA0CF3"/>
    <w:rsid w:val="00FA2D64"/>
    <w:rsid w:val="00FA40FF"/>
    <w:rsid w:val="00FA532D"/>
    <w:rsid w:val="00FA67C7"/>
    <w:rsid w:val="00FB0350"/>
    <w:rsid w:val="00FB3296"/>
    <w:rsid w:val="00FC0076"/>
    <w:rsid w:val="00FC3240"/>
    <w:rsid w:val="00FC3C40"/>
    <w:rsid w:val="00FC40C8"/>
    <w:rsid w:val="00FC4D7A"/>
    <w:rsid w:val="00FC6972"/>
    <w:rsid w:val="00FC7FB8"/>
    <w:rsid w:val="00FD0F0F"/>
    <w:rsid w:val="00FE249A"/>
    <w:rsid w:val="00FE4543"/>
    <w:rsid w:val="00FE4A58"/>
    <w:rsid w:val="00FE68A2"/>
    <w:rsid w:val="00FE75DA"/>
    <w:rsid w:val="00FF0C51"/>
    <w:rsid w:val="00FF1A41"/>
    <w:rsid w:val="00FF26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rules v:ext="edit">
        <o:r id="V:Rule13" type="connector" idref="#AutoShape 48"/>
        <o:r id="V:Rule14" type="connector" idref="#AutoShape 50"/>
        <o:r id="V:Rule15" type="connector" idref="#AutoShape 49"/>
        <o:r id="V:Rule16" type="connector" idref="#AutoShape 61"/>
        <o:r id="V:Rule17" type="connector" idref="#AutoShape 62"/>
        <o:r id="V:Rule18" type="connector" idref="#AutoShape 64"/>
        <o:r id="V:Rule19" type="connector" idref="#AutoShape 63"/>
        <o:r id="V:Rule20" type="connector" idref="#AutoShape 75"/>
        <o:r id="V:Rule21" type="connector" idref="#AutoShape 76"/>
        <o:r id="V:Rule22" type="connector" idref="#AutoShape 77"/>
        <o:r id="V:Rule23" type="connector" idref="#AutoShape 65"/>
        <o:r id="V:Rule24" type="connector" idref="#AutoShape 7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1592F"/>
    <w:pPr>
      <w:keepNext/>
      <w:keepLines/>
      <w:widowControl w:val="0"/>
      <w:spacing w:before="480" w:after="0" w:line="240" w:lineRule="auto"/>
      <w:jc w:val="both"/>
      <w:outlineLvl w:val="0"/>
    </w:pPr>
    <w:rPr>
      <w:rFonts w:asciiTheme="majorHAnsi" w:eastAsiaTheme="majorEastAsia" w:hAnsiTheme="majorHAnsi" w:cstheme="majorBidi"/>
      <w:b/>
      <w:bCs/>
      <w:color w:val="365F91" w:themeColor="accent1" w:themeShade="BF"/>
      <w:kern w:val="2"/>
      <w:sz w:val="28"/>
      <w:szCs w:val="28"/>
    </w:rPr>
  </w:style>
  <w:style w:type="paragraph" w:styleId="Heading2">
    <w:name w:val="heading 2"/>
    <w:basedOn w:val="Normal"/>
    <w:next w:val="Normal"/>
    <w:link w:val="Heading2Char"/>
    <w:uiPriority w:val="9"/>
    <w:semiHidden/>
    <w:unhideWhenUsed/>
    <w:qFormat/>
    <w:rsid w:val="007C423E"/>
    <w:pPr>
      <w:keepNext/>
      <w:keepLines/>
      <w:widowControl w:val="0"/>
      <w:spacing w:before="200" w:after="0" w:line="240" w:lineRule="auto"/>
      <w:jc w:val="both"/>
      <w:outlineLvl w:val="1"/>
    </w:pPr>
    <w:rPr>
      <w:rFonts w:asciiTheme="majorHAnsi" w:eastAsiaTheme="majorEastAsia" w:hAnsiTheme="majorHAnsi" w:cstheme="majorBidi"/>
      <w:b/>
      <w:bCs/>
      <w:color w:val="4F81BD" w:themeColor="accent1"/>
      <w:kern w:val="2"/>
      <w:sz w:val="26"/>
      <w:szCs w:val="26"/>
    </w:rPr>
  </w:style>
  <w:style w:type="paragraph" w:styleId="Heading3">
    <w:name w:val="heading 3"/>
    <w:basedOn w:val="Normal"/>
    <w:next w:val="Normal"/>
    <w:link w:val="Heading3Char"/>
    <w:qFormat/>
    <w:rsid w:val="007C423E"/>
    <w:pPr>
      <w:keepNext/>
      <w:spacing w:after="0" w:line="480" w:lineRule="auto"/>
      <w:jc w:val="both"/>
      <w:outlineLvl w:val="2"/>
    </w:pPr>
    <w:rPr>
      <w:rFonts w:ascii="Times New Roman" w:eastAsia="SimSun" w:hAnsi="Times New Roman" w:cs="Times New Roman"/>
      <w:b/>
      <w:bCs/>
      <w:sz w:val="24"/>
      <w:szCs w:val="24"/>
      <w:lang w:eastAsia="en-US"/>
    </w:rPr>
  </w:style>
  <w:style w:type="paragraph" w:styleId="Heading5">
    <w:name w:val="heading 5"/>
    <w:basedOn w:val="Normal"/>
    <w:next w:val="Normal"/>
    <w:link w:val="Heading5Char"/>
    <w:qFormat/>
    <w:rsid w:val="00A85C8D"/>
    <w:pPr>
      <w:keepNext/>
      <w:keepLines/>
      <w:spacing w:before="280" w:after="290" w:line="376" w:lineRule="auto"/>
      <w:outlineLvl w:val="4"/>
    </w:pPr>
    <w:rPr>
      <w:rFonts w:ascii="Times New Roman" w:eastAsia="SimSun" w:hAnsi="Times New Roman" w:cs="Times New Roman"/>
      <w:b/>
      <w:bCs/>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55D1"/>
    <w:pPr>
      <w:spacing w:after="0" w:line="240" w:lineRule="auto"/>
      <w:ind w:firstLineChars="200" w:firstLine="420"/>
    </w:pPr>
    <w:rPr>
      <w:rFonts w:ascii="SimSun" w:eastAsia="SimSun" w:hAnsi="SimSun" w:cs="SimSun"/>
      <w:sz w:val="24"/>
      <w:szCs w:val="24"/>
    </w:rPr>
  </w:style>
  <w:style w:type="paragraph" w:styleId="BalloonText">
    <w:name w:val="Balloon Text"/>
    <w:basedOn w:val="Normal"/>
    <w:link w:val="BalloonTextChar"/>
    <w:uiPriority w:val="99"/>
    <w:semiHidden/>
    <w:unhideWhenUsed/>
    <w:rsid w:val="00BE55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55D1"/>
    <w:rPr>
      <w:rFonts w:ascii="Tahoma" w:hAnsi="Tahoma" w:cs="Tahoma"/>
      <w:sz w:val="16"/>
      <w:szCs w:val="16"/>
    </w:rPr>
  </w:style>
  <w:style w:type="character" w:customStyle="1" w:styleId="hit">
    <w:name w:val="hit"/>
    <w:basedOn w:val="DefaultParagraphFont"/>
    <w:rsid w:val="00716063"/>
  </w:style>
  <w:style w:type="character" w:customStyle="1" w:styleId="Heading2Char">
    <w:name w:val="Heading 2 Char"/>
    <w:basedOn w:val="DefaultParagraphFont"/>
    <w:link w:val="Heading2"/>
    <w:uiPriority w:val="9"/>
    <w:semiHidden/>
    <w:rsid w:val="007C423E"/>
    <w:rPr>
      <w:rFonts w:asciiTheme="majorHAnsi" w:eastAsiaTheme="majorEastAsia" w:hAnsiTheme="majorHAnsi" w:cstheme="majorBidi"/>
      <w:b/>
      <w:bCs/>
      <w:color w:val="4F81BD" w:themeColor="accent1"/>
      <w:kern w:val="2"/>
      <w:sz w:val="26"/>
      <w:szCs w:val="26"/>
    </w:rPr>
  </w:style>
  <w:style w:type="character" w:customStyle="1" w:styleId="Heading3Char">
    <w:name w:val="Heading 3 Char"/>
    <w:basedOn w:val="DefaultParagraphFont"/>
    <w:link w:val="Heading3"/>
    <w:rsid w:val="007C423E"/>
    <w:rPr>
      <w:rFonts w:ascii="Times New Roman" w:eastAsia="SimSun" w:hAnsi="Times New Roman" w:cs="Times New Roman"/>
      <w:b/>
      <w:bCs/>
      <w:sz w:val="24"/>
      <w:szCs w:val="24"/>
      <w:lang w:eastAsia="en-US"/>
    </w:rPr>
  </w:style>
  <w:style w:type="character" w:customStyle="1" w:styleId="st">
    <w:name w:val="st"/>
    <w:basedOn w:val="DefaultParagraphFont"/>
    <w:rsid w:val="007C423E"/>
  </w:style>
  <w:style w:type="character" w:styleId="Emphasis">
    <w:name w:val="Emphasis"/>
    <w:basedOn w:val="DefaultParagraphFont"/>
    <w:uiPriority w:val="20"/>
    <w:qFormat/>
    <w:rsid w:val="007C423E"/>
    <w:rPr>
      <w:i/>
      <w:iCs/>
    </w:rPr>
  </w:style>
  <w:style w:type="paragraph" w:styleId="Date">
    <w:name w:val="Date"/>
    <w:basedOn w:val="Normal"/>
    <w:next w:val="Normal"/>
    <w:link w:val="DateChar"/>
    <w:uiPriority w:val="99"/>
    <w:semiHidden/>
    <w:unhideWhenUsed/>
    <w:rsid w:val="007C423E"/>
    <w:pPr>
      <w:spacing w:line="480" w:lineRule="auto"/>
      <w:ind w:leftChars="2500" w:left="100"/>
      <w:jc w:val="both"/>
    </w:pPr>
  </w:style>
  <w:style w:type="character" w:customStyle="1" w:styleId="DateChar">
    <w:name w:val="Date Char"/>
    <w:basedOn w:val="DefaultParagraphFont"/>
    <w:link w:val="Date"/>
    <w:uiPriority w:val="99"/>
    <w:semiHidden/>
    <w:rsid w:val="007C423E"/>
  </w:style>
  <w:style w:type="table" w:styleId="TableGrid">
    <w:name w:val="Table Grid"/>
    <w:basedOn w:val="TableNormal"/>
    <w:rsid w:val="007C423E"/>
    <w:pPr>
      <w:widowControl w:val="0"/>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7C423E"/>
    <w:rPr>
      <w:color w:val="0000FF"/>
      <w:u w:val="single"/>
    </w:rPr>
  </w:style>
  <w:style w:type="character" w:customStyle="1" w:styleId="word">
    <w:name w:val="word"/>
    <w:basedOn w:val="DefaultParagraphFont"/>
    <w:rsid w:val="007C423E"/>
  </w:style>
  <w:style w:type="character" w:customStyle="1" w:styleId="SC4167947">
    <w:name w:val="SC.4.167947"/>
    <w:uiPriority w:val="99"/>
    <w:rsid w:val="007C423E"/>
    <w:rPr>
      <w:color w:val="000000"/>
      <w:sz w:val="22"/>
      <w:szCs w:val="22"/>
    </w:rPr>
  </w:style>
  <w:style w:type="paragraph" w:styleId="CommentText">
    <w:name w:val="annotation text"/>
    <w:basedOn w:val="Normal"/>
    <w:link w:val="CommentTextChar"/>
    <w:uiPriority w:val="99"/>
    <w:semiHidden/>
    <w:unhideWhenUsed/>
    <w:rsid w:val="007C423E"/>
    <w:pPr>
      <w:widowControl w:val="0"/>
      <w:spacing w:after="0" w:line="240" w:lineRule="auto"/>
      <w:jc w:val="both"/>
    </w:pPr>
    <w:rPr>
      <w:kern w:val="2"/>
      <w:sz w:val="20"/>
      <w:szCs w:val="20"/>
    </w:rPr>
  </w:style>
  <w:style w:type="character" w:customStyle="1" w:styleId="CommentTextChar">
    <w:name w:val="Comment Text Char"/>
    <w:basedOn w:val="DefaultParagraphFont"/>
    <w:link w:val="CommentText"/>
    <w:uiPriority w:val="99"/>
    <w:semiHidden/>
    <w:rsid w:val="007C423E"/>
    <w:rPr>
      <w:kern w:val="2"/>
      <w:sz w:val="20"/>
      <w:szCs w:val="20"/>
    </w:rPr>
  </w:style>
  <w:style w:type="paragraph" w:styleId="Header">
    <w:name w:val="header"/>
    <w:basedOn w:val="Normal"/>
    <w:link w:val="HeaderChar"/>
    <w:uiPriority w:val="99"/>
    <w:unhideWhenUsed/>
    <w:rsid w:val="007C423E"/>
    <w:pPr>
      <w:widowControl w:val="0"/>
      <w:tabs>
        <w:tab w:val="center" w:pos="4320"/>
        <w:tab w:val="right" w:pos="8640"/>
      </w:tabs>
      <w:spacing w:after="0" w:line="240" w:lineRule="auto"/>
      <w:jc w:val="both"/>
    </w:pPr>
    <w:rPr>
      <w:kern w:val="2"/>
      <w:sz w:val="21"/>
    </w:rPr>
  </w:style>
  <w:style w:type="character" w:customStyle="1" w:styleId="HeaderChar">
    <w:name w:val="Header Char"/>
    <w:basedOn w:val="DefaultParagraphFont"/>
    <w:link w:val="Header"/>
    <w:uiPriority w:val="99"/>
    <w:rsid w:val="007C423E"/>
    <w:rPr>
      <w:kern w:val="2"/>
      <w:sz w:val="21"/>
    </w:rPr>
  </w:style>
  <w:style w:type="paragraph" w:styleId="Footer">
    <w:name w:val="footer"/>
    <w:basedOn w:val="Normal"/>
    <w:link w:val="FooterChar"/>
    <w:uiPriority w:val="99"/>
    <w:unhideWhenUsed/>
    <w:rsid w:val="007C423E"/>
    <w:pPr>
      <w:widowControl w:val="0"/>
      <w:tabs>
        <w:tab w:val="center" w:pos="4320"/>
        <w:tab w:val="right" w:pos="8640"/>
      </w:tabs>
      <w:spacing w:after="0" w:line="240" w:lineRule="auto"/>
      <w:jc w:val="both"/>
    </w:pPr>
    <w:rPr>
      <w:kern w:val="2"/>
      <w:sz w:val="21"/>
    </w:rPr>
  </w:style>
  <w:style w:type="character" w:customStyle="1" w:styleId="FooterChar">
    <w:name w:val="Footer Char"/>
    <w:basedOn w:val="DefaultParagraphFont"/>
    <w:link w:val="Footer"/>
    <w:uiPriority w:val="99"/>
    <w:rsid w:val="007C423E"/>
    <w:rPr>
      <w:kern w:val="2"/>
      <w:sz w:val="21"/>
    </w:rPr>
  </w:style>
  <w:style w:type="character" w:styleId="PlaceholderText">
    <w:name w:val="Placeholder Text"/>
    <w:basedOn w:val="DefaultParagraphFont"/>
    <w:uiPriority w:val="99"/>
    <w:semiHidden/>
    <w:rsid w:val="007C423E"/>
    <w:rPr>
      <w:color w:val="808080"/>
    </w:rPr>
  </w:style>
  <w:style w:type="paragraph" w:styleId="NormalWeb">
    <w:name w:val="Normal (Web)"/>
    <w:basedOn w:val="Normal"/>
    <w:uiPriority w:val="99"/>
    <w:unhideWhenUsed/>
    <w:rsid w:val="007C423E"/>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C423E"/>
    <w:rPr>
      <w:sz w:val="16"/>
      <w:szCs w:val="16"/>
    </w:rPr>
  </w:style>
  <w:style w:type="character" w:customStyle="1" w:styleId="description">
    <w:name w:val="description"/>
    <w:basedOn w:val="DefaultParagraphFont"/>
    <w:rsid w:val="007C423E"/>
  </w:style>
  <w:style w:type="character" w:customStyle="1" w:styleId="Heading1Char">
    <w:name w:val="Heading 1 Char"/>
    <w:basedOn w:val="DefaultParagraphFont"/>
    <w:link w:val="Heading1"/>
    <w:uiPriority w:val="9"/>
    <w:rsid w:val="00B1592F"/>
    <w:rPr>
      <w:rFonts w:asciiTheme="majorHAnsi" w:eastAsiaTheme="majorEastAsia" w:hAnsiTheme="majorHAnsi" w:cstheme="majorBidi"/>
      <w:b/>
      <w:bCs/>
      <w:color w:val="365F91" w:themeColor="accent1" w:themeShade="BF"/>
      <w:kern w:val="2"/>
      <w:sz w:val="28"/>
      <w:szCs w:val="28"/>
    </w:rPr>
  </w:style>
  <w:style w:type="paragraph" w:styleId="HTMLPreformatted">
    <w:name w:val="HTML Preformatted"/>
    <w:basedOn w:val="Normal"/>
    <w:link w:val="HTMLPreformattedChar"/>
    <w:uiPriority w:val="99"/>
    <w:semiHidden/>
    <w:unhideWhenUsed/>
    <w:rsid w:val="00767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67AC5"/>
    <w:rPr>
      <w:rFonts w:ascii="Courier New" w:eastAsia="Times New Roman" w:hAnsi="Courier New" w:cs="Courier New"/>
      <w:sz w:val="20"/>
      <w:szCs w:val="20"/>
    </w:rPr>
  </w:style>
  <w:style w:type="character" w:customStyle="1" w:styleId="Heading5Char">
    <w:name w:val="Heading 5 Char"/>
    <w:basedOn w:val="DefaultParagraphFont"/>
    <w:link w:val="Heading5"/>
    <w:rsid w:val="00A85C8D"/>
    <w:rPr>
      <w:rFonts w:ascii="Times New Roman" w:eastAsia="SimSun" w:hAnsi="Times New Roman" w:cs="Times New Roman"/>
      <w:b/>
      <w:bCs/>
      <w:sz w:val="28"/>
      <w:szCs w:val="28"/>
      <w:lang w:eastAsia="en-US"/>
    </w:rPr>
  </w:style>
  <w:style w:type="character" w:styleId="PageNumber">
    <w:name w:val="page number"/>
    <w:basedOn w:val="DefaultParagraphFont"/>
    <w:rsid w:val="00A85C8D"/>
  </w:style>
  <w:style w:type="character" w:customStyle="1" w:styleId="sc">
    <w:name w:val="sc"/>
    <w:basedOn w:val="DefaultParagraphFont"/>
    <w:rsid w:val="00A85C8D"/>
  </w:style>
  <w:style w:type="character" w:customStyle="1" w:styleId="en">
    <w:name w:val="en"/>
    <w:basedOn w:val="DefaultParagraphFont"/>
    <w:rsid w:val="00A85C8D"/>
  </w:style>
  <w:style w:type="paragraph" w:styleId="TOC1">
    <w:name w:val="toc 1"/>
    <w:basedOn w:val="Normal"/>
    <w:next w:val="Normal"/>
    <w:uiPriority w:val="39"/>
    <w:unhideWhenUsed/>
    <w:qFormat/>
    <w:rsid w:val="00A85C8D"/>
    <w:pPr>
      <w:widowControl w:val="0"/>
      <w:tabs>
        <w:tab w:val="right" w:leader="dot" w:pos="8630"/>
      </w:tabs>
      <w:spacing w:after="100" w:line="240" w:lineRule="auto"/>
      <w:jc w:val="center"/>
    </w:pPr>
    <w:rPr>
      <w:rFonts w:ascii="Times New Roman" w:hAnsi="Times New Roman" w:cs="Times New Roman"/>
      <w:noProof/>
      <w:kern w:val="2"/>
      <w:sz w:val="24"/>
      <w:szCs w:val="24"/>
    </w:rPr>
  </w:style>
  <w:style w:type="paragraph" w:styleId="TOC2">
    <w:name w:val="toc 2"/>
    <w:basedOn w:val="Normal"/>
    <w:next w:val="Normal"/>
    <w:autoRedefine/>
    <w:uiPriority w:val="39"/>
    <w:unhideWhenUsed/>
    <w:qFormat/>
    <w:rsid w:val="003952A5"/>
    <w:pPr>
      <w:widowControl w:val="0"/>
      <w:tabs>
        <w:tab w:val="right" w:leader="dot" w:pos="8630"/>
      </w:tabs>
      <w:spacing w:after="0" w:line="240" w:lineRule="auto"/>
      <w:ind w:left="432"/>
      <w:jc w:val="both"/>
      <w:outlineLvl w:val="0"/>
    </w:pPr>
    <w:rPr>
      <w:rFonts w:ascii="Times New Roman" w:hAnsi="Times New Roman" w:cs="Times New Roman"/>
      <w:noProof/>
      <w:kern w:val="2"/>
      <w:sz w:val="24"/>
      <w:szCs w:val="24"/>
    </w:rPr>
  </w:style>
  <w:style w:type="paragraph" w:styleId="TOC3">
    <w:name w:val="toc 3"/>
    <w:basedOn w:val="Normal"/>
    <w:next w:val="Normal"/>
    <w:autoRedefine/>
    <w:uiPriority w:val="39"/>
    <w:unhideWhenUsed/>
    <w:qFormat/>
    <w:rsid w:val="00A85C8D"/>
    <w:pPr>
      <w:widowControl w:val="0"/>
      <w:spacing w:after="100" w:line="240" w:lineRule="auto"/>
      <w:ind w:left="420"/>
      <w:jc w:val="both"/>
    </w:pPr>
    <w:rPr>
      <w:kern w:val="2"/>
      <w:sz w:val="21"/>
    </w:rPr>
  </w:style>
  <w:style w:type="table" w:customStyle="1" w:styleId="TableGrid1">
    <w:name w:val="Table Grid1"/>
    <w:basedOn w:val="TableNormal"/>
    <w:uiPriority w:val="59"/>
    <w:rsid w:val="00A85C8D"/>
    <w:pPr>
      <w:spacing w:after="0" w:line="240" w:lineRule="auto"/>
    </w:pPr>
    <w:rPr>
      <w:rFonts w:eastAsia="Cambria"/>
      <w:kern w:val="2"/>
      <w:sz w:val="24"/>
      <w:szCs w:val="24"/>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A85C8D"/>
    <w:pPr>
      <w:widowControl/>
      <w:spacing w:line="276" w:lineRule="auto"/>
      <w:jc w:val="left"/>
      <w:outlineLvl w:val="9"/>
    </w:pPr>
    <w:rPr>
      <w:kern w:val="0"/>
      <w:lang w:eastAsia="ja-JP"/>
    </w:rPr>
  </w:style>
  <w:style w:type="paragraph" w:styleId="EndnoteText">
    <w:name w:val="endnote text"/>
    <w:basedOn w:val="Normal"/>
    <w:link w:val="EndnoteTextChar"/>
    <w:uiPriority w:val="99"/>
    <w:semiHidden/>
    <w:unhideWhenUsed/>
    <w:rsid w:val="00A85C8D"/>
    <w:pPr>
      <w:widowControl w:val="0"/>
      <w:spacing w:after="0" w:line="240" w:lineRule="auto"/>
      <w:jc w:val="both"/>
    </w:pPr>
    <w:rPr>
      <w:kern w:val="2"/>
      <w:sz w:val="20"/>
      <w:szCs w:val="20"/>
    </w:rPr>
  </w:style>
  <w:style w:type="character" w:customStyle="1" w:styleId="EndnoteTextChar">
    <w:name w:val="Endnote Text Char"/>
    <w:basedOn w:val="DefaultParagraphFont"/>
    <w:link w:val="EndnoteText"/>
    <w:uiPriority w:val="99"/>
    <w:semiHidden/>
    <w:rsid w:val="00A85C8D"/>
    <w:rPr>
      <w:kern w:val="2"/>
      <w:sz w:val="20"/>
      <w:szCs w:val="20"/>
    </w:rPr>
  </w:style>
  <w:style w:type="character" w:styleId="EndnoteReference">
    <w:name w:val="endnote reference"/>
    <w:basedOn w:val="DefaultParagraphFont"/>
    <w:uiPriority w:val="99"/>
    <w:semiHidden/>
    <w:unhideWhenUsed/>
    <w:rsid w:val="00A85C8D"/>
    <w:rPr>
      <w:vertAlign w:val="superscript"/>
    </w:rPr>
  </w:style>
  <w:style w:type="paragraph" w:styleId="Caption">
    <w:name w:val="caption"/>
    <w:basedOn w:val="Normal"/>
    <w:next w:val="Normal"/>
    <w:uiPriority w:val="35"/>
    <w:unhideWhenUsed/>
    <w:qFormat/>
    <w:rsid w:val="00A85C8D"/>
    <w:pPr>
      <w:spacing w:line="240" w:lineRule="auto"/>
    </w:pPr>
    <w:rPr>
      <w:rFonts w:ascii="Times New Roman" w:eastAsia="SimSun" w:hAnsi="Times New Roman" w:cs="Times New Roman"/>
      <w:b/>
      <w:bCs/>
      <w:color w:val="4F81BD" w:themeColor="accent1"/>
      <w:sz w:val="18"/>
      <w:szCs w:val="18"/>
      <w:lang w:eastAsia="en-US"/>
    </w:rPr>
  </w:style>
  <w:style w:type="paragraph" w:styleId="NoSpacing">
    <w:name w:val="No Spacing"/>
    <w:uiPriority w:val="1"/>
    <w:qFormat/>
    <w:rsid w:val="00A85C8D"/>
    <w:pPr>
      <w:spacing w:after="0" w:line="240" w:lineRule="auto"/>
    </w:pPr>
    <w:rPr>
      <w:rFonts w:ascii="Times New Roman" w:eastAsia="SimSun" w:hAnsi="Times New Roman" w:cs="Times New Roman"/>
      <w:sz w:val="24"/>
      <w:szCs w:val="24"/>
      <w:lang w:eastAsia="en-US"/>
    </w:rPr>
  </w:style>
  <w:style w:type="numbering" w:customStyle="1" w:styleId="NoList111">
    <w:name w:val="No List111"/>
    <w:next w:val="NoList"/>
    <w:uiPriority w:val="99"/>
    <w:semiHidden/>
    <w:unhideWhenUsed/>
    <w:rsid w:val="00A85C8D"/>
  </w:style>
  <w:style w:type="paragraph" w:styleId="TableofFigures">
    <w:name w:val="table of figures"/>
    <w:basedOn w:val="Normal"/>
    <w:next w:val="Normal"/>
    <w:uiPriority w:val="99"/>
    <w:unhideWhenUsed/>
    <w:rsid w:val="00A85C8D"/>
    <w:pPr>
      <w:widowControl w:val="0"/>
      <w:spacing w:after="0" w:line="240" w:lineRule="auto"/>
    </w:pPr>
    <w:rPr>
      <w:rFonts w:ascii="Times New Roman" w:hAnsi="Times New Roman"/>
      <w:kern w:val="2"/>
      <w:sz w:val="24"/>
      <w:szCs w:val="20"/>
    </w:rPr>
  </w:style>
  <w:style w:type="character" w:customStyle="1" w:styleId="nbapihighlight">
    <w:name w:val="nbapihighlight"/>
    <w:basedOn w:val="DefaultParagraphFont"/>
    <w:rsid w:val="00A85C8D"/>
  </w:style>
  <w:style w:type="character" w:styleId="Strong">
    <w:name w:val="Strong"/>
    <w:basedOn w:val="DefaultParagraphFont"/>
    <w:uiPriority w:val="22"/>
    <w:qFormat/>
    <w:rsid w:val="00A85C8D"/>
    <w:rPr>
      <w:b/>
      <w:bCs/>
    </w:rPr>
  </w:style>
  <w:style w:type="paragraph" w:styleId="DocumentMap">
    <w:name w:val="Document Map"/>
    <w:basedOn w:val="Normal"/>
    <w:link w:val="DocumentMapChar"/>
    <w:uiPriority w:val="99"/>
    <w:semiHidden/>
    <w:unhideWhenUsed/>
    <w:rsid w:val="00A85C8D"/>
    <w:pPr>
      <w:widowControl w:val="0"/>
      <w:spacing w:after="0" w:line="240" w:lineRule="auto"/>
      <w:jc w:val="both"/>
    </w:pPr>
    <w:rPr>
      <w:rFonts w:ascii="Tahoma" w:hAnsi="Tahoma" w:cs="Tahoma"/>
      <w:kern w:val="2"/>
      <w:sz w:val="16"/>
      <w:szCs w:val="16"/>
    </w:rPr>
  </w:style>
  <w:style w:type="character" w:customStyle="1" w:styleId="DocumentMapChar">
    <w:name w:val="Document Map Char"/>
    <w:basedOn w:val="DefaultParagraphFont"/>
    <w:link w:val="DocumentMap"/>
    <w:uiPriority w:val="99"/>
    <w:semiHidden/>
    <w:rsid w:val="00A85C8D"/>
    <w:rPr>
      <w:rFonts w:ascii="Tahoma" w:hAnsi="Tahoma" w:cs="Tahoma"/>
      <w:kern w:val="2"/>
      <w:sz w:val="16"/>
      <w:szCs w:val="16"/>
    </w:rPr>
  </w:style>
  <w:style w:type="table" w:customStyle="1" w:styleId="TableGrid2">
    <w:name w:val="Table Grid2"/>
    <w:basedOn w:val="TableNormal"/>
    <w:next w:val="TableGrid"/>
    <w:uiPriority w:val="59"/>
    <w:rsid w:val="00A85C8D"/>
    <w:pPr>
      <w:spacing w:after="0" w:line="240" w:lineRule="auto"/>
    </w:pPr>
    <w:rPr>
      <w:rFonts w:ascii="Calibri" w:eastAsia="SimSun" w:hAnsi="Calibri" w:cs="Times New Roman"/>
      <w:kern w:val="2"/>
      <w:sz w:val="21"/>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Index1">
    <w:name w:val="index 1"/>
    <w:basedOn w:val="Normal"/>
    <w:next w:val="Normal"/>
    <w:autoRedefine/>
    <w:uiPriority w:val="99"/>
    <w:semiHidden/>
    <w:unhideWhenUsed/>
    <w:rsid w:val="00A85C8D"/>
    <w:pPr>
      <w:widowControl w:val="0"/>
      <w:spacing w:after="0" w:line="240" w:lineRule="auto"/>
      <w:ind w:left="210" w:hanging="210"/>
      <w:jc w:val="both"/>
    </w:pPr>
    <w:rPr>
      <w:rFonts w:ascii="Times New Roman" w:hAnsi="Times New Roman"/>
      <w:kern w:val="2"/>
      <w:sz w:val="24"/>
    </w:rPr>
  </w:style>
  <w:style w:type="character" w:styleId="LineNumber">
    <w:name w:val="line number"/>
    <w:basedOn w:val="DefaultParagraphFont"/>
    <w:uiPriority w:val="99"/>
    <w:semiHidden/>
    <w:unhideWhenUsed/>
    <w:rsid w:val="00A85C8D"/>
  </w:style>
  <w:style w:type="numbering" w:customStyle="1" w:styleId="Style1">
    <w:name w:val="Style1"/>
    <w:uiPriority w:val="99"/>
    <w:rsid w:val="00A85C8D"/>
    <w:pPr>
      <w:numPr>
        <w:numId w:val="24"/>
      </w:numPr>
    </w:pPr>
  </w:style>
  <w:style w:type="character" w:customStyle="1" w:styleId="spelle">
    <w:name w:val="spelle"/>
    <w:basedOn w:val="DefaultParagraphFont"/>
    <w:rsid w:val="00A85C8D"/>
  </w:style>
  <w:style w:type="paragraph" w:styleId="CommentSubject">
    <w:name w:val="annotation subject"/>
    <w:basedOn w:val="CommentText"/>
    <w:next w:val="CommentText"/>
    <w:link w:val="CommentSubjectChar"/>
    <w:uiPriority w:val="99"/>
    <w:semiHidden/>
    <w:unhideWhenUsed/>
    <w:rsid w:val="0082234A"/>
    <w:pPr>
      <w:widowControl/>
      <w:spacing w:after="200"/>
      <w:jc w:val="left"/>
    </w:pPr>
    <w:rPr>
      <w:b/>
      <w:bCs/>
      <w:kern w:val="0"/>
    </w:rPr>
  </w:style>
  <w:style w:type="character" w:customStyle="1" w:styleId="CommentSubjectChar">
    <w:name w:val="Comment Subject Char"/>
    <w:basedOn w:val="CommentTextChar"/>
    <w:link w:val="CommentSubject"/>
    <w:uiPriority w:val="99"/>
    <w:semiHidden/>
    <w:rsid w:val="0082234A"/>
    <w:rPr>
      <w:b/>
      <w:bCs/>
      <w:kern w:val="2"/>
      <w:sz w:val="20"/>
      <w:szCs w:val="20"/>
    </w:rPr>
  </w:style>
  <w:style w:type="character" w:customStyle="1" w:styleId="searchmatch">
    <w:name w:val="searchmatch"/>
    <w:basedOn w:val="DefaultParagraphFont"/>
    <w:rsid w:val="003A1C3B"/>
  </w:style>
  <w:style w:type="paragraph" w:styleId="TOC4">
    <w:name w:val="toc 4"/>
    <w:basedOn w:val="Normal"/>
    <w:next w:val="Normal"/>
    <w:autoRedefine/>
    <w:uiPriority w:val="39"/>
    <w:unhideWhenUsed/>
    <w:rsid w:val="0045650E"/>
    <w:pPr>
      <w:spacing w:after="100"/>
      <w:ind w:left="660"/>
    </w:pPr>
    <w:rPr>
      <w:lang w:eastAsia="en-US"/>
    </w:rPr>
  </w:style>
  <w:style w:type="paragraph" w:styleId="TOC5">
    <w:name w:val="toc 5"/>
    <w:basedOn w:val="Normal"/>
    <w:next w:val="Normal"/>
    <w:autoRedefine/>
    <w:uiPriority w:val="39"/>
    <w:unhideWhenUsed/>
    <w:rsid w:val="0045650E"/>
    <w:pPr>
      <w:spacing w:after="100"/>
      <w:ind w:left="880"/>
    </w:pPr>
    <w:rPr>
      <w:lang w:eastAsia="en-US"/>
    </w:rPr>
  </w:style>
  <w:style w:type="paragraph" w:styleId="TOC6">
    <w:name w:val="toc 6"/>
    <w:basedOn w:val="Normal"/>
    <w:next w:val="Normal"/>
    <w:autoRedefine/>
    <w:uiPriority w:val="39"/>
    <w:unhideWhenUsed/>
    <w:rsid w:val="0045650E"/>
    <w:pPr>
      <w:spacing w:after="100"/>
      <w:ind w:left="1100"/>
    </w:pPr>
    <w:rPr>
      <w:lang w:eastAsia="en-US"/>
    </w:rPr>
  </w:style>
  <w:style w:type="paragraph" w:styleId="TOC7">
    <w:name w:val="toc 7"/>
    <w:basedOn w:val="Normal"/>
    <w:next w:val="Normal"/>
    <w:autoRedefine/>
    <w:uiPriority w:val="39"/>
    <w:unhideWhenUsed/>
    <w:rsid w:val="0045650E"/>
    <w:pPr>
      <w:spacing w:after="100"/>
      <w:ind w:left="1320"/>
    </w:pPr>
    <w:rPr>
      <w:lang w:eastAsia="en-US"/>
    </w:rPr>
  </w:style>
  <w:style w:type="paragraph" w:styleId="TOC8">
    <w:name w:val="toc 8"/>
    <w:basedOn w:val="Normal"/>
    <w:next w:val="Normal"/>
    <w:autoRedefine/>
    <w:uiPriority w:val="39"/>
    <w:unhideWhenUsed/>
    <w:rsid w:val="0045650E"/>
    <w:pPr>
      <w:spacing w:after="100"/>
      <w:ind w:left="1540"/>
    </w:pPr>
    <w:rPr>
      <w:lang w:eastAsia="en-US"/>
    </w:rPr>
  </w:style>
  <w:style w:type="paragraph" w:styleId="TOC9">
    <w:name w:val="toc 9"/>
    <w:basedOn w:val="Normal"/>
    <w:next w:val="Normal"/>
    <w:autoRedefine/>
    <w:uiPriority w:val="39"/>
    <w:unhideWhenUsed/>
    <w:rsid w:val="0045650E"/>
    <w:pPr>
      <w:spacing w:after="100"/>
      <w:ind w:left="1760"/>
    </w:pPr>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1592F"/>
    <w:pPr>
      <w:keepNext/>
      <w:keepLines/>
      <w:widowControl w:val="0"/>
      <w:spacing w:before="480" w:after="0" w:line="240" w:lineRule="auto"/>
      <w:jc w:val="both"/>
      <w:outlineLvl w:val="0"/>
    </w:pPr>
    <w:rPr>
      <w:rFonts w:asciiTheme="majorHAnsi" w:eastAsiaTheme="majorEastAsia" w:hAnsiTheme="majorHAnsi" w:cstheme="majorBidi"/>
      <w:b/>
      <w:bCs/>
      <w:color w:val="365F91" w:themeColor="accent1" w:themeShade="BF"/>
      <w:kern w:val="2"/>
      <w:sz w:val="28"/>
      <w:szCs w:val="28"/>
    </w:rPr>
  </w:style>
  <w:style w:type="paragraph" w:styleId="Heading2">
    <w:name w:val="heading 2"/>
    <w:basedOn w:val="Normal"/>
    <w:next w:val="Normal"/>
    <w:link w:val="Heading2Char"/>
    <w:uiPriority w:val="9"/>
    <w:semiHidden/>
    <w:unhideWhenUsed/>
    <w:qFormat/>
    <w:rsid w:val="007C423E"/>
    <w:pPr>
      <w:keepNext/>
      <w:keepLines/>
      <w:widowControl w:val="0"/>
      <w:spacing w:before="200" w:after="0" w:line="240" w:lineRule="auto"/>
      <w:jc w:val="both"/>
      <w:outlineLvl w:val="1"/>
    </w:pPr>
    <w:rPr>
      <w:rFonts w:asciiTheme="majorHAnsi" w:eastAsiaTheme="majorEastAsia" w:hAnsiTheme="majorHAnsi" w:cstheme="majorBidi"/>
      <w:b/>
      <w:bCs/>
      <w:color w:val="4F81BD" w:themeColor="accent1"/>
      <w:kern w:val="2"/>
      <w:sz w:val="26"/>
      <w:szCs w:val="26"/>
    </w:rPr>
  </w:style>
  <w:style w:type="paragraph" w:styleId="Heading3">
    <w:name w:val="heading 3"/>
    <w:basedOn w:val="Normal"/>
    <w:next w:val="Normal"/>
    <w:link w:val="Heading3Char"/>
    <w:qFormat/>
    <w:rsid w:val="007C423E"/>
    <w:pPr>
      <w:keepNext/>
      <w:spacing w:after="0" w:line="480" w:lineRule="auto"/>
      <w:jc w:val="both"/>
      <w:outlineLvl w:val="2"/>
    </w:pPr>
    <w:rPr>
      <w:rFonts w:ascii="Times New Roman" w:eastAsia="SimSun" w:hAnsi="Times New Roman" w:cs="Times New Roman"/>
      <w:b/>
      <w:bCs/>
      <w:sz w:val="24"/>
      <w:szCs w:val="24"/>
      <w:lang w:eastAsia="en-US"/>
    </w:rPr>
  </w:style>
  <w:style w:type="paragraph" w:styleId="Heading5">
    <w:name w:val="heading 5"/>
    <w:basedOn w:val="Normal"/>
    <w:next w:val="Normal"/>
    <w:link w:val="Heading5Char"/>
    <w:qFormat/>
    <w:rsid w:val="00A85C8D"/>
    <w:pPr>
      <w:keepNext/>
      <w:keepLines/>
      <w:spacing w:before="280" w:after="290" w:line="376" w:lineRule="auto"/>
      <w:outlineLvl w:val="4"/>
    </w:pPr>
    <w:rPr>
      <w:rFonts w:ascii="Times New Roman" w:eastAsia="SimSun" w:hAnsi="Times New Roman" w:cs="Times New Roman"/>
      <w:b/>
      <w:bCs/>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55D1"/>
    <w:pPr>
      <w:spacing w:after="0" w:line="240" w:lineRule="auto"/>
      <w:ind w:firstLineChars="200" w:firstLine="420"/>
    </w:pPr>
    <w:rPr>
      <w:rFonts w:ascii="SimSun" w:eastAsia="SimSun" w:hAnsi="SimSun" w:cs="SimSun"/>
      <w:sz w:val="24"/>
      <w:szCs w:val="24"/>
    </w:rPr>
  </w:style>
  <w:style w:type="paragraph" w:styleId="BalloonText">
    <w:name w:val="Balloon Text"/>
    <w:basedOn w:val="Normal"/>
    <w:link w:val="BalloonTextChar"/>
    <w:uiPriority w:val="99"/>
    <w:semiHidden/>
    <w:unhideWhenUsed/>
    <w:rsid w:val="00BE55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55D1"/>
    <w:rPr>
      <w:rFonts w:ascii="Tahoma" w:hAnsi="Tahoma" w:cs="Tahoma"/>
      <w:sz w:val="16"/>
      <w:szCs w:val="16"/>
    </w:rPr>
  </w:style>
  <w:style w:type="character" w:customStyle="1" w:styleId="hit">
    <w:name w:val="hit"/>
    <w:basedOn w:val="DefaultParagraphFont"/>
    <w:rsid w:val="00716063"/>
  </w:style>
  <w:style w:type="character" w:customStyle="1" w:styleId="Heading2Char">
    <w:name w:val="Heading 2 Char"/>
    <w:basedOn w:val="DefaultParagraphFont"/>
    <w:link w:val="Heading2"/>
    <w:uiPriority w:val="9"/>
    <w:semiHidden/>
    <w:rsid w:val="007C423E"/>
    <w:rPr>
      <w:rFonts w:asciiTheme="majorHAnsi" w:eastAsiaTheme="majorEastAsia" w:hAnsiTheme="majorHAnsi" w:cstheme="majorBidi"/>
      <w:b/>
      <w:bCs/>
      <w:color w:val="4F81BD" w:themeColor="accent1"/>
      <w:kern w:val="2"/>
      <w:sz w:val="26"/>
      <w:szCs w:val="26"/>
    </w:rPr>
  </w:style>
  <w:style w:type="character" w:customStyle="1" w:styleId="Heading3Char">
    <w:name w:val="Heading 3 Char"/>
    <w:basedOn w:val="DefaultParagraphFont"/>
    <w:link w:val="Heading3"/>
    <w:rsid w:val="007C423E"/>
    <w:rPr>
      <w:rFonts w:ascii="Times New Roman" w:eastAsia="SimSun" w:hAnsi="Times New Roman" w:cs="Times New Roman"/>
      <w:b/>
      <w:bCs/>
      <w:sz w:val="24"/>
      <w:szCs w:val="24"/>
      <w:lang w:eastAsia="en-US"/>
    </w:rPr>
  </w:style>
  <w:style w:type="character" w:customStyle="1" w:styleId="st">
    <w:name w:val="st"/>
    <w:basedOn w:val="DefaultParagraphFont"/>
    <w:rsid w:val="007C423E"/>
  </w:style>
  <w:style w:type="character" w:styleId="Emphasis">
    <w:name w:val="Emphasis"/>
    <w:basedOn w:val="DefaultParagraphFont"/>
    <w:uiPriority w:val="20"/>
    <w:qFormat/>
    <w:rsid w:val="007C423E"/>
    <w:rPr>
      <w:i/>
      <w:iCs/>
    </w:rPr>
  </w:style>
  <w:style w:type="paragraph" w:styleId="Date">
    <w:name w:val="Date"/>
    <w:basedOn w:val="Normal"/>
    <w:next w:val="Normal"/>
    <w:link w:val="DateChar"/>
    <w:uiPriority w:val="99"/>
    <w:semiHidden/>
    <w:unhideWhenUsed/>
    <w:rsid w:val="007C423E"/>
    <w:pPr>
      <w:spacing w:line="480" w:lineRule="auto"/>
      <w:ind w:leftChars="2500" w:left="100"/>
      <w:jc w:val="both"/>
    </w:pPr>
  </w:style>
  <w:style w:type="character" w:customStyle="1" w:styleId="DateChar">
    <w:name w:val="Date Char"/>
    <w:basedOn w:val="DefaultParagraphFont"/>
    <w:link w:val="Date"/>
    <w:uiPriority w:val="99"/>
    <w:semiHidden/>
    <w:rsid w:val="007C423E"/>
  </w:style>
  <w:style w:type="table" w:styleId="TableGrid">
    <w:name w:val="Table Grid"/>
    <w:basedOn w:val="TableNormal"/>
    <w:rsid w:val="007C423E"/>
    <w:pPr>
      <w:widowControl w:val="0"/>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7C423E"/>
    <w:rPr>
      <w:color w:val="0000FF"/>
      <w:u w:val="single"/>
    </w:rPr>
  </w:style>
  <w:style w:type="character" w:customStyle="1" w:styleId="word">
    <w:name w:val="word"/>
    <w:basedOn w:val="DefaultParagraphFont"/>
    <w:rsid w:val="007C423E"/>
  </w:style>
  <w:style w:type="character" w:customStyle="1" w:styleId="SC4167947">
    <w:name w:val="SC.4.167947"/>
    <w:uiPriority w:val="99"/>
    <w:rsid w:val="007C423E"/>
    <w:rPr>
      <w:color w:val="000000"/>
      <w:sz w:val="22"/>
      <w:szCs w:val="22"/>
    </w:rPr>
  </w:style>
  <w:style w:type="paragraph" w:styleId="CommentText">
    <w:name w:val="annotation text"/>
    <w:basedOn w:val="Normal"/>
    <w:link w:val="CommentTextChar"/>
    <w:uiPriority w:val="99"/>
    <w:semiHidden/>
    <w:unhideWhenUsed/>
    <w:rsid w:val="007C423E"/>
    <w:pPr>
      <w:widowControl w:val="0"/>
      <w:spacing w:after="0" w:line="240" w:lineRule="auto"/>
      <w:jc w:val="both"/>
    </w:pPr>
    <w:rPr>
      <w:kern w:val="2"/>
      <w:sz w:val="20"/>
      <w:szCs w:val="20"/>
    </w:rPr>
  </w:style>
  <w:style w:type="character" w:customStyle="1" w:styleId="CommentTextChar">
    <w:name w:val="Comment Text Char"/>
    <w:basedOn w:val="DefaultParagraphFont"/>
    <w:link w:val="CommentText"/>
    <w:uiPriority w:val="99"/>
    <w:semiHidden/>
    <w:rsid w:val="007C423E"/>
    <w:rPr>
      <w:kern w:val="2"/>
      <w:sz w:val="20"/>
      <w:szCs w:val="20"/>
    </w:rPr>
  </w:style>
  <w:style w:type="paragraph" w:styleId="Header">
    <w:name w:val="header"/>
    <w:basedOn w:val="Normal"/>
    <w:link w:val="HeaderChar"/>
    <w:uiPriority w:val="99"/>
    <w:unhideWhenUsed/>
    <w:rsid w:val="007C423E"/>
    <w:pPr>
      <w:widowControl w:val="0"/>
      <w:tabs>
        <w:tab w:val="center" w:pos="4320"/>
        <w:tab w:val="right" w:pos="8640"/>
      </w:tabs>
      <w:spacing w:after="0" w:line="240" w:lineRule="auto"/>
      <w:jc w:val="both"/>
    </w:pPr>
    <w:rPr>
      <w:kern w:val="2"/>
      <w:sz w:val="21"/>
    </w:rPr>
  </w:style>
  <w:style w:type="character" w:customStyle="1" w:styleId="HeaderChar">
    <w:name w:val="Header Char"/>
    <w:basedOn w:val="DefaultParagraphFont"/>
    <w:link w:val="Header"/>
    <w:uiPriority w:val="99"/>
    <w:rsid w:val="007C423E"/>
    <w:rPr>
      <w:kern w:val="2"/>
      <w:sz w:val="21"/>
    </w:rPr>
  </w:style>
  <w:style w:type="paragraph" w:styleId="Footer">
    <w:name w:val="footer"/>
    <w:basedOn w:val="Normal"/>
    <w:link w:val="FooterChar"/>
    <w:uiPriority w:val="99"/>
    <w:unhideWhenUsed/>
    <w:rsid w:val="007C423E"/>
    <w:pPr>
      <w:widowControl w:val="0"/>
      <w:tabs>
        <w:tab w:val="center" w:pos="4320"/>
        <w:tab w:val="right" w:pos="8640"/>
      </w:tabs>
      <w:spacing w:after="0" w:line="240" w:lineRule="auto"/>
      <w:jc w:val="both"/>
    </w:pPr>
    <w:rPr>
      <w:kern w:val="2"/>
      <w:sz w:val="21"/>
    </w:rPr>
  </w:style>
  <w:style w:type="character" w:customStyle="1" w:styleId="FooterChar">
    <w:name w:val="Footer Char"/>
    <w:basedOn w:val="DefaultParagraphFont"/>
    <w:link w:val="Footer"/>
    <w:uiPriority w:val="99"/>
    <w:rsid w:val="007C423E"/>
    <w:rPr>
      <w:kern w:val="2"/>
      <w:sz w:val="21"/>
    </w:rPr>
  </w:style>
  <w:style w:type="character" w:styleId="PlaceholderText">
    <w:name w:val="Placeholder Text"/>
    <w:basedOn w:val="DefaultParagraphFont"/>
    <w:uiPriority w:val="99"/>
    <w:semiHidden/>
    <w:rsid w:val="007C423E"/>
    <w:rPr>
      <w:color w:val="808080"/>
    </w:rPr>
  </w:style>
  <w:style w:type="paragraph" w:styleId="NormalWeb">
    <w:name w:val="Normal (Web)"/>
    <w:basedOn w:val="Normal"/>
    <w:uiPriority w:val="99"/>
    <w:unhideWhenUsed/>
    <w:rsid w:val="007C423E"/>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C423E"/>
    <w:rPr>
      <w:sz w:val="16"/>
      <w:szCs w:val="16"/>
    </w:rPr>
  </w:style>
  <w:style w:type="character" w:customStyle="1" w:styleId="description">
    <w:name w:val="description"/>
    <w:basedOn w:val="DefaultParagraphFont"/>
    <w:rsid w:val="007C423E"/>
  </w:style>
  <w:style w:type="character" w:customStyle="1" w:styleId="Heading1Char">
    <w:name w:val="Heading 1 Char"/>
    <w:basedOn w:val="DefaultParagraphFont"/>
    <w:link w:val="Heading1"/>
    <w:uiPriority w:val="9"/>
    <w:rsid w:val="00B1592F"/>
    <w:rPr>
      <w:rFonts w:asciiTheme="majorHAnsi" w:eastAsiaTheme="majorEastAsia" w:hAnsiTheme="majorHAnsi" w:cstheme="majorBidi"/>
      <w:b/>
      <w:bCs/>
      <w:color w:val="365F91" w:themeColor="accent1" w:themeShade="BF"/>
      <w:kern w:val="2"/>
      <w:sz w:val="28"/>
      <w:szCs w:val="28"/>
    </w:rPr>
  </w:style>
  <w:style w:type="paragraph" w:styleId="HTMLPreformatted">
    <w:name w:val="HTML Preformatted"/>
    <w:basedOn w:val="Normal"/>
    <w:link w:val="HTMLPreformattedChar"/>
    <w:uiPriority w:val="99"/>
    <w:semiHidden/>
    <w:unhideWhenUsed/>
    <w:rsid w:val="00767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67AC5"/>
    <w:rPr>
      <w:rFonts w:ascii="Courier New" w:eastAsia="Times New Roman" w:hAnsi="Courier New" w:cs="Courier New"/>
      <w:sz w:val="20"/>
      <w:szCs w:val="20"/>
    </w:rPr>
  </w:style>
  <w:style w:type="character" w:customStyle="1" w:styleId="Heading5Char">
    <w:name w:val="Heading 5 Char"/>
    <w:basedOn w:val="DefaultParagraphFont"/>
    <w:link w:val="Heading5"/>
    <w:rsid w:val="00A85C8D"/>
    <w:rPr>
      <w:rFonts w:ascii="Times New Roman" w:eastAsia="SimSun" w:hAnsi="Times New Roman" w:cs="Times New Roman"/>
      <w:b/>
      <w:bCs/>
      <w:sz w:val="28"/>
      <w:szCs w:val="28"/>
      <w:lang w:eastAsia="en-US"/>
    </w:rPr>
  </w:style>
  <w:style w:type="character" w:styleId="PageNumber">
    <w:name w:val="page number"/>
    <w:basedOn w:val="DefaultParagraphFont"/>
    <w:rsid w:val="00A85C8D"/>
  </w:style>
  <w:style w:type="character" w:customStyle="1" w:styleId="sc">
    <w:name w:val="sc"/>
    <w:basedOn w:val="DefaultParagraphFont"/>
    <w:rsid w:val="00A85C8D"/>
  </w:style>
  <w:style w:type="character" w:customStyle="1" w:styleId="en">
    <w:name w:val="en"/>
    <w:basedOn w:val="DefaultParagraphFont"/>
    <w:rsid w:val="00A85C8D"/>
  </w:style>
  <w:style w:type="paragraph" w:styleId="TOC1">
    <w:name w:val="toc 1"/>
    <w:basedOn w:val="Normal"/>
    <w:next w:val="Normal"/>
    <w:uiPriority w:val="39"/>
    <w:unhideWhenUsed/>
    <w:qFormat/>
    <w:rsid w:val="00A85C8D"/>
    <w:pPr>
      <w:widowControl w:val="0"/>
      <w:tabs>
        <w:tab w:val="right" w:leader="dot" w:pos="8630"/>
      </w:tabs>
      <w:spacing w:after="100" w:line="240" w:lineRule="auto"/>
      <w:jc w:val="center"/>
    </w:pPr>
    <w:rPr>
      <w:rFonts w:ascii="Times New Roman" w:hAnsi="Times New Roman" w:cs="Times New Roman"/>
      <w:noProof/>
      <w:kern w:val="2"/>
      <w:sz w:val="24"/>
      <w:szCs w:val="24"/>
    </w:rPr>
  </w:style>
  <w:style w:type="paragraph" w:styleId="TOC2">
    <w:name w:val="toc 2"/>
    <w:basedOn w:val="Normal"/>
    <w:next w:val="Normal"/>
    <w:autoRedefine/>
    <w:uiPriority w:val="39"/>
    <w:unhideWhenUsed/>
    <w:qFormat/>
    <w:rsid w:val="003952A5"/>
    <w:pPr>
      <w:widowControl w:val="0"/>
      <w:tabs>
        <w:tab w:val="right" w:leader="dot" w:pos="8630"/>
      </w:tabs>
      <w:spacing w:after="0" w:line="240" w:lineRule="auto"/>
      <w:ind w:left="432"/>
      <w:jc w:val="both"/>
      <w:outlineLvl w:val="0"/>
    </w:pPr>
    <w:rPr>
      <w:rFonts w:ascii="Times New Roman" w:hAnsi="Times New Roman" w:cs="Times New Roman"/>
      <w:noProof/>
      <w:kern w:val="2"/>
      <w:sz w:val="24"/>
      <w:szCs w:val="24"/>
    </w:rPr>
  </w:style>
  <w:style w:type="paragraph" w:styleId="TOC3">
    <w:name w:val="toc 3"/>
    <w:basedOn w:val="Normal"/>
    <w:next w:val="Normal"/>
    <w:autoRedefine/>
    <w:uiPriority w:val="39"/>
    <w:unhideWhenUsed/>
    <w:qFormat/>
    <w:rsid w:val="00A85C8D"/>
    <w:pPr>
      <w:widowControl w:val="0"/>
      <w:spacing w:after="100" w:line="240" w:lineRule="auto"/>
      <w:ind w:left="420"/>
      <w:jc w:val="both"/>
    </w:pPr>
    <w:rPr>
      <w:kern w:val="2"/>
      <w:sz w:val="21"/>
    </w:rPr>
  </w:style>
  <w:style w:type="table" w:customStyle="1" w:styleId="TableGrid1">
    <w:name w:val="Table Grid1"/>
    <w:basedOn w:val="TableNormal"/>
    <w:uiPriority w:val="59"/>
    <w:rsid w:val="00A85C8D"/>
    <w:pPr>
      <w:spacing w:after="0" w:line="240" w:lineRule="auto"/>
    </w:pPr>
    <w:rPr>
      <w:rFonts w:eastAsia="Cambria"/>
      <w:kern w:val="2"/>
      <w:sz w:val="24"/>
      <w:szCs w:val="24"/>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A85C8D"/>
    <w:pPr>
      <w:widowControl/>
      <w:spacing w:line="276" w:lineRule="auto"/>
      <w:jc w:val="left"/>
      <w:outlineLvl w:val="9"/>
    </w:pPr>
    <w:rPr>
      <w:kern w:val="0"/>
      <w:lang w:eastAsia="ja-JP"/>
    </w:rPr>
  </w:style>
  <w:style w:type="paragraph" w:styleId="EndnoteText">
    <w:name w:val="endnote text"/>
    <w:basedOn w:val="Normal"/>
    <w:link w:val="EndnoteTextChar"/>
    <w:uiPriority w:val="99"/>
    <w:semiHidden/>
    <w:unhideWhenUsed/>
    <w:rsid w:val="00A85C8D"/>
    <w:pPr>
      <w:widowControl w:val="0"/>
      <w:spacing w:after="0" w:line="240" w:lineRule="auto"/>
      <w:jc w:val="both"/>
    </w:pPr>
    <w:rPr>
      <w:kern w:val="2"/>
      <w:sz w:val="20"/>
      <w:szCs w:val="20"/>
    </w:rPr>
  </w:style>
  <w:style w:type="character" w:customStyle="1" w:styleId="EndnoteTextChar">
    <w:name w:val="Endnote Text Char"/>
    <w:basedOn w:val="DefaultParagraphFont"/>
    <w:link w:val="EndnoteText"/>
    <w:uiPriority w:val="99"/>
    <w:semiHidden/>
    <w:rsid w:val="00A85C8D"/>
    <w:rPr>
      <w:kern w:val="2"/>
      <w:sz w:val="20"/>
      <w:szCs w:val="20"/>
    </w:rPr>
  </w:style>
  <w:style w:type="character" w:styleId="EndnoteReference">
    <w:name w:val="endnote reference"/>
    <w:basedOn w:val="DefaultParagraphFont"/>
    <w:uiPriority w:val="99"/>
    <w:semiHidden/>
    <w:unhideWhenUsed/>
    <w:rsid w:val="00A85C8D"/>
    <w:rPr>
      <w:vertAlign w:val="superscript"/>
    </w:rPr>
  </w:style>
  <w:style w:type="paragraph" w:styleId="Caption">
    <w:name w:val="caption"/>
    <w:basedOn w:val="Normal"/>
    <w:next w:val="Normal"/>
    <w:uiPriority w:val="35"/>
    <w:unhideWhenUsed/>
    <w:qFormat/>
    <w:rsid w:val="00A85C8D"/>
    <w:pPr>
      <w:spacing w:line="240" w:lineRule="auto"/>
    </w:pPr>
    <w:rPr>
      <w:rFonts w:ascii="Times New Roman" w:eastAsia="SimSun" w:hAnsi="Times New Roman" w:cs="Times New Roman"/>
      <w:b/>
      <w:bCs/>
      <w:color w:val="4F81BD" w:themeColor="accent1"/>
      <w:sz w:val="18"/>
      <w:szCs w:val="18"/>
      <w:lang w:eastAsia="en-US"/>
    </w:rPr>
  </w:style>
  <w:style w:type="paragraph" w:styleId="NoSpacing">
    <w:name w:val="No Spacing"/>
    <w:uiPriority w:val="1"/>
    <w:qFormat/>
    <w:rsid w:val="00A85C8D"/>
    <w:pPr>
      <w:spacing w:after="0" w:line="240" w:lineRule="auto"/>
    </w:pPr>
    <w:rPr>
      <w:rFonts w:ascii="Times New Roman" w:eastAsia="SimSun" w:hAnsi="Times New Roman" w:cs="Times New Roman"/>
      <w:sz w:val="24"/>
      <w:szCs w:val="24"/>
      <w:lang w:eastAsia="en-US"/>
    </w:rPr>
  </w:style>
  <w:style w:type="numbering" w:customStyle="1" w:styleId="NoList111">
    <w:name w:val="No List111"/>
    <w:next w:val="NoList"/>
    <w:uiPriority w:val="99"/>
    <w:semiHidden/>
    <w:unhideWhenUsed/>
    <w:rsid w:val="00A85C8D"/>
  </w:style>
  <w:style w:type="paragraph" w:styleId="TableofFigures">
    <w:name w:val="table of figures"/>
    <w:basedOn w:val="Normal"/>
    <w:next w:val="Normal"/>
    <w:uiPriority w:val="99"/>
    <w:unhideWhenUsed/>
    <w:rsid w:val="00A85C8D"/>
    <w:pPr>
      <w:widowControl w:val="0"/>
      <w:spacing w:after="0" w:line="240" w:lineRule="auto"/>
    </w:pPr>
    <w:rPr>
      <w:rFonts w:ascii="Times New Roman" w:hAnsi="Times New Roman"/>
      <w:kern w:val="2"/>
      <w:sz w:val="24"/>
      <w:szCs w:val="20"/>
    </w:rPr>
  </w:style>
  <w:style w:type="character" w:customStyle="1" w:styleId="nbapihighlight">
    <w:name w:val="nbapihighlight"/>
    <w:basedOn w:val="DefaultParagraphFont"/>
    <w:rsid w:val="00A85C8D"/>
  </w:style>
  <w:style w:type="character" w:styleId="Strong">
    <w:name w:val="Strong"/>
    <w:basedOn w:val="DefaultParagraphFont"/>
    <w:uiPriority w:val="22"/>
    <w:qFormat/>
    <w:rsid w:val="00A85C8D"/>
    <w:rPr>
      <w:b/>
      <w:bCs/>
    </w:rPr>
  </w:style>
  <w:style w:type="paragraph" w:styleId="DocumentMap">
    <w:name w:val="Document Map"/>
    <w:basedOn w:val="Normal"/>
    <w:link w:val="DocumentMapChar"/>
    <w:uiPriority w:val="99"/>
    <w:semiHidden/>
    <w:unhideWhenUsed/>
    <w:rsid w:val="00A85C8D"/>
    <w:pPr>
      <w:widowControl w:val="0"/>
      <w:spacing w:after="0" w:line="240" w:lineRule="auto"/>
      <w:jc w:val="both"/>
    </w:pPr>
    <w:rPr>
      <w:rFonts w:ascii="Tahoma" w:hAnsi="Tahoma" w:cs="Tahoma"/>
      <w:kern w:val="2"/>
      <w:sz w:val="16"/>
      <w:szCs w:val="16"/>
    </w:rPr>
  </w:style>
  <w:style w:type="character" w:customStyle="1" w:styleId="DocumentMapChar">
    <w:name w:val="Document Map Char"/>
    <w:basedOn w:val="DefaultParagraphFont"/>
    <w:link w:val="DocumentMap"/>
    <w:uiPriority w:val="99"/>
    <w:semiHidden/>
    <w:rsid w:val="00A85C8D"/>
    <w:rPr>
      <w:rFonts w:ascii="Tahoma" w:hAnsi="Tahoma" w:cs="Tahoma"/>
      <w:kern w:val="2"/>
      <w:sz w:val="16"/>
      <w:szCs w:val="16"/>
    </w:rPr>
  </w:style>
  <w:style w:type="table" w:customStyle="1" w:styleId="TableGrid2">
    <w:name w:val="Table Grid2"/>
    <w:basedOn w:val="TableNormal"/>
    <w:next w:val="TableGrid"/>
    <w:uiPriority w:val="59"/>
    <w:rsid w:val="00A85C8D"/>
    <w:pPr>
      <w:spacing w:after="0" w:line="240" w:lineRule="auto"/>
    </w:pPr>
    <w:rPr>
      <w:rFonts w:ascii="Calibri" w:eastAsia="SimSun" w:hAnsi="Calibri" w:cs="Times New Roman"/>
      <w:kern w:val="2"/>
      <w:sz w:val="21"/>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Index1">
    <w:name w:val="index 1"/>
    <w:basedOn w:val="Normal"/>
    <w:next w:val="Normal"/>
    <w:autoRedefine/>
    <w:uiPriority w:val="99"/>
    <w:semiHidden/>
    <w:unhideWhenUsed/>
    <w:rsid w:val="00A85C8D"/>
    <w:pPr>
      <w:widowControl w:val="0"/>
      <w:spacing w:after="0" w:line="240" w:lineRule="auto"/>
      <w:ind w:left="210" w:hanging="210"/>
      <w:jc w:val="both"/>
    </w:pPr>
    <w:rPr>
      <w:rFonts w:ascii="Times New Roman" w:hAnsi="Times New Roman"/>
      <w:kern w:val="2"/>
      <w:sz w:val="24"/>
    </w:rPr>
  </w:style>
  <w:style w:type="character" w:styleId="LineNumber">
    <w:name w:val="line number"/>
    <w:basedOn w:val="DefaultParagraphFont"/>
    <w:uiPriority w:val="99"/>
    <w:semiHidden/>
    <w:unhideWhenUsed/>
    <w:rsid w:val="00A85C8D"/>
  </w:style>
  <w:style w:type="numbering" w:customStyle="1" w:styleId="Style1">
    <w:name w:val="Style1"/>
    <w:uiPriority w:val="99"/>
    <w:rsid w:val="00A85C8D"/>
    <w:pPr>
      <w:numPr>
        <w:numId w:val="24"/>
      </w:numPr>
    </w:pPr>
  </w:style>
  <w:style w:type="character" w:customStyle="1" w:styleId="spelle">
    <w:name w:val="spelle"/>
    <w:basedOn w:val="DefaultParagraphFont"/>
    <w:rsid w:val="00A85C8D"/>
  </w:style>
  <w:style w:type="paragraph" w:styleId="CommentSubject">
    <w:name w:val="annotation subject"/>
    <w:basedOn w:val="CommentText"/>
    <w:next w:val="CommentText"/>
    <w:link w:val="CommentSubjectChar"/>
    <w:uiPriority w:val="99"/>
    <w:semiHidden/>
    <w:unhideWhenUsed/>
    <w:rsid w:val="0082234A"/>
    <w:pPr>
      <w:widowControl/>
      <w:spacing w:after="200"/>
      <w:jc w:val="left"/>
    </w:pPr>
    <w:rPr>
      <w:b/>
      <w:bCs/>
      <w:kern w:val="0"/>
    </w:rPr>
  </w:style>
  <w:style w:type="character" w:customStyle="1" w:styleId="CommentSubjectChar">
    <w:name w:val="Comment Subject Char"/>
    <w:basedOn w:val="CommentTextChar"/>
    <w:link w:val="CommentSubject"/>
    <w:uiPriority w:val="99"/>
    <w:semiHidden/>
    <w:rsid w:val="0082234A"/>
    <w:rPr>
      <w:b/>
      <w:bCs/>
      <w:kern w:val="2"/>
      <w:sz w:val="20"/>
      <w:szCs w:val="20"/>
    </w:rPr>
  </w:style>
  <w:style w:type="character" w:customStyle="1" w:styleId="searchmatch">
    <w:name w:val="searchmatch"/>
    <w:basedOn w:val="DefaultParagraphFont"/>
    <w:rsid w:val="003A1C3B"/>
  </w:style>
  <w:style w:type="paragraph" w:styleId="TOC4">
    <w:name w:val="toc 4"/>
    <w:basedOn w:val="Normal"/>
    <w:next w:val="Normal"/>
    <w:autoRedefine/>
    <w:uiPriority w:val="39"/>
    <w:unhideWhenUsed/>
    <w:rsid w:val="0045650E"/>
    <w:pPr>
      <w:spacing w:after="100"/>
      <w:ind w:left="660"/>
    </w:pPr>
    <w:rPr>
      <w:lang w:eastAsia="en-US"/>
    </w:rPr>
  </w:style>
  <w:style w:type="paragraph" w:styleId="TOC5">
    <w:name w:val="toc 5"/>
    <w:basedOn w:val="Normal"/>
    <w:next w:val="Normal"/>
    <w:autoRedefine/>
    <w:uiPriority w:val="39"/>
    <w:unhideWhenUsed/>
    <w:rsid w:val="0045650E"/>
    <w:pPr>
      <w:spacing w:after="100"/>
      <w:ind w:left="880"/>
    </w:pPr>
    <w:rPr>
      <w:lang w:eastAsia="en-US"/>
    </w:rPr>
  </w:style>
  <w:style w:type="paragraph" w:styleId="TOC6">
    <w:name w:val="toc 6"/>
    <w:basedOn w:val="Normal"/>
    <w:next w:val="Normal"/>
    <w:autoRedefine/>
    <w:uiPriority w:val="39"/>
    <w:unhideWhenUsed/>
    <w:rsid w:val="0045650E"/>
    <w:pPr>
      <w:spacing w:after="100"/>
      <w:ind w:left="1100"/>
    </w:pPr>
    <w:rPr>
      <w:lang w:eastAsia="en-US"/>
    </w:rPr>
  </w:style>
  <w:style w:type="paragraph" w:styleId="TOC7">
    <w:name w:val="toc 7"/>
    <w:basedOn w:val="Normal"/>
    <w:next w:val="Normal"/>
    <w:autoRedefine/>
    <w:uiPriority w:val="39"/>
    <w:unhideWhenUsed/>
    <w:rsid w:val="0045650E"/>
    <w:pPr>
      <w:spacing w:after="100"/>
      <w:ind w:left="1320"/>
    </w:pPr>
    <w:rPr>
      <w:lang w:eastAsia="en-US"/>
    </w:rPr>
  </w:style>
  <w:style w:type="paragraph" w:styleId="TOC8">
    <w:name w:val="toc 8"/>
    <w:basedOn w:val="Normal"/>
    <w:next w:val="Normal"/>
    <w:autoRedefine/>
    <w:uiPriority w:val="39"/>
    <w:unhideWhenUsed/>
    <w:rsid w:val="0045650E"/>
    <w:pPr>
      <w:spacing w:after="100"/>
      <w:ind w:left="1540"/>
    </w:pPr>
    <w:rPr>
      <w:lang w:eastAsia="en-US"/>
    </w:rPr>
  </w:style>
  <w:style w:type="paragraph" w:styleId="TOC9">
    <w:name w:val="toc 9"/>
    <w:basedOn w:val="Normal"/>
    <w:next w:val="Normal"/>
    <w:autoRedefine/>
    <w:uiPriority w:val="39"/>
    <w:unhideWhenUsed/>
    <w:rsid w:val="0045650E"/>
    <w:pPr>
      <w:spacing w:after="100"/>
      <w:ind w:left="1760"/>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0509582">
      <w:bodyDiv w:val="1"/>
      <w:marLeft w:val="0"/>
      <w:marRight w:val="0"/>
      <w:marTop w:val="0"/>
      <w:marBottom w:val="0"/>
      <w:divBdr>
        <w:top w:val="none" w:sz="0" w:space="0" w:color="auto"/>
        <w:left w:val="none" w:sz="0" w:space="0" w:color="auto"/>
        <w:bottom w:val="none" w:sz="0" w:space="0" w:color="auto"/>
        <w:right w:val="none" w:sz="0" w:space="0" w:color="auto"/>
      </w:divBdr>
    </w:div>
    <w:div w:id="934676723">
      <w:bodyDiv w:val="1"/>
      <w:marLeft w:val="0"/>
      <w:marRight w:val="0"/>
      <w:marTop w:val="0"/>
      <w:marBottom w:val="0"/>
      <w:divBdr>
        <w:top w:val="none" w:sz="0" w:space="0" w:color="auto"/>
        <w:left w:val="none" w:sz="0" w:space="0" w:color="auto"/>
        <w:bottom w:val="none" w:sz="0" w:space="0" w:color="auto"/>
        <w:right w:val="none" w:sz="0" w:space="0" w:color="auto"/>
      </w:divBdr>
    </w:div>
    <w:div w:id="945191517">
      <w:bodyDiv w:val="1"/>
      <w:marLeft w:val="0"/>
      <w:marRight w:val="0"/>
      <w:marTop w:val="0"/>
      <w:marBottom w:val="0"/>
      <w:divBdr>
        <w:top w:val="none" w:sz="0" w:space="0" w:color="auto"/>
        <w:left w:val="none" w:sz="0" w:space="0" w:color="auto"/>
        <w:bottom w:val="none" w:sz="0" w:space="0" w:color="auto"/>
        <w:right w:val="none" w:sz="0" w:space="0" w:color="auto"/>
      </w:divBdr>
    </w:div>
    <w:div w:id="1095203555">
      <w:bodyDiv w:val="1"/>
      <w:marLeft w:val="0"/>
      <w:marRight w:val="0"/>
      <w:marTop w:val="0"/>
      <w:marBottom w:val="0"/>
      <w:divBdr>
        <w:top w:val="none" w:sz="0" w:space="0" w:color="auto"/>
        <w:left w:val="none" w:sz="0" w:space="0" w:color="auto"/>
        <w:bottom w:val="none" w:sz="0" w:space="0" w:color="auto"/>
        <w:right w:val="none" w:sz="0" w:space="0" w:color="auto"/>
      </w:divBdr>
    </w:div>
    <w:div w:id="1388147509">
      <w:bodyDiv w:val="1"/>
      <w:marLeft w:val="0"/>
      <w:marRight w:val="0"/>
      <w:marTop w:val="0"/>
      <w:marBottom w:val="0"/>
      <w:divBdr>
        <w:top w:val="none" w:sz="0" w:space="0" w:color="auto"/>
        <w:left w:val="none" w:sz="0" w:space="0" w:color="auto"/>
        <w:bottom w:val="none" w:sz="0" w:space="0" w:color="auto"/>
        <w:right w:val="none" w:sz="0" w:space="0" w:color="auto"/>
      </w:divBdr>
    </w:div>
    <w:div w:id="1394886051">
      <w:bodyDiv w:val="1"/>
      <w:marLeft w:val="0"/>
      <w:marRight w:val="0"/>
      <w:marTop w:val="0"/>
      <w:marBottom w:val="0"/>
      <w:divBdr>
        <w:top w:val="none" w:sz="0" w:space="0" w:color="auto"/>
        <w:left w:val="none" w:sz="0" w:space="0" w:color="auto"/>
        <w:bottom w:val="none" w:sz="0" w:space="0" w:color="auto"/>
        <w:right w:val="none" w:sz="0" w:space="0" w:color="auto"/>
      </w:divBdr>
    </w:div>
    <w:div w:id="1464156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117" Type="http://schemas.openxmlformats.org/officeDocument/2006/relationships/image" Target="media/image55.jpeg"/><Relationship Id="rId21" Type="http://schemas.openxmlformats.org/officeDocument/2006/relationships/image" Target="media/image4.emf"/><Relationship Id="rId42" Type="http://schemas.openxmlformats.org/officeDocument/2006/relationships/image" Target="media/image18.emf"/><Relationship Id="rId47" Type="http://schemas.openxmlformats.org/officeDocument/2006/relationships/image" Target="media/image23.emf"/><Relationship Id="rId63" Type="http://schemas.openxmlformats.org/officeDocument/2006/relationships/image" Target="media/image29.emf"/><Relationship Id="rId68" Type="http://schemas.openxmlformats.org/officeDocument/2006/relationships/oleObject" Target="embeddings/oleObject15.bin"/><Relationship Id="rId84" Type="http://schemas.openxmlformats.org/officeDocument/2006/relationships/image" Target="media/image40.emf"/><Relationship Id="rId89" Type="http://schemas.openxmlformats.org/officeDocument/2006/relationships/image" Target="media/image43.emf"/><Relationship Id="rId112" Type="http://schemas.openxmlformats.org/officeDocument/2006/relationships/image" Target="media/image53.emf"/><Relationship Id="rId133" Type="http://schemas.openxmlformats.org/officeDocument/2006/relationships/image" Target="media/image64.emf"/><Relationship Id="rId138" Type="http://schemas.openxmlformats.org/officeDocument/2006/relationships/oleObject" Target="embeddings/oleObject48.bin"/><Relationship Id="rId154" Type="http://schemas.openxmlformats.org/officeDocument/2006/relationships/image" Target="media/image82.emf"/><Relationship Id="rId159" Type="http://schemas.openxmlformats.org/officeDocument/2006/relationships/image" Target="media/image87.emf"/><Relationship Id="rId175" Type="http://schemas.openxmlformats.org/officeDocument/2006/relationships/oleObject" Target="embeddings/oleObject52.bin"/><Relationship Id="rId170" Type="http://schemas.openxmlformats.org/officeDocument/2006/relationships/image" Target="media/image93.jpeg"/><Relationship Id="rId16" Type="http://schemas.openxmlformats.org/officeDocument/2006/relationships/hyperlink" Target="http://en.wikipedia.org/wiki/Protein_subunit" TargetMode="External"/><Relationship Id="rId107" Type="http://schemas.openxmlformats.org/officeDocument/2006/relationships/image" Target="media/image52.emf"/><Relationship Id="rId11" Type="http://schemas.openxmlformats.org/officeDocument/2006/relationships/footer" Target="footer2.xml"/><Relationship Id="rId32" Type="http://schemas.openxmlformats.org/officeDocument/2006/relationships/image" Target="media/image10.emf"/><Relationship Id="rId37" Type="http://schemas.openxmlformats.org/officeDocument/2006/relationships/image" Target="media/image14.jpeg"/><Relationship Id="rId53" Type="http://schemas.openxmlformats.org/officeDocument/2006/relationships/image" Target="media/image26.emf"/><Relationship Id="rId58" Type="http://schemas.openxmlformats.org/officeDocument/2006/relationships/chart" Target="charts/chart4.xml"/><Relationship Id="rId74" Type="http://schemas.openxmlformats.org/officeDocument/2006/relationships/oleObject" Target="embeddings/oleObject18.bin"/><Relationship Id="rId79" Type="http://schemas.openxmlformats.org/officeDocument/2006/relationships/image" Target="media/image37.emf"/><Relationship Id="rId102" Type="http://schemas.openxmlformats.org/officeDocument/2006/relationships/oleObject" Target="embeddings/oleObject31.bin"/><Relationship Id="rId123" Type="http://schemas.openxmlformats.org/officeDocument/2006/relationships/image" Target="media/image59.emf"/><Relationship Id="rId128" Type="http://schemas.openxmlformats.org/officeDocument/2006/relationships/oleObject" Target="embeddings/oleObject43.bin"/><Relationship Id="rId144" Type="http://schemas.openxmlformats.org/officeDocument/2006/relationships/image" Target="media/image72.emf"/><Relationship Id="rId149" Type="http://schemas.openxmlformats.org/officeDocument/2006/relationships/image" Target="media/image77.emf"/><Relationship Id="rId5" Type="http://schemas.openxmlformats.org/officeDocument/2006/relationships/settings" Target="settings.xml"/><Relationship Id="rId90" Type="http://schemas.openxmlformats.org/officeDocument/2006/relationships/oleObject" Target="embeddings/oleObject25.bin"/><Relationship Id="rId95" Type="http://schemas.openxmlformats.org/officeDocument/2006/relationships/image" Target="media/image46.emf"/><Relationship Id="rId160" Type="http://schemas.openxmlformats.org/officeDocument/2006/relationships/oleObject" Target="embeddings/oleObject49.bin"/><Relationship Id="rId165" Type="http://schemas.openxmlformats.org/officeDocument/2006/relationships/image" Target="media/image90.jpeg"/><Relationship Id="rId181" Type="http://schemas.openxmlformats.org/officeDocument/2006/relationships/image" Target="media/image103.jpeg"/><Relationship Id="rId186" Type="http://schemas.openxmlformats.org/officeDocument/2006/relationships/hyperlink" Target="http://adsabs.harvard.edu/cgi-bin/author_form?author=Miksovska,+J&amp;fullauthor=Miksovska,%20Jaroslava&amp;charset=UTF-8&amp;db_key=PHY" TargetMode="External"/><Relationship Id="rId22" Type="http://schemas.openxmlformats.org/officeDocument/2006/relationships/oleObject" Target="embeddings/oleObject1.bin"/><Relationship Id="rId27" Type="http://schemas.openxmlformats.org/officeDocument/2006/relationships/image" Target="media/image6.png"/><Relationship Id="rId43" Type="http://schemas.openxmlformats.org/officeDocument/2006/relationships/image" Target="media/image19.png"/><Relationship Id="rId48" Type="http://schemas.openxmlformats.org/officeDocument/2006/relationships/oleObject" Target="embeddings/oleObject7.bin"/><Relationship Id="rId64" Type="http://schemas.openxmlformats.org/officeDocument/2006/relationships/oleObject" Target="embeddings/oleObject13.bin"/><Relationship Id="rId69" Type="http://schemas.openxmlformats.org/officeDocument/2006/relationships/image" Target="media/image32.emf"/><Relationship Id="rId113" Type="http://schemas.openxmlformats.org/officeDocument/2006/relationships/oleObject" Target="embeddings/oleObject38.bin"/><Relationship Id="rId118" Type="http://schemas.openxmlformats.org/officeDocument/2006/relationships/image" Target="media/image56.jpeg"/><Relationship Id="rId134" Type="http://schemas.openxmlformats.org/officeDocument/2006/relationships/oleObject" Target="embeddings/oleObject46.bin"/><Relationship Id="rId139" Type="http://schemas.openxmlformats.org/officeDocument/2006/relationships/image" Target="media/image67.emf"/><Relationship Id="rId80" Type="http://schemas.openxmlformats.org/officeDocument/2006/relationships/oleObject" Target="embeddings/oleObject21.bin"/><Relationship Id="rId85" Type="http://schemas.openxmlformats.org/officeDocument/2006/relationships/image" Target="media/image41.emf"/><Relationship Id="rId150" Type="http://schemas.openxmlformats.org/officeDocument/2006/relationships/image" Target="media/image78.emf"/><Relationship Id="rId155" Type="http://schemas.openxmlformats.org/officeDocument/2006/relationships/image" Target="media/image83.emf"/><Relationship Id="rId171" Type="http://schemas.openxmlformats.org/officeDocument/2006/relationships/image" Target="media/image94.jpeg"/><Relationship Id="rId176" Type="http://schemas.openxmlformats.org/officeDocument/2006/relationships/image" Target="media/image98.jpeg"/><Relationship Id="rId12" Type="http://schemas.openxmlformats.org/officeDocument/2006/relationships/footer" Target="footer3.xml"/><Relationship Id="rId17" Type="http://schemas.openxmlformats.org/officeDocument/2006/relationships/hyperlink" Target="http://en.wikipedia.org/wiki/Redox" TargetMode="External"/><Relationship Id="rId33" Type="http://schemas.openxmlformats.org/officeDocument/2006/relationships/oleObject" Target="embeddings/oleObject6.bin"/><Relationship Id="rId38" Type="http://schemas.openxmlformats.org/officeDocument/2006/relationships/image" Target="media/image15.jpeg"/><Relationship Id="rId59" Type="http://schemas.openxmlformats.org/officeDocument/2006/relationships/image" Target="media/image27.emf"/><Relationship Id="rId103" Type="http://schemas.openxmlformats.org/officeDocument/2006/relationships/image" Target="media/image50.emf"/><Relationship Id="rId108" Type="http://schemas.openxmlformats.org/officeDocument/2006/relationships/oleObject" Target="embeddings/oleObject34.bin"/><Relationship Id="rId124" Type="http://schemas.openxmlformats.org/officeDocument/2006/relationships/oleObject" Target="embeddings/oleObject41.bin"/><Relationship Id="rId129" Type="http://schemas.openxmlformats.org/officeDocument/2006/relationships/image" Target="media/image62.emf"/><Relationship Id="rId54" Type="http://schemas.openxmlformats.org/officeDocument/2006/relationships/oleObject" Target="embeddings/oleObject10.bin"/><Relationship Id="rId70" Type="http://schemas.openxmlformats.org/officeDocument/2006/relationships/oleObject" Target="embeddings/oleObject16.bin"/><Relationship Id="rId75" Type="http://schemas.openxmlformats.org/officeDocument/2006/relationships/image" Target="media/image35.emf"/><Relationship Id="rId91" Type="http://schemas.openxmlformats.org/officeDocument/2006/relationships/image" Target="media/image44.emf"/><Relationship Id="rId96" Type="http://schemas.openxmlformats.org/officeDocument/2006/relationships/oleObject" Target="embeddings/oleObject28.bin"/><Relationship Id="rId140" Type="http://schemas.openxmlformats.org/officeDocument/2006/relationships/image" Target="media/image68.emf"/><Relationship Id="rId145" Type="http://schemas.openxmlformats.org/officeDocument/2006/relationships/image" Target="media/image73.emf"/><Relationship Id="rId161" Type="http://schemas.openxmlformats.org/officeDocument/2006/relationships/image" Target="media/image88.emf"/><Relationship Id="rId166" Type="http://schemas.openxmlformats.org/officeDocument/2006/relationships/image" Target="media/image91.jpeg"/><Relationship Id="rId182" Type="http://schemas.openxmlformats.org/officeDocument/2006/relationships/image" Target="media/image104.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2.bin"/><Relationship Id="rId28" Type="http://schemas.openxmlformats.org/officeDocument/2006/relationships/image" Target="media/image7.png"/><Relationship Id="rId49" Type="http://schemas.openxmlformats.org/officeDocument/2006/relationships/image" Target="media/image24.emf"/><Relationship Id="rId114" Type="http://schemas.openxmlformats.org/officeDocument/2006/relationships/footer" Target="footer5.xml"/><Relationship Id="rId119" Type="http://schemas.openxmlformats.org/officeDocument/2006/relationships/image" Target="media/image57.emf"/><Relationship Id="rId44" Type="http://schemas.openxmlformats.org/officeDocument/2006/relationships/image" Target="media/image20.png"/><Relationship Id="rId60" Type="http://schemas.openxmlformats.org/officeDocument/2006/relationships/oleObject" Target="embeddings/oleObject11.bin"/><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oleObject" Target="embeddings/oleObject23.bin"/><Relationship Id="rId130" Type="http://schemas.openxmlformats.org/officeDocument/2006/relationships/oleObject" Target="embeddings/oleObject44.bin"/><Relationship Id="rId135" Type="http://schemas.openxmlformats.org/officeDocument/2006/relationships/image" Target="media/image65.emf"/><Relationship Id="rId151" Type="http://schemas.openxmlformats.org/officeDocument/2006/relationships/image" Target="media/image79.emf"/><Relationship Id="rId156" Type="http://schemas.openxmlformats.org/officeDocument/2006/relationships/image" Target="media/image84.emf"/><Relationship Id="rId177" Type="http://schemas.openxmlformats.org/officeDocument/2006/relationships/image" Target="media/image99.png"/><Relationship Id="rId172" Type="http://schemas.openxmlformats.org/officeDocument/2006/relationships/image" Target="media/image95.jpeg"/><Relationship Id="rId13" Type="http://schemas.openxmlformats.org/officeDocument/2006/relationships/footer" Target="footer4.xml"/><Relationship Id="rId18" Type="http://schemas.openxmlformats.org/officeDocument/2006/relationships/image" Target="media/image1.emf"/><Relationship Id="rId39" Type="http://schemas.openxmlformats.org/officeDocument/2006/relationships/image" Target="media/image16.jpeg"/><Relationship Id="rId109" Type="http://schemas.openxmlformats.org/officeDocument/2006/relationships/oleObject" Target="embeddings/oleObject35.bin"/><Relationship Id="rId34" Type="http://schemas.openxmlformats.org/officeDocument/2006/relationships/image" Target="media/image11.gif"/><Relationship Id="rId50" Type="http://schemas.openxmlformats.org/officeDocument/2006/relationships/oleObject" Target="embeddings/oleObject8.bin"/><Relationship Id="rId55" Type="http://schemas.openxmlformats.org/officeDocument/2006/relationships/chart" Target="charts/chart1.xml"/><Relationship Id="rId76" Type="http://schemas.openxmlformats.org/officeDocument/2006/relationships/oleObject" Target="embeddings/oleObject19.bin"/><Relationship Id="rId97" Type="http://schemas.openxmlformats.org/officeDocument/2006/relationships/image" Target="media/image47.emf"/><Relationship Id="rId104" Type="http://schemas.openxmlformats.org/officeDocument/2006/relationships/oleObject" Target="embeddings/oleObject32.bin"/><Relationship Id="rId120" Type="http://schemas.openxmlformats.org/officeDocument/2006/relationships/oleObject" Target="embeddings/oleObject39.bin"/><Relationship Id="rId125" Type="http://schemas.openxmlformats.org/officeDocument/2006/relationships/image" Target="media/image60.emf"/><Relationship Id="rId141" Type="http://schemas.openxmlformats.org/officeDocument/2006/relationships/image" Target="media/image69.emf"/><Relationship Id="rId146" Type="http://schemas.openxmlformats.org/officeDocument/2006/relationships/image" Target="media/image74.emf"/><Relationship Id="rId167" Type="http://schemas.openxmlformats.org/officeDocument/2006/relationships/hyperlink" Target="http://en.wikipedia.org/wiki/Chemical_shift" TargetMode="External"/><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3.emf"/><Relationship Id="rId92" Type="http://schemas.openxmlformats.org/officeDocument/2006/relationships/oleObject" Target="embeddings/oleObject26.bin"/><Relationship Id="rId162" Type="http://schemas.openxmlformats.org/officeDocument/2006/relationships/oleObject" Target="embeddings/oleObject50.bin"/><Relationship Id="rId183" Type="http://schemas.openxmlformats.org/officeDocument/2006/relationships/hyperlink" Target="http://www.ncbi.nlm.nih.gov/pubmed/9109659"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oleObject" Target="embeddings/oleObject3.bin"/><Relationship Id="rId40" Type="http://schemas.openxmlformats.org/officeDocument/2006/relationships/hyperlink" Target="http://www.jbc.org/external-ref?link_type=GEN&amp;access_num=AJ300448" TargetMode="External"/><Relationship Id="rId45" Type="http://schemas.openxmlformats.org/officeDocument/2006/relationships/image" Target="media/image21.jpeg"/><Relationship Id="rId66" Type="http://schemas.openxmlformats.org/officeDocument/2006/relationships/oleObject" Target="embeddings/oleObject14.bin"/><Relationship Id="rId87" Type="http://schemas.openxmlformats.org/officeDocument/2006/relationships/image" Target="media/image42.emf"/><Relationship Id="rId110" Type="http://schemas.openxmlformats.org/officeDocument/2006/relationships/oleObject" Target="embeddings/oleObject36.bin"/><Relationship Id="rId115" Type="http://schemas.openxmlformats.org/officeDocument/2006/relationships/image" Target="media/image54.png"/><Relationship Id="rId131" Type="http://schemas.openxmlformats.org/officeDocument/2006/relationships/image" Target="media/image63.emf"/><Relationship Id="rId136" Type="http://schemas.openxmlformats.org/officeDocument/2006/relationships/oleObject" Target="embeddings/oleObject47.bin"/><Relationship Id="rId157" Type="http://schemas.openxmlformats.org/officeDocument/2006/relationships/image" Target="media/image85.emf"/><Relationship Id="rId178" Type="http://schemas.openxmlformats.org/officeDocument/2006/relationships/image" Target="media/image100.jpeg"/><Relationship Id="rId61" Type="http://schemas.openxmlformats.org/officeDocument/2006/relationships/image" Target="media/image28.emf"/><Relationship Id="rId82" Type="http://schemas.openxmlformats.org/officeDocument/2006/relationships/oleObject" Target="embeddings/oleObject22.bin"/><Relationship Id="rId152" Type="http://schemas.openxmlformats.org/officeDocument/2006/relationships/image" Target="media/image80.emf"/><Relationship Id="rId173" Type="http://schemas.openxmlformats.org/officeDocument/2006/relationships/image" Target="media/image96.jpeg"/><Relationship Id="rId19" Type="http://schemas.openxmlformats.org/officeDocument/2006/relationships/image" Target="media/image2.emf"/><Relationship Id="rId14" Type="http://schemas.openxmlformats.org/officeDocument/2006/relationships/hyperlink" Target="http://en.wikipedia.org/wiki/Nitrite" TargetMode="External"/><Relationship Id="rId30" Type="http://schemas.openxmlformats.org/officeDocument/2006/relationships/image" Target="media/image9.emf"/><Relationship Id="rId35" Type="http://schemas.openxmlformats.org/officeDocument/2006/relationships/image" Target="media/image12.emf"/><Relationship Id="rId56" Type="http://schemas.openxmlformats.org/officeDocument/2006/relationships/chart" Target="charts/chart2.xml"/><Relationship Id="rId77" Type="http://schemas.openxmlformats.org/officeDocument/2006/relationships/image" Target="media/image36.emf"/><Relationship Id="rId100" Type="http://schemas.openxmlformats.org/officeDocument/2006/relationships/oleObject" Target="embeddings/oleObject30.bin"/><Relationship Id="rId105" Type="http://schemas.openxmlformats.org/officeDocument/2006/relationships/image" Target="media/image51.emf"/><Relationship Id="rId126" Type="http://schemas.openxmlformats.org/officeDocument/2006/relationships/oleObject" Target="embeddings/oleObject42.bin"/><Relationship Id="rId147" Type="http://schemas.openxmlformats.org/officeDocument/2006/relationships/image" Target="media/image75.emf"/><Relationship Id="rId168" Type="http://schemas.openxmlformats.org/officeDocument/2006/relationships/hyperlink" Target="http://en.wikipedia.org/wiki/Proton_NMR" TargetMode="External"/><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oleObject" Target="embeddings/oleObject17.bin"/><Relationship Id="rId93" Type="http://schemas.openxmlformats.org/officeDocument/2006/relationships/image" Target="media/image45.emf"/><Relationship Id="rId98" Type="http://schemas.openxmlformats.org/officeDocument/2006/relationships/oleObject" Target="embeddings/oleObject29.bin"/><Relationship Id="rId121" Type="http://schemas.openxmlformats.org/officeDocument/2006/relationships/image" Target="media/image58.emf"/><Relationship Id="rId142" Type="http://schemas.openxmlformats.org/officeDocument/2006/relationships/image" Target="media/image70.emf"/><Relationship Id="rId163" Type="http://schemas.openxmlformats.org/officeDocument/2006/relationships/image" Target="media/image89.emf"/><Relationship Id="rId184" Type="http://schemas.openxmlformats.org/officeDocument/2006/relationships/image" Target="media/image105.png"/><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image" Target="media/image22.jpeg"/><Relationship Id="rId67" Type="http://schemas.openxmlformats.org/officeDocument/2006/relationships/image" Target="media/image31.emf"/><Relationship Id="rId116" Type="http://schemas.openxmlformats.org/officeDocument/2006/relationships/hyperlink" Target="http://www.jbc.org/external-ref?link_type=GEN&amp;access_num=AJ300448" TargetMode="External"/><Relationship Id="rId137" Type="http://schemas.openxmlformats.org/officeDocument/2006/relationships/image" Target="media/image66.emf"/><Relationship Id="rId158" Type="http://schemas.openxmlformats.org/officeDocument/2006/relationships/image" Target="media/image86.jpeg"/><Relationship Id="rId20" Type="http://schemas.openxmlformats.org/officeDocument/2006/relationships/image" Target="media/image3.emf"/><Relationship Id="rId41" Type="http://schemas.openxmlformats.org/officeDocument/2006/relationships/image" Target="media/image17.png"/><Relationship Id="rId62" Type="http://schemas.openxmlformats.org/officeDocument/2006/relationships/oleObject" Target="embeddings/oleObject12.bin"/><Relationship Id="rId83" Type="http://schemas.openxmlformats.org/officeDocument/2006/relationships/image" Target="media/image39.png"/><Relationship Id="rId88" Type="http://schemas.openxmlformats.org/officeDocument/2006/relationships/oleObject" Target="embeddings/oleObject24.bin"/><Relationship Id="rId111" Type="http://schemas.openxmlformats.org/officeDocument/2006/relationships/oleObject" Target="embeddings/oleObject37.bin"/><Relationship Id="rId132" Type="http://schemas.openxmlformats.org/officeDocument/2006/relationships/oleObject" Target="embeddings/oleObject45.bin"/><Relationship Id="rId153" Type="http://schemas.openxmlformats.org/officeDocument/2006/relationships/image" Target="media/image81.emf"/><Relationship Id="rId174" Type="http://schemas.openxmlformats.org/officeDocument/2006/relationships/image" Target="media/image97.emf"/><Relationship Id="rId179" Type="http://schemas.openxmlformats.org/officeDocument/2006/relationships/image" Target="media/image101.jpeg"/><Relationship Id="rId15" Type="http://schemas.openxmlformats.org/officeDocument/2006/relationships/hyperlink" Target="http://en.wikipedia.org/wiki/Protein_subunit" TargetMode="External"/><Relationship Id="rId36" Type="http://schemas.openxmlformats.org/officeDocument/2006/relationships/image" Target="media/image13.jpeg"/><Relationship Id="rId57" Type="http://schemas.openxmlformats.org/officeDocument/2006/relationships/chart" Target="charts/chart3.xml"/><Relationship Id="rId106" Type="http://schemas.openxmlformats.org/officeDocument/2006/relationships/oleObject" Target="embeddings/oleObject33.bin"/><Relationship Id="rId127" Type="http://schemas.openxmlformats.org/officeDocument/2006/relationships/image" Target="media/image61.emf"/><Relationship Id="rId10" Type="http://schemas.openxmlformats.org/officeDocument/2006/relationships/header" Target="header1.xml"/><Relationship Id="rId31" Type="http://schemas.openxmlformats.org/officeDocument/2006/relationships/oleObject" Target="embeddings/oleObject5.bin"/><Relationship Id="rId52" Type="http://schemas.openxmlformats.org/officeDocument/2006/relationships/oleObject" Target="embeddings/oleObject9.bin"/><Relationship Id="rId73" Type="http://schemas.openxmlformats.org/officeDocument/2006/relationships/image" Target="media/image34.emf"/><Relationship Id="rId78" Type="http://schemas.openxmlformats.org/officeDocument/2006/relationships/oleObject" Target="embeddings/oleObject20.bin"/><Relationship Id="rId94" Type="http://schemas.openxmlformats.org/officeDocument/2006/relationships/oleObject" Target="embeddings/oleObject27.bin"/><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oleObject" Target="embeddings/oleObject40.bin"/><Relationship Id="rId143" Type="http://schemas.openxmlformats.org/officeDocument/2006/relationships/image" Target="media/image71.emf"/><Relationship Id="rId148" Type="http://schemas.openxmlformats.org/officeDocument/2006/relationships/image" Target="media/image76.emf"/><Relationship Id="rId164" Type="http://schemas.openxmlformats.org/officeDocument/2006/relationships/oleObject" Target="embeddings/oleObject51.bin"/><Relationship Id="rId169" Type="http://schemas.openxmlformats.org/officeDocument/2006/relationships/image" Target="media/image92.jpeg"/><Relationship Id="rId185" Type="http://schemas.openxmlformats.org/officeDocument/2006/relationships/hyperlink" Target="http://adsabs.harvard.edu/cgi-bin/author_form?author=Horsa,+S&amp;fullauthor=Horsa,%20Simona&amp;charset=UTF-8&amp;db_key=PHY" TargetMode="External"/><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02.jpeg"/></Relationships>
</file>

<file path=word/charts/_rels/chart1.xml.rels><?xml version="1.0" encoding="UTF-8" standalone="yes"?>
<Relationships xmlns="http://schemas.openxmlformats.org/package/2006/relationships"><Relationship Id="rId1" Type="http://schemas.openxmlformats.org/officeDocument/2006/relationships/oleObject" Target="file:///D:\Lab\Data\April16-2009\pH%20dependent%20spectr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Lab\Data\April16-2009\pH%20dependent%20MCD.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Lab\Data\April16-2009\Relative%20activity.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Lab\Data\April16-2009\Relative%20activity.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901270538496941"/>
          <c:y val="0.12455516014234858"/>
          <c:w val="0.65226468513833669"/>
          <c:h val="0.65480427046265333"/>
        </c:manualLayout>
      </c:layout>
      <c:lineChart>
        <c:grouping val="standard"/>
        <c:varyColors val="0"/>
        <c:ser>
          <c:idx val="0"/>
          <c:order val="0"/>
          <c:tx>
            <c:strRef>
              <c:f>Sheet1!$C$1</c:f>
              <c:strCache>
                <c:ptCount val="1"/>
                <c:pt idx="0">
                  <c:v>420 nm</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errBars>
            <c:errDir val="y"/>
            <c:errBarType val="both"/>
            <c:errValType val="cust"/>
            <c:noEndCap val="0"/>
            <c:plus>
              <c:numRef>
                <c:f>Sheet1!$E$2:$E$9</c:f>
                <c:numCache>
                  <c:formatCode>General</c:formatCode>
                  <c:ptCount val="8"/>
                  <c:pt idx="0">
                    <c:v>2.4350000000000001E-3</c:v>
                  </c:pt>
                  <c:pt idx="1">
                    <c:v>4.9240000000000004E-3</c:v>
                  </c:pt>
                  <c:pt idx="2">
                    <c:v>2.31E-3</c:v>
                  </c:pt>
                  <c:pt idx="3">
                    <c:v>2.1990000000000052E-3</c:v>
                  </c:pt>
                  <c:pt idx="4">
                    <c:v>1.201E-3</c:v>
                  </c:pt>
                  <c:pt idx="5">
                    <c:v>2.3140000000000001E-3</c:v>
                  </c:pt>
                  <c:pt idx="6">
                    <c:v>1.1000000000000421E-3</c:v>
                  </c:pt>
                  <c:pt idx="7">
                    <c:v>2.353000000000004E-3</c:v>
                  </c:pt>
                </c:numCache>
              </c:numRef>
            </c:plus>
            <c:minus>
              <c:numRef>
                <c:f>Sheet1!$E$2:$E$9</c:f>
                <c:numCache>
                  <c:formatCode>General</c:formatCode>
                  <c:ptCount val="8"/>
                  <c:pt idx="0">
                    <c:v>2.4350000000000001E-3</c:v>
                  </c:pt>
                  <c:pt idx="1">
                    <c:v>4.9240000000000004E-3</c:v>
                  </c:pt>
                  <c:pt idx="2">
                    <c:v>2.31E-3</c:v>
                  </c:pt>
                  <c:pt idx="3">
                    <c:v>2.1990000000000052E-3</c:v>
                  </c:pt>
                  <c:pt idx="4">
                    <c:v>1.201E-3</c:v>
                  </c:pt>
                  <c:pt idx="5">
                    <c:v>2.3140000000000001E-3</c:v>
                  </c:pt>
                  <c:pt idx="6">
                    <c:v>1.1000000000000421E-3</c:v>
                  </c:pt>
                  <c:pt idx="7">
                    <c:v>2.353000000000004E-3</c:v>
                  </c:pt>
                </c:numCache>
              </c:numRef>
            </c:minus>
            <c:spPr>
              <a:ln w="12700">
                <a:solidFill>
                  <a:srgbClr val="000000"/>
                </a:solidFill>
                <a:prstDash val="solid"/>
              </a:ln>
            </c:spPr>
          </c:errBars>
          <c:cat>
            <c:numRef>
              <c:f>Sheet1!$B$2:$B$9</c:f>
              <c:numCache>
                <c:formatCode>General</c:formatCode>
                <c:ptCount val="8"/>
                <c:pt idx="0">
                  <c:v>6</c:v>
                </c:pt>
                <c:pt idx="1">
                  <c:v>5</c:v>
                </c:pt>
                <c:pt idx="2">
                  <c:v>4</c:v>
                </c:pt>
                <c:pt idx="3">
                  <c:v>3</c:v>
                </c:pt>
                <c:pt idx="4">
                  <c:v>2.5</c:v>
                </c:pt>
                <c:pt idx="5">
                  <c:v>2</c:v>
                </c:pt>
                <c:pt idx="6">
                  <c:v>1.5</c:v>
                </c:pt>
                <c:pt idx="7">
                  <c:v>1</c:v>
                </c:pt>
              </c:numCache>
            </c:numRef>
          </c:cat>
          <c:val>
            <c:numRef>
              <c:f>Sheet1!$C$2:$C$9</c:f>
              <c:numCache>
                <c:formatCode>General</c:formatCode>
                <c:ptCount val="8"/>
                <c:pt idx="0">
                  <c:v>0.1058683</c:v>
                </c:pt>
                <c:pt idx="1">
                  <c:v>0.10494310000000009</c:v>
                </c:pt>
                <c:pt idx="2">
                  <c:v>9.9648160000000763E-2</c:v>
                </c:pt>
                <c:pt idx="3">
                  <c:v>9.8171290000000008E-2</c:v>
                </c:pt>
                <c:pt idx="4">
                  <c:v>8.6099380000000045E-2</c:v>
                </c:pt>
                <c:pt idx="5">
                  <c:v>7.3518280000000422E-2</c:v>
                </c:pt>
                <c:pt idx="6">
                  <c:v>4.0268810000000002E-2</c:v>
                </c:pt>
                <c:pt idx="7">
                  <c:v>2.7102070000000096E-2</c:v>
                </c:pt>
              </c:numCache>
            </c:numRef>
          </c:val>
          <c:smooth val="0"/>
        </c:ser>
        <c:ser>
          <c:idx val="1"/>
          <c:order val="1"/>
          <c:tx>
            <c:strRef>
              <c:f>Sheet1!$D$1</c:f>
              <c:strCache>
                <c:ptCount val="1"/>
                <c:pt idx="0">
                  <c:v>400 nm</c:v>
                </c:pt>
              </c:strCache>
            </c:strRef>
          </c:tx>
          <c:spPr>
            <a:ln w="12700">
              <a:solidFill>
                <a:srgbClr val="FF00FF"/>
              </a:solidFill>
              <a:prstDash val="solid"/>
            </a:ln>
          </c:spPr>
          <c:marker>
            <c:symbol val="square"/>
            <c:size val="5"/>
            <c:spPr>
              <a:solidFill>
                <a:srgbClr val="FF00FF"/>
              </a:solidFill>
              <a:ln>
                <a:solidFill>
                  <a:srgbClr val="FF00FF"/>
                </a:solidFill>
                <a:prstDash val="solid"/>
              </a:ln>
            </c:spPr>
          </c:marker>
          <c:errBars>
            <c:errDir val="y"/>
            <c:errBarType val="both"/>
            <c:errValType val="cust"/>
            <c:noEndCap val="0"/>
            <c:plus>
              <c:numRef>
                <c:f>Sheet1!$F$2:$F$9</c:f>
                <c:numCache>
                  <c:formatCode>General</c:formatCode>
                  <c:ptCount val="8"/>
                  <c:pt idx="0">
                    <c:v>3.4010000000000091E-3</c:v>
                  </c:pt>
                  <c:pt idx="1">
                    <c:v>2.4980000000000002E-3</c:v>
                  </c:pt>
                  <c:pt idx="2">
                    <c:v>3.415000000000004E-3</c:v>
                  </c:pt>
                  <c:pt idx="3">
                    <c:v>4.2140000000000025E-3</c:v>
                  </c:pt>
                  <c:pt idx="4">
                    <c:v>2.4510000000000001E-3</c:v>
                  </c:pt>
                  <c:pt idx="5">
                    <c:v>1.4250000000000024E-3</c:v>
                  </c:pt>
                  <c:pt idx="6">
                    <c:v>2.3410000000000002E-3</c:v>
                  </c:pt>
                  <c:pt idx="7">
                    <c:v>1.849000000000049E-3</c:v>
                  </c:pt>
                </c:numCache>
              </c:numRef>
            </c:plus>
            <c:minus>
              <c:numRef>
                <c:f>Sheet1!$F$2:$F$9</c:f>
                <c:numCache>
                  <c:formatCode>General</c:formatCode>
                  <c:ptCount val="8"/>
                  <c:pt idx="0">
                    <c:v>3.4010000000000091E-3</c:v>
                  </c:pt>
                  <c:pt idx="1">
                    <c:v>2.4980000000000002E-3</c:v>
                  </c:pt>
                  <c:pt idx="2">
                    <c:v>3.415000000000004E-3</c:v>
                  </c:pt>
                  <c:pt idx="3">
                    <c:v>4.2140000000000025E-3</c:v>
                  </c:pt>
                  <c:pt idx="4">
                    <c:v>2.4510000000000001E-3</c:v>
                  </c:pt>
                  <c:pt idx="5">
                    <c:v>1.4250000000000024E-3</c:v>
                  </c:pt>
                  <c:pt idx="6">
                    <c:v>2.3410000000000002E-3</c:v>
                  </c:pt>
                  <c:pt idx="7">
                    <c:v>1.849000000000049E-3</c:v>
                  </c:pt>
                </c:numCache>
              </c:numRef>
            </c:minus>
            <c:spPr>
              <a:ln w="12700">
                <a:solidFill>
                  <a:srgbClr val="000000"/>
                </a:solidFill>
                <a:prstDash val="solid"/>
              </a:ln>
            </c:spPr>
          </c:errBars>
          <c:cat>
            <c:numRef>
              <c:f>Sheet1!$B$2:$B$9</c:f>
              <c:numCache>
                <c:formatCode>General</c:formatCode>
                <c:ptCount val="8"/>
                <c:pt idx="0">
                  <c:v>6</c:v>
                </c:pt>
                <c:pt idx="1">
                  <c:v>5</c:v>
                </c:pt>
                <c:pt idx="2">
                  <c:v>4</c:v>
                </c:pt>
                <c:pt idx="3">
                  <c:v>3</c:v>
                </c:pt>
                <c:pt idx="4">
                  <c:v>2.5</c:v>
                </c:pt>
                <c:pt idx="5">
                  <c:v>2</c:v>
                </c:pt>
                <c:pt idx="6">
                  <c:v>1.5</c:v>
                </c:pt>
                <c:pt idx="7">
                  <c:v>1</c:v>
                </c:pt>
              </c:numCache>
            </c:numRef>
          </c:cat>
          <c:val>
            <c:numRef>
              <c:f>Sheet1!$D$2:$D$9</c:f>
              <c:numCache>
                <c:formatCode>General</c:formatCode>
                <c:ptCount val="8"/>
                <c:pt idx="0">
                  <c:v>6.725127000000003E-2</c:v>
                </c:pt>
                <c:pt idx="1">
                  <c:v>6.5139589999999997E-2</c:v>
                </c:pt>
                <c:pt idx="2">
                  <c:v>6.1308250000000113E-2</c:v>
                </c:pt>
                <c:pt idx="3">
                  <c:v>6.8002119999999999E-2</c:v>
                </c:pt>
                <c:pt idx="4">
                  <c:v>7.5093880000000834E-2</c:v>
                </c:pt>
                <c:pt idx="5">
                  <c:v>8.4329840000000766E-2</c:v>
                </c:pt>
                <c:pt idx="6">
                  <c:v>9.7091150000000001E-2</c:v>
                </c:pt>
                <c:pt idx="7">
                  <c:v>8.8767280000000046E-2</c:v>
                </c:pt>
              </c:numCache>
            </c:numRef>
          </c:val>
          <c:smooth val="0"/>
        </c:ser>
        <c:dLbls>
          <c:showLegendKey val="0"/>
          <c:showVal val="0"/>
          <c:showCatName val="0"/>
          <c:showSerName val="0"/>
          <c:showPercent val="0"/>
          <c:showBubbleSize val="0"/>
        </c:dLbls>
        <c:marker val="1"/>
        <c:smooth val="0"/>
        <c:axId val="74899840"/>
        <c:axId val="76414976"/>
      </c:lineChart>
      <c:catAx>
        <c:axId val="74899840"/>
        <c:scaling>
          <c:orientation val="minMax"/>
        </c:scaling>
        <c:delete val="0"/>
        <c:axPos val="b"/>
        <c:title>
          <c:tx>
            <c:rich>
              <a:bodyPr/>
              <a:lstStyle/>
              <a:p>
                <a:pPr>
                  <a:defRPr lang="zh-CN" sz="1200" b="0" i="0" u="none" strike="noStrike" baseline="0">
                    <a:solidFill>
                      <a:srgbClr val="000000"/>
                    </a:solidFill>
                    <a:latin typeface="宋体"/>
                    <a:ea typeface="宋体"/>
                    <a:cs typeface="宋体"/>
                  </a:defRPr>
                </a:pPr>
                <a:r>
                  <a:rPr lang="en-US" altLang="en-US"/>
                  <a:t>pH</a:t>
                </a:r>
              </a:p>
            </c:rich>
          </c:tx>
          <c:layout>
            <c:manualLayout>
              <c:xMode val="edge"/>
              <c:yMode val="edge"/>
              <c:x val="0.48354006626976143"/>
              <c:y val="0.89679715302491214"/>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lang="zh-CN" sz="1200" b="0" i="0" u="none" strike="noStrike" baseline="0">
                <a:solidFill>
                  <a:srgbClr val="000000"/>
                </a:solidFill>
                <a:latin typeface="宋体"/>
                <a:ea typeface="宋体"/>
                <a:cs typeface="宋体"/>
              </a:defRPr>
            </a:pPr>
            <a:endParaRPr lang="en-US"/>
          </a:p>
        </c:txPr>
        <c:crossAx val="76414976"/>
        <c:crosses val="autoZero"/>
        <c:auto val="1"/>
        <c:lblAlgn val="ctr"/>
        <c:lblOffset val="100"/>
        <c:tickLblSkip val="1"/>
        <c:tickMarkSkip val="1"/>
        <c:noMultiLvlLbl val="0"/>
      </c:catAx>
      <c:valAx>
        <c:axId val="76414976"/>
        <c:scaling>
          <c:orientation val="minMax"/>
        </c:scaling>
        <c:delete val="0"/>
        <c:axPos val="l"/>
        <c:title>
          <c:tx>
            <c:rich>
              <a:bodyPr/>
              <a:lstStyle/>
              <a:p>
                <a:pPr>
                  <a:defRPr lang="zh-CN" sz="1200" b="0" i="0" u="none" strike="noStrike" baseline="0">
                    <a:solidFill>
                      <a:srgbClr val="000000"/>
                    </a:solidFill>
                    <a:latin typeface="宋体"/>
                    <a:ea typeface="宋体"/>
                    <a:cs typeface="宋体"/>
                  </a:defRPr>
                </a:pPr>
                <a:r>
                  <a:rPr lang="en-US" altLang="en-US"/>
                  <a:t>Absorbance</a:t>
                </a:r>
              </a:p>
            </c:rich>
          </c:tx>
          <c:layout>
            <c:manualLayout>
              <c:xMode val="edge"/>
              <c:yMode val="edge"/>
              <c:x val="3.7037111458961471E-2"/>
              <c:y val="0.30249110320286426"/>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lang="zh-CN" sz="1200" b="0" i="0" u="none" strike="noStrike" baseline="0">
                <a:solidFill>
                  <a:srgbClr val="000000"/>
                </a:solidFill>
                <a:latin typeface="宋体"/>
                <a:ea typeface="宋体"/>
                <a:cs typeface="宋体"/>
              </a:defRPr>
            </a:pPr>
            <a:endParaRPr lang="en-US"/>
          </a:p>
        </c:txPr>
        <c:crossAx val="74899840"/>
        <c:crosses val="autoZero"/>
        <c:crossBetween val="between"/>
      </c:valAx>
      <c:spPr>
        <a:noFill/>
        <a:ln w="25400">
          <a:noFill/>
        </a:ln>
      </c:spPr>
    </c:plotArea>
    <c:legend>
      <c:legendPos val="r"/>
      <c:layout>
        <c:manualLayout>
          <c:xMode val="edge"/>
          <c:yMode val="edge"/>
          <c:x val="0.77777928993445689"/>
          <c:y val="6.7615658362989328E-2"/>
          <c:w val="0.18312793999152041"/>
          <c:h val="0.15302491103203344"/>
        </c:manualLayout>
      </c:layout>
      <c:overlay val="0"/>
      <c:spPr>
        <a:solidFill>
          <a:srgbClr val="FFFFFF"/>
        </a:solidFill>
        <a:ln w="3175">
          <a:solidFill>
            <a:srgbClr val="000000"/>
          </a:solidFill>
          <a:prstDash val="solid"/>
        </a:ln>
      </c:spPr>
      <c:txPr>
        <a:bodyPr/>
        <a:lstStyle/>
        <a:p>
          <a:pPr>
            <a:defRPr lang="zh-CN" sz="1100" b="0" i="0" u="none" strike="noStrike" baseline="0">
              <a:solidFill>
                <a:srgbClr val="000000"/>
              </a:solidFill>
              <a:latin typeface="宋体"/>
              <a:ea typeface="宋体"/>
              <a:cs typeface="宋体"/>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宋体"/>
          <a:ea typeface="宋体"/>
          <a:cs typeface="宋体"/>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99219954065976"/>
          <c:y val="0.20996441281140049"/>
          <c:w val="0.61316995637612581"/>
          <c:h val="0.51245551601423489"/>
        </c:manualLayout>
      </c:layout>
      <c:lineChart>
        <c:grouping val="standard"/>
        <c:varyColors val="0"/>
        <c:ser>
          <c:idx val="0"/>
          <c:order val="0"/>
          <c:tx>
            <c:strRef>
              <c:f>Sheet1!$C$1</c:f>
              <c:strCache>
                <c:ptCount val="1"/>
                <c:pt idx="0">
                  <c:v>Wt CPO</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errBars>
            <c:errDir val="y"/>
            <c:errBarType val="both"/>
            <c:errValType val="cust"/>
            <c:noEndCap val="0"/>
            <c:plus>
              <c:numRef>
                <c:f>Sheet1!$I$2:$I$7</c:f>
                <c:numCache>
                  <c:formatCode>General</c:formatCode>
                  <c:ptCount val="6"/>
                  <c:pt idx="0">
                    <c:v>0</c:v>
                  </c:pt>
                  <c:pt idx="1">
                    <c:v>3.5999999999999782E-2</c:v>
                  </c:pt>
                  <c:pt idx="2">
                    <c:v>0.126</c:v>
                  </c:pt>
                  <c:pt idx="3">
                    <c:v>0</c:v>
                  </c:pt>
                  <c:pt idx="4">
                    <c:v>-1.5000000000000025E-2</c:v>
                  </c:pt>
                  <c:pt idx="5">
                    <c:v>-0.12000000000000002</c:v>
                  </c:pt>
                </c:numCache>
              </c:numRef>
            </c:plus>
            <c:minus>
              <c:numRef>
                <c:f>Sheet1!$J$2:$J$7</c:f>
                <c:numCache>
                  <c:formatCode>General</c:formatCode>
                  <c:ptCount val="6"/>
                  <c:pt idx="0">
                    <c:v>0</c:v>
                  </c:pt>
                  <c:pt idx="1">
                    <c:v>-3.6000000000000212E-2</c:v>
                  </c:pt>
                  <c:pt idx="2">
                    <c:v>-0.126</c:v>
                  </c:pt>
                  <c:pt idx="3">
                    <c:v>0</c:v>
                  </c:pt>
                  <c:pt idx="4">
                    <c:v>1.4999999999999798E-2</c:v>
                  </c:pt>
                  <c:pt idx="5">
                    <c:v>5.3999999999999992E-2</c:v>
                  </c:pt>
                </c:numCache>
              </c:numRef>
            </c:minus>
            <c:spPr>
              <a:ln w="12700">
                <a:solidFill>
                  <a:srgbClr val="000000"/>
                </a:solidFill>
                <a:prstDash val="solid"/>
              </a:ln>
            </c:spPr>
          </c:errBars>
          <c:cat>
            <c:numRef>
              <c:f>Sheet1!$B$2:$B$11</c:f>
              <c:numCache>
                <c:formatCode>General</c:formatCode>
                <c:ptCount val="10"/>
                <c:pt idx="0">
                  <c:v>2</c:v>
                </c:pt>
                <c:pt idx="1">
                  <c:v>2.5</c:v>
                </c:pt>
                <c:pt idx="2">
                  <c:v>2.75</c:v>
                </c:pt>
                <c:pt idx="3">
                  <c:v>3</c:v>
                </c:pt>
                <c:pt idx="4">
                  <c:v>3.5</c:v>
                </c:pt>
                <c:pt idx="5">
                  <c:v>4</c:v>
                </c:pt>
                <c:pt idx="6">
                  <c:v>5</c:v>
                </c:pt>
                <c:pt idx="7">
                  <c:v>5.5</c:v>
                </c:pt>
                <c:pt idx="8">
                  <c:v>6</c:v>
                </c:pt>
              </c:numCache>
            </c:numRef>
          </c:cat>
          <c:val>
            <c:numRef>
              <c:f>Sheet1!$C$2:$C$11</c:f>
              <c:numCache>
                <c:formatCode>General</c:formatCode>
                <c:ptCount val="10"/>
                <c:pt idx="0">
                  <c:v>2.1</c:v>
                </c:pt>
                <c:pt idx="1">
                  <c:v>2.7480000000000002</c:v>
                </c:pt>
                <c:pt idx="2">
                  <c:v>2.8499999999999988</c:v>
                </c:pt>
                <c:pt idx="3">
                  <c:v>2.19</c:v>
                </c:pt>
                <c:pt idx="4">
                  <c:v>1.2389999999999588</c:v>
                </c:pt>
                <c:pt idx="5">
                  <c:v>0.70200000000000062</c:v>
                </c:pt>
              </c:numCache>
            </c:numRef>
          </c:val>
          <c:smooth val="0"/>
        </c:ser>
        <c:ser>
          <c:idx val="1"/>
          <c:order val="1"/>
          <c:tx>
            <c:strRef>
              <c:f>Sheet1!$D$1</c:f>
              <c:strCache>
                <c:ptCount val="1"/>
                <c:pt idx="0">
                  <c:v>N74V</c:v>
                </c:pt>
              </c:strCache>
            </c:strRef>
          </c:tx>
          <c:spPr>
            <a:ln w="12700">
              <a:solidFill>
                <a:srgbClr val="FF00FF"/>
              </a:solidFill>
              <a:prstDash val="solid"/>
            </a:ln>
          </c:spPr>
          <c:marker>
            <c:symbol val="square"/>
            <c:size val="5"/>
            <c:spPr>
              <a:solidFill>
                <a:srgbClr val="FF00FF"/>
              </a:solidFill>
              <a:ln>
                <a:solidFill>
                  <a:srgbClr val="FF00FF"/>
                </a:solidFill>
                <a:prstDash val="solid"/>
              </a:ln>
            </c:spPr>
          </c:marker>
          <c:errBars>
            <c:errDir val="y"/>
            <c:errBarType val="both"/>
            <c:errValType val="cust"/>
            <c:noEndCap val="0"/>
            <c:plus>
              <c:numRef>
                <c:f>Sheet1!$I$14:$I$23</c:f>
                <c:numCache>
                  <c:formatCode>General</c:formatCode>
                  <c:ptCount val="10"/>
                  <c:pt idx="0">
                    <c:v>0.20400000000000001</c:v>
                  </c:pt>
                  <c:pt idx="1">
                    <c:v>-1.1999999999999926E-2</c:v>
                  </c:pt>
                  <c:pt idx="2">
                    <c:v>0.10500000000000009</c:v>
                  </c:pt>
                  <c:pt idx="3">
                    <c:v>-0.22200000000000011</c:v>
                  </c:pt>
                  <c:pt idx="4">
                    <c:v>3.0000000000001002E-3</c:v>
                  </c:pt>
                  <c:pt idx="5">
                    <c:v>0.18300000000000041</c:v>
                  </c:pt>
                  <c:pt idx="6">
                    <c:v>2.7000000000000256E-2</c:v>
                  </c:pt>
                  <c:pt idx="7">
                    <c:v>6.0000000000000114E-3</c:v>
                  </c:pt>
                  <c:pt idx="8">
                    <c:v>0.20700000000000021</c:v>
                  </c:pt>
                  <c:pt idx="9">
                    <c:v>-6.5999999999999989E-2</c:v>
                  </c:pt>
                </c:numCache>
              </c:numRef>
            </c:plus>
            <c:minus>
              <c:numRef>
                <c:f>Sheet1!$J$14:$J$23</c:f>
                <c:numCache>
                  <c:formatCode>General</c:formatCode>
                  <c:ptCount val="10"/>
                  <c:pt idx="0">
                    <c:v>-0.20400000000000001</c:v>
                  </c:pt>
                  <c:pt idx="1">
                    <c:v>1.1999999999999926E-2</c:v>
                  </c:pt>
                  <c:pt idx="2">
                    <c:v>-0.10500000000000009</c:v>
                  </c:pt>
                  <c:pt idx="3">
                    <c:v>0.22200000000000011</c:v>
                  </c:pt>
                  <c:pt idx="4">
                    <c:v>-2.9999999999996687E-3</c:v>
                  </c:pt>
                  <c:pt idx="5">
                    <c:v>-0.18300000000000041</c:v>
                  </c:pt>
                  <c:pt idx="6">
                    <c:v>-3.2999999999999911E-2</c:v>
                  </c:pt>
                  <c:pt idx="7">
                    <c:v>-6.0000000000000114E-3</c:v>
                  </c:pt>
                  <c:pt idx="8">
                    <c:v>-0.20700000000000021</c:v>
                  </c:pt>
                  <c:pt idx="9">
                    <c:v>6.5999999999999989E-2</c:v>
                  </c:pt>
                </c:numCache>
              </c:numRef>
            </c:minus>
            <c:spPr>
              <a:ln w="12700">
                <a:solidFill>
                  <a:srgbClr val="000000"/>
                </a:solidFill>
                <a:prstDash val="solid"/>
              </a:ln>
            </c:spPr>
          </c:errBars>
          <c:cat>
            <c:numRef>
              <c:f>Sheet1!$B$2:$B$11</c:f>
              <c:numCache>
                <c:formatCode>General</c:formatCode>
                <c:ptCount val="10"/>
                <c:pt idx="0">
                  <c:v>2</c:v>
                </c:pt>
                <c:pt idx="1">
                  <c:v>2.5</c:v>
                </c:pt>
                <c:pt idx="2">
                  <c:v>2.75</c:v>
                </c:pt>
                <c:pt idx="3">
                  <c:v>3</c:v>
                </c:pt>
                <c:pt idx="4">
                  <c:v>3.5</c:v>
                </c:pt>
                <c:pt idx="5">
                  <c:v>4</c:v>
                </c:pt>
                <c:pt idx="6">
                  <c:v>5</c:v>
                </c:pt>
                <c:pt idx="7">
                  <c:v>5.5</c:v>
                </c:pt>
                <c:pt idx="8">
                  <c:v>6</c:v>
                </c:pt>
              </c:numCache>
            </c:numRef>
          </c:cat>
          <c:val>
            <c:numRef>
              <c:f>Sheet1!$D$2:$D$11</c:f>
              <c:numCache>
                <c:formatCode>General</c:formatCode>
                <c:ptCount val="10"/>
                <c:pt idx="0">
                  <c:v>0.99</c:v>
                </c:pt>
                <c:pt idx="1">
                  <c:v>1.3380000000000001</c:v>
                </c:pt>
                <c:pt idx="2">
                  <c:v>1.8029999999999635</c:v>
                </c:pt>
                <c:pt idx="3">
                  <c:v>2.4</c:v>
                </c:pt>
                <c:pt idx="4">
                  <c:v>2.4809999999999999</c:v>
                </c:pt>
                <c:pt idx="5">
                  <c:v>2.2290000000000001</c:v>
                </c:pt>
                <c:pt idx="6">
                  <c:v>1.7129999999999548</c:v>
                </c:pt>
                <c:pt idx="7">
                  <c:v>1.1640000000000001</c:v>
                </c:pt>
                <c:pt idx="8">
                  <c:v>0.87300000000001265</c:v>
                </c:pt>
                <c:pt idx="9">
                  <c:v>0.18600000000000044</c:v>
                </c:pt>
              </c:numCache>
            </c:numRef>
          </c:val>
          <c:smooth val="0"/>
        </c:ser>
        <c:dLbls>
          <c:showLegendKey val="0"/>
          <c:showVal val="0"/>
          <c:showCatName val="0"/>
          <c:showSerName val="0"/>
          <c:showPercent val="0"/>
          <c:showBubbleSize val="0"/>
        </c:dLbls>
        <c:marker val="1"/>
        <c:smooth val="0"/>
        <c:axId val="77883648"/>
        <c:axId val="77917184"/>
      </c:lineChart>
      <c:catAx>
        <c:axId val="77883648"/>
        <c:scaling>
          <c:orientation val="minMax"/>
        </c:scaling>
        <c:delete val="0"/>
        <c:axPos val="b"/>
        <c:title>
          <c:tx>
            <c:rich>
              <a:bodyPr/>
              <a:lstStyle/>
              <a:p>
                <a:pPr>
                  <a:defRPr lang="zh-CN" sz="1050" b="0" i="0" u="none" strike="noStrike" baseline="0">
                    <a:solidFill>
                      <a:srgbClr val="000000"/>
                    </a:solidFill>
                    <a:latin typeface="宋体"/>
                    <a:ea typeface="宋体"/>
                    <a:cs typeface="宋体"/>
                  </a:defRPr>
                </a:pPr>
                <a:r>
                  <a:rPr lang="en-US" altLang="en-US"/>
                  <a:t>pH</a:t>
                </a:r>
              </a:p>
            </c:rich>
          </c:tx>
          <c:layout>
            <c:manualLayout>
              <c:xMode val="edge"/>
              <c:yMode val="edge"/>
              <c:x val="0.50205862199922358"/>
              <c:y val="0.8790035587188616"/>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2700000" vert="horz"/>
          <a:lstStyle/>
          <a:p>
            <a:pPr>
              <a:defRPr lang="zh-CN" sz="1050" b="0" i="0" u="none" strike="noStrike" baseline="0">
                <a:solidFill>
                  <a:srgbClr val="000000"/>
                </a:solidFill>
                <a:latin typeface="宋体"/>
                <a:ea typeface="宋体"/>
                <a:cs typeface="宋体"/>
              </a:defRPr>
            </a:pPr>
            <a:endParaRPr lang="en-US"/>
          </a:p>
        </c:txPr>
        <c:crossAx val="77917184"/>
        <c:crosses val="autoZero"/>
        <c:auto val="1"/>
        <c:lblAlgn val="ctr"/>
        <c:lblOffset val="100"/>
        <c:tickLblSkip val="1"/>
        <c:tickMarkSkip val="1"/>
        <c:noMultiLvlLbl val="0"/>
      </c:catAx>
      <c:valAx>
        <c:axId val="77917184"/>
        <c:scaling>
          <c:orientation val="minMax"/>
        </c:scaling>
        <c:delete val="0"/>
        <c:axPos val="l"/>
        <c:title>
          <c:tx>
            <c:rich>
              <a:bodyPr/>
              <a:lstStyle/>
              <a:p>
                <a:pPr>
                  <a:defRPr lang="zh-CN" sz="1050" b="0" i="0" u="none" strike="noStrike" baseline="0">
                    <a:solidFill>
                      <a:srgbClr val="000000"/>
                    </a:solidFill>
                    <a:latin typeface="宋体"/>
                    <a:ea typeface="宋体"/>
                    <a:cs typeface="宋体"/>
                  </a:defRPr>
                </a:pPr>
                <a:r>
                  <a:rPr lang="en-US" altLang="en-US"/>
                  <a:t>Rate (Abs/min)</a:t>
                </a:r>
              </a:p>
            </c:rich>
          </c:tx>
          <c:layout>
            <c:manualLayout>
              <c:xMode val="edge"/>
              <c:yMode val="edge"/>
              <c:x val="0.1028808651637725"/>
              <c:y val="0.28469750889679679"/>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lang="zh-CN" sz="1050" b="0" i="0" u="none" strike="noStrike" baseline="0">
                <a:solidFill>
                  <a:srgbClr val="000000"/>
                </a:solidFill>
                <a:latin typeface="宋体"/>
                <a:ea typeface="宋体"/>
                <a:cs typeface="宋体"/>
              </a:defRPr>
            </a:pPr>
            <a:endParaRPr lang="en-US"/>
          </a:p>
        </c:txPr>
        <c:crossAx val="77883648"/>
        <c:crosses val="autoZero"/>
        <c:crossBetween val="between"/>
      </c:valAx>
      <c:spPr>
        <a:noFill/>
        <a:ln w="25400">
          <a:noFill/>
        </a:ln>
      </c:spPr>
    </c:plotArea>
    <c:legend>
      <c:legendPos val="r"/>
      <c:layout>
        <c:manualLayout>
          <c:xMode val="edge"/>
          <c:yMode val="edge"/>
          <c:x val="0.71193545251291179"/>
          <c:y val="6.4056939501779403E-2"/>
          <c:w val="0.24897169369634234"/>
          <c:h val="0.15302491103203344"/>
        </c:manualLayout>
      </c:layout>
      <c:overlay val="0"/>
      <c:spPr>
        <a:solidFill>
          <a:srgbClr val="FFFFFF"/>
        </a:solidFill>
        <a:ln w="3175">
          <a:solidFill>
            <a:srgbClr val="000000"/>
          </a:solidFill>
          <a:prstDash val="solid"/>
        </a:ln>
      </c:spPr>
      <c:txPr>
        <a:bodyPr/>
        <a:lstStyle/>
        <a:p>
          <a:pPr>
            <a:defRPr lang="zh-CN" sz="1100" b="0" i="0" u="none" strike="noStrike" baseline="0">
              <a:solidFill>
                <a:srgbClr val="000000"/>
              </a:solidFill>
              <a:latin typeface="宋体"/>
              <a:ea typeface="宋体"/>
              <a:cs typeface="宋体"/>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宋体"/>
          <a:ea typeface="宋体"/>
          <a:cs typeface="宋体"/>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01079519538353"/>
          <c:y val="9.2526690391465424E-2"/>
          <c:w val="0.61210017593779187"/>
          <c:h val="0.74021352313167255"/>
        </c:manualLayout>
      </c:layout>
      <c:barChart>
        <c:barDir val="col"/>
        <c:grouping val="clustered"/>
        <c:varyColors val="0"/>
        <c:ser>
          <c:idx val="0"/>
          <c:order val="0"/>
          <c:tx>
            <c:strRef>
              <c:f>Sheet1!$A$2</c:f>
              <c:strCache>
                <c:ptCount val="1"/>
                <c:pt idx="0">
                  <c:v>Wt CPO</c:v>
                </c:pt>
              </c:strCache>
            </c:strRef>
          </c:tx>
          <c:spPr>
            <a:solidFill>
              <a:srgbClr val="9999FF"/>
            </a:solidFill>
            <a:ln w="12700">
              <a:solidFill>
                <a:srgbClr val="000000"/>
              </a:solidFill>
              <a:prstDash val="solid"/>
            </a:ln>
          </c:spPr>
          <c:invertIfNegative val="0"/>
          <c:errBars>
            <c:errBarType val="plus"/>
            <c:errValType val="cust"/>
            <c:noEndCap val="0"/>
            <c:plus>
              <c:numRef>
                <c:f>Sheet1!$D$2:$D$3</c:f>
                <c:numCache>
                  <c:formatCode>General</c:formatCode>
                  <c:ptCount val="2"/>
                  <c:pt idx="0">
                    <c:v>0.1</c:v>
                  </c:pt>
                  <c:pt idx="1">
                    <c:v>2</c:v>
                  </c:pt>
                </c:numCache>
              </c:numRef>
            </c:plus>
            <c:spPr>
              <a:ln w="12700">
                <a:solidFill>
                  <a:srgbClr val="000000"/>
                </a:solidFill>
                <a:prstDash val="solid"/>
              </a:ln>
            </c:spPr>
          </c:errBars>
          <c:cat>
            <c:strRef>
              <c:f>Sheet1!$B$1:$C$1</c:f>
              <c:strCache>
                <c:ptCount val="2"/>
                <c:pt idx="0">
                  <c:v>Chlorination</c:v>
                </c:pt>
                <c:pt idx="1">
                  <c:v>Catalase</c:v>
                </c:pt>
              </c:strCache>
            </c:strRef>
          </c:cat>
          <c:val>
            <c:numRef>
              <c:f>Sheet1!$B$2:$C$2</c:f>
              <c:numCache>
                <c:formatCode>General</c:formatCode>
                <c:ptCount val="2"/>
                <c:pt idx="0">
                  <c:v>100</c:v>
                </c:pt>
                <c:pt idx="1">
                  <c:v>100</c:v>
                </c:pt>
              </c:numCache>
            </c:numRef>
          </c:val>
        </c:ser>
        <c:ser>
          <c:idx val="1"/>
          <c:order val="1"/>
          <c:tx>
            <c:strRef>
              <c:f>Sheet1!$A$3</c:f>
              <c:strCache>
                <c:ptCount val="1"/>
                <c:pt idx="0">
                  <c:v>N74V</c:v>
                </c:pt>
              </c:strCache>
            </c:strRef>
          </c:tx>
          <c:spPr>
            <a:solidFill>
              <a:srgbClr val="993366"/>
            </a:solidFill>
            <a:ln w="12700">
              <a:solidFill>
                <a:srgbClr val="000000"/>
              </a:solidFill>
              <a:prstDash val="solid"/>
            </a:ln>
          </c:spPr>
          <c:invertIfNegative val="0"/>
          <c:cat>
            <c:strRef>
              <c:f>Sheet1!$B$1:$C$1</c:f>
              <c:strCache>
                <c:ptCount val="2"/>
                <c:pt idx="0">
                  <c:v>Chlorination</c:v>
                </c:pt>
                <c:pt idx="1">
                  <c:v>Catalase</c:v>
                </c:pt>
              </c:strCache>
            </c:strRef>
          </c:cat>
          <c:val>
            <c:numRef>
              <c:f>Sheet1!$B$3:$C$3</c:f>
              <c:numCache>
                <c:formatCode>General</c:formatCode>
                <c:ptCount val="2"/>
                <c:pt idx="0">
                  <c:v>0.9</c:v>
                </c:pt>
                <c:pt idx="1">
                  <c:v>14.3</c:v>
                </c:pt>
              </c:numCache>
            </c:numRef>
          </c:val>
        </c:ser>
        <c:dLbls>
          <c:showLegendKey val="0"/>
          <c:showVal val="0"/>
          <c:showCatName val="0"/>
          <c:showSerName val="0"/>
          <c:showPercent val="0"/>
          <c:showBubbleSize val="0"/>
        </c:dLbls>
        <c:gapWidth val="150"/>
        <c:axId val="164201600"/>
        <c:axId val="164203136"/>
      </c:barChart>
      <c:catAx>
        <c:axId val="16420160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lang="zh-CN" sz="1200" b="0" i="0" u="none" strike="noStrike" baseline="0">
                <a:solidFill>
                  <a:srgbClr val="000000"/>
                </a:solidFill>
                <a:latin typeface="宋体"/>
                <a:ea typeface="宋体"/>
                <a:cs typeface="宋体"/>
              </a:defRPr>
            </a:pPr>
            <a:endParaRPr lang="en-US"/>
          </a:p>
        </c:txPr>
        <c:crossAx val="164203136"/>
        <c:crosses val="autoZero"/>
        <c:auto val="1"/>
        <c:lblAlgn val="ctr"/>
        <c:lblOffset val="100"/>
        <c:tickLblSkip val="1"/>
        <c:tickMarkSkip val="1"/>
        <c:noMultiLvlLbl val="0"/>
      </c:catAx>
      <c:valAx>
        <c:axId val="164203136"/>
        <c:scaling>
          <c:orientation val="minMax"/>
        </c:scaling>
        <c:delete val="0"/>
        <c:axPos val="l"/>
        <c:title>
          <c:tx>
            <c:rich>
              <a:bodyPr/>
              <a:lstStyle/>
              <a:p>
                <a:pPr>
                  <a:defRPr lang="zh-CN" sz="1200" b="0" i="0" u="none" strike="noStrike" baseline="0">
                    <a:solidFill>
                      <a:srgbClr val="000000"/>
                    </a:solidFill>
                    <a:latin typeface="宋体"/>
                    <a:ea typeface="宋体"/>
                    <a:cs typeface="宋体"/>
                  </a:defRPr>
                </a:pPr>
                <a:r>
                  <a:rPr lang="en-US" altLang="en-US"/>
                  <a:t>Relative Activity (100%)</a:t>
                </a:r>
              </a:p>
            </c:rich>
          </c:tx>
          <c:layout>
            <c:manualLayout>
              <c:xMode val="edge"/>
              <c:yMode val="edge"/>
              <c:x val="2.8469775625015008E-2"/>
              <c:y val="0.11387900355871886"/>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lang="zh-CN" sz="1200" b="0" i="0" u="none" strike="noStrike" baseline="0">
                <a:solidFill>
                  <a:srgbClr val="000000"/>
                </a:solidFill>
                <a:latin typeface="宋体"/>
                <a:ea typeface="宋体"/>
                <a:cs typeface="宋体"/>
              </a:defRPr>
            </a:pPr>
            <a:endParaRPr lang="en-US"/>
          </a:p>
        </c:txPr>
        <c:crossAx val="164201600"/>
        <c:crosses val="autoZero"/>
        <c:crossBetween val="between"/>
      </c:valAx>
      <c:spPr>
        <a:noFill/>
        <a:ln w="25400">
          <a:noFill/>
        </a:ln>
      </c:spPr>
    </c:plotArea>
    <c:legend>
      <c:legendPos val="r"/>
      <c:layout>
        <c:manualLayout>
          <c:xMode val="edge"/>
          <c:yMode val="edge"/>
          <c:x val="0.77046319388012441"/>
          <c:y val="6.4056939501779403E-2"/>
          <c:w val="0.18505354156258824"/>
          <c:h val="0.15302491103203344"/>
        </c:manualLayout>
      </c:layout>
      <c:overlay val="0"/>
      <c:spPr>
        <a:solidFill>
          <a:srgbClr val="FFFFFF"/>
        </a:solidFill>
        <a:ln w="25400">
          <a:noFill/>
        </a:ln>
      </c:spPr>
      <c:txPr>
        <a:bodyPr/>
        <a:lstStyle/>
        <a:p>
          <a:pPr>
            <a:defRPr lang="zh-CN" sz="1100" b="0" i="0" u="none" strike="noStrike" baseline="0">
              <a:solidFill>
                <a:srgbClr val="000000"/>
              </a:solidFill>
              <a:latin typeface="宋体"/>
              <a:ea typeface="宋体"/>
              <a:cs typeface="宋体"/>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宋体"/>
          <a:ea typeface="宋体"/>
          <a:cs typeface="宋体"/>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88894957494474"/>
          <c:y val="3.9370427533767585E-2"/>
          <c:w val="0.60144918301397365"/>
          <c:h val="0.79336978226558885"/>
        </c:manualLayout>
      </c:layout>
      <c:barChart>
        <c:barDir val="col"/>
        <c:grouping val="clustered"/>
        <c:varyColors val="0"/>
        <c:ser>
          <c:idx val="0"/>
          <c:order val="0"/>
          <c:tx>
            <c:strRef>
              <c:f>Sheet1!$F$2</c:f>
              <c:strCache>
                <c:ptCount val="1"/>
                <c:pt idx="0">
                  <c:v>Wt CPO</c:v>
                </c:pt>
              </c:strCache>
            </c:strRef>
          </c:tx>
          <c:spPr>
            <a:solidFill>
              <a:srgbClr val="9999FF"/>
            </a:solidFill>
            <a:ln w="12700">
              <a:solidFill>
                <a:srgbClr val="000000"/>
              </a:solidFill>
              <a:prstDash val="solid"/>
            </a:ln>
          </c:spPr>
          <c:invertIfNegative val="0"/>
          <c:cat>
            <c:strRef>
              <c:f>Sheet1!$G$1:$H$1</c:f>
              <c:strCache>
                <c:ptCount val="2"/>
                <c:pt idx="0">
                  <c:v>Epoxidation</c:v>
                </c:pt>
                <c:pt idx="1">
                  <c:v>Peroxidation</c:v>
                </c:pt>
              </c:strCache>
            </c:strRef>
          </c:cat>
          <c:val>
            <c:numRef>
              <c:f>Sheet1!$G$2:$H$2</c:f>
              <c:numCache>
                <c:formatCode>General</c:formatCode>
                <c:ptCount val="2"/>
                <c:pt idx="0">
                  <c:v>100</c:v>
                </c:pt>
                <c:pt idx="1">
                  <c:v>100</c:v>
                </c:pt>
              </c:numCache>
            </c:numRef>
          </c:val>
        </c:ser>
        <c:ser>
          <c:idx val="1"/>
          <c:order val="1"/>
          <c:tx>
            <c:strRef>
              <c:f>Sheet1!$F$3</c:f>
              <c:strCache>
                <c:ptCount val="1"/>
                <c:pt idx="0">
                  <c:v>N74V</c:v>
                </c:pt>
              </c:strCache>
            </c:strRef>
          </c:tx>
          <c:spPr>
            <a:solidFill>
              <a:srgbClr val="993366"/>
            </a:solidFill>
            <a:ln w="12700">
              <a:solidFill>
                <a:srgbClr val="000000"/>
              </a:solidFill>
              <a:prstDash val="solid"/>
            </a:ln>
          </c:spPr>
          <c:invertIfNegative val="0"/>
          <c:errBars>
            <c:errBarType val="plus"/>
            <c:errValType val="cust"/>
            <c:noEndCap val="0"/>
            <c:plus>
              <c:numRef>
                <c:f>Sheet1!$J$2:$J$3</c:f>
                <c:numCache>
                  <c:formatCode>General</c:formatCode>
                  <c:ptCount val="2"/>
                  <c:pt idx="0">
                    <c:v>8</c:v>
                  </c:pt>
                  <c:pt idx="1">
                    <c:v>20.5</c:v>
                  </c:pt>
                </c:numCache>
              </c:numRef>
            </c:plus>
            <c:spPr>
              <a:ln w="12700">
                <a:solidFill>
                  <a:srgbClr val="000000"/>
                </a:solidFill>
                <a:prstDash val="solid"/>
              </a:ln>
            </c:spPr>
          </c:errBars>
          <c:cat>
            <c:strRef>
              <c:f>Sheet1!$G$1:$H$1</c:f>
              <c:strCache>
                <c:ptCount val="2"/>
                <c:pt idx="0">
                  <c:v>Epoxidation</c:v>
                </c:pt>
                <c:pt idx="1">
                  <c:v>Peroxidation</c:v>
                </c:pt>
              </c:strCache>
            </c:strRef>
          </c:cat>
          <c:val>
            <c:numRef>
              <c:f>Sheet1!$G$3:$H$3</c:f>
              <c:numCache>
                <c:formatCode>General</c:formatCode>
                <c:ptCount val="2"/>
                <c:pt idx="0">
                  <c:v>1110</c:v>
                </c:pt>
                <c:pt idx="1">
                  <c:v>162.94999999999999</c:v>
                </c:pt>
              </c:numCache>
            </c:numRef>
          </c:val>
        </c:ser>
        <c:dLbls>
          <c:showLegendKey val="0"/>
          <c:showVal val="0"/>
          <c:showCatName val="0"/>
          <c:showSerName val="0"/>
          <c:showPercent val="0"/>
          <c:showBubbleSize val="0"/>
        </c:dLbls>
        <c:gapWidth val="150"/>
        <c:axId val="27412352"/>
        <c:axId val="27413888"/>
      </c:barChart>
      <c:catAx>
        <c:axId val="27412352"/>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lang="zh-CN" sz="1200" b="0" i="0" u="none" strike="noStrike" baseline="0">
                <a:solidFill>
                  <a:srgbClr val="000000"/>
                </a:solidFill>
                <a:latin typeface="宋体"/>
                <a:ea typeface="宋体"/>
                <a:cs typeface="宋体"/>
              </a:defRPr>
            </a:pPr>
            <a:endParaRPr lang="en-US"/>
          </a:p>
        </c:txPr>
        <c:crossAx val="27413888"/>
        <c:crosses val="autoZero"/>
        <c:auto val="1"/>
        <c:lblAlgn val="ctr"/>
        <c:lblOffset val="100"/>
        <c:tickLblSkip val="1"/>
        <c:tickMarkSkip val="1"/>
        <c:noMultiLvlLbl val="0"/>
      </c:catAx>
      <c:valAx>
        <c:axId val="27413888"/>
        <c:scaling>
          <c:orientation val="minMax"/>
        </c:scaling>
        <c:delete val="0"/>
        <c:axPos val="l"/>
        <c:title>
          <c:tx>
            <c:rich>
              <a:bodyPr/>
              <a:lstStyle/>
              <a:p>
                <a:pPr>
                  <a:defRPr lang="zh-CN" sz="1200" b="0" i="0" u="none" strike="noStrike" baseline="0">
                    <a:solidFill>
                      <a:srgbClr val="000000"/>
                    </a:solidFill>
                    <a:latin typeface="宋体"/>
                    <a:ea typeface="宋体"/>
                    <a:cs typeface="宋体"/>
                  </a:defRPr>
                </a:pPr>
                <a:r>
                  <a:rPr lang="en-US" altLang="en-US"/>
                  <a:t>Relative Activity (100%)</a:t>
                </a:r>
              </a:p>
            </c:rich>
          </c:tx>
          <c:layout>
            <c:manualLayout>
              <c:xMode val="edge"/>
              <c:yMode val="edge"/>
              <c:x val="1.6908955744693761E-2"/>
              <c:y val="0.10944934208805319"/>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lang="zh-CN" sz="1200" b="0" i="0" u="none" strike="noStrike" baseline="0">
                <a:solidFill>
                  <a:srgbClr val="000000"/>
                </a:solidFill>
                <a:latin typeface="宋体"/>
                <a:ea typeface="宋体"/>
                <a:cs typeface="宋体"/>
              </a:defRPr>
            </a:pPr>
            <a:endParaRPr lang="en-US"/>
          </a:p>
        </c:txPr>
        <c:crossAx val="27412352"/>
        <c:crosses val="autoZero"/>
        <c:crossBetween val="between"/>
      </c:valAx>
      <c:spPr>
        <a:noFill/>
        <a:ln w="25400">
          <a:noFill/>
        </a:ln>
      </c:spPr>
    </c:plotArea>
    <c:legend>
      <c:legendPos val="r"/>
      <c:layout>
        <c:manualLayout>
          <c:xMode val="edge"/>
          <c:yMode val="edge"/>
          <c:x val="0.7861401139886417"/>
          <c:y val="8.1850698895196763E-2"/>
          <c:w val="0.14587532049823251"/>
          <c:h val="0.18846225617148063"/>
        </c:manualLayout>
      </c:layout>
      <c:overlay val="0"/>
      <c:spPr>
        <a:solidFill>
          <a:srgbClr val="FFFFFF"/>
        </a:solidFill>
        <a:ln w="25400">
          <a:noFill/>
        </a:ln>
      </c:spPr>
      <c:txPr>
        <a:bodyPr/>
        <a:lstStyle/>
        <a:p>
          <a:pPr>
            <a:defRPr lang="zh-CN" sz="1100" b="0" i="0" u="none" strike="noStrike" baseline="0">
              <a:solidFill>
                <a:srgbClr val="000000"/>
              </a:solidFill>
              <a:latin typeface="宋体"/>
              <a:ea typeface="宋体"/>
              <a:cs typeface="宋体"/>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宋体"/>
          <a:ea typeface="宋体"/>
          <a:cs typeface="宋体"/>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E1F6E-7DFD-416C-829A-17DCDD9C5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157</Pages>
  <Words>42803</Words>
  <Characters>243981</Characters>
  <Application>Microsoft Office Word</Application>
  <DocSecurity>0</DocSecurity>
  <Lines>2033</Lines>
  <Paragraphs>572</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286212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c:creator>
  <cp:lastModifiedBy>Philip Bolton Jr</cp:lastModifiedBy>
  <cp:revision>2</cp:revision>
  <cp:lastPrinted>2012-11-14T19:29:00Z</cp:lastPrinted>
  <dcterms:created xsi:type="dcterms:W3CDTF">2012-12-05T16:55:00Z</dcterms:created>
  <dcterms:modified xsi:type="dcterms:W3CDTF">2012-12-05T16:55:00Z</dcterms:modified>
</cp:coreProperties>
</file>